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مغنی الادیب مغنی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611_17382553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3613_17382553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3615_1738255347">
            <w:r>
              <w:rPr>
                <w:webHidden/>
                <w:rStyle w:val="IndexLink"/>
                <w:rtl w:val="true"/>
              </w:rPr>
              <w:t xml:space="preserve">الباب الثانی </w:t>
            </w:r>
            <w:r>
              <w:rPr>
                <w:rStyle w:val="IndexLink"/>
                <w:rtl w:val="true"/>
              </w:rPr>
              <w:t xml:space="preserve">: </w:t>
            </w:r>
            <w:r>
              <w:rPr>
                <w:rStyle w:val="IndexLink"/>
                <w:rtl w:val="true"/>
              </w:rPr>
              <w:t>فی تفسیر الجملة ، و ذکر أقسامها و أحکامها</w:t>
            </w:r>
            <w:r>
              <w:rPr>
                <w:rStyle w:val="IndexLink"/>
                <w:rtl w:val="true"/>
              </w:rPr>
              <w:tab/>
            </w:r>
            <w:r>
              <w:rPr>
                <w:rStyle w:val="IndexLink"/>
              </w:rPr>
              <w:t>12</w:t>
            </w:r>
          </w:hyperlink>
        </w:p>
        <w:p>
          <w:pPr>
            <w:pStyle w:val="Contents3"/>
            <w:tabs>
              <w:tab w:val="clear" w:pos="8459"/>
              <w:tab w:val="right" w:pos="9026" w:leader="dot"/>
            </w:tabs>
            <w:rPr/>
          </w:pPr>
          <w:hyperlink w:anchor="__RefHeading___Toc63617_1738255347">
            <w:r>
              <w:rPr>
                <w:webHidden/>
                <w:rStyle w:val="IndexLink"/>
                <w:rtl w:val="true"/>
              </w:rPr>
              <w:t>شرح الجملة و بیان أن الکلام أخص منها لا مرادف لها</w:t>
            </w:r>
            <w:r>
              <w:rPr>
                <w:rStyle w:val="IndexLink"/>
                <w:rtl w:val="true"/>
              </w:rPr>
              <w:tab/>
            </w:r>
            <w:r>
              <w:rPr>
                <w:rStyle w:val="IndexLink"/>
              </w:rPr>
              <w:t>12</w:t>
            </w:r>
          </w:hyperlink>
        </w:p>
        <w:p>
          <w:pPr>
            <w:pStyle w:val="Contents3"/>
            <w:tabs>
              <w:tab w:val="clear" w:pos="8459"/>
              <w:tab w:val="right" w:pos="9026" w:leader="dot"/>
            </w:tabs>
            <w:rPr/>
          </w:pPr>
          <w:hyperlink w:anchor="__RefHeading___Toc63619_1738255347">
            <w:r>
              <w:rPr>
                <w:webHidden/>
                <w:rStyle w:val="IndexLink"/>
                <w:rtl w:val="true"/>
              </w:rPr>
              <w:t>انقسام الجملة إلی اسمیة وفعلیة وظرفیة</w:t>
            </w:r>
            <w:r>
              <w:rPr>
                <w:rStyle w:val="IndexLink"/>
                <w:rtl w:val="true"/>
              </w:rPr>
              <w:tab/>
            </w:r>
            <w:r>
              <w:rPr>
                <w:rStyle w:val="IndexLink"/>
              </w:rPr>
              <w:t>13</w:t>
            </w:r>
          </w:hyperlink>
        </w:p>
        <w:p>
          <w:pPr>
            <w:pStyle w:val="Contents3"/>
            <w:tabs>
              <w:tab w:val="clear" w:pos="8459"/>
              <w:tab w:val="right" w:pos="9026" w:leader="dot"/>
            </w:tabs>
            <w:rPr/>
          </w:pPr>
          <w:hyperlink w:anchor="__RefHeading___Toc63621_1738255347">
            <w:r>
              <w:rPr>
                <w:webHidden/>
                <w:rStyle w:val="IndexLink"/>
                <w:rtl w:val="true"/>
              </w:rPr>
              <w:t>تنبیه حول صدر الجملة</w:t>
            </w:r>
            <w:r>
              <w:rPr>
                <w:rStyle w:val="IndexLink"/>
                <w:rtl w:val="true"/>
              </w:rPr>
              <w:tab/>
            </w:r>
            <w:r>
              <w:rPr>
                <w:rStyle w:val="IndexLink"/>
              </w:rPr>
              <w:t>13</w:t>
            </w:r>
          </w:hyperlink>
        </w:p>
        <w:p>
          <w:pPr>
            <w:pStyle w:val="Contents3"/>
            <w:tabs>
              <w:tab w:val="clear" w:pos="8459"/>
              <w:tab w:val="right" w:pos="9026" w:leader="dot"/>
            </w:tabs>
            <w:rPr/>
          </w:pPr>
          <w:hyperlink w:anchor="__RefHeading___Toc63623_1738255347">
            <w:r>
              <w:rPr>
                <w:webHidden/>
                <w:rStyle w:val="IndexLink"/>
                <w:rtl w:val="true"/>
              </w:rPr>
              <w:t>ما یجب علی المسؤول أن یفصل فیه</w:t>
            </w:r>
            <w:r>
              <w:rPr>
                <w:rStyle w:val="IndexLink"/>
                <w:rtl w:val="true"/>
              </w:rPr>
              <w:tab/>
            </w:r>
            <w:r>
              <w:rPr>
                <w:rStyle w:val="IndexLink"/>
              </w:rPr>
              <w:t>14</w:t>
            </w:r>
          </w:hyperlink>
        </w:p>
        <w:p>
          <w:pPr>
            <w:pStyle w:val="Contents3"/>
            <w:tabs>
              <w:tab w:val="clear" w:pos="8459"/>
              <w:tab w:val="right" w:pos="9026" w:leader="dot"/>
            </w:tabs>
            <w:rPr/>
          </w:pPr>
          <w:hyperlink w:anchor="__RefHeading___Toc63625_1738255347">
            <w:r>
              <w:rPr>
                <w:webHidden/>
                <w:rStyle w:val="IndexLink"/>
                <w:rtl w:val="true"/>
              </w:rPr>
              <w:t>انقسام الجملة إلی صغری وکبری</w:t>
            </w:r>
            <w:r>
              <w:rPr>
                <w:rStyle w:val="IndexLink"/>
                <w:rtl w:val="true"/>
              </w:rPr>
              <w:tab/>
            </w:r>
            <w:r>
              <w:rPr>
                <w:rStyle w:val="IndexLink"/>
              </w:rPr>
              <w:t>15</w:t>
            </w:r>
          </w:hyperlink>
        </w:p>
        <w:p>
          <w:pPr>
            <w:pStyle w:val="Contents3"/>
            <w:tabs>
              <w:tab w:val="clear" w:pos="8459"/>
              <w:tab w:val="right" w:pos="9026" w:leader="dot"/>
            </w:tabs>
            <w:rPr/>
          </w:pPr>
          <w:hyperlink w:anchor="__RefHeading___Toc63627_1738255347">
            <w:r>
              <w:rPr>
                <w:webHidden/>
                <w:rStyle w:val="IndexLink"/>
                <w:rtl w:val="true"/>
              </w:rPr>
              <w:t>تنبیهان حول تفسیر الکبری و ما یحتملها و غیرها</w:t>
            </w:r>
            <w:r>
              <w:rPr>
                <w:rStyle w:val="IndexLink"/>
                <w:rtl w:val="true"/>
              </w:rPr>
              <w:tab/>
            </w:r>
            <w:r>
              <w:rPr>
                <w:rStyle w:val="IndexLink"/>
              </w:rPr>
              <w:t>16</w:t>
            </w:r>
          </w:hyperlink>
        </w:p>
        <w:p>
          <w:pPr>
            <w:pStyle w:val="Contents3"/>
            <w:tabs>
              <w:tab w:val="clear" w:pos="8459"/>
              <w:tab w:val="right" w:pos="9026" w:leader="dot"/>
            </w:tabs>
            <w:rPr/>
          </w:pPr>
          <w:hyperlink w:anchor="__RefHeading___Toc63629_1738255347">
            <w:r>
              <w:rPr>
                <w:webHidden/>
                <w:rStyle w:val="IndexLink"/>
                <w:rtl w:val="true"/>
              </w:rPr>
              <w:t>انقسام الکبری إلی ذات وجه ، و ذات وجهین</w:t>
            </w:r>
            <w:r>
              <w:rPr>
                <w:rStyle w:val="IndexLink"/>
                <w:rtl w:val="true"/>
              </w:rPr>
              <w:tab/>
            </w:r>
            <w:r>
              <w:rPr>
                <w:rStyle w:val="IndexLink"/>
              </w:rPr>
              <w:t>17</w:t>
            </w:r>
          </w:hyperlink>
        </w:p>
        <w:p>
          <w:pPr>
            <w:pStyle w:val="Contents3"/>
            <w:tabs>
              <w:tab w:val="clear" w:pos="8459"/>
              <w:tab w:val="right" w:pos="9026" w:leader="dot"/>
            </w:tabs>
            <w:rPr/>
          </w:pPr>
          <w:hyperlink w:anchor="__RefHeading___Toc63631_1738255347">
            <w:r>
              <w:rPr>
                <w:webHidden/>
                <w:rStyle w:val="IndexLink"/>
                <w:rtl w:val="true"/>
              </w:rPr>
              <w:t>الجمل التی لامحل لها من الإعراب</w:t>
            </w:r>
            <w:r>
              <w:rPr>
                <w:rStyle w:val="IndexLink"/>
                <w:rtl w:val="true"/>
              </w:rPr>
              <w:tab/>
            </w:r>
            <w:r>
              <w:rPr>
                <w:rStyle w:val="IndexLink"/>
              </w:rPr>
              <w:t>17</w:t>
            </w:r>
          </w:hyperlink>
        </w:p>
        <w:p>
          <w:pPr>
            <w:pStyle w:val="Contents4"/>
            <w:tabs>
              <w:tab w:val="clear" w:pos="8176"/>
              <w:tab w:val="right" w:pos="9026" w:leader="dot"/>
            </w:tabs>
            <w:rPr/>
          </w:pPr>
          <w:hyperlink w:anchor="__RefHeading___Toc63633_1738255347">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63635_1738255347">
            <w:r>
              <w:rPr>
                <w:webHidden/>
                <w:rStyle w:val="IndexLink"/>
                <w:rtl w:val="true"/>
              </w:rPr>
              <w:t xml:space="preserve">فالاُولی </w:t>
            </w:r>
            <w:r>
              <w:rPr>
                <w:rStyle w:val="IndexLink"/>
                <w:rtl w:val="true"/>
              </w:rPr>
              <w:t xml:space="preserve">: </w:t>
            </w:r>
            <w:r>
              <w:rPr>
                <w:rStyle w:val="IndexLink"/>
                <w:rtl w:val="true"/>
              </w:rPr>
              <w:t>المستأنفة</w:t>
            </w:r>
            <w:r>
              <w:rPr>
                <w:rStyle w:val="IndexLink"/>
                <w:rtl w:val="true"/>
              </w:rPr>
              <w:tab/>
            </w:r>
            <w:r>
              <w:rPr>
                <w:rStyle w:val="IndexLink"/>
              </w:rPr>
              <w:t>17</w:t>
            </w:r>
          </w:hyperlink>
        </w:p>
        <w:p>
          <w:pPr>
            <w:pStyle w:val="Contents5"/>
            <w:tabs>
              <w:tab w:val="clear" w:pos="7892"/>
              <w:tab w:val="right" w:pos="9026" w:leader="dot"/>
            </w:tabs>
            <w:rPr/>
          </w:pPr>
          <w:hyperlink w:anchor="__RefHeading___Toc63637_1738255347">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63639_1738255347">
            <w:r>
              <w:rPr>
                <w:webHidden/>
                <w:rStyle w:val="IndexLink"/>
                <w:rtl w:val="true"/>
              </w:rPr>
              <w:t>تنبیهات</w:t>
            </w:r>
            <w:r>
              <w:rPr>
                <w:rStyle w:val="IndexLink"/>
                <w:rtl w:val="true"/>
              </w:rPr>
              <w:tab/>
            </w:r>
            <w:r>
              <w:rPr>
                <w:rStyle w:val="IndexLink"/>
              </w:rPr>
              <w:t>18</w:t>
            </w:r>
          </w:hyperlink>
        </w:p>
        <w:p>
          <w:pPr>
            <w:pStyle w:val="Contents4"/>
            <w:tabs>
              <w:tab w:val="clear" w:pos="8176"/>
              <w:tab w:val="right" w:pos="9026" w:leader="dot"/>
            </w:tabs>
            <w:rPr/>
          </w:pPr>
          <w:hyperlink w:anchor="__RefHeading___Toc63641_1738255347">
            <w:r>
              <w:rPr>
                <w:webHidden/>
                <w:rStyle w:val="IndexLink"/>
                <w:rtl w:val="true"/>
              </w:rPr>
              <w:t xml:space="preserve">الجملة الثانیة </w:t>
            </w:r>
            <w:r>
              <w:rPr>
                <w:rStyle w:val="IndexLink"/>
                <w:rtl w:val="true"/>
              </w:rPr>
              <w:t xml:space="preserve">: </w:t>
            </w:r>
            <w:r>
              <w:rPr>
                <w:rStyle w:val="IndexLink"/>
                <w:rtl w:val="true"/>
              </w:rPr>
              <w:t>المعترضة بین شیئین</w:t>
            </w:r>
            <w:r>
              <w:rPr>
                <w:rStyle w:val="IndexLink"/>
                <w:rtl w:val="true"/>
              </w:rPr>
              <w:tab/>
            </w:r>
            <w:r>
              <w:rPr>
                <w:rStyle w:val="IndexLink"/>
              </w:rPr>
              <w:t>20</w:t>
            </w:r>
          </w:hyperlink>
        </w:p>
        <w:p>
          <w:pPr>
            <w:pStyle w:val="Contents5"/>
            <w:tabs>
              <w:tab w:val="clear" w:pos="7892"/>
              <w:tab w:val="right" w:pos="9026" w:leader="dot"/>
            </w:tabs>
            <w:rPr/>
          </w:pPr>
          <w:hyperlink w:anchor="__RefHeading___Toc63643_1738255347">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63645_1738255347">
            <w:r>
              <w:rPr>
                <w:webHidden/>
                <w:rStyle w:val="IndexLink"/>
                <w:rtl w:val="true"/>
              </w:rPr>
              <w:t>مسألة حول اشتباه المعترضة بالحالیة</w:t>
            </w:r>
            <w:r>
              <w:rPr>
                <w:rStyle w:val="IndexLink"/>
                <w:rtl w:val="true"/>
              </w:rPr>
              <w:tab/>
            </w:r>
            <w:r>
              <w:rPr>
                <w:rStyle w:val="IndexLink"/>
              </w:rPr>
              <w:t>22</w:t>
            </w:r>
          </w:hyperlink>
        </w:p>
        <w:p>
          <w:pPr>
            <w:pStyle w:val="Contents4"/>
            <w:tabs>
              <w:tab w:val="clear" w:pos="8176"/>
              <w:tab w:val="right" w:pos="9026" w:leader="dot"/>
            </w:tabs>
            <w:rPr/>
          </w:pPr>
          <w:hyperlink w:anchor="__RefHeading___Toc63647_1738255347">
            <w:r>
              <w:rPr>
                <w:webHidden/>
                <w:rStyle w:val="IndexLink"/>
                <w:rtl w:val="true"/>
              </w:rPr>
              <w:t xml:space="preserve">الجملة الثالثة </w:t>
            </w:r>
            <w:r>
              <w:rPr>
                <w:rStyle w:val="IndexLink"/>
                <w:rtl w:val="true"/>
              </w:rPr>
              <w:t xml:space="preserve">: </w:t>
            </w:r>
            <w:r>
              <w:rPr>
                <w:rStyle w:val="IndexLink"/>
                <w:rtl w:val="true"/>
              </w:rPr>
              <w:t>التفسیریة</w:t>
            </w:r>
            <w:r>
              <w:rPr>
                <w:rStyle w:val="IndexLink"/>
                <w:rtl w:val="true"/>
              </w:rPr>
              <w:tab/>
            </w:r>
            <w:r>
              <w:rPr>
                <w:rStyle w:val="IndexLink"/>
              </w:rPr>
              <w:t>23</w:t>
            </w:r>
          </w:hyperlink>
        </w:p>
        <w:p>
          <w:pPr>
            <w:pStyle w:val="Contents5"/>
            <w:tabs>
              <w:tab w:val="clear" w:pos="7892"/>
              <w:tab w:val="right" w:pos="9026" w:leader="dot"/>
            </w:tabs>
            <w:rPr/>
          </w:pPr>
          <w:hyperlink w:anchor="__RefHeading___Toc63649_1738255347">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63651_1738255347">
            <w:r>
              <w:rPr>
                <w:webHidden/>
                <w:rStyle w:val="IndexLink"/>
                <w:rtl w:val="true"/>
              </w:rPr>
              <w:t xml:space="preserve">مسألة حول من قال </w:t>
            </w:r>
            <w:r>
              <w:rPr>
                <w:rStyle w:val="IndexLink"/>
                <w:rtl w:val="true"/>
              </w:rPr>
              <w:t xml:space="preserve">: </w:t>
            </w:r>
            <w:r>
              <w:rPr>
                <w:rStyle w:val="IndexLink"/>
                <w:rtl w:val="true"/>
              </w:rPr>
              <w:t>للمفسرة محل</w:t>
            </w:r>
            <w:r>
              <w:rPr>
                <w:rStyle w:val="IndexLink"/>
                <w:rtl w:val="true"/>
              </w:rPr>
              <w:tab/>
            </w:r>
            <w:r>
              <w:rPr>
                <w:rStyle w:val="IndexLink"/>
              </w:rPr>
              <w:t>26</w:t>
            </w:r>
          </w:hyperlink>
        </w:p>
        <w:p>
          <w:pPr>
            <w:pStyle w:val="Contents5"/>
            <w:tabs>
              <w:tab w:val="clear" w:pos="7892"/>
              <w:tab w:val="right" w:pos="9026" w:leader="dot"/>
            </w:tabs>
            <w:rPr/>
          </w:pPr>
          <w:hyperlink w:anchor="__RefHeading___Toc63653_1738255347">
            <w:r>
              <w:rPr>
                <w:webHidden/>
                <w:rStyle w:val="IndexLink"/>
                <w:rtl w:val="true"/>
              </w:rPr>
              <w:t>تنبیه حول أقسام الجملة المفسرة</w:t>
            </w:r>
            <w:r>
              <w:rPr>
                <w:rStyle w:val="IndexLink"/>
                <w:rtl w:val="true"/>
              </w:rPr>
              <w:tab/>
            </w:r>
            <w:r>
              <w:rPr>
                <w:rStyle w:val="IndexLink"/>
              </w:rPr>
              <w:t>27</w:t>
            </w:r>
          </w:hyperlink>
        </w:p>
        <w:p>
          <w:pPr>
            <w:pStyle w:val="Contents4"/>
            <w:tabs>
              <w:tab w:val="clear" w:pos="8176"/>
              <w:tab w:val="right" w:pos="9026" w:leader="dot"/>
            </w:tabs>
            <w:rPr/>
          </w:pPr>
          <w:hyperlink w:anchor="__RefHeading___Toc63655_1738255347">
            <w:r>
              <w:rPr>
                <w:webHidden/>
                <w:rStyle w:val="IndexLink"/>
                <w:rtl w:val="true"/>
              </w:rPr>
              <w:t xml:space="preserve">الجملة الرابعة </w:t>
            </w:r>
            <w:r>
              <w:rPr>
                <w:rStyle w:val="IndexLink"/>
                <w:rtl w:val="true"/>
              </w:rPr>
              <w:t xml:space="preserve">: </w:t>
            </w:r>
            <w:r>
              <w:rPr>
                <w:rStyle w:val="IndexLink"/>
                <w:rtl w:val="true"/>
              </w:rPr>
              <w:t>المجاب بها القسم</w:t>
            </w:r>
            <w:r>
              <w:rPr>
                <w:rStyle w:val="IndexLink"/>
                <w:rtl w:val="true"/>
              </w:rPr>
              <w:tab/>
            </w:r>
            <w:r>
              <w:rPr>
                <w:rStyle w:val="IndexLink"/>
              </w:rPr>
              <w:t>27</w:t>
            </w:r>
          </w:hyperlink>
        </w:p>
        <w:p>
          <w:pPr>
            <w:pStyle w:val="Contents5"/>
            <w:tabs>
              <w:tab w:val="clear" w:pos="7892"/>
              <w:tab w:val="right" w:pos="9026" w:leader="dot"/>
            </w:tabs>
            <w:rPr/>
          </w:pPr>
          <w:hyperlink w:anchor="__RefHeading___Toc63657_1738255347">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63659_1738255347">
            <w:r>
              <w:rPr>
                <w:webHidden/>
                <w:rStyle w:val="IndexLink"/>
                <w:rtl w:val="true"/>
              </w:rPr>
              <w:t>تنبیه حول ما یخفی من جواب القسم</w:t>
            </w:r>
            <w:r>
              <w:rPr>
                <w:rStyle w:val="IndexLink"/>
                <w:rtl w:val="true"/>
              </w:rPr>
              <w:tab/>
            </w:r>
            <w:r>
              <w:rPr>
                <w:rStyle w:val="IndexLink"/>
              </w:rPr>
              <w:t>27</w:t>
            </w:r>
          </w:hyperlink>
        </w:p>
        <w:p>
          <w:pPr>
            <w:pStyle w:val="Contents5"/>
            <w:tabs>
              <w:tab w:val="clear" w:pos="7892"/>
              <w:tab w:val="right" w:pos="9026" w:leader="dot"/>
            </w:tabs>
            <w:rPr/>
          </w:pPr>
          <w:hyperlink w:anchor="__RefHeading___Toc63661_1738255347">
            <w:r>
              <w:rPr>
                <w:webHidden/>
                <w:rStyle w:val="IndexLink"/>
                <w:rtl w:val="true"/>
              </w:rPr>
              <w:t xml:space="preserve">مسألة حول من قال </w:t>
            </w:r>
            <w:r>
              <w:rPr>
                <w:rStyle w:val="IndexLink"/>
                <w:rtl w:val="true"/>
              </w:rPr>
              <w:t xml:space="preserve">: </w:t>
            </w:r>
            <w:r>
              <w:rPr>
                <w:rStyle w:val="IndexLink"/>
                <w:rtl w:val="true"/>
              </w:rPr>
              <w:t>لاتقع جملة القسم خبراً</w:t>
            </w:r>
            <w:r>
              <w:rPr>
                <w:rStyle w:val="IndexLink"/>
                <w:rtl w:val="true"/>
              </w:rPr>
              <w:tab/>
            </w:r>
            <w:r>
              <w:rPr>
                <w:rStyle w:val="IndexLink"/>
              </w:rPr>
              <w:t>28</w:t>
            </w:r>
          </w:hyperlink>
        </w:p>
        <w:p>
          <w:pPr>
            <w:pStyle w:val="Contents4"/>
            <w:tabs>
              <w:tab w:val="clear" w:pos="8176"/>
              <w:tab w:val="right" w:pos="9026" w:leader="dot"/>
            </w:tabs>
            <w:rPr/>
          </w:pPr>
          <w:hyperlink w:anchor="__RefHeading___Toc63663_1738255347">
            <w:r>
              <w:rPr>
                <w:webHidden/>
                <w:rStyle w:val="IndexLink"/>
                <w:rtl w:val="true"/>
              </w:rPr>
              <w:t xml:space="preserve">الجملة الخامسة </w:t>
            </w:r>
            <w:r>
              <w:rPr>
                <w:rStyle w:val="IndexLink"/>
                <w:rtl w:val="true"/>
              </w:rPr>
              <w:t xml:space="preserve">: </w:t>
            </w:r>
            <w:r>
              <w:rPr>
                <w:rStyle w:val="IndexLink"/>
                <w:rtl w:val="true"/>
              </w:rPr>
              <w:t>الواقعة جواباً لشرط غیر جازم مطلقاً</w:t>
            </w:r>
            <w:r>
              <w:rPr>
                <w:rStyle w:val="IndexLink"/>
                <w:rtl w:val="true"/>
              </w:rPr>
              <w:tab/>
            </w:r>
            <w:r>
              <w:rPr>
                <w:rStyle w:val="IndexLink"/>
              </w:rPr>
              <w:t>29</w:t>
            </w:r>
          </w:hyperlink>
        </w:p>
        <w:p>
          <w:pPr>
            <w:pStyle w:val="Contents4"/>
            <w:tabs>
              <w:tab w:val="clear" w:pos="8176"/>
              <w:tab w:val="right" w:pos="9026" w:leader="dot"/>
            </w:tabs>
            <w:rPr/>
          </w:pPr>
          <w:hyperlink w:anchor="__RefHeading___Toc63665_1738255347">
            <w:r>
              <w:rPr>
                <w:webHidden/>
                <w:rStyle w:val="IndexLink"/>
                <w:rtl w:val="true"/>
              </w:rPr>
              <w:t xml:space="preserve">الجملة السادسة </w:t>
            </w:r>
            <w:r>
              <w:rPr>
                <w:rStyle w:val="IndexLink"/>
                <w:rtl w:val="true"/>
              </w:rPr>
              <w:t xml:space="preserve">: </w:t>
            </w:r>
            <w:r>
              <w:rPr>
                <w:rStyle w:val="IndexLink"/>
                <w:rtl w:val="true"/>
              </w:rPr>
              <w:t>الواقعة صلة لاسم أو حرف</w:t>
            </w:r>
            <w:r>
              <w:rPr>
                <w:rStyle w:val="IndexLink"/>
                <w:rtl w:val="true"/>
              </w:rPr>
              <w:tab/>
            </w:r>
            <w:r>
              <w:rPr>
                <w:rStyle w:val="IndexLink"/>
              </w:rPr>
              <w:t>29</w:t>
            </w:r>
          </w:hyperlink>
        </w:p>
        <w:p>
          <w:pPr>
            <w:pStyle w:val="Contents4"/>
            <w:tabs>
              <w:tab w:val="clear" w:pos="8176"/>
              <w:tab w:val="right" w:pos="9026" w:leader="dot"/>
            </w:tabs>
            <w:rPr/>
          </w:pPr>
          <w:hyperlink w:anchor="__RefHeading___Toc63667_1738255347">
            <w:r>
              <w:rPr>
                <w:webHidden/>
                <w:rStyle w:val="IndexLink"/>
                <w:rtl w:val="true"/>
              </w:rPr>
              <w:t xml:space="preserve">الجملة السابعة </w:t>
            </w:r>
            <w:r>
              <w:rPr>
                <w:rStyle w:val="IndexLink"/>
                <w:rtl w:val="true"/>
              </w:rPr>
              <w:t xml:space="preserve">: </w:t>
            </w:r>
            <w:r>
              <w:rPr>
                <w:rStyle w:val="IndexLink"/>
                <w:rtl w:val="true"/>
              </w:rPr>
              <w:t>التابعة لما لا محل له</w:t>
            </w:r>
            <w:r>
              <w:rPr>
                <w:rStyle w:val="IndexLink"/>
                <w:rtl w:val="true"/>
              </w:rPr>
              <w:tab/>
            </w:r>
            <w:r>
              <w:rPr>
                <w:rStyle w:val="IndexLink"/>
              </w:rPr>
              <w:t>30</w:t>
            </w:r>
          </w:hyperlink>
        </w:p>
        <w:p>
          <w:pPr>
            <w:pStyle w:val="Contents3"/>
            <w:tabs>
              <w:tab w:val="clear" w:pos="8459"/>
              <w:tab w:val="right" w:pos="9026" w:leader="dot"/>
            </w:tabs>
            <w:rPr/>
          </w:pPr>
          <w:hyperlink w:anchor="__RefHeading___Toc63669_1738255347">
            <w:r>
              <w:rPr>
                <w:webHidden/>
                <w:rStyle w:val="IndexLink"/>
                <w:rtl w:val="true"/>
              </w:rPr>
              <w:t>الجمل التی لها محل من الإعراب</w:t>
            </w:r>
            <w:r>
              <w:rPr>
                <w:rStyle w:val="IndexLink"/>
                <w:rtl w:val="true"/>
              </w:rPr>
              <w:tab/>
            </w:r>
            <w:r>
              <w:rPr>
                <w:rStyle w:val="IndexLink"/>
              </w:rPr>
              <w:t>30</w:t>
            </w:r>
          </w:hyperlink>
        </w:p>
        <w:p>
          <w:pPr>
            <w:pStyle w:val="Contents4"/>
            <w:tabs>
              <w:tab w:val="clear" w:pos="8176"/>
              <w:tab w:val="right" w:pos="9026" w:leader="dot"/>
            </w:tabs>
            <w:rPr/>
          </w:pPr>
          <w:hyperlink w:anchor="__RefHeading___Toc63671_173825534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63673_1738255347">
            <w:r>
              <w:rPr>
                <w:webHidden/>
                <w:rStyle w:val="IndexLink"/>
                <w:rtl w:val="true"/>
              </w:rPr>
              <w:t xml:space="preserve">الجملة الاُولی </w:t>
            </w:r>
            <w:r>
              <w:rPr>
                <w:rStyle w:val="IndexLink"/>
                <w:rtl w:val="true"/>
              </w:rPr>
              <w:t xml:space="preserve">: </w:t>
            </w:r>
            <w:r>
              <w:rPr>
                <w:rStyle w:val="IndexLink"/>
                <w:rtl w:val="true"/>
              </w:rPr>
              <w:t>الواقعة خبراً</w:t>
            </w:r>
            <w:r>
              <w:rPr>
                <w:rStyle w:val="IndexLink"/>
                <w:rtl w:val="true"/>
              </w:rPr>
              <w:tab/>
            </w:r>
            <w:r>
              <w:rPr>
                <w:rStyle w:val="IndexLink"/>
              </w:rPr>
              <w:t>30</w:t>
            </w:r>
          </w:hyperlink>
        </w:p>
        <w:p>
          <w:pPr>
            <w:pStyle w:val="Contents4"/>
            <w:tabs>
              <w:tab w:val="clear" w:pos="8176"/>
              <w:tab w:val="right" w:pos="9026" w:leader="dot"/>
            </w:tabs>
            <w:rPr/>
          </w:pPr>
          <w:hyperlink w:anchor="__RefHeading___Toc63675_1738255347">
            <w:r>
              <w:rPr>
                <w:webHidden/>
                <w:rStyle w:val="IndexLink"/>
                <w:rtl w:val="true"/>
              </w:rPr>
              <w:t xml:space="preserve">الجملة الثانیة </w:t>
            </w:r>
            <w:r>
              <w:rPr>
                <w:rStyle w:val="IndexLink"/>
                <w:rtl w:val="true"/>
              </w:rPr>
              <w:t xml:space="preserve">: </w:t>
            </w:r>
            <w:r>
              <w:rPr>
                <w:rStyle w:val="IndexLink"/>
                <w:rtl w:val="true"/>
              </w:rPr>
              <w:t>الواقعة حالاً</w:t>
            </w:r>
            <w:r>
              <w:rPr>
                <w:rStyle w:val="IndexLink"/>
                <w:rtl w:val="true"/>
              </w:rPr>
              <w:tab/>
            </w:r>
            <w:r>
              <w:rPr>
                <w:rStyle w:val="IndexLink"/>
              </w:rPr>
              <w:t>30</w:t>
            </w:r>
          </w:hyperlink>
        </w:p>
        <w:p>
          <w:pPr>
            <w:pStyle w:val="Contents4"/>
            <w:tabs>
              <w:tab w:val="clear" w:pos="8176"/>
              <w:tab w:val="right" w:pos="9026" w:leader="dot"/>
            </w:tabs>
            <w:rPr/>
          </w:pPr>
          <w:hyperlink w:anchor="__RefHeading___Toc63677_1738255347">
            <w:r>
              <w:rPr>
                <w:webHidden/>
                <w:rStyle w:val="IndexLink"/>
                <w:rtl w:val="true"/>
              </w:rPr>
              <w:t xml:space="preserve">الجملة الثالثة </w:t>
            </w:r>
            <w:r>
              <w:rPr>
                <w:rStyle w:val="IndexLink"/>
                <w:rtl w:val="true"/>
              </w:rPr>
              <w:t xml:space="preserve">: </w:t>
            </w:r>
            <w:r>
              <w:rPr>
                <w:rStyle w:val="IndexLink"/>
                <w:rtl w:val="true"/>
              </w:rPr>
              <w:t>الواقعة مفعولاً</w:t>
            </w:r>
            <w:r>
              <w:rPr>
                <w:rStyle w:val="IndexLink"/>
                <w:rtl w:val="true"/>
              </w:rPr>
              <w:tab/>
            </w:r>
            <w:r>
              <w:rPr>
                <w:rStyle w:val="IndexLink"/>
              </w:rPr>
              <w:t>31</w:t>
            </w:r>
          </w:hyperlink>
        </w:p>
        <w:p>
          <w:pPr>
            <w:pStyle w:val="Contents5"/>
            <w:tabs>
              <w:tab w:val="clear" w:pos="7892"/>
              <w:tab w:val="right" w:pos="9026" w:leader="dot"/>
            </w:tabs>
            <w:rPr/>
          </w:pPr>
          <w:hyperlink w:anchor="__RefHeading___Toc63679_1738255347">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63681_1738255347">
            <w:r>
              <w:rPr>
                <w:webHidden/>
                <w:rStyle w:val="IndexLink"/>
                <w:rtl w:val="true"/>
              </w:rPr>
              <w:t>باب الحکایة بالقول أو مرادفه</w:t>
            </w:r>
            <w:r>
              <w:rPr>
                <w:rStyle w:val="IndexLink"/>
                <w:rtl w:val="true"/>
              </w:rPr>
              <w:tab/>
            </w:r>
            <w:r>
              <w:rPr>
                <w:rStyle w:val="IndexLink"/>
              </w:rPr>
              <w:t>31</w:t>
            </w:r>
          </w:hyperlink>
        </w:p>
        <w:p>
          <w:pPr>
            <w:pStyle w:val="Contents6"/>
            <w:tabs>
              <w:tab w:val="clear" w:pos="7609"/>
              <w:tab w:val="right" w:pos="9026" w:leader="dot"/>
            </w:tabs>
            <w:rPr/>
          </w:pPr>
          <w:hyperlink w:anchor="__RefHeading___Toc63683_1738255347">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63685_1738255347">
            <w:r>
              <w:rPr>
                <w:webHidden/>
                <w:rStyle w:val="IndexLink"/>
                <w:rtl w:val="true"/>
              </w:rPr>
              <w:t>تنبیهات</w:t>
            </w:r>
            <w:r>
              <w:rPr>
                <w:rStyle w:val="IndexLink"/>
                <w:rtl w:val="true"/>
              </w:rPr>
              <w:tab/>
            </w:r>
            <w:r>
              <w:rPr>
                <w:rStyle w:val="IndexLink"/>
              </w:rPr>
              <w:t>32</w:t>
            </w:r>
          </w:hyperlink>
        </w:p>
        <w:p>
          <w:pPr>
            <w:pStyle w:val="Contents5"/>
            <w:tabs>
              <w:tab w:val="clear" w:pos="7892"/>
              <w:tab w:val="right" w:pos="9026" w:leader="dot"/>
            </w:tabs>
            <w:rPr/>
          </w:pPr>
          <w:hyperlink w:anchor="__RefHeading___Toc63687_1738255347">
            <w:r>
              <w:rPr>
                <w:webHidden/>
                <w:rStyle w:val="IndexLink"/>
                <w:rtl w:val="true"/>
              </w:rPr>
              <w:t>باب ظنّ و أعلم</w:t>
            </w:r>
            <w:r>
              <w:rPr>
                <w:rStyle w:val="IndexLink"/>
                <w:rtl w:val="true"/>
              </w:rPr>
              <w:tab/>
            </w:r>
            <w:r>
              <w:rPr>
                <w:rStyle w:val="IndexLink"/>
              </w:rPr>
              <w:t>34</w:t>
            </w:r>
          </w:hyperlink>
        </w:p>
        <w:p>
          <w:pPr>
            <w:pStyle w:val="Contents5"/>
            <w:tabs>
              <w:tab w:val="clear" w:pos="7892"/>
              <w:tab w:val="right" w:pos="9026" w:leader="dot"/>
            </w:tabs>
            <w:rPr/>
          </w:pPr>
          <w:hyperlink w:anchor="__RefHeading___Toc63689_1738255347">
            <w:r>
              <w:rPr>
                <w:webHidden/>
                <w:rStyle w:val="IndexLink"/>
                <w:rtl w:val="true"/>
              </w:rPr>
              <w:t>باب التعلیق</w:t>
            </w:r>
            <w:r>
              <w:rPr>
                <w:rStyle w:val="IndexLink"/>
                <w:rtl w:val="true"/>
              </w:rPr>
              <w:tab/>
            </w:r>
            <w:r>
              <w:rPr>
                <w:rStyle w:val="IndexLink"/>
              </w:rPr>
              <w:t>34</w:t>
            </w:r>
          </w:hyperlink>
        </w:p>
        <w:p>
          <w:pPr>
            <w:pStyle w:val="Contents5"/>
            <w:tabs>
              <w:tab w:val="clear" w:pos="7892"/>
              <w:tab w:val="right" w:pos="9026" w:leader="dot"/>
            </w:tabs>
            <w:rPr/>
          </w:pPr>
          <w:hyperlink w:anchor="__RefHeading___Toc63691_1738255347">
            <w:r>
              <w:rPr>
                <w:webHidden/>
                <w:rStyle w:val="IndexLink"/>
                <w:rtl w:val="true"/>
              </w:rPr>
              <w:t>تنبیه حول فائدة الحکم علی محل الجملة فی التعلیق بالنصب</w:t>
            </w:r>
            <w:r>
              <w:rPr>
                <w:rStyle w:val="IndexLink"/>
                <w:rtl w:val="true"/>
              </w:rPr>
              <w:tab/>
            </w:r>
            <w:r>
              <w:rPr>
                <w:rStyle w:val="IndexLink"/>
              </w:rPr>
              <w:t>36</w:t>
            </w:r>
          </w:hyperlink>
        </w:p>
        <w:p>
          <w:pPr>
            <w:pStyle w:val="Contents4"/>
            <w:tabs>
              <w:tab w:val="clear" w:pos="8176"/>
              <w:tab w:val="right" w:pos="9026" w:leader="dot"/>
            </w:tabs>
            <w:rPr/>
          </w:pPr>
          <w:hyperlink w:anchor="__RefHeading___Toc63693_1738255347">
            <w:r>
              <w:rPr>
                <w:webHidden/>
                <w:rStyle w:val="IndexLink"/>
                <w:rtl w:val="true"/>
              </w:rPr>
              <w:t xml:space="preserve">الجملة الرابعة </w:t>
            </w:r>
            <w:r>
              <w:rPr>
                <w:rStyle w:val="IndexLink"/>
                <w:rtl w:val="true"/>
              </w:rPr>
              <w:t xml:space="preserve">: </w:t>
            </w:r>
            <w:r>
              <w:rPr>
                <w:rStyle w:val="IndexLink"/>
                <w:rtl w:val="true"/>
              </w:rPr>
              <w:t>المضاف إلیها</w:t>
            </w:r>
            <w:r>
              <w:rPr>
                <w:rStyle w:val="IndexLink"/>
                <w:rtl w:val="true"/>
              </w:rPr>
              <w:tab/>
            </w:r>
            <w:r>
              <w:rPr>
                <w:rStyle w:val="IndexLink"/>
              </w:rPr>
              <w:t>36</w:t>
            </w:r>
          </w:hyperlink>
        </w:p>
        <w:p>
          <w:pPr>
            <w:pStyle w:val="Contents4"/>
            <w:tabs>
              <w:tab w:val="clear" w:pos="8176"/>
              <w:tab w:val="right" w:pos="9026" w:leader="dot"/>
            </w:tabs>
            <w:rPr/>
          </w:pPr>
          <w:hyperlink w:anchor="__RefHeading___Toc63695_1738255347">
            <w:r>
              <w:rPr>
                <w:webHidden/>
                <w:rStyle w:val="IndexLink"/>
                <w:rtl w:val="true"/>
              </w:rPr>
              <w:t xml:space="preserve">الجملة الخامسة </w:t>
            </w:r>
            <w:r>
              <w:rPr>
                <w:rStyle w:val="IndexLink"/>
                <w:rtl w:val="true"/>
              </w:rPr>
              <w:t xml:space="preserve">: </w:t>
            </w:r>
            <w:r>
              <w:rPr>
                <w:rStyle w:val="IndexLink"/>
                <w:rtl w:val="true"/>
              </w:rPr>
              <w:t xml:space="preserve">الواقعة بعد الفاء أو </w:t>
            </w:r>
            <w:r>
              <w:rPr>
                <w:rStyle w:val="IndexLink"/>
                <w:rtl w:val="true"/>
              </w:rPr>
              <w:t>«</w:t>
            </w:r>
            <w:r>
              <w:rPr>
                <w:rStyle w:val="IndexLink"/>
                <w:rtl w:val="true"/>
              </w:rPr>
              <w:t>إذا</w:t>
            </w:r>
            <w:r>
              <w:rPr>
                <w:rStyle w:val="IndexLink"/>
                <w:rtl w:val="true"/>
              </w:rPr>
              <w:t xml:space="preserve">» </w:t>
            </w:r>
            <w:r>
              <w:rPr>
                <w:rStyle w:val="IndexLink"/>
                <w:rtl w:val="true"/>
              </w:rPr>
              <w:t>جواباً لشرط جازم</w:t>
            </w:r>
            <w:r>
              <w:rPr>
                <w:rStyle w:val="IndexLink"/>
                <w:rtl w:val="true"/>
              </w:rPr>
              <w:tab/>
            </w:r>
            <w:r>
              <w:rPr>
                <w:rStyle w:val="IndexLink"/>
              </w:rPr>
              <w:t>40</w:t>
            </w:r>
          </w:hyperlink>
        </w:p>
        <w:p>
          <w:pPr>
            <w:pStyle w:val="Contents4"/>
            <w:tabs>
              <w:tab w:val="clear" w:pos="8176"/>
              <w:tab w:val="right" w:pos="9026" w:leader="dot"/>
            </w:tabs>
            <w:rPr/>
          </w:pPr>
          <w:hyperlink w:anchor="__RefHeading___Toc63697_1738255347">
            <w:r>
              <w:rPr>
                <w:webHidden/>
                <w:rStyle w:val="IndexLink"/>
                <w:rtl w:val="true"/>
              </w:rPr>
              <w:t xml:space="preserve">الجملة السادسة </w:t>
            </w:r>
            <w:r>
              <w:rPr>
                <w:rStyle w:val="IndexLink"/>
                <w:rtl w:val="true"/>
              </w:rPr>
              <w:t xml:space="preserve">: </w:t>
            </w:r>
            <w:r>
              <w:rPr>
                <w:rStyle w:val="IndexLink"/>
                <w:rtl w:val="true"/>
              </w:rPr>
              <w:t>التابعة لمفرد</w:t>
            </w:r>
            <w:r>
              <w:rPr>
                <w:rStyle w:val="IndexLink"/>
                <w:rtl w:val="true"/>
              </w:rPr>
              <w:tab/>
            </w:r>
            <w:r>
              <w:rPr>
                <w:rStyle w:val="IndexLink"/>
              </w:rPr>
              <w:t>40</w:t>
            </w:r>
          </w:hyperlink>
        </w:p>
        <w:p>
          <w:pPr>
            <w:pStyle w:val="Contents4"/>
            <w:tabs>
              <w:tab w:val="clear" w:pos="8176"/>
              <w:tab w:val="right" w:pos="9026" w:leader="dot"/>
            </w:tabs>
            <w:rPr/>
          </w:pPr>
          <w:hyperlink w:anchor="__RefHeading___Toc63699_1738255347">
            <w:r>
              <w:rPr>
                <w:webHidden/>
                <w:rStyle w:val="IndexLink"/>
                <w:rtl w:val="true"/>
              </w:rPr>
              <w:t xml:space="preserve">الجملة السابعة </w:t>
            </w:r>
            <w:r>
              <w:rPr>
                <w:rStyle w:val="IndexLink"/>
                <w:rtl w:val="true"/>
              </w:rPr>
              <w:t xml:space="preserve">: </w:t>
            </w:r>
            <w:r>
              <w:rPr>
                <w:rStyle w:val="IndexLink"/>
                <w:rtl w:val="true"/>
              </w:rPr>
              <w:t>التابعة لجملة لها محل</w:t>
            </w:r>
            <w:r>
              <w:rPr>
                <w:rStyle w:val="IndexLink"/>
                <w:rtl w:val="true"/>
              </w:rPr>
              <w:tab/>
            </w:r>
            <w:r>
              <w:rPr>
                <w:rStyle w:val="IndexLink"/>
              </w:rPr>
              <w:t>41</w:t>
            </w:r>
          </w:hyperlink>
        </w:p>
        <w:p>
          <w:pPr>
            <w:pStyle w:val="Contents3"/>
            <w:tabs>
              <w:tab w:val="clear" w:pos="8459"/>
              <w:tab w:val="right" w:pos="9026" w:leader="dot"/>
            </w:tabs>
            <w:rPr/>
          </w:pPr>
          <w:hyperlink w:anchor="__RefHeading___Toc63701_1738255347">
            <w:r>
              <w:rPr>
                <w:webHidden/>
                <w:rStyle w:val="IndexLink"/>
                <w:rtl w:val="true"/>
              </w:rPr>
              <w:t xml:space="preserve">تنبیه حول الجملتین </w:t>
            </w:r>
            <w:r>
              <w:rPr>
                <w:rStyle w:val="IndexLink"/>
                <w:rtl w:val="true"/>
              </w:rPr>
              <w:t xml:space="preserve">: </w:t>
            </w:r>
            <w:r>
              <w:rPr>
                <w:rStyle w:val="IndexLink"/>
                <w:rtl w:val="true"/>
              </w:rPr>
              <w:t>المستثناة والمسند إلیها</w:t>
            </w:r>
            <w:r>
              <w:rPr>
                <w:rStyle w:val="IndexLink"/>
                <w:rtl w:val="true"/>
              </w:rPr>
              <w:tab/>
            </w:r>
            <w:r>
              <w:rPr>
                <w:rStyle w:val="IndexLink"/>
              </w:rPr>
              <w:t>42</w:t>
            </w:r>
          </w:hyperlink>
        </w:p>
        <w:p>
          <w:pPr>
            <w:pStyle w:val="Contents3"/>
            <w:tabs>
              <w:tab w:val="clear" w:pos="8459"/>
              <w:tab w:val="right" w:pos="9026" w:leader="dot"/>
            </w:tabs>
            <w:rPr/>
          </w:pPr>
          <w:hyperlink w:anchor="__RefHeading___Toc63703_1738255347">
            <w:r>
              <w:rPr>
                <w:webHidden/>
                <w:rStyle w:val="IndexLink"/>
                <w:rtl w:val="true"/>
              </w:rPr>
              <w:t>حکم الجمل بعد المعارف وبعد النکرات</w:t>
            </w:r>
            <w:r>
              <w:rPr>
                <w:rStyle w:val="IndexLink"/>
                <w:rtl w:val="true"/>
              </w:rPr>
              <w:tab/>
            </w:r>
            <w:r>
              <w:rPr>
                <w:rStyle w:val="IndexLink"/>
              </w:rPr>
              <w:t>42</w:t>
            </w:r>
          </w:hyperlink>
        </w:p>
        <w:p>
          <w:pPr>
            <w:pStyle w:val="Contents2"/>
            <w:tabs>
              <w:tab w:val="clear" w:pos="8743"/>
              <w:tab w:val="right" w:pos="9026" w:leader="dot"/>
            </w:tabs>
            <w:rPr/>
          </w:pPr>
          <w:hyperlink w:anchor="__RefHeading___Toc63705_1738255347">
            <w:r>
              <w:rPr>
                <w:webHidden/>
                <w:rStyle w:val="IndexLink"/>
                <w:rtl w:val="true"/>
              </w:rPr>
              <w:t xml:space="preserve">الباب الثالث </w:t>
            </w:r>
            <w:r>
              <w:rPr>
                <w:rStyle w:val="IndexLink"/>
                <w:rtl w:val="true"/>
              </w:rPr>
              <w:t xml:space="preserve">: </w:t>
            </w:r>
            <w:r>
              <w:rPr>
                <w:rStyle w:val="IndexLink"/>
                <w:rtl w:val="true"/>
              </w:rPr>
              <w:t>فی ذکر أحکام ما یشبه الجملة</w:t>
            </w:r>
            <w:r>
              <w:rPr>
                <w:rStyle w:val="IndexLink"/>
                <w:rtl w:val="true"/>
              </w:rPr>
              <w:tab/>
            </w:r>
            <w:r>
              <w:rPr>
                <w:rStyle w:val="IndexLink"/>
              </w:rPr>
              <w:t>46</w:t>
            </w:r>
          </w:hyperlink>
        </w:p>
        <w:p>
          <w:pPr>
            <w:pStyle w:val="Contents3"/>
            <w:tabs>
              <w:tab w:val="clear" w:pos="8459"/>
              <w:tab w:val="right" w:pos="9026" w:leader="dot"/>
            </w:tabs>
            <w:rPr/>
          </w:pPr>
          <w:hyperlink w:anchor="__RefHeading___Toc63707_1738255347">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63709_1738255347">
            <w:r>
              <w:rPr>
                <w:webHidden/>
                <w:rStyle w:val="IndexLink"/>
                <w:rtl w:val="true"/>
              </w:rPr>
              <w:t>ذکر حکمهما فی التعلق</w:t>
            </w:r>
            <w:r>
              <w:rPr>
                <w:rStyle w:val="IndexLink"/>
                <w:rtl w:val="true"/>
              </w:rPr>
              <w:tab/>
            </w:r>
            <w:r>
              <w:rPr>
                <w:rStyle w:val="IndexLink"/>
              </w:rPr>
              <w:t>46</w:t>
            </w:r>
          </w:hyperlink>
        </w:p>
        <w:p>
          <w:pPr>
            <w:pStyle w:val="Contents3"/>
            <w:tabs>
              <w:tab w:val="clear" w:pos="8459"/>
              <w:tab w:val="right" w:pos="9026" w:leader="dot"/>
            </w:tabs>
            <w:rPr/>
          </w:pPr>
          <w:hyperlink w:anchor="__RefHeading___Toc63711_1738255347">
            <w:r>
              <w:rPr>
                <w:webHidden/>
                <w:rStyle w:val="IndexLink"/>
                <w:rtl w:val="true"/>
              </w:rPr>
              <w:t>هل یتعلقان بالفعل الناقص؟</w:t>
            </w:r>
            <w:r>
              <w:rPr>
                <w:rStyle w:val="IndexLink"/>
                <w:rtl w:val="true"/>
              </w:rPr>
              <w:tab/>
            </w:r>
            <w:r>
              <w:rPr>
                <w:rStyle w:val="IndexLink"/>
              </w:rPr>
              <w:t>48</w:t>
            </w:r>
          </w:hyperlink>
        </w:p>
        <w:p>
          <w:pPr>
            <w:pStyle w:val="Contents3"/>
            <w:tabs>
              <w:tab w:val="clear" w:pos="8459"/>
              <w:tab w:val="right" w:pos="9026" w:leader="dot"/>
            </w:tabs>
            <w:rPr/>
          </w:pPr>
          <w:hyperlink w:anchor="__RefHeading___Toc63713_1738255347">
            <w:r>
              <w:rPr>
                <w:webHidden/>
                <w:rStyle w:val="IndexLink"/>
                <w:rtl w:val="true"/>
              </w:rPr>
              <w:t>هل یتعلقان بالفعل الجامد؟</w:t>
            </w:r>
            <w:r>
              <w:rPr>
                <w:rStyle w:val="IndexLink"/>
                <w:rtl w:val="true"/>
              </w:rPr>
              <w:tab/>
            </w:r>
            <w:r>
              <w:rPr>
                <w:rStyle w:val="IndexLink"/>
              </w:rPr>
              <w:t>48</w:t>
            </w:r>
          </w:hyperlink>
        </w:p>
        <w:p>
          <w:pPr>
            <w:pStyle w:val="Contents3"/>
            <w:tabs>
              <w:tab w:val="clear" w:pos="8459"/>
              <w:tab w:val="right" w:pos="9026" w:leader="dot"/>
            </w:tabs>
            <w:rPr/>
          </w:pPr>
          <w:hyperlink w:anchor="__RefHeading___Toc63715_1738255347">
            <w:r>
              <w:rPr>
                <w:webHidden/>
                <w:rStyle w:val="IndexLink"/>
                <w:rtl w:val="true"/>
              </w:rPr>
              <w:t>هل یتعلقان بأحرف المعانی؟</w:t>
            </w:r>
            <w:r>
              <w:rPr>
                <w:rStyle w:val="IndexLink"/>
                <w:rtl w:val="true"/>
              </w:rPr>
              <w:tab/>
            </w:r>
            <w:r>
              <w:rPr>
                <w:rStyle w:val="IndexLink"/>
              </w:rPr>
              <w:t>49</w:t>
            </w:r>
          </w:hyperlink>
        </w:p>
        <w:p>
          <w:pPr>
            <w:pStyle w:val="Contents3"/>
            <w:tabs>
              <w:tab w:val="clear" w:pos="8459"/>
              <w:tab w:val="right" w:pos="9026" w:leader="dot"/>
            </w:tabs>
            <w:rPr/>
          </w:pPr>
          <w:hyperlink w:anchor="__RefHeading___Toc63717_1738255347">
            <w:r>
              <w:rPr>
                <w:webHidden/>
                <w:rStyle w:val="IndexLink"/>
                <w:rtl w:val="true"/>
              </w:rPr>
              <w:t>ذکر ما لایتعلق من حروف الجر</w:t>
            </w:r>
            <w:r>
              <w:rPr>
                <w:rStyle w:val="IndexLink"/>
                <w:rtl w:val="true"/>
              </w:rPr>
              <w:tab/>
            </w:r>
            <w:r>
              <w:rPr>
                <w:rStyle w:val="IndexLink"/>
              </w:rPr>
              <w:t>50</w:t>
            </w:r>
          </w:hyperlink>
        </w:p>
        <w:p>
          <w:pPr>
            <w:pStyle w:val="Contents3"/>
            <w:tabs>
              <w:tab w:val="clear" w:pos="8459"/>
              <w:tab w:val="right" w:pos="9026" w:leader="dot"/>
            </w:tabs>
            <w:rPr/>
          </w:pPr>
          <w:hyperlink w:anchor="__RefHeading___Toc63719_1738255347">
            <w:r>
              <w:rPr>
                <w:webHidden/>
                <w:rStyle w:val="IndexLink"/>
                <w:rtl w:val="true"/>
              </w:rPr>
              <w:t>حکمهما بعد المعارف و النکرات</w:t>
            </w:r>
            <w:r>
              <w:rPr>
                <w:rStyle w:val="IndexLink"/>
                <w:rtl w:val="true"/>
              </w:rPr>
              <w:tab/>
            </w:r>
            <w:r>
              <w:rPr>
                <w:rStyle w:val="IndexLink"/>
              </w:rPr>
              <w:t>52</w:t>
            </w:r>
          </w:hyperlink>
        </w:p>
        <w:p>
          <w:pPr>
            <w:pStyle w:val="Contents3"/>
            <w:tabs>
              <w:tab w:val="clear" w:pos="8459"/>
              <w:tab w:val="right" w:pos="9026" w:leader="dot"/>
            </w:tabs>
            <w:rPr/>
          </w:pPr>
          <w:hyperlink w:anchor="__RefHeading___Toc63721_1738255347">
            <w:r>
              <w:rPr>
                <w:webHidden/>
                <w:rStyle w:val="IndexLink"/>
                <w:rtl w:val="true"/>
              </w:rPr>
              <w:t>حکم المرفوع بعدهما</w:t>
            </w:r>
            <w:r>
              <w:rPr>
                <w:rStyle w:val="IndexLink"/>
                <w:rtl w:val="true"/>
              </w:rPr>
              <w:tab/>
            </w:r>
            <w:r>
              <w:rPr>
                <w:rStyle w:val="IndexLink"/>
              </w:rPr>
              <w:t>53</w:t>
            </w:r>
          </w:hyperlink>
        </w:p>
        <w:p>
          <w:pPr>
            <w:pStyle w:val="Contents3"/>
            <w:tabs>
              <w:tab w:val="clear" w:pos="8459"/>
              <w:tab w:val="right" w:pos="9026" w:leader="dot"/>
            </w:tabs>
            <w:rPr/>
          </w:pPr>
          <w:hyperlink w:anchor="__RefHeading___Toc63723_1738255347">
            <w:r>
              <w:rPr>
                <w:webHidden/>
                <w:rStyle w:val="IndexLink"/>
                <w:rtl w:val="true"/>
              </w:rPr>
              <w:t>تنبیه علی أن الضمیر لا یعود إلی متأخر لفظاً</w:t>
            </w:r>
            <w:r>
              <w:rPr>
                <w:rStyle w:val="IndexLink"/>
                <w:rtl w:val="true"/>
              </w:rPr>
              <w:tab/>
            </w:r>
            <w:r>
              <w:rPr>
                <w:rStyle w:val="IndexLink"/>
              </w:rPr>
              <w:t>54</w:t>
            </w:r>
          </w:hyperlink>
        </w:p>
        <w:p>
          <w:pPr>
            <w:pStyle w:val="Contents3"/>
            <w:tabs>
              <w:tab w:val="clear" w:pos="8459"/>
              <w:tab w:val="right" w:pos="9026" w:leader="dot"/>
            </w:tabs>
            <w:rPr/>
          </w:pPr>
          <w:hyperlink w:anchor="__RefHeading___Toc63725_1738255347">
            <w:r>
              <w:rPr>
                <w:webHidden/>
                <w:rStyle w:val="IndexLink"/>
                <w:rtl w:val="true"/>
              </w:rPr>
              <w:t>ما یجب فیه تعلقهما بمحذوف</w:t>
            </w:r>
            <w:r>
              <w:rPr>
                <w:rStyle w:val="IndexLink"/>
                <w:rtl w:val="true"/>
              </w:rPr>
              <w:tab/>
            </w:r>
            <w:r>
              <w:rPr>
                <w:rStyle w:val="IndexLink"/>
              </w:rPr>
              <w:t>54</w:t>
            </w:r>
          </w:hyperlink>
        </w:p>
        <w:p>
          <w:pPr>
            <w:pStyle w:val="Contents3"/>
            <w:tabs>
              <w:tab w:val="clear" w:pos="8459"/>
              <w:tab w:val="right" w:pos="9026" w:leader="dot"/>
            </w:tabs>
            <w:rPr/>
          </w:pPr>
          <w:hyperlink w:anchor="__RefHeading___Toc63727_1738255347">
            <w:r>
              <w:rPr>
                <w:webHidden/>
                <w:rStyle w:val="IndexLink"/>
                <w:rtl w:val="true"/>
              </w:rPr>
              <w:t>هل المتعلق الواجب الحذف فعل أو وصف؟</w:t>
            </w:r>
            <w:r>
              <w:rPr>
                <w:rStyle w:val="IndexLink"/>
                <w:rtl w:val="true"/>
              </w:rPr>
              <w:tab/>
            </w:r>
            <w:r>
              <w:rPr>
                <w:rStyle w:val="IndexLink"/>
              </w:rPr>
              <w:t>56</w:t>
            </w:r>
          </w:hyperlink>
        </w:p>
        <w:p>
          <w:pPr>
            <w:pStyle w:val="Contents3"/>
            <w:tabs>
              <w:tab w:val="clear" w:pos="8459"/>
              <w:tab w:val="right" w:pos="9026" w:leader="dot"/>
            </w:tabs>
            <w:rPr/>
          </w:pPr>
          <w:hyperlink w:anchor="__RefHeading___Toc63729_1738255347">
            <w:r>
              <w:rPr>
                <w:webHidden/>
                <w:rStyle w:val="IndexLink"/>
                <w:rtl w:val="true"/>
              </w:rPr>
              <w:t>کیفیة تقدیره باعتبار المعنی</w:t>
            </w:r>
            <w:r>
              <w:rPr>
                <w:rStyle w:val="IndexLink"/>
                <w:rtl w:val="true"/>
              </w:rPr>
              <w:tab/>
            </w:r>
            <w:r>
              <w:rPr>
                <w:rStyle w:val="IndexLink"/>
              </w:rPr>
              <w:t>57</w:t>
            </w:r>
          </w:hyperlink>
        </w:p>
        <w:p>
          <w:pPr>
            <w:pStyle w:val="Contents3"/>
            <w:tabs>
              <w:tab w:val="clear" w:pos="8459"/>
              <w:tab w:val="right" w:pos="9026" w:leader="dot"/>
            </w:tabs>
            <w:rPr/>
          </w:pPr>
          <w:hyperlink w:anchor="__RefHeading___Toc63731_1738255347">
            <w:r>
              <w:rPr>
                <w:webHidden/>
                <w:rStyle w:val="IndexLink"/>
                <w:rtl w:val="true"/>
              </w:rPr>
              <w:t>تعیین موضع التقدیر</w:t>
            </w:r>
            <w:r>
              <w:rPr>
                <w:rStyle w:val="IndexLink"/>
                <w:rtl w:val="true"/>
              </w:rPr>
              <w:tab/>
            </w:r>
            <w:r>
              <w:rPr>
                <w:rStyle w:val="IndexLink"/>
              </w:rPr>
              <w:t>58</w:t>
            </w:r>
          </w:hyperlink>
        </w:p>
        <w:p>
          <w:pPr>
            <w:pStyle w:val="Contents3"/>
            <w:tabs>
              <w:tab w:val="clear" w:pos="8459"/>
              <w:tab w:val="right" w:pos="9026" w:leader="dot"/>
            </w:tabs>
            <w:rPr/>
          </w:pPr>
          <w:hyperlink w:anchor="__RefHeading___Toc63733_1738255347">
            <w:r>
              <w:rPr>
                <w:webHidden/>
                <w:rStyle w:val="IndexLink"/>
                <w:rtl w:val="true"/>
              </w:rPr>
              <w:t xml:space="preserve">تنبیه علی خطأ من قدّر فعلاً بعد </w:t>
            </w:r>
            <w:r>
              <w:rPr>
                <w:rStyle w:val="IndexLink"/>
                <w:rtl w:val="true"/>
              </w:rPr>
              <w:t>«</w:t>
            </w:r>
            <w:r>
              <w:rPr>
                <w:rStyle w:val="IndexLink"/>
                <w:rtl w:val="true"/>
              </w:rPr>
              <w:t>إذا</w:t>
            </w:r>
            <w:r>
              <w:rPr>
                <w:rStyle w:val="IndexLink"/>
                <w:rtl w:val="true"/>
              </w:rPr>
              <w:t xml:space="preserve">» </w:t>
            </w:r>
            <w:r>
              <w:rPr>
                <w:rStyle w:val="IndexLink"/>
                <w:rtl w:val="true"/>
              </w:rPr>
              <w:t xml:space="preserve">الفجائیة و </w:t>
            </w:r>
            <w:r>
              <w:rPr>
                <w:rStyle w:val="IndexLink"/>
                <w:rtl w:val="true"/>
              </w:rPr>
              <w:t>«</w:t>
            </w:r>
            <w:r>
              <w:rPr>
                <w:rStyle w:val="IndexLink"/>
                <w:rtl w:val="true"/>
              </w:rPr>
              <w:t>أمّا</w:t>
            </w:r>
            <w:r>
              <w:rPr>
                <w:rStyle w:val="IndexLink"/>
                <w:rtl w:val="true"/>
              </w:rPr>
              <w:t>»</w:t>
              <w:tab/>
            </w:r>
            <w:r>
              <w:rPr>
                <w:rStyle w:val="IndexLink"/>
              </w:rPr>
              <w:t>59</w:t>
            </w:r>
          </w:hyperlink>
        </w:p>
        <w:p>
          <w:pPr>
            <w:pStyle w:val="Contents2"/>
            <w:tabs>
              <w:tab w:val="clear" w:pos="8743"/>
              <w:tab w:val="right" w:pos="9026" w:leader="dot"/>
            </w:tabs>
            <w:rPr/>
          </w:pPr>
          <w:hyperlink w:anchor="__RefHeading___Toc63735_1738255347">
            <w:r>
              <w:rPr>
                <w:webHidden/>
                <w:rStyle w:val="IndexLink"/>
                <w:rtl w:val="true"/>
              </w:rPr>
              <w:t xml:space="preserve">الباب الرابع </w:t>
            </w:r>
            <w:r>
              <w:rPr>
                <w:rStyle w:val="IndexLink"/>
                <w:rtl w:val="true"/>
              </w:rPr>
              <w:t xml:space="preserve">: </w:t>
            </w:r>
            <w:r>
              <w:rPr>
                <w:rStyle w:val="IndexLink"/>
                <w:rtl w:val="true"/>
              </w:rPr>
              <w:t>فی ذکر أحکام یکثر دورها</w:t>
            </w:r>
            <w:r>
              <w:rPr>
                <w:rStyle w:val="IndexLink"/>
                <w:rtl w:val="true"/>
              </w:rPr>
              <w:tab/>
            </w:r>
            <w:r>
              <w:rPr>
                <w:rStyle w:val="IndexLink"/>
              </w:rPr>
              <w:t>60</w:t>
            </w:r>
          </w:hyperlink>
        </w:p>
        <w:p>
          <w:pPr>
            <w:pStyle w:val="Contents3"/>
            <w:tabs>
              <w:tab w:val="clear" w:pos="8459"/>
              <w:tab w:val="right" w:pos="9026" w:leader="dot"/>
            </w:tabs>
            <w:rPr/>
          </w:pPr>
          <w:hyperlink w:anchor="__RefHeading___Toc63737_1738255347">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63739_1738255347">
            <w:r>
              <w:rPr>
                <w:webHidden/>
                <w:rStyle w:val="IndexLink"/>
                <w:rtl w:val="true"/>
              </w:rPr>
              <w:t>ما یعرف به المبتدأ من الخبر</w:t>
            </w:r>
            <w:r>
              <w:rPr>
                <w:rStyle w:val="IndexLink"/>
                <w:rtl w:val="true"/>
              </w:rPr>
              <w:tab/>
            </w:r>
            <w:r>
              <w:rPr>
                <w:rStyle w:val="IndexLink"/>
              </w:rPr>
              <w:t>60</w:t>
            </w:r>
          </w:hyperlink>
        </w:p>
        <w:p>
          <w:pPr>
            <w:pStyle w:val="Contents4"/>
            <w:tabs>
              <w:tab w:val="clear" w:pos="8176"/>
              <w:tab w:val="right" w:pos="9026" w:leader="dot"/>
            </w:tabs>
            <w:rPr/>
          </w:pPr>
          <w:hyperlink w:anchor="__RefHeading___Toc63741_173825534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63743_1738255347">
            <w:r>
              <w:rPr>
                <w:webHidden/>
                <w:rStyle w:val="IndexLink"/>
                <w:rtl w:val="true"/>
              </w:rPr>
              <w:t xml:space="preserve">إحداها </w:t>
            </w:r>
            <w:r>
              <w:rPr>
                <w:rStyle w:val="IndexLink"/>
                <w:rtl w:val="true"/>
              </w:rPr>
              <w:t xml:space="preserve">: </w:t>
            </w:r>
            <w:r>
              <w:rPr>
                <w:rStyle w:val="IndexLink"/>
                <w:rtl w:val="true"/>
              </w:rPr>
              <w:t>أن یکونا معرفتین ، تساوت رتبتهما</w:t>
            </w:r>
            <w:r>
              <w:rPr>
                <w:rStyle w:val="IndexLink"/>
                <w:rtl w:val="true"/>
              </w:rPr>
              <w:tab/>
            </w:r>
            <w:r>
              <w:rPr>
                <w:rStyle w:val="IndexLink"/>
              </w:rPr>
              <w:t>60</w:t>
            </w:r>
          </w:hyperlink>
        </w:p>
        <w:p>
          <w:pPr>
            <w:pStyle w:val="Contents4"/>
            <w:tabs>
              <w:tab w:val="clear" w:pos="8176"/>
              <w:tab w:val="right" w:pos="9026" w:leader="dot"/>
            </w:tabs>
            <w:rPr/>
          </w:pPr>
          <w:hyperlink w:anchor="__RefHeading___Toc63745_1738255347">
            <w:r>
              <w:rPr>
                <w:webHidden/>
                <w:rStyle w:val="IndexLink"/>
                <w:rtl w:val="true"/>
              </w:rPr>
              <w:t xml:space="preserve">الثانیة </w:t>
            </w:r>
            <w:r>
              <w:rPr>
                <w:rStyle w:val="IndexLink"/>
                <w:rtl w:val="true"/>
              </w:rPr>
              <w:t xml:space="preserve">: </w:t>
            </w:r>
            <w:r>
              <w:rPr>
                <w:rStyle w:val="IndexLink"/>
                <w:rtl w:val="true"/>
              </w:rPr>
              <w:t>أن یکونا نکرتین صالحتین للابتداء بهما</w:t>
            </w:r>
            <w:r>
              <w:rPr>
                <w:rStyle w:val="IndexLink"/>
                <w:rtl w:val="true"/>
              </w:rPr>
              <w:tab/>
            </w:r>
            <w:r>
              <w:rPr>
                <w:rStyle w:val="IndexLink"/>
              </w:rPr>
              <w:t>60</w:t>
            </w:r>
          </w:hyperlink>
        </w:p>
        <w:p>
          <w:pPr>
            <w:pStyle w:val="Contents4"/>
            <w:tabs>
              <w:tab w:val="clear" w:pos="8176"/>
              <w:tab w:val="right" w:pos="9026" w:leader="dot"/>
            </w:tabs>
            <w:rPr/>
          </w:pPr>
          <w:hyperlink w:anchor="__RefHeading___Toc63747_1738255347">
            <w:r>
              <w:rPr>
                <w:webHidden/>
                <w:rStyle w:val="IndexLink"/>
                <w:rtl w:val="true"/>
              </w:rPr>
              <w:t xml:space="preserve">الثالثة </w:t>
            </w:r>
            <w:r>
              <w:rPr>
                <w:rStyle w:val="IndexLink"/>
                <w:rtl w:val="true"/>
              </w:rPr>
              <w:t xml:space="preserve">: </w:t>
            </w:r>
            <w:r>
              <w:rPr>
                <w:rStyle w:val="IndexLink"/>
                <w:rtl w:val="true"/>
              </w:rPr>
              <w:t>أن یکونا مختلفین تعریفاً و تنکیراً</w:t>
            </w:r>
            <w:r>
              <w:rPr>
                <w:rStyle w:val="IndexLink"/>
                <w:rtl w:val="true"/>
              </w:rPr>
              <w:tab/>
            </w:r>
            <w:r>
              <w:rPr>
                <w:rStyle w:val="IndexLink"/>
              </w:rPr>
              <w:t>61</w:t>
            </w:r>
          </w:hyperlink>
        </w:p>
        <w:p>
          <w:pPr>
            <w:pStyle w:val="Contents3"/>
            <w:tabs>
              <w:tab w:val="clear" w:pos="8459"/>
              <w:tab w:val="right" w:pos="9026" w:leader="dot"/>
            </w:tabs>
            <w:rPr/>
          </w:pPr>
          <w:hyperlink w:anchor="__RefHeading___Toc63749_1738255347">
            <w:r>
              <w:rPr>
                <w:webHidden/>
                <w:rStyle w:val="IndexLink"/>
                <w:rtl w:val="true"/>
              </w:rPr>
              <w:t>ما یعرف به الاسم من الخبر</w:t>
            </w:r>
            <w:r>
              <w:rPr>
                <w:rStyle w:val="IndexLink"/>
                <w:rtl w:val="true"/>
              </w:rPr>
              <w:tab/>
            </w:r>
            <w:r>
              <w:rPr>
                <w:rStyle w:val="IndexLink"/>
              </w:rPr>
              <w:t>62</w:t>
            </w:r>
          </w:hyperlink>
        </w:p>
        <w:p>
          <w:pPr>
            <w:pStyle w:val="Contents4"/>
            <w:tabs>
              <w:tab w:val="clear" w:pos="8176"/>
              <w:tab w:val="right" w:pos="9026" w:leader="dot"/>
            </w:tabs>
            <w:rPr/>
          </w:pPr>
          <w:hyperlink w:anchor="__RefHeading___Toc63751_173825534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63753_1738255347">
            <w:r>
              <w:rPr>
                <w:webHidden/>
                <w:rStyle w:val="IndexLink"/>
                <w:rtl w:val="true"/>
              </w:rPr>
              <w:t xml:space="preserve">إحداها </w:t>
            </w:r>
            <w:r>
              <w:rPr>
                <w:rStyle w:val="IndexLink"/>
                <w:rtl w:val="true"/>
              </w:rPr>
              <w:t xml:space="preserve">: </w:t>
            </w:r>
            <w:r>
              <w:rPr>
                <w:rStyle w:val="IndexLink"/>
                <w:rtl w:val="true"/>
              </w:rPr>
              <w:t>أن یکونا معرفتین</w:t>
            </w:r>
            <w:r>
              <w:rPr>
                <w:rStyle w:val="IndexLink"/>
                <w:rtl w:val="true"/>
              </w:rPr>
              <w:tab/>
            </w:r>
            <w:r>
              <w:rPr>
                <w:rStyle w:val="IndexLink"/>
              </w:rPr>
              <w:t>62</w:t>
            </w:r>
          </w:hyperlink>
        </w:p>
        <w:p>
          <w:pPr>
            <w:pStyle w:val="Contents4"/>
            <w:tabs>
              <w:tab w:val="clear" w:pos="8176"/>
              <w:tab w:val="right" w:pos="9026" w:leader="dot"/>
            </w:tabs>
            <w:rPr/>
          </w:pPr>
          <w:hyperlink w:anchor="__RefHeading___Toc63755_1738255347">
            <w:r>
              <w:rPr>
                <w:webHidden/>
                <w:rStyle w:val="IndexLink"/>
                <w:rtl w:val="true"/>
              </w:rPr>
              <w:t xml:space="preserve">الحالة الثانیة </w:t>
            </w:r>
            <w:r>
              <w:rPr>
                <w:rStyle w:val="IndexLink"/>
                <w:rtl w:val="true"/>
              </w:rPr>
              <w:t xml:space="preserve">: </w:t>
            </w:r>
            <w:r>
              <w:rPr>
                <w:rStyle w:val="IndexLink"/>
                <w:rtl w:val="true"/>
              </w:rPr>
              <w:t>أن یکونا نکرتین</w:t>
            </w:r>
            <w:r>
              <w:rPr>
                <w:rStyle w:val="IndexLink"/>
                <w:rtl w:val="true"/>
              </w:rPr>
              <w:tab/>
            </w:r>
            <w:r>
              <w:rPr>
                <w:rStyle w:val="IndexLink"/>
              </w:rPr>
              <w:t>62</w:t>
            </w:r>
          </w:hyperlink>
        </w:p>
        <w:p>
          <w:pPr>
            <w:pStyle w:val="Contents4"/>
            <w:tabs>
              <w:tab w:val="clear" w:pos="8176"/>
              <w:tab w:val="right" w:pos="9026" w:leader="dot"/>
            </w:tabs>
            <w:rPr/>
          </w:pPr>
          <w:hyperlink w:anchor="__RefHeading___Toc63757_1738255347">
            <w:r>
              <w:rPr>
                <w:webHidden/>
                <w:rStyle w:val="IndexLink"/>
                <w:rtl w:val="true"/>
              </w:rPr>
              <w:t xml:space="preserve">الحالة الثالثة </w:t>
            </w:r>
            <w:r>
              <w:rPr>
                <w:rStyle w:val="IndexLink"/>
                <w:rtl w:val="true"/>
              </w:rPr>
              <w:t xml:space="preserve">: </w:t>
            </w:r>
            <w:r>
              <w:rPr>
                <w:rStyle w:val="IndexLink"/>
                <w:rtl w:val="true"/>
              </w:rPr>
              <w:t>أن یکونا مختلفین</w:t>
            </w:r>
            <w:r>
              <w:rPr>
                <w:rStyle w:val="IndexLink"/>
                <w:rtl w:val="true"/>
              </w:rPr>
              <w:tab/>
            </w:r>
            <w:r>
              <w:rPr>
                <w:rStyle w:val="IndexLink"/>
              </w:rPr>
              <w:t>63</w:t>
            </w:r>
          </w:hyperlink>
        </w:p>
        <w:p>
          <w:pPr>
            <w:pStyle w:val="Contents3"/>
            <w:tabs>
              <w:tab w:val="clear" w:pos="8459"/>
              <w:tab w:val="right" w:pos="9026" w:leader="dot"/>
            </w:tabs>
            <w:rPr/>
          </w:pPr>
          <w:hyperlink w:anchor="__RefHeading___Toc63759_1738255347">
            <w:r>
              <w:rPr>
                <w:webHidden/>
                <w:rStyle w:val="IndexLink"/>
                <w:rtl w:val="true"/>
              </w:rPr>
              <w:t>ما یعرف به الفاعل من المفعول</w:t>
            </w:r>
            <w:r>
              <w:rPr>
                <w:rStyle w:val="IndexLink"/>
                <w:rtl w:val="true"/>
              </w:rPr>
              <w:tab/>
            </w:r>
            <w:r>
              <w:rPr>
                <w:rStyle w:val="IndexLink"/>
              </w:rPr>
              <w:t>63</w:t>
            </w:r>
          </w:hyperlink>
        </w:p>
        <w:p>
          <w:pPr>
            <w:pStyle w:val="Contents4"/>
            <w:tabs>
              <w:tab w:val="clear" w:pos="8176"/>
              <w:tab w:val="right" w:pos="9026" w:leader="dot"/>
            </w:tabs>
            <w:rPr/>
          </w:pPr>
          <w:hyperlink w:anchor="__RefHeading___Toc63761_1738255347">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63763_1738255347">
            <w:r>
              <w:rPr>
                <w:webHidden/>
                <w:rStyle w:val="IndexLink"/>
                <w:rtl w:val="true"/>
              </w:rPr>
              <w:t>فرعان حول ما یتعیین فیه الفاعل و المفعول</w:t>
            </w:r>
            <w:r>
              <w:rPr>
                <w:rStyle w:val="IndexLink"/>
                <w:rtl w:val="true"/>
              </w:rPr>
              <w:tab/>
            </w:r>
            <w:r>
              <w:rPr>
                <w:rStyle w:val="IndexLink"/>
              </w:rPr>
              <w:t>64</w:t>
            </w:r>
          </w:hyperlink>
        </w:p>
        <w:p>
          <w:pPr>
            <w:pStyle w:val="Contents3"/>
            <w:tabs>
              <w:tab w:val="clear" w:pos="8459"/>
              <w:tab w:val="right" w:pos="9026" w:leader="dot"/>
            </w:tabs>
            <w:rPr/>
          </w:pPr>
          <w:hyperlink w:anchor="__RefHeading___Toc63765_1738255347">
            <w:r>
              <w:rPr>
                <w:webHidden/>
                <w:rStyle w:val="IndexLink"/>
                <w:rtl w:val="true"/>
              </w:rPr>
              <w:t>ما افترق فیه عطف البیان و البدل</w:t>
            </w:r>
            <w:r>
              <w:rPr>
                <w:rStyle w:val="IndexLink"/>
                <w:rtl w:val="true"/>
              </w:rPr>
              <w:tab/>
            </w:r>
            <w:r>
              <w:rPr>
                <w:rStyle w:val="IndexLink"/>
              </w:rPr>
              <w:t>64</w:t>
            </w:r>
          </w:hyperlink>
        </w:p>
        <w:p>
          <w:pPr>
            <w:pStyle w:val="Contents4"/>
            <w:tabs>
              <w:tab w:val="clear" w:pos="8176"/>
              <w:tab w:val="right" w:pos="9026" w:leader="dot"/>
            </w:tabs>
            <w:rPr/>
          </w:pPr>
          <w:hyperlink w:anchor="__RefHeading___Toc63767_173825534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63769_1738255347">
            <w:r>
              <w:rPr>
                <w:webHidden/>
                <w:rStyle w:val="IndexLink"/>
                <w:rtl w:val="true"/>
              </w:rPr>
              <w:t xml:space="preserve">أحدها </w:t>
            </w:r>
            <w:r>
              <w:rPr>
                <w:rStyle w:val="IndexLink"/>
                <w:rtl w:val="true"/>
              </w:rPr>
              <w:t xml:space="preserve">: </w:t>
            </w:r>
            <w:r>
              <w:rPr>
                <w:rStyle w:val="IndexLink"/>
                <w:rtl w:val="true"/>
              </w:rPr>
              <w:t>أن العطف لایکون مضمراً و لاتابعاً لمضمر</w:t>
            </w:r>
            <w:r>
              <w:rPr>
                <w:rStyle w:val="IndexLink"/>
                <w:rtl w:val="true"/>
              </w:rPr>
              <w:tab/>
            </w:r>
            <w:r>
              <w:rPr>
                <w:rStyle w:val="IndexLink"/>
              </w:rPr>
              <w:t>64</w:t>
            </w:r>
          </w:hyperlink>
        </w:p>
        <w:p>
          <w:pPr>
            <w:pStyle w:val="Contents4"/>
            <w:tabs>
              <w:tab w:val="clear" w:pos="8176"/>
              <w:tab w:val="right" w:pos="9026" w:leader="dot"/>
            </w:tabs>
            <w:rPr/>
          </w:pPr>
          <w:hyperlink w:anchor="__RefHeading___Toc63771_1738255347">
            <w:r>
              <w:rPr>
                <w:webHidden/>
                <w:rStyle w:val="IndexLink"/>
                <w:rtl w:val="true"/>
              </w:rPr>
              <w:t xml:space="preserve">الثانی </w:t>
            </w:r>
            <w:r>
              <w:rPr>
                <w:rStyle w:val="IndexLink"/>
                <w:rtl w:val="true"/>
              </w:rPr>
              <w:t xml:space="preserve">: </w:t>
            </w:r>
            <w:r>
              <w:rPr>
                <w:rStyle w:val="IndexLink"/>
                <w:rtl w:val="true"/>
              </w:rPr>
              <w:t>أنّ البیان لا یخالف متبوعه فی تعریفه وتنکیره</w:t>
            </w:r>
            <w:r>
              <w:rPr>
                <w:rStyle w:val="IndexLink"/>
                <w:rtl w:val="true"/>
              </w:rPr>
              <w:tab/>
            </w:r>
            <w:r>
              <w:rPr>
                <w:rStyle w:val="IndexLink"/>
              </w:rPr>
              <w:t>65</w:t>
            </w:r>
          </w:hyperlink>
        </w:p>
        <w:p>
          <w:pPr>
            <w:pStyle w:val="Contents4"/>
            <w:tabs>
              <w:tab w:val="clear" w:pos="8176"/>
              <w:tab w:val="right" w:pos="9026" w:leader="dot"/>
            </w:tabs>
            <w:rPr/>
          </w:pPr>
          <w:hyperlink w:anchor="__RefHeading___Toc63773_1738255347">
            <w:r>
              <w:rPr>
                <w:webHidden/>
                <w:rStyle w:val="IndexLink"/>
                <w:rtl w:val="true"/>
              </w:rPr>
              <w:t xml:space="preserve">الثالث </w:t>
            </w:r>
            <w:r>
              <w:rPr>
                <w:rStyle w:val="IndexLink"/>
                <w:rtl w:val="true"/>
              </w:rPr>
              <w:t xml:space="preserve">: </w:t>
            </w:r>
            <w:r>
              <w:rPr>
                <w:rStyle w:val="IndexLink"/>
                <w:rtl w:val="true"/>
              </w:rPr>
              <w:t>أنه لایکون جملة</w:t>
            </w:r>
            <w:r>
              <w:rPr>
                <w:rStyle w:val="IndexLink"/>
                <w:rtl w:val="true"/>
              </w:rPr>
              <w:tab/>
            </w:r>
            <w:r>
              <w:rPr>
                <w:rStyle w:val="IndexLink"/>
              </w:rPr>
              <w:t>65</w:t>
            </w:r>
          </w:hyperlink>
        </w:p>
        <w:p>
          <w:pPr>
            <w:pStyle w:val="Contents4"/>
            <w:tabs>
              <w:tab w:val="clear" w:pos="8176"/>
              <w:tab w:val="right" w:pos="9026" w:leader="dot"/>
            </w:tabs>
            <w:rPr/>
          </w:pPr>
          <w:hyperlink w:anchor="__RefHeading___Toc63775_1738255347">
            <w:r>
              <w:rPr>
                <w:webHidden/>
                <w:rStyle w:val="IndexLink"/>
                <w:rtl w:val="true"/>
              </w:rPr>
              <w:t xml:space="preserve">الرابع </w:t>
            </w:r>
            <w:r>
              <w:rPr>
                <w:rStyle w:val="IndexLink"/>
                <w:rtl w:val="true"/>
              </w:rPr>
              <w:t xml:space="preserve">: </w:t>
            </w:r>
            <w:r>
              <w:rPr>
                <w:rStyle w:val="IndexLink"/>
                <w:rtl w:val="true"/>
              </w:rPr>
              <w:t>أنه لایکون تابعاً لجملة</w:t>
            </w:r>
            <w:r>
              <w:rPr>
                <w:rStyle w:val="IndexLink"/>
                <w:rtl w:val="true"/>
              </w:rPr>
              <w:tab/>
            </w:r>
            <w:r>
              <w:rPr>
                <w:rStyle w:val="IndexLink"/>
              </w:rPr>
              <w:t>66</w:t>
            </w:r>
          </w:hyperlink>
        </w:p>
        <w:p>
          <w:pPr>
            <w:pStyle w:val="Contents4"/>
            <w:tabs>
              <w:tab w:val="clear" w:pos="8176"/>
              <w:tab w:val="right" w:pos="9026" w:leader="dot"/>
            </w:tabs>
            <w:rPr/>
          </w:pPr>
          <w:hyperlink w:anchor="__RefHeading___Toc63777_1738255347">
            <w:r>
              <w:rPr>
                <w:webHidden/>
                <w:rStyle w:val="IndexLink"/>
                <w:rtl w:val="true"/>
              </w:rPr>
              <w:t xml:space="preserve">الخامس </w:t>
            </w:r>
            <w:r>
              <w:rPr>
                <w:rStyle w:val="IndexLink"/>
                <w:rtl w:val="true"/>
              </w:rPr>
              <w:t xml:space="preserve">: </w:t>
            </w:r>
            <w:r>
              <w:rPr>
                <w:rStyle w:val="IndexLink"/>
                <w:rtl w:val="true"/>
              </w:rPr>
              <w:t>أنه لایکون فعلاً تابعاً لفعل</w:t>
            </w:r>
            <w:r>
              <w:rPr>
                <w:rStyle w:val="IndexLink"/>
                <w:rtl w:val="true"/>
              </w:rPr>
              <w:tab/>
            </w:r>
            <w:r>
              <w:rPr>
                <w:rStyle w:val="IndexLink"/>
              </w:rPr>
              <w:t>66</w:t>
            </w:r>
          </w:hyperlink>
        </w:p>
        <w:p>
          <w:pPr>
            <w:pStyle w:val="Contents4"/>
            <w:tabs>
              <w:tab w:val="clear" w:pos="8176"/>
              <w:tab w:val="right" w:pos="9026" w:leader="dot"/>
            </w:tabs>
            <w:rPr/>
          </w:pPr>
          <w:hyperlink w:anchor="__RefHeading___Toc63779_1738255347">
            <w:r>
              <w:rPr>
                <w:webHidden/>
                <w:rStyle w:val="IndexLink"/>
                <w:rtl w:val="true"/>
              </w:rPr>
              <w:t xml:space="preserve">السادس </w:t>
            </w:r>
            <w:r>
              <w:rPr>
                <w:rStyle w:val="IndexLink"/>
                <w:rtl w:val="true"/>
              </w:rPr>
              <w:t xml:space="preserve">: </w:t>
            </w:r>
            <w:r>
              <w:rPr>
                <w:rStyle w:val="IndexLink"/>
                <w:rtl w:val="true"/>
              </w:rPr>
              <w:t>أنه لایکون بلفظ الأول</w:t>
            </w:r>
            <w:r>
              <w:rPr>
                <w:rStyle w:val="IndexLink"/>
                <w:rtl w:val="true"/>
              </w:rPr>
              <w:tab/>
            </w:r>
            <w:r>
              <w:rPr>
                <w:rStyle w:val="IndexLink"/>
              </w:rPr>
              <w:t>66</w:t>
            </w:r>
          </w:hyperlink>
        </w:p>
        <w:p>
          <w:pPr>
            <w:pStyle w:val="Contents4"/>
            <w:tabs>
              <w:tab w:val="clear" w:pos="8176"/>
              <w:tab w:val="right" w:pos="9026" w:leader="dot"/>
            </w:tabs>
            <w:rPr/>
          </w:pPr>
          <w:hyperlink w:anchor="__RefHeading___Toc63781_1738255347">
            <w:r>
              <w:rPr>
                <w:webHidden/>
                <w:rStyle w:val="IndexLink"/>
                <w:rtl w:val="true"/>
              </w:rPr>
              <w:t xml:space="preserve">السابع </w:t>
            </w:r>
            <w:r>
              <w:rPr>
                <w:rStyle w:val="IndexLink"/>
                <w:rtl w:val="true"/>
              </w:rPr>
              <w:t xml:space="preserve">: </w:t>
            </w:r>
            <w:r>
              <w:rPr>
                <w:rStyle w:val="IndexLink"/>
                <w:rtl w:val="true"/>
              </w:rPr>
              <w:t>أنه لیس فی نیة إحلاله محل الأول</w:t>
            </w:r>
            <w:r>
              <w:rPr>
                <w:rStyle w:val="IndexLink"/>
                <w:rtl w:val="true"/>
              </w:rPr>
              <w:tab/>
            </w:r>
            <w:r>
              <w:rPr>
                <w:rStyle w:val="IndexLink"/>
              </w:rPr>
              <w:t>67</w:t>
            </w:r>
          </w:hyperlink>
        </w:p>
        <w:p>
          <w:pPr>
            <w:pStyle w:val="Contents4"/>
            <w:tabs>
              <w:tab w:val="clear" w:pos="8176"/>
              <w:tab w:val="right" w:pos="9026" w:leader="dot"/>
            </w:tabs>
            <w:rPr/>
          </w:pPr>
          <w:hyperlink w:anchor="__RefHeading___Toc63783_1738255347">
            <w:r>
              <w:rPr>
                <w:webHidden/>
                <w:rStyle w:val="IndexLink"/>
                <w:rtl w:val="true"/>
              </w:rPr>
              <w:t xml:space="preserve">الثامن </w:t>
            </w:r>
            <w:r>
              <w:rPr>
                <w:rStyle w:val="IndexLink"/>
                <w:rtl w:val="true"/>
              </w:rPr>
              <w:t xml:space="preserve">: </w:t>
            </w:r>
            <w:r>
              <w:rPr>
                <w:rStyle w:val="IndexLink"/>
                <w:rtl w:val="true"/>
              </w:rPr>
              <w:t>أنه لیس فی التقدیر من جملة اُخری</w:t>
            </w:r>
            <w:r>
              <w:rPr>
                <w:rStyle w:val="IndexLink"/>
                <w:rtl w:val="true"/>
              </w:rPr>
              <w:tab/>
            </w:r>
            <w:r>
              <w:rPr>
                <w:rStyle w:val="IndexLink"/>
              </w:rPr>
              <w:t>67</w:t>
            </w:r>
          </w:hyperlink>
        </w:p>
        <w:p>
          <w:pPr>
            <w:pStyle w:val="Contents3"/>
            <w:tabs>
              <w:tab w:val="clear" w:pos="8459"/>
              <w:tab w:val="right" w:pos="9026" w:leader="dot"/>
            </w:tabs>
            <w:rPr/>
          </w:pPr>
          <w:hyperlink w:anchor="__RefHeading___Toc63785_1738255347">
            <w:r>
              <w:rPr>
                <w:webHidden/>
                <w:rStyle w:val="IndexLink"/>
                <w:rtl w:val="true"/>
              </w:rPr>
              <w:t>ما افترق فیه اسم الفاعل و الصفة المشبهة</w:t>
            </w:r>
            <w:r>
              <w:rPr>
                <w:rStyle w:val="IndexLink"/>
                <w:rtl w:val="true"/>
              </w:rPr>
              <w:tab/>
            </w:r>
            <w:r>
              <w:rPr>
                <w:rStyle w:val="IndexLink"/>
              </w:rPr>
              <w:t>67</w:t>
            </w:r>
          </w:hyperlink>
        </w:p>
        <w:p>
          <w:pPr>
            <w:pStyle w:val="Contents4"/>
            <w:tabs>
              <w:tab w:val="clear" w:pos="8176"/>
              <w:tab w:val="right" w:pos="9026" w:leader="dot"/>
            </w:tabs>
            <w:rPr/>
          </w:pPr>
          <w:hyperlink w:anchor="__RefHeading___Toc63787_1738255347">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63789_1738255347">
            <w:r>
              <w:rPr>
                <w:webHidden/>
                <w:rStyle w:val="IndexLink"/>
                <w:rtl w:val="true"/>
              </w:rPr>
              <w:t xml:space="preserve">أحدها </w:t>
            </w:r>
            <w:r>
              <w:rPr>
                <w:rStyle w:val="IndexLink"/>
                <w:rtl w:val="true"/>
              </w:rPr>
              <w:t xml:space="preserve">: </w:t>
            </w:r>
            <w:r>
              <w:rPr>
                <w:rStyle w:val="IndexLink"/>
                <w:rtl w:val="true"/>
              </w:rPr>
              <w:t>أنه یصاغ من المتعدی و القاصر</w:t>
            </w:r>
            <w:r>
              <w:rPr>
                <w:rStyle w:val="IndexLink"/>
                <w:rtl w:val="true"/>
              </w:rPr>
              <w:tab/>
            </w:r>
            <w:r>
              <w:rPr>
                <w:rStyle w:val="IndexLink"/>
              </w:rPr>
              <w:t>67</w:t>
            </w:r>
          </w:hyperlink>
        </w:p>
        <w:p>
          <w:pPr>
            <w:pStyle w:val="Contents4"/>
            <w:tabs>
              <w:tab w:val="clear" w:pos="8176"/>
              <w:tab w:val="right" w:pos="9026" w:leader="dot"/>
            </w:tabs>
            <w:rPr/>
          </w:pPr>
          <w:hyperlink w:anchor="__RefHeading___Toc63791_1738255347">
            <w:r>
              <w:rPr>
                <w:webHidden/>
                <w:rStyle w:val="IndexLink"/>
                <w:rtl w:val="true"/>
              </w:rPr>
              <w:t xml:space="preserve">الثانی </w:t>
            </w:r>
            <w:r>
              <w:rPr>
                <w:rStyle w:val="IndexLink"/>
                <w:rtl w:val="true"/>
              </w:rPr>
              <w:t xml:space="preserve">: </w:t>
            </w:r>
            <w:r>
              <w:rPr>
                <w:rStyle w:val="IndexLink"/>
                <w:rtl w:val="true"/>
              </w:rPr>
              <w:t>أنه یکون للأزمنة الثلاثة</w:t>
            </w:r>
            <w:r>
              <w:rPr>
                <w:rStyle w:val="IndexLink"/>
                <w:rtl w:val="true"/>
              </w:rPr>
              <w:tab/>
            </w:r>
            <w:r>
              <w:rPr>
                <w:rStyle w:val="IndexLink"/>
              </w:rPr>
              <w:t>68</w:t>
            </w:r>
          </w:hyperlink>
        </w:p>
        <w:p>
          <w:pPr>
            <w:pStyle w:val="Contents4"/>
            <w:tabs>
              <w:tab w:val="clear" w:pos="8176"/>
              <w:tab w:val="right" w:pos="9026" w:leader="dot"/>
            </w:tabs>
            <w:rPr/>
          </w:pPr>
          <w:hyperlink w:anchor="__RefHeading___Toc63793_1738255347">
            <w:r>
              <w:rPr>
                <w:webHidden/>
                <w:rStyle w:val="IndexLink"/>
                <w:rtl w:val="true"/>
              </w:rPr>
              <w:t xml:space="preserve">الثالث </w:t>
            </w:r>
            <w:r>
              <w:rPr>
                <w:rStyle w:val="IndexLink"/>
                <w:rtl w:val="true"/>
              </w:rPr>
              <w:t xml:space="preserve">: </w:t>
            </w:r>
            <w:r>
              <w:rPr>
                <w:rStyle w:val="IndexLink"/>
                <w:rtl w:val="true"/>
              </w:rPr>
              <w:t>أنه لایکون إلا مجاریاً للمضارع فی حرکاته و سکناته</w:t>
            </w:r>
            <w:r>
              <w:rPr>
                <w:rStyle w:val="IndexLink"/>
                <w:rtl w:val="true"/>
              </w:rPr>
              <w:tab/>
            </w:r>
            <w:r>
              <w:rPr>
                <w:rStyle w:val="IndexLink"/>
              </w:rPr>
              <w:t>68</w:t>
            </w:r>
          </w:hyperlink>
        </w:p>
        <w:p>
          <w:pPr>
            <w:pStyle w:val="Contents4"/>
            <w:tabs>
              <w:tab w:val="clear" w:pos="8176"/>
              <w:tab w:val="right" w:pos="9026" w:leader="dot"/>
            </w:tabs>
            <w:rPr/>
          </w:pPr>
          <w:hyperlink w:anchor="__RefHeading___Toc63795_1738255347">
            <w:r>
              <w:rPr>
                <w:webHidden/>
                <w:rStyle w:val="IndexLink"/>
                <w:rtl w:val="true"/>
              </w:rPr>
              <w:t xml:space="preserve">الرابع </w:t>
            </w:r>
            <w:r>
              <w:rPr>
                <w:rStyle w:val="IndexLink"/>
                <w:rtl w:val="true"/>
              </w:rPr>
              <w:t xml:space="preserve">: </w:t>
            </w:r>
            <w:r>
              <w:rPr>
                <w:rStyle w:val="IndexLink"/>
                <w:rtl w:val="true"/>
              </w:rPr>
              <w:t>أن منصوبه یجوز أن یتقدم علیه</w:t>
            </w:r>
            <w:r>
              <w:rPr>
                <w:rStyle w:val="IndexLink"/>
                <w:rtl w:val="true"/>
              </w:rPr>
              <w:tab/>
            </w:r>
            <w:r>
              <w:rPr>
                <w:rStyle w:val="IndexLink"/>
              </w:rPr>
              <w:t>68</w:t>
            </w:r>
          </w:hyperlink>
        </w:p>
        <w:p>
          <w:pPr>
            <w:pStyle w:val="Contents4"/>
            <w:tabs>
              <w:tab w:val="clear" w:pos="8176"/>
              <w:tab w:val="right" w:pos="9026" w:leader="dot"/>
            </w:tabs>
            <w:rPr/>
          </w:pPr>
          <w:hyperlink w:anchor="__RefHeading___Toc63797_1738255347">
            <w:r>
              <w:rPr>
                <w:webHidden/>
                <w:rStyle w:val="IndexLink"/>
                <w:rtl w:val="true"/>
              </w:rPr>
              <w:t xml:space="preserve">الخامس </w:t>
            </w:r>
            <w:r>
              <w:rPr>
                <w:rStyle w:val="IndexLink"/>
                <w:rtl w:val="true"/>
              </w:rPr>
              <w:t xml:space="preserve">: </w:t>
            </w:r>
            <w:r>
              <w:rPr>
                <w:rStyle w:val="IndexLink"/>
                <w:rtl w:val="true"/>
              </w:rPr>
              <w:t>أن معموله یکون سببیاً و أجنبیاً</w:t>
            </w:r>
            <w:r>
              <w:rPr>
                <w:rStyle w:val="IndexLink"/>
                <w:rtl w:val="true"/>
              </w:rPr>
              <w:tab/>
            </w:r>
            <w:r>
              <w:rPr>
                <w:rStyle w:val="IndexLink"/>
              </w:rPr>
              <w:t>68</w:t>
            </w:r>
          </w:hyperlink>
        </w:p>
        <w:p>
          <w:pPr>
            <w:pStyle w:val="Contents4"/>
            <w:tabs>
              <w:tab w:val="clear" w:pos="8176"/>
              <w:tab w:val="right" w:pos="9026" w:leader="dot"/>
            </w:tabs>
            <w:rPr/>
          </w:pPr>
          <w:hyperlink w:anchor="__RefHeading___Toc63799_1738255347">
            <w:r>
              <w:rPr>
                <w:webHidden/>
                <w:rStyle w:val="IndexLink"/>
                <w:rtl w:val="true"/>
              </w:rPr>
              <w:t xml:space="preserve">السادس </w:t>
            </w:r>
            <w:r>
              <w:rPr>
                <w:rStyle w:val="IndexLink"/>
                <w:rtl w:val="true"/>
              </w:rPr>
              <w:t xml:space="preserve">: </w:t>
            </w:r>
            <w:r>
              <w:rPr>
                <w:rStyle w:val="IndexLink"/>
                <w:rtl w:val="true"/>
              </w:rPr>
              <w:t>أنه لایخالف فعله فی العمل ، و هی تخالفه</w:t>
            </w:r>
            <w:r>
              <w:rPr>
                <w:rStyle w:val="IndexLink"/>
                <w:rtl w:val="true"/>
              </w:rPr>
              <w:tab/>
            </w:r>
            <w:r>
              <w:rPr>
                <w:rStyle w:val="IndexLink"/>
              </w:rPr>
              <w:t>69</w:t>
            </w:r>
          </w:hyperlink>
        </w:p>
        <w:p>
          <w:pPr>
            <w:pStyle w:val="Contents4"/>
            <w:tabs>
              <w:tab w:val="clear" w:pos="8176"/>
              <w:tab w:val="right" w:pos="9026" w:leader="dot"/>
            </w:tabs>
            <w:rPr/>
          </w:pPr>
          <w:hyperlink w:anchor="__RefHeading___Toc63801_1738255347">
            <w:r>
              <w:rPr>
                <w:webHidden/>
                <w:rStyle w:val="IndexLink"/>
                <w:rtl w:val="true"/>
              </w:rPr>
              <w:t xml:space="preserve">الثامن </w:t>
            </w:r>
            <w:r>
              <w:rPr>
                <w:rStyle w:val="IndexLink"/>
                <w:rtl w:val="true"/>
              </w:rPr>
              <w:t xml:space="preserve">: </w:t>
            </w:r>
            <w:r>
              <w:rPr>
                <w:rStyle w:val="IndexLink"/>
                <w:rtl w:val="true"/>
              </w:rPr>
              <w:t>أنه لایقبح حذف موصوف اسم الفاعل و إضافته إلی مضاف إلی ضمیره</w:t>
            </w:r>
            <w:r>
              <w:rPr>
                <w:rStyle w:val="IndexLink"/>
                <w:rtl w:val="true"/>
              </w:rPr>
              <w:tab/>
            </w:r>
            <w:r>
              <w:rPr>
                <w:rStyle w:val="IndexLink"/>
              </w:rPr>
              <w:t>69</w:t>
            </w:r>
          </w:hyperlink>
        </w:p>
        <w:p>
          <w:pPr>
            <w:pStyle w:val="Contents4"/>
            <w:tabs>
              <w:tab w:val="clear" w:pos="8176"/>
              <w:tab w:val="right" w:pos="9026" w:leader="dot"/>
            </w:tabs>
            <w:rPr/>
          </w:pPr>
          <w:hyperlink w:anchor="__RefHeading___Toc63803_1738255347">
            <w:r>
              <w:rPr>
                <w:webHidden/>
                <w:rStyle w:val="IndexLink"/>
                <w:rtl w:val="true"/>
              </w:rPr>
              <w:t xml:space="preserve">التاسع </w:t>
            </w:r>
            <w:r>
              <w:rPr>
                <w:rStyle w:val="IndexLink"/>
                <w:rtl w:val="true"/>
              </w:rPr>
              <w:t xml:space="preserve">: </w:t>
            </w:r>
            <w:r>
              <w:rPr>
                <w:rStyle w:val="IndexLink"/>
                <w:rtl w:val="true"/>
              </w:rPr>
              <w:t>أنه یفصل مرفوعه ومنصوبه</w:t>
            </w:r>
            <w:r>
              <w:rPr>
                <w:rStyle w:val="IndexLink"/>
                <w:rtl w:val="true"/>
              </w:rPr>
              <w:tab/>
            </w:r>
            <w:r>
              <w:rPr>
                <w:rStyle w:val="IndexLink"/>
              </w:rPr>
              <w:t>69</w:t>
            </w:r>
          </w:hyperlink>
        </w:p>
        <w:p>
          <w:pPr>
            <w:pStyle w:val="Contents4"/>
            <w:tabs>
              <w:tab w:val="clear" w:pos="8176"/>
              <w:tab w:val="right" w:pos="9026" w:leader="dot"/>
            </w:tabs>
            <w:rPr/>
          </w:pPr>
          <w:hyperlink w:anchor="__RefHeading___Toc63805_1738255347">
            <w:r>
              <w:rPr>
                <w:webHidden/>
                <w:rStyle w:val="IndexLink"/>
                <w:rtl w:val="true"/>
              </w:rPr>
              <w:t xml:space="preserve">العاشر </w:t>
            </w:r>
            <w:r>
              <w:rPr>
                <w:rStyle w:val="IndexLink"/>
                <w:rtl w:val="true"/>
              </w:rPr>
              <w:t xml:space="preserve">: </w:t>
            </w:r>
            <w:r>
              <w:rPr>
                <w:rStyle w:val="IndexLink"/>
                <w:rtl w:val="true"/>
              </w:rPr>
              <w:t>أنه یجوز إتباع معموله بجمیع التوابع</w:t>
            </w:r>
            <w:r>
              <w:rPr>
                <w:rStyle w:val="IndexLink"/>
                <w:rtl w:val="true"/>
              </w:rPr>
              <w:tab/>
            </w:r>
            <w:r>
              <w:rPr>
                <w:rStyle w:val="IndexLink"/>
              </w:rPr>
              <w:t>69</w:t>
            </w:r>
          </w:hyperlink>
        </w:p>
        <w:p>
          <w:pPr>
            <w:pStyle w:val="Contents4"/>
            <w:tabs>
              <w:tab w:val="clear" w:pos="8176"/>
              <w:tab w:val="right" w:pos="9026" w:leader="dot"/>
            </w:tabs>
            <w:rPr/>
          </w:pPr>
          <w:hyperlink w:anchor="__RefHeading___Toc63807_1738255347">
            <w:r>
              <w:rPr>
                <w:webHidden/>
                <w:rStyle w:val="IndexLink"/>
                <w:rtl w:val="true"/>
              </w:rPr>
              <w:t xml:space="preserve">الحادی عشر </w:t>
            </w:r>
            <w:r>
              <w:rPr>
                <w:rStyle w:val="IndexLink"/>
                <w:rtl w:val="true"/>
              </w:rPr>
              <w:t xml:space="preserve">: </w:t>
            </w:r>
            <w:r>
              <w:rPr>
                <w:rStyle w:val="IndexLink"/>
                <w:rtl w:val="true"/>
              </w:rPr>
              <w:t>أنه یجوز إتباع مجروره علی المحل عند من لایشترط المحرز</w:t>
            </w:r>
            <w:r>
              <w:rPr>
                <w:rStyle w:val="IndexLink"/>
                <w:rtl w:val="true"/>
              </w:rPr>
              <w:tab/>
            </w:r>
            <w:r>
              <w:rPr>
                <w:rStyle w:val="IndexLink"/>
              </w:rPr>
              <w:t>69</w:t>
            </w:r>
          </w:hyperlink>
        </w:p>
        <w:p>
          <w:pPr>
            <w:pStyle w:val="Contents3"/>
            <w:tabs>
              <w:tab w:val="clear" w:pos="8459"/>
              <w:tab w:val="right" w:pos="9026" w:leader="dot"/>
            </w:tabs>
            <w:rPr/>
          </w:pPr>
          <w:hyperlink w:anchor="__RefHeading___Toc63809_1738255347">
            <w:r>
              <w:rPr>
                <w:webHidden/>
                <w:rStyle w:val="IndexLink"/>
                <w:rtl w:val="true"/>
              </w:rPr>
              <w:t>ما افترق فیه الحال و التمییز ، و ما اجتمعا فیه</w:t>
            </w:r>
            <w:r>
              <w:rPr>
                <w:rStyle w:val="IndexLink"/>
                <w:rtl w:val="true"/>
              </w:rPr>
              <w:tab/>
            </w:r>
            <w:r>
              <w:rPr>
                <w:rStyle w:val="IndexLink"/>
              </w:rPr>
              <w:t>70</w:t>
            </w:r>
          </w:hyperlink>
        </w:p>
        <w:p>
          <w:pPr>
            <w:pStyle w:val="Contents4"/>
            <w:tabs>
              <w:tab w:val="clear" w:pos="8176"/>
              <w:tab w:val="right" w:pos="9026" w:leader="dot"/>
            </w:tabs>
            <w:rPr/>
          </w:pPr>
          <w:hyperlink w:anchor="__RefHeading___Toc63811_1738255347">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63813_1738255347">
            <w:r>
              <w:rPr>
                <w:webHidden/>
                <w:rStyle w:val="IndexLink"/>
                <w:rtl w:val="true"/>
              </w:rPr>
              <w:t>و أما أوجه الافتراق</w:t>
            </w:r>
            <w:r>
              <w:rPr>
                <w:rStyle w:val="IndexLink"/>
                <w:rtl w:val="true"/>
              </w:rPr>
              <w:tab/>
            </w:r>
            <w:r>
              <w:rPr>
                <w:rStyle w:val="IndexLink"/>
              </w:rPr>
              <w:t>70</w:t>
            </w:r>
          </w:hyperlink>
        </w:p>
        <w:p>
          <w:pPr>
            <w:pStyle w:val="Contents5"/>
            <w:tabs>
              <w:tab w:val="clear" w:pos="7892"/>
              <w:tab w:val="right" w:pos="9026" w:leader="dot"/>
            </w:tabs>
            <w:rPr/>
          </w:pPr>
          <w:hyperlink w:anchor="__RefHeading___Toc63815_1738255347">
            <w:r>
              <w:rPr>
                <w:webHidden/>
                <w:rStyle w:val="IndexLink"/>
                <w:rtl w:val="true"/>
              </w:rPr>
              <w:t xml:space="preserve">فأحدها </w:t>
            </w:r>
            <w:r>
              <w:rPr>
                <w:rStyle w:val="IndexLink"/>
                <w:rtl w:val="true"/>
              </w:rPr>
              <w:t xml:space="preserve">: </w:t>
            </w:r>
            <w:r>
              <w:rPr>
                <w:rStyle w:val="IndexLink"/>
                <w:rtl w:val="true"/>
              </w:rPr>
              <w:t>أن الحال تکون جملة</w:t>
            </w:r>
            <w:r>
              <w:rPr>
                <w:rStyle w:val="IndexLink"/>
                <w:rtl w:val="true"/>
              </w:rPr>
              <w:tab/>
            </w:r>
            <w:r>
              <w:rPr>
                <w:rStyle w:val="IndexLink"/>
              </w:rPr>
              <w:t>70</w:t>
            </w:r>
          </w:hyperlink>
        </w:p>
        <w:p>
          <w:pPr>
            <w:pStyle w:val="Contents5"/>
            <w:tabs>
              <w:tab w:val="clear" w:pos="7892"/>
              <w:tab w:val="right" w:pos="9026" w:leader="dot"/>
            </w:tabs>
            <w:rPr/>
          </w:pPr>
          <w:hyperlink w:anchor="__RefHeading___Toc63817_1738255347">
            <w:r>
              <w:rPr>
                <w:webHidden/>
                <w:rStyle w:val="IndexLink"/>
                <w:rtl w:val="true"/>
              </w:rPr>
              <w:t xml:space="preserve">و الثانی </w:t>
            </w:r>
            <w:r>
              <w:rPr>
                <w:rStyle w:val="IndexLink"/>
                <w:rtl w:val="true"/>
              </w:rPr>
              <w:t xml:space="preserve">: </w:t>
            </w:r>
            <w:r>
              <w:rPr>
                <w:rStyle w:val="IndexLink"/>
                <w:rtl w:val="true"/>
              </w:rPr>
              <w:t>أن الحال قد یتوقف معنی الکلام علیها</w:t>
            </w:r>
            <w:r>
              <w:rPr>
                <w:rStyle w:val="IndexLink"/>
                <w:rtl w:val="true"/>
              </w:rPr>
              <w:tab/>
            </w:r>
            <w:r>
              <w:rPr>
                <w:rStyle w:val="IndexLink"/>
              </w:rPr>
              <w:t>70</w:t>
            </w:r>
          </w:hyperlink>
        </w:p>
        <w:p>
          <w:pPr>
            <w:pStyle w:val="Contents5"/>
            <w:tabs>
              <w:tab w:val="clear" w:pos="7892"/>
              <w:tab w:val="right" w:pos="9026" w:leader="dot"/>
            </w:tabs>
            <w:rPr/>
          </w:pPr>
          <w:hyperlink w:anchor="__RefHeading___Toc63819_1738255347">
            <w:r>
              <w:rPr>
                <w:webHidden/>
                <w:rStyle w:val="IndexLink"/>
                <w:rtl w:val="true"/>
              </w:rPr>
              <w:t xml:space="preserve">و الثالث </w:t>
            </w:r>
            <w:r>
              <w:rPr>
                <w:rStyle w:val="IndexLink"/>
                <w:rtl w:val="true"/>
              </w:rPr>
              <w:t xml:space="preserve">: </w:t>
            </w:r>
            <w:r>
              <w:rPr>
                <w:rStyle w:val="IndexLink"/>
                <w:rtl w:val="true"/>
              </w:rPr>
              <w:t>أن الحال مبینة للهیئات</w:t>
            </w:r>
            <w:r>
              <w:rPr>
                <w:rStyle w:val="IndexLink"/>
                <w:rtl w:val="true"/>
              </w:rPr>
              <w:tab/>
            </w:r>
            <w:r>
              <w:rPr>
                <w:rStyle w:val="IndexLink"/>
              </w:rPr>
              <w:t>71</w:t>
            </w:r>
          </w:hyperlink>
        </w:p>
        <w:p>
          <w:pPr>
            <w:pStyle w:val="Contents5"/>
            <w:tabs>
              <w:tab w:val="clear" w:pos="7892"/>
              <w:tab w:val="right" w:pos="9026" w:leader="dot"/>
            </w:tabs>
            <w:rPr/>
          </w:pPr>
          <w:hyperlink w:anchor="__RefHeading___Toc63821_1738255347">
            <w:r>
              <w:rPr>
                <w:webHidden/>
                <w:rStyle w:val="IndexLink"/>
                <w:rtl w:val="true"/>
              </w:rPr>
              <w:t xml:space="preserve">و الرابع </w:t>
            </w:r>
            <w:r>
              <w:rPr>
                <w:rStyle w:val="IndexLink"/>
                <w:rtl w:val="true"/>
              </w:rPr>
              <w:t xml:space="preserve">: </w:t>
            </w:r>
            <w:r>
              <w:rPr>
                <w:rStyle w:val="IndexLink"/>
                <w:rtl w:val="true"/>
              </w:rPr>
              <w:t>أن الحال تتعدد</w:t>
            </w:r>
            <w:r>
              <w:rPr>
                <w:rStyle w:val="IndexLink"/>
                <w:rtl w:val="true"/>
              </w:rPr>
              <w:tab/>
            </w:r>
            <w:r>
              <w:rPr>
                <w:rStyle w:val="IndexLink"/>
              </w:rPr>
              <w:t>71</w:t>
            </w:r>
          </w:hyperlink>
        </w:p>
        <w:p>
          <w:pPr>
            <w:pStyle w:val="Contents5"/>
            <w:tabs>
              <w:tab w:val="clear" w:pos="7892"/>
              <w:tab w:val="right" w:pos="9026" w:leader="dot"/>
            </w:tabs>
            <w:rPr/>
          </w:pPr>
          <w:hyperlink w:anchor="__RefHeading___Toc63823_1738255347">
            <w:r>
              <w:rPr>
                <w:webHidden/>
                <w:rStyle w:val="IndexLink"/>
                <w:rtl w:val="true"/>
              </w:rPr>
              <w:t xml:space="preserve">و الخامس </w:t>
            </w:r>
            <w:r>
              <w:rPr>
                <w:rStyle w:val="IndexLink"/>
                <w:rtl w:val="true"/>
              </w:rPr>
              <w:t xml:space="preserve">: </w:t>
            </w:r>
            <w:r>
              <w:rPr>
                <w:rStyle w:val="IndexLink"/>
                <w:rtl w:val="true"/>
              </w:rPr>
              <w:t>أن الحال تتقدم علی عاملها</w:t>
            </w:r>
            <w:r>
              <w:rPr>
                <w:rStyle w:val="IndexLink"/>
                <w:rtl w:val="true"/>
              </w:rPr>
              <w:tab/>
            </w:r>
            <w:r>
              <w:rPr>
                <w:rStyle w:val="IndexLink"/>
              </w:rPr>
              <w:t>71</w:t>
            </w:r>
          </w:hyperlink>
        </w:p>
        <w:p>
          <w:pPr>
            <w:pStyle w:val="Contents5"/>
            <w:tabs>
              <w:tab w:val="clear" w:pos="7892"/>
              <w:tab w:val="right" w:pos="9026" w:leader="dot"/>
            </w:tabs>
            <w:rPr/>
          </w:pPr>
          <w:hyperlink w:anchor="__RefHeading___Toc63825_1738255347">
            <w:r>
              <w:rPr>
                <w:webHidden/>
                <w:rStyle w:val="IndexLink"/>
                <w:rtl w:val="true"/>
              </w:rPr>
              <w:t xml:space="preserve">و السادس </w:t>
            </w:r>
            <w:r>
              <w:rPr>
                <w:rStyle w:val="IndexLink"/>
                <w:rtl w:val="true"/>
              </w:rPr>
              <w:t xml:space="preserve">: </w:t>
            </w:r>
            <w:r>
              <w:rPr>
                <w:rStyle w:val="IndexLink"/>
                <w:rtl w:val="true"/>
              </w:rPr>
              <w:t>أن حق الحال الاشتقاق و حق التمییز الجمود</w:t>
            </w:r>
            <w:r>
              <w:rPr>
                <w:rStyle w:val="IndexLink"/>
                <w:rtl w:val="true"/>
              </w:rPr>
              <w:tab/>
            </w:r>
            <w:r>
              <w:rPr>
                <w:rStyle w:val="IndexLink"/>
              </w:rPr>
              <w:t>71</w:t>
            </w:r>
          </w:hyperlink>
        </w:p>
        <w:p>
          <w:pPr>
            <w:pStyle w:val="Contents5"/>
            <w:tabs>
              <w:tab w:val="clear" w:pos="7892"/>
              <w:tab w:val="right" w:pos="9026" w:leader="dot"/>
            </w:tabs>
            <w:rPr/>
          </w:pPr>
          <w:hyperlink w:anchor="__RefHeading___Toc63827_1738255347">
            <w:r>
              <w:rPr>
                <w:webHidden/>
                <w:rStyle w:val="IndexLink"/>
                <w:rtl w:val="true"/>
              </w:rPr>
              <w:t xml:space="preserve">و السابع </w:t>
            </w:r>
            <w:r>
              <w:rPr>
                <w:rStyle w:val="IndexLink"/>
                <w:rtl w:val="true"/>
              </w:rPr>
              <w:t xml:space="preserve">: </w:t>
            </w:r>
            <w:r>
              <w:rPr>
                <w:rStyle w:val="IndexLink"/>
                <w:rtl w:val="true"/>
              </w:rPr>
              <w:t>أن الحال تکون مؤکدة لعاملها</w:t>
            </w:r>
            <w:r>
              <w:rPr>
                <w:rStyle w:val="IndexLink"/>
                <w:rtl w:val="true"/>
              </w:rPr>
              <w:tab/>
            </w:r>
            <w:r>
              <w:rPr>
                <w:rStyle w:val="IndexLink"/>
              </w:rPr>
              <w:t>72</w:t>
            </w:r>
          </w:hyperlink>
        </w:p>
        <w:p>
          <w:pPr>
            <w:pStyle w:val="Contents4"/>
            <w:tabs>
              <w:tab w:val="clear" w:pos="8176"/>
              <w:tab w:val="right" w:pos="9026" w:leader="dot"/>
            </w:tabs>
            <w:rPr/>
          </w:pPr>
          <w:hyperlink w:anchor="__RefHeading___Toc63829_1738255347">
            <w:r>
              <w:rPr>
                <w:webHidden/>
                <w:rStyle w:val="IndexLink"/>
                <w:rtl w:val="true"/>
              </w:rPr>
              <w:t>أقسام الحال</w:t>
            </w:r>
            <w:r>
              <w:rPr>
                <w:rStyle w:val="IndexLink"/>
                <w:rtl w:val="true"/>
              </w:rPr>
              <w:tab/>
            </w:r>
            <w:r>
              <w:rPr>
                <w:rStyle w:val="IndexLink"/>
              </w:rPr>
              <w:t>72</w:t>
            </w:r>
          </w:hyperlink>
        </w:p>
        <w:p>
          <w:pPr>
            <w:pStyle w:val="Contents3"/>
            <w:tabs>
              <w:tab w:val="clear" w:pos="8459"/>
              <w:tab w:val="right" w:pos="9026" w:leader="dot"/>
            </w:tabs>
            <w:rPr/>
          </w:pPr>
          <w:hyperlink w:anchor="__RefHeading___Toc63831_1738255347">
            <w:r>
              <w:rPr>
                <w:webHidden/>
                <w:rStyle w:val="IndexLink"/>
                <w:rtl w:val="true"/>
              </w:rPr>
              <w:t>إعراب أسماء الشرط و الاستفهام و نحوها</w:t>
            </w:r>
            <w:r>
              <w:rPr>
                <w:rStyle w:val="IndexLink"/>
                <w:rtl w:val="true"/>
              </w:rPr>
              <w:tab/>
            </w:r>
            <w:r>
              <w:rPr>
                <w:rStyle w:val="IndexLink"/>
              </w:rPr>
              <w:t>74</w:t>
            </w:r>
          </w:hyperlink>
        </w:p>
        <w:p>
          <w:pPr>
            <w:pStyle w:val="Contents4"/>
            <w:tabs>
              <w:tab w:val="clear" w:pos="8176"/>
              <w:tab w:val="right" w:pos="9026" w:leader="dot"/>
            </w:tabs>
            <w:rPr/>
          </w:pPr>
          <w:hyperlink w:anchor="__RefHeading___Toc63833_1738255347">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63835_1738255347">
            <w:r>
              <w:rPr>
                <w:webHidden/>
                <w:rStyle w:val="IndexLink"/>
                <w:rtl w:val="true"/>
              </w:rPr>
              <w:t>تنبیه حول اختلافهم فی خبر اسم الشرط</w:t>
            </w:r>
            <w:r>
              <w:rPr>
                <w:rStyle w:val="IndexLink"/>
                <w:rtl w:val="true"/>
              </w:rPr>
              <w:tab/>
            </w:r>
            <w:r>
              <w:rPr>
                <w:rStyle w:val="IndexLink"/>
              </w:rPr>
              <w:t>75</w:t>
            </w:r>
          </w:hyperlink>
        </w:p>
        <w:p>
          <w:pPr>
            <w:pStyle w:val="Contents3"/>
            <w:tabs>
              <w:tab w:val="clear" w:pos="8459"/>
              <w:tab w:val="right" w:pos="9026" w:leader="dot"/>
            </w:tabs>
            <w:rPr/>
          </w:pPr>
          <w:hyperlink w:anchor="__RefHeading___Toc63837_1738255347">
            <w:r>
              <w:rPr>
                <w:webHidden/>
                <w:rStyle w:val="IndexLink"/>
                <w:rtl w:val="true"/>
              </w:rPr>
              <w:t>مسوغات الابتداء بالنکرة</w:t>
            </w:r>
            <w:r>
              <w:rPr>
                <w:rStyle w:val="IndexLink"/>
                <w:rtl w:val="true"/>
              </w:rPr>
              <w:tab/>
            </w:r>
            <w:r>
              <w:rPr>
                <w:rStyle w:val="IndexLink"/>
              </w:rPr>
              <w:t>76</w:t>
            </w:r>
          </w:hyperlink>
        </w:p>
        <w:p>
          <w:pPr>
            <w:pStyle w:val="Contents4"/>
            <w:tabs>
              <w:tab w:val="clear" w:pos="8176"/>
              <w:tab w:val="right" w:pos="9026" w:leader="dot"/>
            </w:tabs>
            <w:rPr/>
          </w:pPr>
          <w:hyperlink w:anchor="__RefHeading___Toc63839_173825534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63841_1738255347">
            <w:r>
              <w:rPr>
                <w:webHidden/>
                <w:rStyle w:val="IndexLink"/>
                <w:rtl w:val="true"/>
              </w:rPr>
              <w:t xml:space="preserve">أحدها </w:t>
            </w:r>
            <w:r>
              <w:rPr>
                <w:rStyle w:val="IndexLink"/>
                <w:rtl w:val="true"/>
              </w:rPr>
              <w:t>: «</w:t>
            </w:r>
            <w:r>
              <w:rPr>
                <w:rStyle w:val="IndexLink"/>
                <w:rtl w:val="true"/>
              </w:rPr>
              <w:t>أن تکون موصوفة لفظاً أو تقدیراً أو معنی</w:t>
            </w:r>
            <w:r>
              <w:rPr>
                <w:rStyle w:val="IndexLink"/>
                <w:rtl w:val="true"/>
              </w:rPr>
              <w:t>»</w:t>
              <w:tab/>
            </w:r>
            <w:r>
              <w:rPr>
                <w:rStyle w:val="IndexLink"/>
              </w:rPr>
              <w:t>76</w:t>
            </w:r>
          </w:hyperlink>
        </w:p>
        <w:p>
          <w:pPr>
            <w:pStyle w:val="Contents4"/>
            <w:tabs>
              <w:tab w:val="clear" w:pos="8176"/>
              <w:tab w:val="right" w:pos="9026" w:leader="dot"/>
            </w:tabs>
            <w:rPr/>
          </w:pPr>
          <w:hyperlink w:anchor="__RefHeading___Toc63843_1738255347">
            <w:r>
              <w:rPr>
                <w:webHidden/>
                <w:rStyle w:val="IndexLink"/>
                <w:rtl w:val="true"/>
              </w:rPr>
              <w:t xml:space="preserve">و الثانی </w:t>
            </w:r>
            <w:r>
              <w:rPr>
                <w:rStyle w:val="IndexLink"/>
                <w:rtl w:val="true"/>
              </w:rPr>
              <w:t xml:space="preserve">: </w:t>
            </w:r>
            <w:r>
              <w:rPr>
                <w:rStyle w:val="IndexLink"/>
                <w:rtl w:val="true"/>
              </w:rPr>
              <w:t>أن تکون عاملة</w:t>
            </w:r>
            <w:r>
              <w:rPr>
                <w:rStyle w:val="IndexLink"/>
                <w:rtl w:val="true"/>
              </w:rPr>
              <w:tab/>
            </w:r>
            <w:r>
              <w:rPr>
                <w:rStyle w:val="IndexLink"/>
              </w:rPr>
              <w:t>76</w:t>
            </w:r>
          </w:hyperlink>
        </w:p>
        <w:p>
          <w:pPr>
            <w:pStyle w:val="Contents4"/>
            <w:tabs>
              <w:tab w:val="clear" w:pos="8176"/>
              <w:tab w:val="right" w:pos="9026" w:leader="dot"/>
            </w:tabs>
            <w:rPr/>
          </w:pPr>
          <w:hyperlink w:anchor="__RefHeading___Toc63845_1738255347">
            <w:r>
              <w:rPr>
                <w:webHidden/>
                <w:rStyle w:val="IndexLink"/>
                <w:rtl w:val="true"/>
              </w:rPr>
              <w:t xml:space="preserve">و الثالث </w:t>
            </w:r>
            <w:r>
              <w:rPr>
                <w:rStyle w:val="IndexLink"/>
                <w:rtl w:val="true"/>
              </w:rPr>
              <w:t xml:space="preserve">: </w:t>
            </w:r>
            <w:r>
              <w:rPr>
                <w:rStyle w:val="IndexLink"/>
                <w:rtl w:val="true"/>
              </w:rPr>
              <w:t>العطف</w:t>
            </w:r>
            <w:r>
              <w:rPr>
                <w:rStyle w:val="IndexLink"/>
                <w:rtl w:val="true"/>
              </w:rPr>
              <w:tab/>
            </w:r>
            <w:r>
              <w:rPr>
                <w:rStyle w:val="IndexLink"/>
              </w:rPr>
              <w:t>76</w:t>
            </w:r>
          </w:hyperlink>
        </w:p>
        <w:p>
          <w:pPr>
            <w:pStyle w:val="Contents4"/>
            <w:tabs>
              <w:tab w:val="clear" w:pos="8176"/>
              <w:tab w:val="right" w:pos="9026" w:leader="dot"/>
            </w:tabs>
            <w:rPr/>
          </w:pPr>
          <w:hyperlink w:anchor="__RefHeading___Toc63847_1738255347">
            <w:r>
              <w:rPr>
                <w:webHidden/>
                <w:rStyle w:val="IndexLink"/>
                <w:rtl w:val="true"/>
              </w:rPr>
              <w:t xml:space="preserve">و الرابع </w:t>
            </w:r>
            <w:r>
              <w:rPr>
                <w:rStyle w:val="IndexLink"/>
                <w:rtl w:val="true"/>
              </w:rPr>
              <w:t xml:space="preserve">: </w:t>
            </w:r>
            <w:r>
              <w:rPr>
                <w:rStyle w:val="IndexLink"/>
                <w:rtl w:val="true"/>
              </w:rPr>
              <w:t>أن یکون خبرها ظرفاً أو مجروراً</w:t>
            </w:r>
            <w:r>
              <w:rPr>
                <w:rStyle w:val="IndexLink"/>
                <w:rtl w:val="true"/>
              </w:rPr>
              <w:tab/>
            </w:r>
            <w:r>
              <w:rPr>
                <w:rStyle w:val="IndexLink"/>
              </w:rPr>
              <w:t>77</w:t>
            </w:r>
          </w:hyperlink>
        </w:p>
        <w:p>
          <w:pPr>
            <w:pStyle w:val="Contents4"/>
            <w:tabs>
              <w:tab w:val="clear" w:pos="8176"/>
              <w:tab w:val="right" w:pos="9026" w:leader="dot"/>
            </w:tabs>
            <w:rPr/>
          </w:pPr>
          <w:hyperlink w:anchor="__RefHeading___Toc63849_1738255347">
            <w:r>
              <w:rPr>
                <w:webHidden/>
                <w:rStyle w:val="IndexLink"/>
                <w:rtl w:val="true"/>
              </w:rPr>
              <w:t xml:space="preserve">و الخامس </w:t>
            </w:r>
            <w:r>
              <w:rPr>
                <w:rStyle w:val="IndexLink"/>
                <w:rtl w:val="true"/>
              </w:rPr>
              <w:t xml:space="preserve">: </w:t>
            </w:r>
            <w:r>
              <w:rPr>
                <w:rStyle w:val="IndexLink"/>
                <w:rtl w:val="true"/>
              </w:rPr>
              <w:t>أن تکون عامة</w:t>
            </w:r>
            <w:r>
              <w:rPr>
                <w:rStyle w:val="IndexLink"/>
                <w:rtl w:val="true"/>
              </w:rPr>
              <w:tab/>
            </w:r>
            <w:r>
              <w:rPr>
                <w:rStyle w:val="IndexLink"/>
              </w:rPr>
              <w:t>77</w:t>
            </w:r>
          </w:hyperlink>
        </w:p>
        <w:p>
          <w:pPr>
            <w:pStyle w:val="Contents4"/>
            <w:tabs>
              <w:tab w:val="clear" w:pos="8176"/>
              <w:tab w:val="right" w:pos="9026" w:leader="dot"/>
            </w:tabs>
            <w:rPr/>
          </w:pPr>
          <w:hyperlink w:anchor="__RefHeading___Toc63851_1738255347">
            <w:r>
              <w:rPr>
                <w:webHidden/>
                <w:rStyle w:val="IndexLink"/>
                <w:rtl w:val="true"/>
              </w:rPr>
              <w:t xml:space="preserve">و السادس </w:t>
            </w:r>
            <w:r>
              <w:rPr>
                <w:rStyle w:val="IndexLink"/>
                <w:rtl w:val="true"/>
              </w:rPr>
              <w:t xml:space="preserve">: </w:t>
            </w:r>
            <w:r>
              <w:rPr>
                <w:rStyle w:val="IndexLink"/>
                <w:rtl w:val="true"/>
              </w:rPr>
              <w:t>أن تکون مراداً بها الحقیقة من حیث هی</w:t>
            </w:r>
            <w:r>
              <w:rPr>
                <w:rStyle w:val="IndexLink"/>
                <w:rtl w:val="true"/>
              </w:rPr>
              <w:tab/>
            </w:r>
            <w:r>
              <w:rPr>
                <w:rStyle w:val="IndexLink"/>
              </w:rPr>
              <w:t>77</w:t>
            </w:r>
          </w:hyperlink>
        </w:p>
        <w:p>
          <w:pPr>
            <w:pStyle w:val="Contents4"/>
            <w:tabs>
              <w:tab w:val="clear" w:pos="8176"/>
              <w:tab w:val="right" w:pos="9026" w:leader="dot"/>
            </w:tabs>
            <w:rPr/>
          </w:pPr>
          <w:hyperlink w:anchor="__RefHeading___Toc63853_1738255347">
            <w:r>
              <w:rPr>
                <w:webHidden/>
                <w:rStyle w:val="IndexLink"/>
                <w:rtl w:val="true"/>
              </w:rPr>
              <w:t xml:space="preserve">والسابع </w:t>
            </w:r>
            <w:r>
              <w:rPr>
                <w:rStyle w:val="IndexLink"/>
                <w:rtl w:val="true"/>
              </w:rPr>
              <w:t xml:space="preserve">: </w:t>
            </w:r>
            <w:r>
              <w:rPr>
                <w:rStyle w:val="IndexLink"/>
                <w:rtl w:val="true"/>
              </w:rPr>
              <w:t>أن تکون فی معنی الفعل</w:t>
            </w:r>
            <w:r>
              <w:rPr>
                <w:rStyle w:val="IndexLink"/>
                <w:rtl w:val="true"/>
              </w:rPr>
              <w:tab/>
            </w:r>
            <w:r>
              <w:rPr>
                <w:rStyle w:val="IndexLink"/>
              </w:rPr>
              <w:t>77</w:t>
            </w:r>
          </w:hyperlink>
        </w:p>
        <w:p>
          <w:pPr>
            <w:pStyle w:val="Contents4"/>
            <w:tabs>
              <w:tab w:val="clear" w:pos="8176"/>
              <w:tab w:val="right" w:pos="9026" w:leader="dot"/>
            </w:tabs>
            <w:rPr/>
          </w:pPr>
          <w:hyperlink w:anchor="__RefHeading___Toc63855_1738255347">
            <w:r>
              <w:rPr>
                <w:webHidden/>
                <w:rStyle w:val="IndexLink"/>
                <w:rtl w:val="true"/>
              </w:rPr>
              <w:t xml:space="preserve">و الثامن </w:t>
            </w:r>
            <w:r>
              <w:rPr>
                <w:rStyle w:val="IndexLink"/>
                <w:rtl w:val="true"/>
              </w:rPr>
              <w:t xml:space="preserve">: </w:t>
            </w:r>
            <w:r>
              <w:rPr>
                <w:rStyle w:val="IndexLink"/>
                <w:rtl w:val="true"/>
              </w:rPr>
              <w:t>أن یکون ثبوت ذلک الخبر للنکرة من خوارق العادة</w:t>
            </w:r>
            <w:r>
              <w:rPr>
                <w:rStyle w:val="IndexLink"/>
                <w:rtl w:val="true"/>
              </w:rPr>
              <w:tab/>
            </w:r>
            <w:r>
              <w:rPr>
                <w:rStyle w:val="IndexLink"/>
              </w:rPr>
              <w:t>78</w:t>
            </w:r>
          </w:hyperlink>
        </w:p>
        <w:p>
          <w:pPr>
            <w:pStyle w:val="Contents4"/>
            <w:tabs>
              <w:tab w:val="clear" w:pos="8176"/>
              <w:tab w:val="right" w:pos="9026" w:leader="dot"/>
            </w:tabs>
            <w:rPr/>
          </w:pPr>
          <w:hyperlink w:anchor="__RefHeading___Toc63857_1738255347">
            <w:r>
              <w:rPr>
                <w:webHidden/>
                <w:rStyle w:val="IndexLink"/>
                <w:rtl w:val="true"/>
              </w:rPr>
              <w:t xml:space="preserve">و التاسع </w:t>
            </w:r>
            <w:r>
              <w:rPr>
                <w:rStyle w:val="IndexLink"/>
                <w:rtl w:val="true"/>
              </w:rPr>
              <w:t xml:space="preserve">: </w:t>
            </w:r>
            <w:r>
              <w:rPr>
                <w:rStyle w:val="IndexLink"/>
                <w:rtl w:val="true"/>
              </w:rPr>
              <w:t xml:space="preserve">أن تقع بعد </w:t>
            </w:r>
            <w:r>
              <w:rPr>
                <w:rStyle w:val="IndexLink"/>
                <w:rtl w:val="true"/>
              </w:rPr>
              <w:t>«</w:t>
            </w:r>
            <w:r>
              <w:rPr>
                <w:rStyle w:val="IndexLink"/>
                <w:rtl w:val="true"/>
              </w:rPr>
              <w:t>إذا</w:t>
            </w:r>
            <w:r>
              <w:rPr>
                <w:rStyle w:val="IndexLink"/>
                <w:rtl w:val="true"/>
              </w:rPr>
              <w:t xml:space="preserve">» </w:t>
            </w:r>
            <w:r>
              <w:rPr>
                <w:rStyle w:val="IndexLink"/>
                <w:rtl w:val="true"/>
              </w:rPr>
              <w:t>الفجائیة</w:t>
            </w:r>
            <w:r>
              <w:rPr>
                <w:rStyle w:val="IndexLink"/>
                <w:rtl w:val="true"/>
              </w:rPr>
              <w:tab/>
            </w:r>
            <w:r>
              <w:rPr>
                <w:rStyle w:val="IndexLink"/>
              </w:rPr>
              <w:t>78</w:t>
            </w:r>
          </w:hyperlink>
        </w:p>
        <w:p>
          <w:pPr>
            <w:pStyle w:val="Contents4"/>
            <w:tabs>
              <w:tab w:val="clear" w:pos="8176"/>
              <w:tab w:val="right" w:pos="9026" w:leader="dot"/>
            </w:tabs>
            <w:rPr/>
          </w:pPr>
          <w:hyperlink w:anchor="__RefHeading___Toc63859_1738255347">
            <w:r>
              <w:rPr>
                <w:webHidden/>
                <w:rStyle w:val="IndexLink"/>
                <w:rtl w:val="true"/>
              </w:rPr>
              <w:t xml:space="preserve">و العاشر </w:t>
            </w:r>
            <w:r>
              <w:rPr>
                <w:rStyle w:val="IndexLink"/>
                <w:rtl w:val="true"/>
              </w:rPr>
              <w:t xml:space="preserve">: </w:t>
            </w:r>
            <w:r>
              <w:rPr>
                <w:rStyle w:val="IndexLink"/>
                <w:rtl w:val="true"/>
              </w:rPr>
              <w:t>أن تقع فی أول جملة حالیة</w:t>
            </w:r>
            <w:r>
              <w:rPr>
                <w:rStyle w:val="IndexLink"/>
                <w:rtl w:val="true"/>
              </w:rPr>
              <w:tab/>
            </w:r>
            <w:r>
              <w:rPr>
                <w:rStyle w:val="IndexLink"/>
              </w:rPr>
              <w:t>78</w:t>
            </w:r>
          </w:hyperlink>
        </w:p>
        <w:p>
          <w:pPr>
            <w:pStyle w:val="Contents3"/>
            <w:tabs>
              <w:tab w:val="clear" w:pos="8459"/>
              <w:tab w:val="right" w:pos="9026" w:leader="dot"/>
            </w:tabs>
            <w:rPr/>
          </w:pPr>
          <w:hyperlink w:anchor="__RefHeading___Toc63861_1738255347">
            <w:r>
              <w:rPr>
                <w:webHidden/>
                <w:rStyle w:val="IndexLink"/>
                <w:rtl w:val="true"/>
              </w:rPr>
              <w:t>أقسام العطف</w:t>
            </w:r>
            <w:r>
              <w:rPr>
                <w:rStyle w:val="IndexLink"/>
                <w:rtl w:val="true"/>
              </w:rPr>
              <w:tab/>
            </w:r>
            <w:r>
              <w:rPr>
                <w:rStyle w:val="IndexLink"/>
              </w:rPr>
              <w:t>79</w:t>
            </w:r>
          </w:hyperlink>
        </w:p>
        <w:p>
          <w:pPr>
            <w:pStyle w:val="Contents4"/>
            <w:tabs>
              <w:tab w:val="clear" w:pos="8176"/>
              <w:tab w:val="right" w:pos="9026" w:leader="dot"/>
            </w:tabs>
            <w:rPr/>
          </w:pPr>
          <w:hyperlink w:anchor="__RefHeading___Toc63863_173825534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63865_1738255347">
            <w:r>
              <w:rPr>
                <w:webHidden/>
                <w:rStyle w:val="IndexLink"/>
                <w:rtl w:val="true"/>
              </w:rPr>
              <w:t xml:space="preserve">أحدها </w:t>
            </w:r>
            <w:r>
              <w:rPr>
                <w:rStyle w:val="IndexLink"/>
                <w:rtl w:val="true"/>
              </w:rPr>
              <w:t xml:space="preserve">: </w:t>
            </w:r>
            <w:r>
              <w:rPr>
                <w:rStyle w:val="IndexLink"/>
                <w:rtl w:val="true"/>
              </w:rPr>
              <w:t>العطف علی اللفظ</w:t>
            </w:r>
            <w:r>
              <w:rPr>
                <w:rStyle w:val="IndexLink"/>
                <w:rtl w:val="true"/>
              </w:rPr>
              <w:tab/>
            </w:r>
            <w:r>
              <w:rPr>
                <w:rStyle w:val="IndexLink"/>
              </w:rPr>
              <w:t>79</w:t>
            </w:r>
          </w:hyperlink>
        </w:p>
        <w:p>
          <w:pPr>
            <w:pStyle w:val="Contents4"/>
            <w:tabs>
              <w:tab w:val="clear" w:pos="8176"/>
              <w:tab w:val="right" w:pos="9026" w:leader="dot"/>
            </w:tabs>
            <w:rPr/>
          </w:pPr>
          <w:hyperlink w:anchor="__RefHeading___Toc63867_1738255347">
            <w:r>
              <w:rPr>
                <w:webHidden/>
                <w:rStyle w:val="IndexLink"/>
                <w:rtl w:val="true"/>
              </w:rPr>
              <w:t xml:space="preserve">و الثانی </w:t>
            </w:r>
            <w:r>
              <w:rPr>
                <w:rStyle w:val="IndexLink"/>
                <w:rtl w:val="true"/>
              </w:rPr>
              <w:t xml:space="preserve">: </w:t>
            </w:r>
            <w:r>
              <w:rPr>
                <w:rStyle w:val="IndexLink"/>
                <w:rtl w:val="true"/>
              </w:rPr>
              <w:t>العطف علی المحل</w:t>
            </w:r>
            <w:r>
              <w:rPr>
                <w:rStyle w:val="IndexLink"/>
                <w:rtl w:val="true"/>
              </w:rPr>
              <w:tab/>
            </w:r>
            <w:r>
              <w:rPr>
                <w:rStyle w:val="IndexLink"/>
              </w:rPr>
              <w:t>80</w:t>
            </w:r>
          </w:hyperlink>
        </w:p>
        <w:p>
          <w:pPr>
            <w:pStyle w:val="Contents4"/>
            <w:tabs>
              <w:tab w:val="clear" w:pos="8176"/>
              <w:tab w:val="right" w:pos="9026" w:leader="dot"/>
            </w:tabs>
            <w:rPr/>
          </w:pPr>
          <w:hyperlink w:anchor="__RefHeading___Toc63869_1738255347">
            <w:r>
              <w:rPr>
                <w:webHidden/>
                <w:rStyle w:val="IndexLink"/>
                <w:rtl w:val="true"/>
              </w:rPr>
              <w:t xml:space="preserve">و الثالث </w:t>
            </w:r>
            <w:r>
              <w:rPr>
                <w:rStyle w:val="IndexLink"/>
                <w:rtl w:val="true"/>
              </w:rPr>
              <w:t xml:space="preserve">: </w:t>
            </w:r>
            <w:r>
              <w:rPr>
                <w:rStyle w:val="IndexLink"/>
                <w:rtl w:val="true"/>
              </w:rPr>
              <w:t>العطف علی التوهم</w:t>
            </w:r>
            <w:r>
              <w:rPr>
                <w:rStyle w:val="IndexLink"/>
                <w:rtl w:val="true"/>
              </w:rPr>
              <w:tab/>
            </w:r>
            <w:r>
              <w:rPr>
                <w:rStyle w:val="IndexLink"/>
              </w:rPr>
              <w:t>82</w:t>
            </w:r>
          </w:hyperlink>
        </w:p>
        <w:p>
          <w:pPr>
            <w:pStyle w:val="Contents4"/>
            <w:tabs>
              <w:tab w:val="clear" w:pos="8176"/>
              <w:tab w:val="right" w:pos="9026" w:leader="dot"/>
            </w:tabs>
            <w:rPr/>
          </w:pPr>
          <w:hyperlink w:anchor="__RefHeading___Toc63871_1738255347">
            <w:r>
              <w:rPr>
                <w:webHidden/>
                <w:rStyle w:val="IndexLink"/>
                <w:rtl w:val="true"/>
              </w:rPr>
              <w:t>تنبیه حول العطف علی المعنی</w:t>
            </w:r>
            <w:r>
              <w:rPr>
                <w:rStyle w:val="IndexLink"/>
                <w:rtl w:val="true"/>
              </w:rPr>
              <w:tab/>
            </w:r>
            <w:r>
              <w:rPr>
                <w:rStyle w:val="IndexLink"/>
              </w:rPr>
              <w:t>84</w:t>
            </w:r>
          </w:hyperlink>
        </w:p>
        <w:p>
          <w:pPr>
            <w:pStyle w:val="Contents4"/>
            <w:tabs>
              <w:tab w:val="clear" w:pos="8176"/>
              <w:tab w:val="right" w:pos="9026" w:leader="dot"/>
            </w:tabs>
            <w:rPr/>
          </w:pPr>
          <w:hyperlink w:anchor="__RefHeading___Toc63873_1738255347">
            <w:r>
              <w:rPr>
                <w:webHidden/>
                <w:rStyle w:val="IndexLink"/>
                <w:rtl w:val="true"/>
              </w:rPr>
              <w:t xml:space="preserve">تنبیه حول </w:t>
            </w:r>
            <w:r>
              <w:rPr>
                <w:rStyle w:val="IndexLink"/>
                <w:rtl w:val="true"/>
              </w:rPr>
              <w:t>«</w:t>
            </w:r>
            <w:r>
              <w:rPr>
                <w:rStyle w:val="IndexLink"/>
                <w:rtl w:val="true"/>
              </w:rPr>
              <w:t>لا تأکل سمکاً وتشرب لبناً</w:t>
            </w:r>
            <w:r>
              <w:rPr>
                <w:rStyle w:val="IndexLink"/>
                <w:rtl w:val="true"/>
              </w:rPr>
              <w:t>»</w:t>
              <w:tab/>
            </w:r>
            <w:r>
              <w:rPr>
                <w:rStyle w:val="IndexLink"/>
              </w:rPr>
              <w:t>85</w:t>
            </w:r>
          </w:hyperlink>
        </w:p>
        <w:p>
          <w:pPr>
            <w:pStyle w:val="Contents4"/>
            <w:tabs>
              <w:tab w:val="clear" w:pos="8176"/>
              <w:tab w:val="right" w:pos="9026" w:leader="dot"/>
            </w:tabs>
            <w:rPr/>
          </w:pPr>
          <w:hyperlink w:anchor="__RefHeading___Toc63875_1738255347">
            <w:r>
              <w:rPr>
                <w:webHidden/>
                <w:rStyle w:val="IndexLink"/>
                <w:rtl w:val="true"/>
              </w:rPr>
              <w:t>عطف الخبر علی الإنشاء و بالعکس</w:t>
            </w:r>
            <w:r>
              <w:rPr>
                <w:rStyle w:val="IndexLink"/>
                <w:rtl w:val="true"/>
              </w:rPr>
              <w:tab/>
            </w:r>
            <w:r>
              <w:rPr>
                <w:rStyle w:val="IndexLink"/>
              </w:rPr>
              <w:t>86</w:t>
            </w:r>
          </w:hyperlink>
        </w:p>
        <w:p>
          <w:pPr>
            <w:pStyle w:val="Contents4"/>
            <w:tabs>
              <w:tab w:val="clear" w:pos="8176"/>
              <w:tab w:val="right" w:pos="9026" w:leader="dot"/>
            </w:tabs>
            <w:rPr/>
          </w:pPr>
          <w:hyperlink w:anchor="__RefHeading___Toc63877_1738255347">
            <w:r>
              <w:rPr>
                <w:webHidden/>
                <w:rStyle w:val="IndexLink"/>
                <w:rtl w:val="true"/>
              </w:rPr>
              <w:t>عطف الاسمیة علی الفعلیة و بالعکس</w:t>
            </w:r>
            <w:r>
              <w:rPr>
                <w:rStyle w:val="IndexLink"/>
                <w:rtl w:val="true"/>
              </w:rPr>
              <w:tab/>
            </w:r>
            <w:r>
              <w:rPr>
                <w:rStyle w:val="IndexLink"/>
              </w:rPr>
              <w:t>87</w:t>
            </w:r>
          </w:hyperlink>
        </w:p>
        <w:p>
          <w:pPr>
            <w:pStyle w:val="Contents4"/>
            <w:tabs>
              <w:tab w:val="clear" w:pos="8176"/>
              <w:tab w:val="right" w:pos="9026" w:leader="dot"/>
            </w:tabs>
            <w:rPr/>
          </w:pPr>
          <w:hyperlink w:anchor="__RefHeading___Toc63879_1738255347">
            <w:r>
              <w:rPr>
                <w:webHidden/>
                <w:rStyle w:val="IndexLink"/>
                <w:rtl w:val="true"/>
              </w:rPr>
              <w:t>العطف علی معمولی عاملین</w:t>
            </w:r>
            <w:r>
              <w:rPr>
                <w:rStyle w:val="IndexLink"/>
                <w:rtl w:val="true"/>
              </w:rPr>
              <w:tab/>
            </w:r>
            <w:r>
              <w:rPr>
                <w:rStyle w:val="IndexLink"/>
              </w:rPr>
              <w:t>87</w:t>
            </w:r>
          </w:hyperlink>
        </w:p>
        <w:p>
          <w:pPr>
            <w:pStyle w:val="Contents3"/>
            <w:tabs>
              <w:tab w:val="clear" w:pos="8459"/>
              <w:tab w:val="right" w:pos="9026" w:leader="dot"/>
            </w:tabs>
            <w:rPr/>
          </w:pPr>
          <w:hyperlink w:anchor="__RefHeading___Toc63881_1738255347">
            <w:r>
              <w:rPr>
                <w:webHidden/>
                <w:rStyle w:val="IndexLink"/>
                <w:rtl w:val="true"/>
              </w:rPr>
              <w:t>المواضع التی یعود الضمیر فیها علی متأخر لفظاً و رتبة</w:t>
            </w:r>
            <w:r>
              <w:rPr>
                <w:rStyle w:val="IndexLink"/>
                <w:rtl w:val="true"/>
              </w:rPr>
              <w:tab/>
            </w:r>
            <w:r>
              <w:rPr>
                <w:rStyle w:val="IndexLink"/>
              </w:rPr>
              <w:t>88</w:t>
            </w:r>
          </w:hyperlink>
        </w:p>
        <w:p>
          <w:pPr>
            <w:pStyle w:val="Contents4"/>
            <w:tabs>
              <w:tab w:val="clear" w:pos="8176"/>
              <w:tab w:val="right" w:pos="9026" w:leader="dot"/>
            </w:tabs>
            <w:rPr/>
          </w:pPr>
          <w:hyperlink w:anchor="__RefHeading___Toc63883_1738255347">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63885_1738255347">
            <w:r>
              <w:rPr>
                <w:webHidden/>
                <w:rStyle w:val="IndexLink"/>
                <w:rtl w:val="true"/>
              </w:rPr>
              <w:t xml:space="preserve">أحدها </w:t>
            </w:r>
            <w:r>
              <w:rPr>
                <w:rStyle w:val="IndexLink"/>
                <w:rtl w:val="true"/>
              </w:rPr>
              <w:t xml:space="preserve">: </w:t>
            </w:r>
            <w:r>
              <w:rPr>
                <w:rStyle w:val="IndexLink"/>
                <w:rtl w:val="true"/>
              </w:rPr>
              <w:t xml:space="preserve">أن یکون الضمیر مرفوعاً بِ </w:t>
            </w:r>
            <w:r>
              <w:rPr>
                <w:rStyle w:val="IndexLink"/>
                <w:rtl w:val="true"/>
              </w:rPr>
              <w:t>«</w:t>
            </w:r>
            <w:r>
              <w:rPr>
                <w:rStyle w:val="IndexLink"/>
                <w:rtl w:val="true"/>
              </w:rPr>
              <w:t>نعم أو بئس</w:t>
            </w:r>
            <w:r>
              <w:rPr>
                <w:rStyle w:val="IndexLink"/>
                <w:rtl w:val="true"/>
              </w:rPr>
              <w:t>»</w:t>
              <w:tab/>
            </w:r>
            <w:r>
              <w:rPr>
                <w:rStyle w:val="IndexLink"/>
              </w:rPr>
              <w:t>88</w:t>
            </w:r>
          </w:hyperlink>
        </w:p>
        <w:p>
          <w:pPr>
            <w:pStyle w:val="Contents4"/>
            <w:tabs>
              <w:tab w:val="clear" w:pos="8176"/>
              <w:tab w:val="right" w:pos="9026" w:leader="dot"/>
            </w:tabs>
            <w:rPr/>
          </w:pPr>
          <w:hyperlink w:anchor="__RefHeading___Toc63887_1738255347">
            <w:r>
              <w:rPr>
                <w:webHidden/>
                <w:rStyle w:val="IndexLink"/>
                <w:rtl w:val="true"/>
              </w:rPr>
              <w:t xml:space="preserve">الثانی </w:t>
            </w:r>
            <w:r>
              <w:rPr>
                <w:rStyle w:val="IndexLink"/>
                <w:rtl w:val="true"/>
              </w:rPr>
              <w:t xml:space="preserve">: </w:t>
            </w:r>
            <w:r>
              <w:rPr>
                <w:rStyle w:val="IndexLink"/>
                <w:rtl w:val="true"/>
              </w:rPr>
              <w:t>أن یکون مرفوعاً بأول المتنازعین المعمِل ثانیهما</w:t>
            </w:r>
            <w:r>
              <w:rPr>
                <w:rStyle w:val="IndexLink"/>
                <w:rtl w:val="true"/>
              </w:rPr>
              <w:tab/>
            </w:r>
            <w:r>
              <w:rPr>
                <w:rStyle w:val="IndexLink"/>
              </w:rPr>
              <w:t>89</w:t>
            </w:r>
          </w:hyperlink>
        </w:p>
        <w:p>
          <w:pPr>
            <w:pStyle w:val="Contents4"/>
            <w:tabs>
              <w:tab w:val="clear" w:pos="8176"/>
              <w:tab w:val="right" w:pos="9026" w:leader="dot"/>
            </w:tabs>
            <w:rPr/>
          </w:pPr>
          <w:hyperlink w:anchor="__RefHeading___Toc63889_1738255347">
            <w:r>
              <w:rPr>
                <w:webHidden/>
                <w:rStyle w:val="IndexLink"/>
                <w:rtl w:val="true"/>
              </w:rPr>
              <w:t xml:space="preserve">الثالث </w:t>
            </w:r>
            <w:r>
              <w:rPr>
                <w:rStyle w:val="IndexLink"/>
                <w:rtl w:val="true"/>
              </w:rPr>
              <w:t xml:space="preserve">: </w:t>
            </w:r>
            <w:r>
              <w:rPr>
                <w:rStyle w:val="IndexLink"/>
                <w:rtl w:val="true"/>
              </w:rPr>
              <w:t>أن یکون مخبراً عنه فیفسره خبره</w:t>
            </w:r>
            <w:r>
              <w:rPr>
                <w:rStyle w:val="IndexLink"/>
                <w:rtl w:val="true"/>
              </w:rPr>
              <w:tab/>
            </w:r>
            <w:r>
              <w:rPr>
                <w:rStyle w:val="IndexLink"/>
              </w:rPr>
              <w:t>89</w:t>
            </w:r>
          </w:hyperlink>
        </w:p>
        <w:p>
          <w:pPr>
            <w:pStyle w:val="Contents4"/>
            <w:tabs>
              <w:tab w:val="clear" w:pos="8176"/>
              <w:tab w:val="right" w:pos="9026" w:leader="dot"/>
            </w:tabs>
            <w:rPr/>
          </w:pPr>
          <w:hyperlink w:anchor="__RefHeading___Toc63891_1738255347">
            <w:r>
              <w:rPr>
                <w:webHidden/>
                <w:rStyle w:val="IndexLink"/>
                <w:rtl w:val="true"/>
              </w:rPr>
              <w:t xml:space="preserve">الرابع </w:t>
            </w:r>
            <w:r>
              <w:rPr>
                <w:rStyle w:val="IndexLink"/>
                <w:rtl w:val="true"/>
              </w:rPr>
              <w:t xml:space="preserve">: </w:t>
            </w:r>
            <w:r>
              <w:rPr>
                <w:rStyle w:val="IndexLink"/>
                <w:rtl w:val="true"/>
              </w:rPr>
              <w:t>ضمیر الشأن و القصة</w:t>
            </w:r>
            <w:r>
              <w:rPr>
                <w:rStyle w:val="IndexLink"/>
                <w:rtl w:val="true"/>
              </w:rPr>
              <w:tab/>
            </w:r>
            <w:r>
              <w:rPr>
                <w:rStyle w:val="IndexLink"/>
              </w:rPr>
              <w:t>89</w:t>
            </w:r>
          </w:hyperlink>
        </w:p>
        <w:p>
          <w:pPr>
            <w:pStyle w:val="Contents4"/>
            <w:tabs>
              <w:tab w:val="clear" w:pos="8176"/>
              <w:tab w:val="right" w:pos="9026" w:leader="dot"/>
            </w:tabs>
            <w:rPr/>
          </w:pPr>
          <w:hyperlink w:anchor="__RefHeading___Toc63893_1738255347">
            <w:r>
              <w:rPr>
                <w:webHidden/>
                <w:rStyle w:val="IndexLink"/>
                <w:rtl w:val="true"/>
              </w:rPr>
              <w:t xml:space="preserve">الخامس </w:t>
            </w:r>
            <w:r>
              <w:rPr>
                <w:rStyle w:val="IndexLink"/>
                <w:rtl w:val="true"/>
              </w:rPr>
              <w:t xml:space="preserve">: </w:t>
            </w:r>
            <w:r>
              <w:rPr>
                <w:rStyle w:val="IndexLink"/>
                <w:rtl w:val="true"/>
              </w:rPr>
              <w:t xml:space="preserve">أن یجر بِ </w:t>
            </w:r>
            <w:r>
              <w:rPr>
                <w:rStyle w:val="IndexLink"/>
                <w:rtl w:val="true"/>
              </w:rPr>
              <w:t>«</w:t>
            </w:r>
            <w:r>
              <w:rPr>
                <w:rStyle w:val="IndexLink"/>
                <w:rtl w:val="true"/>
              </w:rPr>
              <w:t>رُبَّ</w:t>
            </w:r>
            <w:r>
              <w:rPr>
                <w:rStyle w:val="IndexLink"/>
                <w:rtl w:val="true"/>
              </w:rPr>
              <w:t xml:space="preserve">» </w:t>
            </w:r>
            <w:r>
              <w:rPr>
                <w:rStyle w:val="IndexLink"/>
                <w:rtl w:val="true"/>
              </w:rPr>
              <w:t>مفسَّراً بتمییز</w:t>
            </w:r>
            <w:r>
              <w:rPr>
                <w:rStyle w:val="IndexLink"/>
                <w:rtl w:val="true"/>
              </w:rPr>
              <w:tab/>
            </w:r>
            <w:r>
              <w:rPr>
                <w:rStyle w:val="IndexLink"/>
              </w:rPr>
              <w:t>90</w:t>
            </w:r>
          </w:hyperlink>
        </w:p>
        <w:p>
          <w:pPr>
            <w:pStyle w:val="Contents4"/>
            <w:tabs>
              <w:tab w:val="clear" w:pos="8176"/>
              <w:tab w:val="right" w:pos="9026" w:leader="dot"/>
            </w:tabs>
            <w:rPr/>
          </w:pPr>
          <w:hyperlink w:anchor="__RefHeading___Toc63895_1738255347">
            <w:r>
              <w:rPr>
                <w:webHidden/>
                <w:rStyle w:val="IndexLink"/>
                <w:rtl w:val="true"/>
              </w:rPr>
              <w:t xml:space="preserve">السادس </w:t>
            </w:r>
            <w:r>
              <w:rPr>
                <w:rStyle w:val="IndexLink"/>
                <w:rtl w:val="true"/>
              </w:rPr>
              <w:t xml:space="preserve">: </w:t>
            </w:r>
            <w:r>
              <w:rPr>
                <w:rStyle w:val="IndexLink"/>
                <w:rtl w:val="true"/>
              </w:rPr>
              <w:t>أن یکون مبدلا منه الظاهر المفسر له</w:t>
            </w:r>
            <w:r>
              <w:rPr>
                <w:rStyle w:val="IndexLink"/>
                <w:rtl w:val="true"/>
              </w:rPr>
              <w:tab/>
            </w:r>
            <w:r>
              <w:rPr>
                <w:rStyle w:val="IndexLink"/>
              </w:rPr>
              <w:t>90</w:t>
            </w:r>
          </w:hyperlink>
        </w:p>
        <w:p>
          <w:pPr>
            <w:pStyle w:val="Contents4"/>
            <w:tabs>
              <w:tab w:val="clear" w:pos="8176"/>
              <w:tab w:val="right" w:pos="9026" w:leader="dot"/>
            </w:tabs>
            <w:rPr/>
          </w:pPr>
          <w:hyperlink w:anchor="__RefHeading___Toc63897_1738255347">
            <w:r>
              <w:rPr>
                <w:webHidden/>
                <w:rStyle w:val="IndexLink"/>
                <w:rtl w:val="true"/>
              </w:rPr>
              <w:t xml:space="preserve">السابع </w:t>
            </w:r>
            <w:r>
              <w:rPr>
                <w:rStyle w:val="IndexLink"/>
                <w:rtl w:val="true"/>
              </w:rPr>
              <w:t xml:space="preserve">: </w:t>
            </w:r>
            <w:r>
              <w:rPr>
                <w:rStyle w:val="IndexLink"/>
                <w:rtl w:val="true"/>
              </w:rPr>
              <w:t>أن یکون متصلا بفاعل مقدم</w:t>
            </w:r>
            <w:r>
              <w:rPr>
                <w:rStyle w:val="IndexLink"/>
                <w:rtl w:val="true"/>
              </w:rPr>
              <w:tab/>
            </w:r>
            <w:r>
              <w:rPr>
                <w:rStyle w:val="IndexLink"/>
              </w:rPr>
              <w:t>90</w:t>
            </w:r>
          </w:hyperlink>
        </w:p>
        <w:p>
          <w:pPr>
            <w:pStyle w:val="Contents3"/>
            <w:tabs>
              <w:tab w:val="clear" w:pos="8459"/>
              <w:tab w:val="right" w:pos="9026" w:leader="dot"/>
            </w:tabs>
            <w:rPr/>
          </w:pPr>
          <w:hyperlink w:anchor="__RefHeading___Toc63899_1738255347">
            <w:r>
              <w:rPr>
                <w:webHidden/>
                <w:rStyle w:val="IndexLink"/>
                <w:rtl w:val="true"/>
              </w:rPr>
              <w:t>شرح حال الضمیر المسمی فصلا و عماداً</w:t>
            </w:r>
            <w:r>
              <w:rPr>
                <w:rStyle w:val="IndexLink"/>
                <w:rtl w:val="true"/>
              </w:rPr>
              <w:tab/>
            </w:r>
            <w:r>
              <w:rPr>
                <w:rStyle w:val="IndexLink"/>
              </w:rPr>
              <w:t>91</w:t>
            </w:r>
          </w:hyperlink>
        </w:p>
        <w:p>
          <w:pPr>
            <w:pStyle w:val="Contents4"/>
            <w:tabs>
              <w:tab w:val="clear" w:pos="8176"/>
              <w:tab w:val="right" w:pos="9026" w:leader="dot"/>
            </w:tabs>
            <w:rPr/>
          </w:pPr>
          <w:hyperlink w:anchor="__RefHeading___Toc63901_173825534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63903_1738255347">
            <w:r>
              <w:rPr>
                <w:webHidden/>
                <w:rStyle w:val="IndexLink"/>
                <w:rtl w:val="true"/>
              </w:rPr>
              <w:t xml:space="preserve">الاُولی </w:t>
            </w:r>
            <w:r>
              <w:rPr>
                <w:rStyle w:val="IndexLink"/>
                <w:rtl w:val="true"/>
              </w:rPr>
              <w:t xml:space="preserve">: </w:t>
            </w:r>
            <w:r>
              <w:rPr>
                <w:rStyle w:val="IndexLink"/>
                <w:rtl w:val="true"/>
              </w:rPr>
              <w:t>فی شروطه</w:t>
            </w:r>
            <w:r>
              <w:rPr>
                <w:rStyle w:val="IndexLink"/>
                <w:rtl w:val="true"/>
              </w:rPr>
              <w:tab/>
            </w:r>
            <w:r>
              <w:rPr>
                <w:rStyle w:val="IndexLink"/>
              </w:rPr>
              <w:t>91</w:t>
            </w:r>
          </w:hyperlink>
        </w:p>
        <w:p>
          <w:pPr>
            <w:pStyle w:val="Contents5"/>
            <w:tabs>
              <w:tab w:val="clear" w:pos="7892"/>
              <w:tab w:val="right" w:pos="9026" w:leader="dot"/>
            </w:tabs>
            <w:rPr/>
          </w:pPr>
          <w:hyperlink w:anchor="__RefHeading___Toc63905_173825534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63907_1738255347">
            <w:r>
              <w:rPr>
                <w:webHidden/>
                <w:rStyle w:val="IndexLink"/>
                <w:rtl w:val="true"/>
              </w:rPr>
              <w:t>یشترط فیما قبله أمران</w:t>
            </w:r>
            <w:r>
              <w:rPr>
                <w:rStyle w:val="IndexLink"/>
                <w:rtl w:val="true"/>
              </w:rPr>
              <w:tab/>
            </w:r>
            <w:r>
              <w:rPr>
                <w:rStyle w:val="IndexLink"/>
              </w:rPr>
              <w:t>91</w:t>
            </w:r>
          </w:hyperlink>
        </w:p>
        <w:p>
          <w:pPr>
            <w:pStyle w:val="Contents5"/>
            <w:tabs>
              <w:tab w:val="clear" w:pos="7892"/>
              <w:tab w:val="right" w:pos="9026" w:leader="dot"/>
            </w:tabs>
            <w:rPr/>
          </w:pPr>
          <w:hyperlink w:anchor="__RefHeading___Toc63909_1738255347">
            <w:r>
              <w:rPr>
                <w:webHidden/>
                <w:rStyle w:val="IndexLink"/>
                <w:rtl w:val="true"/>
              </w:rPr>
              <w:t>و یشترط فیما بعده أمران</w:t>
            </w:r>
            <w:r>
              <w:rPr>
                <w:rStyle w:val="IndexLink"/>
                <w:rtl w:val="true"/>
              </w:rPr>
              <w:tab/>
            </w:r>
            <w:r>
              <w:rPr>
                <w:rStyle w:val="IndexLink"/>
              </w:rPr>
              <w:t>92</w:t>
            </w:r>
          </w:hyperlink>
        </w:p>
        <w:p>
          <w:pPr>
            <w:pStyle w:val="Contents5"/>
            <w:tabs>
              <w:tab w:val="clear" w:pos="7892"/>
              <w:tab w:val="right" w:pos="9026" w:leader="dot"/>
            </w:tabs>
            <w:rPr/>
          </w:pPr>
          <w:hyperlink w:anchor="__RefHeading___Toc63911_1738255347">
            <w:r>
              <w:rPr>
                <w:webHidden/>
                <w:rStyle w:val="IndexLink"/>
                <w:rtl w:val="true"/>
              </w:rPr>
              <w:t>و یشترط له فی نفسه أمران</w:t>
            </w:r>
            <w:r>
              <w:rPr>
                <w:rStyle w:val="IndexLink"/>
                <w:rtl w:val="true"/>
              </w:rPr>
              <w:tab/>
            </w:r>
            <w:r>
              <w:rPr>
                <w:rStyle w:val="IndexLink"/>
              </w:rPr>
              <w:t>92</w:t>
            </w:r>
          </w:hyperlink>
        </w:p>
        <w:p>
          <w:pPr>
            <w:pStyle w:val="Contents4"/>
            <w:tabs>
              <w:tab w:val="clear" w:pos="8176"/>
              <w:tab w:val="right" w:pos="9026" w:leader="dot"/>
            </w:tabs>
            <w:rPr/>
          </w:pPr>
          <w:hyperlink w:anchor="__RefHeading___Toc63913_1738255347">
            <w:r>
              <w:rPr>
                <w:webHidden/>
                <w:rStyle w:val="IndexLink"/>
                <w:rtl w:val="true"/>
              </w:rPr>
              <w:t xml:space="preserve">المسألة الثانیة </w:t>
            </w:r>
            <w:r>
              <w:rPr>
                <w:rStyle w:val="IndexLink"/>
                <w:rtl w:val="true"/>
              </w:rPr>
              <w:t xml:space="preserve">: </w:t>
            </w:r>
            <w:r>
              <w:rPr>
                <w:rStyle w:val="IndexLink"/>
                <w:rtl w:val="true"/>
              </w:rPr>
              <w:t>فی فائدته</w:t>
            </w:r>
            <w:r>
              <w:rPr>
                <w:rStyle w:val="IndexLink"/>
                <w:rtl w:val="true"/>
              </w:rPr>
              <w:tab/>
            </w:r>
            <w:r>
              <w:rPr>
                <w:rStyle w:val="IndexLink"/>
              </w:rPr>
              <w:t>92</w:t>
            </w:r>
          </w:hyperlink>
        </w:p>
        <w:p>
          <w:pPr>
            <w:pStyle w:val="Contents4"/>
            <w:tabs>
              <w:tab w:val="clear" w:pos="8176"/>
              <w:tab w:val="right" w:pos="9026" w:leader="dot"/>
            </w:tabs>
            <w:rPr/>
          </w:pPr>
          <w:hyperlink w:anchor="__RefHeading___Toc63915_1738255347">
            <w:r>
              <w:rPr>
                <w:webHidden/>
                <w:rStyle w:val="IndexLink"/>
                <w:rtl w:val="true"/>
              </w:rPr>
              <w:t xml:space="preserve">المسألة الثالثة </w:t>
            </w:r>
            <w:r>
              <w:rPr>
                <w:rStyle w:val="IndexLink"/>
                <w:rtl w:val="true"/>
              </w:rPr>
              <w:t xml:space="preserve">: </w:t>
            </w:r>
            <w:r>
              <w:rPr>
                <w:rStyle w:val="IndexLink"/>
                <w:rtl w:val="true"/>
              </w:rPr>
              <w:t>فی محله</w:t>
            </w:r>
            <w:r>
              <w:rPr>
                <w:rStyle w:val="IndexLink"/>
                <w:rtl w:val="true"/>
              </w:rPr>
              <w:tab/>
            </w:r>
            <w:r>
              <w:rPr>
                <w:rStyle w:val="IndexLink"/>
              </w:rPr>
              <w:t>93</w:t>
            </w:r>
          </w:hyperlink>
        </w:p>
        <w:p>
          <w:pPr>
            <w:pStyle w:val="Contents4"/>
            <w:tabs>
              <w:tab w:val="clear" w:pos="8176"/>
              <w:tab w:val="right" w:pos="9026" w:leader="dot"/>
            </w:tabs>
            <w:rPr/>
          </w:pPr>
          <w:hyperlink w:anchor="__RefHeading___Toc63917_1738255347">
            <w:r>
              <w:rPr>
                <w:webHidden/>
                <w:rStyle w:val="IndexLink"/>
                <w:rtl w:val="true"/>
              </w:rPr>
              <w:t xml:space="preserve">المسألة الرابعة </w:t>
            </w:r>
            <w:r>
              <w:rPr>
                <w:rStyle w:val="IndexLink"/>
                <w:rtl w:val="true"/>
              </w:rPr>
              <w:t xml:space="preserve">: </w:t>
            </w:r>
            <w:r>
              <w:rPr>
                <w:rStyle w:val="IndexLink"/>
                <w:rtl w:val="true"/>
              </w:rPr>
              <w:t>فیما یحتمل من الأوجه</w:t>
            </w:r>
            <w:r>
              <w:rPr>
                <w:rStyle w:val="IndexLink"/>
                <w:rtl w:val="true"/>
              </w:rPr>
              <w:tab/>
            </w:r>
            <w:r>
              <w:rPr>
                <w:rStyle w:val="IndexLink"/>
              </w:rPr>
              <w:t>93</w:t>
            </w:r>
          </w:hyperlink>
        </w:p>
        <w:p>
          <w:pPr>
            <w:pStyle w:val="Contents3"/>
            <w:tabs>
              <w:tab w:val="clear" w:pos="8459"/>
              <w:tab w:val="right" w:pos="9026" w:leader="dot"/>
            </w:tabs>
            <w:rPr/>
          </w:pPr>
          <w:hyperlink w:anchor="__RefHeading___Toc63919_1738255347">
            <w:r>
              <w:rPr>
                <w:webHidden/>
                <w:rStyle w:val="IndexLink"/>
                <w:rtl w:val="true"/>
              </w:rPr>
              <w:t>روابط الجملة بما هی خبر عنه</w:t>
            </w:r>
            <w:r>
              <w:rPr>
                <w:rStyle w:val="IndexLink"/>
                <w:rtl w:val="true"/>
              </w:rPr>
              <w:tab/>
            </w:r>
            <w:r>
              <w:rPr>
                <w:rStyle w:val="IndexLink"/>
              </w:rPr>
              <w:t>94</w:t>
            </w:r>
          </w:hyperlink>
        </w:p>
        <w:p>
          <w:pPr>
            <w:pStyle w:val="Contents3"/>
            <w:tabs>
              <w:tab w:val="clear" w:pos="8459"/>
              <w:tab w:val="right" w:pos="9026" w:leader="dot"/>
            </w:tabs>
            <w:rPr/>
          </w:pPr>
          <w:hyperlink w:anchor="__RefHeading___Toc63921_1738255347">
            <w:r>
              <w:rPr>
                <w:webHidden/>
                <w:rStyle w:val="IndexLink"/>
                <w:rtl w:val="true"/>
              </w:rPr>
              <w:t>الأشیاء التی تحتاج إلی الرابط</w:t>
            </w:r>
            <w:r>
              <w:rPr>
                <w:rStyle w:val="IndexLink"/>
                <w:rtl w:val="true"/>
              </w:rPr>
              <w:tab/>
            </w:r>
            <w:r>
              <w:rPr>
                <w:rStyle w:val="IndexLink"/>
              </w:rPr>
              <w:t>96</w:t>
            </w:r>
          </w:hyperlink>
        </w:p>
        <w:p>
          <w:pPr>
            <w:pStyle w:val="Contents4"/>
            <w:tabs>
              <w:tab w:val="clear" w:pos="8176"/>
              <w:tab w:val="right" w:pos="9026" w:leader="dot"/>
            </w:tabs>
            <w:rPr/>
          </w:pPr>
          <w:hyperlink w:anchor="__RefHeading___Toc63923_1738255347">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63925_1738255347">
            <w:r>
              <w:rPr>
                <w:webHidden/>
                <w:rStyle w:val="IndexLink"/>
                <w:rtl w:val="true"/>
              </w:rPr>
              <w:t>تنبیه حول عدم احتیاج بدل الکل إلی رابط</w:t>
            </w:r>
            <w:r>
              <w:rPr>
                <w:rStyle w:val="IndexLink"/>
                <w:rtl w:val="true"/>
              </w:rPr>
              <w:tab/>
            </w:r>
            <w:r>
              <w:rPr>
                <w:rStyle w:val="IndexLink"/>
              </w:rPr>
              <w:t>98</w:t>
            </w:r>
          </w:hyperlink>
        </w:p>
        <w:p>
          <w:pPr>
            <w:pStyle w:val="Contents3"/>
            <w:tabs>
              <w:tab w:val="clear" w:pos="8459"/>
              <w:tab w:val="right" w:pos="9026" w:leader="dot"/>
            </w:tabs>
            <w:rPr/>
          </w:pPr>
          <w:hyperlink w:anchor="__RefHeading___Toc63927_1738255347">
            <w:r>
              <w:rPr>
                <w:webHidden/>
                <w:rStyle w:val="IndexLink"/>
                <w:rtl w:val="true"/>
              </w:rPr>
              <w:t>الاُمور التی یکتسبها الاسم بالإضافة</w:t>
            </w:r>
            <w:r>
              <w:rPr>
                <w:rStyle w:val="IndexLink"/>
                <w:rtl w:val="true"/>
              </w:rPr>
              <w:tab/>
            </w:r>
            <w:r>
              <w:rPr>
                <w:rStyle w:val="IndexLink"/>
              </w:rPr>
              <w:t>100</w:t>
            </w:r>
          </w:hyperlink>
        </w:p>
        <w:p>
          <w:pPr>
            <w:pStyle w:val="Contents3"/>
            <w:tabs>
              <w:tab w:val="clear" w:pos="8459"/>
              <w:tab w:val="right" w:pos="9026" w:leader="dot"/>
            </w:tabs>
            <w:rPr/>
          </w:pPr>
          <w:hyperlink w:anchor="__RefHeading___Toc63929_1738255347">
            <w:r>
              <w:rPr>
                <w:webHidden/>
                <w:rStyle w:val="IndexLink"/>
                <w:rtl w:val="true"/>
              </w:rPr>
              <w:t>الاُمور التی لا یکون الفعل معها إلا قاصراً</w:t>
            </w:r>
            <w:r>
              <w:rPr>
                <w:rStyle w:val="IndexLink"/>
                <w:rtl w:val="true"/>
              </w:rPr>
              <w:tab/>
            </w:r>
            <w:r>
              <w:rPr>
                <w:rStyle w:val="IndexLink"/>
              </w:rPr>
              <w:t>103</w:t>
            </w:r>
          </w:hyperlink>
        </w:p>
        <w:p>
          <w:pPr>
            <w:pStyle w:val="Contents3"/>
            <w:tabs>
              <w:tab w:val="clear" w:pos="8459"/>
              <w:tab w:val="right" w:pos="9026" w:leader="dot"/>
            </w:tabs>
            <w:rPr/>
          </w:pPr>
          <w:hyperlink w:anchor="__RefHeading___Toc63931_1738255347">
            <w:r>
              <w:rPr>
                <w:webHidden/>
                <w:rStyle w:val="IndexLink"/>
                <w:rtl w:val="true"/>
              </w:rPr>
              <w:t>الاُمور التی یتعدی بها الفعل القاصر</w:t>
            </w:r>
            <w:r>
              <w:rPr>
                <w:rStyle w:val="IndexLink"/>
                <w:rtl w:val="true"/>
              </w:rPr>
              <w:tab/>
            </w:r>
            <w:r>
              <w:rPr>
                <w:rStyle w:val="IndexLink"/>
              </w:rPr>
              <w:t>106</w:t>
            </w:r>
          </w:hyperlink>
        </w:p>
        <w:p>
          <w:pPr>
            <w:pStyle w:val="Contents2"/>
            <w:tabs>
              <w:tab w:val="clear" w:pos="8743"/>
              <w:tab w:val="right" w:pos="9026" w:leader="dot"/>
            </w:tabs>
            <w:rPr/>
          </w:pPr>
          <w:hyperlink w:anchor="__RefHeading___Toc63933_1738255347">
            <w:r>
              <w:rPr>
                <w:webHidden/>
                <w:rStyle w:val="IndexLink"/>
                <w:rtl w:val="true"/>
              </w:rPr>
              <w:t xml:space="preserve">الباب الخامس </w:t>
            </w:r>
            <w:r>
              <w:rPr>
                <w:rStyle w:val="IndexLink"/>
                <w:rtl w:val="true"/>
              </w:rPr>
              <w:t xml:space="preserve">: </w:t>
            </w:r>
            <w:r>
              <w:rPr>
                <w:rStyle w:val="IndexLink"/>
                <w:rtl w:val="true"/>
              </w:rPr>
              <w:t>فی ذکر الجهات التی یدخل الاعتراض علی المعرب من جهتها</w:t>
            </w:r>
            <w:r>
              <w:rPr>
                <w:rStyle w:val="IndexLink"/>
                <w:rtl w:val="true"/>
              </w:rPr>
              <w:tab/>
            </w:r>
            <w:r>
              <w:rPr>
                <w:rStyle w:val="IndexLink"/>
              </w:rPr>
              <w:t>110</w:t>
            </w:r>
          </w:hyperlink>
        </w:p>
        <w:p>
          <w:pPr>
            <w:pStyle w:val="Contents3"/>
            <w:tabs>
              <w:tab w:val="clear" w:pos="8459"/>
              <w:tab w:val="right" w:pos="9026" w:leader="dot"/>
            </w:tabs>
            <w:rPr/>
          </w:pPr>
          <w:hyperlink w:anchor="__RefHeading___Toc63935_1738255347">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63937_1738255347">
            <w:r>
              <w:rPr>
                <w:webHidden/>
                <w:rStyle w:val="IndexLink"/>
                <w:rtl w:val="true"/>
              </w:rPr>
              <w:t xml:space="preserve">الجهة الاُولی </w:t>
            </w:r>
            <w:r>
              <w:rPr>
                <w:rStyle w:val="IndexLink"/>
                <w:rtl w:val="true"/>
              </w:rPr>
              <w:t xml:space="preserve">: </w:t>
            </w:r>
            <w:r>
              <w:rPr>
                <w:rStyle w:val="IndexLink"/>
                <w:rtl w:val="true"/>
              </w:rPr>
              <w:t>أن یراعی ما یقتضیه ظاهر الصناعة و لا یراعی المعنی</w:t>
            </w:r>
            <w:r>
              <w:rPr>
                <w:rStyle w:val="IndexLink"/>
                <w:rtl w:val="true"/>
              </w:rPr>
              <w:tab/>
            </w:r>
            <w:r>
              <w:rPr>
                <w:rStyle w:val="IndexLink"/>
              </w:rPr>
              <w:t>110</w:t>
            </w:r>
          </w:hyperlink>
        </w:p>
        <w:p>
          <w:pPr>
            <w:pStyle w:val="Contents3"/>
            <w:tabs>
              <w:tab w:val="clear" w:pos="8459"/>
              <w:tab w:val="right" w:pos="9026" w:leader="dot"/>
            </w:tabs>
            <w:rPr/>
          </w:pPr>
          <w:hyperlink w:anchor="__RefHeading___Toc63939_1738255347">
            <w:r>
              <w:rPr>
                <w:webHidden/>
                <w:rStyle w:val="IndexLink"/>
                <w:rtl w:val="true"/>
              </w:rPr>
              <w:t xml:space="preserve">الجهة الثانیة </w:t>
            </w:r>
            <w:r>
              <w:rPr>
                <w:rStyle w:val="IndexLink"/>
                <w:rtl w:val="true"/>
              </w:rPr>
              <w:t xml:space="preserve">: </w:t>
            </w:r>
            <w:r>
              <w:rPr>
                <w:rStyle w:val="IndexLink"/>
                <w:rtl w:val="true"/>
              </w:rPr>
              <w:t>أن یراعی المعرب معنی صحیحاً ، و لا ینظر فی صحته فی الصناعة</w:t>
            </w:r>
            <w:r>
              <w:rPr>
                <w:rStyle w:val="IndexLink"/>
                <w:rtl w:val="true"/>
              </w:rPr>
              <w:tab/>
            </w:r>
            <w:r>
              <w:rPr>
                <w:rStyle w:val="IndexLink"/>
              </w:rPr>
              <w:t>112</w:t>
            </w:r>
          </w:hyperlink>
        </w:p>
        <w:p>
          <w:pPr>
            <w:pStyle w:val="Contents3"/>
            <w:tabs>
              <w:tab w:val="clear" w:pos="8459"/>
              <w:tab w:val="right" w:pos="9026" w:leader="dot"/>
            </w:tabs>
            <w:rPr/>
          </w:pPr>
          <w:hyperlink w:anchor="__RefHeading___Toc63941_1738255347">
            <w:r>
              <w:rPr>
                <w:webHidden/>
                <w:rStyle w:val="IndexLink"/>
                <w:rtl w:val="true"/>
              </w:rPr>
              <w:t xml:space="preserve">الجهة الثالثة </w:t>
            </w:r>
            <w:r>
              <w:rPr>
                <w:rStyle w:val="IndexLink"/>
                <w:rtl w:val="true"/>
              </w:rPr>
              <w:t xml:space="preserve">: </w:t>
            </w:r>
            <w:r>
              <w:rPr>
                <w:rStyle w:val="IndexLink"/>
                <w:rtl w:val="true"/>
              </w:rPr>
              <w:t>أن یخرّج علی مالم یثبت فی العربیة</w:t>
            </w:r>
            <w:r>
              <w:rPr>
                <w:rStyle w:val="IndexLink"/>
                <w:rtl w:val="true"/>
              </w:rPr>
              <w:tab/>
            </w:r>
            <w:r>
              <w:rPr>
                <w:rStyle w:val="IndexLink"/>
              </w:rPr>
              <w:t>112</w:t>
            </w:r>
          </w:hyperlink>
        </w:p>
        <w:p>
          <w:pPr>
            <w:pStyle w:val="Contents3"/>
            <w:tabs>
              <w:tab w:val="clear" w:pos="8459"/>
              <w:tab w:val="right" w:pos="9026" w:leader="dot"/>
            </w:tabs>
            <w:rPr/>
          </w:pPr>
          <w:hyperlink w:anchor="__RefHeading___Toc63943_1738255347">
            <w:r>
              <w:rPr>
                <w:webHidden/>
                <w:rStyle w:val="IndexLink"/>
                <w:rtl w:val="true"/>
              </w:rPr>
              <w:t xml:space="preserve">الجهة الرابعة </w:t>
            </w:r>
            <w:r>
              <w:rPr>
                <w:rStyle w:val="IndexLink"/>
                <w:rtl w:val="true"/>
              </w:rPr>
              <w:t xml:space="preserve">: </w:t>
            </w:r>
            <w:r>
              <w:rPr>
                <w:rStyle w:val="IndexLink"/>
                <w:rtl w:val="true"/>
              </w:rPr>
              <w:t>أن یخرّج علی الاُمور البعیدة و الأوجه الضعیفة و یترک الوجه القریب و القوی</w:t>
            </w:r>
            <w:r>
              <w:rPr>
                <w:rStyle w:val="IndexLink"/>
                <w:rtl w:val="true"/>
              </w:rPr>
              <w:tab/>
            </w:r>
            <w:r>
              <w:rPr>
                <w:rStyle w:val="IndexLink"/>
              </w:rPr>
              <w:t>112</w:t>
            </w:r>
          </w:hyperlink>
        </w:p>
        <w:p>
          <w:pPr>
            <w:pStyle w:val="Contents3"/>
            <w:tabs>
              <w:tab w:val="clear" w:pos="8459"/>
              <w:tab w:val="right" w:pos="9026" w:leader="dot"/>
            </w:tabs>
            <w:rPr/>
          </w:pPr>
          <w:hyperlink w:anchor="__RefHeading___Toc63945_1738255347">
            <w:r>
              <w:rPr>
                <w:webHidden/>
                <w:rStyle w:val="IndexLink"/>
                <w:rtl w:val="true"/>
              </w:rPr>
              <w:t xml:space="preserve">الجهة الخامسة </w:t>
            </w:r>
            <w:r>
              <w:rPr>
                <w:rStyle w:val="IndexLink"/>
                <w:rtl w:val="true"/>
              </w:rPr>
              <w:t xml:space="preserve">: </w:t>
            </w:r>
            <w:r>
              <w:rPr>
                <w:rStyle w:val="IndexLink"/>
                <w:rtl w:val="true"/>
              </w:rPr>
              <w:t>أن یترک بعض ما یحتمله اللفظ من الأوجه الظاهرة</w:t>
            </w:r>
            <w:r>
              <w:rPr>
                <w:rStyle w:val="IndexLink"/>
                <w:rtl w:val="true"/>
              </w:rPr>
              <w:tab/>
            </w:r>
            <w:r>
              <w:rPr>
                <w:rStyle w:val="IndexLink"/>
              </w:rPr>
              <w:t>114</w:t>
            </w:r>
          </w:hyperlink>
        </w:p>
        <w:p>
          <w:pPr>
            <w:pStyle w:val="Contents4"/>
            <w:tabs>
              <w:tab w:val="clear" w:pos="8176"/>
              <w:tab w:val="right" w:pos="9026" w:leader="dot"/>
            </w:tabs>
            <w:rPr/>
          </w:pPr>
          <w:hyperlink w:anchor="__RefHeading___Toc63947_1738255347">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63949_1738255347">
            <w:r>
              <w:rPr>
                <w:webHidden/>
                <w:rStyle w:val="IndexLink"/>
                <w:rtl w:val="true"/>
              </w:rPr>
              <w:t>باب المبتدأ</w:t>
            </w:r>
            <w:r>
              <w:rPr>
                <w:rStyle w:val="IndexLink"/>
                <w:rtl w:val="true"/>
              </w:rPr>
              <w:tab/>
            </w:r>
            <w:r>
              <w:rPr>
                <w:rStyle w:val="IndexLink"/>
              </w:rPr>
              <w:t>114</w:t>
            </w:r>
          </w:hyperlink>
        </w:p>
        <w:p>
          <w:pPr>
            <w:pStyle w:val="Contents5"/>
            <w:tabs>
              <w:tab w:val="clear" w:pos="7892"/>
              <w:tab w:val="right" w:pos="9026" w:leader="dot"/>
            </w:tabs>
            <w:rPr/>
          </w:pPr>
          <w:hyperlink w:anchor="__RefHeading___Toc63951_1738255347">
            <w:r>
              <w:rPr>
                <w:webHidden/>
                <w:rStyle w:val="IndexLink"/>
                <w:rtl w:val="true"/>
              </w:rPr>
              <w:t>مسألة یجوز فی الاسم المفتتح به وجهان</w:t>
            </w:r>
            <w:r>
              <w:rPr>
                <w:rStyle w:val="IndexLink"/>
                <w:rtl w:val="true"/>
              </w:rPr>
              <w:tab/>
            </w:r>
            <w:r>
              <w:rPr>
                <w:rStyle w:val="IndexLink"/>
              </w:rPr>
              <w:t>114</w:t>
            </w:r>
          </w:hyperlink>
        </w:p>
        <w:p>
          <w:pPr>
            <w:pStyle w:val="Contents5"/>
            <w:tabs>
              <w:tab w:val="clear" w:pos="7892"/>
              <w:tab w:val="right" w:pos="9026" w:leader="dot"/>
            </w:tabs>
            <w:rPr/>
          </w:pPr>
          <w:hyperlink w:anchor="__RefHeading___Toc63953_1738255347">
            <w:r>
              <w:rPr>
                <w:webHidden/>
                <w:rStyle w:val="IndexLink"/>
                <w:rtl w:val="true"/>
              </w:rPr>
              <w:t>مسألة یجوز فی المرفوع وجهان</w:t>
            </w:r>
            <w:r>
              <w:rPr>
                <w:rStyle w:val="IndexLink"/>
                <w:rtl w:val="true"/>
              </w:rPr>
              <w:tab/>
            </w:r>
            <w:r>
              <w:rPr>
                <w:rStyle w:val="IndexLink"/>
              </w:rPr>
              <w:t>114</w:t>
            </w:r>
          </w:hyperlink>
        </w:p>
        <w:p>
          <w:pPr>
            <w:pStyle w:val="Contents5"/>
            <w:tabs>
              <w:tab w:val="clear" w:pos="7892"/>
              <w:tab w:val="right" w:pos="9026" w:leader="dot"/>
            </w:tabs>
            <w:rPr/>
          </w:pPr>
          <w:hyperlink w:anchor="__RefHeading___Toc63955_1738255347">
            <w:r>
              <w:rPr>
                <w:webHidden/>
                <w:rStyle w:val="IndexLink"/>
                <w:rtl w:val="true"/>
              </w:rPr>
              <w:t>مسألة حول جواز الابتداء و الإخبار</w:t>
            </w:r>
            <w:r>
              <w:rPr>
                <w:rStyle w:val="IndexLink"/>
                <w:rtl w:val="true"/>
              </w:rPr>
              <w:tab/>
            </w:r>
            <w:r>
              <w:rPr>
                <w:rStyle w:val="IndexLink"/>
              </w:rPr>
              <w:t>115</w:t>
            </w:r>
          </w:hyperlink>
        </w:p>
        <w:p>
          <w:pPr>
            <w:pStyle w:val="Contents4"/>
            <w:tabs>
              <w:tab w:val="clear" w:pos="8176"/>
              <w:tab w:val="right" w:pos="9026" w:leader="dot"/>
            </w:tabs>
            <w:rPr/>
          </w:pPr>
          <w:hyperlink w:anchor="__RefHeading___Toc63957_1738255347">
            <w:r>
              <w:rPr>
                <w:webHidden/>
                <w:rStyle w:val="IndexLink"/>
                <w:rtl w:val="true"/>
              </w:rPr>
              <w:t xml:space="preserve">باب </w:t>
            </w:r>
            <w:r>
              <w:rPr>
                <w:rStyle w:val="IndexLink"/>
                <w:rtl w:val="true"/>
              </w:rPr>
              <w:t>«</w:t>
            </w:r>
            <w:r>
              <w:rPr>
                <w:rStyle w:val="IndexLink"/>
                <w:rtl w:val="true"/>
              </w:rPr>
              <w:t>کان</w:t>
            </w:r>
            <w:r>
              <w:rPr>
                <w:rStyle w:val="IndexLink"/>
                <w:rtl w:val="true"/>
              </w:rPr>
              <w:t xml:space="preserve">» </w:t>
            </w:r>
            <w:r>
              <w:rPr>
                <w:rStyle w:val="IndexLink"/>
                <w:rtl w:val="true"/>
              </w:rPr>
              <w:t>و ما جری مجریها</w:t>
            </w:r>
            <w:r>
              <w:rPr>
                <w:rStyle w:val="IndexLink"/>
                <w:rtl w:val="true"/>
              </w:rPr>
              <w:tab/>
            </w:r>
            <w:r>
              <w:rPr>
                <w:rStyle w:val="IndexLink"/>
              </w:rPr>
              <w:t>115</w:t>
            </w:r>
          </w:hyperlink>
        </w:p>
        <w:p>
          <w:pPr>
            <w:pStyle w:val="Contents5"/>
            <w:tabs>
              <w:tab w:val="clear" w:pos="7892"/>
              <w:tab w:val="right" w:pos="9026" w:leader="dot"/>
            </w:tabs>
            <w:rPr/>
          </w:pPr>
          <w:hyperlink w:anchor="__RefHeading___Toc63959_1738255347">
            <w:r>
              <w:rPr>
                <w:webHidden/>
                <w:rStyle w:val="IndexLink"/>
                <w:rtl w:val="true"/>
              </w:rPr>
              <w:t>مسألة حول نقصان کان و تمامها و زیادتها</w:t>
            </w:r>
            <w:r>
              <w:rPr>
                <w:rStyle w:val="IndexLink"/>
                <w:rtl w:val="true"/>
              </w:rPr>
              <w:tab/>
            </w:r>
            <w:r>
              <w:rPr>
                <w:rStyle w:val="IndexLink"/>
              </w:rPr>
              <w:t>115</w:t>
            </w:r>
          </w:hyperlink>
        </w:p>
        <w:p>
          <w:pPr>
            <w:pStyle w:val="Contents5"/>
            <w:tabs>
              <w:tab w:val="clear" w:pos="7892"/>
              <w:tab w:val="right" w:pos="9026" w:leader="dot"/>
            </w:tabs>
            <w:rPr/>
          </w:pPr>
          <w:hyperlink w:anchor="__RefHeading___Toc63961_1738255347">
            <w:r>
              <w:rPr>
                <w:webHidden/>
                <w:rStyle w:val="IndexLink"/>
                <w:rtl w:val="true"/>
              </w:rPr>
              <w:t>مسألة حول نقصان عسی وتمامها</w:t>
            </w:r>
            <w:r>
              <w:rPr>
                <w:rStyle w:val="IndexLink"/>
                <w:rtl w:val="true"/>
              </w:rPr>
              <w:tab/>
            </w:r>
            <w:r>
              <w:rPr>
                <w:rStyle w:val="IndexLink"/>
              </w:rPr>
              <w:t>116</w:t>
            </w:r>
          </w:hyperlink>
        </w:p>
        <w:p>
          <w:pPr>
            <w:pStyle w:val="Contents5"/>
            <w:tabs>
              <w:tab w:val="clear" w:pos="7892"/>
              <w:tab w:val="right" w:pos="9026" w:leader="dot"/>
            </w:tabs>
            <w:rPr/>
          </w:pPr>
          <w:hyperlink w:anchor="__RefHeading___Toc63963_1738255347">
            <w:r>
              <w:rPr>
                <w:webHidden/>
                <w:rStyle w:val="IndexLink"/>
                <w:rtl w:val="true"/>
              </w:rPr>
              <w:t>مسألة تشاکل السابقة</w:t>
            </w:r>
            <w:r>
              <w:rPr>
                <w:rStyle w:val="IndexLink"/>
                <w:rtl w:val="true"/>
              </w:rPr>
              <w:tab/>
            </w:r>
            <w:r>
              <w:rPr>
                <w:rStyle w:val="IndexLink"/>
              </w:rPr>
              <w:t>116</w:t>
            </w:r>
          </w:hyperlink>
        </w:p>
        <w:p>
          <w:pPr>
            <w:pStyle w:val="Contents5"/>
            <w:tabs>
              <w:tab w:val="clear" w:pos="7892"/>
              <w:tab w:val="right" w:pos="9026" w:leader="dot"/>
            </w:tabs>
            <w:rPr/>
          </w:pPr>
          <w:hyperlink w:anchor="__RefHeading___Toc63965_1738255347">
            <w:r>
              <w:rPr>
                <w:webHidden/>
                <w:rStyle w:val="IndexLink"/>
                <w:rtl w:val="true"/>
              </w:rPr>
              <w:t xml:space="preserve">مسألة حول احتمال ما </w:t>
            </w:r>
            <w:r>
              <w:rPr>
                <w:rStyle w:val="IndexLink"/>
                <w:rtl w:val="true"/>
              </w:rPr>
              <w:t xml:space="preserve">: </w:t>
            </w:r>
            <w:r>
              <w:rPr>
                <w:rStyle w:val="IndexLink"/>
                <w:rtl w:val="true"/>
              </w:rPr>
              <w:t>الحجازیة و التمیمیة</w:t>
            </w:r>
            <w:r>
              <w:rPr>
                <w:rStyle w:val="IndexLink"/>
                <w:rtl w:val="true"/>
              </w:rPr>
              <w:tab/>
            </w:r>
            <w:r>
              <w:rPr>
                <w:rStyle w:val="IndexLink"/>
              </w:rPr>
              <w:t>116</w:t>
            </w:r>
          </w:hyperlink>
        </w:p>
        <w:p>
          <w:pPr>
            <w:pStyle w:val="Contents4"/>
            <w:tabs>
              <w:tab w:val="clear" w:pos="8176"/>
              <w:tab w:val="right" w:pos="9026" w:leader="dot"/>
            </w:tabs>
            <w:rPr/>
          </w:pPr>
          <w:hyperlink w:anchor="__RefHeading___Toc63967_1738255347">
            <w:r>
              <w:rPr>
                <w:webHidden/>
                <w:rStyle w:val="IndexLink"/>
                <w:rtl w:val="true"/>
              </w:rPr>
              <w:t>باب المنصوبات المتشابهة</w:t>
            </w:r>
            <w:r>
              <w:rPr>
                <w:rStyle w:val="IndexLink"/>
                <w:rtl w:val="true"/>
              </w:rPr>
              <w:tab/>
            </w:r>
            <w:r>
              <w:rPr>
                <w:rStyle w:val="IndexLink"/>
              </w:rPr>
              <w:t>117</w:t>
            </w:r>
          </w:hyperlink>
        </w:p>
        <w:p>
          <w:pPr>
            <w:pStyle w:val="Contents5"/>
            <w:tabs>
              <w:tab w:val="clear" w:pos="7892"/>
              <w:tab w:val="right" w:pos="9026" w:leader="dot"/>
            </w:tabs>
            <w:rPr/>
          </w:pPr>
          <w:hyperlink w:anchor="__RefHeading___Toc63969_1738255347">
            <w:r>
              <w:rPr>
                <w:webHidden/>
                <w:rStyle w:val="IndexLink"/>
                <w:rtl w:val="true"/>
              </w:rPr>
              <w:t>ما یحتمل المصدریة و المفعولیة</w:t>
            </w:r>
            <w:r>
              <w:rPr>
                <w:rStyle w:val="IndexLink"/>
                <w:rtl w:val="true"/>
              </w:rPr>
              <w:tab/>
            </w:r>
            <w:r>
              <w:rPr>
                <w:rStyle w:val="IndexLink"/>
              </w:rPr>
              <w:t>117</w:t>
            </w:r>
          </w:hyperlink>
        </w:p>
        <w:p>
          <w:pPr>
            <w:pStyle w:val="Contents5"/>
            <w:tabs>
              <w:tab w:val="clear" w:pos="7892"/>
              <w:tab w:val="right" w:pos="9026" w:leader="dot"/>
            </w:tabs>
            <w:rPr/>
          </w:pPr>
          <w:hyperlink w:anchor="__RefHeading___Toc63971_1738255347">
            <w:r>
              <w:rPr>
                <w:webHidden/>
                <w:rStyle w:val="IndexLink"/>
                <w:rtl w:val="true"/>
              </w:rPr>
              <w:t>ما یحتمل المصدریة و الظرفیة و الحالیة</w:t>
            </w:r>
            <w:r>
              <w:rPr>
                <w:rStyle w:val="IndexLink"/>
                <w:rtl w:val="true"/>
              </w:rPr>
              <w:tab/>
            </w:r>
            <w:r>
              <w:rPr>
                <w:rStyle w:val="IndexLink"/>
              </w:rPr>
              <w:t>117</w:t>
            </w:r>
          </w:hyperlink>
        </w:p>
        <w:p>
          <w:pPr>
            <w:pStyle w:val="Contents5"/>
            <w:tabs>
              <w:tab w:val="clear" w:pos="7892"/>
              <w:tab w:val="right" w:pos="9026" w:leader="dot"/>
            </w:tabs>
            <w:rPr/>
          </w:pPr>
          <w:hyperlink w:anchor="__RefHeading___Toc63973_1738255347">
            <w:r>
              <w:rPr>
                <w:webHidden/>
                <w:rStyle w:val="IndexLink"/>
                <w:rtl w:val="true"/>
              </w:rPr>
              <w:t>ما یحتمل المصدریة و الحالیة</w:t>
            </w:r>
            <w:r>
              <w:rPr>
                <w:rStyle w:val="IndexLink"/>
                <w:rtl w:val="true"/>
              </w:rPr>
              <w:tab/>
            </w:r>
            <w:r>
              <w:rPr>
                <w:rStyle w:val="IndexLink"/>
              </w:rPr>
              <w:t>117</w:t>
            </w:r>
          </w:hyperlink>
        </w:p>
        <w:p>
          <w:pPr>
            <w:pStyle w:val="Contents5"/>
            <w:tabs>
              <w:tab w:val="clear" w:pos="7892"/>
              <w:tab w:val="right" w:pos="9026" w:leader="dot"/>
            </w:tabs>
            <w:rPr/>
          </w:pPr>
          <w:hyperlink w:anchor="__RefHeading___Toc63975_1738255347">
            <w:r>
              <w:rPr>
                <w:webHidden/>
                <w:rStyle w:val="IndexLink"/>
                <w:rtl w:val="true"/>
              </w:rPr>
              <w:t>ما یحتمل المصدریة و الحالیة و المفعول لأجله</w:t>
            </w:r>
            <w:r>
              <w:rPr>
                <w:rStyle w:val="IndexLink"/>
                <w:rtl w:val="true"/>
              </w:rPr>
              <w:tab/>
            </w:r>
            <w:r>
              <w:rPr>
                <w:rStyle w:val="IndexLink"/>
              </w:rPr>
              <w:t>117</w:t>
            </w:r>
          </w:hyperlink>
        </w:p>
        <w:p>
          <w:pPr>
            <w:pStyle w:val="Contents5"/>
            <w:tabs>
              <w:tab w:val="clear" w:pos="7892"/>
              <w:tab w:val="right" w:pos="9026" w:leader="dot"/>
            </w:tabs>
            <w:rPr/>
          </w:pPr>
          <w:hyperlink w:anchor="__RefHeading___Toc63977_1738255347">
            <w:r>
              <w:rPr>
                <w:webHidden/>
                <w:rStyle w:val="IndexLink"/>
                <w:rtl w:val="true"/>
              </w:rPr>
              <w:t>ما یحتمل المفعول به و المفعول معه</w:t>
            </w:r>
            <w:r>
              <w:rPr>
                <w:rStyle w:val="IndexLink"/>
                <w:rtl w:val="true"/>
              </w:rPr>
              <w:tab/>
            </w:r>
            <w:r>
              <w:rPr>
                <w:rStyle w:val="IndexLink"/>
              </w:rPr>
              <w:t>118</w:t>
            </w:r>
          </w:hyperlink>
        </w:p>
        <w:p>
          <w:pPr>
            <w:pStyle w:val="Contents4"/>
            <w:tabs>
              <w:tab w:val="clear" w:pos="8176"/>
              <w:tab w:val="right" w:pos="9026" w:leader="dot"/>
            </w:tabs>
            <w:rPr/>
          </w:pPr>
          <w:hyperlink w:anchor="__RefHeading___Toc63979_1738255347">
            <w:r>
              <w:rPr>
                <w:webHidden/>
                <w:rStyle w:val="IndexLink"/>
                <w:rtl w:val="true"/>
              </w:rPr>
              <w:t>باب الاستثناء</w:t>
            </w:r>
            <w:r>
              <w:rPr>
                <w:rStyle w:val="IndexLink"/>
                <w:rtl w:val="true"/>
              </w:rPr>
              <w:tab/>
            </w:r>
            <w:r>
              <w:rPr>
                <w:rStyle w:val="IndexLink"/>
              </w:rPr>
              <w:t>118</w:t>
            </w:r>
          </w:hyperlink>
        </w:p>
        <w:p>
          <w:pPr>
            <w:pStyle w:val="Contents5"/>
            <w:tabs>
              <w:tab w:val="clear" w:pos="7892"/>
              <w:tab w:val="right" w:pos="9026" w:leader="dot"/>
            </w:tabs>
            <w:rPr/>
          </w:pPr>
          <w:hyperlink w:anchor="__RefHeading___Toc63981_173825534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63983_1738255347">
            <w:r>
              <w:rPr>
                <w:webHidden/>
                <w:rStyle w:val="IndexLink"/>
                <w:rtl w:val="true"/>
              </w:rPr>
              <w:t>مسألة حول حاشا و عدا و خلا</w:t>
            </w:r>
            <w:r>
              <w:rPr>
                <w:rStyle w:val="IndexLink"/>
                <w:rtl w:val="true"/>
              </w:rPr>
              <w:tab/>
            </w:r>
            <w:r>
              <w:rPr>
                <w:rStyle w:val="IndexLink"/>
              </w:rPr>
              <w:t>118</w:t>
            </w:r>
          </w:hyperlink>
        </w:p>
        <w:p>
          <w:pPr>
            <w:pStyle w:val="Contents5"/>
            <w:tabs>
              <w:tab w:val="clear" w:pos="7892"/>
              <w:tab w:val="right" w:pos="9026" w:leader="dot"/>
            </w:tabs>
            <w:rPr/>
          </w:pPr>
          <w:hyperlink w:anchor="__RefHeading___Toc63985_1738255347">
            <w:r>
              <w:rPr>
                <w:webHidden/>
                <w:rStyle w:val="IndexLink"/>
                <w:rtl w:val="true"/>
              </w:rPr>
              <w:t>مسألة یجوز فیما بعد إلّا فی الجملة المنفیه ثلاثة أوجه</w:t>
            </w:r>
            <w:r>
              <w:rPr>
                <w:rStyle w:val="IndexLink"/>
                <w:rtl w:val="true"/>
              </w:rPr>
              <w:tab/>
            </w:r>
            <w:r>
              <w:rPr>
                <w:rStyle w:val="IndexLink"/>
              </w:rPr>
              <w:t>118</w:t>
            </w:r>
          </w:hyperlink>
        </w:p>
        <w:p>
          <w:pPr>
            <w:pStyle w:val="Contents5"/>
            <w:tabs>
              <w:tab w:val="clear" w:pos="7892"/>
              <w:tab w:val="right" w:pos="9026" w:leader="dot"/>
            </w:tabs>
            <w:rPr/>
          </w:pPr>
          <w:hyperlink w:anchor="__RefHeading___Toc63987_1738255347">
            <w:r>
              <w:rPr>
                <w:webHidden/>
                <w:rStyle w:val="IndexLink"/>
                <w:rtl w:val="true"/>
              </w:rPr>
              <w:t>ما یحتمل الحالیة و التمییز</w:t>
            </w:r>
            <w:r>
              <w:rPr>
                <w:rStyle w:val="IndexLink"/>
                <w:rtl w:val="true"/>
              </w:rPr>
              <w:tab/>
            </w:r>
            <w:r>
              <w:rPr>
                <w:rStyle w:val="IndexLink"/>
              </w:rPr>
              <w:t>119</w:t>
            </w:r>
          </w:hyperlink>
        </w:p>
        <w:p>
          <w:pPr>
            <w:pStyle w:val="Contents5"/>
            <w:tabs>
              <w:tab w:val="clear" w:pos="7892"/>
              <w:tab w:val="right" w:pos="9026" w:leader="dot"/>
            </w:tabs>
            <w:rPr/>
          </w:pPr>
          <w:hyperlink w:anchor="__RefHeading___Toc63989_1738255347">
            <w:r>
              <w:rPr>
                <w:webHidden/>
                <w:rStyle w:val="IndexLink"/>
                <w:rtl w:val="true"/>
              </w:rPr>
              <w:t>من الحال ما یحتمل کونه من الفاعل و کونه من المفعول</w:t>
            </w:r>
            <w:r>
              <w:rPr>
                <w:rStyle w:val="IndexLink"/>
                <w:rtl w:val="true"/>
              </w:rPr>
              <w:tab/>
            </w:r>
            <w:r>
              <w:rPr>
                <w:rStyle w:val="IndexLink"/>
              </w:rPr>
              <w:t>119</w:t>
            </w:r>
          </w:hyperlink>
        </w:p>
        <w:p>
          <w:pPr>
            <w:pStyle w:val="Contents5"/>
            <w:tabs>
              <w:tab w:val="clear" w:pos="7892"/>
              <w:tab w:val="right" w:pos="9026" w:leader="dot"/>
            </w:tabs>
            <w:rPr/>
          </w:pPr>
          <w:hyperlink w:anchor="__RefHeading___Toc63991_1738255347">
            <w:r>
              <w:rPr>
                <w:webHidden/>
                <w:rStyle w:val="IndexLink"/>
                <w:rtl w:val="true"/>
              </w:rPr>
              <w:t>من الحال ما یحتمل باعتبار عامله وجهین</w:t>
            </w:r>
            <w:r>
              <w:rPr>
                <w:rStyle w:val="IndexLink"/>
                <w:rtl w:val="true"/>
              </w:rPr>
              <w:tab/>
            </w:r>
            <w:r>
              <w:rPr>
                <w:rStyle w:val="IndexLink"/>
              </w:rPr>
              <w:t>119</w:t>
            </w:r>
          </w:hyperlink>
        </w:p>
        <w:p>
          <w:pPr>
            <w:pStyle w:val="Contents5"/>
            <w:tabs>
              <w:tab w:val="clear" w:pos="7892"/>
              <w:tab w:val="right" w:pos="9026" w:leader="dot"/>
            </w:tabs>
            <w:rPr/>
          </w:pPr>
          <w:hyperlink w:anchor="__RefHeading___Toc63993_1738255347">
            <w:r>
              <w:rPr>
                <w:webHidden/>
                <w:rStyle w:val="IndexLink"/>
                <w:rtl w:val="true"/>
              </w:rPr>
              <w:t>من الحال ما یحتمل التعدد و التداخل</w:t>
            </w:r>
            <w:r>
              <w:rPr>
                <w:rStyle w:val="IndexLink"/>
                <w:rtl w:val="true"/>
              </w:rPr>
              <w:tab/>
            </w:r>
            <w:r>
              <w:rPr>
                <w:rStyle w:val="IndexLink"/>
              </w:rPr>
              <w:t>119</w:t>
            </w:r>
          </w:hyperlink>
        </w:p>
        <w:p>
          <w:pPr>
            <w:pStyle w:val="Contents4"/>
            <w:tabs>
              <w:tab w:val="clear" w:pos="8176"/>
              <w:tab w:val="right" w:pos="9026" w:leader="dot"/>
            </w:tabs>
            <w:rPr/>
          </w:pPr>
          <w:hyperlink w:anchor="__RefHeading___Toc63995_1738255347">
            <w:r>
              <w:rPr>
                <w:webHidden/>
                <w:rStyle w:val="IndexLink"/>
                <w:rtl w:val="true"/>
              </w:rPr>
              <w:t>باب إعراب الفعل</w:t>
            </w:r>
            <w:r>
              <w:rPr>
                <w:rStyle w:val="IndexLink"/>
                <w:rtl w:val="true"/>
              </w:rPr>
              <w:tab/>
            </w:r>
            <w:r>
              <w:rPr>
                <w:rStyle w:val="IndexLink"/>
              </w:rPr>
              <w:t>120</w:t>
            </w:r>
          </w:hyperlink>
        </w:p>
        <w:p>
          <w:pPr>
            <w:pStyle w:val="Contents5"/>
            <w:tabs>
              <w:tab w:val="clear" w:pos="7892"/>
              <w:tab w:val="right" w:pos="9026" w:leader="dot"/>
            </w:tabs>
            <w:rPr/>
          </w:pPr>
          <w:hyperlink w:anchor="__RefHeading___Toc63997_1738255347">
            <w:r>
              <w:rPr>
                <w:webHidden/>
                <w:rStyle w:val="IndexLink"/>
                <w:rtl w:val="true"/>
              </w:rPr>
              <w:t>مسألة</w:t>
            </w:r>
            <w:r>
              <w:rPr>
                <w:rStyle w:val="IndexLink"/>
                <w:rtl w:val="true"/>
              </w:rPr>
              <w:tab/>
            </w:r>
            <w:r>
              <w:rPr>
                <w:rStyle w:val="IndexLink"/>
              </w:rPr>
              <w:t>120</w:t>
            </w:r>
          </w:hyperlink>
        </w:p>
        <w:p>
          <w:pPr>
            <w:pStyle w:val="Contents5"/>
            <w:tabs>
              <w:tab w:val="clear" w:pos="7892"/>
              <w:tab w:val="right" w:pos="9026" w:leader="dot"/>
            </w:tabs>
            <w:rPr/>
          </w:pPr>
          <w:hyperlink w:anchor="__RefHeading___Toc63999_1738255347">
            <w:r>
              <w:rPr>
                <w:webHidden/>
                <w:rStyle w:val="IndexLink"/>
                <w:rtl w:val="true"/>
              </w:rPr>
              <w:t>مسألة</w:t>
            </w:r>
            <w:r>
              <w:rPr>
                <w:rStyle w:val="IndexLink"/>
                <w:rtl w:val="true"/>
              </w:rPr>
              <w:tab/>
            </w:r>
            <w:r>
              <w:rPr>
                <w:rStyle w:val="IndexLink"/>
              </w:rPr>
              <w:t>120</w:t>
            </w:r>
          </w:hyperlink>
        </w:p>
        <w:p>
          <w:pPr>
            <w:pStyle w:val="Contents4"/>
            <w:tabs>
              <w:tab w:val="clear" w:pos="8176"/>
              <w:tab w:val="right" w:pos="9026" w:leader="dot"/>
            </w:tabs>
            <w:rPr/>
          </w:pPr>
          <w:hyperlink w:anchor="__RefHeading___Toc64001_1738255347">
            <w:r>
              <w:rPr>
                <w:webHidden/>
                <w:rStyle w:val="IndexLink"/>
                <w:rtl w:val="true"/>
              </w:rPr>
              <w:t>باب الموصول</w:t>
            </w:r>
            <w:r>
              <w:rPr>
                <w:rStyle w:val="IndexLink"/>
                <w:rtl w:val="true"/>
              </w:rPr>
              <w:tab/>
            </w:r>
            <w:r>
              <w:rPr>
                <w:rStyle w:val="IndexLink"/>
              </w:rPr>
              <w:t>120</w:t>
            </w:r>
          </w:hyperlink>
        </w:p>
        <w:p>
          <w:pPr>
            <w:pStyle w:val="Contents5"/>
            <w:tabs>
              <w:tab w:val="clear" w:pos="7892"/>
              <w:tab w:val="right" w:pos="9026" w:leader="dot"/>
            </w:tabs>
            <w:rPr/>
          </w:pPr>
          <w:hyperlink w:anchor="__RefHeading___Toc64003_1738255347">
            <w:r>
              <w:rPr>
                <w:webHidden/>
                <w:rStyle w:val="IndexLink"/>
                <w:rtl w:val="true"/>
              </w:rPr>
              <w:t>مسألة</w:t>
            </w:r>
            <w:r>
              <w:rPr>
                <w:rStyle w:val="IndexLink"/>
                <w:rtl w:val="true"/>
              </w:rPr>
              <w:tab/>
            </w:r>
            <w:r>
              <w:rPr>
                <w:rStyle w:val="IndexLink"/>
              </w:rPr>
              <w:t>120</w:t>
            </w:r>
          </w:hyperlink>
        </w:p>
        <w:p>
          <w:pPr>
            <w:pStyle w:val="Contents5"/>
            <w:tabs>
              <w:tab w:val="clear" w:pos="7892"/>
              <w:tab w:val="right" w:pos="9026" w:leader="dot"/>
            </w:tabs>
            <w:rPr/>
          </w:pPr>
          <w:hyperlink w:anchor="__RefHeading___Toc64005_1738255347">
            <w:r>
              <w:rPr>
                <w:webHidden/>
                <w:rStyle w:val="IndexLink"/>
                <w:rtl w:val="true"/>
              </w:rPr>
              <w:t>مسألة</w:t>
            </w:r>
            <w:r>
              <w:rPr>
                <w:rStyle w:val="IndexLink"/>
                <w:rtl w:val="true"/>
              </w:rPr>
              <w:tab/>
            </w:r>
            <w:r>
              <w:rPr>
                <w:rStyle w:val="IndexLink"/>
              </w:rPr>
              <w:t>121</w:t>
            </w:r>
          </w:hyperlink>
        </w:p>
        <w:p>
          <w:pPr>
            <w:pStyle w:val="Contents4"/>
            <w:tabs>
              <w:tab w:val="clear" w:pos="8176"/>
              <w:tab w:val="right" w:pos="9026" w:leader="dot"/>
            </w:tabs>
            <w:rPr/>
          </w:pPr>
          <w:hyperlink w:anchor="__RefHeading___Toc64007_1738255347">
            <w:r>
              <w:rPr>
                <w:webHidden/>
                <w:rStyle w:val="IndexLink"/>
                <w:rtl w:val="true"/>
              </w:rPr>
              <w:t>باب التوابع</w:t>
            </w:r>
            <w:r>
              <w:rPr>
                <w:rStyle w:val="IndexLink"/>
                <w:rtl w:val="true"/>
              </w:rPr>
              <w:tab/>
            </w:r>
            <w:r>
              <w:rPr>
                <w:rStyle w:val="IndexLink"/>
              </w:rPr>
              <w:t>122</w:t>
            </w:r>
          </w:hyperlink>
        </w:p>
        <w:p>
          <w:pPr>
            <w:pStyle w:val="Contents5"/>
            <w:tabs>
              <w:tab w:val="clear" w:pos="7892"/>
              <w:tab w:val="right" w:pos="9026" w:leader="dot"/>
            </w:tabs>
            <w:rPr/>
          </w:pPr>
          <w:hyperlink w:anchor="__RefHeading___Toc64009_1738255347">
            <w:r>
              <w:rPr>
                <w:webHidden/>
                <w:rStyle w:val="IndexLink"/>
                <w:rtl w:val="true"/>
              </w:rPr>
              <w:t>مسألة</w:t>
            </w:r>
            <w:r>
              <w:rPr>
                <w:rStyle w:val="IndexLink"/>
                <w:rtl w:val="true"/>
              </w:rPr>
              <w:tab/>
            </w:r>
            <w:r>
              <w:rPr>
                <w:rStyle w:val="IndexLink"/>
              </w:rPr>
              <w:t>122</w:t>
            </w:r>
          </w:hyperlink>
        </w:p>
        <w:p>
          <w:pPr>
            <w:pStyle w:val="Contents5"/>
            <w:tabs>
              <w:tab w:val="clear" w:pos="7892"/>
              <w:tab w:val="right" w:pos="9026" w:leader="dot"/>
            </w:tabs>
            <w:rPr/>
          </w:pPr>
          <w:hyperlink w:anchor="__RefHeading___Toc64011_1738255347">
            <w:r>
              <w:rPr>
                <w:webHidden/>
                <w:rStyle w:val="IndexLink"/>
                <w:rtl w:val="true"/>
              </w:rPr>
              <w:t>مسألة</w:t>
            </w:r>
            <w:r>
              <w:rPr>
                <w:rStyle w:val="IndexLink"/>
                <w:rtl w:val="true"/>
              </w:rPr>
              <w:tab/>
            </w:r>
            <w:r>
              <w:rPr>
                <w:rStyle w:val="IndexLink"/>
              </w:rPr>
              <w:t>122</w:t>
            </w:r>
          </w:hyperlink>
        </w:p>
        <w:p>
          <w:pPr>
            <w:pStyle w:val="Contents4"/>
            <w:tabs>
              <w:tab w:val="clear" w:pos="8176"/>
              <w:tab w:val="right" w:pos="9026" w:leader="dot"/>
            </w:tabs>
            <w:rPr/>
          </w:pPr>
          <w:hyperlink w:anchor="__RefHeading___Toc64013_1738255347">
            <w:r>
              <w:rPr>
                <w:webHidden/>
                <w:rStyle w:val="IndexLink"/>
                <w:rtl w:val="true"/>
              </w:rPr>
              <w:t>باب حروف الجر</w:t>
            </w:r>
            <w:r>
              <w:rPr>
                <w:rStyle w:val="IndexLink"/>
                <w:rtl w:val="true"/>
              </w:rPr>
              <w:tab/>
            </w:r>
            <w:r>
              <w:rPr>
                <w:rStyle w:val="IndexLink"/>
              </w:rPr>
              <w:t>122</w:t>
            </w:r>
          </w:hyperlink>
        </w:p>
        <w:p>
          <w:pPr>
            <w:pStyle w:val="Contents5"/>
            <w:tabs>
              <w:tab w:val="clear" w:pos="7892"/>
              <w:tab w:val="right" w:pos="9026" w:leader="dot"/>
            </w:tabs>
            <w:rPr/>
          </w:pPr>
          <w:hyperlink w:anchor="__RefHeading___Toc64015_1738255347">
            <w:r>
              <w:rPr>
                <w:webHidden/>
                <w:rStyle w:val="IndexLink"/>
                <w:rtl w:val="true"/>
              </w:rPr>
              <w:t>مسألة</w:t>
            </w:r>
            <w:r>
              <w:rPr>
                <w:rStyle w:val="IndexLink"/>
                <w:rtl w:val="true"/>
              </w:rPr>
              <w:tab/>
            </w:r>
            <w:r>
              <w:rPr>
                <w:rStyle w:val="IndexLink"/>
              </w:rPr>
              <w:t>122</w:t>
            </w:r>
          </w:hyperlink>
        </w:p>
        <w:p>
          <w:pPr>
            <w:pStyle w:val="Contents5"/>
            <w:tabs>
              <w:tab w:val="clear" w:pos="7892"/>
              <w:tab w:val="right" w:pos="9026" w:leader="dot"/>
            </w:tabs>
            <w:rPr/>
          </w:pPr>
          <w:hyperlink w:anchor="__RefHeading___Toc64017_1738255347">
            <w:r>
              <w:rPr>
                <w:webHidden/>
                <w:rStyle w:val="IndexLink"/>
                <w:rtl w:val="true"/>
              </w:rPr>
              <w:t>مسألة</w:t>
            </w:r>
            <w:r>
              <w:rPr>
                <w:rStyle w:val="IndexLink"/>
                <w:rtl w:val="true"/>
              </w:rPr>
              <w:tab/>
            </w:r>
            <w:r>
              <w:rPr>
                <w:rStyle w:val="IndexLink"/>
              </w:rPr>
              <w:t>123</w:t>
            </w:r>
          </w:hyperlink>
        </w:p>
        <w:p>
          <w:pPr>
            <w:pStyle w:val="Contents3"/>
            <w:tabs>
              <w:tab w:val="clear" w:pos="8459"/>
              <w:tab w:val="right" w:pos="9026" w:leader="dot"/>
            </w:tabs>
            <w:rPr/>
          </w:pPr>
          <w:hyperlink w:anchor="__RefHeading___Toc64019_1738255347">
            <w:r>
              <w:rPr>
                <w:webHidden/>
                <w:rStyle w:val="IndexLink"/>
                <w:rtl w:val="true"/>
              </w:rPr>
              <w:t xml:space="preserve">الجهة السادسة </w:t>
            </w:r>
            <w:r>
              <w:rPr>
                <w:rStyle w:val="IndexLink"/>
                <w:rtl w:val="true"/>
              </w:rPr>
              <w:t xml:space="preserve">: </w:t>
            </w:r>
            <w:r>
              <w:rPr>
                <w:rStyle w:val="IndexLink"/>
                <w:rtl w:val="true"/>
              </w:rPr>
              <w:t>ألا یراعی الشروط المختلفة بحسب الأبواب</w:t>
            </w:r>
            <w:r>
              <w:rPr>
                <w:rStyle w:val="IndexLink"/>
                <w:rtl w:val="true"/>
              </w:rPr>
              <w:tab/>
            </w:r>
            <w:r>
              <w:rPr>
                <w:rStyle w:val="IndexLink"/>
              </w:rPr>
              <w:t>123</w:t>
            </w:r>
          </w:hyperlink>
        </w:p>
        <w:p>
          <w:pPr>
            <w:pStyle w:val="Contents4"/>
            <w:tabs>
              <w:tab w:val="clear" w:pos="8176"/>
              <w:tab w:val="right" w:pos="9026" w:leader="dot"/>
            </w:tabs>
            <w:rPr/>
          </w:pPr>
          <w:hyperlink w:anchor="__RefHeading___Toc64021_173825534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64023_1738255347">
            <w:r>
              <w:rPr>
                <w:webHidden/>
                <w:rStyle w:val="IndexLink"/>
                <w:rtl w:val="true"/>
              </w:rPr>
              <w:t xml:space="preserve">النوع الأول </w:t>
            </w:r>
            <w:r>
              <w:rPr>
                <w:rStyle w:val="IndexLink"/>
                <w:rtl w:val="true"/>
              </w:rPr>
              <w:t xml:space="preserve">: </w:t>
            </w:r>
            <w:r>
              <w:rPr>
                <w:rStyle w:val="IndexLink"/>
                <w:rtl w:val="true"/>
              </w:rPr>
              <w:t>اشتراطهم الجمود لعطف البیان و الاشتقاق للنعت</w:t>
            </w:r>
            <w:r>
              <w:rPr>
                <w:rStyle w:val="IndexLink"/>
                <w:rtl w:val="true"/>
              </w:rPr>
              <w:tab/>
            </w:r>
            <w:r>
              <w:rPr>
                <w:rStyle w:val="IndexLink"/>
              </w:rPr>
              <w:t>123</w:t>
            </w:r>
          </w:hyperlink>
        </w:p>
        <w:p>
          <w:pPr>
            <w:pStyle w:val="Contents4"/>
            <w:tabs>
              <w:tab w:val="clear" w:pos="8176"/>
              <w:tab w:val="right" w:pos="9026" w:leader="dot"/>
            </w:tabs>
            <w:rPr/>
          </w:pPr>
          <w:hyperlink w:anchor="__RefHeading___Toc64025_1738255347">
            <w:r>
              <w:rPr>
                <w:webHidden/>
                <w:rStyle w:val="IndexLink"/>
                <w:rtl w:val="true"/>
              </w:rPr>
              <w:t xml:space="preserve">النوع الثانی </w:t>
            </w:r>
            <w:r>
              <w:rPr>
                <w:rStyle w:val="IndexLink"/>
                <w:rtl w:val="true"/>
              </w:rPr>
              <w:t xml:space="preserve">: </w:t>
            </w:r>
            <w:r>
              <w:rPr>
                <w:rStyle w:val="IndexLink"/>
                <w:rtl w:val="true"/>
              </w:rPr>
              <w:t xml:space="preserve">اشتراطهم التعریف لعطف البیان و لنعت المعرفة و التنکیر </w:t>
            </w:r>
            <w:r>
              <w:rPr>
                <w:rStyle w:val="IndexLink"/>
                <w:rtl w:val="true"/>
              </w:rPr>
              <w:t>...</w:t>
              <w:tab/>
            </w:r>
            <w:r>
              <w:rPr>
                <w:rStyle w:val="IndexLink"/>
              </w:rPr>
              <w:t>123</w:t>
            </w:r>
          </w:hyperlink>
        </w:p>
        <w:p>
          <w:pPr>
            <w:pStyle w:val="Contents4"/>
            <w:tabs>
              <w:tab w:val="clear" w:pos="8176"/>
              <w:tab w:val="right" w:pos="9026" w:leader="dot"/>
            </w:tabs>
            <w:rPr/>
          </w:pPr>
          <w:hyperlink w:anchor="__RefHeading___Toc64027_1738255347">
            <w:r>
              <w:rPr>
                <w:webHidden/>
                <w:rStyle w:val="IndexLink"/>
                <w:rtl w:val="true"/>
              </w:rPr>
              <w:t xml:space="preserve">النوع الثالث </w:t>
            </w:r>
            <w:r>
              <w:rPr>
                <w:rStyle w:val="IndexLink"/>
                <w:rtl w:val="true"/>
              </w:rPr>
              <w:t xml:space="preserve">: </w:t>
            </w:r>
            <w:r>
              <w:rPr>
                <w:rStyle w:val="IndexLink"/>
                <w:rtl w:val="true"/>
              </w:rPr>
              <w:t>اشتراطهم فی بعض ما التعریف شرطه تعریفاً خاصاً</w:t>
            </w:r>
            <w:r>
              <w:rPr>
                <w:rStyle w:val="IndexLink"/>
                <w:rtl w:val="true"/>
              </w:rPr>
              <w:tab/>
            </w:r>
            <w:r>
              <w:rPr>
                <w:rStyle w:val="IndexLink"/>
              </w:rPr>
              <w:t>126</w:t>
            </w:r>
          </w:hyperlink>
        </w:p>
        <w:p>
          <w:pPr>
            <w:pStyle w:val="Contents4"/>
            <w:tabs>
              <w:tab w:val="clear" w:pos="8176"/>
              <w:tab w:val="right" w:pos="9026" w:leader="dot"/>
            </w:tabs>
            <w:rPr/>
          </w:pPr>
          <w:hyperlink w:anchor="__RefHeading___Toc64029_1738255347">
            <w:r>
              <w:rPr>
                <w:webHidden/>
                <w:rStyle w:val="IndexLink"/>
                <w:rtl w:val="true"/>
              </w:rPr>
              <w:t xml:space="preserve">النوع الرابع </w:t>
            </w:r>
            <w:r>
              <w:rPr>
                <w:rStyle w:val="IndexLink"/>
                <w:rtl w:val="true"/>
              </w:rPr>
              <w:t xml:space="preserve">: </w:t>
            </w:r>
            <w:r>
              <w:rPr>
                <w:rStyle w:val="IndexLink"/>
                <w:rtl w:val="true"/>
              </w:rPr>
              <w:t>اشتراط الإبهام فی بعض الألفاظ</w:t>
            </w:r>
            <w:r>
              <w:rPr>
                <w:rStyle w:val="IndexLink"/>
                <w:rtl w:val="true"/>
              </w:rPr>
              <w:tab/>
            </w:r>
            <w:r>
              <w:rPr>
                <w:rStyle w:val="IndexLink"/>
              </w:rPr>
              <w:t>126</w:t>
            </w:r>
          </w:hyperlink>
        </w:p>
        <w:p>
          <w:pPr>
            <w:pStyle w:val="Contents4"/>
            <w:tabs>
              <w:tab w:val="clear" w:pos="8176"/>
              <w:tab w:val="right" w:pos="9026" w:leader="dot"/>
            </w:tabs>
            <w:rPr/>
          </w:pPr>
          <w:hyperlink w:anchor="__RefHeading___Toc64031_1738255347">
            <w:r>
              <w:rPr>
                <w:webHidden/>
                <w:rStyle w:val="IndexLink"/>
                <w:rtl w:val="true"/>
              </w:rPr>
              <w:t xml:space="preserve">النوع الخامس </w:t>
            </w:r>
            <w:r>
              <w:rPr>
                <w:rStyle w:val="IndexLink"/>
                <w:rtl w:val="true"/>
              </w:rPr>
              <w:t xml:space="preserve">: </w:t>
            </w:r>
            <w:r>
              <w:rPr>
                <w:rStyle w:val="IndexLink"/>
                <w:rtl w:val="true"/>
              </w:rPr>
              <w:t>اشتراطهم الإضمار فی بعض المعمولات و الإظهار فی بعض</w:t>
            </w:r>
            <w:r>
              <w:rPr>
                <w:rStyle w:val="IndexLink"/>
                <w:rtl w:val="true"/>
              </w:rPr>
              <w:tab/>
            </w:r>
            <w:r>
              <w:rPr>
                <w:rStyle w:val="IndexLink"/>
              </w:rPr>
              <w:t>127</w:t>
            </w:r>
          </w:hyperlink>
        </w:p>
        <w:p>
          <w:pPr>
            <w:pStyle w:val="Contents4"/>
            <w:tabs>
              <w:tab w:val="clear" w:pos="8176"/>
              <w:tab w:val="right" w:pos="9026" w:leader="dot"/>
            </w:tabs>
            <w:rPr/>
          </w:pPr>
          <w:hyperlink w:anchor="__RefHeading___Toc64033_1738255347">
            <w:r>
              <w:rPr>
                <w:webHidden/>
                <w:rStyle w:val="IndexLink"/>
                <w:rtl w:val="true"/>
              </w:rPr>
              <w:t xml:space="preserve">النوع السادس </w:t>
            </w:r>
            <w:r>
              <w:rPr>
                <w:rStyle w:val="IndexLink"/>
                <w:rtl w:val="true"/>
              </w:rPr>
              <w:t xml:space="preserve">: </w:t>
            </w:r>
            <w:r>
              <w:rPr>
                <w:rStyle w:val="IndexLink"/>
                <w:rtl w:val="true"/>
              </w:rPr>
              <w:t>اشتراطهم المفرد فی بعض المعمولات و الجملة فی بعض</w:t>
            </w:r>
            <w:r>
              <w:rPr>
                <w:rStyle w:val="IndexLink"/>
                <w:rtl w:val="true"/>
              </w:rPr>
              <w:tab/>
            </w:r>
            <w:r>
              <w:rPr>
                <w:rStyle w:val="IndexLink"/>
              </w:rPr>
              <w:t>128</w:t>
            </w:r>
          </w:hyperlink>
        </w:p>
        <w:p>
          <w:pPr>
            <w:pStyle w:val="Contents4"/>
            <w:tabs>
              <w:tab w:val="clear" w:pos="8176"/>
              <w:tab w:val="right" w:pos="9026" w:leader="dot"/>
            </w:tabs>
            <w:rPr/>
          </w:pPr>
          <w:hyperlink w:anchor="__RefHeading___Toc64035_1738255347">
            <w:r>
              <w:rPr>
                <w:webHidden/>
                <w:rStyle w:val="IndexLink"/>
                <w:rtl w:val="true"/>
              </w:rPr>
              <w:t xml:space="preserve">النوع السابع </w:t>
            </w:r>
            <w:r>
              <w:rPr>
                <w:rStyle w:val="IndexLink"/>
                <w:rtl w:val="true"/>
              </w:rPr>
              <w:t xml:space="preserve">: </w:t>
            </w:r>
            <w:r>
              <w:rPr>
                <w:rStyle w:val="IndexLink"/>
                <w:rtl w:val="true"/>
              </w:rPr>
              <w:t>اشتراط الجملة الفعلیة فی بعض المواضع و الاسمیة فی بعض</w:t>
            </w:r>
            <w:r>
              <w:rPr>
                <w:rStyle w:val="IndexLink"/>
                <w:rtl w:val="true"/>
              </w:rPr>
              <w:tab/>
            </w:r>
            <w:r>
              <w:rPr>
                <w:rStyle w:val="IndexLink"/>
              </w:rPr>
              <w:t>128</w:t>
            </w:r>
          </w:hyperlink>
        </w:p>
        <w:p>
          <w:pPr>
            <w:pStyle w:val="Contents4"/>
            <w:tabs>
              <w:tab w:val="clear" w:pos="8176"/>
              <w:tab w:val="right" w:pos="9026" w:leader="dot"/>
            </w:tabs>
            <w:rPr/>
          </w:pPr>
          <w:hyperlink w:anchor="__RefHeading___Toc64037_1738255347">
            <w:r>
              <w:rPr>
                <w:webHidden/>
                <w:rStyle w:val="IndexLink"/>
                <w:rtl w:val="true"/>
              </w:rPr>
              <w:t xml:space="preserve">النوع الثامن </w:t>
            </w:r>
            <w:r>
              <w:rPr>
                <w:rStyle w:val="IndexLink"/>
                <w:rtl w:val="true"/>
              </w:rPr>
              <w:t xml:space="preserve">: </w:t>
            </w:r>
            <w:r>
              <w:rPr>
                <w:rStyle w:val="IndexLink"/>
                <w:rtl w:val="true"/>
              </w:rPr>
              <w:t>اشتراطهم فی بعض الجمل الخبریة و فی بعضها الإنشائیة</w:t>
            </w:r>
            <w:r>
              <w:rPr>
                <w:rStyle w:val="IndexLink"/>
                <w:rtl w:val="true"/>
              </w:rPr>
              <w:tab/>
            </w:r>
            <w:r>
              <w:rPr>
                <w:rStyle w:val="IndexLink"/>
              </w:rPr>
              <w:t>130</w:t>
            </w:r>
          </w:hyperlink>
        </w:p>
        <w:p>
          <w:pPr>
            <w:pStyle w:val="Contents4"/>
            <w:tabs>
              <w:tab w:val="clear" w:pos="8176"/>
              <w:tab w:val="right" w:pos="9026" w:leader="dot"/>
            </w:tabs>
            <w:rPr/>
          </w:pPr>
          <w:hyperlink w:anchor="__RefHeading___Toc64039_1738255347">
            <w:r>
              <w:rPr>
                <w:webHidden/>
                <w:rStyle w:val="IndexLink"/>
                <w:rtl w:val="true"/>
              </w:rPr>
              <w:t xml:space="preserve">النوع التاسع </w:t>
            </w:r>
            <w:r>
              <w:rPr>
                <w:rStyle w:val="IndexLink"/>
                <w:rtl w:val="true"/>
              </w:rPr>
              <w:t xml:space="preserve">: </w:t>
            </w:r>
            <w:r>
              <w:rPr>
                <w:rStyle w:val="IndexLink"/>
                <w:rtl w:val="true"/>
              </w:rPr>
              <w:t>اشتراطهم لبعض الأسماء أن یوصف و لبعضها ألا یوصف</w:t>
            </w:r>
            <w:r>
              <w:rPr>
                <w:rStyle w:val="IndexLink"/>
                <w:rtl w:val="true"/>
              </w:rPr>
              <w:tab/>
            </w:r>
            <w:r>
              <w:rPr>
                <w:rStyle w:val="IndexLink"/>
              </w:rPr>
              <w:t>131</w:t>
            </w:r>
          </w:hyperlink>
        </w:p>
        <w:p>
          <w:pPr>
            <w:pStyle w:val="Contents4"/>
            <w:tabs>
              <w:tab w:val="clear" w:pos="8176"/>
              <w:tab w:val="right" w:pos="9026" w:leader="dot"/>
            </w:tabs>
            <w:rPr/>
          </w:pPr>
          <w:hyperlink w:anchor="__RefHeading___Toc64041_1738255347">
            <w:r>
              <w:rPr>
                <w:webHidden/>
                <w:rStyle w:val="IndexLink"/>
                <w:rtl w:val="true"/>
              </w:rPr>
              <w:t xml:space="preserve">النوع العاشر </w:t>
            </w:r>
            <w:r>
              <w:rPr>
                <w:rStyle w:val="IndexLink"/>
                <w:rtl w:val="true"/>
              </w:rPr>
              <w:t xml:space="preserve">: </w:t>
            </w:r>
            <w:r>
              <w:rPr>
                <w:rStyle w:val="IndexLink"/>
                <w:rtl w:val="true"/>
              </w:rPr>
              <w:t>تخصیصهم جواز وصف بعض الأسماء بمکان دون آخر</w:t>
            </w:r>
            <w:r>
              <w:rPr>
                <w:rStyle w:val="IndexLink"/>
                <w:rtl w:val="true"/>
              </w:rPr>
              <w:tab/>
            </w:r>
            <w:r>
              <w:rPr>
                <w:rStyle w:val="IndexLink"/>
              </w:rPr>
              <w:t>132</w:t>
            </w:r>
          </w:hyperlink>
        </w:p>
        <w:p>
          <w:pPr>
            <w:pStyle w:val="Contents4"/>
            <w:tabs>
              <w:tab w:val="clear" w:pos="8176"/>
              <w:tab w:val="right" w:pos="9026" w:leader="dot"/>
            </w:tabs>
            <w:rPr/>
          </w:pPr>
          <w:hyperlink w:anchor="__RefHeading___Toc64043_1738255347">
            <w:r>
              <w:rPr>
                <w:webHidden/>
                <w:rStyle w:val="IndexLink"/>
                <w:rtl w:val="true"/>
              </w:rPr>
              <w:t xml:space="preserve">النوع الحادی العشر </w:t>
            </w:r>
            <w:r>
              <w:rPr>
                <w:rStyle w:val="IndexLink"/>
                <w:rtl w:val="true"/>
              </w:rPr>
              <w:t xml:space="preserve">: </w:t>
            </w:r>
            <w:r>
              <w:rPr>
                <w:rStyle w:val="IndexLink"/>
                <w:rtl w:val="true"/>
              </w:rPr>
              <w:t>إجازتهم فی بعض أخبار النواسخ أن یتصل بالناسخ</w:t>
            </w:r>
            <w:r>
              <w:rPr>
                <w:rStyle w:val="IndexLink"/>
                <w:rtl w:val="true"/>
              </w:rPr>
              <w:tab/>
            </w:r>
            <w:r>
              <w:rPr>
                <w:rStyle w:val="IndexLink"/>
              </w:rPr>
              <w:t>133</w:t>
            </w:r>
          </w:hyperlink>
        </w:p>
        <w:p>
          <w:pPr>
            <w:pStyle w:val="Contents4"/>
            <w:tabs>
              <w:tab w:val="clear" w:pos="8176"/>
              <w:tab w:val="right" w:pos="9026" w:leader="dot"/>
            </w:tabs>
            <w:rPr/>
          </w:pPr>
          <w:hyperlink w:anchor="__RefHeading___Toc64045_1738255347">
            <w:r>
              <w:rPr>
                <w:webHidden/>
                <w:rStyle w:val="IndexLink"/>
                <w:rtl w:val="true"/>
              </w:rPr>
              <w:t xml:space="preserve">النوع الثانی عشر </w:t>
            </w:r>
            <w:r>
              <w:rPr>
                <w:rStyle w:val="IndexLink"/>
                <w:rtl w:val="true"/>
              </w:rPr>
              <w:t xml:space="preserve">: </w:t>
            </w:r>
            <w:r>
              <w:rPr>
                <w:rStyle w:val="IndexLink"/>
                <w:rtl w:val="true"/>
              </w:rPr>
              <w:t>إیجابهم لبعض معمولات الفعل و شبهه أن یتقدم</w:t>
            </w:r>
            <w:r>
              <w:rPr>
                <w:rStyle w:val="IndexLink"/>
                <w:rtl w:val="true"/>
              </w:rPr>
              <w:tab/>
            </w:r>
            <w:r>
              <w:rPr>
                <w:rStyle w:val="IndexLink"/>
              </w:rPr>
              <w:t>133</w:t>
            </w:r>
          </w:hyperlink>
        </w:p>
        <w:p>
          <w:pPr>
            <w:pStyle w:val="Contents4"/>
            <w:tabs>
              <w:tab w:val="clear" w:pos="8176"/>
              <w:tab w:val="right" w:pos="9026" w:leader="dot"/>
            </w:tabs>
            <w:rPr/>
          </w:pPr>
          <w:hyperlink w:anchor="__RefHeading___Toc64047_1738255347">
            <w:r>
              <w:rPr>
                <w:webHidden/>
                <w:rStyle w:val="IndexLink"/>
                <w:rtl w:val="true"/>
              </w:rPr>
              <w:t xml:space="preserve">النوع الثالث عشر </w:t>
            </w:r>
            <w:r>
              <w:rPr>
                <w:rStyle w:val="IndexLink"/>
                <w:rtl w:val="true"/>
              </w:rPr>
              <w:t xml:space="preserve">: </w:t>
            </w:r>
            <w:r>
              <w:rPr>
                <w:rStyle w:val="IndexLink"/>
                <w:rtl w:val="true"/>
              </w:rPr>
              <w:t>منعهم من حذف بعض الکلمات و إیجابهم حذف بعضها</w:t>
            </w:r>
            <w:r>
              <w:rPr>
                <w:rStyle w:val="IndexLink"/>
                <w:rtl w:val="true"/>
              </w:rPr>
              <w:tab/>
            </w:r>
            <w:r>
              <w:rPr>
                <w:rStyle w:val="IndexLink"/>
              </w:rPr>
              <w:t>134</w:t>
            </w:r>
          </w:hyperlink>
        </w:p>
        <w:p>
          <w:pPr>
            <w:pStyle w:val="Contents4"/>
            <w:tabs>
              <w:tab w:val="clear" w:pos="8176"/>
              <w:tab w:val="right" w:pos="9026" w:leader="dot"/>
            </w:tabs>
            <w:rPr/>
          </w:pPr>
          <w:hyperlink w:anchor="__RefHeading___Toc64049_1738255347">
            <w:r>
              <w:rPr>
                <w:webHidden/>
                <w:rStyle w:val="IndexLink"/>
                <w:rtl w:val="true"/>
              </w:rPr>
              <w:t xml:space="preserve">النوع الرابع عشر </w:t>
            </w:r>
            <w:r>
              <w:rPr>
                <w:rStyle w:val="IndexLink"/>
                <w:rtl w:val="true"/>
              </w:rPr>
              <w:t xml:space="preserve">: </w:t>
            </w:r>
            <w:r>
              <w:rPr>
                <w:rStyle w:val="IndexLink"/>
                <w:rtl w:val="true"/>
              </w:rPr>
              <w:t>تجویز هم فی الشعر ما لایجوز فی النثر</w:t>
            </w:r>
            <w:r>
              <w:rPr>
                <w:rStyle w:val="IndexLink"/>
                <w:rtl w:val="true"/>
              </w:rPr>
              <w:tab/>
            </w:r>
            <w:r>
              <w:rPr>
                <w:rStyle w:val="IndexLink"/>
              </w:rPr>
              <w:t>135</w:t>
            </w:r>
          </w:hyperlink>
        </w:p>
        <w:p>
          <w:pPr>
            <w:pStyle w:val="Contents4"/>
            <w:tabs>
              <w:tab w:val="clear" w:pos="8176"/>
              <w:tab w:val="right" w:pos="9026" w:leader="dot"/>
            </w:tabs>
            <w:rPr/>
          </w:pPr>
          <w:hyperlink w:anchor="__RefHeading___Toc64051_1738255347">
            <w:r>
              <w:rPr>
                <w:webHidden/>
                <w:rStyle w:val="IndexLink"/>
                <w:rtl w:val="true"/>
              </w:rPr>
              <w:t xml:space="preserve">النوع الخامس عشر </w:t>
            </w:r>
            <w:r>
              <w:rPr>
                <w:rStyle w:val="IndexLink"/>
                <w:rtl w:val="true"/>
              </w:rPr>
              <w:t xml:space="preserve">: </w:t>
            </w:r>
            <w:r>
              <w:rPr>
                <w:rStyle w:val="IndexLink"/>
                <w:rtl w:val="true"/>
              </w:rPr>
              <w:t>اشتراطهم وجود الرابط فی بعض المواضع و فقده فی بعض</w:t>
            </w:r>
            <w:r>
              <w:rPr>
                <w:rStyle w:val="IndexLink"/>
                <w:rtl w:val="true"/>
              </w:rPr>
              <w:tab/>
            </w:r>
            <w:r>
              <w:rPr>
                <w:rStyle w:val="IndexLink"/>
              </w:rPr>
              <w:t>135</w:t>
            </w:r>
          </w:hyperlink>
        </w:p>
        <w:p>
          <w:pPr>
            <w:pStyle w:val="Contents4"/>
            <w:tabs>
              <w:tab w:val="clear" w:pos="8176"/>
              <w:tab w:val="right" w:pos="9026" w:leader="dot"/>
            </w:tabs>
            <w:rPr/>
          </w:pPr>
          <w:hyperlink w:anchor="__RefHeading___Toc64053_1738255347">
            <w:r>
              <w:rPr>
                <w:webHidden/>
                <w:rStyle w:val="IndexLink"/>
                <w:rtl w:val="true"/>
              </w:rPr>
              <w:t xml:space="preserve">النوع السادس عشر </w:t>
            </w:r>
            <w:r>
              <w:rPr>
                <w:rStyle w:val="IndexLink"/>
                <w:rtl w:val="true"/>
              </w:rPr>
              <w:t xml:space="preserve">: </w:t>
            </w:r>
            <w:r>
              <w:rPr>
                <w:rStyle w:val="IndexLink"/>
                <w:rtl w:val="true"/>
              </w:rPr>
              <w:t>اشتراطهم لبناء بعض الأسماء أن تقطع عن الإضافة</w:t>
            </w:r>
            <w:r>
              <w:rPr>
                <w:rStyle w:val="IndexLink"/>
                <w:rtl w:val="true"/>
              </w:rPr>
              <w:tab/>
            </w:r>
            <w:r>
              <w:rPr>
                <w:rStyle w:val="IndexLink"/>
              </w:rPr>
              <w:t>136</w:t>
            </w:r>
          </w:hyperlink>
        </w:p>
        <w:p>
          <w:pPr>
            <w:pStyle w:val="Contents3"/>
            <w:tabs>
              <w:tab w:val="clear" w:pos="8459"/>
              <w:tab w:val="right" w:pos="9026" w:leader="dot"/>
            </w:tabs>
            <w:rPr/>
          </w:pPr>
          <w:hyperlink w:anchor="__RefHeading___Toc64055_1738255347">
            <w:r>
              <w:rPr>
                <w:webHidden/>
                <w:rStyle w:val="IndexLink"/>
                <w:rtl w:val="true"/>
              </w:rPr>
              <w:t xml:space="preserve">الجهة السابعة </w:t>
            </w:r>
            <w:r>
              <w:rPr>
                <w:rStyle w:val="IndexLink"/>
                <w:rtl w:val="true"/>
              </w:rPr>
              <w:t xml:space="preserve">: </w:t>
            </w:r>
            <w:r>
              <w:rPr>
                <w:rStyle w:val="IndexLink"/>
                <w:rtl w:val="true"/>
              </w:rPr>
              <w:t>أن یحمل کلاماً علی شیء و یشهد استعمال آخر فی نظیر ذلک الموضع بخلافه</w:t>
            </w:r>
            <w:r>
              <w:rPr>
                <w:rStyle w:val="IndexLink"/>
                <w:rtl w:val="true"/>
              </w:rPr>
              <w:tab/>
            </w:r>
            <w:r>
              <w:rPr>
                <w:rStyle w:val="IndexLink"/>
              </w:rPr>
              <w:t>136</w:t>
            </w:r>
          </w:hyperlink>
        </w:p>
        <w:p>
          <w:pPr>
            <w:pStyle w:val="Contents4"/>
            <w:tabs>
              <w:tab w:val="clear" w:pos="8176"/>
              <w:tab w:val="right" w:pos="9026" w:leader="dot"/>
            </w:tabs>
            <w:rPr/>
          </w:pPr>
          <w:hyperlink w:anchor="__RefHeading___Toc64057_173825534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64059_1738255347">
            <w:r>
              <w:rPr>
                <w:webHidden/>
                <w:rStyle w:val="IndexLink"/>
                <w:rtl w:val="true"/>
              </w:rPr>
              <w:t>تنبیه حول احتمال بعض المواضع أکثر من وجه</w:t>
            </w:r>
            <w:r>
              <w:rPr>
                <w:rStyle w:val="IndexLink"/>
                <w:rtl w:val="true"/>
              </w:rPr>
              <w:tab/>
            </w:r>
            <w:r>
              <w:rPr>
                <w:rStyle w:val="IndexLink"/>
              </w:rPr>
              <w:t>137</w:t>
            </w:r>
          </w:hyperlink>
        </w:p>
        <w:p>
          <w:pPr>
            <w:pStyle w:val="Contents3"/>
            <w:tabs>
              <w:tab w:val="clear" w:pos="8459"/>
              <w:tab w:val="right" w:pos="9026" w:leader="dot"/>
            </w:tabs>
            <w:rPr/>
          </w:pPr>
          <w:hyperlink w:anchor="__RefHeading___Toc64061_1738255347">
            <w:r>
              <w:rPr>
                <w:webHidden/>
                <w:rStyle w:val="IndexLink"/>
                <w:rtl w:val="true"/>
              </w:rPr>
              <w:t xml:space="preserve">الجهة الثامنة </w:t>
            </w:r>
            <w:r>
              <w:rPr>
                <w:rStyle w:val="IndexLink"/>
                <w:rtl w:val="true"/>
              </w:rPr>
              <w:t xml:space="preserve">: </w:t>
            </w:r>
            <w:r>
              <w:rPr>
                <w:rStyle w:val="IndexLink"/>
                <w:rtl w:val="true"/>
              </w:rPr>
              <w:t>أن یحمل المعرب علی شیء و فی ذلک الموضع ما یدفعه</w:t>
            </w:r>
            <w:r>
              <w:rPr>
                <w:rStyle w:val="IndexLink"/>
                <w:rtl w:val="true"/>
              </w:rPr>
              <w:tab/>
            </w:r>
            <w:r>
              <w:rPr>
                <w:rStyle w:val="IndexLink"/>
              </w:rPr>
              <w:t>138</w:t>
            </w:r>
          </w:hyperlink>
        </w:p>
        <w:p>
          <w:pPr>
            <w:pStyle w:val="Contents3"/>
            <w:tabs>
              <w:tab w:val="clear" w:pos="8459"/>
              <w:tab w:val="right" w:pos="9026" w:leader="dot"/>
            </w:tabs>
            <w:rPr/>
          </w:pPr>
          <w:hyperlink w:anchor="__RefHeading___Toc64063_1738255347">
            <w:r>
              <w:rPr>
                <w:webHidden/>
                <w:rStyle w:val="IndexLink"/>
                <w:rtl w:val="true"/>
              </w:rPr>
              <w:t xml:space="preserve">الجهة التاسعة </w:t>
            </w:r>
            <w:r>
              <w:rPr>
                <w:rStyle w:val="IndexLink"/>
                <w:rtl w:val="true"/>
              </w:rPr>
              <w:t xml:space="preserve">: </w:t>
            </w:r>
            <w:r>
              <w:rPr>
                <w:rStyle w:val="IndexLink"/>
                <w:rtl w:val="true"/>
              </w:rPr>
              <w:t>ألا یتأمل عند وجود المشتبهات</w:t>
            </w:r>
            <w:r>
              <w:rPr>
                <w:rStyle w:val="IndexLink"/>
                <w:rtl w:val="true"/>
              </w:rPr>
              <w:tab/>
            </w:r>
            <w:r>
              <w:rPr>
                <w:rStyle w:val="IndexLink"/>
              </w:rPr>
              <w:t>139</w:t>
            </w:r>
          </w:hyperlink>
        </w:p>
        <w:p>
          <w:pPr>
            <w:pStyle w:val="Contents3"/>
            <w:tabs>
              <w:tab w:val="clear" w:pos="8459"/>
              <w:tab w:val="right" w:pos="9026" w:leader="dot"/>
            </w:tabs>
            <w:rPr/>
          </w:pPr>
          <w:hyperlink w:anchor="__RefHeading___Toc64065_1738255347">
            <w:r>
              <w:rPr>
                <w:webHidden/>
                <w:rStyle w:val="IndexLink"/>
                <w:rtl w:val="true"/>
              </w:rPr>
              <w:t xml:space="preserve">الجهة العاشرة </w:t>
            </w:r>
            <w:r>
              <w:rPr>
                <w:rStyle w:val="IndexLink"/>
                <w:rtl w:val="true"/>
              </w:rPr>
              <w:t xml:space="preserve">: </w:t>
            </w:r>
            <w:r>
              <w:rPr>
                <w:rStyle w:val="IndexLink"/>
                <w:rtl w:val="true"/>
              </w:rPr>
              <w:t>أن یخرج علی خلاف الظاهر لغیر مقتض</w:t>
            </w:r>
            <w:r>
              <w:rPr>
                <w:rStyle w:val="IndexLink"/>
                <w:rtl w:val="true"/>
              </w:rPr>
              <w:tab/>
            </w:r>
            <w:r>
              <w:rPr>
                <w:rStyle w:val="IndexLink"/>
              </w:rPr>
              <w:t>140</w:t>
            </w:r>
          </w:hyperlink>
        </w:p>
        <w:p>
          <w:pPr>
            <w:pStyle w:val="Contents3"/>
            <w:tabs>
              <w:tab w:val="clear" w:pos="8459"/>
              <w:tab w:val="right" w:pos="9026" w:leader="dot"/>
            </w:tabs>
            <w:rPr/>
          </w:pPr>
          <w:hyperlink w:anchor="__RefHeading___Toc64067_1738255347">
            <w:r>
              <w:rPr>
                <w:webHidden/>
                <w:rStyle w:val="IndexLink"/>
                <w:rtl w:val="true"/>
              </w:rPr>
              <w:t>خاتمة حول الحذف</w:t>
            </w:r>
            <w:r>
              <w:rPr>
                <w:rStyle w:val="IndexLink"/>
                <w:rtl w:val="true"/>
              </w:rPr>
              <w:tab/>
            </w:r>
            <w:r>
              <w:rPr>
                <w:rStyle w:val="IndexLink"/>
              </w:rPr>
              <w:t>141</w:t>
            </w:r>
          </w:hyperlink>
        </w:p>
        <w:p>
          <w:pPr>
            <w:pStyle w:val="Contents4"/>
            <w:tabs>
              <w:tab w:val="clear" w:pos="8176"/>
              <w:tab w:val="right" w:pos="9026" w:leader="dot"/>
            </w:tabs>
            <w:rPr/>
          </w:pPr>
          <w:hyperlink w:anchor="__RefHeading___Toc64069_1738255347">
            <w:r>
              <w:rPr>
                <w:webHidden/>
                <w:rStyle w:val="IndexLink"/>
                <w:rtl w:val="true"/>
              </w:rPr>
              <w:t>شروط الحذف</w:t>
            </w:r>
            <w:r>
              <w:rPr>
                <w:rStyle w:val="IndexLink"/>
                <w:rtl w:val="true"/>
              </w:rPr>
              <w:tab/>
            </w:r>
            <w:r>
              <w:rPr>
                <w:rStyle w:val="IndexLink"/>
              </w:rPr>
              <w:t>141</w:t>
            </w:r>
          </w:hyperlink>
        </w:p>
        <w:p>
          <w:pPr>
            <w:pStyle w:val="Contents5"/>
            <w:tabs>
              <w:tab w:val="clear" w:pos="7892"/>
              <w:tab w:val="right" w:pos="9026" w:leader="dot"/>
            </w:tabs>
            <w:rPr/>
          </w:pPr>
          <w:hyperlink w:anchor="__RefHeading___Toc64071_173825534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64073_1738255347">
            <w:r>
              <w:rPr>
                <w:webHidden/>
                <w:rStyle w:val="IndexLink"/>
                <w:rtl w:val="true"/>
              </w:rPr>
              <w:t xml:space="preserve">أحدها </w:t>
            </w:r>
            <w:r>
              <w:rPr>
                <w:rStyle w:val="IndexLink"/>
                <w:rtl w:val="true"/>
              </w:rPr>
              <w:t xml:space="preserve">: </w:t>
            </w:r>
            <w:r>
              <w:rPr>
                <w:rStyle w:val="IndexLink"/>
                <w:rtl w:val="true"/>
              </w:rPr>
              <w:t>وجود دلیل حالی</w:t>
            </w:r>
            <w:r>
              <w:rPr>
                <w:rStyle w:val="IndexLink"/>
                <w:rtl w:val="true"/>
              </w:rPr>
              <w:tab/>
            </w:r>
            <w:r>
              <w:rPr>
                <w:rStyle w:val="IndexLink"/>
              </w:rPr>
              <w:t>141</w:t>
            </w:r>
          </w:hyperlink>
        </w:p>
        <w:p>
          <w:pPr>
            <w:pStyle w:val="Contents5"/>
            <w:tabs>
              <w:tab w:val="clear" w:pos="7892"/>
              <w:tab w:val="right" w:pos="9026" w:leader="dot"/>
            </w:tabs>
            <w:rPr/>
          </w:pPr>
          <w:hyperlink w:anchor="__RefHeading___Toc64075_1738255347">
            <w:r>
              <w:rPr>
                <w:webHidden/>
                <w:rStyle w:val="IndexLink"/>
                <w:rtl w:val="true"/>
              </w:rPr>
              <w:t>تنبیهان</w:t>
            </w:r>
            <w:r>
              <w:rPr>
                <w:rStyle w:val="IndexLink"/>
                <w:rtl w:val="true"/>
              </w:rPr>
              <w:tab/>
            </w:r>
            <w:r>
              <w:rPr>
                <w:rStyle w:val="IndexLink"/>
              </w:rPr>
              <w:t>142</w:t>
            </w:r>
          </w:hyperlink>
        </w:p>
        <w:p>
          <w:pPr>
            <w:pStyle w:val="Contents5"/>
            <w:tabs>
              <w:tab w:val="clear" w:pos="7892"/>
              <w:tab w:val="right" w:pos="9026" w:leader="dot"/>
            </w:tabs>
            <w:rPr/>
          </w:pPr>
          <w:hyperlink w:anchor="__RefHeading___Toc64077_1738255347">
            <w:r>
              <w:rPr>
                <w:webHidden/>
                <w:rStyle w:val="IndexLink"/>
                <w:rtl w:val="true"/>
              </w:rPr>
              <w:t xml:space="preserve">الشرط الثانی </w:t>
            </w:r>
            <w:r>
              <w:rPr>
                <w:rStyle w:val="IndexLink"/>
                <w:rtl w:val="true"/>
              </w:rPr>
              <w:t xml:space="preserve">: </w:t>
            </w:r>
            <w:r>
              <w:rPr>
                <w:rStyle w:val="IndexLink"/>
                <w:rtl w:val="true"/>
              </w:rPr>
              <w:t>ألا یکون ما نحذف کالجزء</w:t>
            </w:r>
            <w:r>
              <w:rPr>
                <w:rStyle w:val="IndexLink"/>
                <w:rtl w:val="true"/>
              </w:rPr>
              <w:tab/>
            </w:r>
            <w:r>
              <w:rPr>
                <w:rStyle w:val="IndexLink"/>
              </w:rPr>
              <w:t>144</w:t>
            </w:r>
          </w:hyperlink>
        </w:p>
        <w:p>
          <w:pPr>
            <w:pStyle w:val="Contents5"/>
            <w:tabs>
              <w:tab w:val="clear" w:pos="7892"/>
              <w:tab w:val="right" w:pos="9026" w:leader="dot"/>
            </w:tabs>
            <w:rPr/>
          </w:pPr>
          <w:hyperlink w:anchor="__RefHeading___Toc64079_1738255347">
            <w:r>
              <w:rPr>
                <w:webHidden/>
                <w:rStyle w:val="IndexLink"/>
                <w:rtl w:val="true"/>
              </w:rPr>
              <w:t xml:space="preserve">الثالث </w:t>
            </w:r>
            <w:r>
              <w:rPr>
                <w:rStyle w:val="IndexLink"/>
                <w:rtl w:val="true"/>
              </w:rPr>
              <w:t xml:space="preserve">: </w:t>
            </w:r>
            <w:r>
              <w:rPr>
                <w:rStyle w:val="IndexLink"/>
                <w:rtl w:val="true"/>
              </w:rPr>
              <w:t>ألا یکون مؤکداً</w:t>
            </w:r>
            <w:r>
              <w:rPr>
                <w:rStyle w:val="IndexLink"/>
                <w:rtl w:val="true"/>
              </w:rPr>
              <w:tab/>
            </w:r>
            <w:r>
              <w:rPr>
                <w:rStyle w:val="IndexLink"/>
              </w:rPr>
              <w:t>144</w:t>
            </w:r>
          </w:hyperlink>
        </w:p>
        <w:p>
          <w:pPr>
            <w:pStyle w:val="Contents5"/>
            <w:tabs>
              <w:tab w:val="clear" w:pos="7892"/>
              <w:tab w:val="right" w:pos="9026" w:leader="dot"/>
            </w:tabs>
            <w:rPr/>
          </w:pPr>
          <w:hyperlink w:anchor="__RefHeading___Toc64081_1738255347">
            <w:r>
              <w:rPr>
                <w:webHidden/>
                <w:rStyle w:val="IndexLink"/>
                <w:rtl w:val="true"/>
              </w:rPr>
              <w:t xml:space="preserve">الرابع </w:t>
            </w:r>
            <w:r>
              <w:rPr>
                <w:rStyle w:val="IndexLink"/>
                <w:rtl w:val="true"/>
              </w:rPr>
              <w:t xml:space="preserve">: </w:t>
            </w:r>
            <w:r>
              <w:rPr>
                <w:rStyle w:val="IndexLink"/>
                <w:rtl w:val="true"/>
              </w:rPr>
              <w:t>ألا یؤدی حذفه إلی اختصار المختصر</w:t>
            </w:r>
            <w:r>
              <w:rPr>
                <w:rStyle w:val="IndexLink"/>
                <w:rtl w:val="true"/>
              </w:rPr>
              <w:tab/>
            </w:r>
            <w:r>
              <w:rPr>
                <w:rStyle w:val="IndexLink"/>
              </w:rPr>
              <w:t>145</w:t>
            </w:r>
          </w:hyperlink>
        </w:p>
        <w:p>
          <w:pPr>
            <w:pStyle w:val="Contents5"/>
            <w:tabs>
              <w:tab w:val="clear" w:pos="7892"/>
              <w:tab w:val="right" w:pos="9026" w:leader="dot"/>
            </w:tabs>
            <w:rPr/>
          </w:pPr>
          <w:hyperlink w:anchor="__RefHeading___Toc64083_1738255347">
            <w:r>
              <w:rPr>
                <w:webHidden/>
                <w:rStyle w:val="IndexLink"/>
                <w:rtl w:val="true"/>
              </w:rPr>
              <w:t xml:space="preserve">الخامس </w:t>
            </w:r>
            <w:r>
              <w:rPr>
                <w:rStyle w:val="IndexLink"/>
                <w:rtl w:val="true"/>
              </w:rPr>
              <w:t xml:space="preserve">: </w:t>
            </w:r>
            <w:r>
              <w:rPr>
                <w:rStyle w:val="IndexLink"/>
                <w:rtl w:val="true"/>
              </w:rPr>
              <w:t>ألا یکون عاملا ضعیفاً</w:t>
            </w:r>
            <w:r>
              <w:rPr>
                <w:rStyle w:val="IndexLink"/>
                <w:rtl w:val="true"/>
              </w:rPr>
              <w:tab/>
            </w:r>
            <w:r>
              <w:rPr>
                <w:rStyle w:val="IndexLink"/>
              </w:rPr>
              <w:t>145</w:t>
            </w:r>
          </w:hyperlink>
        </w:p>
        <w:p>
          <w:pPr>
            <w:pStyle w:val="Contents5"/>
            <w:tabs>
              <w:tab w:val="clear" w:pos="7892"/>
              <w:tab w:val="right" w:pos="9026" w:leader="dot"/>
            </w:tabs>
            <w:rPr/>
          </w:pPr>
          <w:hyperlink w:anchor="__RefHeading___Toc64085_1738255347">
            <w:r>
              <w:rPr>
                <w:webHidden/>
                <w:rStyle w:val="IndexLink"/>
                <w:rtl w:val="true"/>
              </w:rPr>
              <w:t xml:space="preserve">السادس </w:t>
            </w:r>
            <w:r>
              <w:rPr>
                <w:rStyle w:val="IndexLink"/>
                <w:rtl w:val="true"/>
              </w:rPr>
              <w:t xml:space="preserve">: </w:t>
            </w:r>
            <w:r>
              <w:rPr>
                <w:rStyle w:val="IndexLink"/>
                <w:rtl w:val="true"/>
              </w:rPr>
              <w:t>ألا یکون عوضاً عن شیء</w:t>
            </w:r>
            <w:r>
              <w:rPr>
                <w:rStyle w:val="IndexLink"/>
                <w:rtl w:val="true"/>
              </w:rPr>
              <w:tab/>
            </w:r>
            <w:r>
              <w:rPr>
                <w:rStyle w:val="IndexLink"/>
              </w:rPr>
              <w:t>145</w:t>
            </w:r>
          </w:hyperlink>
        </w:p>
        <w:p>
          <w:pPr>
            <w:pStyle w:val="Contents5"/>
            <w:tabs>
              <w:tab w:val="clear" w:pos="7892"/>
              <w:tab w:val="right" w:pos="9026" w:leader="dot"/>
            </w:tabs>
            <w:rPr/>
          </w:pPr>
          <w:hyperlink w:anchor="__RefHeading___Toc64087_1738255347">
            <w:r>
              <w:rPr>
                <w:webHidden/>
                <w:rStyle w:val="IndexLink"/>
                <w:rtl w:val="true"/>
              </w:rPr>
              <w:t xml:space="preserve">السابع و الثامن </w:t>
            </w:r>
            <w:r>
              <w:rPr>
                <w:rStyle w:val="IndexLink"/>
                <w:rtl w:val="true"/>
              </w:rPr>
              <w:t xml:space="preserve">: </w:t>
            </w:r>
            <w:r>
              <w:rPr>
                <w:rStyle w:val="IndexLink"/>
                <w:rtl w:val="true"/>
              </w:rPr>
              <w:t>ألا یؤدی حذفه إلی تهیئة العامل للعمل و قطعه عنه</w:t>
            </w:r>
            <w:r>
              <w:rPr>
                <w:rStyle w:val="IndexLink"/>
                <w:rtl w:val="true"/>
              </w:rPr>
              <w:tab/>
            </w:r>
            <w:r>
              <w:rPr>
                <w:rStyle w:val="IndexLink"/>
              </w:rPr>
              <w:t>146</w:t>
            </w:r>
          </w:hyperlink>
        </w:p>
        <w:p>
          <w:pPr>
            <w:pStyle w:val="Contents5"/>
            <w:tabs>
              <w:tab w:val="clear" w:pos="7892"/>
              <w:tab w:val="right" w:pos="9026" w:leader="dot"/>
            </w:tabs>
            <w:rPr/>
          </w:pPr>
          <w:hyperlink w:anchor="__RefHeading___Toc64089_1738255347">
            <w:r>
              <w:rPr>
                <w:webHidden/>
                <w:rStyle w:val="IndexLink"/>
                <w:rtl w:val="true"/>
              </w:rPr>
              <w:t>تنبیه حول مخالفة الشرطین السابع و الثامن من شروط الحذف</w:t>
            </w:r>
            <w:r>
              <w:rPr>
                <w:rStyle w:val="IndexLink"/>
                <w:rtl w:val="true"/>
              </w:rPr>
              <w:tab/>
            </w:r>
            <w:r>
              <w:rPr>
                <w:rStyle w:val="IndexLink"/>
              </w:rPr>
              <w:t>146</w:t>
            </w:r>
          </w:hyperlink>
        </w:p>
        <w:p>
          <w:pPr>
            <w:pStyle w:val="Contents5"/>
            <w:tabs>
              <w:tab w:val="clear" w:pos="7892"/>
              <w:tab w:val="right" w:pos="9026" w:leader="dot"/>
            </w:tabs>
            <w:rPr/>
          </w:pPr>
          <w:hyperlink w:anchor="__RefHeading___Toc64091_1738255347">
            <w:r>
              <w:rPr>
                <w:webHidden/>
                <w:rStyle w:val="IndexLink"/>
                <w:rtl w:val="true"/>
              </w:rPr>
              <w:t xml:space="preserve">بیان </w:t>
            </w:r>
            <w:r>
              <w:rPr>
                <w:rStyle w:val="IndexLink"/>
                <w:rtl w:val="true"/>
              </w:rPr>
              <w:t xml:space="preserve">: </w:t>
            </w:r>
            <w:r>
              <w:rPr>
                <w:rStyle w:val="IndexLink"/>
                <w:rtl w:val="true"/>
              </w:rPr>
              <w:t>أنه قد یظن أن الشیء من باب الحذف و لیس منه</w:t>
            </w:r>
            <w:r>
              <w:rPr>
                <w:rStyle w:val="IndexLink"/>
                <w:rtl w:val="true"/>
              </w:rPr>
              <w:tab/>
            </w:r>
            <w:r>
              <w:rPr>
                <w:rStyle w:val="IndexLink"/>
              </w:rPr>
              <w:t>147</w:t>
            </w:r>
          </w:hyperlink>
        </w:p>
        <w:p>
          <w:pPr>
            <w:pStyle w:val="Contents5"/>
            <w:tabs>
              <w:tab w:val="clear" w:pos="7892"/>
              <w:tab w:val="right" w:pos="9026" w:leader="dot"/>
            </w:tabs>
            <w:rPr/>
          </w:pPr>
          <w:hyperlink w:anchor="__RefHeading___Toc64093_1738255347">
            <w:r>
              <w:rPr>
                <w:webHidden/>
                <w:rStyle w:val="IndexLink"/>
                <w:rtl w:val="true"/>
              </w:rPr>
              <w:t xml:space="preserve">بیان </w:t>
            </w:r>
            <w:r>
              <w:rPr>
                <w:rStyle w:val="IndexLink"/>
                <w:rtl w:val="true"/>
              </w:rPr>
              <w:t xml:space="preserve">: </w:t>
            </w:r>
            <w:r>
              <w:rPr>
                <w:rStyle w:val="IndexLink"/>
                <w:rtl w:val="true"/>
              </w:rPr>
              <w:t>مکان المقدر</w:t>
            </w:r>
            <w:r>
              <w:rPr>
                <w:rStyle w:val="IndexLink"/>
                <w:rtl w:val="true"/>
              </w:rPr>
              <w:tab/>
            </w:r>
            <w:r>
              <w:rPr>
                <w:rStyle w:val="IndexLink"/>
              </w:rPr>
              <w:t>148</w:t>
            </w:r>
          </w:hyperlink>
        </w:p>
        <w:p>
          <w:pPr>
            <w:pStyle w:val="Contents5"/>
            <w:tabs>
              <w:tab w:val="clear" w:pos="7892"/>
              <w:tab w:val="right" w:pos="9026" w:leader="dot"/>
            </w:tabs>
            <w:rPr/>
          </w:pPr>
          <w:hyperlink w:anchor="__RefHeading___Toc64095_1738255347">
            <w:r>
              <w:rPr>
                <w:webHidden/>
                <w:rStyle w:val="IndexLink"/>
                <w:rtl w:val="true"/>
              </w:rPr>
              <w:t>تنبیه حول اجتماع شرطین لهما جواب واحد</w:t>
            </w:r>
            <w:r>
              <w:rPr>
                <w:rStyle w:val="IndexLink"/>
                <w:rtl w:val="true"/>
              </w:rPr>
              <w:tab/>
            </w:r>
            <w:r>
              <w:rPr>
                <w:rStyle w:val="IndexLink"/>
              </w:rPr>
              <w:t>149</w:t>
            </w:r>
          </w:hyperlink>
        </w:p>
        <w:p>
          <w:pPr>
            <w:pStyle w:val="Contents5"/>
            <w:tabs>
              <w:tab w:val="clear" w:pos="7892"/>
              <w:tab w:val="right" w:pos="9026" w:leader="dot"/>
            </w:tabs>
            <w:rPr/>
          </w:pPr>
          <w:hyperlink w:anchor="__RefHeading___Toc64097_1738255347">
            <w:r>
              <w:rPr>
                <w:webHidden/>
                <w:rStyle w:val="IndexLink"/>
                <w:rtl w:val="true"/>
              </w:rPr>
              <w:t xml:space="preserve">بیان </w:t>
            </w:r>
            <w:r>
              <w:rPr>
                <w:rStyle w:val="IndexLink"/>
                <w:rtl w:val="true"/>
              </w:rPr>
              <w:t xml:space="preserve">: </w:t>
            </w:r>
            <w:r>
              <w:rPr>
                <w:rStyle w:val="IndexLink"/>
                <w:rtl w:val="true"/>
              </w:rPr>
              <w:t>مقدار المقدر</w:t>
            </w:r>
            <w:r>
              <w:rPr>
                <w:rStyle w:val="IndexLink"/>
                <w:rtl w:val="true"/>
              </w:rPr>
              <w:tab/>
            </w:r>
            <w:r>
              <w:rPr>
                <w:rStyle w:val="IndexLink"/>
              </w:rPr>
              <w:t>150</w:t>
            </w:r>
          </w:hyperlink>
        </w:p>
        <w:p>
          <w:pPr>
            <w:pStyle w:val="Contents5"/>
            <w:tabs>
              <w:tab w:val="clear" w:pos="7892"/>
              <w:tab w:val="right" w:pos="9026" w:leader="dot"/>
            </w:tabs>
            <w:rPr/>
          </w:pPr>
          <w:hyperlink w:anchor="__RefHeading___Toc64099_1738255347">
            <w:r>
              <w:rPr>
                <w:webHidden/>
                <w:rStyle w:val="IndexLink"/>
                <w:rtl w:val="true"/>
              </w:rPr>
              <w:t>ینبغی أن یکون المحذوف من لفظ المذکور مهما أمکن</w:t>
            </w:r>
            <w:r>
              <w:rPr>
                <w:rStyle w:val="IndexLink"/>
                <w:rtl w:val="true"/>
              </w:rPr>
              <w:tab/>
            </w:r>
            <w:r>
              <w:rPr>
                <w:rStyle w:val="IndexLink"/>
              </w:rPr>
              <w:t>150</w:t>
            </w:r>
          </w:hyperlink>
        </w:p>
        <w:p>
          <w:pPr>
            <w:pStyle w:val="Contents5"/>
            <w:tabs>
              <w:tab w:val="clear" w:pos="7892"/>
              <w:tab w:val="right" w:pos="9026" w:leader="dot"/>
            </w:tabs>
            <w:rPr/>
          </w:pPr>
          <w:hyperlink w:anchor="__RefHeading___Toc64101_1738255347">
            <w:r>
              <w:rPr>
                <w:webHidden/>
                <w:rStyle w:val="IndexLink"/>
                <w:rtl w:val="true"/>
              </w:rPr>
              <w:t>إذا دار الأمر بین کون المحذوف مبتدأ وکونه خبراً فأیهما أولی؟</w:t>
            </w:r>
            <w:r>
              <w:rPr>
                <w:rStyle w:val="IndexLink"/>
                <w:rtl w:val="true"/>
              </w:rPr>
              <w:tab/>
            </w:r>
            <w:r>
              <w:rPr>
                <w:rStyle w:val="IndexLink"/>
              </w:rPr>
              <w:t>151</w:t>
            </w:r>
          </w:hyperlink>
        </w:p>
        <w:p>
          <w:pPr>
            <w:pStyle w:val="Contents5"/>
            <w:tabs>
              <w:tab w:val="clear" w:pos="7892"/>
              <w:tab w:val="right" w:pos="9026" w:leader="dot"/>
            </w:tabs>
            <w:rPr/>
          </w:pPr>
          <w:hyperlink w:anchor="__RefHeading___Toc64103_1738255347">
            <w:r>
              <w:rPr>
                <w:webHidden/>
                <w:rStyle w:val="IndexLink"/>
                <w:rtl w:val="true"/>
              </w:rPr>
              <w:t xml:space="preserve">إذا دار الأمر بین کون المحذوف فعلا و الباقی فاعلا </w:t>
            </w:r>
            <w:r>
              <w:rPr>
                <w:rStyle w:val="IndexLink"/>
                <w:rtl w:val="true"/>
              </w:rPr>
              <w:t>...</w:t>
              <w:tab/>
            </w:r>
            <w:r>
              <w:rPr>
                <w:rStyle w:val="IndexLink"/>
              </w:rPr>
              <w:t>152</w:t>
            </w:r>
          </w:hyperlink>
        </w:p>
        <w:p>
          <w:pPr>
            <w:pStyle w:val="Contents5"/>
            <w:tabs>
              <w:tab w:val="clear" w:pos="7892"/>
              <w:tab w:val="right" w:pos="9026" w:leader="dot"/>
            </w:tabs>
            <w:rPr/>
          </w:pPr>
          <w:hyperlink w:anchor="__RefHeading___Toc64105_1738255347">
            <w:r>
              <w:rPr>
                <w:webHidden/>
                <w:rStyle w:val="IndexLink"/>
                <w:rtl w:val="true"/>
              </w:rPr>
              <w:t>إذا دار الأمر بین کون المحذوف أولا أو ثانیاً ، فکونه ثانیاً أولی</w:t>
            </w:r>
            <w:r>
              <w:rPr>
                <w:rStyle w:val="IndexLink"/>
                <w:rtl w:val="true"/>
              </w:rPr>
              <w:tab/>
            </w:r>
            <w:r>
              <w:rPr>
                <w:rStyle w:val="IndexLink"/>
              </w:rPr>
              <w:t>152</w:t>
            </w:r>
          </w:hyperlink>
        </w:p>
        <w:p>
          <w:pPr>
            <w:pStyle w:val="Contents5"/>
            <w:tabs>
              <w:tab w:val="clear" w:pos="7892"/>
              <w:tab w:val="right" w:pos="9026" w:leader="dot"/>
            </w:tabs>
            <w:rPr/>
          </w:pPr>
          <w:hyperlink w:anchor="__RefHeading___Toc64107_1738255347">
            <w:r>
              <w:rPr>
                <w:webHidden/>
                <w:rStyle w:val="IndexLink"/>
                <w:rtl w:val="true"/>
              </w:rPr>
              <w:t>تنبیه حول أن الخلاف فیما سبق إنما یقع عند التردد</w:t>
            </w:r>
            <w:r>
              <w:rPr>
                <w:rStyle w:val="IndexLink"/>
                <w:rtl w:val="true"/>
              </w:rPr>
              <w:tab/>
            </w:r>
            <w:r>
              <w:rPr>
                <w:rStyle w:val="IndexLink"/>
              </w:rPr>
              <w:t>153</w:t>
            </w:r>
          </w:hyperlink>
        </w:p>
        <w:p>
          <w:pPr>
            <w:pStyle w:val="Contents4"/>
            <w:tabs>
              <w:tab w:val="clear" w:pos="8176"/>
              <w:tab w:val="right" w:pos="9026" w:leader="dot"/>
            </w:tabs>
            <w:rPr/>
          </w:pPr>
          <w:hyperlink w:anchor="__RefHeading___Toc64109_1738255347">
            <w:r>
              <w:rPr>
                <w:webHidden/>
                <w:rStyle w:val="IndexLink"/>
                <w:rtl w:val="true"/>
              </w:rPr>
              <w:t>ذکر أما کن من الحذف یتمرن بها المعرب</w:t>
            </w:r>
            <w:r>
              <w:rPr>
                <w:rStyle w:val="IndexLink"/>
                <w:rtl w:val="true"/>
              </w:rPr>
              <w:tab/>
            </w:r>
            <w:r>
              <w:rPr>
                <w:rStyle w:val="IndexLink"/>
              </w:rPr>
              <w:t>154</w:t>
            </w:r>
          </w:hyperlink>
        </w:p>
        <w:p>
          <w:pPr>
            <w:pStyle w:val="Contents5"/>
            <w:tabs>
              <w:tab w:val="clear" w:pos="7892"/>
              <w:tab w:val="right" w:pos="9026" w:leader="dot"/>
            </w:tabs>
            <w:rPr/>
          </w:pPr>
          <w:hyperlink w:anchor="__RefHeading___Toc64111_1738255347">
            <w:r>
              <w:rPr>
                <w:webHidden/>
                <w:rStyle w:val="IndexLink"/>
                <w:rtl w:val="true"/>
              </w:rPr>
              <w:t>حذف الاسم المضاف</w:t>
            </w:r>
            <w:r>
              <w:rPr>
                <w:rStyle w:val="IndexLink"/>
                <w:rtl w:val="true"/>
              </w:rPr>
              <w:tab/>
            </w:r>
            <w:r>
              <w:rPr>
                <w:rStyle w:val="IndexLink"/>
              </w:rPr>
              <w:t>154</w:t>
            </w:r>
          </w:hyperlink>
        </w:p>
        <w:p>
          <w:pPr>
            <w:pStyle w:val="Contents6"/>
            <w:tabs>
              <w:tab w:val="clear" w:pos="7609"/>
              <w:tab w:val="right" w:pos="9026" w:leader="dot"/>
            </w:tabs>
            <w:rPr/>
          </w:pPr>
          <w:hyperlink w:anchor="__RefHeading___Toc64113_1738255347">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64115_1738255347">
            <w:r>
              <w:rPr>
                <w:webHidden/>
                <w:rStyle w:val="IndexLink"/>
                <w:rtl w:val="true"/>
              </w:rPr>
              <w:t>تنبیه إذا أمکن تقدیر المضاف قبل أحد جزأین قدّر قبل الثانی</w:t>
            </w:r>
            <w:r>
              <w:rPr>
                <w:rStyle w:val="IndexLink"/>
                <w:rtl w:val="true"/>
              </w:rPr>
              <w:tab/>
            </w:r>
            <w:r>
              <w:rPr>
                <w:rStyle w:val="IndexLink"/>
              </w:rPr>
              <w:t>155</w:t>
            </w:r>
          </w:hyperlink>
        </w:p>
        <w:p>
          <w:pPr>
            <w:pStyle w:val="Contents5"/>
            <w:tabs>
              <w:tab w:val="clear" w:pos="7892"/>
              <w:tab w:val="right" w:pos="9026" w:leader="dot"/>
            </w:tabs>
            <w:rPr/>
          </w:pPr>
          <w:hyperlink w:anchor="__RefHeading___Toc64117_1738255347">
            <w:r>
              <w:rPr>
                <w:webHidden/>
                <w:rStyle w:val="IndexLink"/>
                <w:rtl w:val="true"/>
              </w:rPr>
              <w:t>حذف المضاف إلیه</w:t>
            </w:r>
            <w:r>
              <w:rPr>
                <w:rStyle w:val="IndexLink"/>
                <w:rtl w:val="true"/>
              </w:rPr>
              <w:tab/>
            </w:r>
            <w:r>
              <w:rPr>
                <w:rStyle w:val="IndexLink"/>
              </w:rPr>
              <w:t>155</w:t>
            </w:r>
          </w:hyperlink>
        </w:p>
        <w:p>
          <w:pPr>
            <w:pStyle w:val="Contents5"/>
            <w:tabs>
              <w:tab w:val="clear" w:pos="7892"/>
              <w:tab w:val="right" w:pos="9026" w:leader="dot"/>
            </w:tabs>
            <w:rPr/>
          </w:pPr>
          <w:hyperlink w:anchor="__RefHeading___Toc64119_1738255347">
            <w:r>
              <w:rPr>
                <w:webHidden/>
                <w:rStyle w:val="IndexLink"/>
                <w:rtl w:val="true"/>
              </w:rPr>
              <w:t>حذف اسمین مضافین</w:t>
            </w:r>
            <w:r>
              <w:rPr>
                <w:rStyle w:val="IndexLink"/>
                <w:rtl w:val="true"/>
              </w:rPr>
              <w:tab/>
            </w:r>
            <w:r>
              <w:rPr>
                <w:rStyle w:val="IndexLink"/>
              </w:rPr>
              <w:t>155</w:t>
            </w:r>
          </w:hyperlink>
        </w:p>
        <w:p>
          <w:pPr>
            <w:pStyle w:val="Contents5"/>
            <w:tabs>
              <w:tab w:val="clear" w:pos="7892"/>
              <w:tab w:val="right" w:pos="9026" w:leader="dot"/>
            </w:tabs>
            <w:rPr/>
          </w:pPr>
          <w:hyperlink w:anchor="__RefHeading___Toc64121_1738255347">
            <w:r>
              <w:rPr>
                <w:webHidden/>
                <w:rStyle w:val="IndexLink"/>
                <w:rtl w:val="true"/>
              </w:rPr>
              <w:t>حذف ثلاث متضایفات</w:t>
            </w:r>
            <w:r>
              <w:rPr>
                <w:rStyle w:val="IndexLink"/>
                <w:rtl w:val="true"/>
              </w:rPr>
              <w:tab/>
            </w:r>
            <w:r>
              <w:rPr>
                <w:rStyle w:val="IndexLink"/>
              </w:rPr>
              <w:t>156</w:t>
            </w:r>
          </w:hyperlink>
        </w:p>
        <w:p>
          <w:pPr>
            <w:pStyle w:val="Contents5"/>
            <w:tabs>
              <w:tab w:val="clear" w:pos="7892"/>
              <w:tab w:val="right" w:pos="9026" w:leader="dot"/>
            </w:tabs>
            <w:rPr/>
          </w:pPr>
          <w:hyperlink w:anchor="__RefHeading___Toc64123_1738255347">
            <w:r>
              <w:rPr>
                <w:webHidden/>
                <w:rStyle w:val="IndexLink"/>
                <w:rtl w:val="true"/>
              </w:rPr>
              <w:t xml:space="preserve">تنبیه حول تفسیر </w:t>
            </w:r>
            <w:r>
              <w:rPr>
                <w:rStyle w:val="IndexLink"/>
                <w:rtl w:val="true"/>
              </w:rPr>
              <w:t xml:space="preserve">: </w:t>
            </w:r>
            <w:r>
              <w:rPr>
                <w:rStyle w:val="IndexLink"/>
                <w:rtl w:val="true"/>
              </w:rPr>
              <w:t>قاب قوسین</w:t>
            </w:r>
            <w:r>
              <w:rPr>
                <w:rStyle w:val="IndexLink"/>
                <w:rtl w:val="true"/>
              </w:rPr>
              <w:tab/>
            </w:r>
            <w:r>
              <w:rPr>
                <w:rStyle w:val="IndexLink"/>
              </w:rPr>
              <w:t>156</w:t>
            </w:r>
          </w:hyperlink>
        </w:p>
        <w:p>
          <w:pPr>
            <w:pStyle w:val="Contents5"/>
            <w:tabs>
              <w:tab w:val="clear" w:pos="7892"/>
              <w:tab w:val="right" w:pos="9026" w:leader="dot"/>
            </w:tabs>
            <w:rPr/>
          </w:pPr>
          <w:hyperlink w:anchor="__RefHeading___Toc64125_1738255347">
            <w:r>
              <w:rPr>
                <w:webHidden/>
                <w:rStyle w:val="IndexLink"/>
                <w:rtl w:val="true"/>
              </w:rPr>
              <w:t>حذف الموصول الاسمی</w:t>
            </w:r>
            <w:r>
              <w:rPr>
                <w:rStyle w:val="IndexLink"/>
                <w:rtl w:val="true"/>
              </w:rPr>
              <w:tab/>
            </w:r>
            <w:r>
              <w:rPr>
                <w:rStyle w:val="IndexLink"/>
              </w:rPr>
              <w:t>156</w:t>
            </w:r>
          </w:hyperlink>
        </w:p>
        <w:p>
          <w:pPr>
            <w:pStyle w:val="Contents5"/>
            <w:tabs>
              <w:tab w:val="clear" w:pos="7892"/>
              <w:tab w:val="right" w:pos="9026" w:leader="dot"/>
            </w:tabs>
            <w:rPr/>
          </w:pPr>
          <w:hyperlink w:anchor="__RefHeading___Toc64127_1738255347">
            <w:r>
              <w:rPr>
                <w:webHidden/>
                <w:rStyle w:val="IndexLink"/>
                <w:rtl w:val="true"/>
              </w:rPr>
              <w:t>حذف الصلة</w:t>
            </w:r>
            <w:r>
              <w:rPr>
                <w:rStyle w:val="IndexLink"/>
                <w:rtl w:val="true"/>
              </w:rPr>
              <w:tab/>
            </w:r>
            <w:r>
              <w:rPr>
                <w:rStyle w:val="IndexLink"/>
              </w:rPr>
              <w:t>157</w:t>
            </w:r>
          </w:hyperlink>
        </w:p>
        <w:p>
          <w:pPr>
            <w:pStyle w:val="Contents5"/>
            <w:tabs>
              <w:tab w:val="clear" w:pos="7892"/>
              <w:tab w:val="right" w:pos="9026" w:leader="dot"/>
            </w:tabs>
            <w:rPr/>
          </w:pPr>
          <w:hyperlink w:anchor="__RefHeading___Toc64129_1738255347">
            <w:r>
              <w:rPr>
                <w:webHidden/>
                <w:rStyle w:val="IndexLink"/>
                <w:rtl w:val="true"/>
              </w:rPr>
              <w:t>حذف الموصوف</w:t>
            </w:r>
            <w:r>
              <w:rPr>
                <w:rStyle w:val="IndexLink"/>
                <w:rtl w:val="true"/>
              </w:rPr>
              <w:tab/>
            </w:r>
            <w:r>
              <w:rPr>
                <w:rStyle w:val="IndexLink"/>
              </w:rPr>
              <w:t>157</w:t>
            </w:r>
          </w:hyperlink>
        </w:p>
        <w:p>
          <w:pPr>
            <w:pStyle w:val="Contents5"/>
            <w:tabs>
              <w:tab w:val="clear" w:pos="7892"/>
              <w:tab w:val="right" w:pos="9026" w:leader="dot"/>
            </w:tabs>
            <w:rPr/>
          </w:pPr>
          <w:hyperlink w:anchor="__RefHeading___Toc64131_1738255347">
            <w:r>
              <w:rPr>
                <w:webHidden/>
                <w:rStyle w:val="IndexLink"/>
                <w:rtl w:val="true"/>
              </w:rPr>
              <w:t>حذف الصفة</w:t>
            </w:r>
            <w:r>
              <w:rPr>
                <w:rStyle w:val="IndexLink"/>
                <w:rtl w:val="true"/>
              </w:rPr>
              <w:tab/>
            </w:r>
            <w:r>
              <w:rPr>
                <w:rStyle w:val="IndexLink"/>
              </w:rPr>
              <w:t>158</w:t>
            </w:r>
          </w:hyperlink>
        </w:p>
        <w:p>
          <w:pPr>
            <w:pStyle w:val="Contents5"/>
            <w:tabs>
              <w:tab w:val="clear" w:pos="7892"/>
              <w:tab w:val="right" w:pos="9026" w:leader="dot"/>
            </w:tabs>
            <w:rPr/>
          </w:pPr>
          <w:hyperlink w:anchor="__RefHeading___Toc64133_1738255347">
            <w:r>
              <w:rPr>
                <w:webHidden/>
                <w:rStyle w:val="IndexLink"/>
                <w:rtl w:val="true"/>
              </w:rPr>
              <w:t>حذف المعطوف علیه</w:t>
            </w:r>
            <w:r>
              <w:rPr>
                <w:rStyle w:val="IndexLink"/>
                <w:rtl w:val="true"/>
              </w:rPr>
              <w:tab/>
            </w:r>
            <w:r>
              <w:rPr>
                <w:rStyle w:val="IndexLink"/>
              </w:rPr>
              <w:t>158</w:t>
            </w:r>
          </w:hyperlink>
        </w:p>
        <w:p>
          <w:pPr>
            <w:pStyle w:val="Contents5"/>
            <w:tabs>
              <w:tab w:val="clear" w:pos="7892"/>
              <w:tab w:val="right" w:pos="9026" w:leader="dot"/>
            </w:tabs>
            <w:rPr/>
          </w:pPr>
          <w:hyperlink w:anchor="__RefHeading___Toc64135_1738255347">
            <w:r>
              <w:rPr>
                <w:webHidden/>
                <w:rStyle w:val="IndexLink"/>
                <w:rtl w:val="true"/>
              </w:rPr>
              <w:t>حذف المبدل منه</w:t>
            </w:r>
            <w:r>
              <w:rPr>
                <w:rStyle w:val="IndexLink"/>
                <w:rtl w:val="true"/>
              </w:rPr>
              <w:tab/>
            </w:r>
            <w:r>
              <w:rPr>
                <w:rStyle w:val="IndexLink"/>
              </w:rPr>
              <w:t>159</w:t>
            </w:r>
          </w:hyperlink>
        </w:p>
        <w:p>
          <w:pPr>
            <w:pStyle w:val="Contents5"/>
            <w:tabs>
              <w:tab w:val="clear" w:pos="7892"/>
              <w:tab w:val="right" w:pos="9026" w:leader="dot"/>
            </w:tabs>
            <w:rPr/>
          </w:pPr>
          <w:hyperlink w:anchor="__RefHeading___Toc64137_1738255347">
            <w:r>
              <w:rPr>
                <w:webHidden/>
                <w:rStyle w:val="IndexLink"/>
                <w:rtl w:val="true"/>
              </w:rPr>
              <w:t>حذف حرف العطف</w:t>
            </w:r>
            <w:r>
              <w:rPr>
                <w:rStyle w:val="IndexLink"/>
                <w:rtl w:val="true"/>
              </w:rPr>
              <w:tab/>
            </w:r>
            <w:r>
              <w:rPr>
                <w:rStyle w:val="IndexLink"/>
              </w:rPr>
              <w:t>159</w:t>
            </w:r>
          </w:hyperlink>
        </w:p>
        <w:p>
          <w:pPr>
            <w:pStyle w:val="Contents5"/>
            <w:tabs>
              <w:tab w:val="clear" w:pos="7892"/>
              <w:tab w:val="right" w:pos="9026" w:leader="dot"/>
            </w:tabs>
            <w:rPr/>
          </w:pPr>
          <w:hyperlink w:anchor="__RefHeading___Toc64139_1738255347">
            <w:r>
              <w:rPr>
                <w:webHidden/>
                <w:rStyle w:val="IndexLink"/>
                <w:rtl w:val="true"/>
              </w:rPr>
              <w:t xml:space="preserve">حذف </w:t>
            </w:r>
            <w:r>
              <w:rPr>
                <w:rStyle w:val="IndexLink"/>
                <w:rtl w:val="true"/>
              </w:rPr>
              <w:t>«</w:t>
            </w:r>
            <w:r>
              <w:rPr>
                <w:rStyle w:val="IndexLink"/>
                <w:rtl w:val="true"/>
              </w:rPr>
              <w:t>أن</w:t>
            </w:r>
            <w:r>
              <w:rPr>
                <w:rStyle w:val="IndexLink"/>
                <w:rtl w:val="true"/>
              </w:rPr>
              <w:t xml:space="preserve">» </w:t>
            </w:r>
            <w:r>
              <w:rPr>
                <w:rStyle w:val="IndexLink"/>
                <w:rtl w:val="true"/>
              </w:rPr>
              <w:t>الناصبة</w:t>
            </w:r>
            <w:r>
              <w:rPr>
                <w:rStyle w:val="IndexLink"/>
                <w:rtl w:val="true"/>
              </w:rPr>
              <w:tab/>
            </w:r>
            <w:r>
              <w:rPr>
                <w:rStyle w:val="IndexLink"/>
              </w:rPr>
              <w:t>160</w:t>
            </w:r>
          </w:hyperlink>
        </w:p>
        <w:p>
          <w:pPr>
            <w:pStyle w:val="Contents5"/>
            <w:tabs>
              <w:tab w:val="clear" w:pos="7892"/>
              <w:tab w:val="right" w:pos="9026" w:leader="dot"/>
            </w:tabs>
            <w:rPr/>
          </w:pPr>
          <w:hyperlink w:anchor="__RefHeading___Toc64141_1738255347">
            <w:r>
              <w:rPr>
                <w:webHidden/>
                <w:rStyle w:val="IndexLink"/>
                <w:rtl w:val="true"/>
              </w:rPr>
              <w:t>حذف نون التوکید</w:t>
            </w:r>
            <w:r>
              <w:rPr>
                <w:rStyle w:val="IndexLink"/>
                <w:rtl w:val="true"/>
              </w:rPr>
              <w:tab/>
            </w:r>
            <w:r>
              <w:rPr>
                <w:rStyle w:val="IndexLink"/>
              </w:rPr>
              <w:t>160</w:t>
            </w:r>
          </w:hyperlink>
        </w:p>
        <w:p>
          <w:pPr>
            <w:pStyle w:val="Contents5"/>
            <w:tabs>
              <w:tab w:val="clear" w:pos="7892"/>
              <w:tab w:val="right" w:pos="9026" w:leader="dot"/>
            </w:tabs>
            <w:rPr/>
          </w:pPr>
          <w:hyperlink w:anchor="__RefHeading___Toc64143_1738255347">
            <w:r>
              <w:rPr>
                <w:webHidden/>
                <w:rStyle w:val="IndexLink"/>
                <w:rtl w:val="true"/>
              </w:rPr>
              <w:t>حذف نونی التثنیة و الجمع</w:t>
            </w:r>
            <w:r>
              <w:rPr>
                <w:rStyle w:val="IndexLink"/>
                <w:rtl w:val="true"/>
              </w:rPr>
              <w:tab/>
            </w:r>
            <w:r>
              <w:rPr>
                <w:rStyle w:val="IndexLink"/>
              </w:rPr>
              <w:t>161</w:t>
            </w:r>
          </w:hyperlink>
        </w:p>
        <w:p>
          <w:pPr>
            <w:pStyle w:val="Contents5"/>
            <w:tabs>
              <w:tab w:val="clear" w:pos="7892"/>
              <w:tab w:val="right" w:pos="9026" w:leader="dot"/>
            </w:tabs>
            <w:rPr/>
          </w:pPr>
          <w:hyperlink w:anchor="__RefHeading___Toc64145_1738255347">
            <w:r>
              <w:rPr>
                <w:webHidden/>
                <w:rStyle w:val="IndexLink"/>
                <w:rtl w:val="true"/>
              </w:rPr>
              <w:t>حذف التنوین</w:t>
            </w:r>
            <w:r>
              <w:rPr>
                <w:rStyle w:val="IndexLink"/>
                <w:rtl w:val="true"/>
              </w:rPr>
              <w:tab/>
            </w:r>
            <w:r>
              <w:rPr>
                <w:rStyle w:val="IndexLink"/>
              </w:rPr>
              <w:t>162</w:t>
            </w:r>
          </w:hyperlink>
        </w:p>
        <w:p>
          <w:pPr>
            <w:pStyle w:val="Contents5"/>
            <w:tabs>
              <w:tab w:val="clear" w:pos="7892"/>
              <w:tab w:val="right" w:pos="9026" w:leader="dot"/>
            </w:tabs>
            <w:rPr/>
          </w:pPr>
          <w:hyperlink w:anchor="__RefHeading___Toc64147_1738255347">
            <w:r>
              <w:rPr>
                <w:webHidden/>
                <w:rStyle w:val="IndexLink"/>
                <w:rtl w:val="true"/>
              </w:rPr>
              <w:t xml:space="preserve">حذف </w:t>
            </w:r>
            <w:r>
              <w:rPr>
                <w:rStyle w:val="IndexLink"/>
                <w:rtl w:val="true"/>
              </w:rPr>
              <w:t>«</w:t>
            </w:r>
            <w:r>
              <w:rPr>
                <w:rStyle w:val="IndexLink"/>
                <w:rtl w:val="true"/>
              </w:rPr>
              <w:t>أل</w:t>
            </w:r>
            <w:r>
              <w:rPr>
                <w:rStyle w:val="IndexLink"/>
                <w:rtl w:val="true"/>
              </w:rPr>
              <w:t>»</w:t>
              <w:tab/>
            </w:r>
            <w:r>
              <w:rPr>
                <w:rStyle w:val="IndexLink"/>
              </w:rPr>
              <w:t>163</w:t>
            </w:r>
          </w:hyperlink>
        </w:p>
        <w:p>
          <w:pPr>
            <w:pStyle w:val="Contents5"/>
            <w:tabs>
              <w:tab w:val="clear" w:pos="7892"/>
              <w:tab w:val="right" w:pos="9026" w:leader="dot"/>
            </w:tabs>
            <w:rPr/>
          </w:pPr>
          <w:hyperlink w:anchor="__RefHeading___Toc64149_1738255347">
            <w:r>
              <w:rPr>
                <w:webHidden/>
                <w:rStyle w:val="IndexLink"/>
                <w:rtl w:val="true"/>
              </w:rPr>
              <w:t>حذف لام الجواب</w:t>
            </w:r>
            <w:r>
              <w:rPr>
                <w:rStyle w:val="IndexLink"/>
                <w:rtl w:val="true"/>
              </w:rPr>
              <w:tab/>
            </w:r>
            <w:r>
              <w:rPr>
                <w:rStyle w:val="IndexLink"/>
              </w:rPr>
              <w:t>163</w:t>
            </w:r>
          </w:hyperlink>
        </w:p>
        <w:p>
          <w:pPr>
            <w:pStyle w:val="Contents5"/>
            <w:tabs>
              <w:tab w:val="clear" w:pos="7892"/>
              <w:tab w:val="right" w:pos="9026" w:leader="dot"/>
            </w:tabs>
            <w:rPr/>
          </w:pPr>
          <w:hyperlink w:anchor="__RefHeading___Toc64151_1738255347">
            <w:r>
              <w:rPr>
                <w:webHidden/>
                <w:rStyle w:val="IndexLink"/>
                <w:rtl w:val="true"/>
              </w:rPr>
              <w:t>حذف جملة القسم</w:t>
            </w:r>
            <w:r>
              <w:rPr>
                <w:rStyle w:val="IndexLink"/>
                <w:rtl w:val="true"/>
              </w:rPr>
              <w:tab/>
            </w:r>
            <w:r>
              <w:rPr>
                <w:rStyle w:val="IndexLink"/>
              </w:rPr>
              <w:t>164</w:t>
            </w:r>
          </w:hyperlink>
        </w:p>
        <w:p>
          <w:pPr>
            <w:pStyle w:val="Contents5"/>
            <w:tabs>
              <w:tab w:val="clear" w:pos="7892"/>
              <w:tab w:val="right" w:pos="9026" w:leader="dot"/>
            </w:tabs>
            <w:rPr/>
          </w:pPr>
          <w:hyperlink w:anchor="__RefHeading___Toc64153_1738255347">
            <w:r>
              <w:rPr>
                <w:webHidden/>
                <w:rStyle w:val="IndexLink"/>
                <w:rtl w:val="true"/>
              </w:rPr>
              <w:t>حذف جواب القسم</w:t>
            </w:r>
            <w:r>
              <w:rPr>
                <w:rStyle w:val="IndexLink"/>
                <w:rtl w:val="true"/>
              </w:rPr>
              <w:tab/>
            </w:r>
            <w:r>
              <w:rPr>
                <w:rStyle w:val="IndexLink"/>
              </w:rPr>
              <w:t>164</w:t>
            </w:r>
          </w:hyperlink>
        </w:p>
        <w:p>
          <w:pPr>
            <w:pStyle w:val="Contents5"/>
            <w:tabs>
              <w:tab w:val="clear" w:pos="7892"/>
              <w:tab w:val="right" w:pos="9026" w:leader="dot"/>
            </w:tabs>
            <w:rPr/>
          </w:pPr>
          <w:hyperlink w:anchor="__RefHeading___Toc64155_1738255347">
            <w:r>
              <w:rPr>
                <w:webHidden/>
                <w:rStyle w:val="IndexLink"/>
                <w:rtl w:val="true"/>
              </w:rPr>
              <w:t>حذف جملة الشرط</w:t>
            </w:r>
            <w:r>
              <w:rPr>
                <w:rStyle w:val="IndexLink"/>
                <w:rtl w:val="true"/>
              </w:rPr>
              <w:tab/>
            </w:r>
            <w:r>
              <w:rPr>
                <w:rStyle w:val="IndexLink"/>
              </w:rPr>
              <w:t>165</w:t>
            </w:r>
          </w:hyperlink>
        </w:p>
        <w:p>
          <w:pPr>
            <w:pStyle w:val="Contents5"/>
            <w:tabs>
              <w:tab w:val="clear" w:pos="7892"/>
              <w:tab w:val="right" w:pos="9026" w:leader="dot"/>
            </w:tabs>
            <w:rPr/>
          </w:pPr>
          <w:hyperlink w:anchor="__RefHeading___Toc64157_1738255347">
            <w:r>
              <w:rPr>
                <w:webHidden/>
                <w:rStyle w:val="IndexLink"/>
                <w:rtl w:val="true"/>
              </w:rPr>
              <w:t>حذف جملة جواب الشرط</w:t>
            </w:r>
            <w:r>
              <w:rPr>
                <w:rStyle w:val="IndexLink"/>
                <w:rtl w:val="true"/>
              </w:rPr>
              <w:tab/>
            </w:r>
            <w:r>
              <w:rPr>
                <w:rStyle w:val="IndexLink"/>
              </w:rPr>
              <w:t>165</w:t>
            </w:r>
          </w:hyperlink>
        </w:p>
        <w:p>
          <w:pPr>
            <w:pStyle w:val="Contents6"/>
            <w:tabs>
              <w:tab w:val="clear" w:pos="7609"/>
              <w:tab w:val="right" w:pos="9026" w:leader="dot"/>
            </w:tabs>
            <w:rPr/>
          </w:pPr>
          <w:hyperlink w:anchor="__RefHeading___Toc64159_1738255347">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64161_1738255347">
            <w:r>
              <w:rPr>
                <w:webHidden/>
                <w:rStyle w:val="IndexLink"/>
                <w:rtl w:val="true"/>
              </w:rPr>
              <w:t>تنبیه حول ما یظن جواب شرط و لیس بجواب</w:t>
            </w:r>
            <w:r>
              <w:rPr>
                <w:rStyle w:val="IndexLink"/>
                <w:rtl w:val="true"/>
              </w:rPr>
              <w:tab/>
            </w:r>
            <w:r>
              <w:rPr>
                <w:rStyle w:val="IndexLink"/>
              </w:rPr>
              <w:t>166</w:t>
            </w:r>
          </w:hyperlink>
        </w:p>
        <w:p>
          <w:pPr>
            <w:pStyle w:val="Contents5"/>
            <w:tabs>
              <w:tab w:val="clear" w:pos="7892"/>
              <w:tab w:val="right" w:pos="9026" w:leader="dot"/>
            </w:tabs>
            <w:rPr/>
          </w:pPr>
          <w:hyperlink w:anchor="__RefHeading___Toc64163_1738255347">
            <w:r>
              <w:rPr>
                <w:webHidden/>
                <w:rStyle w:val="IndexLink"/>
                <w:rtl w:val="true"/>
              </w:rPr>
              <w:t>حذف الکلام بجملته</w:t>
            </w:r>
            <w:r>
              <w:rPr>
                <w:rStyle w:val="IndexLink"/>
                <w:rtl w:val="true"/>
              </w:rPr>
              <w:tab/>
            </w:r>
            <w:r>
              <w:rPr>
                <w:rStyle w:val="IndexLink"/>
              </w:rPr>
              <w:t>166</w:t>
            </w:r>
          </w:hyperlink>
        </w:p>
        <w:p>
          <w:pPr>
            <w:pStyle w:val="Contents5"/>
            <w:tabs>
              <w:tab w:val="clear" w:pos="7892"/>
              <w:tab w:val="right" w:pos="9026" w:leader="dot"/>
            </w:tabs>
            <w:rPr/>
          </w:pPr>
          <w:hyperlink w:anchor="__RefHeading___Toc64165_1738255347">
            <w:r>
              <w:rPr>
                <w:webHidden/>
                <w:rStyle w:val="IndexLink"/>
                <w:rtl w:val="true"/>
              </w:rPr>
              <w:t>حذف أکثر من جملة فی غیر ما ذکر</w:t>
            </w:r>
            <w:r>
              <w:rPr>
                <w:rStyle w:val="IndexLink"/>
                <w:rtl w:val="true"/>
              </w:rPr>
              <w:tab/>
            </w:r>
            <w:r>
              <w:rPr>
                <w:rStyle w:val="IndexLink"/>
              </w:rPr>
              <w:t>167</w:t>
            </w:r>
          </w:hyperlink>
        </w:p>
        <w:p>
          <w:pPr>
            <w:pStyle w:val="Contents6"/>
            <w:tabs>
              <w:tab w:val="clear" w:pos="7609"/>
              <w:tab w:val="right" w:pos="9026" w:leader="dot"/>
            </w:tabs>
            <w:rPr/>
          </w:pPr>
          <w:hyperlink w:anchor="__RefHeading___Toc64167_1738255347">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64169_1738255347">
            <w:r>
              <w:rPr>
                <w:webHidden/>
                <w:rStyle w:val="IndexLink"/>
                <w:rtl w:val="true"/>
              </w:rPr>
              <w:t>تنبیه حول ما ینظر فیه النحوی و المفسر و البیانی من الحذف</w:t>
            </w:r>
            <w:r>
              <w:rPr>
                <w:rStyle w:val="IndexLink"/>
                <w:rtl w:val="true"/>
              </w:rPr>
              <w:tab/>
            </w:r>
            <w:r>
              <w:rPr>
                <w:rStyle w:val="IndexLink"/>
              </w:rPr>
              <w:t>167</w:t>
            </w:r>
          </w:hyperlink>
        </w:p>
        <w:p>
          <w:pPr>
            <w:pStyle w:val="Contents2"/>
            <w:tabs>
              <w:tab w:val="clear" w:pos="8743"/>
              <w:tab w:val="right" w:pos="9026" w:leader="dot"/>
            </w:tabs>
            <w:rPr/>
          </w:pPr>
          <w:hyperlink w:anchor="__RefHeading___Toc64171_1738255347">
            <w:r>
              <w:rPr>
                <w:webHidden/>
                <w:rStyle w:val="IndexLink"/>
                <w:rtl w:val="true"/>
              </w:rPr>
              <w:t xml:space="preserve">الباب السادس </w:t>
            </w:r>
            <w:r>
              <w:rPr>
                <w:rStyle w:val="IndexLink"/>
                <w:rtl w:val="true"/>
              </w:rPr>
              <w:t xml:space="preserve">: </w:t>
            </w:r>
            <w:r>
              <w:rPr>
                <w:rStyle w:val="IndexLink"/>
                <w:rtl w:val="true"/>
              </w:rPr>
              <w:t>فی التحذیر من اُمور اشتهرت بین المعربین و الصواب خلافها و هی کثیرة</w:t>
            </w:r>
            <w:r>
              <w:rPr>
                <w:rStyle w:val="IndexLink"/>
                <w:rtl w:val="true"/>
              </w:rPr>
              <w:tab/>
            </w:r>
            <w:r>
              <w:rPr>
                <w:rStyle w:val="IndexLink"/>
              </w:rPr>
              <w:t>170</w:t>
            </w:r>
          </w:hyperlink>
        </w:p>
        <w:p>
          <w:pPr>
            <w:pStyle w:val="Contents2"/>
            <w:tabs>
              <w:tab w:val="clear" w:pos="8743"/>
              <w:tab w:val="right" w:pos="9026" w:leader="dot"/>
            </w:tabs>
            <w:rPr/>
          </w:pPr>
          <w:hyperlink w:anchor="__RefHeading___Toc64173_1738255347">
            <w:r>
              <w:rPr>
                <w:webHidden/>
                <w:rStyle w:val="IndexLink"/>
                <w:rtl w:val="true"/>
              </w:rPr>
              <w:t xml:space="preserve">الباب السابع </w:t>
            </w:r>
            <w:r>
              <w:rPr>
                <w:rStyle w:val="IndexLink"/>
                <w:rtl w:val="true"/>
              </w:rPr>
              <w:t xml:space="preserve">: </w:t>
            </w:r>
            <w:r>
              <w:rPr>
                <w:rStyle w:val="IndexLink"/>
                <w:rtl w:val="true"/>
              </w:rPr>
              <w:t>فی کیفیة الإعراب</w:t>
            </w:r>
            <w:r>
              <w:rPr>
                <w:rStyle w:val="IndexLink"/>
                <w:rtl w:val="true"/>
              </w:rPr>
              <w:tab/>
            </w:r>
            <w:r>
              <w:rPr>
                <w:rStyle w:val="IndexLink"/>
              </w:rPr>
              <w:t>176</w:t>
            </w:r>
          </w:hyperlink>
        </w:p>
        <w:p>
          <w:pPr>
            <w:pStyle w:val="Contents3"/>
            <w:tabs>
              <w:tab w:val="clear" w:pos="8459"/>
              <w:tab w:val="right" w:pos="9026" w:leader="dot"/>
            </w:tabs>
            <w:rPr/>
          </w:pPr>
          <w:hyperlink w:anchor="__RefHeading___Toc64175_1738255347">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64177_1738255347">
            <w:r>
              <w:rPr>
                <w:webHidden/>
                <w:rStyle w:val="IndexLink"/>
                <w:rtl w:val="true"/>
              </w:rPr>
              <w:t>فصل فیما یجب علی المبتدئ فی صناعة الإعراب أن یحترز منه</w:t>
            </w:r>
            <w:r>
              <w:rPr>
                <w:rStyle w:val="IndexLink"/>
                <w:rtl w:val="true"/>
              </w:rPr>
              <w:tab/>
            </w:r>
            <w:r>
              <w:rPr>
                <w:rStyle w:val="IndexLink"/>
              </w:rPr>
              <w:t>179</w:t>
            </w:r>
          </w:hyperlink>
        </w:p>
        <w:p>
          <w:pPr>
            <w:pStyle w:val="Contents3"/>
            <w:tabs>
              <w:tab w:val="clear" w:pos="8459"/>
              <w:tab w:val="right" w:pos="9026" w:leader="dot"/>
            </w:tabs>
            <w:rPr/>
          </w:pPr>
          <w:hyperlink w:anchor="__RefHeading___Toc64179_1738255347">
            <w:r>
              <w:rPr>
                <w:webHidden/>
                <w:rStyle w:val="IndexLink"/>
                <w:rtl w:val="true"/>
              </w:rPr>
              <w:t xml:space="preserve">تنبیه حول </w:t>
            </w:r>
            <w:r>
              <w:rPr>
                <w:rStyle w:val="IndexLink"/>
                <w:rtl w:val="true"/>
              </w:rPr>
              <w:t>: «</w:t>
            </w:r>
            <w:r>
              <w:rPr>
                <w:rStyle w:val="IndexLink"/>
                <w:rtl w:val="true"/>
              </w:rPr>
              <w:t>رویدک</w:t>
            </w:r>
            <w:r>
              <w:rPr>
                <w:rStyle w:val="IndexLink"/>
                <w:rtl w:val="true"/>
              </w:rPr>
              <w:t>»</w:t>
              <w:tab/>
            </w:r>
            <w:r>
              <w:rPr>
                <w:rStyle w:val="IndexLink"/>
              </w:rPr>
              <w:t>180</w:t>
            </w:r>
          </w:hyperlink>
        </w:p>
        <w:p>
          <w:pPr>
            <w:pStyle w:val="Contents3"/>
            <w:tabs>
              <w:tab w:val="clear" w:pos="8459"/>
              <w:tab w:val="right" w:pos="9026" w:leader="dot"/>
            </w:tabs>
            <w:rPr/>
          </w:pPr>
          <w:hyperlink w:anchor="__RefHeading___Toc64181_1738255347">
            <w:r>
              <w:rPr>
                <w:webHidden/>
                <w:rStyle w:val="IndexLink"/>
                <w:rtl w:val="true"/>
              </w:rPr>
              <w:t>تنبیه حول تغیر الإعراب بتغیر الترکیب</w:t>
            </w:r>
            <w:r>
              <w:rPr>
                <w:rStyle w:val="IndexLink"/>
                <w:rtl w:val="true"/>
              </w:rPr>
              <w:tab/>
            </w:r>
            <w:r>
              <w:rPr>
                <w:rStyle w:val="IndexLink"/>
              </w:rPr>
              <w:t>181</w:t>
            </w:r>
          </w:hyperlink>
        </w:p>
        <w:p>
          <w:pPr>
            <w:pStyle w:val="Contents2"/>
            <w:tabs>
              <w:tab w:val="clear" w:pos="8743"/>
              <w:tab w:val="right" w:pos="9026" w:leader="dot"/>
            </w:tabs>
            <w:rPr/>
          </w:pPr>
          <w:hyperlink w:anchor="__RefHeading___Toc64183_1738255347">
            <w:r>
              <w:rPr>
                <w:webHidden/>
                <w:rStyle w:val="IndexLink"/>
                <w:rtl w:val="true"/>
              </w:rPr>
              <w:t xml:space="preserve">الباب الثامن </w:t>
            </w:r>
            <w:r>
              <w:rPr>
                <w:rStyle w:val="IndexLink"/>
                <w:rtl w:val="true"/>
              </w:rPr>
              <w:t xml:space="preserve">: </w:t>
            </w:r>
            <w:r>
              <w:rPr>
                <w:rStyle w:val="IndexLink"/>
                <w:rtl w:val="true"/>
              </w:rPr>
              <w:t>فی ذکر امور کلیة یتخرج علیها مالاینحصر من الصور الجزئیه</w:t>
            </w:r>
            <w:r>
              <w:rPr>
                <w:rStyle w:val="IndexLink"/>
                <w:rtl w:val="true"/>
              </w:rPr>
              <w:tab/>
            </w:r>
            <w:r>
              <w:rPr>
                <w:rStyle w:val="IndexLink"/>
              </w:rPr>
              <w:t>182</w:t>
            </w:r>
          </w:hyperlink>
        </w:p>
        <w:p>
          <w:pPr>
            <w:pStyle w:val="Contents3"/>
            <w:tabs>
              <w:tab w:val="clear" w:pos="8459"/>
              <w:tab w:val="right" w:pos="9026" w:leader="dot"/>
            </w:tabs>
            <w:rPr/>
          </w:pPr>
          <w:hyperlink w:anchor="__RefHeading___Toc64185_1738255347">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64187_1738255347">
            <w:r>
              <w:rPr>
                <w:webHidden/>
                <w:rStyle w:val="IndexLink"/>
                <w:rtl w:val="true"/>
              </w:rPr>
              <w:t xml:space="preserve">القاعده الاُولی </w:t>
            </w:r>
            <w:r>
              <w:rPr>
                <w:rStyle w:val="IndexLink"/>
                <w:rtl w:val="true"/>
              </w:rPr>
              <w:t xml:space="preserve">: </w:t>
            </w:r>
            <w:r>
              <w:rPr>
                <w:rStyle w:val="IndexLink"/>
                <w:rtl w:val="true"/>
              </w:rPr>
              <w:t>قد یعطی الشیء حکم ما أشبهه فی معناه أو فی لفظه أو فیهما</w:t>
            </w:r>
            <w:r>
              <w:rPr>
                <w:rStyle w:val="IndexLink"/>
                <w:rtl w:val="true"/>
              </w:rPr>
              <w:tab/>
            </w:r>
            <w:r>
              <w:rPr>
                <w:rStyle w:val="IndexLink"/>
              </w:rPr>
              <w:t>182</w:t>
            </w:r>
          </w:hyperlink>
        </w:p>
        <w:p>
          <w:pPr>
            <w:pStyle w:val="Contents4"/>
            <w:tabs>
              <w:tab w:val="clear" w:pos="8176"/>
              <w:tab w:val="right" w:pos="9026" w:leader="dot"/>
            </w:tabs>
            <w:rPr/>
          </w:pPr>
          <w:hyperlink w:anchor="__RefHeading___Toc64189_1738255347">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64191_1738255347">
            <w:r>
              <w:rPr>
                <w:webHidden/>
                <w:rStyle w:val="IndexLink"/>
                <w:rtl w:val="true"/>
              </w:rPr>
              <w:t>تنبیهان</w:t>
            </w:r>
            <w:r>
              <w:rPr>
                <w:rStyle w:val="IndexLink"/>
                <w:rtl w:val="true"/>
              </w:rPr>
              <w:tab/>
            </w:r>
            <w:r>
              <w:rPr>
                <w:rStyle w:val="IndexLink"/>
              </w:rPr>
              <w:t>184</w:t>
            </w:r>
          </w:hyperlink>
        </w:p>
        <w:p>
          <w:pPr>
            <w:pStyle w:val="Contents3"/>
            <w:tabs>
              <w:tab w:val="clear" w:pos="8459"/>
              <w:tab w:val="right" w:pos="9026" w:leader="dot"/>
            </w:tabs>
            <w:rPr/>
          </w:pPr>
          <w:hyperlink w:anchor="__RefHeading___Toc64193_1738255347">
            <w:r>
              <w:rPr>
                <w:webHidden/>
                <w:rStyle w:val="IndexLink"/>
                <w:rtl w:val="true"/>
              </w:rPr>
              <w:t xml:space="preserve">القاعدة الثانیة </w:t>
            </w:r>
            <w:r>
              <w:rPr>
                <w:rStyle w:val="IndexLink"/>
                <w:rtl w:val="true"/>
              </w:rPr>
              <w:t xml:space="preserve">: </w:t>
            </w:r>
            <w:r>
              <w:rPr>
                <w:rStyle w:val="IndexLink"/>
                <w:rtl w:val="true"/>
              </w:rPr>
              <w:t>أن الشیء یعطی حکم الشیء إذا جاوره</w:t>
            </w:r>
            <w:r>
              <w:rPr>
                <w:rStyle w:val="IndexLink"/>
                <w:rtl w:val="true"/>
              </w:rPr>
              <w:tab/>
            </w:r>
            <w:r>
              <w:rPr>
                <w:rStyle w:val="IndexLink"/>
              </w:rPr>
              <w:t>187</w:t>
            </w:r>
          </w:hyperlink>
        </w:p>
        <w:p>
          <w:pPr>
            <w:pStyle w:val="Contents4"/>
            <w:tabs>
              <w:tab w:val="clear" w:pos="8176"/>
              <w:tab w:val="right" w:pos="9026" w:leader="dot"/>
            </w:tabs>
            <w:rPr/>
          </w:pPr>
          <w:hyperlink w:anchor="__RefHeading___Toc64195_1738255347">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64197_1738255347">
            <w:r>
              <w:rPr>
                <w:webHidden/>
                <w:rStyle w:val="IndexLink"/>
                <w:rtl w:val="true"/>
              </w:rPr>
              <w:t>تنبیه حول من أنکر الخفض علی الجوار</w:t>
            </w:r>
            <w:r>
              <w:rPr>
                <w:rStyle w:val="IndexLink"/>
                <w:rtl w:val="true"/>
              </w:rPr>
              <w:tab/>
            </w:r>
            <w:r>
              <w:rPr>
                <w:rStyle w:val="IndexLink"/>
              </w:rPr>
              <w:t>188</w:t>
            </w:r>
          </w:hyperlink>
        </w:p>
        <w:p>
          <w:pPr>
            <w:pStyle w:val="Contents3"/>
            <w:tabs>
              <w:tab w:val="clear" w:pos="8459"/>
              <w:tab w:val="right" w:pos="9026" w:leader="dot"/>
            </w:tabs>
            <w:rPr/>
          </w:pPr>
          <w:hyperlink w:anchor="__RefHeading___Toc64199_1738255347">
            <w:r>
              <w:rPr>
                <w:webHidden/>
                <w:rStyle w:val="IndexLink"/>
                <w:rtl w:val="true"/>
              </w:rPr>
              <w:t xml:space="preserve">القاعدة الثالثة </w:t>
            </w:r>
            <w:r>
              <w:rPr>
                <w:rStyle w:val="IndexLink"/>
                <w:rtl w:val="true"/>
              </w:rPr>
              <w:t xml:space="preserve">: </w:t>
            </w:r>
            <w:r>
              <w:rPr>
                <w:rStyle w:val="IndexLink"/>
                <w:rtl w:val="true"/>
              </w:rPr>
              <w:t>قد یُشربون لفظاً معنی لفظ فیعطونه حکمه و یسمی ذلک تضمیناً</w:t>
            </w:r>
            <w:r>
              <w:rPr>
                <w:rStyle w:val="IndexLink"/>
                <w:rtl w:val="true"/>
              </w:rPr>
              <w:tab/>
            </w:r>
            <w:r>
              <w:rPr>
                <w:rStyle w:val="IndexLink"/>
              </w:rPr>
              <w:t>189</w:t>
            </w:r>
          </w:hyperlink>
        </w:p>
        <w:p>
          <w:pPr>
            <w:pStyle w:val="Contents3"/>
            <w:tabs>
              <w:tab w:val="clear" w:pos="8459"/>
              <w:tab w:val="right" w:pos="9026" w:leader="dot"/>
            </w:tabs>
            <w:rPr/>
          </w:pPr>
          <w:hyperlink w:anchor="__RefHeading___Toc64201_1738255347">
            <w:r>
              <w:rPr>
                <w:webHidden/>
                <w:rStyle w:val="IndexLink"/>
                <w:rtl w:val="true"/>
              </w:rPr>
              <w:t xml:space="preserve">القاعدة الرابعة </w:t>
            </w:r>
            <w:r>
              <w:rPr>
                <w:rStyle w:val="IndexLink"/>
                <w:rtl w:val="true"/>
              </w:rPr>
              <w:t xml:space="preserve">: </w:t>
            </w:r>
            <w:r>
              <w:rPr>
                <w:rStyle w:val="IndexLink"/>
                <w:rtl w:val="true"/>
              </w:rPr>
              <w:t>أنهم یغلّبون علی الشیء ما لغیره ، لتناسب بینهما ، أو اختلاط</w:t>
            </w:r>
            <w:r>
              <w:rPr>
                <w:rStyle w:val="IndexLink"/>
                <w:rtl w:val="true"/>
              </w:rPr>
              <w:tab/>
            </w:r>
            <w:r>
              <w:rPr>
                <w:rStyle w:val="IndexLink"/>
              </w:rPr>
              <w:t>189</w:t>
            </w:r>
          </w:hyperlink>
        </w:p>
        <w:p>
          <w:pPr>
            <w:pStyle w:val="Contents3"/>
            <w:tabs>
              <w:tab w:val="clear" w:pos="8459"/>
              <w:tab w:val="right" w:pos="9026" w:leader="dot"/>
            </w:tabs>
            <w:rPr/>
          </w:pPr>
          <w:hyperlink w:anchor="__RefHeading___Toc64203_1738255347">
            <w:r>
              <w:rPr>
                <w:webHidden/>
                <w:rStyle w:val="IndexLink"/>
                <w:rtl w:val="true"/>
              </w:rPr>
              <w:t xml:space="preserve">القاعدة الخامسة </w:t>
            </w:r>
            <w:r>
              <w:rPr>
                <w:rStyle w:val="IndexLink"/>
                <w:rtl w:val="true"/>
              </w:rPr>
              <w:t xml:space="preserve">: </w:t>
            </w:r>
            <w:r>
              <w:rPr>
                <w:rStyle w:val="IndexLink"/>
                <w:rtl w:val="true"/>
              </w:rPr>
              <w:t>أنهم یعبرون بالفعل عن اُمور</w:t>
            </w:r>
            <w:r>
              <w:rPr>
                <w:rStyle w:val="IndexLink"/>
                <w:rtl w:val="true"/>
              </w:rPr>
              <w:tab/>
            </w:r>
            <w:r>
              <w:rPr>
                <w:rStyle w:val="IndexLink"/>
              </w:rPr>
              <w:t>190</w:t>
            </w:r>
          </w:hyperlink>
        </w:p>
        <w:p>
          <w:pPr>
            <w:pStyle w:val="Contents3"/>
            <w:tabs>
              <w:tab w:val="clear" w:pos="8459"/>
              <w:tab w:val="right" w:pos="9026" w:leader="dot"/>
            </w:tabs>
            <w:rPr/>
          </w:pPr>
          <w:hyperlink w:anchor="__RefHeading___Toc64205_1738255347">
            <w:r>
              <w:rPr>
                <w:webHidden/>
                <w:rStyle w:val="IndexLink"/>
                <w:rtl w:val="true"/>
              </w:rPr>
              <w:t xml:space="preserve">القاعدة السادسة </w:t>
            </w:r>
            <w:r>
              <w:rPr>
                <w:rStyle w:val="IndexLink"/>
                <w:rtl w:val="true"/>
              </w:rPr>
              <w:t xml:space="preserve">: </w:t>
            </w:r>
            <w:r>
              <w:rPr>
                <w:rStyle w:val="IndexLink"/>
                <w:rtl w:val="true"/>
              </w:rPr>
              <w:t>أنهم یعبرون عن الماضی و الآتی کما یعبرون عن الشیء الحاضر</w:t>
            </w:r>
            <w:r>
              <w:rPr>
                <w:rStyle w:val="IndexLink"/>
                <w:rtl w:val="true"/>
              </w:rPr>
              <w:tab/>
            </w:r>
            <w:r>
              <w:rPr>
                <w:rStyle w:val="IndexLink"/>
              </w:rPr>
              <w:t>191</w:t>
            </w:r>
          </w:hyperlink>
        </w:p>
        <w:p>
          <w:pPr>
            <w:pStyle w:val="Contents3"/>
            <w:tabs>
              <w:tab w:val="clear" w:pos="8459"/>
              <w:tab w:val="right" w:pos="9026" w:leader="dot"/>
            </w:tabs>
            <w:rPr/>
          </w:pPr>
          <w:hyperlink w:anchor="__RefHeading___Toc64207_1738255347">
            <w:r>
              <w:rPr>
                <w:webHidden/>
                <w:rStyle w:val="IndexLink"/>
                <w:rtl w:val="true"/>
              </w:rPr>
              <w:t xml:space="preserve">القاعدة السابعة </w:t>
            </w:r>
            <w:r>
              <w:rPr>
                <w:rStyle w:val="IndexLink"/>
                <w:rtl w:val="true"/>
              </w:rPr>
              <w:t xml:space="preserve">: </w:t>
            </w:r>
            <w:r>
              <w:rPr>
                <w:rStyle w:val="IndexLink"/>
                <w:rtl w:val="true"/>
              </w:rPr>
              <w:t>إن اللفظ قد یکون علی تقدیر و ذلک المقدر علی تقدیر آخر</w:t>
            </w:r>
            <w:r>
              <w:rPr>
                <w:rStyle w:val="IndexLink"/>
                <w:rtl w:val="true"/>
              </w:rPr>
              <w:tab/>
            </w:r>
            <w:r>
              <w:rPr>
                <w:rStyle w:val="IndexLink"/>
              </w:rPr>
              <w:t>191</w:t>
            </w:r>
          </w:hyperlink>
        </w:p>
        <w:p>
          <w:pPr>
            <w:pStyle w:val="Contents3"/>
            <w:tabs>
              <w:tab w:val="clear" w:pos="8459"/>
              <w:tab w:val="right" w:pos="9026" w:leader="dot"/>
            </w:tabs>
            <w:rPr/>
          </w:pPr>
          <w:hyperlink w:anchor="__RefHeading___Toc64209_1738255347">
            <w:r>
              <w:rPr>
                <w:webHidden/>
                <w:rStyle w:val="IndexLink"/>
                <w:rtl w:val="true"/>
              </w:rPr>
              <w:t xml:space="preserve">القاعدة الثامنة </w:t>
            </w:r>
            <w:r>
              <w:rPr>
                <w:rStyle w:val="IndexLink"/>
                <w:rtl w:val="true"/>
              </w:rPr>
              <w:t xml:space="preserve">: </w:t>
            </w:r>
            <w:r>
              <w:rPr>
                <w:rStyle w:val="IndexLink"/>
                <w:rtl w:val="true"/>
              </w:rPr>
              <w:t>کثیراً ما یغتفر فی الثوانی ما لا یغتفر فی الأوائل</w:t>
            </w:r>
            <w:r>
              <w:rPr>
                <w:rStyle w:val="IndexLink"/>
                <w:rtl w:val="true"/>
              </w:rPr>
              <w:tab/>
            </w:r>
            <w:r>
              <w:rPr>
                <w:rStyle w:val="IndexLink"/>
              </w:rPr>
              <w:t>192</w:t>
            </w:r>
          </w:hyperlink>
        </w:p>
        <w:p>
          <w:pPr>
            <w:pStyle w:val="Contents3"/>
            <w:tabs>
              <w:tab w:val="clear" w:pos="8459"/>
              <w:tab w:val="right" w:pos="9026" w:leader="dot"/>
            </w:tabs>
            <w:rPr/>
          </w:pPr>
          <w:hyperlink w:anchor="__RefHeading___Toc64211_1738255347">
            <w:r>
              <w:rPr>
                <w:webHidden/>
                <w:rStyle w:val="IndexLink"/>
                <w:rtl w:val="true"/>
              </w:rPr>
              <w:t xml:space="preserve">القاعدة التاسعة </w:t>
            </w:r>
            <w:r>
              <w:rPr>
                <w:rStyle w:val="IndexLink"/>
                <w:rtl w:val="true"/>
              </w:rPr>
              <w:t xml:space="preserve">: </w:t>
            </w:r>
            <w:r>
              <w:rPr>
                <w:rStyle w:val="IndexLink"/>
                <w:rtl w:val="true"/>
              </w:rPr>
              <w:t>أنهم یتسعون فی الظرف و المجرور مالا یتسعون فی غیرهما</w:t>
            </w:r>
            <w:r>
              <w:rPr>
                <w:rStyle w:val="IndexLink"/>
                <w:rtl w:val="true"/>
              </w:rPr>
              <w:tab/>
            </w:r>
            <w:r>
              <w:rPr>
                <w:rStyle w:val="IndexLink"/>
              </w:rPr>
              <w:t>193</w:t>
            </w:r>
          </w:hyperlink>
        </w:p>
        <w:p>
          <w:pPr>
            <w:pStyle w:val="Contents3"/>
            <w:tabs>
              <w:tab w:val="clear" w:pos="8459"/>
              <w:tab w:val="right" w:pos="9026" w:leader="dot"/>
            </w:tabs>
            <w:rPr/>
          </w:pPr>
          <w:hyperlink w:anchor="__RefHeading___Toc64213_1738255347">
            <w:r>
              <w:rPr>
                <w:webHidden/>
                <w:rStyle w:val="IndexLink"/>
                <w:rtl w:val="true"/>
              </w:rPr>
              <w:t xml:space="preserve">القاعدة العاشرة </w:t>
            </w:r>
            <w:r>
              <w:rPr>
                <w:rStyle w:val="IndexLink"/>
                <w:rtl w:val="true"/>
              </w:rPr>
              <w:t xml:space="preserve">: </w:t>
            </w:r>
            <w:r>
              <w:rPr>
                <w:rStyle w:val="IndexLink"/>
                <w:rtl w:val="true"/>
              </w:rPr>
              <w:t>من فنون کلامهم القلب</w:t>
            </w:r>
            <w:r>
              <w:rPr>
                <w:rStyle w:val="IndexLink"/>
                <w:rtl w:val="true"/>
              </w:rPr>
              <w:tab/>
            </w:r>
            <w:r>
              <w:rPr>
                <w:rStyle w:val="IndexLink"/>
              </w:rPr>
              <w:t>194</w:t>
            </w:r>
          </w:hyperlink>
        </w:p>
        <w:p>
          <w:pPr>
            <w:pStyle w:val="Contents3"/>
            <w:tabs>
              <w:tab w:val="clear" w:pos="8459"/>
              <w:tab w:val="right" w:pos="9026" w:leader="dot"/>
            </w:tabs>
            <w:rPr/>
          </w:pPr>
          <w:hyperlink w:anchor="__RefHeading___Toc64215_1738255347">
            <w:r>
              <w:rPr>
                <w:webHidden/>
                <w:rStyle w:val="IndexLink"/>
                <w:rtl w:val="true"/>
              </w:rPr>
              <w:t xml:space="preserve">القاعدة الحادیة عشرة </w:t>
            </w:r>
            <w:r>
              <w:rPr>
                <w:rStyle w:val="IndexLink"/>
                <w:rtl w:val="true"/>
              </w:rPr>
              <w:t xml:space="preserve">: </w:t>
            </w:r>
            <w:r>
              <w:rPr>
                <w:rStyle w:val="IndexLink"/>
                <w:rtl w:val="true"/>
              </w:rPr>
              <w:t>مِن مُلَح کلامهم تقارُضُ اللفظین فی الأحکام</w:t>
            </w:r>
            <w:r>
              <w:rPr>
                <w:rStyle w:val="IndexLink"/>
                <w:rtl w:val="true"/>
              </w:rPr>
              <w:tab/>
            </w:r>
            <w:r>
              <w:rPr>
                <w:rStyle w:val="IndexLink"/>
              </w:rPr>
              <w:t>194</w:t>
            </w:r>
          </w:hyperlink>
        </w:p>
        <w:p>
          <w:pPr>
            <w:pStyle w:val="Contents2"/>
            <w:tabs>
              <w:tab w:val="clear" w:pos="8743"/>
              <w:tab w:val="right" w:pos="9026" w:leader="dot"/>
            </w:tabs>
            <w:rPr/>
          </w:pPr>
          <w:hyperlink w:anchor="__RefHeading___Toc64217_1738255347">
            <w:r>
              <w:rPr>
                <w:webHidden/>
                <w:rStyle w:val="IndexLink"/>
                <w:rtl w:val="true"/>
              </w:rPr>
              <w:t>المآخذ</w:t>
            </w:r>
            <w:r>
              <w:rPr>
                <w:rStyle w:val="IndexLink"/>
                <w:rtl w:val="true"/>
              </w:rPr>
              <w:tab/>
            </w:r>
            <w:r>
              <w:rPr>
                <w:rStyle w:val="IndexLink"/>
              </w:rPr>
              <w:t>198</w:t>
            </w:r>
          </w:hyperlink>
        </w:p>
        <w:p>
          <w:pPr>
            <w:pStyle w:val="Contents2"/>
            <w:tabs>
              <w:tab w:val="clear" w:pos="8743"/>
              <w:tab w:val="right" w:pos="9026" w:leader="dot"/>
            </w:tabs>
            <w:rPr/>
          </w:pPr>
          <w:hyperlink w:anchor="__RefHeading___Toc64219_1738255347">
            <w:r>
              <w:rPr>
                <w:webHidden/>
                <w:rStyle w:val="IndexLink"/>
                <w:rtl w:val="true"/>
              </w:rPr>
              <w:t>مسرد الموضوعات</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71_139214"/>
      <w:bookmarkStart w:id="1" w:name="pg13971_139214"/>
      <w:bookmarkEnd w:id="1"/>
    </w:p>
    <w:p>
      <w:pPr>
        <w:pStyle w:val="Heading2"/>
        <w:numPr>
          <w:ilvl w:val="1"/>
          <w:numId w:val="1"/>
        </w:numPr>
        <w:rPr/>
      </w:pPr>
      <w:bookmarkStart w:id="2" w:name="pg13971_139214"/>
      <w:bookmarkStart w:id="3" w:name="__RefHeading___Toc63611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ابن‌هشام، عبدالله‌بن یوسف، </w:t>
      </w:r>
      <w:r>
        <w:rPr>
          <w:rFonts w:ascii="IRNazanin" w:hAnsi="IRNazanin" w:eastAsia="IRNazanin"/>
          <w:color w:val="111111"/>
          <w:sz w:val="28"/>
          <w:sz w:val="28"/>
          <w:szCs w:val="28"/>
          <w:lang w:bidi="fa-IR"/>
        </w:rPr>
        <w:t>۷۰۸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الادیب</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جمعی از اساتید مدرسان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تومان</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6388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w:t>
      </w:r>
      <w:r>
        <w:rPr>
          <w:rFonts w:ascii="IRNazanin" w:hAnsi="IRNazanin" w:eastAsia="IRNazanin"/>
          <w:color w:val="111111"/>
          <w:sz w:val="28"/>
          <w:sz w:val="28"/>
          <w:szCs w:val="28"/>
          <w:lang w:bidi="fa-IR"/>
        </w:rPr>
        <w:t>۶۱۵۱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۳۵۸۷۵۳۹</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گروهی از اساتید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معصومیّه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تلخیص و تهذیبی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کتب الأعاریب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جمال‌الدین عبدالله بن یوسف بن احمد بن عبدالله بن هشام انصاری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حجم زیاد کتاب و کثرت مثال های مطرح شده در بعضی مباحث و نیز وجود برخی اشعار منافی اخلاق سبب شد تا کتاب توسط برخی اساتید حوزه علمیه قم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شود و بجای استناد به این اشعار ، از اشعار قابل استنادی که در مدح یا رثاء اهل بیت علیهم السلام هستند و نیز به اشعاری که از مضامین بالایی برخوردار هستند استفاده شود وهمچنین به روایاتی که ابن هشام ذکر کرده است روایات دیگری از نبی اکرم صلی الله علیه وآله و امامان معصومین علیهم السلام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دو جلد ، مشتمل بر هشت باب، تنظیم شده است و مشتمل بر قواعد کلی نحو و تطبیق آن‌ها بر مثال‌هایی از آیات کریمه و اشعار عرب می‌باشد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613_17382553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971_139216"/>
      <w:bookmarkStart w:id="8" w:name="pg13971_139216"/>
      <w:bookmarkEnd w:id="8"/>
    </w:p>
    <w:p>
      <w:pPr>
        <w:pStyle w:val="Heading2"/>
        <w:numPr>
          <w:ilvl w:val="1"/>
          <w:numId w:val="1"/>
        </w:numPr>
        <w:rPr/>
      </w:pPr>
      <w:bookmarkStart w:id="9" w:name="pg13971_139216"/>
      <w:bookmarkStart w:id="10" w:name="__RefHeading___Toc63615_1738255347"/>
      <w:bookmarkStart w:id="11" w:name="_Toc3"/>
      <w:bookmarkEnd w:id="9"/>
      <w:bookmarkEnd w:id="10"/>
      <w:r>
        <w:rPr>
          <w:rtl w:val="true"/>
        </w:rPr>
        <w:t xml:space="preserve">الباب الثانی </w:t>
      </w:r>
      <w:r>
        <w:rPr>
          <w:rtl w:val="true"/>
        </w:rPr>
        <w:t xml:space="preserve">: </w:t>
      </w:r>
      <w:r>
        <w:rPr>
          <w:rtl w:val="true"/>
        </w:rPr>
        <w:t>فی تفسیر الجملة ، و ذکر أقسامها و أحکامها</w:t>
      </w:r>
      <w:bookmarkEnd w:id="11"/>
    </w:p>
    <w:p>
      <w:pPr>
        <w:pStyle w:val="Heading3"/>
        <w:numPr>
          <w:ilvl w:val="2"/>
          <w:numId w:val="1"/>
        </w:numPr>
        <w:rPr/>
      </w:pPr>
      <w:bookmarkStart w:id="12" w:name="__RefHeading___Toc63617_1738255347"/>
      <w:bookmarkStart w:id="13" w:name="_Toc4"/>
      <w:bookmarkEnd w:id="12"/>
      <w:r>
        <w:rPr>
          <w:rtl w:val="true"/>
        </w:rPr>
        <w:t>شرح الجملة و بیان أن الکلام أخص منها لا مرادف لها</w:t>
      </w:r>
      <w:bookmarkEnd w:id="13"/>
    </w:p>
    <w:p>
      <w:pPr>
        <w:pStyle w:val="BookText"/>
        <w:rPr/>
      </w:pP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المفید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بالمفید ما دلّ علی معنی یحسن السکوت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الفعل وفاعله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والمبتدأ وخبره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کان بمنزلة أحدهما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الزیدان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یظهر لک أنهما لیسامتر ادفین کما یتوهمه کثیر من الناس ، وهو ظاهر قول صاحب المفصل ؛ فإنه بعد أن فرغ من حد الکلام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أعم منه ؛ إذ شرطه الإفادة ، بخلافها ، ولهذا تسمعهم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الشرط ، جملة الجواب ، جملة الصلة ، وکل ذلک لیس مفیداً ، فلیس کلاما</w:t>
      </w:r>
      <w:r>
        <w:rPr>
          <w:rFonts w:eastAsia="IRNazanin" w:cs="IRNazanin"/>
          <w:color w:val="111111"/>
          <w:sz w:val="28"/>
          <w:szCs w:val="28"/>
          <w:rtl w:val="true"/>
          <w:lang w:bidi="fa-IR"/>
        </w:rPr>
        <w:t xml:space="preserve">. </w:t>
      </w:r>
      <w:bookmarkStart w:id="14" w:name="pg13971_139217"/>
    </w:p>
    <w:p>
      <w:pPr>
        <w:pStyle w:val="Heading3"/>
        <w:numPr>
          <w:ilvl w:val="2"/>
          <w:numId w:val="1"/>
        </w:numPr>
        <w:rPr/>
      </w:pPr>
      <w:bookmarkStart w:id="15" w:name="__RefHeading___Toc63619_1738255347"/>
      <w:bookmarkStart w:id="16" w:name="_Toc5"/>
      <w:bookmarkEnd w:id="14"/>
      <w:bookmarkEnd w:id="15"/>
      <w:r>
        <w:rPr>
          <w:rtl w:val="true"/>
        </w:rPr>
        <w:t>انقسام الجملة إلی اسمیة وفعلیة وظرفیة</w:t>
      </w:r>
      <w:bookmarkEnd w:id="16"/>
    </w:p>
    <w:p>
      <w:pPr>
        <w:pStyle w:val="BookText"/>
        <w:rPr/>
      </w:pPr>
      <w:r>
        <w:rPr>
          <w:rFonts w:ascii="IRNazanin" w:hAnsi="IRNazanin" w:eastAsia="IRNazanin"/>
          <w:color w:val="111111"/>
          <w:sz w:val="28"/>
          <w:sz w:val="28"/>
          <w:szCs w:val="28"/>
          <w:rtl w:val="true"/>
          <w:lang w:bidi="fa-IR"/>
        </w:rPr>
        <w:t xml:space="preserve">فالاسمیة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صدرها اسم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قائم ، وهیهات العقیق </w:t>
      </w:r>
      <w:r>
        <w:rPr>
          <w:rStyle w:val="FootnoteAnchor"/>
          <w:rtl w:val="true"/>
        </w:rPr>
        <w:footnoteReference w:id="2"/>
      </w:r>
      <w:r>
        <w:rPr>
          <w:rFonts w:ascii="IRNazanin" w:hAnsi="IRNazanin" w:eastAsia="IRNazanin"/>
          <w:color w:val="111111"/>
          <w:sz w:val="28"/>
          <w:sz w:val="28"/>
          <w:szCs w:val="28"/>
          <w:rtl w:val="true"/>
          <w:lang w:bidi="fa-IR"/>
        </w:rPr>
        <w:t>، وقائم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جوزه وهو الأخفش والکوفیون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صدرها فعل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 وکان زید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المصدرة بظرف أو مجرور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أعندک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بالظرف والجار والمجرور ، لابالاستقرار المحذوف ، ولامبتدأ مخبراً عنه بهما ، ومثل الزمخشری لذلک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مبنی علی أن الاستقرار المقدر فعل لا اسم ، وعلی أنه حذف وحده وانتقل الضمیر إلی الظرف بعد أن 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الزمخشری وغیره الجملة الشرطیة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قبیل الفعلیة ؛ لما سیأتی</w:t>
      </w:r>
      <w:r>
        <w:rPr>
          <w:rFonts w:eastAsia="IRNazanin" w:cs="IRNazanin"/>
          <w:color w:val="111111"/>
          <w:sz w:val="28"/>
          <w:szCs w:val="28"/>
          <w:rtl w:val="true"/>
          <w:lang w:bidi="fa-IR"/>
        </w:rPr>
        <w:t>.</w:t>
      </w:r>
    </w:p>
    <w:p>
      <w:pPr>
        <w:pStyle w:val="Heading3"/>
        <w:numPr>
          <w:ilvl w:val="2"/>
          <w:numId w:val="1"/>
        </w:numPr>
        <w:rPr/>
      </w:pPr>
      <w:bookmarkStart w:id="17" w:name="__RefHeading___Toc63621_1738255347"/>
      <w:bookmarkStart w:id="18" w:name="_Toc6"/>
      <w:bookmarkEnd w:id="17"/>
      <w:r>
        <w:rPr>
          <w:rtl w:val="true"/>
        </w:rPr>
        <w:t>تنبیه حول صدر الجملة</w:t>
      </w:r>
      <w:bookmarkEnd w:id="18"/>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مرادنا بصدر الجملة المسند أو المسند إلیه ، فلاعبرة بما تقدم علیهما من الحروف ، فالجملة من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 الزیدان ، ولعل أباک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اسمیة ، ومن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زید ، وإن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w:t>
      </w:r>
      <w:r>
        <w:rPr>
          <w:rFonts w:eastAsia="IRNazanin" w:cs="IRNazanin"/>
          <w:color w:val="111111"/>
          <w:sz w:val="28"/>
          <w:szCs w:val="28"/>
          <w:rtl w:val="true"/>
          <w:lang w:bidi="fa-IR"/>
        </w:rPr>
        <w:t xml:space="preserve">. </w:t>
      </w:r>
      <w:bookmarkStart w:id="19" w:name="pg13971_139218"/>
    </w:p>
    <w:p>
      <w:pPr>
        <w:pStyle w:val="BookText"/>
        <w:rPr/>
      </w:pPr>
      <w:bookmarkEnd w:id="19"/>
      <w:r>
        <w:rPr>
          <w:rFonts w:ascii="Amiri" w:hAnsi="Amiri" w:eastAsia="Amiri" w:cs="Amiri"/>
          <w:color w:val="111111"/>
          <w:sz w:val="28"/>
          <w:sz w:val="28"/>
          <w:szCs w:val="28"/>
          <w:rtl w:val="true"/>
          <w:lang w:bidi="ar-SA"/>
        </w:rPr>
        <w:t xml:space="preserve">والمعتبر أیضا ما هو صدر فی الأصل ، فالجملة من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خُشَّعاً أَبْصارُهُمْ یَخْرُجُونَ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کیف یسأل محتاج محتاجاً؟ وأنّی یرغب مُعدم إلی معدم؟</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 فعلیة ؛ لأن هذه الأسماء فی نیة التأخیر ، وکذا الجملة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وَالأَنْعامَ خَلَقَها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قول خزیمة بن ثابت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نحن بایعنا علیا فحسبنا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حسن مما نخاف من الفتن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لأن صدورها فی الأصل أفعال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عبدالله ، وخلق الأنعام ، وإذا بایعنا</w:t>
      </w:r>
      <w:r>
        <w:rPr>
          <w:rFonts w:eastAsia="IRNazanin" w:cs="IRNazanin"/>
          <w:color w:val="111111"/>
          <w:sz w:val="28"/>
          <w:szCs w:val="28"/>
          <w:rtl w:val="true"/>
          <w:lang w:bidi="fa-IR"/>
        </w:rPr>
        <w:t>.</w:t>
      </w:r>
    </w:p>
    <w:p>
      <w:pPr>
        <w:pStyle w:val="Heading3"/>
        <w:numPr>
          <w:ilvl w:val="2"/>
          <w:numId w:val="1"/>
        </w:numPr>
        <w:rPr/>
      </w:pPr>
      <w:bookmarkStart w:id="20" w:name="__RefHeading___Toc63623_1738255347"/>
      <w:bookmarkStart w:id="21" w:name="_Toc7"/>
      <w:bookmarkEnd w:id="20"/>
      <w:r>
        <w:rPr>
          <w:rtl w:val="true"/>
        </w:rPr>
        <w:t>ما یجب علی المسؤول أن یفصل فیه</w:t>
      </w:r>
      <w:bookmarkEnd w:id="21"/>
    </w:p>
    <w:p>
      <w:pPr>
        <w:pStyle w:val="BookText"/>
        <w:rPr/>
      </w:pPr>
      <w:r>
        <w:rPr>
          <w:rFonts w:ascii="IRNazanin" w:hAnsi="IRNazanin" w:eastAsia="IRNazanin"/>
          <w:color w:val="111111"/>
          <w:sz w:val="28"/>
          <w:sz w:val="28"/>
          <w:szCs w:val="28"/>
          <w:rtl w:val="true"/>
          <w:lang w:bidi="fa-IR"/>
        </w:rPr>
        <w:t xml:space="preserve">لاحتماله الاسمیة والفعلیة ؛ لاختلاف التقدیر ، أو لاختلاف النحویین ولذلک أمثلة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یَهْدُونَنا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فالأرجح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 والجملة فعلیة ، ویجوز تقدیره 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جاءت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یروی 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فالجملة فعلیة ، وبنصبها فالجلمة اسمیة ، 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واسمها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واُنث حملاً 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رأیته منذیومان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تقدیره عند الأخفش و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وبین لقائه یومان ، و عند أبی بکر و أبی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 انتفاء </w:t>
      </w:r>
      <w:bookmarkStart w:id="22" w:name="pg13971_139219"/>
    </w:p>
    <w:p>
      <w:pPr>
        <w:pStyle w:val="BookText"/>
        <w:rPr/>
      </w:pPr>
      <w:bookmarkEnd w:id="22"/>
      <w:r>
        <w:rPr>
          <w:rFonts w:ascii="IRNazanin" w:hAnsi="IRNazanin" w:eastAsia="IRNazanin"/>
          <w:color w:val="111111"/>
          <w:sz w:val="28"/>
          <w:sz w:val="28"/>
          <w:szCs w:val="28"/>
          <w:rtl w:val="true"/>
          <w:lang w:bidi="fa-IR"/>
        </w:rPr>
        <w:t xml:space="preserve">الرؤیة یومان ، وعلیهما فالجملة اسمیة لا محل لها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علی الأول ومبتدأ علی الثانی ، وقال الکسائی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منذ کان یومان ،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لما قبلها ، وما بعدها جملة فعلیة فعلها ماض حذف فعلها ، وهی فی محل خفض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من الزمن الذی هو یومان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مرکبة من حرف الابتداء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الطائیة واقعة علی الزمن ، وما بعدها جملة اسمیة حذف مبتدؤها ، ولا محل لها ؛ لأنها 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البسملة ، فإن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 باسم الله فاسمیة وهو قول البصریین ، أو أبداُ باسم الله ففعلیة وهو قول الکوفیین وهو المشهور فی التفاسیر والأعاریب ، ولم یذکر الزمخشری غیره ، إلا أنه یقدر الفعل مؤخراً ومناسباً لما جعلت البسملة مبدأ له ، فیقدر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الله أقراُ ، باسم الله أحلّ ، باسم الله أرتحل ، ویؤیده الحدیث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باسم الله وضعت جنبی لله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63625_1738255347"/>
      <w:bookmarkStart w:id="24" w:name="_Toc8"/>
      <w:bookmarkEnd w:id="23"/>
      <w:r>
        <w:rPr>
          <w:rtl w:val="true"/>
        </w:rPr>
        <w:t>انقسام الجملة إلی صغری وکبری</w:t>
      </w:r>
      <w:bookmarkEnd w:id="24"/>
    </w:p>
    <w:p>
      <w:pPr>
        <w:pStyle w:val="BookText"/>
        <w:rPr/>
      </w:pPr>
      <w:r>
        <w:rPr>
          <w:rFonts w:ascii="IRNazanin" w:hAnsi="IRNazanin" w:eastAsia="IRNazanin"/>
          <w:color w:val="111111"/>
          <w:sz w:val="28"/>
          <w:sz w:val="28"/>
          <w:szCs w:val="28"/>
          <w:rtl w:val="true"/>
          <w:lang w:bidi="fa-IR"/>
        </w:rPr>
        <w:t xml:space="preserve">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الاسمیة التی خبرها جملة ، نحو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وإنه لهو الصدّیق الأکبر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الدنیا تغرّو تضرّ وتمرّ</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المبنیة علی المبتدأ ، کالجملة المخبر بها فی المثالین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تکون الجملة صغری وکبری باعتبارین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أبوه غلامه </w:t>
      </w:r>
      <w:bookmarkStart w:id="25" w:name="pg13971_139220"/>
    </w:p>
    <w:p>
      <w:pPr>
        <w:pStyle w:val="BookText"/>
        <w:rPr/>
      </w:pPr>
      <w:bookmarkEnd w:id="25"/>
      <w:r>
        <w:rPr>
          <w:rFonts w:ascii="IRNazanin" w:hAnsi="IRNazanin" w:eastAsia="IRNazanin"/>
          <w:color w:val="111111"/>
          <w:sz w:val="28"/>
          <w:sz w:val="28"/>
          <w:szCs w:val="28"/>
          <w:rtl w:val="true"/>
          <w:lang w:bidi="fa-IR"/>
        </w:rPr>
        <w:t>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فمجموع هذا الکلام جملة کبری لا غیر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لا غیر ؛ لأنها خبر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غلامه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صغری باعتبار جملة الکلام ، ومثله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لکِنّا هُوَ اللهُ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أنا هو الله ربی ، ففیها أیضاً ثلاثة مبتدآت إذا لم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 له سبحانه ولفظ الجلالة بدل منه أو عطف بیان علیه کما جزم به ابن الحاجب ، بل قدر ضمیر الشأن وهو الظاهر ، ثم حذفت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حذفاً اعتباطیاً</w:t>
      </w:r>
      <w:r>
        <w:rPr>
          <w:rFonts w:eastAsia="IRNazanin" w:cs="IRNazanin"/>
          <w:color w:val="111111"/>
          <w:sz w:val="28"/>
          <w:szCs w:val="28"/>
          <w:rtl w:val="true"/>
          <w:lang w:bidi="fa-IR"/>
        </w:rPr>
        <w:t>.</w:t>
      </w:r>
    </w:p>
    <w:p>
      <w:pPr>
        <w:pStyle w:val="Heading3"/>
        <w:numPr>
          <w:ilvl w:val="2"/>
          <w:numId w:val="1"/>
        </w:numPr>
        <w:rPr/>
      </w:pPr>
      <w:bookmarkStart w:id="26" w:name="__RefHeading___Toc63627_1738255347"/>
      <w:bookmarkStart w:id="27" w:name="_Toc9"/>
      <w:bookmarkEnd w:id="26"/>
      <w:r>
        <w:rPr>
          <w:rtl w:val="true"/>
        </w:rPr>
        <w:t>تنبیهان حول تفسیر الکبری و ما یحتملها و غیرها</w:t>
      </w:r>
      <w:bookmarkEnd w:id="27"/>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فُسرت به الجملة الکبری هو مقتضی کلامهم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تکون مصدرة بالمبتدأ تکون مصدرة بالفعل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زیداً یقوم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وکبری موافقة لهم ، وإنما الوجه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بالإضافة ، ولکن ربما استعمل أفعل التفضیل الذی لم یرد به المفاضلة مطابقاً مع کونه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یحتمل الکلام الکبری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النوع أمثلة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آتِیکَ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فعلاً مضارعاً ومفعولاً ، وأن یکون اسم فاعل ومضافاً إلیه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آتِیهِمْ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وَکُلُّهُمْ آتِیه یَوْمَ الْقِیامَةِ 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ویؤیده أن أصل الخبر الإفراد ، وأن حمزة یمیل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ممتنع علی تقدیر انقلابها من الهمزة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فی الجنة</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 إذ یحتمل </w:t>
      </w:r>
      <w:bookmarkStart w:id="28" w:name="pg13971_139221"/>
    </w:p>
    <w:p>
      <w:pPr>
        <w:pStyle w:val="BookText"/>
        <w:rPr/>
      </w:pPr>
      <w:bookmarkEnd w:id="28"/>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یحتمل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یجری هنا الخلاف الذی فی المسألة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یحتمل أن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وأن یقدر فاعلاً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p>
    <w:p>
      <w:pPr>
        <w:pStyle w:val="Heading3"/>
        <w:numPr>
          <w:ilvl w:val="2"/>
          <w:numId w:val="1"/>
        </w:numPr>
        <w:rPr/>
      </w:pPr>
      <w:bookmarkStart w:id="29" w:name="__RefHeading___Toc63629_1738255347"/>
      <w:bookmarkStart w:id="30" w:name="_Toc10"/>
      <w:bookmarkEnd w:id="29"/>
      <w:r>
        <w:rPr>
          <w:rtl w:val="true"/>
        </w:rPr>
        <w:t>انقسام الکبری إلی ذات وجه ، و ذات وجهین</w:t>
      </w:r>
      <w:bookmarkEnd w:id="30"/>
    </w:p>
    <w:p>
      <w:pPr>
        <w:pStyle w:val="BookText"/>
        <w:rPr/>
      </w:pPr>
      <w:r>
        <w:rPr>
          <w:rFonts w:ascii="IRNazanin" w:hAnsi="IRNazanin" w:eastAsia="IRNazanin"/>
          <w:color w:val="111111"/>
          <w:sz w:val="28"/>
          <w:sz w:val="28"/>
          <w:szCs w:val="28"/>
          <w:rtl w:val="true"/>
          <w:lang w:bidi="fa-IR"/>
        </w:rPr>
        <w:t xml:space="preserve">ذات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اسمیة الصدر فعلیة العجز ، نحو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العلم یحرسک وأنت تحرس المال</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کذا قالوا ، وینبغی أن یزاد عکس ذلک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زیداً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وذات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علی 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زیداً یقوم أبوه</w:t>
      </w:r>
      <w:r>
        <w:rPr>
          <w:rFonts w:eastAsia="IRNazanin" w:cs="IRNazanin"/>
          <w:color w:val="111111"/>
          <w:sz w:val="28"/>
          <w:szCs w:val="28"/>
          <w:rtl w:val="true"/>
          <w:lang w:bidi="fa-IR"/>
        </w:rPr>
        <w:t>».</w:t>
      </w:r>
    </w:p>
    <w:p>
      <w:pPr>
        <w:pStyle w:val="Heading3"/>
        <w:numPr>
          <w:ilvl w:val="2"/>
          <w:numId w:val="1"/>
        </w:numPr>
        <w:rPr/>
      </w:pPr>
      <w:bookmarkStart w:id="31" w:name="__RefHeading___Toc63631_1738255347"/>
      <w:bookmarkStart w:id="32" w:name="_Toc11"/>
      <w:bookmarkEnd w:id="31"/>
      <w:r>
        <w:rPr>
          <w:rtl w:val="true"/>
        </w:rPr>
        <w:t>الجمل التی لامحل لها من الإعراب</w:t>
      </w:r>
      <w:bookmarkEnd w:id="32"/>
    </w:p>
    <w:p>
      <w:pPr>
        <w:pStyle w:val="Heading4"/>
        <w:numPr>
          <w:ilvl w:val="3"/>
          <w:numId w:val="1"/>
        </w:numPr>
        <w:rPr/>
      </w:pPr>
      <w:bookmarkStart w:id="33" w:name="__RefHeading___Toc63633_1738255347"/>
      <w:bookmarkStart w:id="34" w:name="_Toc12"/>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وهی سبع ، وبدأنا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لم تحل محل مفرد ، وذلک هو الأصل فی الجمل</w:t>
      </w:r>
      <w:r>
        <w:rPr>
          <w:rFonts w:eastAsia="IRNazanin" w:cs="IRNazanin"/>
          <w:color w:val="111111"/>
          <w:sz w:val="28"/>
          <w:szCs w:val="28"/>
          <w:rtl w:val="true"/>
          <w:lang w:bidi="fa-IR"/>
        </w:rPr>
        <w:t>.</w:t>
      </w:r>
    </w:p>
    <w:p>
      <w:pPr>
        <w:pStyle w:val="Heading4"/>
        <w:numPr>
          <w:ilvl w:val="3"/>
          <w:numId w:val="1"/>
        </w:numPr>
        <w:rPr/>
      </w:pPr>
      <w:bookmarkStart w:id="35" w:name="__RefHeading___Toc63635_1738255347"/>
      <w:bookmarkStart w:id="36" w:name="_Toc13"/>
      <w:bookmarkEnd w:id="35"/>
      <w:r>
        <w:rPr>
          <w:rtl w:val="true"/>
        </w:rPr>
        <w:t xml:space="preserve">فالاُولی </w:t>
      </w:r>
      <w:r>
        <w:rPr>
          <w:rtl w:val="true"/>
        </w:rPr>
        <w:t xml:space="preserve">: </w:t>
      </w:r>
      <w:r>
        <w:rPr>
          <w:rtl w:val="true"/>
        </w:rPr>
        <w:t>المستأنفة</w:t>
      </w:r>
      <w:bookmarkEnd w:id="36"/>
    </w:p>
    <w:p>
      <w:pPr>
        <w:pStyle w:val="Heading5"/>
        <w:numPr>
          <w:ilvl w:val="4"/>
          <w:numId w:val="1"/>
        </w:numPr>
        <w:rPr/>
      </w:pPr>
      <w:bookmarkStart w:id="37" w:name="__RefHeading___Toc63637_1738255347"/>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 xml:space="preserve">و هی نوعان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المفتتح بها النطق ، کقولک ابتداء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الجمل المفتتح بها السور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المنقطعة عما قبلها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سَأَتْلُو عَلَیکُم مِّنْهُ </w:t>
      </w:r>
      <w:bookmarkStart w:id="39" w:name="pg13971_139222"/>
    </w:p>
    <w:p>
      <w:pPr>
        <w:pStyle w:val="BookText"/>
        <w:rPr/>
      </w:pPr>
      <w:bookmarkEnd w:id="39"/>
      <w:r>
        <w:rPr>
          <w:rFonts w:ascii="Amiri" w:hAnsi="Amiri" w:eastAsia="Amiri" w:cs="Amiri"/>
          <w:color w:val="111111"/>
          <w:sz w:val="28"/>
          <w:sz w:val="28"/>
          <w:szCs w:val="28"/>
          <w:rtl w:val="true"/>
          <w:lang w:bidi="ar-SA"/>
        </w:rPr>
        <w:t>ذِکْراً إنّا مَکَّنّا لَهُ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تجهزوا ، رحمکم الله</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ومنه جملة العامل الملغی ؛ لتأخره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العامل الملغی لتوسطه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أظن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فجملته أیضاً لامحل لها ، إلا أنها من باب جمل الاعتراض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ویخص البیانیون الاستئناف بما کان جواباً لسؤال مقدر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أَتاک حَدِیثُ ضَیْفِ إبْراهِیمَ المُکْرَمِینَ إذْ دَخَلُوا عَلَیْهِ فَقْالُوا سَلاماً قالَ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جملة القول الثانیة جواب لسؤال مقدر 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 لهم؟ ولهذا فصلت عن الاُولی فلم تعطف علیها</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63639_1738255347"/>
      <w:bookmarkStart w:id="41" w:name="_Toc15"/>
      <w:bookmarkEnd w:id="40"/>
      <w:r>
        <w:rPr>
          <w:rtl w:val="true"/>
        </w:rPr>
        <w:t>تنبیهات</w:t>
      </w:r>
      <w:bookmarkEnd w:id="4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الاستئناف ما قد یخفی ، وله أمثلة کثیرة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وَحِفْظاً مِنْ کُلِّ شَیْطان مارِد لایَسَّمَّعُونَ إِلَی الْمَلإ الاَعْلی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الذی یتبادر إلی الذهن أنه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منه ، وکلاهما باطل ؛ إذ لامعنی للحفظ من شیطان لایسمع ، وإنما هی للاستئناف النحوی ، ولایکون استئنافاً بیانیاً لفساد المعنی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اجعلها حالاً مقدرة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وحفظاً من کل شیطان مارد مقدراً عدم سماعه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الحفظ</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یقدر وجود معنی الحال هو صاحبها ، کالممرور به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معه صقر صائداً به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 حال المرور به أن یصید به غداً ، والشیاطین لایقدرون عدم السماع ولایریدونه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نَعْلَمُ ما یُسِرّونَ وَما یُعْلِنُونَ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یَحْزُنْکَ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یتبادر الذهن إلی أنه محکی بالقول ولیس کذلک ؛ لأن ذلک لیس مقولاً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وَلایَحْزُنْکَ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کالتی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یحتمل اللفظ الاستئناف و غیره ، وهو نوعان</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حمل علی الاستئناف احتیج إلی تقدیر جزء یکون معه کلاماً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الحَکَم الله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مالایحتاج فیه إلی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لکونه جملة تامة ، وذلک کثیر جداً ، نحو الجملة المنفیة وما بعدها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لاتَتَّخِذُوا بِطانَةً مِنْ دُونِکُمْ ، لا یَأْلُونَکُمْ خَبْالاً ، وَدّو ما عَنِتُّمْ ، قَدْ بَدَتِ الْبَغْضاءُ مِنْ أَفْواهِهِمْ وَما تُخْفِی صُدُورُهُمْ أَکْبَرُ قَدْبَیَّنّا لَکُمُ الایاتِ إنْ کُنْتُمْ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الأحسن والأبلغ أن تکون مستأنفات علی وجه التعلیل للنهی عن اتخاذهم بطانة من دون المسلمین ، ویجوز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لایَألُونَکُمْ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صفتین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غیر مانعتکم فساداً بادیة بغضاؤهم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الجمل ما جری فیه خلاف ، أمستأنف أم لا؟ و له أمثلة </w:t>
      </w:r>
      <w:r>
        <w:rPr>
          <w:rFonts w:eastAsia="IRNazanin" w:cs="IRNazanin"/>
          <w:color w:val="111111"/>
          <w:sz w:val="28"/>
          <w:szCs w:val="28"/>
          <w:rtl w:val="true"/>
          <w:lang w:bidi="fa-IR"/>
        </w:rPr>
        <w:t xml:space="preserve">: </w:t>
      </w:r>
      <w:bookmarkStart w:id="42" w:name="pg13971_139224"/>
    </w:p>
    <w:p>
      <w:pPr>
        <w:pStyle w:val="BookText"/>
        <w:rPr/>
      </w:pPr>
      <w:bookmarkEnd w:id="42"/>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نحو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 زید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المبرد یری أنه علی إضمار الفاء ، وسیبویه یری أنه مؤخر من تقدیم ، وأن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إن قام زید ، وأن جواب الشرط محذوف ، ویؤیده التزامهم فی مثل ذلک ، کون الشرط ماضیاً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ویبتنی علی هذا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إن أتانی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فسیبویه یجیزه کما یجیز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اُکرمه إن أتانی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والقیاس أن المبرد یمنعه ؛ لأنه فی سیاق أداة الشرط فلایعمل فیما تقدم علی الشرط ، فلا یفسر عاملاً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جیء بعد هذا الفعل المرفوع بفعل معطوف ، هل یجزم أم لا؟ فعلی قول سیبویه لایجوز الجزم ، وعلی قول المبرد ینبغی أن یجوز الرفع بالعطف علی لفظ الفعل والجزم بالعطف علی محل الفاء المقدرة 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 هما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رأیته مذ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نصب علی الحال ، ولیس بشیء ؛ لعدم الرابط ، وقال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مستأنفة جواباً لسؤال تقدیره عند من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أمد ذلک؟ وعند من قدّرها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بینک وبین لقائه؟</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أفعال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ولایکون وخلا وعدا وحاشا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إذ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القوم خالین عن زید ، وجوّز الاستئناف ، وأوجبه ابن عصفور ، 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رجالٌ لیسوا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فالجملة صفة ، ولایمتنع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جاؤونی لیسوا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الحال</w:t>
      </w:r>
      <w:r>
        <w:rPr>
          <w:rFonts w:eastAsia="IRNazanin" w:cs="IRNazanin"/>
          <w:color w:val="111111"/>
          <w:sz w:val="28"/>
          <w:szCs w:val="28"/>
          <w:rtl w:val="true"/>
          <w:lang w:bidi="fa-IR"/>
        </w:rPr>
        <w:t>.</w:t>
      </w:r>
    </w:p>
    <w:p>
      <w:pPr>
        <w:pStyle w:val="Heading4"/>
        <w:numPr>
          <w:ilvl w:val="3"/>
          <w:numId w:val="1"/>
        </w:numPr>
        <w:rPr/>
      </w:pPr>
      <w:bookmarkStart w:id="43" w:name="__RefHeading___Toc63641_1738255347"/>
      <w:bookmarkStart w:id="44" w:name="_Toc16"/>
      <w:bookmarkEnd w:id="43"/>
      <w:r>
        <w:rPr>
          <w:rtl w:val="true"/>
        </w:rPr>
        <w:t xml:space="preserve">الجملة الثانیة </w:t>
      </w:r>
      <w:r>
        <w:rPr>
          <w:rtl w:val="true"/>
        </w:rPr>
        <w:t xml:space="preserve">: </w:t>
      </w:r>
      <w:r>
        <w:rPr>
          <w:rtl w:val="true"/>
        </w:rPr>
        <w:t>المعترضة بین شیئین</w:t>
      </w:r>
      <w:bookmarkEnd w:id="44"/>
    </w:p>
    <w:p>
      <w:pPr>
        <w:pStyle w:val="Heading5"/>
        <w:numPr>
          <w:ilvl w:val="4"/>
          <w:numId w:val="1"/>
        </w:numPr>
        <w:rPr/>
      </w:pPr>
      <w:bookmarkStart w:id="45" w:name="__RefHeading___Toc63643_1738255347"/>
      <w:bookmarkStart w:id="46" w:name="_Toc17"/>
      <w:bookmarkEnd w:id="45"/>
      <w:r>
        <w:rPr>
          <w:rtl w:val="true"/>
        </w:rPr>
        <w:t>اشارة</w:t>
      </w:r>
      <w:bookmarkEnd w:id="4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لإفادة الکلام تقویة وتسدیداً أو تحسیناً ، وقد وقعت فی مواضع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الفعل ومرفوعه کقوله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الظاعنینا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تَعبأ بعذل العاذلینا</w:t>
      </w:r>
    </w:p>
    <w:p>
      <w:pPr>
        <w:pStyle w:val="BookText"/>
        <w:rPr/>
      </w:pPr>
      <w:r>
        <w:rPr>
          <w:rFonts w:ascii="IRNazanin" w:hAnsi="IRNazanin" w:eastAsia="IRNazanin"/>
          <w:color w:val="111111"/>
          <w:sz w:val="28"/>
          <w:sz w:val="28"/>
          <w:szCs w:val="28"/>
          <w:rtl w:val="true"/>
          <w:lang w:bidi="fa-IR"/>
        </w:rPr>
        <w:t xml:space="preserve">وروی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مفعول 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الثانی ، وفیه ضمیر مستتر راجع إلیه ، وقوله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أدرکتنی و الحوادث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أسِنَّةُ قوم لاضِعاف ولاعُزل</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وبین مفعوله کقول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بل 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قبل أن یملکوا عبادتک</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وقول أبی النجم العجلی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وبُدِّلت و الدهر ذو 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هیفاً دبوراً بالصبا والشَّمأَل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المبتدأ وخبره کقول مَعْن بن أوس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وفیهن و الأیام یعثرن بالفتی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نوادب لا یمللنه ونوائح </w:t>
      </w:r>
      <w:r>
        <w:rPr>
          <w:rStyle w:val="FootnoteAnchor"/>
          <w:rtl w:val="true"/>
        </w:rPr>
        <w:footnoteReference w:id="1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الاعتراض بجملة الفعل الملغی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وبجملة الاختصاص فی نحو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الحکم وضیاء الأمر</w:t>
      </w:r>
      <w:r>
        <w:rPr>
          <w:rFonts w:eastAsia="IRNazanin" w:cs="IRNazanin"/>
          <w:color w:val="111111"/>
          <w:sz w:val="28"/>
          <w:szCs w:val="28"/>
          <w:rtl w:val="true"/>
          <w:lang w:bidi="fa-IR"/>
        </w:rPr>
        <w:t xml:space="preserve">» </w:t>
      </w:r>
      <w:r>
        <w:rPr>
          <w:rStyle w:val="FootnoteAnchor"/>
          <w:rtl w:val="true"/>
        </w:rPr>
        <w:footnoteReference w:id="17"/>
      </w:r>
      <w:bookmarkStart w:id="47" w:name="pg13971_139226"/>
    </w:p>
    <w:p>
      <w:pPr>
        <w:pStyle w:val="BookText"/>
        <w:rPr/>
      </w:pPr>
      <w:bookmarkEnd w:id="47"/>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أصله المبتدأ والخبر کقول محمّد بن بشیر الخارجی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و الموعودحق لقاؤه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بدالک فی تلک القَلوص بداء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یالیت شعری والمنی لاتنفع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أغْدُوَنْ یوماً وأمری مُجمَع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إذا قیل بأن جملة الاستفهام خبر ، علی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 الجملة نفس المبتدأ فلاتحتاج إلی رابط ، وأما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الخبر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 أو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لاخبر لها هنا ، إذ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أشعر ، فالاعتراض بین الشعر ومعموله الذی علق عنه بالاستفهام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ولیت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وإلهی ومولای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أتسلط النار علی وجوه خرت لعظمتک ساجدة؟</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63645_1738255347"/>
      <w:bookmarkStart w:id="49" w:name="_Toc18"/>
      <w:bookmarkEnd w:id="48"/>
      <w:r>
        <w:rPr>
          <w:rtl w:val="true"/>
        </w:rPr>
        <w:t>مسألة حول اشتباه المعترضة بالحالیة</w:t>
      </w:r>
      <w:bookmarkEnd w:id="49"/>
    </w:p>
    <w:p>
      <w:pPr>
        <w:pStyle w:val="BookText"/>
        <w:rPr/>
      </w:pPr>
      <w:r>
        <w:rPr>
          <w:rFonts w:ascii="IRNazanin" w:hAnsi="IRNazanin" w:eastAsia="IRNazanin"/>
          <w:color w:val="111111"/>
          <w:sz w:val="28"/>
          <w:sz w:val="28"/>
          <w:szCs w:val="28"/>
          <w:rtl w:val="true"/>
          <w:lang w:bidi="fa-IR"/>
        </w:rPr>
        <w:t xml:space="preserve">کثیراً ما تشتبه المعترضة بالحالیة ، ویمیزها منها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تکون غیر خبریة کالدعائیة فی قول عوف بن مُحَلِّم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الثمانین و بُلِّغْتَها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أحوجت سمعی إلی ترجمان </w:t>
      </w:r>
      <w:r>
        <w:rPr>
          <w:rStyle w:val="FootnoteAnchor"/>
          <w:rtl w:val="true"/>
        </w:rPr>
        <w:footnoteReference w:id="2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والحالیة لا تکون إلا خبریة ، وذلک بالإجماع</w:t>
      </w:r>
      <w:r>
        <w:rPr>
          <w:rFonts w:eastAsia="IRNazanin" w:cs="IRNazanin"/>
          <w:color w:val="111111"/>
          <w:sz w:val="28"/>
          <w:szCs w:val="28"/>
          <w:rtl w:val="true"/>
          <w:lang w:bidi="fa-IR"/>
        </w:rPr>
        <w:t xml:space="preserve">. </w:t>
      </w:r>
      <w:bookmarkStart w:id="50" w:name="pg13971_139227"/>
    </w:p>
    <w:p>
      <w:pPr>
        <w:pStyle w:val="BookText"/>
        <w:rPr/>
      </w:pPr>
      <w:bookmarkEnd w:id="50"/>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تصدیرها بدلیل استقبال کالتنفیس فی قول زهیر بن أبی سلمی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وماأدری و سوف إخال أدری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أقوم آل حصن أم نساء؟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وأما قول الحوفی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ذَاهِبٌ إِلی رَبِّی سَیَهْدِینِ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الجملة حالیة فمردود ، 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 وَلَن تَفْعَلُواْ ، فَاتَّقُواْ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وکالشرط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لأضربنه إن ذهب وإن مکث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المعنی لأضربنه علی کل حال ؛ إذ لایصح أن یشترط وجود الشیء وعدمه لشیء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اقترانها بالفاء کقوله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فعلم المرء ینفعه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سوف یأتی کل ما قدرا</w:t>
      </w:r>
    </w:p>
    <w:p>
      <w:pPr>
        <w:pStyle w:val="BookText"/>
        <w:rPr/>
      </w:pPr>
      <w:r>
        <w:rPr>
          <w:rFonts w:ascii="Amiri" w:hAnsi="Amiri" w:eastAsia="Amiri" w:cs="Amiri"/>
          <w:color w:val="111111"/>
          <w:sz w:val="28"/>
          <w:sz w:val="28"/>
          <w:szCs w:val="28"/>
          <w:rtl w:val="true"/>
          <w:lang w:bidi="ar-SA"/>
        </w:rPr>
        <w:t xml:space="preserve">وکجملة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آلآءِ رَبِّکُما تُکَذّبانِ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الفاصلة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انشَقَّتِ السَّمَآءُفَکَانَت وَرْدَةً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الجواب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لاّیُسْأَلُ عَن ذَنْبِهِ إِنسٌ ، وَلا جآنٌّ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63647_1738255347"/>
      <w:bookmarkStart w:id="52" w:name="_Toc19"/>
      <w:bookmarkEnd w:id="51"/>
      <w:r>
        <w:rPr>
          <w:rtl w:val="true"/>
        </w:rPr>
        <w:t xml:space="preserve">الجملة الثالثة </w:t>
      </w:r>
      <w:r>
        <w:rPr>
          <w:rtl w:val="true"/>
        </w:rPr>
        <w:t xml:space="preserve">: </w:t>
      </w:r>
      <w:r>
        <w:rPr>
          <w:rtl w:val="true"/>
        </w:rPr>
        <w:t>التفسیریة</w:t>
      </w:r>
      <w:bookmarkEnd w:id="52"/>
    </w:p>
    <w:p>
      <w:pPr>
        <w:pStyle w:val="Heading5"/>
        <w:numPr>
          <w:ilvl w:val="4"/>
          <w:numId w:val="1"/>
        </w:numPr>
        <w:rPr/>
      </w:pPr>
      <w:bookmarkStart w:id="53" w:name="__RefHeading___Toc63649_1738255347"/>
      <w:bookmarkStart w:id="54" w:name="_Toc20"/>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 xml:space="preserve">و هی الفضلة الکاشفة لحقیقة ما تلیه ولها أمثلة توضحها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النَّجْوَی الّذِینَ ظَلَمُواْ هَلْ هذا إِلاّ بَشَرٌ مِثْلُکُمْ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الاستفهام مفسرة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للنفی ، ویجوز أن تکون بدلاً منها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فیه معنی القول یعمل فی الجمل ، وهو قول الکوفیین ، </w:t>
      </w:r>
    </w:p>
    <w:p>
      <w:pPr>
        <w:pStyle w:val="BookText"/>
        <w:rPr/>
      </w:pPr>
      <w:r>
        <w:rPr>
          <w:rFonts w:ascii="Amiri" w:hAnsi="Amiri" w:eastAsia="Amiri" w:cs="Amiri"/>
          <w:color w:val="111111"/>
          <w:sz w:val="28"/>
          <w:sz w:val="28"/>
          <w:szCs w:val="28"/>
          <w:rtl w:val="true"/>
          <w:lang w:bidi="ar-SA"/>
        </w:rPr>
        <w:t xml:space="preserve">وأن تکون معمولة لقول محذوف هو حال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وَالْمَلآئِکَةُ یَدْخُلُونَ عَلَیْهِم مِن کُلِّ بَاب سَلاَمٌ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عِندَاللهِ کَمَثَلِ آدَمَ خَلَقَهُ مِن تُراب ثُمَّ قَالَ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تفسیر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باعتبار ما یعطیه ظاهر لفظ الجملة من کونه قدِّر جسداً من طین ثم کوِّن ، بل باعتبار المعنی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عیسی کشأن آدم فی الخروج عن مستمر العادة وهو التولد بین أبوین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بَدالَهُم مِن بَعْدِما رَأَوُا الاْیاتِ لَیَسْجُنُنَّهُ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مفسرة للضمیر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الراجع إلی البداء المفهوم منه ، والتحقیق أنها جواب لقسم مقدر ، وأن المفسر مجموع الجملتین ، ولایمنع من ذلک کون القسم إنشاء ؛ لأن المفسر هنا إنما هو المعنی المتحصل من الجواب ، وهو خبری لا إنشائی ، وذلک المعنی هو سجنه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البداء الذی بدالهم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أنه لایمتنع کون الجملة الإنشائیة مفسرة بنفسها ، ویقع ذلک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المفسَّر إنشاء أیضاً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إلی زید أعطه ألف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مفرداً مؤدیاً معنی جملة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النَّجْوَی الَّذِینَ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قلنا فیما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الاستفهام مراد به النفی ، تفسیراً لما اقتضاه المعنی وأوجبته الصناعة لأجل الاستثناء المفرغ ، لا أن التفسیر أوجب ذلک ویجوز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أفعال القلوب لإفادتها التحقیق تجاب بما </w:t>
      </w:r>
    </w:p>
    <w:p>
      <w:pPr>
        <w:pStyle w:val="BookText"/>
        <w:rPr/>
      </w:pPr>
      <w:r>
        <w:rPr>
          <w:rFonts w:ascii="IRNazanin" w:hAnsi="IRNazanin" w:eastAsia="IRNazanin"/>
          <w:color w:val="111111"/>
          <w:sz w:val="28"/>
          <w:sz w:val="28"/>
          <w:szCs w:val="28"/>
          <w:rtl w:val="true"/>
          <w:lang w:bidi="fa-IR"/>
        </w:rPr>
        <w:t xml:space="preserve">یجاب به القسم ، قال الشاعر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علمت لتأتینّ مَنیَّتی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المنایا لاتطیش سهامها</w:t>
      </w:r>
    </w:p>
    <w:p>
      <w:pPr>
        <w:pStyle w:val="BookText"/>
        <w:rPr/>
      </w:pPr>
      <w:r>
        <w:rPr>
          <w:rFonts w:ascii="IRNazanin" w:hAnsi="IRNazanin" w:eastAsia="IRNazanin"/>
          <w:color w:val="111111"/>
          <w:sz w:val="28"/>
          <w:sz w:val="28"/>
          <w:szCs w:val="28"/>
          <w:rtl w:val="true"/>
          <w:lang w:bidi="fa-IR"/>
        </w:rPr>
        <w:t xml:space="preserve">وقال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فاعل ، ثم قال هشام وثعلب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فی کل جملة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 مشروط بکون المسند إلیها قلبیاً ، وباقترانها بأداة معلقة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لی أقام زید ، وعُلِم هل قعد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نظر ؛ لأن أداة التعلیق بأن تکون مانعة أشبه من أن تکون مجوزة ، وکیف تعلق الفعل عما هو منه کالجزء؟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صحیحة ، ولکن مع الاستفهام خاصة دون سائر المعلقات ، وعلی أن الإسناد إلی مضاف محذوف لا إلی الجملة ، ألا تری 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لی جواب أقام زید؟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قول القائل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أقعد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لابد من تقدیره دفعاً للتناقض ؛ إذ ظهور الشیء والعلم به منافیان للاستفهام المقتضی للجهل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مما تصح فیه الإضافة إلی الجمل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الجملة التی یراد بها اللفظ یحکم لها بحکم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الضابط احتراز عن الجملة المفسرة لضمیر الشأن ، فإنها کاشفة لحقیقة المعنی المراد به ، ولها موضع بالإجماع ؛ لأنها خبر فی الحال أو فی الأصل ، وعن الجملة المفسرة فی باب الاشتغال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تکون ذات محل کما سیأتی ، وهذا القید أهملوه ولابد منه</w:t>
      </w:r>
      <w:r>
        <w:rPr>
          <w:rFonts w:eastAsia="IRNazanin" w:cs="IRNazanin"/>
          <w:color w:val="111111"/>
          <w:sz w:val="28"/>
          <w:szCs w:val="28"/>
          <w:rtl w:val="true"/>
          <w:lang w:bidi="fa-IR"/>
        </w:rPr>
        <w:t xml:space="preserve">. </w:t>
      </w:r>
      <w:bookmarkStart w:id="55" w:name="pg13971_139230"/>
    </w:p>
    <w:p>
      <w:pPr>
        <w:pStyle w:val="Heading5"/>
        <w:numPr>
          <w:ilvl w:val="4"/>
          <w:numId w:val="1"/>
        </w:numPr>
        <w:rPr/>
      </w:pPr>
      <w:bookmarkStart w:id="56" w:name="__RefHeading___Toc63651_1738255347"/>
      <w:bookmarkStart w:id="57" w:name="_Toc21"/>
      <w:bookmarkEnd w:id="55"/>
      <w:bookmarkEnd w:id="56"/>
      <w:r>
        <w:rPr>
          <w:rtl w:val="true"/>
        </w:rPr>
        <w:t xml:space="preserve">مسألة حول من قال </w:t>
      </w:r>
      <w:r>
        <w:rPr>
          <w:rtl w:val="true"/>
        </w:rPr>
        <w:t xml:space="preserve">: </w:t>
      </w:r>
      <w:r>
        <w:rPr>
          <w:rtl w:val="true"/>
        </w:rPr>
        <w:t>للمفسرة محل</w:t>
      </w:r>
      <w:bookmarkEnd w:id="57"/>
    </w:p>
    <w:p>
      <w:pPr>
        <w:pStyle w:val="BookText"/>
        <w:rPr/>
      </w:pP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الجملة المفسرة لامحل لها ، خالف فیه الشلوبین ، فزعم أنها بحسب ما تفسره ، فهی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لامحل لها ، وفی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الخبز یأکله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 ولهذا یظهر الرفع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آکله ، وقال هشام المری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نحن نؤمنه یَبِت وهو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لا نُجِره یُمسِ منّا مروَّعا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فظهر الجزم ، وکأن الجملة المفسرة عنده عطف بیان أو بدل ولم یثبت الجمهور وقوع البیان والبدل جملة ، وقد تقدم أن جملة الاشتغال لیست من الجمل التی تسمی فی الاصطلاح جملة مفسرة وإن حصل فیها تفسیر ، ولم یثبت جواز حذف المعطوف علیه عطف البیان ، واختلف فی المبدل منه ، وفی البغدادیات لأبی علی أن الجزم فی ذلک بأداة شرط مقدرة ، فإنه قال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المحذوف والفعل المذکور فی نحو قول النمر بن تولب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تجزعی إن مُنفِساً أهلکته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هلکت فعند ذلک فاجزعی </w:t>
      </w:r>
      <w:r>
        <w:rPr>
          <w:rStyle w:val="FootnoteAnchor"/>
          <w:rtl w:val="true"/>
        </w:rPr>
        <w:footnoteReference w:id="2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مجزومان فی التقدیر ، وإن انجزام الثانی لیس علی البدلیة ، إذ لم یثبت حذف المبدل منه ، بل علی تکریر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أهلکت منفساً إن أهلکته ، وساغ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یجز إضمار لام الأمر إلا ضرورة ، </w:t>
      </w:r>
      <w:r>
        <w:rPr>
          <w:rStyle w:val="FootnoteAnchor"/>
          <w:rtl w:val="true"/>
        </w:rPr>
        <w:footnoteReference w:id="27"/>
      </w:r>
      <w:r>
        <w:rPr>
          <w:rFonts w:ascii="IRNazanin" w:hAnsi="IRNazanin" w:eastAsia="IRNazanin"/>
          <w:color w:val="111111"/>
          <w:sz w:val="28"/>
          <w:sz w:val="28"/>
          <w:szCs w:val="28"/>
          <w:rtl w:val="true"/>
          <w:lang w:bidi="fa-IR"/>
        </w:rPr>
        <w:t xml:space="preserve">لاتساعهم فیها ، بدلیل إیلائهم </w:t>
      </w:r>
      <w:bookmarkStart w:id="58" w:name="pg13971_139231"/>
    </w:p>
    <w:p>
      <w:pPr>
        <w:pStyle w:val="BookText"/>
        <w:rPr/>
      </w:pPr>
      <w:bookmarkEnd w:id="58"/>
      <w:r>
        <w:rPr>
          <w:rFonts w:ascii="IRNazanin" w:hAnsi="IRNazanin" w:eastAsia="IRNazanin"/>
          <w:color w:val="111111"/>
          <w:sz w:val="28"/>
          <w:sz w:val="28"/>
          <w:szCs w:val="28"/>
          <w:rtl w:val="true"/>
          <w:lang w:bidi="fa-IR"/>
        </w:rPr>
        <w:t>إیاها الاسم ولأن تقدمها مُقوّ للدلالة علیها</w:t>
      </w:r>
      <w:r>
        <w:rPr>
          <w:rFonts w:eastAsia="IRNazanin" w:cs="IRNazanin"/>
          <w:color w:val="111111"/>
          <w:sz w:val="28"/>
          <w:szCs w:val="28"/>
          <w:rtl w:val="true"/>
          <w:lang w:bidi="fa-IR"/>
        </w:rPr>
        <w:t>.</w:t>
      </w:r>
    </w:p>
    <w:p>
      <w:pPr>
        <w:pStyle w:val="Heading5"/>
        <w:numPr>
          <w:ilvl w:val="4"/>
          <w:numId w:val="1"/>
        </w:numPr>
        <w:rPr/>
      </w:pPr>
      <w:bookmarkStart w:id="59" w:name="__RefHeading___Toc63653_1738255347"/>
      <w:bookmarkStart w:id="60" w:name="_Toc22"/>
      <w:bookmarkEnd w:id="59"/>
      <w:r>
        <w:rPr>
          <w:rtl w:val="true"/>
        </w:rPr>
        <w:t>تنبیه حول أقسام الجملة المفسرة</w:t>
      </w:r>
      <w:bookmarkEnd w:id="60"/>
    </w:p>
    <w:p>
      <w:pPr>
        <w:pStyle w:val="BookText"/>
        <w:rPr/>
      </w:pPr>
      <w:r>
        <w:rPr>
          <w:rFonts w:ascii="Amiri" w:hAnsi="Amiri" w:eastAsia="Amiri" w:cs="Amiri"/>
          <w:color w:val="111111"/>
          <w:sz w:val="28"/>
          <w:sz w:val="28"/>
          <w:szCs w:val="28"/>
          <w:rtl w:val="true"/>
          <w:lang w:bidi="ar-SA"/>
        </w:rPr>
        <w:t xml:space="preserve">المفسرة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من حرف التفسیر کما فی الأمثلة السابقة ، ومقرونة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اُریق رفده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ومقرونة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فَأَوْحَیْنَآ إِلَیْهِ أَنِ اصْنَعِ الْفُلْکَ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کتبت إلیه أن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تقدر الباء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63655_1738255347"/>
      <w:bookmarkStart w:id="62" w:name="_Toc23"/>
      <w:bookmarkEnd w:id="61"/>
      <w:r>
        <w:rPr>
          <w:rtl w:val="true"/>
        </w:rPr>
        <w:t xml:space="preserve">الجملة الرابعة </w:t>
      </w:r>
      <w:r>
        <w:rPr>
          <w:rtl w:val="true"/>
        </w:rPr>
        <w:t xml:space="preserve">: </w:t>
      </w:r>
      <w:r>
        <w:rPr>
          <w:rtl w:val="true"/>
        </w:rPr>
        <w:t>المجاب بها القسم</w:t>
      </w:r>
      <w:bookmarkEnd w:id="62"/>
    </w:p>
    <w:p>
      <w:pPr>
        <w:pStyle w:val="Heading5"/>
        <w:numPr>
          <w:ilvl w:val="4"/>
          <w:numId w:val="1"/>
        </w:numPr>
        <w:rPr/>
      </w:pPr>
      <w:bookmarkStart w:id="63" w:name="__RefHeading___Toc63657_1738255347"/>
      <w:bookmarkStart w:id="64" w:name="_Toc24"/>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 للدنیا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کنت شخصا مرئیاً ، وقالباً حسیاً ، لأقمت علیک حدود الله فی عباد غررتهم بالأمانی</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لَیُنْبَذَنَّ فِی الْحُطَمَةِ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یقدر لذلک ولما أشبهه القسم</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63659_1738255347"/>
      <w:bookmarkStart w:id="66" w:name="_Toc25"/>
      <w:bookmarkEnd w:id="65"/>
      <w:r>
        <w:rPr>
          <w:rtl w:val="true"/>
        </w:rPr>
        <w:t>تنبیه حول ما یخفی من جواب القسم</w:t>
      </w:r>
      <w:bookmarkEnd w:id="6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أمثلة جواب القسم ما یخفی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لَکُمْ أیْمانٌ عَلَیْنَا بالِغَةٌ إلی یَوْمِ الْقِیامَةِ إنَّ لَکُمْ لَما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مِیثاقَ بَنِی إِسْرائیلَ لاَتَعْبُدُونَ إلاّ اللهَ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لأن أخذ المیثاق بمعنی الاستحلاف ، قاله کثیرون منهم الزجاج ، ویوضحه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الّذِینَ أُوتُوا الْکِتَابَ لَتُبَیّنُنَّهُ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والفراء ومن وافقهما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لاتعبدوا إلا الله ، ثم حذف الجار ،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 الفعل ، وجوز الفراء أن یکون </w:t>
      </w:r>
      <w:r>
        <w:rPr>
          <w:rFonts w:eastAsia="Amiri" w:cs="Amiri" w:ascii="Amiri" w:hAnsi="Amiri"/>
          <w:color w:val="111111"/>
          <w:sz w:val="28"/>
          <w:szCs w:val="28"/>
          <w:rtl w:val="true"/>
          <w:lang w:bidi="ar-SA"/>
        </w:rPr>
        <w:t xml:space="preserve">). </w:t>
      </w:r>
      <w:bookmarkStart w:id="67" w:name="pg13971_139232"/>
    </w:p>
    <w:p>
      <w:pPr>
        <w:pStyle w:val="BookText"/>
        <w:rPr/>
      </w:pPr>
      <w:bookmarkEnd w:id="67"/>
      <w:r>
        <w:rPr>
          <w:rFonts w:ascii="Amiri" w:hAnsi="Amiri" w:eastAsia="Amiri" w:cs="Amiri"/>
          <w:color w:val="111111"/>
          <w:sz w:val="28"/>
          <w:sz w:val="28"/>
          <w:szCs w:val="28"/>
          <w:rtl w:val="true"/>
          <w:lang w:bidi="ar-SA"/>
        </w:rPr>
        <w:t xml:space="preserve">الأصل النهی ، ثم اُخرج مخرج الخبر ، ویؤیده أن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63661_1738255347"/>
      <w:bookmarkStart w:id="69" w:name="_Toc26"/>
      <w:bookmarkEnd w:id="68"/>
      <w:r>
        <w:rPr>
          <w:rtl w:val="true"/>
        </w:rPr>
        <w:t xml:space="preserve">مسألة حول من قال </w:t>
      </w:r>
      <w:r>
        <w:rPr>
          <w:rtl w:val="true"/>
        </w:rPr>
        <w:t xml:space="preserve">: </w:t>
      </w:r>
      <w:r>
        <w:rPr>
          <w:rtl w:val="true"/>
        </w:rPr>
        <w:t>لاتقع جملة القسم خبراً</w:t>
      </w:r>
      <w:bookmarkEnd w:id="69"/>
    </w:p>
    <w:p>
      <w:pPr>
        <w:pStyle w:val="BookText"/>
        <w:rPr/>
      </w:pPr>
      <w:r>
        <w:rPr>
          <w:rFonts w:ascii="IRNazanin" w:hAnsi="IRNazanin" w:eastAsia="IRNazanin"/>
          <w:color w:val="111111"/>
          <w:sz w:val="28"/>
          <w:sz w:val="28"/>
          <w:szCs w:val="28"/>
          <w:rtl w:val="true"/>
          <w:lang w:bidi="fa-IR"/>
        </w:rPr>
        <w:t xml:space="preserve">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لاتقع جملة القسم خبراً ، فقیل فی تعلیله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لامحل له ، فإذا بنی علی مبتدأ فقیل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له موضع ، ولیس بشیء ؛ لأنه إنما منع وقوع الخبر جملة قسمیة ، لا جملة هی جواب القسم ، ومراده أن القسم وجوابه لایکونان خبراً ؛ إذ لاتنفک إحداهما عن الاُخری ، وجملتا القسم والجواب یمکن أن یکون لهما محل من الإعراب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المانع عنده إما کون جملة القسم لاضمیر فیها فلاتکون خبراً ؛ لأن الجملتین هاهنا لیستاکجملتی الشرط والجزاء ؛ لأن الجملة الثانیة لیست معمولة لشیء من الجملة الاُولی ، ولهذا منع بعضهم وقوعها صلة ، وإما کون جملة القسم إنشائیة ، والجملة الواقعة خبراً لابد من احتمالها للصدق والکذب ، ولهذا منع قوم من الکوفیین منهم ابن الأنباری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اضربه ، وزید هل جاءک؟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التعلیلین ملغی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الجملتین مر تبطتان ارتباطاً صارتا به کالجملة الواحدة وإن لم یکن بینهما عمل ، وزعم ابن عصفور أن السماع قد جاء بوصل الموصول بالجملة القسمیة وجوابها ، وذلک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کُلاًّ لَمّا لَیُوَفِّیَنَّهُمْ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لا زائدة ، وإلا لزم دخول اللام علی اللام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بشیء ؛ لأن امتناع دخول اللام علی اللام إنما هو لأمر لفظی وهو ثقل التکرار ، والفاصل یزیله ولو کان زائداً ، ولهذا اکتفی بالألف فاصلة بین النونات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الهمزتین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أَنْذَرْتَهُمْ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زائدة ، وکان الجید أن یستدل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منکم لَمَن لَیُبَطِّئنَّ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70" w:name="pg13971_139233"/>
    </w:p>
    <w:p>
      <w:pPr>
        <w:pStyle w:val="BookText"/>
        <w:rPr/>
      </w:pPr>
      <w:bookmarkEnd w:id="70"/>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لفریقاً لیبطئن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لیوفینهم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لایقع صفة إلا ما یقع صلة ، فالاستدلال ثابت وإن قدرت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الجملة الاُولی إنشائیة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مقصودة ، وإنما المقصود جملة الجواب ، وهی خبریة ، ولم یؤت بجملة القسم إلا لمجرد التوکید لا للتأسیس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الخبر الذی شرطه احتمال الصدق والکذب ، الخبر الذی هو قسیم الإنشاء ، لا خبر المبتدأ ، للاتفاق علی أن أصله الإفراد ، واحتمال الصدق والکذب إنما هو من صفات الکلام ، وعلی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زید؟ وکیف عمرو؟</w:t>
      </w:r>
      <w:r>
        <w:rPr>
          <w:rFonts w:eastAsia="IRNazanin" w:cs="IRNazanin"/>
          <w:color w:val="111111"/>
          <w:sz w:val="28"/>
          <w:szCs w:val="28"/>
          <w:rtl w:val="true"/>
          <w:lang w:bidi="fa-IR"/>
        </w:rPr>
        <w:t>».</w:t>
      </w:r>
    </w:p>
    <w:p>
      <w:pPr>
        <w:pStyle w:val="Heading4"/>
        <w:numPr>
          <w:ilvl w:val="3"/>
          <w:numId w:val="1"/>
        </w:numPr>
        <w:rPr/>
      </w:pPr>
      <w:bookmarkStart w:id="71" w:name="__RefHeading___Toc63663_1738255347"/>
      <w:bookmarkStart w:id="72" w:name="_Toc27"/>
      <w:bookmarkEnd w:id="71"/>
      <w:r>
        <w:rPr>
          <w:rtl w:val="true"/>
        </w:rPr>
        <w:t xml:space="preserve">الجملة الخامسة </w:t>
      </w:r>
      <w:r>
        <w:rPr>
          <w:rtl w:val="true"/>
        </w:rPr>
        <w:t xml:space="preserve">: </w:t>
      </w:r>
      <w:r>
        <w:rPr>
          <w:rtl w:val="true"/>
        </w:rPr>
        <w:t>الواقعة جواباً لشرط غیر جازم مطلقاً</w:t>
      </w:r>
      <w:bookmarkEnd w:id="72"/>
    </w:p>
    <w:p>
      <w:pPr>
        <w:pStyle w:val="BookText"/>
        <w:rPr/>
      </w:pPr>
      <w:r>
        <w:rPr>
          <w:rFonts w:ascii="IRNazanin" w:hAnsi="IRNazanin" w:eastAsia="IRNazanin"/>
          <w:color w:val="111111"/>
          <w:sz w:val="28"/>
          <w:sz w:val="28"/>
          <w:szCs w:val="28"/>
          <w:rtl w:val="true"/>
          <w:lang w:bidi="fa-IR"/>
        </w:rPr>
        <w:t xml:space="preserve">أو جازم ولم تقترن بالفاء ولا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الفجائیة ، فالأول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ولولا ولمّا وکیف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لولم یتوعد الله علی معصیته لکان یجب أن لایعصی شکراً لنعمه</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تقم أقم ، وإن قمت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فلظهور الجزم فی لفظ الفعل ، 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المحکوم لموضعه بالجزم ، الفعل لا الجملة بأسرها</w:t>
      </w:r>
      <w:r>
        <w:rPr>
          <w:rFonts w:eastAsia="IRNazanin" w:cs="IRNazanin"/>
          <w:color w:val="111111"/>
          <w:sz w:val="28"/>
          <w:szCs w:val="28"/>
          <w:rtl w:val="true"/>
          <w:lang w:bidi="fa-IR"/>
        </w:rPr>
        <w:t>.</w:t>
      </w:r>
    </w:p>
    <w:p>
      <w:pPr>
        <w:pStyle w:val="Heading4"/>
        <w:numPr>
          <w:ilvl w:val="3"/>
          <w:numId w:val="1"/>
        </w:numPr>
        <w:rPr/>
      </w:pPr>
      <w:bookmarkStart w:id="73" w:name="__RefHeading___Toc63665_1738255347"/>
      <w:bookmarkStart w:id="74" w:name="_Toc28"/>
      <w:bookmarkEnd w:id="73"/>
      <w:r>
        <w:rPr>
          <w:rtl w:val="true"/>
        </w:rPr>
        <w:t xml:space="preserve">الجملة السادسة </w:t>
      </w:r>
      <w:r>
        <w:rPr>
          <w:rtl w:val="true"/>
        </w:rPr>
        <w:t xml:space="preserve">: </w:t>
      </w:r>
      <w:r>
        <w:rPr>
          <w:rtl w:val="true"/>
        </w:rPr>
        <w:t>الواقعة صلة لاسم أو حرف</w:t>
      </w:r>
      <w:bookmarkEnd w:id="74"/>
    </w:p>
    <w:p>
      <w:pPr>
        <w:pStyle w:val="BookText"/>
        <w:rPr/>
      </w:pPr>
      <w:r>
        <w:rPr>
          <w:rFonts w:ascii="IRNazanin" w:hAnsi="IRNazanin" w:eastAsia="IRNazanin"/>
          <w:color w:val="111111"/>
          <w:sz w:val="28"/>
          <w:sz w:val="28"/>
          <w:szCs w:val="28"/>
          <w:rtl w:val="true"/>
          <w:lang w:bidi="fa-IR"/>
        </w:rPr>
        <w:t xml:space="preserve">فالأول ، نحو قول حسان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الذی أعطیت إذأنت راکع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فدتک نفوس القوم یا خیر راکع </w:t>
      </w:r>
      <w:r>
        <w:rPr>
          <w:rStyle w:val="FootnoteAnchor"/>
          <w:rtl w:val="true"/>
        </w:rPr>
        <w:footnoteReference w:id="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رفع ، والصلة لامحل لها وحکی 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الموصول وصلته فی موضع کذا ، محتجاً بأنهما ککلمة واحدة ، والحق ما تقدم بدلیل </w:t>
      </w:r>
      <w:bookmarkStart w:id="75" w:name="pg13971_139234"/>
    </w:p>
    <w:p>
      <w:pPr>
        <w:pStyle w:val="BookText"/>
        <w:rPr/>
      </w:pPr>
      <w:bookmarkEnd w:id="75"/>
      <w:r>
        <w:rPr>
          <w:rFonts w:ascii="Amiri" w:hAnsi="Amiri" w:eastAsia="Amiri" w:cs="Amiri"/>
          <w:color w:val="111111"/>
          <w:sz w:val="28"/>
          <w:sz w:val="28"/>
          <w:szCs w:val="28"/>
          <w:rtl w:val="true"/>
          <w:lang w:bidi="ar-SA"/>
        </w:rPr>
        <w:t xml:space="preserve">ظهور الإعراب فی نفس الموصول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رَبَّنَآ أَرِنَا اللّذَیْنِ أَضَلاّنَا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أن قمت ، أو ما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بحرفیة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 وفی هذا النوع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 وصلته فی موضع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الموصول حرف فلا إعراب له لالفظاً ولامحلاً</w:t>
      </w:r>
      <w:r>
        <w:rPr>
          <w:rFonts w:eastAsia="IRNazanin" w:cs="IRNazanin"/>
          <w:color w:val="111111"/>
          <w:sz w:val="28"/>
          <w:szCs w:val="28"/>
          <w:rtl w:val="true"/>
          <w:lang w:bidi="fa-IR"/>
        </w:rPr>
        <w:t>.</w:t>
      </w:r>
    </w:p>
    <w:p>
      <w:pPr>
        <w:pStyle w:val="Heading4"/>
        <w:numPr>
          <w:ilvl w:val="3"/>
          <w:numId w:val="1"/>
        </w:numPr>
        <w:rPr/>
      </w:pPr>
      <w:bookmarkStart w:id="76" w:name="__RefHeading___Toc63667_1738255347"/>
      <w:bookmarkStart w:id="77" w:name="_Toc29"/>
      <w:bookmarkEnd w:id="76"/>
      <w:r>
        <w:rPr>
          <w:rtl w:val="true"/>
        </w:rPr>
        <w:t xml:space="preserve">الجملة السابعة </w:t>
      </w:r>
      <w:r>
        <w:rPr>
          <w:rtl w:val="true"/>
        </w:rPr>
        <w:t xml:space="preserve">: </w:t>
      </w:r>
      <w:r>
        <w:rPr>
          <w:rtl w:val="true"/>
        </w:rPr>
        <w:t>التابعة لما لا محل له</w:t>
      </w:r>
      <w:bookmarkEnd w:id="77"/>
    </w:p>
    <w:p>
      <w:pPr>
        <w:pStyle w:val="BookText"/>
        <w:rPr/>
      </w:pPr>
      <w:r>
        <w:rPr>
          <w:rFonts w:ascii="IRNazanin" w:hAnsi="IRNazanin" w:eastAsia="IRNazanin"/>
          <w:color w:val="111111"/>
          <w:sz w:val="28"/>
          <w:sz w:val="28"/>
          <w:szCs w:val="28"/>
          <w:rtl w:val="true"/>
          <w:lang w:bidi="fa-IR"/>
        </w:rPr>
        <w:t xml:space="preserve">نحو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الحمد لله الذی لایبلغ مدحته القائلون ولا یحصی نعماءه العادون</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63669_1738255347"/>
      <w:bookmarkStart w:id="79" w:name="_Toc30"/>
      <w:bookmarkEnd w:id="78"/>
      <w:r>
        <w:rPr>
          <w:rtl w:val="true"/>
        </w:rPr>
        <w:t>الجمل التی لها محل من الإعراب</w:t>
      </w:r>
      <w:bookmarkEnd w:id="79"/>
    </w:p>
    <w:p>
      <w:pPr>
        <w:pStyle w:val="Heading4"/>
        <w:numPr>
          <w:ilvl w:val="3"/>
          <w:numId w:val="1"/>
        </w:numPr>
        <w:rPr/>
      </w:pPr>
      <w:bookmarkStart w:id="80" w:name="__RefHeading___Toc63671_1738255347"/>
      <w:bookmarkStart w:id="81" w:name="_Toc31"/>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 xml:space="preserve">وهی أیضا سبع </w:t>
      </w:r>
      <w:r>
        <w:rPr>
          <w:rFonts w:eastAsia="IRNazanin" w:cs="IRNazanin"/>
          <w:color w:val="111111"/>
          <w:sz w:val="28"/>
          <w:szCs w:val="28"/>
          <w:rtl w:val="true"/>
          <w:lang w:bidi="fa-IR"/>
        </w:rPr>
        <w:t>:</w:t>
      </w:r>
    </w:p>
    <w:p>
      <w:pPr>
        <w:pStyle w:val="Heading4"/>
        <w:numPr>
          <w:ilvl w:val="3"/>
          <w:numId w:val="1"/>
        </w:numPr>
        <w:rPr/>
      </w:pPr>
      <w:bookmarkStart w:id="82" w:name="__RefHeading___Toc63673_1738255347"/>
      <w:bookmarkStart w:id="83" w:name="_Toc32"/>
      <w:bookmarkEnd w:id="82"/>
      <w:r>
        <w:rPr>
          <w:rtl w:val="true"/>
        </w:rPr>
        <w:t xml:space="preserve">الجملة الاُولی </w:t>
      </w:r>
      <w:r>
        <w:rPr>
          <w:rtl w:val="true"/>
        </w:rPr>
        <w:t xml:space="preserve">: </w:t>
      </w:r>
      <w:r>
        <w:rPr>
          <w:rtl w:val="true"/>
        </w:rPr>
        <w:t>الواقعة خبراً</w:t>
      </w:r>
      <w:bookmarkEnd w:id="83"/>
    </w:p>
    <w:p>
      <w:pPr>
        <w:pStyle w:val="BookText"/>
        <w:rPr/>
      </w:pPr>
      <w:r>
        <w:rPr>
          <w:rFonts w:ascii="IRNazanin" w:hAnsi="IRNazanin" w:eastAsia="IRNazanin"/>
          <w:color w:val="111111"/>
          <w:sz w:val="28"/>
          <w:sz w:val="28"/>
          <w:szCs w:val="28"/>
          <w:rtl w:val="true"/>
          <w:lang w:bidi="fa-IR"/>
        </w:rPr>
        <w:t xml:space="preserve">و موضعها رفع فی بابی المبتدأ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فی 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اضربه ، وعمرو هل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الجملة التی بعد المبتدأ رفع علی الخبریة ، وهو الصحیح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بقول مضمر هو الخبر ، بناء علی أن الجملة الانشائیة لاتکون خبراً وقدمر إبطاله</w:t>
      </w:r>
      <w:r>
        <w:rPr>
          <w:rFonts w:eastAsia="IRNazanin" w:cs="IRNazanin"/>
          <w:color w:val="111111"/>
          <w:sz w:val="28"/>
          <w:szCs w:val="28"/>
          <w:rtl w:val="true"/>
          <w:lang w:bidi="fa-IR"/>
        </w:rPr>
        <w:t>.</w:t>
      </w:r>
    </w:p>
    <w:p>
      <w:pPr>
        <w:pStyle w:val="Heading4"/>
        <w:numPr>
          <w:ilvl w:val="3"/>
          <w:numId w:val="1"/>
        </w:numPr>
        <w:rPr/>
      </w:pPr>
      <w:bookmarkStart w:id="84" w:name="__RefHeading___Toc63675_1738255347"/>
      <w:bookmarkStart w:id="85" w:name="_Toc33"/>
      <w:bookmarkEnd w:id="84"/>
      <w:r>
        <w:rPr>
          <w:rtl w:val="true"/>
        </w:rPr>
        <w:t xml:space="preserve">الجملة الثانیة </w:t>
      </w:r>
      <w:r>
        <w:rPr>
          <w:rtl w:val="true"/>
        </w:rPr>
        <w:t xml:space="preserve">: </w:t>
      </w:r>
      <w:r>
        <w:rPr>
          <w:rtl w:val="true"/>
        </w:rPr>
        <w:t>الواقعة حالاً</w:t>
      </w:r>
      <w:bookmarkEnd w:id="85"/>
    </w:p>
    <w:p>
      <w:pPr>
        <w:pStyle w:val="BookText"/>
        <w:rPr/>
      </w:pPr>
      <w:r>
        <w:rPr>
          <w:rFonts w:ascii="Amiri" w:hAnsi="Amiri" w:eastAsia="Amiri" w:cs="Amiri"/>
          <w:color w:val="111111"/>
          <w:sz w:val="28"/>
          <w:sz w:val="28"/>
          <w:szCs w:val="28"/>
          <w:rtl w:val="true"/>
          <w:lang w:bidi="ar-SA"/>
        </w:rPr>
        <w:t xml:space="preserve">و موضعها نصب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وَلاَتَمْنُنْ تَسْتَکْثِرُ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حسان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بات علی فراش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أسری یؤمّ الغارا </w:t>
      </w:r>
      <w:r>
        <w:rPr>
          <w:rStyle w:val="FootnoteAnchor"/>
          <w:rtl w:val="true"/>
        </w:rPr>
        <w:footnoteReference w:id="3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یَأْتِیهِم مِن ذِکْر مِن رّبِّهِمْ مُحْدَث إلاّ اسْتَمَعُوهُ وَهُمْ یَلْعَبُونَ </w:t>
      </w:r>
      <w:bookmarkStart w:id="86" w:name="pg13971_139235"/>
    </w:p>
    <w:p>
      <w:pPr>
        <w:pStyle w:val="BookText"/>
        <w:rPr/>
      </w:pPr>
      <w:bookmarkEnd w:id="86"/>
      <w:r>
        <w:rPr>
          <w:rFonts w:ascii="Amiri" w:hAnsi="Amiri" w:eastAsia="Amiri" w:cs="Amiri"/>
          <w:color w:val="111111"/>
          <w:sz w:val="28"/>
          <w:sz w:val="28"/>
          <w:szCs w:val="28"/>
          <w:rtl w:val="true"/>
          <w:lang w:bidi="ar-SA"/>
        </w:rPr>
        <w:t>لاهِیَةً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فاعله ،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الذکر مختص بصفته مع أنه قد سبق بالنفی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فالحالان متداخلتان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التداخل أیضاً ، أو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من التعدد لا من التداخل</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63677_1738255347"/>
      <w:bookmarkStart w:id="88" w:name="_Toc34"/>
      <w:bookmarkEnd w:id="87"/>
      <w:r>
        <w:rPr>
          <w:rtl w:val="true"/>
        </w:rPr>
        <w:t xml:space="preserve">الجملة الثالثة </w:t>
      </w:r>
      <w:r>
        <w:rPr>
          <w:rtl w:val="true"/>
        </w:rPr>
        <w:t xml:space="preserve">: </w:t>
      </w:r>
      <w:r>
        <w:rPr>
          <w:rtl w:val="true"/>
        </w:rPr>
        <w:t>الواقعة مفعولاً</w:t>
      </w:r>
      <w:bookmarkEnd w:id="88"/>
    </w:p>
    <w:p>
      <w:pPr>
        <w:pStyle w:val="Heading5"/>
        <w:numPr>
          <w:ilvl w:val="4"/>
          <w:numId w:val="1"/>
        </w:numPr>
        <w:rPr/>
      </w:pPr>
      <w:bookmarkStart w:id="89" w:name="__RefHeading___Toc63679_1738255347"/>
      <w:bookmarkStart w:id="90" w:name="_Toc35"/>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 xml:space="preserve">کقول حسان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 فإننی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رضیتک من بعدی إماماً و هادیاً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ومحلها النصب إن لم تنب عن فاعل ، وهذه النیابة مختصة بباب القول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یُقالُ هَذَا الّذِی کُنتُم بِهِ تُکَذّبُونَ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قدمناه من أن الجملة التی یراد بها لفظها تنزل منزلة الأسماء المفردة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أیضا فی الجملة المقرونة بمعلِّق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هؤلاء وقوع هذه فاعلاً ، وحملوا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وَتَبَیَّنَ لَکُمْ کَیْفَ فَعَلْنابِهِمْ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یَهْدِ لَهُمْ کَمْ أَهْلَکْنا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لَهُم مِن بَعْدِ ما رَأَوُا الآیاتِ لَیَسْجُنُنَّهُ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ذلک ، وعلی قول هؤلاء فیزاد فی الجمل التی لها محل الجملة الواقعة فاعلاً</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63681_1738255347"/>
      <w:bookmarkStart w:id="92" w:name="_Toc36"/>
      <w:bookmarkEnd w:id="91"/>
      <w:r>
        <w:rPr>
          <w:rtl w:val="true"/>
        </w:rPr>
        <w:t>باب الحکایة بالقول أو مرادفه</w:t>
      </w:r>
      <w:bookmarkEnd w:id="92"/>
    </w:p>
    <w:p>
      <w:pPr>
        <w:pStyle w:val="Heading6"/>
        <w:numPr>
          <w:ilvl w:val="5"/>
          <w:numId w:val="1"/>
        </w:numPr>
        <w:rPr/>
      </w:pPr>
      <w:bookmarkStart w:id="93" w:name="__RefHeading___Toc63683_1738255347"/>
      <w:bookmarkStart w:id="94" w:name="_Toc37"/>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 xml:space="preserve">وتقع الجملة مفعولاً فی ثلاثة أبواب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الحکایة بالقول أو مرادفه ، فالأول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معه حرف التفسیر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أن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w:t>
      </w:r>
      <w:bookmarkStart w:id="95" w:name="pg13971_139236"/>
    </w:p>
    <w:p>
      <w:pPr>
        <w:pStyle w:val="BookText"/>
        <w:rPr/>
      </w:pPr>
      <w:bookmarkEnd w:id="95"/>
      <w:r>
        <w:rPr>
          <w:rFonts w:ascii="IRNazanin" w:hAnsi="IRNazanin" w:eastAsia="IRNazanin"/>
          <w:color w:val="111111"/>
          <w:sz w:val="28"/>
          <w:sz w:val="28"/>
          <w:szCs w:val="28"/>
          <w:rtl w:val="true"/>
          <w:lang w:bidi="fa-IR"/>
        </w:rPr>
        <w:t xml:space="preserve">تقدر باء الجر ، والجملة فی هذا النوع مفسرة للفعل فلا موضع لها ، وما لیس معه حرف التفسیر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وَوَصّی بها إبراهیمُ بَنیهِ ویَعقوبُ یا بَنیّ إنّ اللهَ اصْطَفی لَکُمُ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فإنه ینادی مناد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کل حارث مبتلی فی حرثه وعاقبة عمله غیر حرثة القرآن</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فالجملة فی محل نصب اتفاقاً ، ثم قال البصریون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 بقول مقدر ، وقال الکوفیون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المذکور ، ویشهد للبصریین التصریح بالقول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 نُوحٌ رَبَّه فَقَال رَبِّ إنَّ ابْنِی مِنْ أَهْلِی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63685_1738255347"/>
      <w:bookmarkStart w:id="97" w:name="_Toc38"/>
      <w:bookmarkEnd w:id="96"/>
      <w:r>
        <w:rPr>
          <w:rtl w:val="true"/>
        </w:rPr>
        <w:t>تنبیهات</w:t>
      </w:r>
      <w:bookmarkEnd w:id="9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الجمل المحکیة ما قد یخفی ، فمن ذلک فی المحکیة بعد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فَحَقَّ عَلَیْنا قَوْلُ رَبِّنَا إنَّا لَذَآئقُونَ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لذائقون عذ ابی ، ثم عدل إلی التکلم ؛ لأنهم تکلموا بذلک عن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قدیقع بعد القول ما یحتمل الحکایة وغیرها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أتقول موسی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أن 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ثانیاً علی إجراء القول مجری الظن ولک أن تقدرهما مبتدأ وخبراً علی الحکایة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تَقُولُونَ إنَّ إبْراهِیمَ وَإسْماعِیلَ وَإسْحاقَ وَیَعقوبَ والأسباطَ کانُوا هُوداً أَوْ 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ألا تری أن القول قد استوفی شروط إجرائه مجری الظن ومع هذا جیء بالجملة بعده محکیة؟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یقع بعد القول جملة محکیة ولا عمل للقول فیها ، وذلک نحو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المعنی أول قولی هذا اللفظ ، فالجملة خبر لا مفعول ، خلافا لأبی علی ، زعم أنها فی موضع نصب بالقول فبقی المبتدأ بلا خبر فقدّر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المقدر یستغنی عنه ، بل هو مفسد للمعنی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وباعتبار الحروف الهمزة فیفید الکلام علی تقدیره الإخبار بأن ذلک الأول ثابت ، ویقتضی بمفهومه أن بقیة الکلام غیر ثابت ، اللهم إلا أن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 والبصریون لا یجیزونه ، وتبع الزمخشری أبا علی فی التقدیر المذکور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قولهما ، فإن فتحت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 یعنی بأی عبارة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تقع الجملة بعد القول غیر محکیة به ، وهی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محکیة بقول آخر محذوف کقوله تعالی </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تَأْمُرُونَ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مِن قَوْمِ فِرْعَوْنَ إنَّ هذا لَساحِرٌ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قولهم تم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أرْضِکُمْ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فرعون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أرْجِهْ وَأخاهُ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وغیر محکیة ، وهی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علی المحکیة ، 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زید لعمرو فی حاتم ، أتظن حاتماً بخیلاً؟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المقول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مدلولا علیه بجملة الإنکار التی هی من کلامک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 دالة علیه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یَحْزُنکَ قَوْلُهُمْ إنَّ الْعِزّةَ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وقدمر البحث فیها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یوصل بالمحکیة غیر محکی ، وهو الذی یسمیه المحدثون </w:t>
      </w:r>
      <w:r>
        <w:rPr>
          <w:rFonts w:eastAsia="IRNazanin" w:cs="IRNazanin"/>
          <w:color w:val="111111"/>
          <w:sz w:val="28"/>
          <w:szCs w:val="28"/>
          <w:rtl w:val="true"/>
          <w:lang w:bidi="fa-IR"/>
        </w:rPr>
        <w:t xml:space="preserve">). </w:t>
      </w:r>
      <w:bookmarkStart w:id="98" w:name="pg13971_139238"/>
    </w:p>
    <w:p>
      <w:pPr>
        <w:pStyle w:val="BookText"/>
        <w:rPr/>
      </w:pPr>
      <w:bookmarkEnd w:id="98"/>
      <w:r>
        <w:rPr>
          <w:rFonts w:ascii="Amiri" w:hAnsi="Amiri" w:eastAsia="Amiri" w:cs="Amiri"/>
          <w:color w:val="111111"/>
          <w:sz w:val="28"/>
          <w:sz w:val="28"/>
          <w:szCs w:val="28"/>
          <w:rtl w:val="true"/>
          <w:lang w:bidi="ar-SA"/>
        </w:rPr>
        <w:t xml:space="preserve">مدرجاً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حکایة قولها ، </w:t>
      </w:r>
      <w:r>
        <w:rPr>
          <w:rStyle w:val="FootnoteAnchor"/>
          <w:rtl w:val="true"/>
        </w:rPr>
        <w:footnoteReference w:id="37"/>
      </w:r>
      <w:r>
        <w:rPr>
          <w:rFonts w:ascii="IRNazanin" w:hAnsi="IRNazanin" w:eastAsia="IRNazanin"/>
          <w:color w:val="111111"/>
          <w:sz w:val="28"/>
          <w:sz w:val="28"/>
          <w:szCs w:val="28"/>
          <w:rtl w:val="true"/>
          <w:lang w:bidi="fa-IR"/>
        </w:rPr>
        <w:t>وهذه الجملة مستأنفة لایقدرلها قول</w:t>
      </w:r>
      <w:r>
        <w:rPr>
          <w:rFonts w:eastAsia="IRNazanin" w:cs="IRNazanin"/>
          <w:color w:val="111111"/>
          <w:sz w:val="28"/>
          <w:szCs w:val="28"/>
          <w:rtl w:val="true"/>
          <w:lang w:bidi="fa-IR"/>
        </w:rPr>
        <w:t>.</w:t>
      </w:r>
    </w:p>
    <w:p>
      <w:pPr>
        <w:pStyle w:val="Heading5"/>
        <w:numPr>
          <w:ilvl w:val="4"/>
          <w:numId w:val="1"/>
        </w:numPr>
        <w:rPr/>
      </w:pPr>
      <w:bookmarkStart w:id="99" w:name="__RefHeading___Toc63687_1738255347"/>
      <w:bookmarkStart w:id="100" w:name="_Toc39"/>
      <w:bookmarkEnd w:id="99"/>
      <w:r>
        <w:rPr>
          <w:rtl w:val="true"/>
        </w:rPr>
        <w:t>باب ظنّ و أعلم</w:t>
      </w:r>
      <w:bookmarkEnd w:id="100"/>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الأبواب التی تقع فیه الجملة مفعولا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تقع مفعولا ثانیاً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أصلهما الخبر ووقوعه جملة سائغ ، کما فی قول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وأری نفسی تخاتلنی</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63689_1738255347"/>
      <w:bookmarkStart w:id="102" w:name="_Toc40"/>
      <w:bookmarkEnd w:id="101"/>
      <w:r>
        <w:rPr>
          <w:rtl w:val="true"/>
        </w:rPr>
        <w:t>باب التعلیق</w:t>
      </w:r>
      <w:bookmarkEnd w:id="102"/>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التعلیق ، وذلک غیر مختص بباب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جائز فی کل فعل قلبی ، ولهذا انقسمت هذه الجملة إلی ثلاثة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فی موضع مفعول مقید بالجار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یَتَفَکّروا ما بصاحبِهم من 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أَیُّهآ أَزْکی طَعَاماً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 أَیّانَ 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تفکّرت فیه ونظرت فیه وسألت عنه ، ولکن علقت هنا بالاستفهام عن الوصول فی اللفظ إلی المفعول ، وهی من حیث المعنی طالبة له علی معنی ذلک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ابن عصفور أنه لایعلق فعل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یضمن معناهما ، وعلی هذا فتکون هذه الجملة سادة مسد المفعولین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فی موضع المفعول المسرح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من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من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تری أی برق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البصریة وسائر افعال الحواس إنما تتعدی لواحد بلا خلاف ،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المعلقة باسم عین ، نحو قول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یوم القیامة بالإمام </w:t>
      </w:r>
    </w:p>
    <w:p>
      <w:pPr>
        <w:pStyle w:val="BookText"/>
        <w:rPr/>
      </w:pPr>
      <w:r>
        <w:rPr>
          <w:rFonts w:ascii="IRNazanin" w:hAnsi="IRNazanin" w:eastAsia="IRNazanin"/>
          <w:color w:val="111111"/>
          <w:sz w:val="28"/>
          <w:sz w:val="28"/>
          <w:szCs w:val="28"/>
          <w:rtl w:val="true"/>
          <w:lang w:bidi="fa-IR"/>
        </w:rPr>
        <w:t>الجائر ولیس معه نصیر ولا عاذر</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متعدیة لاثنین ثانیهما الجملة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واحد والجملة حال ، فإن علقت بمسموع فمتعدیة لواحد اتفاقاً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یَسْمَعُونَ الْصَّیْحَةَ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إنک تسمع ما أسمع وتری ما أری إلا أنک لست بنبی</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ولیس من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لَنَنْزِعَنَّ مِن کُلّ شِیعَة أَیُّهُمْ أَشَدُّ عَلَی الرّحْمنِ عِتِیّاً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لیونس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بفعل قلبی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لااستفهامیة ، وهی المفعول ، وضمتها بناء لا إعراب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 ، والجملة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فی موضع المفعولین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أَیُّنا أَشَدُّ عَذَاباً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أتدری ما الاستغفار؟ إن الاستغفار درجة العلیین</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الاستفهام لا یعمل فیه ما قبله ، ومجموع الجملة الفعلیة فی محل نصب بفعل العلم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زیداً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الاستفهام حال ، ورد بأن الجمل الإنشائیة لاتکون حالا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علی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ورد بأن التضمین لاینقاس ، وهذا الترکیب مقیس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bookmarkStart w:id="103" w:name="pg13971_139240"/>
    </w:p>
    <w:p>
      <w:pPr>
        <w:pStyle w:val="BookText"/>
        <w:rPr/>
      </w:pPr>
      <w:bookmarkEnd w:id="103"/>
      <w:r>
        <w:rPr>
          <w:rFonts w:ascii="IRNazanin" w:hAnsi="IRNazanin" w:eastAsia="IRNazanin"/>
          <w:color w:val="111111"/>
          <w:sz w:val="28"/>
          <w:sz w:val="28"/>
          <w:szCs w:val="28"/>
          <w:rtl w:val="true"/>
          <w:lang w:bidi="fa-IR"/>
        </w:rPr>
        <w:t xml:space="preserve">المنصوب ، ثم اختلف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کل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شأن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معلق أم لا؟ قال جماعة من المغاربة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زیداً لأبوه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فالعامل معلق عن الجملة ، وهو عامل فی محلها النصب علی أنها مفعول ثان ، وخالف فی ذلک بعضهم ؛ لأن الجملة حکمها فی مثل هذا أن تکون فی موضع نصب ، وألا یؤثر العامل فی لفظها وإن لم یوجد معلق ،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زیداًأبوه قائم</w:t>
      </w:r>
      <w:r>
        <w:rPr>
          <w:rFonts w:eastAsia="IRNazanin" w:cs="IRNazanin"/>
          <w:color w:val="111111"/>
          <w:sz w:val="28"/>
          <w:szCs w:val="28"/>
          <w:rtl w:val="true"/>
          <w:lang w:bidi="fa-IR"/>
        </w:rPr>
        <w:t>».</w:t>
      </w:r>
    </w:p>
    <w:p>
      <w:pPr>
        <w:pStyle w:val="Heading5"/>
        <w:numPr>
          <w:ilvl w:val="4"/>
          <w:numId w:val="1"/>
        </w:numPr>
        <w:rPr/>
      </w:pPr>
      <w:bookmarkStart w:id="104" w:name="__RefHeading___Toc63691_1738255347"/>
      <w:bookmarkStart w:id="105" w:name="_Toc41"/>
      <w:bookmarkEnd w:id="104"/>
      <w:r>
        <w:rPr>
          <w:rtl w:val="true"/>
        </w:rPr>
        <w:t>تنبیه حول فائدة الحکم علی محل الجملة فی التعلیق بالنصب</w:t>
      </w:r>
      <w:bookmarkEnd w:id="105"/>
    </w:p>
    <w:p>
      <w:pPr>
        <w:pStyle w:val="BookText"/>
        <w:rPr/>
      </w:pPr>
      <w:r>
        <w:rPr>
          <w:rFonts w:ascii="IRNazanin" w:hAnsi="IRNazanin" w:eastAsia="IRNazanin"/>
          <w:color w:val="111111"/>
          <w:sz w:val="28"/>
          <w:sz w:val="28"/>
          <w:szCs w:val="28"/>
          <w:rtl w:val="true"/>
          <w:lang w:bidi="fa-IR"/>
        </w:rPr>
        <w:t xml:space="preserve">فائدة الحکم علی محل الجملة فی التعلیق بالنصب ظهور ذلک فی التابع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من زید وغیر ذلک من اُموره</w:t>
      </w:r>
      <w:r>
        <w:rPr>
          <w:rFonts w:eastAsia="IRNazanin" w:cs="IRNazanin"/>
          <w:color w:val="111111"/>
          <w:sz w:val="28"/>
          <w:szCs w:val="28"/>
          <w:rtl w:val="true"/>
          <w:lang w:bidi="fa-IR"/>
        </w:rPr>
        <w:t>».</w:t>
      </w:r>
    </w:p>
    <w:p>
      <w:pPr>
        <w:pStyle w:val="Heading4"/>
        <w:numPr>
          <w:ilvl w:val="3"/>
          <w:numId w:val="1"/>
        </w:numPr>
        <w:rPr/>
      </w:pPr>
      <w:bookmarkStart w:id="106" w:name="__RefHeading___Toc63693_1738255347"/>
      <w:bookmarkStart w:id="107" w:name="_Toc42"/>
      <w:bookmarkEnd w:id="106"/>
      <w:r>
        <w:rPr>
          <w:rtl w:val="true"/>
        </w:rPr>
        <w:t xml:space="preserve">الجملة الرابعة </w:t>
      </w:r>
      <w:r>
        <w:rPr>
          <w:rtl w:val="true"/>
        </w:rPr>
        <w:t xml:space="preserve">: </w:t>
      </w:r>
      <w:r>
        <w:rPr>
          <w:rtl w:val="true"/>
        </w:rPr>
        <w:t>المضاف إلیها</w:t>
      </w:r>
      <w:bookmarkEnd w:id="107"/>
    </w:p>
    <w:p>
      <w:pPr>
        <w:pStyle w:val="BookText"/>
        <w:rPr/>
      </w:pPr>
      <w:r>
        <w:rPr>
          <w:rFonts w:ascii="IRNazanin" w:hAnsi="IRNazanin" w:eastAsia="IRNazanin"/>
          <w:color w:val="111111"/>
          <w:sz w:val="28"/>
          <w:sz w:val="28"/>
          <w:szCs w:val="28"/>
          <w:rtl w:val="true"/>
          <w:lang w:bidi="fa-IR"/>
        </w:rPr>
        <w:t xml:space="preserve">و محلها الجر ، ولا یضاف إلی الجملة إلا ثمانیة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ظروفاً کانت أو أسماء ، نحو قول الکمیت خطاباً للبنی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الحوض یوم لاشرب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إلا ما کان یضطرب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یَوْمُ لا یَنْطِقُونَ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 الیوم ظرف فی الاُولی ، وخبر فی الثانیة؟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أسماء الزمان ثلاثة إضافتها إلی الجملة واجبة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الجمهور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قال باسمیتها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وزعم سیبویه أن اسم الزمان المبهم إن کان مستقبلاً فهو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اختصاصه بالجمل الفعلیة ، وإن کان ماضیا فهو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الإضافة إلی الجملتین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آتیک زمنَ یقدم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الحاج 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أتیتک زمن قدم الحاجُّ وزمن الحاج 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علیه دعوی اختصاص المستقبل بالفعلیة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بارِزُونَ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 سواد بن قارب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لی شفیعاًیوم لاذوشفاعة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بمغن فتیلاً عن سواد بن قارب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یوم القیامة لما کان محقق الوقوع جعل کالماضی ، فحمل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 فِی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فاطمة من صلی علیک غفرالله له ، وألحقه بی حیث کنت فی الجنة</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وتختص بذلک عن سائر أسماء المکان ، وإضافتها إلی الجملة لازمة ، ولا یشترط لذلک کونها ظرفاً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المهدوی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ابن دُرَید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راح فی المُلَبِّین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تَحَجّی المأزِمان ومنی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لما خرجت عن الظرفیة بدخول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خرجت عن الإضافة إلی الجمل وصارت الجملة بعدها صفة لها وتکلف تقدیر رابط لها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بشی ؛ لما تقدم فی أسماء الزمان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تضاف جوازاً إلی الجملة الفعلیة المتصرف فعلها مثبتاً أو منفیاً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الأعشی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بآیة یقدمون الخیل شُعثاً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علی سَنابِکِها مُداما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وقول عمرو بن شأس بن عبید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ألِکْنی إلی قومی السلام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بآیة ما کانوا ضعافاً ولا عُزلا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هذا قول سیبویه ، وزعم أبو الفتح أنها إنما تضاف إلی المفرد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آیَةَ مُلْکِهِ أَن یَأْتِیَکُمُ التَّابُوتُ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بآیة ما یقدمون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بآیة إقدامهم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حذف موصول حرفی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وبقاء صلته ، ثم هو غیر متأت فی قول عمرو بن شأس بن عبید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ألِکْنی إلی قومی السلام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بآیة ما کانوا ضعافاً ولا عزلا </w:t>
      </w:r>
      <w:r>
        <w:rPr>
          <w:rStyle w:val="FootnoteAnchor"/>
          <w:rtl w:val="true"/>
        </w:rPr>
        <w:footnoteReference w:id="4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بذی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والباء فی ذلک ظرفیة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 ثم قال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فالموصوف نکرة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فی وقت صاحب سلامة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هو مظنة السلامة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فالموصوف معرفة ، والجملة صلة فلا محل لها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فی الوقت الذی تسلم فیه ، ویضعفه أن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مختص بطیّئ ، ولم ینقل اختصاص هذا الاستعمال بهم ، وأن الغالب علیها فی لغتهم البناء ولم یسمع هنا إلاّ الإعراب وأن حذف العائد المجرور هو والموصول بحرف متحد المعنی مشروط باتحاد المتعلق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وَیَشْرَبُ مِمّا تَشْرَبُونَ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والمتعلق هنا مختلف ، وأن هذا العائد لم یذکر فی 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و السادس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لدن وریثَ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یضافان جوازا إلی الجملة الفعلیة التی فعلها متصرف ، ویشترط کونه مثبتاً ، بخلافه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اسم لمبدأ الغایة ، زمانیة کانت أو مکانیة ، ومن شواهدها قوله </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لزمنالدن سالمتمونا وفاقکم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فلایک منکم للخلاف جُنوح</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أبطأ ، وعوملت معاملة أسماء الزمان فی الإضافة إلی الجملة ، کما عوملت المصادر معاملة أسماء الزمان فی التوقیت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خلیلیَّ رِفقاًرَیثَ أقضی لُبانةً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العَرَصات المذْکرات عهوداً</w:t>
      </w:r>
    </w:p>
    <w:p>
      <w:pPr>
        <w:pStyle w:val="BookText"/>
        <w:rPr/>
      </w:pPr>
      <w:r>
        <w:rPr>
          <w:rFonts w:ascii="IRNazanin" w:hAnsi="IRNazanin" w:eastAsia="IRNazanin"/>
          <w:color w:val="111111"/>
          <w:sz w:val="28"/>
          <w:sz w:val="28"/>
          <w:szCs w:val="28"/>
          <w:rtl w:val="true"/>
          <w:lang w:bidi="fa-IR"/>
        </w:rPr>
        <w:t xml:space="preserve">وزعم ابن مالک فی کافیته وشرحها أن الفعل بعدهما علی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قوله فی التسهیل وشرحه ، وقد یعذر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لیست زمانا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یجاب بأنها لما کانت لمبدأ الغایات مطلقاً لم تخلص للوقت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و الثامن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وقائل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ترک قول لا أدری اُصیبت مَقاتلُه</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وأجبتُ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مَلِلتُ ومَلَّنی عُوّادی </w:t>
      </w:r>
      <w:bookmarkStart w:id="108" w:name="pg13971_139244"/>
    </w:p>
    <w:p>
      <w:pPr>
        <w:pStyle w:val="Heading4"/>
        <w:numPr>
          <w:ilvl w:val="3"/>
          <w:numId w:val="1"/>
        </w:numPr>
        <w:rPr/>
      </w:pPr>
      <w:bookmarkStart w:id="109" w:name="__RefHeading___Toc63695_1738255347"/>
      <w:bookmarkStart w:id="110" w:name="_Toc43"/>
      <w:bookmarkEnd w:id="108"/>
      <w:bookmarkEnd w:id="109"/>
      <w:r>
        <w:rPr>
          <w:rtl w:val="true"/>
        </w:rPr>
        <w:t xml:space="preserve">الجملة الخامسة </w:t>
      </w:r>
      <w:r>
        <w:rPr>
          <w:rtl w:val="true"/>
        </w:rPr>
        <w:t xml:space="preserve">: </w:t>
      </w:r>
      <w:r>
        <w:rPr>
          <w:rtl w:val="true"/>
        </w:rPr>
        <w:t xml:space="preserve">الواقعة بعد الفاء أو </w:t>
      </w:r>
      <w:r>
        <w:rPr>
          <w:rtl w:val="true"/>
        </w:rPr>
        <w:t>«</w:t>
      </w:r>
      <w:r>
        <w:rPr>
          <w:rtl w:val="true"/>
        </w:rPr>
        <w:t>إذا</w:t>
      </w:r>
      <w:r>
        <w:rPr>
          <w:rtl w:val="true"/>
        </w:rPr>
        <w:t xml:space="preserve">» </w:t>
      </w:r>
      <w:r>
        <w:rPr>
          <w:rtl w:val="true"/>
        </w:rPr>
        <w:t>جواباً لشرط جازم</w:t>
      </w:r>
      <w:bookmarkEnd w:id="110"/>
    </w:p>
    <w:p>
      <w:pPr>
        <w:pStyle w:val="BookText"/>
        <w:rPr/>
      </w:pPr>
      <w:r>
        <w:rPr>
          <w:rFonts w:ascii="IRNazanin" w:hAnsi="IRNazanin" w:eastAsia="IRNazanin"/>
          <w:color w:val="111111"/>
          <w:sz w:val="28"/>
          <w:sz w:val="28"/>
          <w:szCs w:val="28"/>
          <w:rtl w:val="true"/>
          <w:lang w:bidi="fa-IR"/>
        </w:rPr>
        <w:t xml:space="preserve">لأنها لم تصدر بمفرد یقبل الجزم ، لفظاً کما فی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یُعطِ بالید القصیرة یُعطَ بالید الطویلة</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أو محلاً کما فی قول الفرزدق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 أهل التقی کانوا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أوقیل من خیرأهل الأرض؟قیل هم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مثال المقرونة بالفاء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یُضْلِلِ اللهُ فَلا هادِیَ لَهُ وَ یَذَرهُمْ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قرئ بجزم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علی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المقرونة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سَیّئَةٌ بِما قَدَّمَتْ أَیْدِیهِمْ إذا هُمْ یَقْنَطُونَ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الفاء المقدرة کالموجودة کقول عبدالرحمن بن حسان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الحسنات الله یشکرها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والشر بالشر عندالله مثلان </w:t>
      </w:r>
      <w:r>
        <w:rPr>
          <w:rStyle w:val="FootnoteAnchor"/>
          <w:rtl w:val="true"/>
        </w:rPr>
        <w:footnoteReference w:id="55"/>
      </w:r>
    </w:p>
    <w:p>
      <w:pPr>
        <w:pStyle w:val="Heading4"/>
        <w:numPr>
          <w:ilvl w:val="3"/>
          <w:numId w:val="1"/>
        </w:numPr>
        <w:rPr/>
      </w:pPr>
      <w:bookmarkStart w:id="111" w:name="__RefHeading___Toc63697_1738255347"/>
      <w:bookmarkStart w:id="112" w:name="_Toc44"/>
      <w:bookmarkEnd w:id="111"/>
      <w:r>
        <w:rPr>
          <w:rtl w:val="true"/>
        </w:rPr>
        <w:t xml:space="preserve">الجملة السادسة </w:t>
      </w:r>
      <w:r>
        <w:rPr>
          <w:rtl w:val="true"/>
        </w:rPr>
        <w:t xml:space="preserve">: </w:t>
      </w:r>
      <w:r>
        <w:rPr>
          <w:rtl w:val="true"/>
        </w:rPr>
        <w:t>التابعة لمفرد</w:t>
      </w:r>
      <w:bookmarkEnd w:id="112"/>
    </w:p>
    <w:p>
      <w:pPr>
        <w:pStyle w:val="BookText"/>
        <w:rPr/>
      </w:pPr>
      <w:r>
        <w:rPr>
          <w:rFonts w:ascii="IRNazanin" w:hAnsi="IRNazanin" w:eastAsia="IRNazanin"/>
          <w:color w:val="111111"/>
          <w:sz w:val="28"/>
          <w:sz w:val="28"/>
          <w:szCs w:val="28"/>
          <w:rtl w:val="true"/>
          <w:lang w:bidi="fa-IR"/>
        </w:rPr>
        <w:t xml:space="preserve">و هی ثلاثة أنواع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المنعوت بها ، فهی فی موضع رفع فی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یَأتی یَوْمٌ لاَبَیْعٌ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فی نحو قول الإمام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لک الحمد حمدا یدوم بدوامک</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وجرفی نحو قول الکمیت 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مسترضع وخیر فطیم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وجنین اُقرّ فی الأرحام </w:t>
      </w:r>
      <w:r>
        <w:rPr>
          <w:rStyle w:val="FootnoteAnchor"/>
          <w:rtl w:val="true"/>
        </w:rPr>
        <w:footnoteReference w:id="5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المعطوفة بالحرف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منطلق وأبوه 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الواو عاطفة علی الخبر ، فلو قدرت العطف علی الجملة فلا موضع لها ، أو قدرت الواو </w:t>
      </w:r>
      <w:bookmarkStart w:id="113" w:name="pg13971_139245"/>
    </w:p>
    <w:p>
      <w:pPr>
        <w:pStyle w:val="BookText"/>
        <w:rPr/>
      </w:pPr>
      <w:bookmarkEnd w:id="113"/>
      <w:r>
        <w:rPr>
          <w:rFonts w:ascii="IRNazanin" w:hAnsi="IRNazanin" w:eastAsia="IRNazanin"/>
          <w:color w:val="111111"/>
          <w:sz w:val="28"/>
          <w:sz w:val="28"/>
          <w:szCs w:val="28"/>
          <w:rtl w:val="true"/>
          <w:lang w:bidi="fa-IR"/>
        </w:rPr>
        <w:t>واو الحال فلا تبعیة و المحل 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المبدلة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یُقالُ لَکَ إلاّ ما قَدْ قِیلَ لِلرُّسُلِ مِنْ قَبْلِکَ إنَّ رَبَّکَ لَذُو مَغْفِرَة وَذُو عِقَاب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فیه ،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 وجاز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الجملة کما جاز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إنَّ وَعْدَ اللهِ حَقٌّ وَالسَّاعَةُ لارَیْبَ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کله إن کان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یقول الله لک إلا ما قد قیل ، فأما إن کان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لک کفار قومک من الکلمات المؤذیة إلا مثل ما قد قال الکفار الماضون لأنبیائهم ، فالجملة استئناف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جنی فی قوله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أشکو بالمدینة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بالشام اُخری کیف یلتقیان؟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الاستفهام 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أشکو حاجتین تعذرَ التقائهما</w:t>
      </w:r>
      <w:r>
        <w:rPr>
          <w:rFonts w:eastAsia="IRNazanin" w:cs="IRNazanin"/>
          <w:color w:val="111111"/>
          <w:sz w:val="28"/>
          <w:szCs w:val="28"/>
          <w:rtl w:val="true"/>
          <w:lang w:bidi="fa-IR"/>
        </w:rPr>
        <w:t>.</w:t>
      </w:r>
    </w:p>
    <w:p>
      <w:pPr>
        <w:pStyle w:val="Heading4"/>
        <w:numPr>
          <w:ilvl w:val="3"/>
          <w:numId w:val="1"/>
        </w:numPr>
        <w:rPr/>
      </w:pPr>
      <w:bookmarkStart w:id="114" w:name="__RefHeading___Toc63699_1738255347"/>
      <w:bookmarkStart w:id="115" w:name="_Toc45"/>
      <w:bookmarkEnd w:id="114"/>
      <w:r>
        <w:rPr>
          <w:rtl w:val="true"/>
        </w:rPr>
        <w:t xml:space="preserve">الجملة السابعة </w:t>
      </w:r>
      <w:r>
        <w:rPr>
          <w:rtl w:val="true"/>
        </w:rPr>
        <w:t xml:space="preserve">: </w:t>
      </w:r>
      <w:r>
        <w:rPr>
          <w:rtl w:val="true"/>
        </w:rPr>
        <w:t>التابعة لجملة لها محل</w:t>
      </w:r>
      <w:bookmarkEnd w:id="115"/>
    </w:p>
    <w:p>
      <w:pPr>
        <w:pStyle w:val="BookText"/>
        <w:rPr/>
      </w:pPr>
      <w:r>
        <w:rPr>
          <w:rFonts w:ascii="IRNazanin" w:hAnsi="IRNazanin" w:eastAsia="IRNazanin"/>
          <w:color w:val="111111"/>
          <w:sz w:val="28"/>
          <w:sz w:val="28"/>
          <w:szCs w:val="28"/>
          <w:rtl w:val="true"/>
          <w:lang w:bidi="fa-IR"/>
        </w:rPr>
        <w:t>و یقع ذلک فی بابی النسق والبدل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وضعت فی الصغر بکَلا کِلِ العرب وکسرت نواجِمَ قرونِ ربیعة ومُضَر</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إذا لم تقدر الواو للحال ، ولا قدرت العطف علی الجملة الکبری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 کون الثانیة أوفی من الاُولی بتأدیة المعنی المراد ، نحو قوله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16" w:name="pg13971_139246"/>
    </w:p>
    <w:p>
      <w:pPr>
        <w:pStyle w:val="BookText"/>
        <w:rPr/>
      </w:pPr>
      <w:bookmarkEnd w:id="116"/>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لاتُقِیمَنّ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فکن فی السرّ والجهر مُسلِماً</w:t>
      </w:r>
    </w:p>
    <w:p>
      <w:pPr>
        <w:pStyle w:val="BookText"/>
        <w:rPr/>
      </w:pPr>
      <w:r>
        <w:rPr>
          <w:rFonts w:ascii="IRNazanin" w:hAnsi="IRNazanin" w:eastAsia="IRNazanin"/>
          <w:color w:val="111111"/>
          <w:sz w:val="28"/>
          <w:sz w:val="28"/>
          <w:szCs w:val="28"/>
          <w:rtl w:val="true"/>
          <w:lang w:bidi="fa-IR"/>
        </w:rPr>
        <w:t>فإنّ دلالة الثانیة علی ما أراده من إظهار الکراهیة لإقامته بالمطابقة بخلاف الاُولی</w:t>
      </w:r>
      <w:r>
        <w:rPr>
          <w:rFonts w:eastAsia="IRNazanin" w:cs="IRNazanin"/>
          <w:color w:val="111111"/>
          <w:sz w:val="28"/>
          <w:szCs w:val="28"/>
          <w:rtl w:val="true"/>
          <w:lang w:bidi="fa-IR"/>
        </w:rPr>
        <w:t>.</w:t>
      </w:r>
    </w:p>
    <w:p>
      <w:pPr>
        <w:pStyle w:val="Heading3"/>
        <w:numPr>
          <w:ilvl w:val="2"/>
          <w:numId w:val="1"/>
        </w:numPr>
        <w:rPr/>
      </w:pPr>
      <w:bookmarkStart w:id="117" w:name="__RefHeading___Toc63701_1738255347"/>
      <w:bookmarkStart w:id="118" w:name="_Toc46"/>
      <w:bookmarkEnd w:id="117"/>
      <w:r>
        <w:rPr>
          <w:rtl w:val="true"/>
        </w:rPr>
        <w:t xml:space="preserve">تنبیه حول الجملتین </w:t>
      </w:r>
      <w:r>
        <w:rPr>
          <w:rtl w:val="true"/>
        </w:rPr>
        <w:t xml:space="preserve">: </w:t>
      </w:r>
      <w:r>
        <w:rPr>
          <w:rtl w:val="true"/>
        </w:rPr>
        <w:t>المستثناة والمسند إلیها</w:t>
      </w:r>
      <w:bookmarkEnd w:id="118"/>
    </w:p>
    <w:p>
      <w:pPr>
        <w:pStyle w:val="BookText"/>
        <w:rPr/>
      </w:pPr>
      <w:r>
        <w:rPr>
          <w:rFonts w:ascii="IRNazanin" w:hAnsi="IRNazanin" w:eastAsia="IRNazanin"/>
          <w:color w:val="111111"/>
          <w:sz w:val="28"/>
          <w:sz w:val="28"/>
          <w:szCs w:val="28"/>
          <w:rtl w:val="true"/>
          <w:lang w:bidi="fa-IR"/>
        </w:rPr>
        <w:t xml:space="preserve">ما تقدم من انحصار الجمل التی لها محل فی سبع ، جار علی ما قرروا ، والحق أنها تسع ، والذی أهملوه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المستثناة ، والجملة المسند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عَلَیْهِم بِمُصَیْطِرإلاّ مَن تَوَلّی وَکَفَرَ فَیُعَذِّبُهُ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الغاشیة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یُعَذِّبهُ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 والجملة فی موضع نصب علی الاستثناء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أَأَنْذَرْتَهُمْ أمْ لَمْ تُنْذِرْهُمْ لایُؤمِنُونَ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بالمعیدی خیر من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یقدر الأصل أن تسمع ، بل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مقام السماع ، کما أن الجملة بعد الظرف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نُسیّرُ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تأویل المصدر ، وإن لم یکن معهما حرف سابک</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63703_1738255347"/>
      <w:bookmarkStart w:id="120" w:name="_Toc47"/>
      <w:bookmarkEnd w:id="119"/>
      <w:r>
        <w:rPr>
          <w:rtl w:val="true"/>
        </w:rPr>
        <w:t>حکم الجمل بعد المعارف وبعد النکرات</w:t>
      </w:r>
      <w:bookmarkEnd w:id="12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المعربون علی سبیل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بعد النکرات صفات ، وبعد المعارف أحوال ، وشرح المسألة مستوفاة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الخبریة التی لم یستلزمها ما قبلها إن کان مرتبطة بنکرة محضة ، فهی صفة لها ، أو بمعرفة محضة ، فهی حال عنها ، أو بغیر المحضة منهم فهی محتملة لهما ، وکل ذلک بشرط وجود </w:t>
      </w:r>
    </w:p>
    <w:p>
      <w:pPr>
        <w:pStyle w:val="BookText"/>
        <w:rPr/>
      </w:pPr>
      <w:r>
        <w:rPr>
          <w:rFonts w:ascii="IRNazanin" w:hAnsi="IRNazanin" w:eastAsia="IRNazanin"/>
          <w:color w:val="111111"/>
          <w:sz w:val="28"/>
          <w:sz w:val="28"/>
          <w:szCs w:val="28"/>
          <w:rtl w:val="true"/>
          <w:lang w:bidi="fa-IR"/>
        </w:rPr>
        <w:t>المقتضی وانتفاء 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الواقع صفة لاغیر لوقوعه بعد النکرات المحضة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تُنَزِّلَ عَلَیْنا کِتاباً نَقْرَؤه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الرباب زوجة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رثائه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کان نوراً یستضاء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کربلاء قتیل غیر مدفون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الواقع حالا لا غیر لوقوعه بعد المعارف المحضة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الصّلاةَ وَأَنْتُمْ سُکاری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وإیاک أن ینزِل بک الموت وأنت آبِق من ربک فی طلب الدنیا</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ومثال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المحتمل لهما بعد النکرة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وَهذا ذِکْرٌ مُبارَکٌ أَنْزَلْناهُ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أن تقدر الجملة صفة للنکرة وهو الظاهر ، ولک أن تقدرها حالاً عنها ؛ لأنها قد تخصصت بالوصف وذلک یقربها من المعرفة ، وأن تقدرها حالاً من المعرفة وهو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قد یضعف من حیث المعنی وجها الحال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الإشارة إلیه لم تقع فی حالة الإنزال کما وقعت الإشارة إلی البعل فی حالة الشیخوخة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بَعْلِی شَیْخاً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قتضائه تقیید البرکة بحالة الإنزال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فیها أحد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الوجهان أیضاً ؛ لزوال الإبهام عن النکرة بعمومها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المحتمل لهما بعد المعرفة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کَمَثَلِ الْحِمارِ یَحْمِلُ أَسْفاراً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المعرف الجنسی یقرب فی المعنی من النکرة ، فیصح تقدیر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أو وصفاً ومثله قوله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أمُرُّ علی اللئیم یسُبنی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فَمَضَیتُ ثُمَّت قلتُ لایَعنینی</w:t>
      </w:r>
    </w:p>
    <w:p>
      <w:pPr>
        <w:pStyle w:val="BookText"/>
        <w:rPr/>
      </w:pPr>
      <w:r>
        <w:rPr>
          <w:rFonts w:ascii="IRNazanin" w:hAnsi="IRNazanin" w:eastAsia="IRNazanin"/>
          <w:color w:val="111111"/>
          <w:sz w:val="28"/>
          <w:sz w:val="28"/>
          <w:szCs w:val="28"/>
          <w:rtl w:val="true"/>
          <w:lang w:bidi="fa-IR"/>
        </w:rPr>
        <w:t xml:space="preserve">وقد اشتمل الضابط المذکور علی قیود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الجملة خبریة ، واحترز بذلک من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 بعتکه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بالجملة ، الإنشاء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عبدی بعتکه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فإن الجملتین مستأنفتان ؛ لأن الإنشاء لایکون نعتاً ولا حالاً ، ویجوز أن یکونا خبرین آخرین إلا عند من منع تعدد الخبر مطلقا ، وهو اختیار ابن عصفور ، وعند من منع تعدده مختلفاً بالإفراد والجملة وهو أبو علی ، وعند من منع وقوع الإنشاء خبراً ، وهم طائفة من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صلاحیتها للاستغناء عنها ، وخرج بذلک جملة الصلة وجملة الخبر والجملة المحکیة بالقول ، فإنها لا یستغنی عنها ، بمعنی أن معقولیة القول متوقفة علیها وأشباه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المقتضی ، واحترز بذلک 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فَعَلُوهُ فِی الزُّبُرِ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ولایصح أن یکون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جواز الوجهین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رجل جاءک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ما یعمل فی الحال ، ولایکون خبرا ؛ لأنهم لم یفعلوا کل شیء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المانع ، والمانع أربعة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 حالیة ، کانت متعینة لولا وجوده ، ویتعین حینئذ الاستئناف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زارنی زید ، ساُکا 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أنسی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الجملة بعد المعرفة المحضة حال ، ولکن السین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مانعان ؛ </w:t>
      </w:r>
    </w:p>
    <w:p>
      <w:pPr>
        <w:pStyle w:val="BookText"/>
        <w:rPr/>
      </w:pPr>
      <w:r>
        <w:rPr>
          <w:rFonts w:ascii="IRNazanin" w:hAnsi="IRNazanin" w:eastAsia="IRNazanin"/>
          <w:color w:val="111111"/>
          <w:sz w:val="28"/>
          <w:sz w:val="28"/>
          <w:szCs w:val="28"/>
          <w:rtl w:val="true"/>
          <w:lang w:bidi="fa-IR"/>
        </w:rPr>
        <w:t>لأن الحالیة لاتصدَّر بدلیل 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 وصفیة ، کانت متعینة لولا وجود المانع ، ویمتنع فیه الاستئناف ؛ لأن المعنی علی تقیید المتقدم ، فیتعین الحالیة بعد أن کانت ممتنعة ،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 وَهِیَ خاوِیَةٌ عَلی عُرُوشِها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والمعارض فیه الواو ، فإنها لاتعترض بین الموصوف وصفته ، خلافاً للزمخشری ومن وافقه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مایمنعهما معاً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وَحِفْظاً مِن کُلّ شَیْطان مّارِد لایَسَّمَّعُونَ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مضی البحث فیها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مایمنع أحدهما دون الآخر ولولا المانع لکانا جائزین ، وذلک نحو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أضمر أحد شیئاً إلا ظهر فی فَلَتاتِ لسانه وصفحات وجهه</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فإن الجملة التی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قبل وجودها محتملة للوصفیة والحالیة ، ولما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 الوصفیة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وَمآ أَهْلَکْنا مِن قَرْیَة إلاّ لَها مُنذِرُونَ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bookmarkStart w:id="121" w:name="pg13971_139250"/>
    </w:p>
    <w:p>
      <w:pPr>
        <w:pStyle w:val="Heading2"/>
        <w:numPr>
          <w:ilvl w:val="1"/>
          <w:numId w:val="1"/>
        </w:numPr>
        <w:rPr/>
      </w:pPr>
      <w:bookmarkStart w:id="122" w:name="__RefHeading___Toc63705_1738255347"/>
      <w:bookmarkStart w:id="123" w:name="_Toc48"/>
      <w:bookmarkEnd w:id="121"/>
      <w:bookmarkEnd w:id="122"/>
      <w:r>
        <w:rPr>
          <w:rtl w:val="true"/>
        </w:rPr>
        <w:t xml:space="preserve">الباب الثالث </w:t>
      </w:r>
      <w:r>
        <w:rPr>
          <w:rtl w:val="true"/>
        </w:rPr>
        <w:t xml:space="preserve">: </w:t>
      </w:r>
      <w:r>
        <w:rPr>
          <w:rtl w:val="true"/>
        </w:rPr>
        <w:t>فی ذکر أحکام ما یشبه الجملة</w:t>
      </w:r>
      <w:bookmarkEnd w:id="123"/>
    </w:p>
    <w:p>
      <w:pPr>
        <w:pStyle w:val="Heading3"/>
        <w:numPr>
          <w:ilvl w:val="2"/>
          <w:numId w:val="1"/>
        </w:numPr>
        <w:rPr/>
      </w:pPr>
      <w:bookmarkStart w:id="124" w:name="__RefHeading___Toc63707_1738255347"/>
      <w:bookmarkStart w:id="125" w:name="_Toc49"/>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و هوالظرف والجار والمجرور</w:t>
      </w:r>
      <w:r>
        <w:rPr>
          <w:rFonts w:eastAsia="IRNazanin" w:cs="IRNazanin"/>
          <w:color w:val="111111"/>
          <w:sz w:val="28"/>
          <w:szCs w:val="28"/>
          <w:rtl w:val="true"/>
          <w:lang w:bidi="fa-IR"/>
        </w:rPr>
        <w:t>.</w:t>
      </w:r>
    </w:p>
    <w:p>
      <w:pPr>
        <w:pStyle w:val="Heading3"/>
        <w:numPr>
          <w:ilvl w:val="2"/>
          <w:numId w:val="1"/>
        </w:numPr>
        <w:rPr/>
      </w:pPr>
      <w:bookmarkStart w:id="126" w:name="__RefHeading___Toc63709_1738255347"/>
      <w:bookmarkStart w:id="127" w:name="_Toc50"/>
      <w:bookmarkEnd w:id="126"/>
      <w:r>
        <w:rPr>
          <w:rtl w:val="true"/>
        </w:rPr>
        <w:t>ذکر حکمهما فی التعلق</w:t>
      </w:r>
      <w:bookmarkEnd w:id="127"/>
    </w:p>
    <w:p>
      <w:pPr>
        <w:pStyle w:val="BookText"/>
        <w:rPr/>
      </w:pPr>
      <w:r>
        <w:rPr>
          <w:rFonts w:ascii="IRNazanin" w:hAnsi="IRNazanin" w:eastAsia="IRNazanin"/>
          <w:color w:val="111111"/>
          <w:sz w:val="28"/>
          <w:sz w:val="28"/>
          <w:szCs w:val="28"/>
          <w:rtl w:val="true"/>
          <w:lang w:bidi="fa-IR"/>
        </w:rPr>
        <w:t>لابد من تعلقهما بالفعل ، أو ما یشبهه ، أوما اُوِّل بما یشبهه ، أو ما یشیر إلی معناه ، فإن لم یکن شیء من هذه الأربعة موجوداً قُدِّر ،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التعلق بالفعل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أنْعَمْتَ عَلَیْهِمْ غَیْرِالْمَغْضُوبِ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واُرعدَت الأسماع لزَبْرة الداعی إلی فصل الخطاب</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التعلق بما اُوِّل بمشبه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فِی السَّمآءِ إلهٌ وَفِی الاْرضِ إلهٌ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هو إله فی السماء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غیر صفة ؛ بدلیل أنه یوصف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ولایوصف به لایقال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شیء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صح التعلق به ؛ لتأوله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محذوفا ، ولایجوز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مخبراً عنه بالظرف أو فاعلا بالظرف ؛ لأن الصلة حینئذ خالیة من العائد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التعلق بما فیه رائحته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المنهال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أبوالمنهال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 حسبی بضُؤلان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ماویّة إذ جَدَّ النَقُر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الخیل أثابیَّ زُمَر</w:t>
      </w:r>
    </w:p>
    <w:p>
      <w:pPr>
        <w:pStyle w:val="BookText"/>
        <w:rPr/>
      </w:pPr>
      <w:r>
        <w:rPr>
          <w:rFonts w:ascii="IRNazanin" w:hAnsi="IRNazanin" w:eastAsia="IRNazanin"/>
          <w:color w:val="111111"/>
          <w:sz w:val="28"/>
          <w:sz w:val="28"/>
          <w:szCs w:val="28"/>
          <w:rtl w:val="true"/>
          <w:lang w:bidi="fa-IR"/>
        </w:rPr>
        <w:t xml:space="preserve">فتعلق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بالاسمین العلمین ، لالتأولهما باسم یشبه الفعل ، بل لما فیهما من معنی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 أو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حاتم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فتعلق الظرف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معنی الجود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اُجیز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فِی السَّمواتِ وَفِی الاْرْضِ یَعْلَمُ سِرَّکُمْ وَجَهْرَکُمْ وَیَعْلَمُ ما تَکْسِبُونَ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 باسم الله تعالی وإن کان علما ، علی معنی وهو المعبود أو وهو المسمی بهذا الاسم ، واُجیز تعلقه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الثانی بأن فیه تقدیم معمول المصدر وتنازع عاملین فی متقدم ، ولیس بشیء ؛ لأن المصدر هنا لیس مقدراً بحرف مصدری وصلته ، ولأنه قدجاء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بِالْمؤمِنینَ رَؤُوفٌ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متعلق بأحد الوصفین قطعاً ، فکذا هنا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التعلق بالمحذوف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وَإلی ثَمُودَ أَخاهُمْ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128" w:name="pg13971_139252"/>
    </w:p>
    <w:p>
      <w:pPr>
        <w:pStyle w:val="BookText"/>
        <w:rPr/>
      </w:pPr>
      <w:bookmarkEnd w:id="128"/>
      <w:r>
        <w:rPr>
          <w:rFonts w:ascii="IRNazanin" w:hAnsi="IRNazanin" w:eastAsia="IRNazanin"/>
          <w:color w:val="111111"/>
          <w:sz w:val="28"/>
          <w:sz w:val="28"/>
          <w:szCs w:val="28"/>
          <w:rtl w:val="true"/>
          <w:lang w:bidi="fa-IR"/>
        </w:rPr>
        <w:t>أرسلنا ، ولم یتقدم ذکر الإرسال ، ولکن ذکر النبی والمرسل إلیهم یدل علی ذلک</w:t>
      </w:r>
      <w:r>
        <w:rPr>
          <w:rFonts w:eastAsia="IRNazanin" w:cs="IRNazanin"/>
          <w:color w:val="111111"/>
          <w:sz w:val="28"/>
          <w:szCs w:val="28"/>
          <w:rtl w:val="true"/>
          <w:lang w:bidi="fa-IR"/>
        </w:rPr>
        <w:t>.</w:t>
      </w:r>
    </w:p>
    <w:p>
      <w:pPr>
        <w:pStyle w:val="Heading3"/>
        <w:numPr>
          <w:ilvl w:val="2"/>
          <w:numId w:val="1"/>
        </w:numPr>
        <w:rPr/>
      </w:pPr>
      <w:bookmarkStart w:id="129" w:name="__RefHeading___Toc63711_1738255347"/>
      <w:bookmarkStart w:id="130" w:name="_Toc51"/>
      <w:bookmarkEnd w:id="129"/>
      <w:r>
        <w:rPr>
          <w:rtl w:val="true"/>
        </w:rPr>
        <w:t>هل یتعلقان بالفعل الناقص؟</w:t>
      </w:r>
      <w:bookmarkEnd w:id="130"/>
    </w:p>
    <w:p>
      <w:pPr>
        <w:pStyle w:val="BookText"/>
        <w:rPr/>
      </w:pPr>
      <w:r>
        <w:rPr>
          <w:rFonts w:ascii="IRNazanin" w:hAnsi="IRNazanin" w:eastAsia="IRNazanin"/>
          <w:color w:val="111111"/>
          <w:sz w:val="28"/>
          <w:sz w:val="28"/>
          <w:szCs w:val="28"/>
          <w:rtl w:val="true"/>
          <w:lang w:bidi="fa-IR"/>
        </w:rPr>
        <w:t xml:space="preserve">من زعم أنه لایدل علی الحدث منع من ذلک ، وهم المبرد فالفارسی فابن جنی فالجرجانی فابن برهان ثم الشلوبین ، 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کلها دالة علیه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لمثبتی ذلک التعلق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أَکانَ لِلنّاسِ عَجَباً أَنْ أَوْحَیْنا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اللام لا تتعلق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مصدر مؤخر ، ولا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لفساد المعنی ، ولأنه صلة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عن قریب أن المصدر الذی لیس فی تقدیر حرف موصول ولا صلته لایمتنع التقدیم علیه ، ویجوز أیضاً أن تکون متعلقة بمحذوف هو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p>
    <w:p>
      <w:pPr>
        <w:pStyle w:val="Heading3"/>
        <w:numPr>
          <w:ilvl w:val="2"/>
          <w:numId w:val="1"/>
        </w:numPr>
        <w:rPr/>
      </w:pPr>
      <w:bookmarkStart w:id="131" w:name="__RefHeading___Toc63713_1738255347"/>
      <w:bookmarkStart w:id="132" w:name="_Toc52"/>
      <w:bookmarkEnd w:id="131"/>
      <w:r>
        <w:rPr>
          <w:rtl w:val="true"/>
        </w:rPr>
        <w:t>هل یتعلقان بالفعل الجامد؟</w:t>
      </w:r>
      <w:bookmarkEnd w:id="132"/>
    </w:p>
    <w:p>
      <w:pPr>
        <w:pStyle w:val="BookText"/>
        <w:rPr/>
      </w:pPr>
      <w:r>
        <w:rPr>
          <w:rFonts w:ascii="IRNazanin" w:hAnsi="IRNazanin" w:eastAsia="IRNazanin"/>
          <w:color w:val="111111"/>
          <w:sz w:val="28"/>
          <w:sz w:val="28"/>
          <w:szCs w:val="28"/>
          <w:rtl w:val="true"/>
          <w:lang w:bidi="fa-IR"/>
        </w:rPr>
        <w:t xml:space="preserve">زعم الفارسی فی قوله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مَزکَأمَن ضاقت مَذاهبه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 من هو فی سرو إعلان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تامة تمییز 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مستتراً ، کما قال هو وطائفة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الظرف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ابن مالک أنها موصولة فاعل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اُخری مقدرة علی حد قول أبی النجم العجلی </w:t>
      </w:r>
      <w:r>
        <w:rPr>
          <w:rFonts w:eastAsia="IRNazanin" w:cs="IRNazanin"/>
          <w:color w:val="111111"/>
          <w:sz w:val="28"/>
          <w:szCs w:val="28"/>
          <w:rtl w:val="true"/>
          <w:lang w:bidi="fa-IR"/>
        </w:rPr>
        <w:t xml:space="preserve">: </w:t>
      </w:r>
      <w:bookmarkStart w:id="133" w:name="pg13971_139253"/>
    </w:p>
    <w:p>
      <w:pPr>
        <w:pStyle w:val="BookText"/>
        <w:rPr/>
      </w:pPr>
      <w:bookmarkEnd w:id="133"/>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أبوالنجم وشعری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دَرّی ما أجنّ صدری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وأن الظرف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المحذوفة لتضمنها معنی الفعل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الذی هو باق علی ودّه فی سرّه وإعلانه ، وأن المخصوص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یقدر المخصوص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لتقدم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قبله ،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أرهب أمراً أو اُراع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زکأتُ إلی بشربن مروان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فیبقی التقدیر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هو</w:t>
      </w:r>
      <w:r>
        <w:rPr>
          <w:rFonts w:eastAsia="IRNazanin" w:cs="IRNazanin"/>
          <w:color w:val="111111"/>
          <w:sz w:val="28"/>
          <w:szCs w:val="28"/>
          <w:rtl w:val="true"/>
          <w:lang w:bidi="fa-IR"/>
        </w:rPr>
        <w:t>.</w:t>
      </w:r>
    </w:p>
    <w:p>
      <w:pPr>
        <w:pStyle w:val="Heading3"/>
        <w:numPr>
          <w:ilvl w:val="2"/>
          <w:numId w:val="1"/>
        </w:numPr>
        <w:rPr/>
      </w:pPr>
      <w:bookmarkStart w:id="134" w:name="__RefHeading___Toc63715_1738255347"/>
      <w:bookmarkStart w:id="135" w:name="_Toc53"/>
      <w:bookmarkEnd w:id="134"/>
      <w:r>
        <w:rPr>
          <w:rtl w:val="true"/>
        </w:rPr>
        <w:t>هل یتعلقان بأحرف المعانی؟</w:t>
      </w:r>
      <w:bookmarkEnd w:id="135"/>
    </w:p>
    <w:p>
      <w:pPr>
        <w:pStyle w:val="BookText"/>
        <w:rPr/>
      </w:pPr>
      <w:r>
        <w:rPr>
          <w:rFonts w:ascii="IRNazanin" w:hAnsi="IRNazanin" w:eastAsia="IRNazanin"/>
          <w:color w:val="111111"/>
          <w:sz w:val="28"/>
          <w:sz w:val="28"/>
          <w:szCs w:val="28"/>
          <w:rtl w:val="true"/>
          <w:lang w:bidi="fa-IR"/>
        </w:rPr>
        <w:t xml:space="preserve">المشهور منع ذلک مطلقاً ، وقال جماعة منهم ابن الحاجب بجوازه مطلقاً وفصّل بعضهم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نائباً عن فعل حذف ، جاز ذلک علی سبیل النیابة لا الأصالة ،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أبی علی وأبی الفتح ، زعما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اللام متعلقة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النصب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الحاجب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یَنْفَعَکُمُ الْیَوْمَ إذْ ظَلَمْتُمْ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ظرف للنفع المنفی ، وإما لما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معنی النفی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انتفی فی هذا الیوم النفع ، فالمنفی نفع مطلق ، وعلی الأول نفع مقید بالیوم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ضربته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قصدت نفی ضرب معلل بالتأدیب فاللام متعلقة بالفعل ، والمنفی ضرب مخصوص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للضرب المنفی ، وإن قصدت نفی الضرب علی کل حال ، فاللام متعلقة بالنفی والتعلیل له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انتفاء الضرب کان لأجل التأدیب ؛ لأنه قد یؤدب بعض الناس </w:t>
      </w:r>
      <w:bookmarkStart w:id="136" w:name="pg13971_139254"/>
    </w:p>
    <w:p>
      <w:pPr>
        <w:pStyle w:val="BookText"/>
        <w:rPr/>
      </w:pPr>
      <w:bookmarkEnd w:id="136"/>
      <w:r>
        <w:rPr>
          <w:rFonts w:ascii="IRNazanin" w:hAnsi="IRNazanin" w:eastAsia="IRNazanin"/>
          <w:color w:val="111111"/>
          <w:sz w:val="28"/>
          <w:sz w:val="28"/>
          <w:szCs w:val="28"/>
          <w:rtl w:val="true"/>
          <w:lang w:bidi="fa-IR"/>
        </w:rPr>
        <w:t>بترک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بِنِعْمَةِ رَبّکَ بِمَجْنُون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متعلقة بالنفی ؛ إذ لو علقت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لأفاد نفی جنون خاص ، وهو الجنون الذی یکون من نعمة الله تعالی ، ولیس فی الوجود جنون هو نعمة ، ولا المراد نفی جنون خاص ، 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کلام بدیع ، إلا أن جمهور النحویین لا یوافقون علی صحة التعلق بالحرف ، فینبغی علی قولهم أن یقدر أن التعلق بفعل دل علیه النافی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انتفی ذلک بنعمة ربک</w:t>
      </w:r>
      <w:r>
        <w:rPr>
          <w:rFonts w:eastAsia="IRNazanin" w:cs="IRNazanin"/>
          <w:color w:val="111111"/>
          <w:sz w:val="28"/>
          <w:szCs w:val="28"/>
          <w:rtl w:val="true"/>
          <w:lang w:bidi="fa-IR"/>
        </w:rPr>
        <w:t>.</w:t>
      </w:r>
    </w:p>
    <w:p>
      <w:pPr>
        <w:pStyle w:val="Heading3"/>
        <w:numPr>
          <w:ilvl w:val="2"/>
          <w:numId w:val="1"/>
        </w:numPr>
        <w:rPr/>
      </w:pPr>
      <w:bookmarkStart w:id="137" w:name="__RefHeading___Toc63717_1738255347"/>
      <w:bookmarkStart w:id="138" w:name="_Toc54"/>
      <w:bookmarkEnd w:id="137"/>
      <w:r>
        <w:rPr>
          <w:rtl w:val="true"/>
        </w:rPr>
        <w:t>ذکر ما لایتعلق من حروف الجر</w:t>
      </w:r>
      <w:bookmarkEnd w:id="138"/>
    </w:p>
    <w:p>
      <w:pPr>
        <w:pStyle w:val="BookText"/>
        <w:rPr/>
      </w:pPr>
      <w:r>
        <w:rPr>
          <w:rFonts w:ascii="IRNazanin" w:hAnsi="IRNazanin" w:eastAsia="IRNazanin"/>
          <w:color w:val="111111"/>
          <w:sz w:val="28"/>
          <w:sz w:val="28"/>
          <w:szCs w:val="28"/>
          <w:rtl w:val="true"/>
          <w:lang w:bidi="fa-IR"/>
        </w:rPr>
        <w:t xml:space="preserve">یستثنی من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لحرف الجر من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الزائد کالباء فی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کفی بالموت واعظاً وکفی بالتقی غنیً</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خالِق غَیْرُاللهِ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معنی التعلق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المعنوی ، والأصل أن أفعالاً قصرت عن الوصول إلی الأسماء فاُعینت علی ذلک بحروف الجر ، والزائد إنما دخل فی الکلام تقویة له وتوکیداً ، ولم یدخل للربط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یصح فی اللام المقویة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متعلقة بالعامل المقوی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التحقیق أنها لیست زائدة محضة ؛ لما تخیل فی العامل من الضعف الذی نزله منزلة القاصر ، ولا معدیة محضة ؛ لاطراد صحة إسقاطها ، فلها منزلة بین المنزلتین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لغة عقیل ؛ لأنها بمنزلة الحرف الزائد ، ألا تری أن مجرورها </w:t>
      </w:r>
    </w:p>
    <w:p>
      <w:pPr>
        <w:pStyle w:val="BookText"/>
        <w:rPr/>
      </w:pPr>
      <w:r>
        <w:rPr>
          <w:rFonts w:ascii="IRNazanin" w:hAnsi="IRNazanin" w:eastAsia="IRNazanin"/>
          <w:color w:val="111111"/>
          <w:sz w:val="28"/>
          <w:sz w:val="28"/>
          <w:szCs w:val="28"/>
          <w:rtl w:val="true"/>
          <w:lang w:bidi="fa-IR"/>
        </w:rPr>
        <w:t xml:space="preserve">فی موضع رفع بالابتداء ؛ بدلیل ارتفاع ما بعده علی الخبریة ، قال کعب بن سعد الغنوی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ادعُ اُخریوارفع الصوت 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أبی المغوارمنک قریب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ولأنها لم تدخل لتوصیل عامل ، بل لإفادة معنی التوقع ، کما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معنی التمنی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لولای ، ولولاک ، ولولاه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جارة للضمیر ، فإنها أیضاً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ما بعدها مرفوع المحل بالابتداء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الامتناعیة تستدعی جملتین کسائر أدوات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أبو الحسن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جارة ، وأن الضمیر بعدها مرفوع ، ولکنهم استعاروا ضمیر الجر مکان ضمیر الرفع ، کما عکسوا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کأنت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ویردهما أن نیابة ضمیر عن ضمیر یخالفه فی الإعراب إنما ثبتت فی المنفصل ، وإنما جاءت النیابة فی المتصل بثلاثة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المنوب عنه منفصلا ، وتوافقهما فی الإعراب وکون ذلک فی الضرورة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رجل صالح لقیته ، أو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مجرورها مفعول فی الثانی ، ومبتدأ فی الأول ، أو مفعول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 الناصب بعد المجرور لاقبل الجار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الصدر من بین حروف الجر ، وإنما دخلت فی المثالین لإفادة التکثیر أو التقلیل ، لا لتعدیة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الرمانی وابن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فیهما حرف جر معدّ ، 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عدّت العامل المذکور فخطأ ؛ لأنه یتعدی بنفسه ، ولاستیفائه معموله فی المثال الأول ، وإن قالوا </w:t>
      </w:r>
      <w:r>
        <w:rPr>
          <w:rFonts w:eastAsia="IRNazanin" w:cs="IRNazanin"/>
          <w:color w:val="111111"/>
          <w:sz w:val="28"/>
          <w:szCs w:val="28"/>
          <w:rtl w:val="true"/>
          <w:lang w:bidi="fa-IR"/>
        </w:rPr>
        <w:t xml:space="preserve">: </w:t>
      </w:r>
      <w:bookmarkStart w:id="139" w:name="pg13971_139256"/>
    </w:p>
    <w:p>
      <w:pPr>
        <w:pStyle w:val="BookText"/>
        <w:rPr/>
      </w:pPr>
      <w:bookmarkEnd w:id="139"/>
      <w:r>
        <w:rPr>
          <w:rFonts w:ascii="IRNazanin" w:hAnsi="IRNazanin" w:eastAsia="IRNazanin"/>
          <w:color w:val="111111"/>
          <w:sz w:val="28"/>
          <w:sz w:val="28"/>
          <w:szCs w:val="28"/>
          <w:rtl w:val="true"/>
          <w:lang w:bidi="fa-IR"/>
        </w:rPr>
        <w:t xml:space="preserve">عدّت محذوفا تقدیره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 کما صرح به جماعة ، ففیه تقدیر لمامعنی الکلام مستغن عنه ولم یلفظ به فی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التشبیه ، قاله الأخفش وابن عصفور ، مستدلین بأنه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فالکاف لاتدل علیه ، بخلاف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فعلاً مناسباً للکاف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متعد بنفسه لا بالحرف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الحروف الجارة الواقعة فی موضع الخبر ونحوه تدل علی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الاستثناء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وعدا وحاشا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خفضن ، فإنهن لتنحیة الفعل عما دخلن علیه ،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وذلک عکس معنی التعدیة الذی هو إیصال معنی الفعل إلی الاسم ، ولو 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متعلقة ، لصح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خفض بهن المستثنی ولم ینصب کالمستثنی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یزول الفرق بینهن أفعالاً وأحرفاً</w:t>
      </w:r>
      <w:r>
        <w:rPr>
          <w:rFonts w:eastAsia="IRNazanin" w:cs="IRNazanin"/>
          <w:color w:val="111111"/>
          <w:sz w:val="28"/>
          <w:szCs w:val="28"/>
          <w:rtl w:val="true"/>
          <w:lang w:bidi="fa-IR"/>
        </w:rPr>
        <w:t>.</w:t>
      </w:r>
    </w:p>
    <w:p>
      <w:pPr>
        <w:pStyle w:val="Heading3"/>
        <w:numPr>
          <w:ilvl w:val="2"/>
          <w:numId w:val="1"/>
        </w:numPr>
        <w:rPr/>
      </w:pPr>
      <w:bookmarkStart w:id="140" w:name="__RefHeading___Toc63719_1738255347"/>
      <w:bookmarkStart w:id="141" w:name="_Toc55"/>
      <w:bookmarkEnd w:id="140"/>
      <w:r>
        <w:rPr>
          <w:rtl w:val="true"/>
        </w:rPr>
        <w:t>حکمهما بعد المعارف و النکرات</w:t>
      </w:r>
      <w:bookmarkEnd w:id="14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حکمهما بعدهما حکم الجمل ، فهما صفتان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طائراً فوق غُصن ، أو علی 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لأنهما بعد نکرة محضة ، وحالان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الهلال بین السحاب ، أو فی الاُفق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لأنهما بعد معرفة محضة ، ومحتملان لهما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الزَّهْرُ فی أکمامه ، والثمر علی أغصانه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المعرف الجنسی کالنکرة ، وفی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ثمر یانع علی أغصانه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النکرة الموصوفة کالمعرفة</w:t>
      </w:r>
      <w:r>
        <w:rPr>
          <w:rFonts w:eastAsia="IRNazanin" w:cs="IRNazanin"/>
          <w:color w:val="111111"/>
          <w:sz w:val="28"/>
          <w:szCs w:val="28"/>
          <w:rtl w:val="true"/>
          <w:lang w:bidi="fa-IR"/>
        </w:rPr>
        <w:t xml:space="preserve">. </w:t>
      </w:r>
      <w:bookmarkStart w:id="142" w:name="pg13971_139257"/>
    </w:p>
    <w:p>
      <w:pPr>
        <w:pStyle w:val="Heading3"/>
        <w:numPr>
          <w:ilvl w:val="2"/>
          <w:numId w:val="1"/>
        </w:numPr>
        <w:rPr/>
      </w:pPr>
      <w:bookmarkStart w:id="143" w:name="__RefHeading___Toc63721_1738255347"/>
      <w:bookmarkStart w:id="144" w:name="_Toc56"/>
      <w:bookmarkEnd w:id="142"/>
      <w:bookmarkEnd w:id="143"/>
      <w:r>
        <w:rPr>
          <w:rtl w:val="true"/>
        </w:rPr>
        <w:t>حکم المرفوع بعدهما</w:t>
      </w:r>
      <w:bookmarkEnd w:id="144"/>
    </w:p>
    <w:p>
      <w:pPr>
        <w:pStyle w:val="BookText"/>
        <w:rPr/>
      </w:pPr>
      <w:r>
        <w:rPr>
          <w:rFonts w:ascii="IRNazanin" w:hAnsi="IRNazanin" w:eastAsia="IRNazanin"/>
          <w:color w:val="111111"/>
          <w:sz w:val="28"/>
          <w:sz w:val="28"/>
          <w:szCs w:val="28"/>
          <w:rtl w:val="true"/>
          <w:lang w:bidi="fa-IR"/>
        </w:rPr>
        <w:t xml:space="preserve">إذا وقع بعدهما مرفوع ، فإن تقدمهما نفی أو استفهام أو موصوف أو موصول أو صاحب خبر أو حال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الدار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معه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فی الدار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عندک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علیه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ففی المرفوع ثلاثة 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الأرجح کونه مبتدأ مخبراً عنه بالظرف أو المجرور ، ویجوز کونه فاعلاً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الأرجح کونه فاعلاً ، واختاره ابن مالک ، وتوجیهه 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التقدیم والتأخیر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کونه فاعلاً ، نقله ابن هشام عن الأکثرین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اُعرب فاعلاً فهل عامله الفعل المحذوف أو الظرف أو المجرور لنیابتهما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وقربهما من الفعل لاعتمادهما؟ فیه خلاف ، والمذهب المختار ، الثانی ؛ بدلیل امتناع تقدیم الحال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العامل الفعل لم یمتنع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یعتمد الظرف أو المجرور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فالجمهور یوجبون الابتداء ، والأخفش والکوفیون یجیزون الوجهین ؛ لأن الاعتماد عندهم لیس بشرط ، ولذا یجیزون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 ، وغیرهم یوجب کونهما علی التقدیم والتأخیر</w:t>
      </w:r>
      <w:r>
        <w:rPr>
          <w:rFonts w:eastAsia="IRNazanin" w:cs="IRNazanin"/>
          <w:color w:val="111111"/>
          <w:sz w:val="28"/>
          <w:szCs w:val="28"/>
          <w:rtl w:val="true"/>
          <w:lang w:bidi="fa-IR"/>
        </w:rPr>
        <w:t xml:space="preserve">. </w:t>
      </w:r>
      <w:bookmarkStart w:id="145" w:name="pg13971_139258"/>
    </w:p>
    <w:p>
      <w:pPr>
        <w:pStyle w:val="Heading3"/>
        <w:numPr>
          <w:ilvl w:val="2"/>
          <w:numId w:val="1"/>
        </w:numPr>
        <w:rPr/>
      </w:pPr>
      <w:bookmarkStart w:id="146" w:name="__RefHeading___Toc63723_1738255347"/>
      <w:bookmarkStart w:id="147" w:name="_Toc57"/>
      <w:bookmarkEnd w:id="145"/>
      <w:bookmarkEnd w:id="146"/>
      <w:r>
        <w:rPr>
          <w:rtl w:val="true"/>
        </w:rPr>
        <w:t>تنبیه علی أن الضمیر لا یعود إلی متأخر لفظاً</w:t>
      </w:r>
      <w:bookmarkEnd w:id="147"/>
    </w:p>
    <w:p>
      <w:pPr>
        <w:pStyle w:val="BookText"/>
        <w:rPr/>
      </w:pPr>
      <w:r>
        <w:rPr>
          <w:rFonts w:ascii="IRNazanin" w:hAnsi="IRNazanin" w:eastAsia="IRNazanin"/>
          <w:color w:val="111111"/>
          <w:sz w:val="28"/>
          <w:sz w:val="28"/>
          <w:szCs w:val="28"/>
          <w:rtl w:val="true"/>
          <w:lang w:bidi="fa-IR"/>
        </w:rPr>
        <w:t xml:space="preserve">لاخلاف فی تعین الابتداء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داره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لئلا یعود الضمیر علی متأخر لفظاً ورتبة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داره 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یجزها الکوفیون البتة ، أما علی الفاعلیة فلما قدمنا ، وأما علی الابتدائیة فلأن الضمیر لم یعد علی المبتدأ ، بل علی ما اُضیف إلیه المبتدأ ، والمستحق للتقدیم إنما هو المبتدأ ، وأجازه البصریون علی أن یکون المرفوع مبتدأ ، لا فاعلاً ؛ لقولهم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أکفانه درج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الاسم فی نیة التقدیم کان ما هو من تمامه کذلک</w:t>
      </w:r>
      <w:r>
        <w:rPr>
          <w:rFonts w:eastAsia="IRNazanin" w:cs="IRNazanin"/>
          <w:color w:val="111111"/>
          <w:sz w:val="28"/>
          <w:szCs w:val="28"/>
          <w:rtl w:val="true"/>
          <w:lang w:bidi="fa-IR"/>
        </w:rPr>
        <w:t>.</w:t>
      </w:r>
    </w:p>
    <w:p>
      <w:pPr>
        <w:pStyle w:val="Heading3"/>
        <w:numPr>
          <w:ilvl w:val="2"/>
          <w:numId w:val="1"/>
        </w:numPr>
        <w:rPr/>
      </w:pPr>
      <w:bookmarkStart w:id="148" w:name="__RefHeading___Toc63725_1738255347"/>
      <w:bookmarkStart w:id="149" w:name="_Toc58"/>
      <w:bookmarkEnd w:id="148"/>
      <w:r>
        <w:rPr>
          <w:rtl w:val="true"/>
        </w:rPr>
        <w:t>ما یجب فیه تعلقهما بمحذوف</w:t>
      </w:r>
      <w:bookmarkEnd w:id="149"/>
    </w:p>
    <w:p>
      <w:pPr>
        <w:pStyle w:val="BookText"/>
        <w:rPr/>
      </w:pPr>
      <w:r>
        <w:rPr>
          <w:rFonts w:ascii="IRNazanin" w:hAnsi="IRNazanin" w:eastAsia="IRNazanin"/>
          <w:color w:val="111111"/>
          <w:sz w:val="28"/>
          <w:sz w:val="28"/>
          <w:szCs w:val="28"/>
          <w:rtl w:val="true"/>
          <w:lang w:bidi="fa-IR"/>
        </w:rPr>
        <w:t xml:space="preserve">وهو ثمانیة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یقعا صفة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کَصَیِّب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لایرجُوَنَّ أحد منکم إلا ربَّه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یقعا حالاً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رَاهُ مُسْتَقِرّاً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ابن عطیة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المتعلق الذی یقدر فی أمثاله قد ظهر ، والصواب ما قاله أبو البقاء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الاستقرار معناه عدم التحرک لا مطلق الوجود والحصول ، فهو کون خاص</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یقعا صلة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مَن فِی السَّمواتِ وَالاْرْضِ وَمَنْ عِندَهُ لایَسْتَکْبِروُنَ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یقعا خبراً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عندک ، أو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فی الضرورة کقوله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العزُّ إن مولاک عَزَّ وإن یُهَن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لدی بُحبُوحة الهُون کائن</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یرفعا الاسم الظاهر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أَفِی اللهِ شَکٌ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کَصَیِّب مِنَ السَّماءِ فِیهِ ظُلُماتٌ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أعندک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یستعمل المتعلق محذوفاً فی مَثَل أو شبهه ، کقولهم لمن ذکر أمراً قد تقادم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حینئذ واسمع الان ، وقولهم للمعرس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بالرفاء والبنین بإضمار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المتعلق محذوفاً علی شریطة التفسیر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أیوم الجمعة صمت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بزید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أجازه مستدلاً بقراءة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وَللظّالِمِینَ أَعَدَّلَهُمْ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والأکثرون یوجبون فی ذلک إسقاط الجار ، وأن یرفع الاسم بالابتداء أو ینصب بإضمار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 ، وبالوجهین قرئ فی الآیة ، والنصب قراءة الجماعة ، ویرجحها العطف علی الجملة الفعلیة ، وهل الأولی أن یقدر المحذوف مضارعاً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ویعذب ؛ لمناسبة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ماضیاً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وعذب ؛ لمناسبة المفسر؟ فیه نظر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القراءة بالجر فمن توکید الحرف بإعادته داخلاً علی ضمیر ما دخل علیه المؤکَّد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إنّه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ولایکون الجار والمجرور توکیداً للجار والمجرور ؛ لأن الضمیر لایؤکد الظاهر ؛ لأن الظاهر أقوی ، ولایکون المجرور بدلاً من المجرور بإعادة الجار ؛ لأن العرب لم تبدل مضمراً من مظهر ، لایقولون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زید </w:t>
      </w:r>
      <w:bookmarkStart w:id="150" w:name="pg13971_139260"/>
    </w:p>
    <w:p>
      <w:pPr>
        <w:pStyle w:val="BookText"/>
        <w:rPr/>
      </w:pPr>
      <w:bookmarkEnd w:id="150"/>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جوز ذلک بعض النحویین بالقیاس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بغیر الباء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وَالّیْلِ إذا یَغْشی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لاَکِیدَنَّ أَصْنامَکُمْ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لا یؤخر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صرح فی ذلک بالفعل لوجبت الباء</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63727_1738255347"/>
      <w:bookmarkStart w:id="152" w:name="_Toc59"/>
      <w:bookmarkEnd w:id="151"/>
      <w:r>
        <w:rPr>
          <w:rtl w:val="true"/>
        </w:rPr>
        <w:t>هل المتعلق الواجب الحذف فعل أو وصف؟</w:t>
      </w:r>
      <w:bookmarkEnd w:id="152"/>
    </w:p>
    <w:p>
      <w:pPr>
        <w:pStyle w:val="BookText"/>
        <w:rPr/>
      </w:pPr>
      <w:r>
        <w:rPr>
          <w:rFonts w:ascii="IRNazanin" w:hAnsi="IRNazanin" w:eastAsia="IRNazanin"/>
          <w:color w:val="111111"/>
          <w:sz w:val="28"/>
          <w:sz w:val="28"/>
          <w:szCs w:val="28"/>
          <w:rtl w:val="true"/>
          <w:lang w:bidi="fa-IR"/>
        </w:rPr>
        <w:t>لاخلاف فی تعین الفعل فی بابی القسم والصلة ؛ لأن القسم والصلة لا یکونان إلا 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یعیش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یجز فی الصلة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خبر لمحذوف علی حد قراءة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تَماماً عَلَی الَّذِی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 لقلة ذاک واطراد هذا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یجب فی الصفة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فی الدار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الفاء تجوز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یأتینی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وتمتنع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صالح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أمر مباعد أو 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فَمنوط بحکمة المُتعالی</w:t>
      </w:r>
    </w:p>
    <w:p>
      <w:pPr>
        <w:pStyle w:val="BookText"/>
        <w:rPr/>
      </w:pPr>
      <w:r>
        <w:rPr>
          <w:rFonts w:ascii="Amiri" w:hAnsi="Amiri" w:eastAsia="Amiri" w:cs="Amiri"/>
          <w:color w:val="111111"/>
          <w:sz w:val="28"/>
          <w:sz w:val="28"/>
          <w:szCs w:val="28"/>
          <w:rtl w:val="true"/>
          <w:lang w:bidi="ar-SA"/>
        </w:rPr>
        <w:t>فنادرٌ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الخبر والصفة والحال ، فمن قدر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الأصل فی العمل ، ومن قدر الوصف فلأن الأصل فی الخبر والحال والنعت ، الإفراد ، ولأن الفعل فی ذلک لابد من تقدیره بالوصف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تقلیل المقدر أولی ، ولیس بشیء ؛ لأن الحق أنا لم نحذف الضمیر ، بل نقلناه إلی الظرف ، فالمحذوف </w:t>
      </w:r>
      <w:bookmarkStart w:id="153" w:name="pg13971_139261"/>
    </w:p>
    <w:p>
      <w:pPr>
        <w:pStyle w:val="BookText"/>
        <w:rPr/>
      </w:pPr>
      <w:bookmarkEnd w:id="153"/>
      <w:r>
        <w:rPr>
          <w:rFonts w:ascii="IRNazanin" w:hAnsi="IRNazanin" w:eastAsia="IRNazanin"/>
          <w:color w:val="111111"/>
          <w:sz w:val="28"/>
          <w:sz w:val="28"/>
          <w:szCs w:val="28"/>
          <w:rtl w:val="true"/>
          <w:lang w:bidi="fa-IR"/>
        </w:rPr>
        <w:t>فعل أو وصف ، وکلاهما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الاشتغال فیقدر بحسب المفسر فیقدر الفعل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أیوم الجمعة تعتکف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والوصف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أیوم الجمعة أنت معتکف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 لایترجح تقدیره اسماً ولافعلاً ، بل بحسب المعنی کما سیأتی</w:t>
      </w:r>
      <w:r>
        <w:rPr>
          <w:rFonts w:eastAsia="IRNazanin" w:cs="IRNazanin"/>
          <w:color w:val="111111"/>
          <w:sz w:val="28"/>
          <w:szCs w:val="28"/>
          <w:rtl w:val="true"/>
          <w:lang w:bidi="fa-IR"/>
        </w:rPr>
        <w:t>.</w:t>
      </w:r>
    </w:p>
    <w:p>
      <w:pPr>
        <w:pStyle w:val="Heading3"/>
        <w:numPr>
          <w:ilvl w:val="2"/>
          <w:numId w:val="1"/>
        </w:numPr>
        <w:rPr/>
      </w:pPr>
      <w:bookmarkStart w:id="154" w:name="__RefHeading___Toc63729_1738255347"/>
      <w:bookmarkStart w:id="155" w:name="_Toc60"/>
      <w:bookmarkEnd w:id="154"/>
      <w:r>
        <w:rPr>
          <w:rtl w:val="true"/>
        </w:rPr>
        <w:t>کیفیة تقدیره باعتبار المعنی</w:t>
      </w:r>
      <w:bookmarkEnd w:id="155"/>
    </w:p>
    <w:p>
      <w:pPr>
        <w:pStyle w:val="BookText"/>
        <w:rPr/>
      </w:pPr>
      <w:r>
        <w:rPr>
          <w:rFonts w:ascii="IRNazanin" w:hAnsi="IRNazanin" w:eastAsia="IRNazanin"/>
          <w:color w:val="111111"/>
          <w:sz w:val="28"/>
          <w:sz w:val="28"/>
          <w:szCs w:val="28"/>
          <w:rtl w:val="true"/>
          <w:lang w:bidi="fa-IR"/>
        </w:rPr>
        <w:t xml:space="preserve">أما فی القسم فتقدیره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فی الاشتغال فتقدیره کالمنطوق به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الجمعة صمت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ذکروا فی باب الاشتغال أنه یجب أن لایقدر مثل المذکور إذا حصل مانع صناعی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معنوی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تقدیر المذکور یقتضی فی الأول تعدی القاصر بنفسه ، وفی الثانی خلاف الواقع ؛ إذ الضرب لم یقع بزید ، فوجب أن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 ، ولیس المانعان مع کل متعد بالحرف ، ولامع کل سببی ، ألا تری أنه لامانع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شکرت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یتعدی بالجار وبنفسه ، وکذلک الظرف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الجمعة صمت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العامل لایتعدی إلی ضمیر الظرف بنفسه ، مع أنه یتعدی إلی ظاهره بنفسه ، وکذلک لا مانع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أهنت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إهانة أخیه إهانة له ، بخلاف الضرب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المثل فیقدر بحسب المعنی ، وأما فی البواقی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فیقدر کونا مطلقاً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أو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مضارعهما إن اُرید الحال أو الاستقبال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 إستقر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وصفهما إن اُرید المضی ، هذا 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أغفلوه مع قولهم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 إن اُرید المضی أو إذا کان ، إن اُرید به المستقبل ، ولافرق</w:t>
      </w:r>
      <w:r>
        <w:rPr>
          <w:rFonts w:eastAsia="IRNazanin" w:cs="IRNazanin"/>
          <w:color w:val="111111"/>
          <w:sz w:val="28"/>
          <w:szCs w:val="28"/>
          <w:rtl w:val="true"/>
          <w:lang w:bidi="fa-IR"/>
        </w:rPr>
        <w:t xml:space="preserve">. </w:t>
      </w:r>
      <w:bookmarkStart w:id="156" w:name="pg13971_139262"/>
    </w:p>
    <w:p>
      <w:pPr>
        <w:pStyle w:val="BookText"/>
        <w:rPr/>
      </w:pPr>
      <w:bookmarkEnd w:id="156"/>
      <w:r>
        <w:rPr>
          <w:rFonts w:ascii="IRNazanin" w:hAnsi="IRNazanin" w:eastAsia="IRNazanin"/>
          <w:color w:val="111111"/>
          <w:sz w:val="28"/>
          <w:sz w:val="28"/>
          <w:szCs w:val="28"/>
          <w:rtl w:val="true"/>
          <w:lang w:bidi="fa-IR"/>
        </w:rPr>
        <w:t>وإذا جهلت المعنی فقدر الوصف ؛ فإنه صالح فی الأزمنة کلها وإن کانت حقیقته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ولایجوز تقدیر الکون الخاص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وجالس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لدلیل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بِالْحُرِّ وَالْعَبْد بِالْعَبدِ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أو یقتل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الحذف حینئذ جائزاً لا واجباً ، ولاینتقل ضمیر من المحذوف إلی الظرف والمجرور</w:t>
      </w:r>
      <w:r>
        <w:rPr>
          <w:rFonts w:eastAsia="IRNazanin" w:cs="IRNazanin"/>
          <w:color w:val="111111"/>
          <w:sz w:val="28"/>
          <w:szCs w:val="28"/>
          <w:rtl w:val="true"/>
          <w:lang w:bidi="fa-IR"/>
        </w:rPr>
        <w:t>.</w:t>
      </w:r>
    </w:p>
    <w:p>
      <w:pPr>
        <w:pStyle w:val="Heading3"/>
        <w:numPr>
          <w:ilvl w:val="2"/>
          <w:numId w:val="1"/>
        </w:numPr>
        <w:rPr/>
      </w:pPr>
      <w:bookmarkStart w:id="157" w:name="__RefHeading___Toc63731_1738255347"/>
      <w:bookmarkStart w:id="158" w:name="_Toc61"/>
      <w:bookmarkEnd w:id="157"/>
      <w:r>
        <w:rPr>
          <w:rtl w:val="true"/>
        </w:rPr>
        <w:t>تعیین موضع التقدیر</w:t>
      </w:r>
      <w:bookmarkEnd w:id="158"/>
    </w:p>
    <w:p>
      <w:p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یقدر مقدماً علیهما کسائر العوامل مع معمولاتها ، وقد یعرض ما یقتضی ترجیح تقدیره مؤخراً ، وما یقتضی إیجابه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المحذوف هو الخبر ، 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یتأخر عن المبتدأ </w:t>
      </w:r>
      <w:r>
        <w:rPr>
          <w:rStyle w:val="FootnoteAnchor"/>
          <w:rtl w:val="true"/>
        </w:rPr>
        <w:footnoteReference w:id="7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الدار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لایلیها مرفوعها ویلزم من قدر المتعلق فعلاً أن یقدره مؤخراً فی جمیع المسائل ؛ لأن الخبر إذا کان فعلاً ، لایتقدم علی المبتدأ</w:t>
      </w:r>
      <w:r>
        <w:rPr>
          <w:rFonts w:eastAsia="IRNazanin" w:cs="IRNazanin"/>
          <w:color w:val="111111"/>
          <w:sz w:val="28"/>
          <w:szCs w:val="28"/>
          <w:rtl w:val="true"/>
          <w:lang w:bidi="fa-IR"/>
        </w:rPr>
        <w:t xml:space="preserve">. </w:t>
      </w:r>
      <w:bookmarkStart w:id="159" w:name="pg13971_139263"/>
    </w:p>
    <w:p>
      <w:pPr>
        <w:pStyle w:val="Heading3"/>
        <w:numPr>
          <w:ilvl w:val="2"/>
          <w:numId w:val="1"/>
        </w:numPr>
        <w:rPr/>
      </w:pPr>
      <w:bookmarkStart w:id="160" w:name="__RefHeading___Toc63733_1738255347"/>
      <w:bookmarkStart w:id="161" w:name="_Toc62"/>
      <w:bookmarkEnd w:id="159"/>
      <w:bookmarkEnd w:id="160"/>
      <w:r>
        <w:rPr>
          <w:rtl w:val="true"/>
        </w:rPr>
        <w:t xml:space="preserve">تنبیه علی خطأ من قدّر فعلاً بعد </w:t>
      </w:r>
      <w:r>
        <w:rPr>
          <w:rtl w:val="true"/>
        </w:rPr>
        <w:t>«</w:t>
      </w:r>
      <w:r>
        <w:rPr>
          <w:rtl w:val="true"/>
        </w:rPr>
        <w:t>إذا</w:t>
      </w:r>
      <w:r>
        <w:rPr>
          <w:rtl w:val="true"/>
        </w:rPr>
        <w:t xml:space="preserve">» </w:t>
      </w:r>
      <w:r>
        <w:rPr>
          <w:rtl w:val="true"/>
        </w:rPr>
        <w:t xml:space="preserve">الفجائیة و </w:t>
      </w:r>
      <w:r>
        <w:rPr>
          <w:rtl w:val="true"/>
        </w:rPr>
        <w:t>«</w:t>
      </w:r>
      <w:r>
        <w:rPr>
          <w:rtl w:val="true"/>
        </w:rPr>
        <w:t>أمّا</w:t>
      </w:r>
      <w:r>
        <w:rPr>
          <w:rtl w:val="true"/>
        </w:rPr>
        <w:t>»</w:t>
      </w:r>
      <w:bookmarkEnd w:id="16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جماعة منهم ابن مالک علی من قدر الفعل بنحو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لَهُمْ مَکْرٌ فِی آیاتِنا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فی الدار فزید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الفجائیة لایلیها الفعل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لایقع بعدها فعل إلا مقروناً بحرف الشرط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کانَ من المقرّبین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علی ما بیناه غیر وارد ؛ لأن الفعل یقدر مؤخراً</w:t>
      </w:r>
      <w:r>
        <w:rPr>
          <w:rFonts w:eastAsia="IRNazanin" w:cs="IRNazanin"/>
          <w:color w:val="111111"/>
          <w:sz w:val="28"/>
          <w:szCs w:val="28"/>
          <w:rtl w:val="true"/>
          <w:lang w:bidi="fa-IR"/>
        </w:rPr>
        <w:t xml:space="preserve">. </w:t>
      </w:r>
      <w:bookmarkStart w:id="162" w:name="pg13971_139264"/>
    </w:p>
    <w:p>
      <w:pPr>
        <w:pStyle w:val="Heading2"/>
        <w:numPr>
          <w:ilvl w:val="1"/>
          <w:numId w:val="1"/>
        </w:numPr>
        <w:rPr/>
      </w:pPr>
      <w:bookmarkStart w:id="163" w:name="__RefHeading___Toc63735_1738255347"/>
      <w:bookmarkStart w:id="164" w:name="_Toc63"/>
      <w:bookmarkEnd w:id="162"/>
      <w:bookmarkEnd w:id="163"/>
      <w:r>
        <w:rPr>
          <w:rtl w:val="true"/>
        </w:rPr>
        <w:t xml:space="preserve">الباب الرابع </w:t>
      </w:r>
      <w:r>
        <w:rPr>
          <w:rtl w:val="true"/>
        </w:rPr>
        <w:t xml:space="preserve">: </w:t>
      </w:r>
      <w:r>
        <w:rPr>
          <w:rtl w:val="true"/>
        </w:rPr>
        <w:t>فی ذکر أحکام یکثر دورها</w:t>
      </w:r>
      <w:bookmarkEnd w:id="164"/>
    </w:p>
    <w:p>
      <w:pPr>
        <w:pStyle w:val="Heading3"/>
        <w:numPr>
          <w:ilvl w:val="2"/>
          <w:numId w:val="1"/>
        </w:numPr>
        <w:rPr/>
      </w:pPr>
      <w:bookmarkStart w:id="165" w:name="__RefHeading___Toc63737_1738255347"/>
      <w:bookmarkStart w:id="166" w:name="_Toc64"/>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و یقبح بالمعرب جهلها ، وعدم معرفتها علی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یعرف به المبتدأ من الخبر</w:t>
      </w:r>
      <w:r>
        <w:rPr>
          <w:rFonts w:eastAsia="IRNazanin" w:cs="IRNazanin"/>
          <w:color w:val="111111"/>
          <w:sz w:val="28"/>
          <w:szCs w:val="28"/>
          <w:rtl w:val="true"/>
          <w:lang w:bidi="fa-IR"/>
        </w:rPr>
        <w:t>.</w:t>
      </w:r>
    </w:p>
    <w:p>
      <w:pPr>
        <w:pStyle w:val="Heading3"/>
        <w:numPr>
          <w:ilvl w:val="2"/>
          <w:numId w:val="1"/>
        </w:numPr>
        <w:rPr/>
      </w:pPr>
      <w:bookmarkStart w:id="167" w:name="__RefHeading___Toc63739_1738255347"/>
      <w:bookmarkStart w:id="168" w:name="_Toc65"/>
      <w:bookmarkEnd w:id="167"/>
      <w:r>
        <w:rPr>
          <w:rtl w:val="true"/>
        </w:rPr>
        <w:t>ما یعرف به المبتدأ من الخبر</w:t>
      </w:r>
      <w:bookmarkEnd w:id="168"/>
    </w:p>
    <w:p>
      <w:pPr>
        <w:pStyle w:val="Heading4"/>
        <w:numPr>
          <w:ilvl w:val="3"/>
          <w:numId w:val="1"/>
        </w:numPr>
        <w:rPr/>
      </w:pPr>
      <w:bookmarkStart w:id="169" w:name="__RefHeading___Toc63741_1738255347"/>
      <w:bookmarkStart w:id="170" w:name="_Toc66"/>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یجب الحکم بابتدائیة المقدم من الاسمین فی ثلاث مسائل</w:t>
      </w:r>
    </w:p>
    <w:p>
      <w:pPr>
        <w:pStyle w:val="Heading4"/>
        <w:numPr>
          <w:ilvl w:val="3"/>
          <w:numId w:val="1"/>
        </w:numPr>
        <w:rPr/>
      </w:pPr>
      <w:bookmarkStart w:id="171" w:name="__RefHeading___Toc63743_1738255347"/>
      <w:bookmarkStart w:id="172" w:name="_Toc67"/>
      <w:bookmarkEnd w:id="171"/>
      <w:r>
        <w:rPr>
          <w:rtl w:val="true"/>
        </w:rPr>
        <w:t xml:space="preserve">إحداها </w:t>
      </w:r>
      <w:r>
        <w:rPr>
          <w:rtl w:val="true"/>
        </w:rPr>
        <w:t xml:space="preserve">: </w:t>
      </w:r>
      <w:r>
        <w:rPr>
          <w:rtl w:val="true"/>
        </w:rPr>
        <w:t>أن یکونا معرفتین ، تساوت رتبتهما</w:t>
      </w:r>
      <w:bookmarkEnd w:id="172"/>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اختلفت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الفاضل ، والفاضل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هو المشهور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تقدیر کل منهما مبتدأ وخبراً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خبر وإن تقدم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المبتدأ ما کان أعرف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 أو کان هو المعلوم عند المخاطب 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القائم؟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علمهما وجهل النسبة فالمقدم المبتدأ</w:t>
      </w:r>
      <w:r>
        <w:rPr>
          <w:rFonts w:eastAsia="IRNazanin" w:cs="IRNazanin"/>
          <w:color w:val="111111"/>
          <w:sz w:val="28"/>
          <w:szCs w:val="28"/>
          <w:rtl w:val="true"/>
          <w:lang w:bidi="fa-IR"/>
        </w:rPr>
        <w:t>.</w:t>
      </w:r>
    </w:p>
    <w:p>
      <w:pPr>
        <w:pStyle w:val="Heading4"/>
        <w:numPr>
          <w:ilvl w:val="3"/>
          <w:numId w:val="1"/>
        </w:numPr>
        <w:rPr/>
      </w:pPr>
      <w:bookmarkStart w:id="173" w:name="__RefHeading___Toc63745_1738255347"/>
      <w:bookmarkStart w:id="174" w:name="_Toc68"/>
      <w:bookmarkEnd w:id="173"/>
      <w:r>
        <w:rPr>
          <w:rtl w:val="true"/>
        </w:rPr>
        <w:t xml:space="preserve">الثانیة </w:t>
      </w:r>
      <w:r>
        <w:rPr>
          <w:rtl w:val="true"/>
        </w:rPr>
        <w:t xml:space="preserve">: </w:t>
      </w:r>
      <w:r>
        <w:rPr>
          <w:rtl w:val="true"/>
        </w:rPr>
        <w:t>أن یکونا نکرتین صالحتین للابتداء بهما</w:t>
      </w:r>
      <w:bookmarkEnd w:id="17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منک أفضل منی</w:t>
      </w:r>
      <w:r>
        <w:rPr>
          <w:rFonts w:eastAsia="IRNazanin" w:cs="IRNazanin"/>
          <w:color w:val="111111"/>
          <w:sz w:val="28"/>
          <w:szCs w:val="28"/>
          <w:rtl w:val="true"/>
          <w:lang w:bidi="fa-IR"/>
        </w:rPr>
        <w:t xml:space="preserve">». </w:t>
      </w:r>
      <w:bookmarkStart w:id="175" w:name="pg13971_139265"/>
    </w:p>
    <w:p>
      <w:pPr>
        <w:pStyle w:val="Heading4"/>
        <w:numPr>
          <w:ilvl w:val="3"/>
          <w:numId w:val="1"/>
        </w:numPr>
        <w:rPr/>
      </w:pPr>
      <w:bookmarkStart w:id="176" w:name="__RefHeading___Toc63747_1738255347"/>
      <w:bookmarkStart w:id="177" w:name="_Toc69"/>
      <w:bookmarkEnd w:id="175"/>
      <w:bookmarkEnd w:id="176"/>
      <w:r>
        <w:rPr>
          <w:rtl w:val="true"/>
        </w:rPr>
        <w:t xml:space="preserve">الثالثة </w:t>
      </w:r>
      <w:r>
        <w:rPr>
          <w:rtl w:val="true"/>
        </w:rPr>
        <w:t xml:space="preserve">: </w:t>
      </w:r>
      <w:r>
        <w:rPr>
          <w:rtl w:val="true"/>
        </w:rPr>
        <w:t>أن یکونا مختلفین تعریفاً و تنکیراً</w:t>
      </w:r>
      <w:bookmarkEnd w:id="177"/>
    </w:p>
    <w:p>
      <w:pPr>
        <w:pStyle w:val="BookText"/>
        <w:rPr/>
      </w:pPr>
      <w:r>
        <w:rPr>
          <w:rFonts w:ascii="IRNazanin" w:hAnsi="IRNazanin" w:eastAsia="IRNazanin"/>
          <w:color w:val="111111"/>
          <w:sz w:val="28"/>
          <w:sz w:val="28"/>
          <w:szCs w:val="28"/>
          <w:rtl w:val="true"/>
          <w:lang w:bidi="fa-IR"/>
        </w:rPr>
        <w:t xml:space="preserve">و الأول هو المعرفة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کان هو النکرة فإن لم یکن له ما یسوغ الابتداء به فهو خبر اتفاقاً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خاتمک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له مسوغ فکذلک عند الجمهور وأما سیبویه فیجعله المبتدأ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عدم التقدیم والتأخیر ، وأنهما شبیهان بمعرفتین تأخر الأخص منهما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الفاضل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ویتجه جواز الوجهین إعمالاً للدلیلین ، ویشهد لابتدائیة النکرة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حَسْبَکَ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والباء لا تدخل فی الخبر فی الإیجاب ، ولخبریتها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جاءت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ماحاجتک ، فدخل الناسخ بعد تقدیر المعرفة مبتدأ ، ولولا هذا التقدیر لم یدخل ، إذ لایعمل فی الاستفهام ما قبله ، وأما من نصب فالأصل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حاجتک؟ ، بمعنی أی حاجة هی حاجتک؟ ثم دخل الناسخ علی الضمیر فاستترفیه ، ونظیره أن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ثانیا لا فصلاً ولا تابعاً ، فیجوز لک حینئذ أن تدخل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کان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الحکم بابتدائیة المؤخر فی قوله </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بنونا بنو أبنائنا وبناتُنا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بنوهن أبناء الرجال الأباعد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رعیاً للمعنی ، ویضعف أن تقدر الأول مبتدأ بناء علی أنه من التشبیه المعکوس للمبالغة ؛ لأن ذلک نادر الوقوع ، ومخالف للاُصول ، اللهم إلا أن یقتضی المقام المبالغة ، والله أعلم</w:t>
      </w:r>
      <w:r>
        <w:rPr>
          <w:rFonts w:eastAsia="IRNazanin" w:cs="IRNazanin"/>
          <w:color w:val="111111"/>
          <w:sz w:val="28"/>
          <w:szCs w:val="28"/>
          <w:rtl w:val="true"/>
          <w:lang w:bidi="fa-IR"/>
        </w:rPr>
        <w:t xml:space="preserve">. </w:t>
      </w:r>
      <w:bookmarkStart w:id="178" w:name="pg13971_139266"/>
    </w:p>
    <w:p>
      <w:pPr>
        <w:pStyle w:val="Heading3"/>
        <w:numPr>
          <w:ilvl w:val="2"/>
          <w:numId w:val="1"/>
        </w:numPr>
        <w:rPr/>
      </w:pPr>
      <w:bookmarkStart w:id="179" w:name="__RefHeading___Toc63749_1738255347"/>
      <w:bookmarkStart w:id="180" w:name="_Toc70"/>
      <w:bookmarkEnd w:id="178"/>
      <w:bookmarkEnd w:id="179"/>
      <w:r>
        <w:rPr>
          <w:rtl w:val="true"/>
        </w:rPr>
        <w:t>ما یعرف به الاسم من الخبر</w:t>
      </w:r>
      <w:bookmarkEnd w:id="180"/>
    </w:p>
    <w:p>
      <w:pPr>
        <w:pStyle w:val="Heading4"/>
        <w:numPr>
          <w:ilvl w:val="3"/>
          <w:numId w:val="1"/>
        </w:numPr>
        <w:rPr/>
      </w:pPr>
      <w:bookmarkStart w:id="181" w:name="__RefHeading___Toc63751_1738255347"/>
      <w:bookmarkStart w:id="182" w:name="_Toc71"/>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 xml:space="preserve">اعلم أن لهما ثلاث حالات </w:t>
      </w:r>
      <w:r>
        <w:rPr>
          <w:rFonts w:eastAsia="IRNazanin" w:cs="IRNazanin"/>
          <w:color w:val="111111"/>
          <w:sz w:val="28"/>
          <w:szCs w:val="28"/>
          <w:rtl w:val="true"/>
          <w:lang w:bidi="fa-IR"/>
        </w:rPr>
        <w:t>:</w:t>
      </w:r>
    </w:p>
    <w:p>
      <w:pPr>
        <w:pStyle w:val="Heading4"/>
        <w:numPr>
          <w:ilvl w:val="3"/>
          <w:numId w:val="1"/>
        </w:numPr>
        <w:rPr/>
      </w:pPr>
      <w:bookmarkStart w:id="183" w:name="__RefHeading___Toc63753_1738255347"/>
      <w:bookmarkStart w:id="184" w:name="_Toc72"/>
      <w:bookmarkEnd w:id="183"/>
      <w:r>
        <w:rPr>
          <w:rtl w:val="true"/>
        </w:rPr>
        <w:t xml:space="preserve">إحداها </w:t>
      </w:r>
      <w:r>
        <w:rPr>
          <w:rtl w:val="true"/>
        </w:rPr>
        <w:t xml:space="preserve">: </w:t>
      </w:r>
      <w:r>
        <w:rPr>
          <w:rtl w:val="true"/>
        </w:rPr>
        <w:t>أن یکونا معرفتین</w:t>
      </w:r>
      <w:bookmarkEnd w:id="184"/>
    </w:p>
    <w:p>
      <w:pPr>
        <w:pStyle w:val="BookText"/>
        <w:rPr/>
      </w:pPr>
      <w:r>
        <w:rPr>
          <w:rFonts w:ascii="IRNazanin" w:hAnsi="IRNazanin" w:eastAsia="IRNazanin"/>
          <w:color w:val="111111"/>
          <w:sz w:val="28"/>
          <w:sz w:val="28"/>
          <w:szCs w:val="28"/>
          <w:rtl w:val="true"/>
          <w:lang w:bidi="fa-IR"/>
        </w:rPr>
        <w:t xml:space="preserve">فإن کان المخاطب یعلم أحدهما دون الاخر فالمعلوم الاسم والمجهول الخبر ،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أخا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علم زیداً وجهل اُخوته لعمرو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أخو عمرو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یعلم أخا عمرو ویجهل أن اسمه زید ، وإن کان یعلمهما ویجهل انتساب أحدهما إلی الآخر فإن کان أحدهما أعرف فالمختار جعله الاسم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کان قد سمع بزید وسمع برجل قائم ، فعرف کلا منهما بقلبه ، ولم یعلم أن أحدهما هو الآخر ، ویجوز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القائم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أحدهما أعرف فأنت مخیر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أخا عمرو ، وکان أخو عمرو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ویستثنی من مختلفی الرتبة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یتعین للاسمیة لمکان التنبیه المتصل به ،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أخاک ، وکان هذا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الضمیر ، فإن الأفصح فی باب المبتدأ أن تجعله المبتدأ وتدخل التنبیه علیه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ولایتأتی ذلک فی باب الناسخ ؛ لأن الضمیر متصل بالعامل ، فلا یتأتی دخول التنبیه علیه ، علی أنه سمع قلیلاً فی باب المبتدأ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أنهم حکموا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المقدرتین بمصدر معرف بحکم الضمیر ؛ لأنه لایوصف کما أن الضمیر کذلک ؛ فلهذا قرأت السبعة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حُجَّتَهُمْ إلاّ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 جَوابَ قَوْمِهِ إلاّ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ضعیف کضعف الإخبار بالضمیر عما دونه فی التعریف</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63755_1738255347"/>
      <w:bookmarkStart w:id="186" w:name="_Toc73"/>
      <w:bookmarkEnd w:id="185"/>
      <w:r>
        <w:rPr>
          <w:rtl w:val="true"/>
        </w:rPr>
        <w:t xml:space="preserve">الحالة الثانیة </w:t>
      </w:r>
      <w:r>
        <w:rPr>
          <w:rtl w:val="true"/>
        </w:rPr>
        <w:t xml:space="preserve">: </w:t>
      </w:r>
      <w:r>
        <w:rPr>
          <w:rtl w:val="true"/>
        </w:rPr>
        <w:t>أن یکونا نکرتین</w:t>
      </w:r>
      <w:bookmarkEnd w:id="18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لکل منهما مسوغ للإخبار عنها </w:t>
      </w:r>
      <w:bookmarkStart w:id="187" w:name="pg13971_139267"/>
    </w:p>
    <w:p>
      <w:pPr>
        <w:pStyle w:val="BookText"/>
        <w:rPr/>
      </w:pPr>
      <w:bookmarkEnd w:id="187"/>
      <w:r>
        <w:rPr>
          <w:rFonts w:ascii="IRNazanin" w:hAnsi="IRNazanin" w:eastAsia="IRNazanin"/>
          <w:color w:val="111111"/>
          <w:sz w:val="28"/>
          <w:sz w:val="28"/>
          <w:szCs w:val="28"/>
          <w:rtl w:val="true"/>
          <w:lang w:bidi="fa-IR"/>
        </w:rPr>
        <w:t xml:space="preserve">فأنت مخیر فیما تجعله منهما الاسم وما تجعله الخبر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خیر من زید شراً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تعکس ، وإن کان المسوغ لإحداهما فقط جعلتها الاسم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خیر من زید امرأة</w:t>
      </w:r>
      <w:r>
        <w:rPr>
          <w:rFonts w:eastAsia="IRNazanin" w:cs="IRNazanin"/>
          <w:color w:val="111111"/>
          <w:sz w:val="28"/>
          <w:szCs w:val="28"/>
          <w:rtl w:val="true"/>
          <w:lang w:bidi="fa-IR"/>
        </w:rPr>
        <w:t>».</w:t>
      </w:r>
    </w:p>
    <w:p>
      <w:pPr>
        <w:pStyle w:val="Heading4"/>
        <w:numPr>
          <w:ilvl w:val="3"/>
          <w:numId w:val="1"/>
        </w:numPr>
        <w:rPr/>
      </w:pPr>
      <w:bookmarkStart w:id="188" w:name="__RefHeading___Toc63757_1738255347"/>
      <w:bookmarkStart w:id="189" w:name="_Toc74"/>
      <w:bookmarkEnd w:id="188"/>
      <w:r>
        <w:rPr>
          <w:rtl w:val="true"/>
        </w:rPr>
        <w:t xml:space="preserve">الحالة الثالثة </w:t>
      </w:r>
      <w:r>
        <w:rPr>
          <w:rtl w:val="true"/>
        </w:rPr>
        <w:t xml:space="preserve">: </w:t>
      </w:r>
      <w:r>
        <w:rPr>
          <w:rtl w:val="true"/>
        </w:rPr>
        <w:t>أن یکونا مختلفین</w:t>
      </w:r>
      <w:bookmarkEnd w:id="189"/>
    </w:p>
    <w:p>
      <w:pPr>
        <w:pStyle w:val="BookText"/>
        <w:rPr/>
      </w:pPr>
      <w:r>
        <w:rPr>
          <w:rFonts w:ascii="IRNazanin" w:hAnsi="IRNazanin" w:eastAsia="IRNazanin"/>
          <w:color w:val="111111"/>
          <w:sz w:val="28"/>
          <w:sz w:val="28"/>
          <w:szCs w:val="28"/>
          <w:rtl w:val="true"/>
          <w:lang w:bidi="fa-IR"/>
        </w:rPr>
        <w:t xml:space="preserve">فتجعل المعرفة الاسم والنکرة الخبر ، کقول صفیة بنت عبدالمطلب فی رثاء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رحیماً ، هادیاً ومعلِّماً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لیبک علیک الیوم من کان باکیاً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ولایعکس إلا فی الضرورة ، کقول حسان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خبیئة من بیت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مزاجَها عسلٌ وماء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وأما تجویز الزجاج فی قراءة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تَکُنْ لَهُمْ آیَةٌ أَنْ یَعْلَمَهُ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بتأنیث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 فردوه لما ذکرنا ، واعتذر له بأن النکرة قد تخصصت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63759_1738255347"/>
      <w:bookmarkStart w:id="191" w:name="_Toc75"/>
      <w:bookmarkEnd w:id="190"/>
      <w:r>
        <w:rPr>
          <w:rtl w:val="true"/>
        </w:rPr>
        <w:t>ما یعرف به الفاعل من المفعول</w:t>
      </w:r>
      <w:bookmarkEnd w:id="191"/>
    </w:p>
    <w:p>
      <w:pPr>
        <w:pStyle w:val="Heading4"/>
        <w:numPr>
          <w:ilvl w:val="3"/>
          <w:numId w:val="1"/>
        </w:numPr>
        <w:rPr/>
      </w:pPr>
      <w:bookmarkStart w:id="192" w:name="__RefHeading___Toc63761_1738255347"/>
      <w:bookmarkStart w:id="193" w:name="_Toc76"/>
      <w:bookmarkEnd w:id="192"/>
      <w:r>
        <w:rPr>
          <w:rtl w:val="true"/>
        </w:rPr>
        <w:t>اشارة</w:t>
      </w:r>
      <w:bookmarkEnd w:id="19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وأکثر ما یشتبه ذلک إذا کان أحدهما اسماً ناقصاً و الآخراسماً تاماً وطریق معرفة ذلک أن تجعل فی موضع التام إن کان مرفوعاً ضمیر المتکلم المرفوع ، وإن کان منصوباً ضمیره المنصوب ، وتبدل من الناقص اسماً بمعناه فی العقل وعدمه ، فإن صحت المسألة بعد ذلک فهی صحیحة قبله ، وإلا فهی فاسدة ؛ فلایجوز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 زید ما کره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 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لایعقل ؛ لأنه 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النصب ؛ لأنه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أو 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bookmarkStart w:id="194" w:name="pg13971_139268"/>
    </w:p>
    <w:p>
      <w:pPr>
        <w:pStyle w:val="BookText"/>
        <w:rPr/>
      </w:pPr>
      <w:bookmarkEnd w:id="194"/>
      <w:r>
        <w:rPr>
          <w:rFonts w:ascii="IRNazanin" w:hAnsi="IRNazanin" w:eastAsia="IRNazanin"/>
          <w:color w:val="111111"/>
          <w:sz w:val="28"/>
          <w:sz w:val="28"/>
          <w:szCs w:val="28"/>
          <w:rtl w:val="true"/>
          <w:lang w:bidi="fa-IR"/>
        </w:rPr>
        <w:t xml:space="preserve">علی أنواع من یعقل جاز ؛ لأنه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الاسم الناقص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الوجهان أیضاً</w:t>
      </w:r>
      <w:r>
        <w:rPr>
          <w:rFonts w:eastAsia="IRNazanin" w:cs="IRNazanin"/>
          <w:color w:val="111111"/>
          <w:sz w:val="28"/>
          <w:szCs w:val="28"/>
          <w:rtl w:val="true"/>
          <w:lang w:bidi="fa-IR"/>
        </w:rPr>
        <w:t>.</w:t>
      </w:r>
    </w:p>
    <w:p>
      <w:pPr>
        <w:pStyle w:val="Heading4"/>
        <w:numPr>
          <w:ilvl w:val="3"/>
          <w:numId w:val="1"/>
        </w:numPr>
        <w:rPr/>
      </w:pPr>
      <w:bookmarkStart w:id="195" w:name="__RefHeading___Toc63763_1738255347"/>
      <w:bookmarkStart w:id="196" w:name="_Toc77"/>
      <w:bookmarkEnd w:id="195"/>
      <w:r>
        <w:rPr>
          <w:rtl w:val="true"/>
        </w:rPr>
        <w:t>فرعان حول ما یتعیین فیه الفاعل و المفعول</w:t>
      </w:r>
      <w:bookmarkEnd w:id="196"/>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أمکن المسافر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المسافر ؛ لأنک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أمکننی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امکنت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رزق عمرو 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العشرین لاغیر ، فإن قدمت عمراً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زید فی رزقه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رفع العشرین ونصبه ، وعلی الرفع فالفعل خال من الضمیر ، فیجب توحیده مع المثنی والمجموع ، ویجب ذکر الجار والمجرور لأجل الضمیر الراجع إلی المبتدأ ، وعلی النصب فالفعل متحمل للضمیر ، فیبرز فی التثنیة والجمع ، ولایجب ذکر الجار والمجرور</w:t>
      </w:r>
      <w:r>
        <w:rPr>
          <w:rFonts w:eastAsia="IRNazanin" w:cs="IRNazanin"/>
          <w:color w:val="111111"/>
          <w:sz w:val="28"/>
          <w:szCs w:val="28"/>
          <w:rtl w:val="true"/>
          <w:lang w:bidi="fa-IR"/>
        </w:rPr>
        <w:t>.</w:t>
      </w:r>
    </w:p>
    <w:p>
      <w:pPr>
        <w:pStyle w:val="Heading3"/>
        <w:numPr>
          <w:ilvl w:val="2"/>
          <w:numId w:val="1"/>
        </w:numPr>
        <w:rPr/>
      </w:pPr>
      <w:bookmarkStart w:id="197" w:name="__RefHeading___Toc63765_1738255347"/>
      <w:bookmarkStart w:id="198" w:name="_Toc78"/>
      <w:bookmarkEnd w:id="197"/>
      <w:r>
        <w:rPr>
          <w:rtl w:val="true"/>
        </w:rPr>
        <w:t>ما افترق فیه عطف البیان و البدل</w:t>
      </w:r>
      <w:bookmarkEnd w:id="198"/>
    </w:p>
    <w:p>
      <w:pPr>
        <w:pStyle w:val="Heading4"/>
        <w:numPr>
          <w:ilvl w:val="3"/>
          <w:numId w:val="1"/>
        </w:numPr>
        <w:rPr/>
      </w:pPr>
      <w:bookmarkStart w:id="199" w:name="__RefHeading___Toc63767_1738255347"/>
      <w:bookmarkStart w:id="200" w:name="_Toc79"/>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 xml:space="preserve">وذلک ثمانیة اُمور </w:t>
      </w:r>
      <w:r>
        <w:rPr>
          <w:rFonts w:eastAsia="IRNazanin" w:cs="IRNazanin"/>
          <w:color w:val="111111"/>
          <w:sz w:val="28"/>
          <w:szCs w:val="28"/>
          <w:rtl w:val="true"/>
          <w:lang w:bidi="fa-IR"/>
        </w:rPr>
        <w:t>:</w:t>
      </w:r>
    </w:p>
    <w:p>
      <w:pPr>
        <w:pStyle w:val="Heading4"/>
        <w:numPr>
          <w:ilvl w:val="3"/>
          <w:numId w:val="1"/>
        </w:numPr>
        <w:rPr/>
      </w:pPr>
      <w:bookmarkStart w:id="201" w:name="__RefHeading___Toc63769_1738255347"/>
      <w:bookmarkStart w:id="202" w:name="_Toc80"/>
      <w:bookmarkEnd w:id="201"/>
      <w:r>
        <w:rPr>
          <w:rtl w:val="true"/>
        </w:rPr>
        <w:t xml:space="preserve">أحدها </w:t>
      </w:r>
      <w:r>
        <w:rPr>
          <w:rtl w:val="true"/>
        </w:rPr>
        <w:t xml:space="preserve">: </w:t>
      </w:r>
      <w:r>
        <w:rPr>
          <w:rtl w:val="true"/>
        </w:rPr>
        <w:t>أن العطف لایکون مضمراً و لاتابعاً لمضمر</w:t>
      </w:r>
      <w:bookmarkEnd w:id="20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فی الجوامد نظیر النعت فی المشتق ، ولهذا لاتصح إجازة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بیاناً للهاء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أَمَرْتَنِی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أجاز الکسائی أن ینعت الضمیر بنعت مدح أوذم أو ترحم ، فالأول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به الخبیث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 نحو قوله </w:t>
      </w:r>
      <w:r>
        <w:rPr>
          <w:rFonts w:eastAsia="Amiri" w:cs="Amiri" w:ascii="Amiri" w:hAnsi="Amiri"/>
          <w:color w:val="111111"/>
          <w:sz w:val="28"/>
          <w:szCs w:val="28"/>
          <w:rtl w:val="true"/>
          <w:lang w:bidi="ar-SA"/>
        </w:rPr>
        <w:t xml:space="preserve">: </w:t>
      </w:r>
      <w:r>
        <w:rPr>
          <w:rStyle w:val="FootnoteAnchor"/>
          <w:rtl w:val="true"/>
        </w:rPr>
        <w:footnoteReference w:id="80"/>
      </w:r>
      <w:bookmarkStart w:id="203" w:name="pg13971_139269"/>
    </w:p>
    <w:p>
      <w:pPr>
        <w:pStyle w:val="BookText"/>
        <w:rPr/>
      </w:pPr>
      <w:bookmarkEnd w:id="203"/>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قدأصحبت بِقَرْقَری کوَانِسا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فلاتَلُمه أن یَنام البائسا</w:t>
      </w:r>
    </w:p>
    <w:p>
      <w:pPr>
        <w:pStyle w:val="BookText"/>
        <w:rPr/>
      </w:pPr>
      <w:r>
        <w:rPr>
          <w:rFonts w:ascii="Amiri" w:hAnsi="Amiri" w:eastAsia="Amiri" w:cs="Amiri"/>
          <w:color w:val="111111"/>
          <w:sz w:val="28"/>
          <w:sz w:val="28"/>
          <w:szCs w:val="28"/>
          <w:rtl w:val="true"/>
          <w:lang w:bidi="ar-SA"/>
        </w:rPr>
        <w:t xml:space="preserve">و قال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الْکَعْبَةَ البَیْتَ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بیان علی جهة المدح کما فی الصفة ، لاعلی جهة التوضیح ، فعلی هذا لایمتنع مثل ذلک فی عطف البیان علی قول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البدل فیکون تابعاً للمضمر بالاتفاق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أَنْسانِیهُ إلاَّ الشَّیْطانُ أَنْ أَذْکُرَهُ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امتنع الزمخشری من تجویز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الهاء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توهماً منه أن ذلک یخل بعائد الموصول ، وهو مردود بأن العائد موجود حساً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وأجاز النحویون أن یکون البدل مضمراً تابعاً لمضمر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الظاهر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وخالفهم ابن مالک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الثانی لم یسمع ، وإن الصواب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توکید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أنت</w:t>
      </w:r>
      <w:r>
        <w:rPr>
          <w:rFonts w:eastAsia="IRNazanin" w:cs="IRNazanin"/>
          <w:color w:val="111111"/>
          <w:sz w:val="28"/>
          <w:szCs w:val="28"/>
          <w:rtl w:val="true"/>
          <w:lang w:bidi="fa-IR"/>
        </w:rPr>
        <w:t>».</w:t>
      </w:r>
    </w:p>
    <w:p>
      <w:pPr>
        <w:pStyle w:val="Heading4"/>
        <w:numPr>
          <w:ilvl w:val="3"/>
          <w:numId w:val="1"/>
        </w:numPr>
        <w:rPr/>
      </w:pPr>
      <w:bookmarkStart w:id="204" w:name="__RefHeading___Toc63771_1738255347"/>
      <w:bookmarkStart w:id="205" w:name="_Toc81"/>
      <w:bookmarkEnd w:id="204"/>
      <w:r>
        <w:rPr>
          <w:rtl w:val="true"/>
        </w:rPr>
        <w:t xml:space="preserve">الثانی </w:t>
      </w:r>
      <w:r>
        <w:rPr>
          <w:rtl w:val="true"/>
        </w:rPr>
        <w:t xml:space="preserve">: </w:t>
      </w:r>
      <w:r>
        <w:rPr>
          <w:rtl w:val="true"/>
        </w:rPr>
        <w:t>أنّ البیان لا یخالف متبوعه فی تعریفه وتنکیره</w:t>
      </w:r>
      <w:bookmarkEnd w:id="205"/>
    </w:p>
    <w:p>
      <w:pPr>
        <w:pStyle w:val="BookText"/>
        <w:rPr/>
      </w:pPr>
      <w:r>
        <w:rPr>
          <w:rFonts w:ascii="IRNazanin" w:hAnsi="IRNazanin" w:eastAsia="IRNazanin"/>
          <w:color w:val="111111"/>
          <w:sz w:val="28"/>
          <w:sz w:val="28"/>
          <w:szCs w:val="28"/>
          <w:rtl w:val="true"/>
          <w:lang w:bidi="fa-IR"/>
        </w:rPr>
        <w:t xml:space="preserve">و أما قول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فسهو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ولایختلف فی جواز ذلک فی البدل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صِراط مُسْتَقِیم صِراطِ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بِالنّاصِیَةِ ناصِیَة کاذِبَة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63773_1738255347"/>
      <w:bookmarkStart w:id="207" w:name="_Toc82"/>
      <w:bookmarkEnd w:id="206"/>
      <w:r>
        <w:rPr>
          <w:rtl w:val="true"/>
        </w:rPr>
        <w:t xml:space="preserve">الثالث </w:t>
      </w:r>
      <w:r>
        <w:rPr>
          <w:rtl w:val="true"/>
        </w:rPr>
        <w:t xml:space="preserve">: </w:t>
      </w:r>
      <w:r>
        <w:rPr>
          <w:rtl w:val="true"/>
        </w:rPr>
        <w:t>أنه لایکون جملة</w:t>
      </w:r>
      <w:bookmarkEnd w:id="20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البدل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یُقالُ لَکَ إلاّ ما قَدْ قِیلَ لِلرُّسُلِ مِنْ قَبْلِکَ إنَّ رَبَّکَ لَذُو مَغْفِرَة وَذُو عِقاب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208" w:name="pg13971_139270"/>
    </w:p>
    <w:p>
      <w:pPr>
        <w:pStyle w:val="Heading4"/>
        <w:numPr>
          <w:ilvl w:val="3"/>
          <w:numId w:val="1"/>
        </w:numPr>
        <w:rPr/>
      </w:pPr>
      <w:bookmarkStart w:id="209" w:name="__RefHeading___Toc63775_1738255347"/>
      <w:bookmarkStart w:id="210" w:name="_Toc83"/>
      <w:bookmarkEnd w:id="208"/>
      <w:bookmarkEnd w:id="209"/>
      <w:r>
        <w:rPr>
          <w:rtl w:val="true"/>
        </w:rPr>
        <w:t xml:space="preserve">الرابع </w:t>
      </w:r>
      <w:r>
        <w:rPr>
          <w:rtl w:val="true"/>
        </w:rPr>
        <w:t xml:space="preserve">: </w:t>
      </w:r>
      <w:r>
        <w:rPr>
          <w:rtl w:val="true"/>
        </w:rPr>
        <w:t>أنه لایکون تابعاً لجملة</w:t>
      </w:r>
      <w:bookmarkEnd w:id="210"/>
    </w:p>
    <w:p>
      <w:pPr>
        <w:pStyle w:val="BookText"/>
        <w:rPr/>
      </w:pPr>
      <w:r>
        <w:rPr>
          <w:rFonts w:ascii="Amiri" w:hAnsi="Amiri" w:eastAsia="Amiri" w:cs="Amiri"/>
          <w:color w:val="111111"/>
          <w:sz w:val="28"/>
          <w:sz w:val="28"/>
          <w:szCs w:val="28"/>
          <w:rtl w:val="true"/>
          <w:lang w:bidi="ar-SA"/>
        </w:rPr>
        <w:t xml:space="preserve">بخلاف البدل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الْمُرسَلیِنَ اِتَّبِعُوا مَنْ لا یَسْأَلُ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ارحل لاتقیمن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فکن فی السر والجهر مُسلِما</w:t>
      </w:r>
    </w:p>
    <w:p>
      <w:pPr>
        <w:pStyle w:val="Heading4"/>
        <w:numPr>
          <w:ilvl w:val="3"/>
          <w:numId w:val="1"/>
        </w:numPr>
        <w:rPr/>
      </w:pPr>
      <w:bookmarkStart w:id="211" w:name="__RefHeading___Toc63777_1738255347"/>
      <w:bookmarkStart w:id="212" w:name="_Toc84"/>
      <w:bookmarkEnd w:id="211"/>
      <w:r>
        <w:rPr>
          <w:rtl w:val="true"/>
        </w:rPr>
        <w:t xml:space="preserve">الخامس </w:t>
      </w:r>
      <w:r>
        <w:rPr>
          <w:rtl w:val="true"/>
        </w:rPr>
        <w:t xml:space="preserve">: </w:t>
      </w:r>
      <w:r>
        <w:rPr>
          <w:rtl w:val="true"/>
        </w:rPr>
        <w:t>أنه لایکون فعلاً تابعاً لفعل</w:t>
      </w:r>
      <w:bookmarkEnd w:id="212"/>
    </w:p>
    <w:p>
      <w:pPr>
        <w:pStyle w:val="BookText"/>
        <w:rPr/>
      </w:pPr>
      <w:r>
        <w:rPr>
          <w:rFonts w:ascii="Amiri" w:hAnsi="Amiri" w:eastAsia="Amiri" w:cs="Amiri"/>
          <w:color w:val="111111"/>
          <w:sz w:val="28"/>
          <w:sz w:val="28"/>
          <w:szCs w:val="28"/>
          <w:rtl w:val="true"/>
          <w:lang w:bidi="ar-SA"/>
        </w:rPr>
        <w:t xml:space="preserve">بخلاف البدل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یَفْعَلْ ذلِکَ یَلْقَ أَثاماً یُضاعَفْ لَهُ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63779_1738255347"/>
      <w:bookmarkStart w:id="214" w:name="_Toc85"/>
      <w:bookmarkEnd w:id="213"/>
      <w:r>
        <w:rPr>
          <w:rtl w:val="true"/>
        </w:rPr>
        <w:t xml:space="preserve">السادس </w:t>
      </w:r>
      <w:r>
        <w:rPr>
          <w:rtl w:val="true"/>
        </w:rPr>
        <w:t xml:space="preserve">: </w:t>
      </w:r>
      <w:r>
        <w:rPr>
          <w:rtl w:val="true"/>
        </w:rPr>
        <w:t>أنه لایکون بلفظ الأول</w:t>
      </w:r>
      <w:bookmarkEnd w:id="214"/>
    </w:p>
    <w:p>
      <w:pPr>
        <w:pStyle w:val="BookText"/>
        <w:rPr/>
      </w:pPr>
      <w:r>
        <w:rPr>
          <w:rFonts w:ascii="IRNazanin" w:hAnsi="IRNazanin" w:eastAsia="IRNazanin"/>
          <w:color w:val="111111"/>
          <w:sz w:val="28"/>
          <w:sz w:val="28"/>
          <w:szCs w:val="28"/>
          <w:rtl w:val="true"/>
          <w:lang w:bidi="fa-IR"/>
        </w:rPr>
        <w:t xml:space="preserve">و یجوز ذلک فی البدل بشرط أن یکون مع الثانی زیادة بیان کقراءة یعقوب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کُلَّ أُمَّة جاثِیَةً کُلَّ أُمَّة تُدْعی إلی کِتابِها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الجاثیة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فإنها قد اتصل بها ذکر سبب الجثو و هذا الفرق إنما هو علی ما ذهب إلیه ابن الطراوة من أن عطف البیان لایکون من لفظ الأول ، وتبعه علی ذلک ابن مالک وابنه ، وحجتهم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الشیء لایبین نفسه ، وفیه نظر من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یقتضی أن البدل لیس مبیناً للمبدل منه ، ولیس کذلک ، ولهذا منع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بی المسکین وبک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یفارق البدل عطف البیان فی أنه بمنزلة جملة استؤنفت للتبیین والعطف تبیین بالمفرد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اللفظ المکرر إذا اتصل به مالم یتصل بالأول کما قدمناه اتجه کون الثانی بیاناً بما فیه من زیادة الفائدة ، وعلی ذلک أجازوا الوجهین فی نحو قول عبدالله بن رواحة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زیدُ زید الیعملات الذُّبَّل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تطاول اللیل هُدِیتَ فانزِل </w:t>
      </w:r>
      <w:r>
        <w:rPr>
          <w:rStyle w:val="FootnoteAnchor"/>
          <w:rtl w:val="true"/>
        </w:rPr>
        <w:footnoteReference w:id="84"/>
      </w:r>
      <w:bookmarkStart w:id="215" w:name="pg13971_139271"/>
    </w:p>
    <w:p>
      <w:pPr>
        <w:pStyle w:val="BookText"/>
        <w:rPr/>
      </w:pPr>
      <w:bookmarkEnd w:id="215"/>
      <w:r>
        <w:rPr>
          <w:rFonts w:ascii="IRNazanin" w:hAnsi="IRNazanin" w:eastAsia="IRNazanin"/>
          <w:color w:val="111111"/>
          <w:sz w:val="28"/>
          <w:sz w:val="28"/>
          <w:szCs w:val="28"/>
          <w:rtl w:val="true"/>
          <w:lang w:bidi="fa-IR"/>
        </w:rPr>
        <w:t>إذا ضممت المنادی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البیان یتصور مع کون المکرر مجرداً ، وذلک فی مثل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قلته وبحضرتک اثنان اسم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حین تذکر الأول یتوهم کل منهما أنه المقصود ، فإذا کررته تکرر خطابک لأحدهما وإقبالک علیه فظهر المراد</w:t>
      </w:r>
      <w:r>
        <w:rPr>
          <w:rFonts w:eastAsia="IRNazanin" w:cs="IRNazanin"/>
          <w:color w:val="111111"/>
          <w:sz w:val="28"/>
          <w:szCs w:val="28"/>
          <w:rtl w:val="true"/>
          <w:lang w:bidi="fa-IR"/>
        </w:rPr>
        <w:t>.</w:t>
      </w:r>
    </w:p>
    <w:p>
      <w:pPr>
        <w:pStyle w:val="Heading4"/>
        <w:numPr>
          <w:ilvl w:val="3"/>
          <w:numId w:val="1"/>
        </w:numPr>
        <w:rPr/>
      </w:pPr>
      <w:bookmarkStart w:id="216" w:name="__RefHeading___Toc63781_1738255347"/>
      <w:bookmarkStart w:id="217" w:name="_Toc86"/>
      <w:bookmarkEnd w:id="216"/>
      <w:r>
        <w:rPr>
          <w:rtl w:val="true"/>
        </w:rPr>
        <w:t xml:space="preserve">السابع </w:t>
      </w:r>
      <w:r>
        <w:rPr>
          <w:rtl w:val="true"/>
        </w:rPr>
        <w:t xml:space="preserve">: </w:t>
      </w:r>
      <w:r>
        <w:rPr>
          <w:rtl w:val="true"/>
        </w:rPr>
        <w:t>أنه لیس فی نیة إحلاله محل الأول</w:t>
      </w:r>
      <w:bookmarkEnd w:id="217"/>
    </w:p>
    <w:p>
      <w:pPr>
        <w:pStyle w:val="BookText"/>
        <w:rPr/>
      </w:pPr>
      <w:r>
        <w:rPr>
          <w:rFonts w:ascii="IRNazanin" w:hAnsi="IRNazanin" w:eastAsia="IRNazanin"/>
          <w:color w:val="111111"/>
          <w:sz w:val="28"/>
          <w:sz w:val="28"/>
          <w:szCs w:val="28"/>
          <w:rtl w:val="true"/>
          <w:lang w:bidi="fa-IR"/>
        </w:rPr>
        <w:t xml:space="preserve">بخلاف البدل ، ولهذا امتنع البدل وتعین البیان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سعید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سعیدُ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فإنه بالعکس</w:t>
      </w:r>
      <w:r>
        <w:rPr>
          <w:rFonts w:eastAsia="IRNazanin" w:cs="IRNazanin"/>
          <w:color w:val="111111"/>
          <w:sz w:val="28"/>
          <w:szCs w:val="28"/>
          <w:rtl w:val="true"/>
          <w:lang w:bidi="fa-IR"/>
        </w:rPr>
        <w:t>.</w:t>
      </w:r>
    </w:p>
    <w:p>
      <w:pPr>
        <w:pStyle w:val="Heading4"/>
        <w:numPr>
          <w:ilvl w:val="3"/>
          <w:numId w:val="1"/>
        </w:numPr>
        <w:rPr/>
      </w:pPr>
      <w:bookmarkStart w:id="218" w:name="__RefHeading___Toc63783_1738255347"/>
      <w:bookmarkStart w:id="219" w:name="_Toc87"/>
      <w:bookmarkEnd w:id="218"/>
      <w:r>
        <w:rPr>
          <w:rtl w:val="true"/>
        </w:rPr>
        <w:t xml:space="preserve">الثامن </w:t>
      </w:r>
      <w:r>
        <w:rPr>
          <w:rtl w:val="true"/>
        </w:rPr>
        <w:t xml:space="preserve">: </w:t>
      </w:r>
      <w:r>
        <w:rPr>
          <w:rtl w:val="true"/>
        </w:rPr>
        <w:t>أنه لیس فی التقدیر من جملة اُخری</w:t>
      </w:r>
      <w:bookmarkEnd w:id="219"/>
    </w:p>
    <w:p>
      <w:pPr>
        <w:pStyle w:val="BookText"/>
        <w:rPr/>
      </w:pPr>
      <w:r>
        <w:rPr>
          <w:rFonts w:ascii="IRNazanin" w:hAnsi="IRNazanin" w:eastAsia="IRNazanin"/>
          <w:color w:val="111111"/>
          <w:sz w:val="28"/>
          <w:sz w:val="28"/>
          <w:szCs w:val="28"/>
          <w:rtl w:val="true"/>
          <w:lang w:bidi="fa-IR"/>
        </w:rPr>
        <w:t xml:space="preserve">بخلاف البدل ، ولهذا امتنع أیضاً البدل وتعین البیان فی نحو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قام عمرو أخوها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قام عمرو أخوه</w:t>
      </w:r>
      <w:r>
        <w:rPr>
          <w:rFonts w:eastAsia="IRNazanin" w:cs="IRNazanin"/>
          <w:color w:val="111111"/>
          <w:sz w:val="28"/>
          <w:szCs w:val="28"/>
          <w:rtl w:val="true"/>
          <w:lang w:bidi="fa-IR"/>
        </w:rPr>
        <w:t>».</w:t>
      </w:r>
    </w:p>
    <w:p>
      <w:pPr>
        <w:pStyle w:val="Heading3"/>
        <w:numPr>
          <w:ilvl w:val="2"/>
          <w:numId w:val="1"/>
        </w:numPr>
        <w:rPr/>
      </w:pPr>
      <w:bookmarkStart w:id="220" w:name="__RefHeading___Toc63785_1738255347"/>
      <w:bookmarkStart w:id="221" w:name="_Toc88"/>
      <w:bookmarkEnd w:id="220"/>
      <w:r>
        <w:rPr>
          <w:rtl w:val="true"/>
        </w:rPr>
        <w:t>ما افترق فیه اسم الفاعل و الصفة المشبهة</w:t>
      </w:r>
      <w:bookmarkEnd w:id="221"/>
    </w:p>
    <w:p>
      <w:pPr>
        <w:pStyle w:val="Heading4"/>
        <w:numPr>
          <w:ilvl w:val="3"/>
          <w:numId w:val="1"/>
        </w:numPr>
        <w:rPr/>
      </w:pPr>
      <w:bookmarkStart w:id="222" w:name="__RefHeading___Toc63787_1738255347"/>
      <w:bookmarkStart w:id="223" w:name="_Toc89"/>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 xml:space="preserve">وذلک أحد عشر أمراً </w:t>
      </w:r>
      <w:r>
        <w:rPr>
          <w:rFonts w:eastAsia="IRNazanin" w:cs="IRNazanin"/>
          <w:color w:val="111111"/>
          <w:sz w:val="28"/>
          <w:szCs w:val="28"/>
          <w:rtl w:val="true"/>
          <w:lang w:bidi="fa-IR"/>
        </w:rPr>
        <w:t>:</w:t>
      </w:r>
    </w:p>
    <w:p>
      <w:pPr>
        <w:pStyle w:val="Heading4"/>
        <w:numPr>
          <w:ilvl w:val="3"/>
          <w:numId w:val="1"/>
        </w:numPr>
        <w:rPr/>
      </w:pPr>
      <w:bookmarkStart w:id="224" w:name="__RefHeading___Toc63789_1738255347"/>
      <w:bookmarkStart w:id="225" w:name="_Toc90"/>
      <w:bookmarkEnd w:id="224"/>
      <w:r>
        <w:rPr>
          <w:rtl w:val="true"/>
        </w:rPr>
        <w:t xml:space="preserve">أحدها </w:t>
      </w:r>
      <w:r>
        <w:rPr>
          <w:rtl w:val="true"/>
        </w:rPr>
        <w:t xml:space="preserve">: </w:t>
      </w:r>
      <w:r>
        <w:rPr>
          <w:rtl w:val="true"/>
        </w:rPr>
        <w:t>أنه یصاغ من المتعدی و القاصر</w:t>
      </w:r>
      <w:bookmarkEnd w:id="22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وقائم ومستخرج ومستکبر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لاتصاغ إلا من القاصر ، </w:t>
      </w:r>
      <w:r>
        <w:rPr>
          <w:rStyle w:val="FootnoteAnchor"/>
          <w:rtl w:val="true"/>
        </w:rPr>
        <w:footnoteReference w:id="85"/>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وجمیل</w:t>
      </w:r>
      <w:r>
        <w:rPr>
          <w:rFonts w:eastAsia="Amiri" w:cs="Amiri" w:ascii="Amiri" w:hAnsi="Amiri"/>
          <w:color w:val="111111"/>
          <w:sz w:val="28"/>
          <w:szCs w:val="28"/>
          <w:rtl w:val="true"/>
          <w:lang w:bidi="ar-SA"/>
        </w:rPr>
        <w:t xml:space="preserve">». </w:t>
      </w:r>
      <w:bookmarkStart w:id="226" w:name="pg13971_139272"/>
    </w:p>
    <w:p>
      <w:pPr>
        <w:pStyle w:val="Heading4"/>
        <w:numPr>
          <w:ilvl w:val="3"/>
          <w:numId w:val="1"/>
        </w:numPr>
        <w:rPr/>
      </w:pPr>
      <w:bookmarkStart w:id="227" w:name="__RefHeading___Toc63791_1738255347"/>
      <w:bookmarkStart w:id="228" w:name="_Toc91"/>
      <w:bookmarkEnd w:id="226"/>
      <w:bookmarkEnd w:id="227"/>
      <w:r>
        <w:rPr>
          <w:rtl w:val="true"/>
        </w:rPr>
        <w:t xml:space="preserve">الثانی </w:t>
      </w:r>
      <w:r>
        <w:rPr>
          <w:rtl w:val="true"/>
        </w:rPr>
        <w:t xml:space="preserve">: </w:t>
      </w:r>
      <w:r>
        <w:rPr>
          <w:rtl w:val="true"/>
        </w:rPr>
        <w:t>أنه یکون للأزمنة الثلاثة</w:t>
      </w:r>
      <w:bookmarkEnd w:id="228"/>
    </w:p>
    <w:p>
      <w:pPr>
        <w:pStyle w:val="BookText"/>
        <w:rPr/>
      </w:pPr>
      <w:r>
        <w:rPr>
          <w:rFonts w:ascii="IRNazanin" w:hAnsi="IRNazanin" w:eastAsia="IRNazanin"/>
          <w:color w:val="111111"/>
          <w:sz w:val="28"/>
          <w:sz w:val="28"/>
          <w:szCs w:val="28"/>
          <w:rtl w:val="true"/>
          <w:lang w:bidi="fa-IR"/>
        </w:rPr>
        <w:t xml:space="preserve">و هی لاتکون إلا للحاضر ، </w:t>
      </w:r>
      <w:r>
        <w:rPr>
          <w:rStyle w:val="FootnoteAnchor"/>
          <w:rtl w:val="true"/>
        </w:rPr>
        <w:footnoteReference w:id="86"/>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الماضی المتصل بالزمن الحاضر</w:t>
      </w:r>
      <w:r>
        <w:rPr>
          <w:rFonts w:eastAsia="IRNazanin" w:cs="IRNazanin"/>
          <w:color w:val="111111"/>
          <w:sz w:val="28"/>
          <w:szCs w:val="28"/>
          <w:rtl w:val="true"/>
          <w:lang w:bidi="fa-IR"/>
        </w:rPr>
        <w:t>.</w:t>
      </w:r>
    </w:p>
    <w:p>
      <w:pPr>
        <w:pStyle w:val="Heading4"/>
        <w:numPr>
          <w:ilvl w:val="3"/>
          <w:numId w:val="1"/>
        </w:numPr>
        <w:rPr/>
      </w:pPr>
      <w:bookmarkStart w:id="229" w:name="__RefHeading___Toc63793_1738255347"/>
      <w:bookmarkStart w:id="230" w:name="_Toc92"/>
      <w:bookmarkEnd w:id="229"/>
      <w:r>
        <w:rPr>
          <w:rtl w:val="true"/>
        </w:rPr>
        <w:t xml:space="preserve">الثالث </w:t>
      </w:r>
      <w:r>
        <w:rPr>
          <w:rtl w:val="true"/>
        </w:rPr>
        <w:t xml:space="preserve">: </w:t>
      </w:r>
      <w:r>
        <w:rPr>
          <w:rtl w:val="true"/>
        </w:rPr>
        <w:t>أنه لایکون إلا مجاریاً للمضارع فی حرکاته و سکناته</w:t>
      </w:r>
      <w:bookmarkEnd w:id="230"/>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ویضرب ومنطلق وینطلق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وقائم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القاف وضم الواو ، ثم نقلوا ، وأما توافق أعیان الحرکات فغیر معتبر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 ویذهب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قال ابن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وزن عروضی لاتصریفی وهی تکون مجاریة له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منطلق اللسان ومطمئن النفس وطاهر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مجاریة وهو الغالب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ظریف وجمیل</w:t>
      </w:r>
      <w:r>
        <w:rPr>
          <w:rFonts w:eastAsia="IRNazanin" w:cs="IRNazanin"/>
          <w:color w:val="111111"/>
          <w:sz w:val="28"/>
          <w:szCs w:val="28"/>
          <w:rtl w:val="true"/>
          <w:lang w:bidi="fa-IR"/>
        </w:rPr>
        <w:t>».</w:t>
      </w:r>
    </w:p>
    <w:p>
      <w:pPr>
        <w:pStyle w:val="Heading4"/>
        <w:numPr>
          <w:ilvl w:val="3"/>
          <w:numId w:val="1"/>
        </w:numPr>
        <w:rPr/>
      </w:pPr>
      <w:bookmarkStart w:id="231" w:name="__RefHeading___Toc63795_1738255347"/>
      <w:bookmarkStart w:id="232" w:name="_Toc93"/>
      <w:bookmarkEnd w:id="231"/>
      <w:r>
        <w:rPr>
          <w:rtl w:val="true"/>
        </w:rPr>
        <w:t xml:space="preserve">الرابع </w:t>
      </w:r>
      <w:r>
        <w:rPr>
          <w:rtl w:val="true"/>
        </w:rPr>
        <w:t xml:space="preserve">: </w:t>
      </w:r>
      <w:r>
        <w:rPr>
          <w:rtl w:val="true"/>
        </w:rPr>
        <w:t>أن منصوبه یجوز أن یتقدم علیه</w:t>
      </w:r>
      <w:bookmarkEnd w:id="232"/>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عمراً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وجهَه حسن</w:t>
      </w:r>
      <w:r>
        <w:rPr>
          <w:rFonts w:eastAsia="IRNazanin" w:cs="IRNazanin"/>
          <w:color w:val="111111"/>
          <w:sz w:val="28"/>
          <w:szCs w:val="28"/>
          <w:rtl w:val="true"/>
          <w:lang w:bidi="fa-IR"/>
        </w:rPr>
        <w:t>».</w:t>
      </w:r>
    </w:p>
    <w:p>
      <w:pPr>
        <w:pStyle w:val="Heading4"/>
        <w:numPr>
          <w:ilvl w:val="3"/>
          <w:numId w:val="1"/>
        </w:numPr>
        <w:rPr/>
      </w:pPr>
      <w:bookmarkStart w:id="233" w:name="__RefHeading___Toc63797_1738255347"/>
      <w:bookmarkStart w:id="234" w:name="_Toc94"/>
      <w:bookmarkEnd w:id="233"/>
      <w:r>
        <w:rPr>
          <w:rtl w:val="true"/>
        </w:rPr>
        <w:t xml:space="preserve">الخامس </w:t>
      </w:r>
      <w:r>
        <w:rPr>
          <w:rtl w:val="true"/>
        </w:rPr>
        <w:t xml:space="preserve">: </w:t>
      </w:r>
      <w:r>
        <w:rPr>
          <w:rtl w:val="true"/>
        </w:rPr>
        <w:t>أن معموله یکون سببیاً و أجنبیاً</w:t>
      </w:r>
      <w:bookmarkEnd w:id="23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غلامَه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ولایکون معمولهاإلا سببیاً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حسن وجهَه أوالوجه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عمراً</w:t>
      </w:r>
      <w:r>
        <w:rPr>
          <w:rFonts w:eastAsia="IRNazanin" w:cs="IRNazanin"/>
          <w:color w:val="111111"/>
          <w:sz w:val="28"/>
          <w:szCs w:val="28"/>
          <w:rtl w:val="true"/>
          <w:lang w:bidi="fa-IR"/>
        </w:rPr>
        <w:t xml:space="preserve">». </w:t>
      </w:r>
      <w:bookmarkStart w:id="235" w:name="pg13971_139273"/>
    </w:p>
    <w:p>
      <w:pPr>
        <w:pStyle w:val="Heading4"/>
        <w:numPr>
          <w:ilvl w:val="3"/>
          <w:numId w:val="1"/>
        </w:numPr>
        <w:rPr/>
      </w:pPr>
      <w:bookmarkStart w:id="236" w:name="__RefHeading___Toc63799_1738255347"/>
      <w:bookmarkStart w:id="237" w:name="_Toc95"/>
      <w:bookmarkEnd w:id="235"/>
      <w:bookmarkEnd w:id="236"/>
      <w:r>
        <w:rPr>
          <w:rtl w:val="true"/>
        </w:rPr>
        <w:t xml:space="preserve">السادس </w:t>
      </w:r>
      <w:r>
        <w:rPr>
          <w:rtl w:val="true"/>
        </w:rPr>
        <w:t xml:space="preserve">: </w:t>
      </w:r>
      <w:r>
        <w:rPr>
          <w:rtl w:val="true"/>
        </w:rPr>
        <w:t>أنه لایخالف فعله فی العمل ، و هی تخالفه</w:t>
      </w:r>
      <w:bookmarkEnd w:id="237"/>
    </w:p>
    <w:p>
      <w:pPr>
        <w:pStyle w:val="BookText"/>
        <w:rPr/>
      </w:pPr>
      <w:r>
        <w:rPr>
          <w:rFonts w:ascii="IRNazanin" w:hAnsi="IRNazanin" w:eastAsia="IRNazanin"/>
          <w:color w:val="111111"/>
          <w:sz w:val="28"/>
          <w:sz w:val="28"/>
          <w:szCs w:val="28"/>
          <w:rtl w:val="true"/>
          <w:lang w:bidi="fa-IR"/>
        </w:rPr>
        <w:t xml:space="preserve">فإنها تنصب مع قصور فعلها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 خلافاً 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حذفه وبقاء معموله ، ولهذا أجازوا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زیداً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ضارب 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بإضمار فعل أو وصف منون ، وأما العطف علی محل المخفوض فممتنع عند من شرط وجود المحرز کما سیأتی ، ولایجوز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حسن الوجه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وجهه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وخفض الصفة ؛ لأنها لاتعمل محذوفة ، ولأن معمولها لایتقدمها ، وما لایعمل لایفسر عاملاً</w:t>
      </w:r>
      <w:r>
        <w:rPr>
          <w:rFonts w:eastAsia="IRNazanin" w:cs="IRNazanin"/>
          <w:color w:val="111111"/>
          <w:sz w:val="28"/>
          <w:szCs w:val="28"/>
          <w:rtl w:val="true"/>
          <w:lang w:bidi="fa-IR"/>
        </w:rPr>
        <w:t>.</w:t>
      </w:r>
    </w:p>
    <w:p>
      <w:pPr>
        <w:pStyle w:val="Heading4"/>
        <w:numPr>
          <w:ilvl w:val="3"/>
          <w:numId w:val="1"/>
        </w:numPr>
        <w:rPr/>
      </w:pPr>
      <w:bookmarkStart w:id="238" w:name="__RefHeading___Toc63801_1738255347"/>
      <w:bookmarkStart w:id="239" w:name="_Toc96"/>
      <w:bookmarkEnd w:id="238"/>
      <w:r>
        <w:rPr>
          <w:rtl w:val="true"/>
        </w:rPr>
        <w:t xml:space="preserve">الثامن </w:t>
      </w:r>
      <w:r>
        <w:rPr>
          <w:rtl w:val="true"/>
        </w:rPr>
        <w:t xml:space="preserve">: </w:t>
      </w:r>
      <w:r>
        <w:rPr>
          <w:rtl w:val="true"/>
        </w:rPr>
        <w:t>أنه لایقبح حذف موصوف اسم الفاعل و إضافته إلی مضاف إلی ضمیره</w:t>
      </w:r>
      <w:bookmarkEnd w:id="239"/>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بقاتل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بحسن وجهه</w:t>
      </w:r>
      <w:r>
        <w:rPr>
          <w:rFonts w:eastAsia="IRNazanin" w:cs="IRNazanin"/>
          <w:color w:val="111111"/>
          <w:sz w:val="28"/>
          <w:szCs w:val="28"/>
          <w:rtl w:val="true"/>
          <w:lang w:bidi="fa-IR"/>
        </w:rPr>
        <w:t>».</w:t>
      </w:r>
    </w:p>
    <w:p>
      <w:pPr>
        <w:pStyle w:val="Heading4"/>
        <w:numPr>
          <w:ilvl w:val="3"/>
          <w:numId w:val="1"/>
        </w:numPr>
        <w:rPr/>
      </w:pPr>
      <w:bookmarkStart w:id="240" w:name="__RefHeading___Toc63803_1738255347"/>
      <w:bookmarkStart w:id="241" w:name="_Toc97"/>
      <w:bookmarkEnd w:id="240"/>
      <w:r>
        <w:rPr>
          <w:rtl w:val="true"/>
        </w:rPr>
        <w:t xml:space="preserve">التاسع </w:t>
      </w:r>
      <w:r>
        <w:rPr>
          <w:rtl w:val="true"/>
        </w:rPr>
        <w:t xml:space="preserve">: </w:t>
      </w:r>
      <w:r>
        <w:rPr>
          <w:rtl w:val="true"/>
        </w:rPr>
        <w:t>أنه یفصل مرفوعه ومنصوبه</w:t>
      </w:r>
      <w:bookmarkEnd w:id="241"/>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فی الدار أبوه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ویمتنع عند الجمهور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فی الحرب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أو نصبت</w:t>
      </w:r>
      <w:r>
        <w:rPr>
          <w:rFonts w:eastAsia="IRNazanin" w:cs="IRNazanin"/>
          <w:color w:val="111111"/>
          <w:sz w:val="28"/>
          <w:szCs w:val="28"/>
          <w:rtl w:val="true"/>
          <w:lang w:bidi="fa-IR"/>
        </w:rPr>
        <w:t>.</w:t>
      </w:r>
    </w:p>
    <w:p>
      <w:pPr>
        <w:pStyle w:val="Heading4"/>
        <w:numPr>
          <w:ilvl w:val="3"/>
          <w:numId w:val="1"/>
        </w:numPr>
        <w:rPr/>
      </w:pPr>
      <w:bookmarkStart w:id="242" w:name="__RefHeading___Toc63805_1738255347"/>
      <w:bookmarkStart w:id="243" w:name="_Toc98"/>
      <w:bookmarkEnd w:id="242"/>
      <w:r>
        <w:rPr>
          <w:rtl w:val="true"/>
        </w:rPr>
        <w:t xml:space="preserve">العاشر </w:t>
      </w:r>
      <w:r>
        <w:rPr>
          <w:rtl w:val="true"/>
        </w:rPr>
        <w:t xml:space="preserve">: </w:t>
      </w:r>
      <w:r>
        <w:rPr>
          <w:rtl w:val="true"/>
        </w:rPr>
        <w:t>أنه یجوز إتباع معموله بجمیع التوابع</w:t>
      </w:r>
      <w:bookmarkEnd w:id="243"/>
    </w:p>
    <w:p>
      <w:pPr>
        <w:pStyle w:val="BookText"/>
        <w:rPr/>
      </w:pPr>
      <w:r>
        <w:rPr>
          <w:rFonts w:ascii="IRNazanin" w:hAnsi="IRNazanin" w:eastAsia="IRNazanin"/>
          <w:color w:val="111111"/>
          <w:sz w:val="28"/>
          <w:sz w:val="28"/>
          <w:szCs w:val="28"/>
          <w:rtl w:val="true"/>
          <w:lang w:bidi="fa-IR"/>
        </w:rPr>
        <w:t xml:space="preserve">و لایتبع معمولها بصفة ، قاله الزجاج ومتأخرو المغاربة ، ویشکل علیهم الحدیث فی صفة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 عینه الیمنی</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63807_1738255347"/>
      <w:bookmarkStart w:id="245" w:name="_Toc99"/>
      <w:bookmarkEnd w:id="244"/>
      <w:r>
        <w:rPr>
          <w:rtl w:val="true"/>
        </w:rPr>
        <w:t xml:space="preserve">الحادی عشر </w:t>
      </w:r>
      <w:r>
        <w:rPr>
          <w:rtl w:val="true"/>
        </w:rPr>
        <w:t xml:space="preserve">: </w:t>
      </w:r>
      <w:r>
        <w:rPr>
          <w:rtl w:val="true"/>
        </w:rPr>
        <w:t>أنه یجوز إتباع مجروره علی المحل عند من لایشترط المحرز</w:t>
      </w:r>
      <w:bookmarkEnd w:id="24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یحتمل أن یکون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وَجاعِل الّیْل سَکَناً وَالشَّمْسَ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حسن الوجه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للفراء أجاز </w:t>
      </w:r>
      <w:bookmarkStart w:id="246" w:name="pg13971_139274"/>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قوی الرجل 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المعطوف ، وأجاز البغدادیون إتباع المنصوب بمجرور فی البابین ، کقول امرئ القیس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طُهاة اللحم مابین مُنْضِج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صَفیف شِواء أو قدیر مُعَجّل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المطبوخ فی القدر ، وهو عندهم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علی أن 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طابخ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 المضاف واُبقی جر المضاف إلیه ، کقراءة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یُرِیدُ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 أو أنه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خفض علی الجوار أو علی توهم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کما قال زهیر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بدالی أنی لست مدرک مامضی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سابق شیئاً إذا کان جائیا </w:t>
      </w:r>
      <w:r>
        <w:rPr>
          <w:rStyle w:val="FootnoteAnchor"/>
          <w:rtl w:val="true"/>
        </w:rPr>
        <w:footnoteReference w:id="89"/>
      </w:r>
    </w:p>
    <w:p>
      <w:pPr>
        <w:pStyle w:val="Heading3"/>
        <w:numPr>
          <w:ilvl w:val="2"/>
          <w:numId w:val="1"/>
        </w:numPr>
        <w:rPr/>
      </w:pPr>
      <w:bookmarkStart w:id="247" w:name="__RefHeading___Toc63809_1738255347"/>
      <w:bookmarkStart w:id="248" w:name="_Toc100"/>
      <w:bookmarkEnd w:id="247"/>
      <w:r>
        <w:rPr>
          <w:rtl w:val="true"/>
        </w:rPr>
        <w:t>ما افترق فیه الحال و التمییز ، و ما اجتمعا فیه</w:t>
      </w:r>
      <w:bookmarkEnd w:id="248"/>
    </w:p>
    <w:p>
      <w:pPr>
        <w:pStyle w:val="Heading4"/>
        <w:numPr>
          <w:ilvl w:val="3"/>
          <w:numId w:val="1"/>
        </w:numPr>
        <w:rPr/>
      </w:pPr>
      <w:bookmarkStart w:id="249" w:name="__RefHeading___Toc63811_1738255347"/>
      <w:bookmarkStart w:id="250" w:name="_Toc101"/>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اعلم أنهما اجتمعا فی خمسة اُمور ، وافترقا فی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فأوجه الاتفاق أنهما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اسمان ، نکرتان ، فضلتان ، منصوبتان ، رافعتان للإبهام</w:t>
      </w:r>
      <w:r>
        <w:rPr>
          <w:rFonts w:eastAsia="IRNazanin" w:cs="IRNazanin"/>
          <w:color w:val="111111"/>
          <w:sz w:val="28"/>
          <w:szCs w:val="28"/>
          <w:rtl w:val="true"/>
          <w:lang w:bidi="fa-IR"/>
        </w:rPr>
        <w:t>.</w:t>
      </w:r>
    </w:p>
    <w:p>
      <w:pPr>
        <w:pStyle w:val="Heading4"/>
        <w:numPr>
          <w:ilvl w:val="3"/>
          <w:numId w:val="1"/>
        </w:numPr>
        <w:rPr/>
      </w:pPr>
      <w:bookmarkStart w:id="251" w:name="__RefHeading___Toc63813_1738255347"/>
      <w:bookmarkStart w:id="252" w:name="_Toc102"/>
      <w:bookmarkEnd w:id="251"/>
      <w:r>
        <w:rPr>
          <w:rtl w:val="true"/>
        </w:rPr>
        <w:t>و أما أوجه الافتراق</w:t>
      </w:r>
      <w:bookmarkEnd w:id="252"/>
    </w:p>
    <w:p>
      <w:pPr>
        <w:pStyle w:val="Heading5"/>
        <w:numPr>
          <w:ilvl w:val="4"/>
          <w:numId w:val="1"/>
        </w:numPr>
        <w:rPr/>
      </w:pPr>
      <w:bookmarkStart w:id="253" w:name="__RefHeading___Toc63815_1738255347"/>
      <w:bookmarkStart w:id="254" w:name="_Toc103"/>
      <w:bookmarkEnd w:id="253"/>
      <w:r>
        <w:rPr>
          <w:rtl w:val="true"/>
        </w:rPr>
        <w:t xml:space="preserve">فأحدها </w:t>
      </w:r>
      <w:r>
        <w:rPr>
          <w:rtl w:val="true"/>
        </w:rPr>
        <w:t xml:space="preserve">: </w:t>
      </w:r>
      <w:r>
        <w:rPr>
          <w:rtl w:val="true"/>
        </w:rPr>
        <w:t>أن الحال تکون جملة</w:t>
      </w:r>
      <w:bookmarkEnd w:id="254"/>
    </w:p>
    <w:p>
      <w:pPr>
        <w:pStyle w:val="BookText"/>
        <w:rPr/>
      </w:pPr>
      <w:r>
        <w:rPr>
          <w:rFonts w:ascii="IRNazanin" w:hAnsi="IRNazanin" w:eastAsia="IRNazanin"/>
          <w:color w:val="111111"/>
          <w:sz w:val="28"/>
          <w:sz w:val="28"/>
          <w:szCs w:val="28"/>
          <w:rtl w:val="true"/>
          <w:lang w:bidi="fa-IR"/>
        </w:rPr>
        <w:t xml:space="preserve">کقول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بعثه والناس ضُلاّل فی حَیْرة</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وظرفاً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الهلال بین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وجاراً ومجروراً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والتمییز لایکون إلا اسماً</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63817_1738255347"/>
      <w:bookmarkStart w:id="256" w:name="_Toc104"/>
      <w:bookmarkEnd w:id="255"/>
      <w:r>
        <w:rPr>
          <w:rtl w:val="true"/>
        </w:rPr>
        <w:t xml:space="preserve">و الثانی </w:t>
      </w:r>
      <w:r>
        <w:rPr>
          <w:rtl w:val="true"/>
        </w:rPr>
        <w:t xml:space="preserve">: </w:t>
      </w:r>
      <w:r>
        <w:rPr>
          <w:rtl w:val="true"/>
        </w:rPr>
        <w:t>أن الحال قد یتوقف معنی الکلام علیها</w:t>
      </w:r>
      <w:bookmarkEnd w:id="25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تَمْشِ </w:t>
      </w:r>
      <w:bookmarkStart w:id="257" w:name="pg13971_139275"/>
    </w:p>
    <w:p>
      <w:pPr>
        <w:pStyle w:val="BookText"/>
        <w:rPr/>
      </w:pPr>
      <w:bookmarkEnd w:id="257"/>
      <w:r>
        <w:rPr>
          <w:rFonts w:ascii="Amiri" w:hAnsi="Amiri" w:eastAsia="Amiri" w:cs="Amiri"/>
          <w:color w:val="111111"/>
          <w:sz w:val="28"/>
          <w:sz w:val="28"/>
          <w:szCs w:val="28"/>
          <w:rtl w:val="true"/>
          <w:lang w:bidi="ar-SA"/>
        </w:rPr>
        <w:t>فِی الاْرْضِ مَرَحاً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التمییز</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63819_1738255347"/>
      <w:bookmarkStart w:id="259" w:name="_Toc105"/>
      <w:bookmarkEnd w:id="258"/>
      <w:r>
        <w:rPr>
          <w:rtl w:val="true"/>
        </w:rPr>
        <w:t xml:space="preserve">و الثالث </w:t>
      </w:r>
      <w:r>
        <w:rPr>
          <w:rtl w:val="true"/>
        </w:rPr>
        <w:t xml:space="preserve">: </w:t>
      </w:r>
      <w:r>
        <w:rPr>
          <w:rtl w:val="true"/>
        </w:rPr>
        <w:t>أن الحال مبینة للهیئات</w:t>
      </w:r>
      <w:bookmarkEnd w:id="259"/>
    </w:p>
    <w:p>
      <w:pPr>
        <w:pStyle w:val="BookText"/>
        <w:rPr/>
      </w:pPr>
      <w:r>
        <w:rPr>
          <w:rFonts w:ascii="IRNazanin" w:hAnsi="IRNazanin" w:eastAsia="IRNazanin"/>
          <w:color w:val="111111"/>
          <w:sz w:val="28"/>
          <w:sz w:val="28"/>
          <w:szCs w:val="28"/>
          <w:rtl w:val="true"/>
          <w:lang w:bidi="fa-IR"/>
        </w:rPr>
        <w:t>و التمییز مبین للذوات</w:t>
      </w:r>
      <w:r>
        <w:rPr>
          <w:rFonts w:eastAsia="IRNazanin" w:cs="IRNazanin"/>
          <w:color w:val="111111"/>
          <w:sz w:val="28"/>
          <w:szCs w:val="28"/>
          <w:rtl w:val="true"/>
          <w:lang w:bidi="fa-IR"/>
        </w:rPr>
        <w:t>.</w:t>
      </w:r>
    </w:p>
    <w:p>
      <w:pPr>
        <w:pStyle w:val="Heading5"/>
        <w:numPr>
          <w:ilvl w:val="4"/>
          <w:numId w:val="1"/>
        </w:numPr>
        <w:rPr/>
      </w:pPr>
      <w:bookmarkStart w:id="260" w:name="__RefHeading___Toc63821_1738255347"/>
      <w:bookmarkStart w:id="261" w:name="_Toc106"/>
      <w:bookmarkEnd w:id="260"/>
      <w:r>
        <w:rPr>
          <w:rtl w:val="true"/>
        </w:rPr>
        <w:t xml:space="preserve">و الرابع </w:t>
      </w:r>
      <w:r>
        <w:rPr>
          <w:rtl w:val="true"/>
        </w:rPr>
        <w:t xml:space="preserve">: </w:t>
      </w:r>
      <w:r>
        <w:rPr>
          <w:rtl w:val="true"/>
        </w:rPr>
        <w:t>أن الحال تتعدد</w:t>
      </w:r>
      <w:bookmarkEnd w:id="261"/>
    </w:p>
    <w:p>
      <w:pPr>
        <w:pStyle w:val="BookText"/>
        <w:rPr/>
      </w:pPr>
      <w:r>
        <w:rPr>
          <w:rFonts w:ascii="IRNazanin" w:hAnsi="IRNazanin" w:eastAsia="IRNazanin"/>
          <w:color w:val="111111"/>
          <w:sz w:val="28"/>
          <w:sz w:val="28"/>
          <w:szCs w:val="28"/>
          <w:rtl w:val="true"/>
          <w:lang w:bidi="fa-IR"/>
        </w:rPr>
        <w:t xml:space="preserve">کقول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وأستهدیه قریباً هادیاً ، وأستعینه قاهراً قادراً ، وأتوکل علیه کافیاً ناصراً</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بخلاف التمییز</w:t>
      </w:r>
      <w:r>
        <w:rPr>
          <w:rFonts w:eastAsia="IRNazanin" w:cs="IRNazanin"/>
          <w:color w:val="111111"/>
          <w:sz w:val="28"/>
          <w:szCs w:val="28"/>
          <w:rtl w:val="true"/>
          <w:lang w:bidi="fa-IR"/>
        </w:rPr>
        <w:t>.</w:t>
      </w:r>
    </w:p>
    <w:p>
      <w:pPr>
        <w:pStyle w:val="Heading5"/>
        <w:numPr>
          <w:ilvl w:val="4"/>
          <w:numId w:val="1"/>
        </w:numPr>
        <w:rPr/>
      </w:pPr>
      <w:bookmarkStart w:id="262" w:name="__RefHeading___Toc63823_1738255347"/>
      <w:bookmarkStart w:id="263" w:name="_Toc107"/>
      <w:bookmarkEnd w:id="262"/>
      <w:r>
        <w:rPr>
          <w:rtl w:val="true"/>
        </w:rPr>
        <w:t xml:space="preserve">و الخامس </w:t>
      </w:r>
      <w:r>
        <w:rPr>
          <w:rtl w:val="true"/>
        </w:rPr>
        <w:t xml:space="preserve">: </w:t>
      </w:r>
      <w:r>
        <w:rPr>
          <w:rtl w:val="true"/>
        </w:rPr>
        <w:t>أن الحال تتقدم علی عاملها</w:t>
      </w:r>
      <w:bookmarkEnd w:id="263"/>
    </w:p>
    <w:p>
      <w:pPr>
        <w:pStyle w:val="BookText"/>
        <w:rPr/>
      </w:pPr>
      <w:r>
        <w:rPr>
          <w:rFonts w:ascii="Amiri" w:hAnsi="Amiri" w:eastAsia="Amiri" w:cs="Amiri"/>
          <w:color w:val="111111"/>
          <w:sz w:val="28"/>
          <w:sz w:val="28"/>
          <w:szCs w:val="28"/>
          <w:rtl w:val="true"/>
          <w:lang w:bidi="ar-SA"/>
        </w:rPr>
        <w:t xml:space="preserve">إذا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متصرفاً ، أو وصفاً یشبهه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خُشَّعاً أَبْصارُهُمْ یَخْرُجُونَ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یزید بن زیاد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ما لعبّاد علیکِ إمارة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نجوتِ وهذا تحملین طلیق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طلیق محمولا لک ، ولایجوز ذلک فی التمییز علی الصحیح ، فأما استدلال ابن مالک علی الجواز بقوله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المرء عیناً قرّ بالعیش مُثریا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یُعن بالإحسان کان مذمَّما</w:t>
      </w:r>
    </w:p>
    <w:p>
      <w:pPr>
        <w:pStyle w:val="BookText"/>
        <w:rPr/>
      </w:pPr>
      <w:r>
        <w:rPr>
          <w:rFonts w:ascii="IRNazanin" w:hAnsi="IRNazanin" w:eastAsia="IRNazanin"/>
          <w:color w:val="111111"/>
          <w:sz w:val="28"/>
          <w:sz w:val="28"/>
          <w:szCs w:val="28"/>
          <w:rtl w:val="true"/>
          <w:lang w:bidi="fa-IR"/>
        </w:rPr>
        <w:t xml:space="preserve">فسهو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بمحذوف یفسره المذکور ، والناصب للتمییز هو المحذوف ، وأما قوله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أنفساً تطیب بنیل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وداعی المنون ینادی جهاراً</w:t>
      </w:r>
    </w:p>
    <w:p>
      <w:pPr>
        <w:pStyle w:val="BookText"/>
        <w:rPr/>
      </w:pPr>
      <w:r>
        <w:rPr>
          <w:rFonts w:ascii="Amiri" w:hAnsi="Amiri" w:eastAsia="Amiri" w:cs="Amiri"/>
          <w:color w:val="111111"/>
          <w:sz w:val="28"/>
          <w:sz w:val="28"/>
          <w:szCs w:val="28"/>
          <w:rtl w:val="true"/>
          <w:lang w:bidi="ar-SA"/>
        </w:rPr>
        <w:t>فضرورة</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63825_1738255347"/>
      <w:bookmarkStart w:id="265" w:name="_Toc108"/>
      <w:bookmarkEnd w:id="264"/>
      <w:r>
        <w:rPr>
          <w:rtl w:val="true"/>
        </w:rPr>
        <w:t xml:space="preserve">و السادس </w:t>
      </w:r>
      <w:r>
        <w:rPr>
          <w:rtl w:val="true"/>
        </w:rPr>
        <w:t xml:space="preserve">: </w:t>
      </w:r>
      <w:r>
        <w:rPr>
          <w:rtl w:val="true"/>
        </w:rPr>
        <w:t>أن حق الحال الاشتقاق و حق التمییز الجمود</w:t>
      </w:r>
      <w:bookmarkEnd w:id="26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یتعا کسان فتقع الحال جامدة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مالک ذهبا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وَتَنْحِتُونَ الْجِبالَ بُیُوتاً</w:t>
      </w:r>
      <w:r>
        <w:rPr>
          <w:rFonts w:eastAsia="Amiri" w:cs="Amiri" w:ascii="Amiri" w:hAnsi="Amiri"/>
          <w:color w:val="111111"/>
          <w:sz w:val="28"/>
          <w:szCs w:val="28"/>
          <w:rtl w:val="true"/>
          <w:lang w:bidi="ar-SA"/>
        </w:rPr>
        <w:t xml:space="preserve">) </w:t>
      </w:r>
      <w:bookmarkStart w:id="266" w:name="pg13971_139276"/>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التمییز مشتقاً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المنصوب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الأخفش والفارسی والربعی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مطلقاً ، وأبو عمرو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الجامد تمییز والمشتق حال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الجامد تمییز والمشتق إن ارید تقیید المدح به کقوله </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حبذاالمال مبذولابلاسرف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أوجه البر إسراراً وإعلاناً</w:t>
      </w:r>
    </w:p>
    <w:p>
      <w:pPr>
        <w:pStyle w:val="BookText"/>
        <w:rPr/>
      </w:pPr>
      <w:r>
        <w:rPr>
          <w:rFonts w:ascii="IRNazanin" w:hAnsi="IRNazanin" w:eastAsia="IRNazanin"/>
          <w:color w:val="111111"/>
          <w:sz w:val="28"/>
          <w:sz w:val="28"/>
          <w:szCs w:val="28"/>
          <w:rtl w:val="true"/>
          <w:lang w:bidi="fa-IR"/>
        </w:rPr>
        <w:t xml:space="preserve">فحال ، وإلا فتمییز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راکباً زید</w:t>
      </w:r>
      <w:r>
        <w:rPr>
          <w:rFonts w:eastAsia="IRNazanin" w:cs="IRNazanin"/>
          <w:color w:val="111111"/>
          <w:sz w:val="28"/>
          <w:szCs w:val="28"/>
          <w:rtl w:val="true"/>
          <w:lang w:bidi="fa-IR"/>
        </w:rPr>
        <w:t>».</w:t>
      </w:r>
    </w:p>
    <w:p>
      <w:pPr>
        <w:pStyle w:val="Heading5"/>
        <w:numPr>
          <w:ilvl w:val="4"/>
          <w:numId w:val="1"/>
        </w:numPr>
        <w:rPr/>
      </w:pPr>
      <w:bookmarkStart w:id="267" w:name="__RefHeading___Toc63827_1738255347"/>
      <w:bookmarkStart w:id="268" w:name="_Toc109"/>
      <w:bookmarkEnd w:id="267"/>
      <w:r>
        <w:rPr>
          <w:rtl w:val="true"/>
        </w:rPr>
        <w:t xml:space="preserve">و السابع </w:t>
      </w:r>
      <w:r>
        <w:rPr>
          <w:rtl w:val="true"/>
        </w:rPr>
        <w:t xml:space="preserve">: </w:t>
      </w:r>
      <w:r>
        <w:rPr>
          <w:rtl w:val="true"/>
        </w:rPr>
        <w:t>أن الحال تکون مؤکدة لعاملها</w:t>
      </w:r>
      <w:bookmarkEnd w:id="268"/>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فَتَبَسَّمَ ضاحِکاً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ولایقع التمییز کذلک</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63829_1738255347"/>
      <w:bookmarkStart w:id="270" w:name="_Toc110"/>
      <w:bookmarkEnd w:id="269"/>
      <w:r>
        <w:rPr>
          <w:rtl w:val="true"/>
        </w:rPr>
        <w:t>أقسام الحال</w:t>
      </w:r>
      <w:bookmarkEnd w:id="270"/>
    </w:p>
    <w:p>
      <w:pPr>
        <w:pStyle w:val="BookText"/>
        <w:rPr/>
      </w:pPr>
      <w:r>
        <w:rPr>
          <w:rFonts w:ascii="IRNazanin" w:hAnsi="IRNazanin" w:eastAsia="IRNazanin"/>
          <w:color w:val="111111"/>
          <w:sz w:val="28"/>
          <w:sz w:val="28"/>
          <w:szCs w:val="28"/>
          <w:rtl w:val="true"/>
          <w:lang w:bidi="fa-IR"/>
        </w:rPr>
        <w:t xml:space="preserve">تنقسم باعتبارات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انقسامها باعتبار انتقال معناها ولزومه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منتقلة وهو الغالب ، وملازمة ، وذلک واجب فی ثلاث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الجامدة غیر المؤولة بالمشتق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مالک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بعته یداً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بمعنی متقابضین ، وهو وصف منتقل ، وإنما لم یؤول فی الأول ؛ لأنها مستعملة فی معناها الوضعی ، بخلافها فی الثانی ، وکثیر یتوهم أن الحال الجامدة لا تکون إلا مؤولة بالمشتق ، ولیس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المؤکدة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 مُدْبِراً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دل عاملها علی تجدد صاحبها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الاْنْسانُ ضَعِیفاً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الملازمة فی غیر ذلک بالسماع ، 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قآئِماً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اُعرب حالاً ، وقول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مؤکدة ، وهم ؛ لأن معناها غیر مستفاد مما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انقسامها بحسب قصدها لذاتها وللتوطئة بها إلی قسمین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مقصودة وهو الغالب ، وموطِّئة وهی الجامدة الموصوفة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فَتَمثَّلَ لَها بَشَراً سَوِیّاً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توطئة 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جاءنی زید رجلاً محسناً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انقسامها بحسب الزمان إلی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مقارنة ، وهو الغالب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هذابَعْلِی شَیْخاً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ومقدرة ، وهی المستقبلة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معه صقر صائداً به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 ذلک ، ومحکیة ، وهی الماضیة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أمس راکباً</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انقسامها بحسب التبیین والتوکید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مبینة ، وهو الغالب ، وتسمی مؤسسة أیضاً ، ومؤکدة ، وهی التی یستفاد معناها بدونها ، وهی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مؤکدة لعاملها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مُدْبِراً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ومؤکدة لصاحبها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القوم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ومؤکدة لمضمون الجملة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أبوک عطوفاً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یشکل ، قولهم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والشمس طالعة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الجملة الاسمیة حال ، مع أنها لاتنحل إلی مفرد ، ولاتبین هیئة فاعل ولامفعول ، ولا هی حال </w:t>
      </w:r>
      <w:bookmarkStart w:id="271" w:name="pg13971_139278"/>
    </w:p>
    <w:p>
      <w:pPr>
        <w:pStyle w:val="BookText"/>
        <w:rPr/>
      </w:pPr>
      <w:bookmarkEnd w:id="271"/>
      <w:r>
        <w:rPr>
          <w:rFonts w:ascii="IRNazanin" w:hAnsi="IRNazanin" w:eastAsia="IRNazanin"/>
          <w:color w:val="111111"/>
          <w:sz w:val="28"/>
          <w:sz w:val="28"/>
          <w:szCs w:val="28"/>
          <w:rtl w:val="true"/>
          <w:lang w:bidi="fa-IR"/>
        </w:rPr>
        <w:t xml:space="preserve">مؤکدة ، فقال ابن جنی ، تأویلها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زید طالعة الشمس عند مجیئه ، یعنی فهی کالحال والنعت السببیین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بالدار قائماً سکانها ، وبرجل قائم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ابن عمرون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مؤولة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مُبکراً ، ونحوه ، وقال صدر الأفاضل تلمیذ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الجملة مفعول معه ، وأثبت مجیء المفعول معه جملة ، وقال الزمخشری 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وَالْبَحْرُ یَمُدُّهُ مِنْ بَعْدِهِ سَبْعَةُ أَبْحُر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من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کقول امرئ القیس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وقدأغتدیوالطیرفیوکناتها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بمُنْجَرِد قید الأوابد هیکل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والجیش مصطف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من الأحوال التی حکمها حکم الظروف ، فلذلک عریت عن ضمیر ذی الحال ، ویجوز أن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وبحرها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وبحر الأرض</w:t>
      </w:r>
      <w:r>
        <w:rPr>
          <w:rFonts w:eastAsia="IRNazanin" w:cs="IRNazanin"/>
          <w:color w:val="111111"/>
          <w:sz w:val="28"/>
          <w:szCs w:val="28"/>
          <w:rtl w:val="true"/>
          <w:lang w:bidi="fa-IR"/>
        </w:rPr>
        <w:t>.</w:t>
      </w:r>
    </w:p>
    <w:p>
      <w:pPr>
        <w:pStyle w:val="Heading3"/>
        <w:numPr>
          <w:ilvl w:val="2"/>
          <w:numId w:val="1"/>
        </w:numPr>
        <w:rPr/>
      </w:pPr>
      <w:bookmarkStart w:id="272" w:name="__RefHeading___Toc63831_1738255347"/>
      <w:bookmarkStart w:id="273" w:name="_Toc111"/>
      <w:bookmarkEnd w:id="272"/>
      <w:r>
        <w:rPr>
          <w:rtl w:val="true"/>
        </w:rPr>
        <w:t>إعراب أسماء الشرط و الاستفهام و نحوها</w:t>
      </w:r>
      <w:bookmarkEnd w:id="273"/>
    </w:p>
    <w:p>
      <w:pPr>
        <w:pStyle w:val="Heading4"/>
        <w:numPr>
          <w:ilvl w:val="3"/>
          <w:numId w:val="1"/>
        </w:numPr>
        <w:rPr/>
      </w:pPr>
      <w:bookmarkStart w:id="274" w:name="__RefHeading___Toc63833_1738255347"/>
      <w:bookmarkStart w:id="275" w:name="_Toc112"/>
      <w:bookmarkEnd w:id="274"/>
      <w:r>
        <w:rPr>
          <w:rtl w:val="true"/>
        </w:rPr>
        <w:t>اشارة</w:t>
      </w:r>
      <w:bookmarkEnd w:id="27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أنها إن دخل علیها جار أو مضاف فمحلها الجر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صبیحة أی یوم سفرک؟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فإن وقعت علی زمان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أیان یبعثون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مکان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حدث ، نحو قول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تعبدوا للدنیا أی تعبد ، وآثروها أی </w:t>
      </w:r>
      <w:bookmarkStart w:id="276" w:name="pg13971_139279"/>
    </w:p>
    <w:p>
      <w:pPr>
        <w:pStyle w:val="BookText"/>
        <w:rPr/>
      </w:pPr>
      <w:bookmarkEnd w:id="276"/>
      <w:r>
        <w:rPr>
          <w:rFonts w:ascii="IRNazanin" w:hAnsi="IRNazanin" w:eastAsia="IRNazanin"/>
          <w:color w:val="111111"/>
          <w:sz w:val="28"/>
          <w:sz w:val="28"/>
          <w:szCs w:val="28"/>
          <w:rtl w:val="true"/>
          <w:lang w:bidi="fa-IR"/>
        </w:rPr>
        <w:t>إیثار ثم ظعنوا عنها بغیر زاد مبلّغ</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فهی منصوبة مفعولاً فیه ومفعولاً مطلقاً ، وإلا فإن وقع بعدها اسم نکرة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مبتدأة ، أو اسم معرفة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خبر أو مبتدأ علی الخلاف السابق ، ولایقع هذان النوعان فی أسماء الشرط ، وإلا فإن وقع بعدها فعل قاصر فهی مبتدأة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تلن حاشیته یستدم من قومه المودةُ</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والأصح أن الخبر فعل الشرط لافعل الجواب ، وإن وقع بعدها فعل متعد فإن کان واقعا علیها فهی مفعولة 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 آیاتِ اللهِ تُنْکِرُونَ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أَیّاًماتَدْعُوا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یُضْلِلِ اللهُ فَلا هادِیَ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واقعاً علی ضمیرها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رأیت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مبتدأة أو منصوبة بمحذوف مقدر بعدها یفسره المذکور</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63835_1738255347"/>
      <w:bookmarkStart w:id="278" w:name="_Toc113"/>
      <w:bookmarkEnd w:id="277"/>
      <w:r>
        <w:rPr>
          <w:rtl w:val="true"/>
        </w:rPr>
        <w:t>تنبیه حول اختلافهم فی خبر اسم الشرط</w:t>
      </w:r>
      <w:bookmarkEnd w:id="27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وقع اسم الشرط مبتدأ فهل خبره فعل الشرط وحده ؛ لأنه اسم تام ، وفعل الشرط مشتمل علی ضمیره ، فقولک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فیه معنی الشرط لکان بمنزلة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الناس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فعل الجواب ؛ لأن الفائدة به تمت ، ولالتزامهم عود ضمیر منه إلیه علی الأصح ، ولأن نظیره هو الخبر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یأتینی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مجموعهما ، لأن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یقم أقم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الناس إن یقم أقم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وإنما توقفت الفائدة علی الجواب من حیث التعلیق فقط ، لا من حیث الخبریة</w:t>
      </w:r>
      <w:r>
        <w:rPr>
          <w:rFonts w:eastAsia="IRNazanin" w:cs="IRNazanin"/>
          <w:color w:val="111111"/>
          <w:sz w:val="28"/>
          <w:szCs w:val="28"/>
          <w:rtl w:val="true"/>
          <w:lang w:bidi="fa-IR"/>
        </w:rPr>
        <w:t xml:space="preserve">. </w:t>
      </w:r>
      <w:bookmarkStart w:id="279" w:name="pg13971_139280"/>
    </w:p>
    <w:p>
      <w:pPr>
        <w:pStyle w:val="Heading3"/>
        <w:numPr>
          <w:ilvl w:val="2"/>
          <w:numId w:val="1"/>
        </w:numPr>
        <w:rPr/>
      </w:pPr>
      <w:bookmarkStart w:id="280" w:name="__RefHeading___Toc63837_1738255347"/>
      <w:bookmarkStart w:id="281" w:name="_Toc114"/>
      <w:bookmarkEnd w:id="279"/>
      <w:bookmarkEnd w:id="280"/>
      <w:r>
        <w:rPr>
          <w:rtl w:val="true"/>
        </w:rPr>
        <w:t>مسوغات الابتداء بالنکرة</w:t>
      </w:r>
      <w:bookmarkEnd w:id="281"/>
    </w:p>
    <w:p>
      <w:pPr>
        <w:pStyle w:val="Heading4"/>
        <w:numPr>
          <w:ilvl w:val="3"/>
          <w:numId w:val="1"/>
        </w:numPr>
        <w:rPr/>
      </w:pPr>
      <w:bookmarkStart w:id="282" w:name="__RefHeading___Toc63839_1738255347"/>
      <w:bookmarkStart w:id="283" w:name="_Toc115"/>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 xml:space="preserve">لم یعول المتقدمون فی ضابط ذلک إلا علی حصول الفائدة ، ورأی المتأخرون أنه لیس کل أحد یهتدی إلی مواطن الفائدة ، فتتبعوها ، فمن مقل مخلّ ، ومن مکثر مورد مالایصلح أو معدد لاُمور متداخلة ، والذی یظهر أنها منحصرة فی عشرة اُمور </w:t>
      </w:r>
      <w:r>
        <w:rPr>
          <w:rFonts w:eastAsia="IRNazanin" w:cs="IRNazanin"/>
          <w:color w:val="111111"/>
          <w:sz w:val="28"/>
          <w:szCs w:val="28"/>
          <w:rtl w:val="true"/>
          <w:lang w:bidi="fa-IR"/>
        </w:rPr>
        <w:t>:</w:t>
      </w:r>
    </w:p>
    <w:p>
      <w:pPr>
        <w:pStyle w:val="Heading4"/>
        <w:numPr>
          <w:ilvl w:val="3"/>
          <w:numId w:val="1"/>
        </w:numPr>
        <w:rPr/>
      </w:pPr>
      <w:bookmarkStart w:id="284" w:name="__RefHeading___Toc63841_1738255347"/>
      <w:bookmarkStart w:id="285" w:name="_Toc116"/>
      <w:bookmarkEnd w:id="284"/>
      <w:r>
        <w:rPr>
          <w:rtl w:val="true"/>
        </w:rPr>
        <w:t xml:space="preserve">أحدها </w:t>
      </w:r>
      <w:r>
        <w:rPr>
          <w:rtl w:val="true"/>
        </w:rPr>
        <w:t>: «</w:t>
      </w:r>
      <w:r>
        <w:rPr>
          <w:rtl w:val="true"/>
        </w:rPr>
        <w:t>أن تکون موصوفة لفظاً أو تقدیراً أو معنی</w:t>
      </w:r>
      <w:r>
        <w:rPr>
          <w:rtl w:val="true"/>
        </w:rPr>
        <w:t>»</w:t>
      </w:r>
      <w:bookmarkEnd w:id="285"/>
    </w:p>
    <w:p>
      <w:pPr>
        <w:pStyle w:val="BookText"/>
        <w:rPr/>
      </w:pPr>
      <w:r>
        <w:rPr>
          <w:rFonts w:ascii="IRNazanin" w:hAnsi="IRNazanin" w:eastAsia="IRNazanin"/>
          <w:color w:val="111111"/>
          <w:sz w:val="28"/>
          <w:sz w:val="28"/>
          <w:szCs w:val="28"/>
          <w:rtl w:val="true"/>
          <w:lang w:bidi="fa-IR"/>
        </w:rPr>
        <w:t xml:space="preserve">فالأول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وَأَجَلٌ مُسَمًّی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عاذ بقرملة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ضعیف ، فالمبتدأ فی الحقیقة هو المحذوف ، وهو موصوف ، والنحویون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یبتدأ بالنکرة إذا کانت موصوفة أو خلفاً من موصوف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کل صفة تحصل الفائدة ، فلو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الناس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 نحو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السمن منوان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منوان منه بدرهم ، 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أهر ذاناب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أیّ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رجیل جاء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فی معنی رجل صغیر ، 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فی معنی شیء عظیم حسّن زیداً ، ولیس فی هذین النوعین صفة مقدرة فیکونا من القسم الثانی</w:t>
      </w:r>
      <w:r>
        <w:rPr>
          <w:rFonts w:eastAsia="IRNazanin" w:cs="IRNazanin"/>
          <w:color w:val="111111"/>
          <w:sz w:val="28"/>
          <w:szCs w:val="28"/>
          <w:rtl w:val="true"/>
          <w:lang w:bidi="fa-IR"/>
        </w:rPr>
        <w:t>.</w:t>
      </w:r>
    </w:p>
    <w:p>
      <w:pPr>
        <w:pStyle w:val="Heading4"/>
        <w:numPr>
          <w:ilvl w:val="3"/>
          <w:numId w:val="1"/>
        </w:numPr>
        <w:rPr/>
      </w:pPr>
      <w:bookmarkStart w:id="286" w:name="__RefHeading___Toc63843_1738255347"/>
      <w:bookmarkStart w:id="287" w:name="_Toc117"/>
      <w:bookmarkEnd w:id="286"/>
      <w:r>
        <w:rPr>
          <w:rtl w:val="true"/>
        </w:rPr>
        <w:t xml:space="preserve">و الثانی </w:t>
      </w:r>
      <w:r>
        <w:rPr>
          <w:rtl w:val="true"/>
        </w:rPr>
        <w:t xml:space="preserve">: </w:t>
      </w:r>
      <w:r>
        <w:rPr>
          <w:rtl w:val="true"/>
        </w:rPr>
        <w:t>أن تکون عاملة</w:t>
      </w:r>
      <w:bookmarkEnd w:id="287"/>
    </w:p>
    <w:p>
      <w:pPr>
        <w:pStyle w:val="BookText"/>
        <w:rPr/>
      </w:pPr>
      <w:r>
        <w:rPr>
          <w:rFonts w:ascii="IRNazanin" w:hAnsi="IRNazanin" w:eastAsia="IRNazanin"/>
          <w:color w:val="111111"/>
          <w:sz w:val="28"/>
          <w:sz w:val="28"/>
          <w:szCs w:val="28"/>
          <w:rtl w:val="true"/>
          <w:lang w:bidi="fa-IR"/>
        </w:rPr>
        <w:t xml:space="preserve">إما رفعاً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أجازه ، أو نصباً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بمعروف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الظرف منصوب المحل بالمصدر أو جراً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امرأة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وشرط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المضاف إلیه نکرة ، کما مثلنا ، أو معرفة والمضاف مما لایتعرف بالإضافة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مثلک لایبخل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 لایجود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عدا ذلک فإن المضاف إلیه فیه معرفة لانکرة</w:t>
      </w:r>
      <w:r>
        <w:rPr>
          <w:rFonts w:eastAsia="IRNazanin" w:cs="IRNazanin"/>
          <w:color w:val="111111"/>
          <w:sz w:val="28"/>
          <w:szCs w:val="28"/>
          <w:rtl w:val="true"/>
          <w:lang w:bidi="fa-IR"/>
        </w:rPr>
        <w:t>.</w:t>
      </w:r>
    </w:p>
    <w:p>
      <w:pPr>
        <w:pStyle w:val="Heading4"/>
        <w:numPr>
          <w:ilvl w:val="3"/>
          <w:numId w:val="1"/>
        </w:numPr>
        <w:rPr/>
      </w:pPr>
      <w:bookmarkStart w:id="288" w:name="__RefHeading___Toc63845_1738255347"/>
      <w:bookmarkStart w:id="289" w:name="_Toc118"/>
      <w:bookmarkEnd w:id="288"/>
      <w:r>
        <w:rPr>
          <w:rtl w:val="true"/>
        </w:rPr>
        <w:t xml:space="preserve">و الثالث </w:t>
      </w:r>
      <w:r>
        <w:rPr>
          <w:rtl w:val="true"/>
        </w:rPr>
        <w:t xml:space="preserve">: </w:t>
      </w:r>
      <w:r>
        <w:rPr>
          <w:rtl w:val="true"/>
        </w:rPr>
        <w:t>العطف</w:t>
      </w:r>
      <w:bookmarkEnd w:id="28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بشرط کون المعطوف أو المعطوف علیه مما یسوغ الابتداء </w:t>
      </w:r>
      <w:bookmarkStart w:id="290" w:name="pg13971_139281"/>
    </w:p>
    <w:p>
      <w:pPr>
        <w:pStyle w:val="BookText"/>
        <w:rPr/>
      </w:pPr>
      <w:bookmarkEnd w:id="290"/>
      <w:r>
        <w:rPr>
          <w:rFonts w:ascii="Amiri" w:hAnsi="Amiri" w:eastAsia="Amiri" w:cs="Amiri"/>
          <w:color w:val="111111"/>
          <w:sz w:val="28"/>
          <w:sz w:val="28"/>
          <w:szCs w:val="28"/>
          <w:rtl w:val="true"/>
          <w:lang w:bidi="ar-SA"/>
        </w:rPr>
        <w:t xml:space="preserve">به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وَقَوْلٌ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 من غیرهما ،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مَعْرُوفٌ وَمَغْفِرَةٌ خَیْرٌ مِنْ صَدَقَة یَتْبَعُها أَذًی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وکثیر منهم أطلق العطف وأهمل الشرط ، منهم ابن مالک</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63847_1738255347"/>
      <w:bookmarkStart w:id="292" w:name="_Toc119"/>
      <w:bookmarkEnd w:id="291"/>
      <w:r>
        <w:rPr>
          <w:rtl w:val="true"/>
        </w:rPr>
        <w:t xml:space="preserve">و الرابع </w:t>
      </w:r>
      <w:r>
        <w:rPr>
          <w:rtl w:val="true"/>
        </w:rPr>
        <w:t xml:space="preserve">: </w:t>
      </w:r>
      <w:r>
        <w:rPr>
          <w:rtl w:val="true"/>
        </w:rPr>
        <w:t>أن یکون خبرها ظرفاً أو مجروراً</w:t>
      </w:r>
      <w:bookmarkEnd w:id="292"/>
    </w:p>
    <w:p>
      <w:pPr>
        <w:pStyle w:val="BookText"/>
        <w:rPr/>
      </w:pPr>
      <w:r>
        <w:rPr>
          <w:rFonts w:ascii="IRNazanin" w:hAnsi="IRNazanin" w:eastAsia="IRNazanin"/>
          <w:color w:val="111111"/>
          <w:sz w:val="28"/>
          <w:sz w:val="28"/>
          <w:szCs w:val="28"/>
          <w:rtl w:val="true"/>
          <w:lang w:bidi="fa-IR"/>
        </w:rPr>
        <w:t xml:space="preserve">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جملة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وَلَدَیْنا مَزِیدٌ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أَجَل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قصدک غلامُه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الخبر فیهن الاختصاص ، فلوقیل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دار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 لأن الوقت لایخلوعن أن یکون فیه رجل ما فی دار ما ، فلا فائدة فی الإخبار بذلک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والتقدیم ، فلایجوز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وجب التقدیم هنا ؛ لدفع توهم الصفة ، واشتراطه هنا یوهم أن له مدخلاً فی التخصیص ، وقد ذکروا المسألة فیما یجب فیه تقدیم الخبر وذاک موضعها</w:t>
      </w:r>
      <w:r>
        <w:rPr>
          <w:rFonts w:eastAsia="IRNazanin" w:cs="IRNazanin"/>
          <w:color w:val="111111"/>
          <w:sz w:val="28"/>
          <w:szCs w:val="28"/>
          <w:rtl w:val="true"/>
          <w:lang w:bidi="fa-IR"/>
        </w:rPr>
        <w:t>.</w:t>
      </w:r>
    </w:p>
    <w:p>
      <w:pPr>
        <w:pStyle w:val="Heading4"/>
        <w:numPr>
          <w:ilvl w:val="3"/>
          <w:numId w:val="1"/>
        </w:numPr>
        <w:rPr/>
      </w:pPr>
      <w:bookmarkStart w:id="293" w:name="__RefHeading___Toc63849_1738255347"/>
      <w:bookmarkStart w:id="294" w:name="_Toc120"/>
      <w:bookmarkEnd w:id="293"/>
      <w:r>
        <w:rPr>
          <w:rtl w:val="true"/>
        </w:rPr>
        <w:t xml:space="preserve">و الخامس </w:t>
      </w:r>
      <w:r>
        <w:rPr>
          <w:rtl w:val="true"/>
        </w:rPr>
        <w:t xml:space="preserve">: </w:t>
      </w:r>
      <w:r>
        <w:rPr>
          <w:rtl w:val="true"/>
        </w:rPr>
        <w:t>أن تکون عامة</w:t>
      </w:r>
      <w:bookmarkEnd w:id="294"/>
    </w:p>
    <w:p>
      <w:pPr>
        <w:pStyle w:val="BookText"/>
        <w:rPr/>
      </w:pPr>
      <w:r>
        <w:rPr>
          <w:rFonts w:ascii="IRNazanin" w:hAnsi="IRNazanin" w:eastAsia="IRNazanin"/>
          <w:color w:val="111111"/>
          <w:sz w:val="28"/>
          <w:sz w:val="28"/>
          <w:szCs w:val="28"/>
          <w:rtl w:val="true"/>
          <w:lang w:bidi="fa-IR"/>
        </w:rPr>
        <w:t xml:space="preserve">إما بذاتها کأسماء الشرط وأسماء الاستفهام ، أو بغیرها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أَإلهٌ مَعَ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295" w:name="__RefHeading___Toc63851_1738255347"/>
      <w:bookmarkStart w:id="296" w:name="_Toc121"/>
      <w:bookmarkEnd w:id="295"/>
      <w:r>
        <w:rPr>
          <w:rtl w:val="true"/>
        </w:rPr>
        <w:t xml:space="preserve">و السادس </w:t>
      </w:r>
      <w:r>
        <w:rPr>
          <w:rtl w:val="true"/>
        </w:rPr>
        <w:t xml:space="preserve">: </w:t>
      </w:r>
      <w:r>
        <w:rPr>
          <w:rtl w:val="true"/>
        </w:rPr>
        <w:t>أن تکون مراداً بها الحقیقة من حیث هی</w:t>
      </w:r>
      <w:bookmarkEnd w:id="296"/>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خیر من امرأة</w:t>
      </w:r>
      <w:r>
        <w:rPr>
          <w:rFonts w:eastAsia="IRNazanin" w:cs="IRNazanin"/>
          <w:color w:val="111111"/>
          <w:sz w:val="28"/>
          <w:szCs w:val="28"/>
          <w:rtl w:val="true"/>
          <w:lang w:bidi="fa-IR"/>
        </w:rPr>
        <w:t>».</w:t>
      </w:r>
    </w:p>
    <w:p>
      <w:pPr>
        <w:pStyle w:val="Heading4"/>
        <w:numPr>
          <w:ilvl w:val="3"/>
          <w:numId w:val="1"/>
        </w:numPr>
        <w:rPr/>
      </w:pPr>
      <w:bookmarkStart w:id="297" w:name="__RefHeading___Toc63853_1738255347"/>
      <w:bookmarkStart w:id="298" w:name="_Toc122"/>
      <w:bookmarkEnd w:id="297"/>
      <w:r>
        <w:rPr>
          <w:rtl w:val="true"/>
        </w:rPr>
        <w:t xml:space="preserve">والسابع </w:t>
      </w:r>
      <w:r>
        <w:rPr>
          <w:rtl w:val="true"/>
        </w:rPr>
        <w:t xml:space="preserve">: </w:t>
      </w:r>
      <w:r>
        <w:rPr>
          <w:rtl w:val="true"/>
        </w:rPr>
        <w:t>أن تکون فی معنی الفعل</w:t>
      </w:r>
      <w:bookmarkEnd w:id="2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شامل لنحو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لزید</w:t>
      </w:r>
      <w:r>
        <w:rPr>
          <w:rFonts w:eastAsia="IRNazanin" w:cs="IRNazanin"/>
          <w:color w:val="111111"/>
          <w:sz w:val="28"/>
          <w:szCs w:val="28"/>
          <w:rtl w:val="true"/>
          <w:lang w:bidi="fa-IR"/>
        </w:rPr>
        <w:t xml:space="preserve">» </w:t>
      </w:r>
      <w:bookmarkStart w:id="299" w:name="pg13971_139282"/>
    </w:p>
    <w:p>
      <w:pPr>
        <w:pStyle w:val="BookText"/>
        <w:rPr/>
      </w:pPr>
      <w:bookmarkEnd w:id="299"/>
      <w:r>
        <w:rPr>
          <w:rFonts w:ascii="IRNazanin" w:hAnsi="IRNazanin" w:eastAsia="IRNazanin"/>
          <w:color w:val="111111"/>
          <w:sz w:val="28"/>
          <w:sz w:val="28"/>
          <w:szCs w:val="28"/>
          <w:rtl w:val="true"/>
          <w:lang w:bidi="fa-IR"/>
        </w:rPr>
        <w:t xml:space="preserve">وضبطوه بأن یراد بها التعجب ، ولنحو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وضبطوه بأن یراد بها الدعاء ، ولنحو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جوزها ، وعلی هذا ففی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مسوغان ، وأما منع الجمهور لنحو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لأنه لا مسوغ فیه للابتداء ، بل إما لفوات شرط العمل وهو الاعتماد ، أو لفوات شرط الاکتفاء بالفاعل عن الخبر وهو تقدم النفی أو الاستفهام ، وهذا أظهر ،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لایکفی مطلق الاعتماد ، فلایجوز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وإن وجد الاعتماد علی المخبر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أن اشتراط الاعتماد وکون الوصف بمعنی الحال أو الاستقبال إنما هو للعمل فی المنصوب ، لا لمطلق العمل ، بدلیلین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أبوه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أنهم لم یشترطوا لصحة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الوصف بمعنی الحال أو الاستقبال</w:t>
      </w:r>
      <w:r>
        <w:rPr>
          <w:rFonts w:eastAsia="IRNazanin" w:cs="IRNazanin"/>
          <w:color w:val="111111"/>
          <w:sz w:val="28"/>
          <w:szCs w:val="28"/>
          <w:rtl w:val="true"/>
          <w:lang w:bidi="fa-IR"/>
        </w:rPr>
        <w:t>.</w:t>
      </w:r>
    </w:p>
    <w:p>
      <w:pPr>
        <w:pStyle w:val="Heading4"/>
        <w:numPr>
          <w:ilvl w:val="3"/>
          <w:numId w:val="1"/>
        </w:numPr>
        <w:rPr/>
      </w:pPr>
      <w:bookmarkStart w:id="300" w:name="__RefHeading___Toc63855_1738255347"/>
      <w:bookmarkStart w:id="301" w:name="_Toc123"/>
      <w:bookmarkEnd w:id="300"/>
      <w:r>
        <w:rPr>
          <w:rtl w:val="true"/>
        </w:rPr>
        <w:t xml:space="preserve">و الثامن </w:t>
      </w:r>
      <w:r>
        <w:rPr>
          <w:rtl w:val="true"/>
        </w:rPr>
        <w:t xml:space="preserve">: </w:t>
      </w:r>
      <w:r>
        <w:rPr>
          <w:rtl w:val="true"/>
        </w:rPr>
        <w:t>أن یکون ثبوت ذلک الخبر للنکرة من خوارق العادة</w:t>
      </w:r>
      <w:bookmarkEnd w:id="301"/>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وقوع ذلک من أفراد هذا الجنس غیر معتاد ، ففی الإخبار به عنها فائدة ، بخلاف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Heading4"/>
        <w:numPr>
          <w:ilvl w:val="3"/>
          <w:numId w:val="1"/>
        </w:numPr>
        <w:rPr/>
      </w:pPr>
      <w:bookmarkStart w:id="302" w:name="__RefHeading___Toc63857_1738255347"/>
      <w:bookmarkStart w:id="303" w:name="_Toc124"/>
      <w:bookmarkEnd w:id="302"/>
      <w:r>
        <w:rPr>
          <w:rtl w:val="true"/>
        </w:rPr>
        <w:t xml:space="preserve">و التاسع </w:t>
      </w:r>
      <w:r>
        <w:rPr>
          <w:rtl w:val="true"/>
        </w:rPr>
        <w:t xml:space="preserve">: </w:t>
      </w:r>
      <w:r>
        <w:rPr>
          <w:rtl w:val="true"/>
        </w:rPr>
        <w:t xml:space="preserve">أن تقع بعد </w:t>
      </w:r>
      <w:r>
        <w:rPr>
          <w:rtl w:val="true"/>
        </w:rPr>
        <w:t>«</w:t>
      </w:r>
      <w:r>
        <w:rPr>
          <w:rtl w:val="true"/>
        </w:rPr>
        <w:t>إذا</w:t>
      </w:r>
      <w:r>
        <w:rPr>
          <w:rtl w:val="true"/>
        </w:rPr>
        <w:t xml:space="preserve">» </w:t>
      </w:r>
      <w:r>
        <w:rPr>
          <w:rtl w:val="true"/>
        </w:rPr>
        <w:t>الفجائیة</w:t>
      </w:r>
      <w:bookmarkEnd w:id="303"/>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أسدأو رجل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لاتوجب العادة ألا یخلو الحال من أن یفاجئک عند خروجک أسد أو رجل</w:t>
      </w:r>
      <w:r>
        <w:rPr>
          <w:rFonts w:eastAsia="IRNazanin" w:cs="IRNazanin"/>
          <w:color w:val="111111"/>
          <w:sz w:val="28"/>
          <w:szCs w:val="28"/>
          <w:rtl w:val="true"/>
          <w:lang w:bidi="fa-IR"/>
        </w:rPr>
        <w:t>.</w:t>
      </w:r>
    </w:p>
    <w:p>
      <w:pPr>
        <w:pStyle w:val="Heading4"/>
        <w:numPr>
          <w:ilvl w:val="3"/>
          <w:numId w:val="1"/>
        </w:numPr>
        <w:rPr/>
      </w:pPr>
      <w:bookmarkStart w:id="304" w:name="__RefHeading___Toc63859_1738255347"/>
      <w:bookmarkStart w:id="305" w:name="_Toc125"/>
      <w:bookmarkEnd w:id="304"/>
      <w:r>
        <w:rPr>
          <w:rtl w:val="true"/>
        </w:rPr>
        <w:t xml:space="preserve">و العاشر </w:t>
      </w:r>
      <w:r>
        <w:rPr>
          <w:rtl w:val="true"/>
        </w:rPr>
        <w:t xml:space="preserve">: </w:t>
      </w:r>
      <w:r>
        <w:rPr>
          <w:rtl w:val="true"/>
        </w:rPr>
        <w:t>أن تقع فی أول جملة حالیة</w:t>
      </w:r>
      <w:bookmarkEnd w:id="305"/>
    </w:p>
    <w:p>
      <w:pPr>
        <w:pStyle w:val="BookText"/>
        <w:rPr/>
      </w:pPr>
      <w:r>
        <w:rPr>
          <w:rFonts w:ascii="IRNazanin" w:hAnsi="IRNazanin" w:eastAsia="IRNazanin"/>
          <w:color w:val="111111"/>
          <w:sz w:val="28"/>
          <w:sz w:val="28"/>
          <w:szCs w:val="28"/>
          <w:rtl w:val="true"/>
          <w:lang w:bidi="fa-IR"/>
        </w:rPr>
        <w:t xml:space="preserve">نحو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الصحراء ودلیل یهدینی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وعلة الجواز ما ذکرناه فی المسألة قبلها ، ومن ذلک قوله </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 یطرقها فی الدهر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یوم ترانی مُدیة بیدی </w:t>
      </w:r>
      <w:bookmarkStart w:id="306" w:name="pg13971_139283"/>
    </w:p>
    <w:p>
      <w:pPr>
        <w:pStyle w:val="BookText"/>
        <w:rPr/>
      </w:pPr>
      <w:bookmarkEnd w:id="306"/>
      <w:r>
        <w:rPr>
          <w:rFonts w:ascii="IRNazanin" w:hAnsi="IRNazanin" w:eastAsia="IRNazanin"/>
          <w:color w:val="111111"/>
          <w:sz w:val="28"/>
          <w:sz w:val="28"/>
          <w:szCs w:val="28"/>
          <w:rtl w:val="true"/>
          <w:lang w:bidi="fa-IR"/>
        </w:rPr>
        <w:t>و بهذا یعلم أن اشتراط النحویین وقوع النکرة بعد واو الحال لیس بلازم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فمفعول لحال محذوفة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أو ممسکا ، ولایحسن أن یکون بدلاً من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ذکروا من المسوغات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النکرة محصورة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فی الدار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للتفصیل ، نحو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والدهر یومان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لک ویوم علیک ، فإذا کان لک فلاتبطر وإذا کان علیک فاصبر</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 أو بعد فاء الجزاء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مضی عیر فعیر فی الرباط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وفیهن نظر ، أما الاُولی فلأن الابتداء فیها بالنکرة صحیح قبل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الثانیة فلاحتمال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للبدلیة والثانی عطف علیه ویسمی بدل التفصیل ، وأما الثالثة فلأن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فعیر آخر ، ثم حذفت الصفة</w:t>
      </w:r>
      <w:r>
        <w:rPr>
          <w:rFonts w:eastAsia="IRNazanin" w:cs="IRNazanin"/>
          <w:color w:val="111111"/>
          <w:sz w:val="28"/>
          <w:szCs w:val="28"/>
          <w:rtl w:val="true"/>
          <w:lang w:bidi="fa-IR"/>
        </w:rPr>
        <w:t>.</w:t>
      </w:r>
    </w:p>
    <w:p>
      <w:pPr>
        <w:pStyle w:val="Heading3"/>
        <w:numPr>
          <w:ilvl w:val="2"/>
          <w:numId w:val="1"/>
        </w:numPr>
        <w:rPr/>
      </w:pPr>
      <w:bookmarkStart w:id="307" w:name="__RefHeading___Toc63861_1738255347"/>
      <w:bookmarkStart w:id="308" w:name="_Toc126"/>
      <w:bookmarkEnd w:id="307"/>
      <w:r>
        <w:rPr>
          <w:rtl w:val="true"/>
        </w:rPr>
        <w:t>أقسام العطف</w:t>
      </w:r>
      <w:bookmarkEnd w:id="308"/>
    </w:p>
    <w:p>
      <w:pPr>
        <w:pStyle w:val="Heading4"/>
        <w:numPr>
          <w:ilvl w:val="3"/>
          <w:numId w:val="1"/>
        </w:numPr>
        <w:rPr/>
      </w:pPr>
      <w:bookmarkStart w:id="309" w:name="__RefHeading___Toc63863_1738255347"/>
      <w:bookmarkStart w:id="310" w:name="_Toc127"/>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 xml:space="preserve">وهی ثلاثة </w:t>
      </w:r>
      <w:r>
        <w:rPr>
          <w:rFonts w:eastAsia="IRNazanin" w:cs="IRNazanin"/>
          <w:color w:val="111111"/>
          <w:sz w:val="28"/>
          <w:szCs w:val="28"/>
          <w:rtl w:val="true"/>
          <w:lang w:bidi="fa-IR"/>
        </w:rPr>
        <w:t>:</w:t>
      </w:r>
    </w:p>
    <w:p>
      <w:pPr>
        <w:pStyle w:val="Heading4"/>
        <w:numPr>
          <w:ilvl w:val="3"/>
          <w:numId w:val="1"/>
        </w:numPr>
        <w:rPr/>
      </w:pPr>
      <w:bookmarkStart w:id="311" w:name="__RefHeading___Toc63865_1738255347"/>
      <w:bookmarkStart w:id="312" w:name="_Toc128"/>
      <w:bookmarkEnd w:id="311"/>
      <w:r>
        <w:rPr>
          <w:rtl w:val="true"/>
        </w:rPr>
        <w:t xml:space="preserve">أحدها </w:t>
      </w:r>
      <w:r>
        <w:rPr>
          <w:rtl w:val="true"/>
        </w:rPr>
        <w:t xml:space="preserve">: </w:t>
      </w:r>
      <w:r>
        <w:rPr>
          <w:rtl w:val="true"/>
        </w:rPr>
        <w:t>العطف علی اللفظ</w:t>
      </w:r>
      <w:bookmarkEnd w:id="312"/>
    </w:p>
    <w:p>
      <w:pPr>
        <w:pStyle w:val="BookText"/>
        <w:rPr/>
      </w:pPr>
      <w:r>
        <w:rPr>
          <w:rFonts w:ascii="IRNazanin" w:hAnsi="IRNazanin" w:eastAsia="IRNazanin"/>
          <w:color w:val="111111"/>
          <w:sz w:val="28"/>
          <w:sz w:val="28"/>
          <w:szCs w:val="28"/>
          <w:rtl w:val="true"/>
          <w:lang w:bidi="fa-IR"/>
        </w:rPr>
        <w:t xml:space="preserve">و هو الأصل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بقائم ولا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 وشرطه إمکان توجه العامل إلی المعطوف ، فلایجوز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من امرأة ولا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الرفع عطفاً علی الموضع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لا تعمل فی المعارف</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یمتنع العطف علی اللفظ وعلی المحل جمیعاً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قائماً لکن أو بل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فی العطف علی اللفظ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الموجب ، وفی العطف علی المحل اعتبار الابتداء مع زواله بدخول الناسخ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علی إضمار مبتدأ</w:t>
      </w:r>
      <w:r>
        <w:rPr>
          <w:rFonts w:eastAsia="IRNazanin" w:cs="IRNazanin"/>
          <w:color w:val="111111"/>
          <w:sz w:val="28"/>
          <w:szCs w:val="28"/>
          <w:rtl w:val="true"/>
          <w:lang w:bidi="fa-IR"/>
        </w:rPr>
        <w:t xml:space="preserve">. </w:t>
      </w:r>
      <w:bookmarkStart w:id="313" w:name="pg13971_139284"/>
    </w:p>
    <w:p>
      <w:pPr>
        <w:pStyle w:val="Heading4"/>
        <w:numPr>
          <w:ilvl w:val="3"/>
          <w:numId w:val="1"/>
        </w:numPr>
        <w:rPr/>
      </w:pPr>
      <w:bookmarkStart w:id="314" w:name="__RefHeading___Toc63867_1738255347"/>
      <w:bookmarkStart w:id="315" w:name="_Toc129"/>
      <w:bookmarkEnd w:id="313"/>
      <w:bookmarkEnd w:id="314"/>
      <w:r>
        <w:rPr>
          <w:rtl w:val="true"/>
        </w:rPr>
        <w:t xml:space="preserve">و الثانی </w:t>
      </w:r>
      <w:r>
        <w:rPr>
          <w:rtl w:val="true"/>
        </w:rPr>
        <w:t xml:space="preserve">: </w:t>
      </w:r>
      <w:r>
        <w:rPr>
          <w:rtl w:val="true"/>
        </w:rPr>
        <w:t>العطف علی المحل</w:t>
      </w:r>
      <w:bookmarkEnd w:id="315"/>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 ولا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وله عند المحققین ثلاثة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ظهوره فی الفصیح ، ألا تری أنه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تسقط الباء فتنصب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فترفع؟ وعلی هذا فلایجوز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لابن جنی ؛ لأنه 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جریر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تمرون الدیار ولم تعوجوا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کلامکم علیّ إذن حرام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فضرورة ، ولاتختص مراعاة الموضع بأن یکون العامل فی اللفظ زائداً کما مثلنا ، بدلیل قول لبید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تجدمن دون عدنان والداً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ودون مَعَدٍّ فلتزعْک العواذل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الموضع بحق الأصالة ، فلایجوز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ضارب زیداً وأخیه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الوصف المستوفی لشروط العمل ،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إعماله لا إضافته لا لتحاقه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المحرز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الطالب لذلک المحل ، وابتنی علی هذا امتناع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وعمرو قائمان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الطالب 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الابتداء والابتداء هو التجرد ، والتجرد قد زال بدخول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المحل ، </w:t>
      </w:r>
    </w:p>
    <w:p>
      <w:pPr>
        <w:pStyle w:val="BookText"/>
        <w:rPr/>
      </w:pPr>
      <w:r>
        <w:rPr>
          <w:rFonts w:ascii="IRNazanin" w:hAnsi="IRNazanin" w:eastAsia="IRNazanin"/>
          <w:color w:val="111111"/>
          <w:sz w:val="28"/>
          <w:sz w:val="28"/>
          <w:szCs w:val="28"/>
          <w:rtl w:val="true"/>
          <w:lang w:bidi="fa-IR"/>
        </w:rPr>
        <w:t xml:space="preserve">لامبتدأ ، وأجاز هذه بعض البصریین ؛ لأنهم لم یشترطوا المحرز ، وإنما منعوا الاُولی لمانع آخر ، وهو توارد عاملین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والابتداء ، علی معمول واحد وهو الخبر ، وأجازهما الکوفیون ؛ لأنهم لایشترطون المحرز ، ولأن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تعمل عندهم فی الخبر شیئاً ، بل هو مرفوع بما کان مرفوعاً به قبل دخولها ، ولکن شرط الفراء لصحة الرفع قبل مجیء الخبر خفاء إعراب الاسم ؛ لئلا یتنافر اللفظ ، ولم یشترطه الکسائی کما أنه لیس بشرط بالاتفاق فی سائر مواضع العطف علی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وحجتهما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وَالَّذِینَ هادُوا وَالصّابئونَ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105"/>
      </w:r>
      <w:r>
        <w:rPr>
          <w:rFonts w:ascii="IRNazanin" w:hAnsi="IRNazanin" w:eastAsia="IRNazanin"/>
          <w:color w:val="111111"/>
          <w:sz w:val="28"/>
          <w:sz w:val="28"/>
          <w:szCs w:val="28"/>
          <w:rtl w:val="true"/>
          <w:lang w:bidi="fa-IR"/>
        </w:rPr>
        <w:t xml:space="preserve">، 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وزید ذاهبان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واُجیب عن الآیة بأمرین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مأجورون أو آمنون أو فرحون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وما بعده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ویضعفه أنه حذف من الأول لدلالة الثانی علیه وإنما الکثیر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المذکور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ویضعفه تقدیم الجملة المعطوفة علی بعض الجملة المعطوف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المثال بأمرین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عطف علی توهم 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تابع لمبتدأ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أنت وزید ذاهبان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وعلیهما خرج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أجمعون ذاهبون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أعجبنی ضربُ زید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منعهما الحذاق ؛ لأن الاسم المشبه للفعل لا یعمل فی اللفظ حتی یکون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منوناً أو مضافاً ، وأجازهما قوم تمسکاً بظاهر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وَجاعِلِ الّیْلِ سَکَناً وَالشَّمْسَ وَالْقَمَرَ حُسْباناً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 xml:space="preserve">: </w:t>
      </w:r>
      <w:r>
        <w:rPr>
          <w:rStyle w:val="FootnoteAnchor"/>
          <w:rtl w:val="true"/>
        </w:rPr>
        <w:footnoteReference w:id="106"/>
      </w:r>
      <w:bookmarkStart w:id="316" w:name="pg13971_139286"/>
    </w:p>
    <w:p>
      <w:pPr>
        <w:pStyle w:val="BookText"/>
        <w:rPr/>
      </w:pPr>
      <w:bookmarkEnd w:id="316"/>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هَوِیتَ سناء مستطاباً مُجدَّدا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تخلُ من تمهید مجد وسوددا</w:t>
      </w:r>
    </w:p>
    <w:p>
      <w:pPr>
        <w:pStyle w:val="BookText"/>
        <w:rPr/>
      </w:pPr>
      <w:r>
        <w:rPr>
          <w:rFonts w:ascii="Amiri" w:hAnsi="Amiri" w:eastAsia="Amiri" w:cs="Amiri"/>
          <w:color w:val="111111"/>
          <w:sz w:val="28"/>
          <w:sz w:val="28"/>
          <w:szCs w:val="28"/>
          <w:rtl w:val="true"/>
          <w:lang w:bidi="ar-SA"/>
        </w:rPr>
        <w:t xml:space="preserve">واُجیب بأن ذلک علی إضمار عامل یدل علیه المذکور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الشمس ، ومهدت سوددا ، أو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معه ، ویشهد للتقدیر فی الآیة أن الوصف فیها بمعنی الماضی ، والماضی المجرد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لایعمل النصب ویوضح لک مضیه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رَحْمَتِهِ جَعَلَ لَکُمُ الّیْلَ وَالنَّهارَ لِتَسْکُنُوا فِیهِ وَلِتَبْتَغُوا مِنْ فَضْلِهِ وَلَعَلّکُمْ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الزمخشری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علی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مع ذلک أن الجعل مراد منه فعل مستمر فی الأزمنة لا الزمن الماضی بخصوصیته مع نصه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أنه إذا حمل علی الزمن المستمر کان بمنزلته إذا حمل علی الماضی فی أن إضافته محضة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63869_1738255347"/>
      <w:bookmarkStart w:id="318" w:name="_Toc130"/>
      <w:bookmarkEnd w:id="317"/>
      <w:r>
        <w:rPr>
          <w:rtl w:val="true"/>
        </w:rPr>
        <w:t xml:space="preserve">و الثالث </w:t>
      </w:r>
      <w:r>
        <w:rPr>
          <w:rtl w:val="true"/>
        </w:rPr>
        <w:t xml:space="preserve">: </w:t>
      </w:r>
      <w:r>
        <w:rPr>
          <w:rtl w:val="true"/>
        </w:rPr>
        <w:t>العطف علی التوهم</w:t>
      </w:r>
      <w:bookmarkEnd w:id="318"/>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قائماً ولاقاعد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علی توهم دخول الباء فی الخبر ، وشرط جوازه صحة دخول ذلک العامل المتوهم ، وشرط حسنه کثرة دخوله هناک ، ولهذا حسن قول زهیر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بدالی أنی لست مدرک مامضی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ولاسابق شیئا إذا کان جائیا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ولم یحسن قول الآخر </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کنت ذا نیرب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ولامُنمِش فیهم مُنمِل</w:t>
      </w:r>
    </w:p>
    <w:p>
      <w:pPr>
        <w:pStyle w:val="BookText"/>
        <w:rPr/>
      </w:pPr>
      <w:r>
        <w:rPr>
          <w:rFonts w:ascii="IRNazanin" w:hAnsi="IRNazanin" w:eastAsia="IRNazanin"/>
          <w:color w:val="111111"/>
          <w:sz w:val="28"/>
          <w:sz w:val="28"/>
          <w:szCs w:val="28"/>
          <w:rtl w:val="true"/>
          <w:lang w:bidi="fa-IR"/>
        </w:rPr>
        <w:t xml:space="preserve">لقلة دخول الباء علی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والنیرب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النمیمة ، والمنمل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النمیمة ، والمنمش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المفسد ذات البین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وقع هذا العطف فی المجرور ، وقع فی أخیه المجزوم ، ووقع أیضا فی </w:t>
      </w:r>
    </w:p>
    <w:p>
      <w:pPr>
        <w:pStyle w:val="BookText"/>
        <w:rPr/>
      </w:pPr>
      <w:r>
        <w:rPr>
          <w:rFonts w:ascii="IRNazanin" w:hAnsi="IRNazanin" w:eastAsia="IRNazanin"/>
          <w:color w:val="111111"/>
          <w:sz w:val="28"/>
          <w:sz w:val="28"/>
          <w:szCs w:val="28"/>
          <w:rtl w:val="true"/>
          <w:lang w:bidi="fa-IR"/>
        </w:rPr>
        <w:t>المرفوع اسماً ، وفی المنصوب اسماً وفعلاً ، وفی المرکبات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المجزوم فقال به الخلیل وسیبویه فی قراءة غیر أبی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أَخَّرْتَنِی إلی أَجَل قَرِیب فَأَصَّدَّقَ وَأَکُنْ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معنی لولا أخرتنی فأصدق ومعنی إن أخرتنی أصدق واحد ، وقال السیرا فی والفارسی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عطف علی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 الجمیع فی قراءة الأخوین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یُضْلِلِ اللهُ فَلا هادِیَ لَهُ وَیَذَرْهُمْ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 ویرده أنهما یسلمان أن الجزم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ائتنی اکرمک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الشرط ، فلیست الفاء هنا وما بعدها فی موضع جزم ؛ لأن ما بعد الفاء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فی تأویل مصدر معطوف علی مصدر متوهم مما تقدم ، فکیف تکون الفاء مع ذلک فی موضع الجزم؟ ولیس بین المفردین المتعاطفین شرط مقدر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المرفوع فقال سیبویه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واعلم أن ناساً من العرب یغلطون فیقولون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أجمعون ذاهبون ، وإنک وزید ذاهبان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وذاک أن معناه معنی الابتداء ، فیری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بدالی أنی لست مدرک مامضی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ولاسابق شیئاً إذا کان جائیا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ومراده بالغلط ما عبر عنه غیره بالتوهم ، وذلک ظاهر من کلامه ، ویوضحه إنشاده البیت ، وتوهم ابن مالک أنه أراد بالغلط الخطأ فاعترض علیه بأنا متی جوزنا ذلک علیهم زالت الثقة بکلامهم ، وامتنع أن نثبت شیئاً نادراً لإمکان أن یقال فی کل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قائله غلط</w:t>
      </w:r>
      <w:r>
        <w:rPr>
          <w:rFonts w:eastAsia="IRNazanin" w:cs="IRNazanin"/>
          <w:color w:val="111111"/>
          <w:sz w:val="28"/>
          <w:szCs w:val="28"/>
          <w:rtl w:val="true"/>
          <w:lang w:bidi="fa-IR"/>
        </w:rPr>
        <w:t xml:space="preserve">. </w:t>
      </w:r>
      <w:bookmarkStart w:id="319" w:name="pg13971_139288"/>
    </w:p>
    <w:p>
      <w:pPr>
        <w:pStyle w:val="BookText"/>
        <w:rPr/>
      </w:pPr>
      <w:bookmarkEnd w:id="319"/>
      <w:r>
        <w:rPr>
          <w:rFonts w:ascii="Amiri" w:hAnsi="Amiri" w:eastAsia="Amiri" w:cs="Amiri"/>
          <w:color w:val="111111"/>
          <w:sz w:val="28"/>
          <w:sz w:val="28"/>
          <w:szCs w:val="28"/>
          <w:rtl w:val="true"/>
          <w:lang w:bidi="ar-SA"/>
        </w:rPr>
        <w:t xml:space="preserve">وأما المنصوب اسماً ، فقال بعضهم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وَحِفْظاً مِنْ کُلِّ شَیْطْان مارِد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عطف علی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زَیَّنَّا السَّماءَ الدُّنْیا بِزِینَة الْکَواکِبِ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إنا خلقنا الکواکب فی السماء الدنیا زینة للسماء ، ویحتمل أن یکون مفعولا لأجله أو مفعولا مطلقاً ، وعلیهما فالعامل محذوف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وحفظاً من کل شیطان زیناها بالکواکب ، أو وحفظناها حفظاً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المنصوب فعلا فکقراءة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لَوْتُدْهِنُ فَیُدْهِنُوا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علی معنی ودوا أن تدهن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فی المرکبات فقد قیل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 یُرْسِلَ الرّیاحَ مُبَشّرات وَلِیُذِیقَکُمْ</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 تقدیر لیبشرکم ولیذیقکم ، ویحتمل 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ولیذیقکم ولیکون کذا وکذا أرسلها ، وهو أولی ؛ لأن إضمار الفعل لدلالة المعنی علیه أسهل من العطف علی المعنی</w:t>
      </w:r>
      <w:r>
        <w:rPr>
          <w:rFonts w:eastAsia="IRNazanin" w:cs="IRNazanin"/>
          <w:color w:val="111111"/>
          <w:sz w:val="28"/>
          <w:szCs w:val="28"/>
          <w:rtl w:val="true"/>
          <w:lang w:bidi="fa-IR"/>
        </w:rPr>
        <w:t>.</w:t>
      </w:r>
    </w:p>
    <w:p>
      <w:pPr>
        <w:pStyle w:val="Heading4"/>
        <w:numPr>
          <w:ilvl w:val="3"/>
          <w:numId w:val="1"/>
        </w:numPr>
        <w:rPr/>
      </w:pPr>
      <w:bookmarkStart w:id="320" w:name="__RefHeading___Toc63871_1738255347"/>
      <w:bookmarkStart w:id="321" w:name="_Toc131"/>
      <w:bookmarkEnd w:id="320"/>
      <w:r>
        <w:rPr>
          <w:rtl w:val="true"/>
        </w:rPr>
        <w:t>تنبیه حول العطف علی المعنی</w:t>
      </w:r>
      <w:bookmarkEnd w:id="32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العطف علی المعنی علی قول البصریین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لألزمنک أو تقضینی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النصب عندهم بإضمار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فی تأویل مصدر معطوف علی مصدر متوهم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لیکوننّ لزوم منی أو قضاء منک لحقی ، 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تُقاتِلُونَهُمْ أَوْ یُسْلِمُوا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اُبیّ بحذف النون ، وأما قراءة الجمهور بالنون فبالعطف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القطع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هم یسلمون ، ومثله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تأتینا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أی ما یکون منک إتیان فحدیث ، ومعنی هذا نفی الإتیان فینتفی الحدیث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تأتینا فکیف تحدثنا ، أو نفی الحدیث فقط حتی کأنه </w:t>
      </w:r>
      <w:r>
        <w:rPr>
          <w:rFonts w:eastAsia="IRNazanin" w:cs="IRNazanin"/>
          <w:color w:val="111111"/>
          <w:sz w:val="28"/>
          <w:szCs w:val="28"/>
          <w:rtl w:val="true"/>
          <w:lang w:bidi="fa-IR"/>
        </w:rPr>
        <w:t xml:space="preserve">). </w:t>
      </w:r>
      <w:bookmarkStart w:id="322" w:name="pg13971_139289"/>
    </w:p>
    <w:p>
      <w:pPr>
        <w:pStyle w:val="BookText"/>
        <w:rPr/>
      </w:pPr>
      <w:bookmarkEnd w:id="322"/>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تأتینا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غیر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رفعه فیکون إما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کل منهما داخلا علیه حرف النفی ، أو علی القطع فیکون موجباً ، وذلک واضح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تأتینا فتجهل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تقرأ فتنسی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المراد إثبات جهله ونسیانه ، ولأنه لو عطف لجزم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إجازتهم ذلک فی المثال السابق فمشکلة ؛ لأن الحدیث لایمکن مع عدم الإتیان ، وقد یوجه قولهم بأن یکون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تأتینا فی المستقبل فأنت تحدثنا الآن عوضاً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وللاستئناف وجه آخر ، وهو أن یکون علی معنی السببیّة وانتفاء الثانی لانتفاء الأول ، وهو أحد وجهی النصب ، وهو قلیل ، وعلیه قول مویلک المزموم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ترکتِ صبیّة مرحومة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تدرِ ما جزعٌ علیکِ فتجزع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عرفت الجزع لجزعت ، ولکنها لم تعرفه فلم تجزع</w:t>
      </w:r>
      <w:r>
        <w:rPr>
          <w:rFonts w:eastAsia="IRNazanin" w:cs="IRNazanin"/>
          <w:color w:val="111111"/>
          <w:sz w:val="28"/>
          <w:szCs w:val="28"/>
          <w:rtl w:val="true"/>
          <w:lang w:bidi="fa-IR"/>
        </w:rPr>
        <w:t>.</w:t>
      </w:r>
    </w:p>
    <w:p>
      <w:pPr>
        <w:pStyle w:val="Heading4"/>
        <w:numPr>
          <w:ilvl w:val="3"/>
          <w:numId w:val="1"/>
        </w:numPr>
        <w:rPr/>
      </w:pPr>
      <w:bookmarkStart w:id="323" w:name="__RefHeading___Toc63873_1738255347"/>
      <w:bookmarkStart w:id="324" w:name="_Toc132"/>
      <w:bookmarkEnd w:id="323"/>
      <w:r>
        <w:rPr>
          <w:rtl w:val="true"/>
        </w:rPr>
        <w:t xml:space="preserve">تنبیه حول </w:t>
      </w:r>
      <w:r>
        <w:rPr>
          <w:rtl w:val="true"/>
        </w:rPr>
        <w:t>«</w:t>
      </w:r>
      <w:r>
        <w:rPr>
          <w:rtl w:val="true"/>
        </w:rPr>
        <w:t>لا تأکل سمکاً وتشرب لبناً</w:t>
      </w:r>
      <w:r>
        <w:rPr>
          <w:rtl w:val="true"/>
        </w:rPr>
        <w:t>»</w:t>
      </w:r>
      <w:bookmarkEnd w:id="32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سمکاً وتشرب 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جزمت فالعطف علی اللفظ ، والنهی عن کل منهما ، وإن نصبت فالعطف عند البصریین علی المعنی ، والنهی عند الجمیع عن الجمع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لایکن منک أکل سمک مع شرب لبن ، وإن رفعت فالمشهور أنه نهی عن الأول وإباحة للثانی ، وأن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شرب اللبن ، وتوجیهه أنه مستأنف ، فلم یتوجه إلیه حرف النهی</w:t>
      </w:r>
      <w:r>
        <w:rPr>
          <w:rFonts w:eastAsia="IRNazanin" w:cs="IRNazanin"/>
          <w:color w:val="111111"/>
          <w:sz w:val="28"/>
          <w:szCs w:val="28"/>
          <w:rtl w:val="true"/>
          <w:lang w:bidi="fa-IR"/>
        </w:rPr>
        <w:t xml:space="preserve">. </w:t>
      </w:r>
      <w:bookmarkStart w:id="325" w:name="pg13971_139290"/>
    </w:p>
    <w:p>
      <w:pPr>
        <w:pStyle w:val="Heading4"/>
        <w:numPr>
          <w:ilvl w:val="3"/>
          <w:numId w:val="1"/>
        </w:numPr>
        <w:rPr/>
      </w:pPr>
      <w:bookmarkStart w:id="326" w:name="__RefHeading___Toc63875_1738255347"/>
      <w:bookmarkStart w:id="327" w:name="_Toc133"/>
      <w:bookmarkEnd w:id="325"/>
      <w:bookmarkEnd w:id="326"/>
      <w:r>
        <w:rPr>
          <w:rtl w:val="true"/>
        </w:rPr>
        <w:t>عطف الخبر علی الإنشاء و بالعکس</w:t>
      </w:r>
      <w:bookmarkEnd w:id="32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منعه البیانیون ، وابن مالک فی شرح باب المفعول معه من کتاب التسهیل ، وابن عصفور فی شرح الإیضاح ، ونقله عن الأکثرین ، وأجازه الصفار تلمیذ ابن عصفور وجماعة مستدلین بنحو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الزمخشری فی جوابهم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ولایقدح فی ذلک أن المخاطب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أن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تفسیرللتجارة لا طلب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الاستفهام تنزیلاً لسبب السبب وهوالدلالة منزلة السبب وهو الإیمان ، لأن تخالف الفاعلین لایقدح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واقعد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لایتعین للتفسیر ، سلمنا ، ولکن یحتمل أنه تفسیر مع کونه أمراً ، وذلک بأن یکون معنی الکلام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اتجروا تجارة تنجیکم من عذاب ألیم کما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بأن یکون تفسیراً فی المعنی دون الصناعة ؛ لأن الأمر قد یساق لإفادة المعنی الذی یتحصل من المفسرة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أدلک علی سبب نجاتک؟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تؤمن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وحینئذ فیمتنع العطف ؛ لعدم دخول التبشیر فی معنی التفسیر</w:t>
      </w:r>
      <w:r>
        <w:rPr>
          <w:rFonts w:eastAsia="IRNazanin" w:cs="IRNazanin"/>
          <w:color w:val="111111"/>
          <w:sz w:val="28"/>
          <w:szCs w:val="28"/>
          <w:rtl w:val="true"/>
          <w:lang w:bidi="fa-IR"/>
        </w:rPr>
        <w:t xml:space="preserve">. ). </w:t>
      </w:r>
      <w:bookmarkStart w:id="328" w:name="pg13971_139291"/>
    </w:p>
    <w:p>
      <w:pPr>
        <w:pStyle w:val="Heading4"/>
        <w:numPr>
          <w:ilvl w:val="3"/>
          <w:numId w:val="1"/>
        </w:numPr>
        <w:rPr/>
      </w:pPr>
      <w:bookmarkStart w:id="329" w:name="__RefHeading___Toc63877_1738255347"/>
      <w:bookmarkStart w:id="330" w:name="_Toc134"/>
      <w:bookmarkEnd w:id="328"/>
      <w:bookmarkEnd w:id="329"/>
      <w:r>
        <w:rPr>
          <w:rtl w:val="true"/>
        </w:rPr>
        <w:t>عطف الاسمیة علی الفعلیة و بالعکس</w:t>
      </w:r>
      <w:bookmarkEnd w:id="330"/>
    </w:p>
    <w:p>
      <w:pPr>
        <w:pStyle w:val="BookText"/>
        <w:rPr/>
      </w:pPr>
      <w:r>
        <w:rPr>
          <w:rFonts w:ascii="IRNazanin" w:hAnsi="IRNazanin" w:eastAsia="IRNazanin"/>
          <w:color w:val="111111"/>
          <w:sz w:val="28"/>
          <w:sz w:val="28"/>
          <w:szCs w:val="28"/>
          <w:rtl w:val="true"/>
          <w:lang w:bidi="fa-IR"/>
        </w:rPr>
        <w:t xml:space="preserve">فیه 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مطلقاً ، و هو المفهوم من قول النحویین فی باب الاشتغال فی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 وعمراً أکرمته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 لأن تناسب الجملتین المتعاطفتین أولی من تخالفهما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مطلقاً ، حکی عن ابن جنی أنه قال فی قوله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عاضها الله غلاماً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شابت الأصداغُ والضرْسُ نَقِد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بمحذوف یفسره المذکور ، ولیس بمبتدأ ، ویلزمه إیجاب النصب فی مسألة الاشتغال السابقة ، إلا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اُقدر الواو للاستئناف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 أنه یجوز فی الواو فقط ، نقله عنه أبو الفتح فی سر الصناعة ، وبنی علیه منع کون الفاء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الأسد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وأضعف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p>
    <w:p>
      <w:pPr>
        <w:pStyle w:val="Heading4"/>
        <w:numPr>
          <w:ilvl w:val="3"/>
          <w:numId w:val="1"/>
        </w:numPr>
        <w:rPr/>
      </w:pPr>
      <w:bookmarkStart w:id="331" w:name="__RefHeading___Toc63879_1738255347"/>
      <w:bookmarkStart w:id="332" w:name="_Toc135"/>
      <w:bookmarkEnd w:id="331"/>
      <w:r>
        <w:rPr>
          <w:rtl w:val="true"/>
        </w:rPr>
        <w:t>العطف علی معمولی عاملین</w:t>
      </w:r>
      <w:bookmarkEnd w:id="33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أجمعوا علی جواز العطف علی معمولی عامل واحد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ذاهب وعمراً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معمولات عامل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زید عمراً بکراً جالساً وأبوالحسن خالداً سعیداً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منع </w:t>
      </w:r>
      <w:bookmarkStart w:id="333" w:name="pg13971_139292"/>
    </w:p>
    <w:p>
      <w:pPr>
        <w:pStyle w:val="BookText"/>
        <w:rPr/>
      </w:pPr>
      <w:bookmarkEnd w:id="333"/>
      <w:r>
        <w:rPr>
          <w:rFonts w:ascii="IRNazanin" w:hAnsi="IRNazanin" w:eastAsia="IRNazanin"/>
          <w:color w:val="111111"/>
          <w:sz w:val="28"/>
          <w:sz w:val="28"/>
          <w:szCs w:val="28"/>
          <w:rtl w:val="true"/>
          <w:lang w:bidi="fa-IR"/>
        </w:rPr>
        <w:t xml:space="preserve">العطف علی معمول أکثر من عاملین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ضارب أبوه لعمرو ، وأخاک غلامه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معمولا عاملین ، فإن لم یکن أحدهما جاراً فقال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ممتنع إجماعاً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آکلا طعامک عمرو وتمرک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کذلک ، بل نقل الفارسی ، الجواز مطلقاً عن جماعة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منهم الأخفش ، وإن کان أحدهما جاراً فإن کان الجار مؤخراً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 والحجرة عمرو ، أو وعمرو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 المهدوی أنه ممتنع إجماعاً ، ولیس کذلک ، بل هو جائز عند من ذکرنا ، وإن کان الجار مقدماً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زید والحجرةِ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عن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 وبه قال المبرد وابن السراج وهشام ، وعن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الإجازة ، وبه قال الکسائی والفراء والزجاج ، وفصل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 المخفوض ، العاطف کالمثال جاز ؛ لأنه کذا سمع ، ولأن فیه تعادل المتعاطفات ، وإلا امتنع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زید وعمرو الحجرةِ</w:t>
      </w:r>
      <w:r>
        <w:rPr>
          <w:rFonts w:eastAsia="IRNazanin" w:cs="IRNazanin"/>
          <w:color w:val="111111"/>
          <w:sz w:val="28"/>
          <w:szCs w:val="28"/>
          <w:rtl w:val="true"/>
          <w:lang w:bidi="fa-IR"/>
        </w:rPr>
        <w:t>».</w:t>
      </w:r>
    </w:p>
    <w:p>
      <w:pPr>
        <w:pStyle w:val="Heading3"/>
        <w:numPr>
          <w:ilvl w:val="2"/>
          <w:numId w:val="1"/>
        </w:numPr>
        <w:rPr/>
      </w:pPr>
      <w:bookmarkStart w:id="334" w:name="__RefHeading___Toc63881_1738255347"/>
      <w:bookmarkStart w:id="335" w:name="_Toc136"/>
      <w:bookmarkEnd w:id="334"/>
      <w:r>
        <w:rPr>
          <w:rtl w:val="true"/>
        </w:rPr>
        <w:t>المواضع التی یعود الضمیر فیها علی متأخر لفظاً و رتبة</w:t>
      </w:r>
      <w:bookmarkEnd w:id="335"/>
    </w:p>
    <w:p>
      <w:pPr>
        <w:pStyle w:val="Heading4"/>
        <w:numPr>
          <w:ilvl w:val="3"/>
          <w:numId w:val="1"/>
        </w:numPr>
        <w:rPr/>
      </w:pPr>
      <w:bookmarkStart w:id="336" w:name="__RefHeading___Toc63883_1738255347"/>
      <w:bookmarkStart w:id="337" w:name="_Toc137"/>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 xml:space="preserve">وهی سبعة </w:t>
      </w:r>
      <w:r>
        <w:rPr>
          <w:rFonts w:eastAsia="IRNazanin" w:cs="IRNazanin"/>
          <w:color w:val="111111"/>
          <w:sz w:val="28"/>
          <w:szCs w:val="28"/>
          <w:rtl w:val="true"/>
          <w:lang w:bidi="fa-IR"/>
        </w:rPr>
        <w:t>:</w:t>
      </w:r>
    </w:p>
    <w:p>
      <w:pPr>
        <w:pStyle w:val="Heading4"/>
        <w:numPr>
          <w:ilvl w:val="3"/>
          <w:numId w:val="1"/>
        </w:numPr>
        <w:rPr/>
      </w:pPr>
      <w:bookmarkStart w:id="338" w:name="__RefHeading___Toc63885_1738255347"/>
      <w:bookmarkStart w:id="339" w:name="_Toc138"/>
      <w:bookmarkEnd w:id="338"/>
      <w:r>
        <w:rPr>
          <w:rtl w:val="true"/>
        </w:rPr>
        <w:t xml:space="preserve">أحدها </w:t>
      </w:r>
      <w:r>
        <w:rPr>
          <w:rtl w:val="true"/>
        </w:rPr>
        <w:t xml:space="preserve">: </w:t>
      </w:r>
      <w:r>
        <w:rPr>
          <w:rtl w:val="true"/>
        </w:rPr>
        <w:t xml:space="preserve">أن یکون الضمیر مرفوعاً بِ </w:t>
      </w:r>
      <w:r>
        <w:rPr>
          <w:rtl w:val="true"/>
        </w:rPr>
        <w:t>«</w:t>
      </w:r>
      <w:r>
        <w:rPr>
          <w:rtl w:val="true"/>
        </w:rPr>
        <w:t>نعم أو بئس</w:t>
      </w:r>
      <w:r>
        <w:rPr>
          <w:rtl w:val="true"/>
        </w:rPr>
        <w:t>»</w:t>
      </w:r>
      <w:bookmarkEnd w:id="33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لایفسر إلا بالتمییز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رجلا زید ، وبئس رجلاً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ویلتحق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یراد به المدح والذم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سآءَ مَثَلا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کَبُرَتْ کَلِمَةً تَخْرُجُ مِنْ 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ظرف رجلاً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الفراء والکسائی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المخصوص هو الفاعل ، ولا ضمیر فی الفعل ، ویرده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رجلا کان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ولایدخل الناسخ علی الفاعل ، وأنه قد یحذف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340" w:name="pg13971_139293"/>
    </w:p>
    <w:p>
      <w:pPr>
        <w:pStyle w:val="Heading4"/>
        <w:numPr>
          <w:ilvl w:val="3"/>
          <w:numId w:val="1"/>
        </w:numPr>
        <w:rPr/>
      </w:pPr>
      <w:bookmarkStart w:id="341" w:name="__RefHeading___Toc63887_1738255347"/>
      <w:bookmarkStart w:id="342" w:name="_Toc139"/>
      <w:bookmarkEnd w:id="340"/>
      <w:bookmarkEnd w:id="341"/>
      <w:r>
        <w:rPr>
          <w:rtl w:val="true"/>
        </w:rPr>
        <w:t xml:space="preserve">الثانی </w:t>
      </w:r>
      <w:r>
        <w:rPr>
          <w:rtl w:val="true"/>
        </w:rPr>
        <w:t xml:space="preserve">: </w:t>
      </w:r>
      <w:r>
        <w:rPr>
          <w:rtl w:val="true"/>
        </w:rPr>
        <w:t>أن یکون مرفوعاً بأول المتنازعین المعمِل ثانیهما</w:t>
      </w:r>
      <w:bookmarkEnd w:id="342"/>
    </w:p>
    <w:p>
      <w:pPr>
        <w:pStyle w:val="BookText"/>
        <w:rPr/>
      </w:pP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جفونیولم أجف الأخلاء ، إننی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جمیل من خلیلی مهمل</w:t>
      </w:r>
    </w:p>
    <w:p>
      <w:pPr>
        <w:pStyle w:val="BookText"/>
        <w:rPr/>
      </w:pPr>
      <w:r>
        <w:rPr>
          <w:rFonts w:ascii="IRNazanin" w:hAnsi="IRNazanin" w:eastAsia="IRNazanin"/>
          <w:color w:val="111111"/>
          <w:sz w:val="28"/>
          <w:sz w:val="28"/>
          <w:szCs w:val="28"/>
          <w:rtl w:val="true"/>
          <w:lang w:bidi="fa-IR"/>
        </w:rPr>
        <w:t xml:space="preserve">والکوفیون یمنعون من ذلک ، فقال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یحذف الفاعل ، 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یضمر ویؤخر عن المفسر ، فإن استوی العاملان فی طلب الرفع وکان العطف بالواو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وقعد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عنده فاعل بهما</w:t>
      </w:r>
      <w:r>
        <w:rPr>
          <w:rFonts w:eastAsia="IRNazanin" w:cs="IRNazanin"/>
          <w:color w:val="111111"/>
          <w:sz w:val="28"/>
          <w:szCs w:val="28"/>
          <w:rtl w:val="true"/>
          <w:lang w:bidi="fa-IR"/>
        </w:rPr>
        <w:t>.</w:t>
      </w:r>
    </w:p>
    <w:p>
      <w:pPr>
        <w:pStyle w:val="Heading4"/>
        <w:numPr>
          <w:ilvl w:val="3"/>
          <w:numId w:val="1"/>
        </w:numPr>
        <w:rPr/>
      </w:pPr>
      <w:bookmarkStart w:id="343" w:name="__RefHeading___Toc63889_1738255347"/>
      <w:bookmarkStart w:id="344" w:name="_Toc140"/>
      <w:bookmarkEnd w:id="343"/>
      <w:r>
        <w:rPr>
          <w:rtl w:val="true"/>
        </w:rPr>
        <w:t xml:space="preserve">الثالث </w:t>
      </w:r>
      <w:r>
        <w:rPr>
          <w:rtl w:val="true"/>
        </w:rPr>
        <w:t xml:space="preserve">: </w:t>
      </w:r>
      <w:r>
        <w:rPr>
          <w:rtl w:val="true"/>
        </w:rPr>
        <w:t>أن یکون مخبراً عنه فیفسره خبره</w:t>
      </w:r>
      <w:bookmarkEnd w:id="344"/>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حَیاتُنا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63891_1738255347"/>
      <w:bookmarkStart w:id="346" w:name="_Toc141"/>
      <w:bookmarkEnd w:id="345"/>
      <w:r>
        <w:rPr>
          <w:rtl w:val="true"/>
        </w:rPr>
        <w:t xml:space="preserve">الرابع </w:t>
      </w:r>
      <w:r>
        <w:rPr>
          <w:rtl w:val="true"/>
        </w:rPr>
        <w:t xml:space="preserve">: </w:t>
      </w:r>
      <w:r>
        <w:rPr>
          <w:rtl w:val="true"/>
        </w:rPr>
        <w:t>ضمیر الشأن و القصة</w:t>
      </w:r>
      <w:bookmarkEnd w:id="346"/>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هِیَ شاخِصَةٌ أَبْصارُ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والکوفی یسمیه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المجهول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الضمیر مخالف للقیاس من خمسة أوجه</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عوده علی ما بعده لزوماً ؛ إذ لایجوز للجملة المفسرة له أن تتقدم هی ولا شیء منها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مفسره لایکون إلا جملة ، ولایشارکه فی هذا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الکوفیون والأخفش تفسیره بمفرد له مرفوع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قائماً زید وظننته قائماً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 سمع خرج علی أن المرفوع مبتدأ 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راجعان إلیه ؛ لأنه فی نیة التقدیم ویجوز کون المرفوع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لها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لایتبع بتابع ؛ فلا یؤکد ، ولایعطف علیه ، ولایبدل منه</w:t>
      </w:r>
      <w:r>
        <w:rPr>
          <w:rFonts w:eastAsia="IRNazanin" w:cs="IRNazanin"/>
          <w:color w:val="111111"/>
          <w:sz w:val="28"/>
          <w:szCs w:val="28"/>
          <w:rtl w:val="true"/>
          <w:lang w:bidi="fa-IR"/>
        </w:rPr>
        <w:t xml:space="preserve">. </w:t>
      </w:r>
      <w:bookmarkStart w:id="347" w:name="pg13971_139294"/>
    </w:p>
    <w:p>
      <w:pPr>
        <w:pStyle w:val="BookText"/>
        <w:rPr/>
      </w:pPr>
      <w:bookmarkEnd w:id="347"/>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لایعمل فیه إلا الابتداء أو أحد نواسخه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ملازم للإفراد ، فلایثنی ولایجمع ، وإن فسر بحدیثین أو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تقرر هذا ،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لاینبغی الحمل علیه إذا أمکن غیره ، ومن ثم ، ضعف قول کثیر من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المخففة ضمیر شأن ، والأولی أن یعاد علی غیره إذا أمکن ، ویؤیده قول سیبویه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یا إبْراهِیمُ قَدْ صَدَّقْتَ الرُّؤیا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w:t>
      </w:r>
      <w:r>
        <w:rPr>
          <w:rFonts w:eastAsia="IRNazanin" w:cs="IRNazanin"/>
          <w:color w:val="111111"/>
          <w:sz w:val="28"/>
          <w:szCs w:val="28"/>
          <w:rtl w:val="true"/>
          <w:lang w:bidi="fa-IR"/>
        </w:rPr>
        <w:t>.</w:t>
      </w:r>
    </w:p>
    <w:p>
      <w:pPr>
        <w:pStyle w:val="Heading4"/>
        <w:numPr>
          <w:ilvl w:val="3"/>
          <w:numId w:val="1"/>
        </w:numPr>
        <w:rPr/>
      </w:pPr>
      <w:bookmarkStart w:id="348" w:name="__RefHeading___Toc63893_1738255347"/>
      <w:bookmarkStart w:id="349" w:name="_Toc142"/>
      <w:bookmarkEnd w:id="348"/>
      <w:r>
        <w:rPr>
          <w:rtl w:val="true"/>
        </w:rPr>
        <w:t xml:space="preserve">الخامس </w:t>
      </w:r>
      <w:r>
        <w:rPr>
          <w:rtl w:val="true"/>
        </w:rPr>
        <w:t xml:space="preserve">: </w:t>
      </w:r>
      <w:r>
        <w:rPr>
          <w:rtl w:val="true"/>
        </w:rPr>
        <w:t xml:space="preserve">أن یجر بِ </w:t>
      </w:r>
      <w:r>
        <w:rPr>
          <w:rtl w:val="true"/>
        </w:rPr>
        <w:t>«</w:t>
      </w:r>
      <w:r>
        <w:rPr>
          <w:rtl w:val="true"/>
        </w:rPr>
        <w:t>رُبَّ</w:t>
      </w:r>
      <w:r>
        <w:rPr>
          <w:rtl w:val="true"/>
        </w:rPr>
        <w:t xml:space="preserve">» </w:t>
      </w:r>
      <w:r>
        <w:rPr>
          <w:rtl w:val="true"/>
        </w:rPr>
        <w:t>مفسَّراً بتمییز</w:t>
      </w:r>
      <w:bookmarkEnd w:id="349"/>
    </w:p>
    <w:p>
      <w:pPr>
        <w:pStyle w:val="BookText"/>
        <w:rPr/>
      </w:pPr>
      <w:r>
        <w:rPr>
          <w:rFonts w:ascii="IRNazanin" w:hAnsi="IRNazanin" w:eastAsia="IRNazanin"/>
          <w:color w:val="111111"/>
          <w:sz w:val="28"/>
          <w:sz w:val="28"/>
          <w:szCs w:val="28"/>
          <w:rtl w:val="true"/>
          <w:lang w:bidi="fa-IR"/>
        </w:rPr>
        <w:t xml:space="preserve">و حکمه حکم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کون مفسره تمییزاً وکونه هو مفرداً ، قال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فِتیةً دعوتُ إلی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یُورث المجدَ دائباً فأجابوا</w:t>
      </w:r>
    </w:p>
    <w:p>
      <w:pPr>
        <w:pStyle w:val="BookText"/>
        <w:rPr/>
      </w:pPr>
      <w:r>
        <w:rPr>
          <w:rFonts w:ascii="IRNazanin" w:hAnsi="IRNazanin" w:eastAsia="IRNazanin"/>
          <w:color w:val="111111"/>
          <w:sz w:val="28"/>
          <w:sz w:val="28"/>
          <w:szCs w:val="28"/>
          <w:rtl w:val="true"/>
          <w:lang w:bidi="fa-IR"/>
        </w:rPr>
        <w:t xml:space="preserve">ولکنه یلزم أیضاً التذکیر ،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رُبَّها ، ویقال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امرأةً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 الکوفیون مطابقته للتمییز فی التأنیث والتثنیة والجمع ، ولیس بمسموع</w:t>
      </w:r>
      <w:r>
        <w:rPr>
          <w:rFonts w:eastAsia="IRNazanin" w:cs="IRNazanin"/>
          <w:color w:val="111111"/>
          <w:sz w:val="28"/>
          <w:szCs w:val="28"/>
          <w:rtl w:val="true"/>
          <w:lang w:bidi="fa-IR"/>
        </w:rPr>
        <w:t>.</w:t>
      </w:r>
    </w:p>
    <w:p>
      <w:pPr>
        <w:pStyle w:val="Heading4"/>
        <w:numPr>
          <w:ilvl w:val="3"/>
          <w:numId w:val="1"/>
        </w:numPr>
        <w:rPr/>
      </w:pPr>
      <w:bookmarkStart w:id="350" w:name="__RefHeading___Toc63895_1738255347"/>
      <w:bookmarkStart w:id="351" w:name="_Toc143"/>
      <w:bookmarkEnd w:id="350"/>
      <w:r>
        <w:rPr>
          <w:rtl w:val="true"/>
        </w:rPr>
        <w:t xml:space="preserve">السادس </w:t>
      </w:r>
      <w:r>
        <w:rPr>
          <w:rtl w:val="true"/>
        </w:rPr>
        <w:t xml:space="preserve">: </w:t>
      </w:r>
      <w:r>
        <w:rPr>
          <w:rtl w:val="true"/>
        </w:rPr>
        <w:t>أن یکون مبدلا منه الظاهر المفسر له</w:t>
      </w:r>
      <w:bookmarkEnd w:id="351"/>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أجازه الأخفش ومنعه سیبویه ، وقال ابن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جائز بإجماع ، نقله عنه ابن مالک</w:t>
      </w:r>
      <w:r>
        <w:rPr>
          <w:rFonts w:eastAsia="IRNazanin" w:cs="IRNazanin"/>
          <w:color w:val="111111"/>
          <w:sz w:val="28"/>
          <w:szCs w:val="28"/>
          <w:rtl w:val="true"/>
          <w:lang w:bidi="fa-IR"/>
        </w:rPr>
        <w:t>.</w:t>
      </w:r>
    </w:p>
    <w:p>
      <w:pPr>
        <w:pStyle w:val="Heading4"/>
        <w:numPr>
          <w:ilvl w:val="3"/>
          <w:numId w:val="1"/>
        </w:numPr>
        <w:rPr/>
      </w:pPr>
      <w:bookmarkStart w:id="352" w:name="__RefHeading___Toc63897_1738255347"/>
      <w:bookmarkStart w:id="353" w:name="_Toc144"/>
      <w:bookmarkEnd w:id="352"/>
      <w:r>
        <w:rPr>
          <w:rtl w:val="true"/>
        </w:rPr>
        <w:t xml:space="preserve">السابع </w:t>
      </w:r>
      <w:r>
        <w:rPr>
          <w:rtl w:val="true"/>
        </w:rPr>
        <w:t xml:space="preserve">: </w:t>
      </w:r>
      <w:r>
        <w:rPr>
          <w:rtl w:val="true"/>
        </w:rPr>
        <w:t>أن یکون متصلا بفاعل مقدم</w:t>
      </w:r>
      <w:bookmarkEnd w:id="35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مفسره مفعول مؤخرکَ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غلامه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أجازه الأخفش وأبو الفتح وأبو عبدالله الطُوال من الکوفیین ، ومن شواهده قوله </w:t>
      </w:r>
      <w:r>
        <w:rPr>
          <w:rFonts w:eastAsia="IRNazanin" w:cs="IRNazanin"/>
          <w:color w:val="111111"/>
          <w:sz w:val="28"/>
          <w:szCs w:val="28"/>
          <w:rtl w:val="true"/>
          <w:lang w:bidi="fa-IR"/>
        </w:rPr>
        <w:t xml:space="preserve">: </w:t>
      </w:r>
      <w:r>
        <w:rPr>
          <w:rStyle w:val="FootnoteAnchor"/>
          <w:rtl w:val="true"/>
        </w:rPr>
        <w:footnoteReference w:id="117"/>
      </w:r>
      <w:bookmarkStart w:id="354" w:name="pg13971_139295"/>
    </w:p>
    <w:p>
      <w:pPr>
        <w:pStyle w:val="BookText"/>
        <w:rPr/>
      </w:pPr>
      <w:bookmarkEnd w:id="354"/>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کساحلمه ذا الحلم أثوابَ سُؤدد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رقّی نداه ذا الندی فی ذُرا المجد</w:t>
      </w:r>
    </w:p>
    <w:p>
      <w:pPr>
        <w:pStyle w:val="BookText"/>
        <w:rPr/>
      </w:pPr>
      <w:r>
        <w:rPr>
          <w:rFonts w:ascii="IRNazanin" w:hAnsi="IRNazanin" w:eastAsia="IRNazanin"/>
          <w:color w:val="111111"/>
          <w:sz w:val="28"/>
          <w:sz w:val="28"/>
          <w:szCs w:val="28"/>
          <w:rtl w:val="true"/>
          <w:lang w:bidi="fa-IR"/>
        </w:rPr>
        <w:t xml:space="preserve">و الجمهور یوجبون فی ذلک فی النثر تقدیم المفعول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ابْتَلی إبْراهِیمَ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ویمتنع بالإجماع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صاحبها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لاتصال الضمیر بغیر الفاعل ، 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غلامُها عبدَ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لتفسیره بغیر المفعول والواجب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الخبر والمفعول</w:t>
      </w:r>
      <w:r>
        <w:rPr>
          <w:rFonts w:eastAsia="IRNazanin" w:cs="IRNazanin"/>
          <w:color w:val="111111"/>
          <w:sz w:val="28"/>
          <w:szCs w:val="28"/>
          <w:rtl w:val="true"/>
          <w:lang w:bidi="fa-IR"/>
        </w:rPr>
        <w:t>.</w:t>
      </w:r>
    </w:p>
    <w:p>
      <w:pPr>
        <w:pStyle w:val="Heading3"/>
        <w:numPr>
          <w:ilvl w:val="2"/>
          <w:numId w:val="1"/>
        </w:numPr>
        <w:rPr/>
      </w:pPr>
      <w:bookmarkStart w:id="355" w:name="__RefHeading___Toc63899_1738255347"/>
      <w:bookmarkStart w:id="356" w:name="_Toc145"/>
      <w:bookmarkEnd w:id="355"/>
      <w:r>
        <w:rPr>
          <w:rtl w:val="true"/>
        </w:rPr>
        <w:t>شرح حال الضمیر المسمی فصلا و عماداً</w:t>
      </w:r>
      <w:bookmarkEnd w:id="356"/>
    </w:p>
    <w:p>
      <w:pPr>
        <w:pStyle w:val="Heading4"/>
        <w:numPr>
          <w:ilvl w:val="3"/>
          <w:numId w:val="1"/>
        </w:numPr>
        <w:rPr/>
      </w:pPr>
      <w:bookmarkStart w:id="357" w:name="__RefHeading___Toc63901_1738255347"/>
      <w:bookmarkStart w:id="358" w:name="_Toc146"/>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 xml:space="preserve">و الکلام فیه فی أربع مسائل </w:t>
      </w:r>
      <w:r>
        <w:rPr>
          <w:rFonts w:eastAsia="IRNazanin" w:cs="IRNazanin"/>
          <w:color w:val="111111"/>
          <w:sz w:val="28"/>
          <w:szCs w:val="28"/>
          <w:rtl w:val="true"/>
          <w:lang w:bidi="fa-IR"/>
        </w:rPr>
        <w:t>:</w:t>
      </w:r>
    </w:p>
    <w:p>
      <w:pPr>
        <w:pStyle w:val="Heading4"/>
        <w:numPr>
          <w:ilvl w:val="3"/>
          <w:numId w:val="1"/>
        </w:numPr>
        <w:rPr/>
      </w:pPr>
      <w:bookmarkStart w:id="359" w:name="__RefHeading___Toc63903_1738255347"/>
      <w:bookmarkStart w:id="360" w:name="_Toc147"/>
      <w:bookmarkEnd w:id="359"/>
      <w:r>
        <w:rPr>
          <w:rtl w:val="true"/>
        </w:rPr>
        <w:t xml:space="preserve">الاُولی </w:t>
      </w:r>
      <w:r>
        <w:rPr>
          <w:rtl w:val="true"/>
        </w:rPr>
        <w:t xml:space="preserve">: </w:t>
      </w:r>
      <w:r>
        <w:rPr>
          <w:rtl w:val="true"/>
        </w:rPr>
        <w:t>فی شروطه</w:t>
      </w:r>
      <w:bookmarkEnd w:id="360"/>
    </w:p>
    <w:p>
      <w:pPr>
        <w:pStyle w:val="Heading5"/>
        <w:numPr>
          <w:ilvl w:val="4"/>
          <w:numId w:val="1"/>
        </w:numPr>
        <w:rPr/>
      </w:pPr>
      <w:bookmarkStart w:id="361" w:name="__RefHeading___Toc63905_1738255347"/>
      <w:bookmarkStart w:id="362" w:name="_Toc148"/>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 xml:space="preserve">و هی ستة و ذلک أنه یشترط فیما قبله أمران </w:t>
      </w:r>
      <w:r>
        <w:rPr>
          <w:rFonts w:eastAsia="IRNazanin" w:cs="IRNazanin"/>
          <w:color w:val="111111"/>
          <w:sz w:val="28"/>
          <w:szCs w:val="28"/>
          <w:rtl w:val="true"/>
          <w:lang w:bidi="fa-IR"/>
        </w:rPr>
        <w:t>:</w:t>
      </w:r>
    </w:p>
    <w:p>
      <w:pPr>
        <w:pStyle w:val="Heading5"/>
        <w:numPr>
          <w:ilvl w:val="4"/>
          <w:numId w:val="1"/>
        </w:numPr>
        <w:rPr/>
      </w:pPr>
      <w:bookmarkStart w:id="363" w:name="__RefHeading___Toc63907_1738255347"/>
      <w:bookmarkStart w:id="364" w:name="_Toc149"/>
      <w:bookmarkEnd w:id="363"/>
      <w:r>
        <w:rPr>
          <w:rtl w:val="true"/>
        </w:rPr>
        <w:t>یشترط فیما قبله أمران</w:t>
      </w:r>
      <w:bookmarkEnd w:id="364"/>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 مبتدأ فی الحال أو فی الاصل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تَجِدُوه عِنْداللهِ هُوَ 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واعلموا أن هذا القرآن هو الناصح الذی لایغش</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وأجاز الأخفش وقوعه بین الحال وصاحبها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هو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بَناتِی هُنَّ أَطْهَرلکُمْ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فیمن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ولحّن أبو عمرو من قرأ بذلک ، وقد خرجت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توکید لضمیر مستتر فی الخبر أو 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وعلیهما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وفیهما نظر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غیر مؤول بالمشتق ، فلایتحمل ضمیراً عند البصریین ، وأما الثانی فلأن الحال لاتتقدم علی عاملها الظرفی عند أکثرهم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معرفة کما مثلنا ، وأجاز الفراء وهشام ومن تابعهما من </w:t>
      </w:r>
      <w:bookmarkStart w:id="365" w:name="pg13971_139296"/>
    </w:p>
    <w:p>
      <w:pPr>
        <w:pStyle w:val="BookText"/>
        <w:rPr/>
      </w:pPr>
      <w:bookmarkEnd w:id="365"/>
      <w:r>
        <w:rPr>
          <w:rFonts w:ascii="IRNazanin" w:hAnsi="IRNazanin" w:eastAsia="IRNazanin"/>
          <w:color w:val="111111"/>
          <w:sz w:val="28"/>
          <w:sz w:val="28"/>
          <w:szCs w:val="28"/>
          <w:rtl w:val="true"/>
          <w:lang w:bidi="fa-IR"/>
        </w:rPr>
        <w:t xml:space="preserve">الکوفیین کونه نکرة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ظننت أحداً هو القائم</w:t>
      </w:r>
      <w:r>
        <w:rPr>
          <w:rFonts w:eastAsia="IRNazanin" w:cs="IRNazanin"/>
          <w:color w:val="111111"/>
          <w:sz w:val="28"/>
          <w:szCs w:val="28"/>
          <w:rtl w:val="true"/>
          <w:lang w:bidi="fa-IR"/>
        </w:rPr>
        <w:t>».</w:t>
      </w:r>
    </w:p>
    <w:p>
      <w:pPr>
        <w:pStyle w:val="Heading5"/>
        <w:numPr>
          <w:ilvl w:val="4"/>
          <w:numId w:val="1"/>
        </w:numPr>
        <w:rPr/>
      </w:pPr>
      <w:bookmarkStart w:id="366" w:name="__RefHeading___Toc63909_1738255347"/>
      <w:bookmarkStart w:id="367" w:name="_Toc150"/>
      <w:bookmarkEnd w:id="366"/>
      <w:r>
        <w:rPr>
          <w:rtl w:val="true"/>
        </w:rPr>
        <w:t>و یشترط فیما بعده أمران</w:t>
      </w:r>
      <w:bookmarkEnd w:id="367"/>
    </w:p>
    <w:p>
      <w:pPr>
        <w:pStyle w:val="BookText"/>
        <w:rPr/>
      </w:pPr>
      <w:r>
        <w:rPr>
          <w:rFonts w:ascii="IRNazanin" w:hAnsi="IRNazanin" w:eastAsia="IRNazanin"/>
          <w:color w:val="111111"/>
          <w:sz w:val="28"/>
          <w:sz w:val="28"/>
          <w:szCs w:val="28"/>
          <w:rtl w:val="true"/>
          <w:lang w:bidi="fa-IR"/>
        </w:rPr>
        <w:t>کونه خبر المبتدأ فی الحال أو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وکونه معرفة أو کالمعرفة ، فی أنه لا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وشرط الذی کالمعرفة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اسماً کما مثلنا ، وخالف فی ذلک الجرجانی فألحق المضارع بالاسم لتشابههما ، وجعل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یُبْدئُ وَیُعِیدُ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عند غیره توکید ، أو مبتدأ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یستدل له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وَیَرَی الّذِینَ اُوتُواْ الْعِلْمَ الّذِی اُنْزِلَ إلَیْکَ مِنْ رَبِّکَ هُوَ الْحَقَّ وَیَهْدِی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خبراً بعد الفصل</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63911_1738255347"/>
      <w:bookmarkStart w:id="369" w:name="_Toc151"/>
      <w:bookmarkEnd w:id="368"/>
      <w:r>
        <w:rPr>
          <w:rtl w:val="true"/>
        </w:rPr>
        <w:t>و یشترط له فی نفسه أمران</w:t>
      </w:r>
      <w:bookmarkEnd w:id="369"/>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بصیغة المرفوع ، فیمتنع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إیاه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یطابق ما قبله ، فلا 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هو الفاضل</w:t>
      </w:r>
      <w:r>
        <w:rPr>
          <w:rFonts w:eastAsia="IRNazanin" w:cs="IRNazanin"/>
          <w:color w:val="111111"/>
          <w:sz w:val="28"/>
          <w:szCs w:val="28"/>
          <w:rtl w:val="true"/>
          <w:lang w:bidi="fa-IR"/>
        </w:rPr>
        <w:t>».</w:t>
      </w:r>
    </w:p>
    <w:p>
      <w:pPr>
        <w:pStyle w:val="Heading4"/>
        <w:numPr>
          <w:ilvl w:val="3"/>
          <w:numId w:val="1"/>
        </w:numPr>
        <w:rPr/>
      </w:pPr>
      <w:bookmarkStart w:id="370" w:name="__RefHeading___Toc63913_1738255347"/>
      <w:bookmarkStart w:id="371" w:name="_Toc152"/>
      <w:bookmarkEnd w:id="370"/>
      <w:r>
        <w:rPr>
          <w:rtl w:val="true"/>
        </w:rPr>
        <w:t xml:space="preserve">المسألة الثانیة </w:t>
      </w:r>
      <w:r>
        <w:rPr>
          <w:rtl w:val="true"/>
        </w:rPr>
        <w:t xml:space="preserve">: </w:t>
      </w:r>
      <w:r>
        <w:rPr>
          <w:rtl w:val="true"/>
        </w:rPr>
        <w:t>فی فائدته</w:t>
      </w:r>
      <w:bookmarkEnd w:id="371"/>
    </w:p>
    <w:p>
      <w:pPr>
        <w:pStyle w:val="BookText"/>
        <w:rPr/>
      </w:pPr>
      <w:r>
        <w:rPr>
          <w:rFonts w:ascii="IRNazanin" w:hAnsi="IRNazanin" w:eastAsia="IRNazanin"/>
          <w:color w:val="111111"/>
          <w:sz w:val="28"/>
          <w:sz w:val="28"/>
          <w:szCs w:val="28"/>
          <w:rtl w:val="true"/>
          <w:lang w:bidi="fa-IR"/>
        </w:rPr>
        <w:t xml:space="preserve">و هی ثلاثة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لفظی ، وهو الإعلام من أول الأمر بأن ما بعده خبر لاتابع ، ولهذا سمی فصلاً ؛ لأنه فصل بین الخبر والتابع ، وعماداً ؛ لأنه یعتمد علیه معنی الکلام ، وأکثر النحویین یقتصر علی ذکر هذه الفائدة ، وذکر التابع أولی من ذکر أکثرهم الصفة ؛ لوقوع الفصل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أَنْتَ الرّقِیبَ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والضمائر لاتوصف</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معنوی ، وهو التوکید ، ذکره جماعة ، وبنوا علیه أنه لا یجامع التوکید ، </w:t>
      </w:r>
      <w:bookmarkStart w:id="372" w:name="pg13971_139297"/>
    </w:p>
    <w:p>
      <w:pPr>
        <w:pStyle w:val="BookText"/>
        <w:rPr/>
      </w:pPr>
      <w:bookmarkEnd w:id="372"/>
      <w:r>
        <w:rPr>
          <w:rFonts w:ascii="IRNazanin" w:hAnsi="IRNazanin" w:eastAsia="IRNazanin"/>
          <w:color w:val="111111"/>
          <w:sz w:val="28"/>
          <w:sz w:val="28"/>
          <w:szCs w:val="28"/>
          <w:rtl w:val="true"/>
          <w:lang w:bidi="fa-IR"/>
        </w:rPr>
        <w:t xml:space="preserve">فلا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نفسه هو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ذلک سماه بعض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دعامة ؛ لأنه یدعم به الکلام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ویؤکد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معنوی أیضاً ، وهو الاختصاص ، وکثیر من البیانیین یقتصر علیه ، وذکر الزمخشری الثلاثة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فائدته الدلالة علی أن الوارد بعده خبر لاصفة ، والتوکید ، وإیجاب أن فائدة المسند ثابتة للمسند إلیه دون غیره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63915_1738255347"/>
      <w:bookmarkStart w:id="374" w:name="_Toc153"/>
      <w:bookmarkEnd w:id="373"/>
      <w:r>
        <w:rPr>
          <w:rtl w:val="true"/>
        </w:rPr>
        <w:t xml:space="preserve">المسألة الثالثة </w:t>
      </w:r>
      <w:r>
        <w:rPr>
          <w:rtl w:val="true"/>
        </w:rPr>
        <w:t xml:space="preserve">: </w:t>
      </w:r>
      <w:r>
        <w:rPr>
          <w:rtl w:val="true"/>
        </w:rPr>
        <w:t>فی محله</w:t>
      </w:r>
      <w:bookmarkEnd w:id="374"/>
    </w:p>
    <w:p>
      <w:pPr>
        <w:pStyle w:val="BookText"/>
        <w:rPr/>
      </w:pPr>
      <w:r>
        <w:rPr>
          <w:rFonts w:ascii="IRNazanin" w:hAnsi="IRNazanin" w:eastAsia="IRNazanin"/>
          <w:color w:val="111111"/>
          <w:sz w:val="28"/>
          <w:sz w:val="28"/>
          <w:szCs w:val="28"/>
          <w:rtl w:val="true"/>
          <w:lang w:bidi="fa-IR"/>
        </w:rPr>
        <w:t xml:space="preserve">زعم 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لامحل له ، ثم قال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حرف ، فلا إشکال ، 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 ونظیره علی هذا القول أسماء الأفعال فیمن یراها غیر معمولة لشیء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 وقال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محل ، ثم 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بحسب ما بعده ، 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قبله ، فمحله بین المبتدأ والخبر رفع ، وبین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 وبین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عند الفراء ، ونصب عند الکسائی ، وبین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w:t>
      </w:r>
    </w:p>
    <w:p>
      <w:pPr>
        <w:pStyle w:val="Heading4"/>
        <w:numPr>
          <w:ilvl w:val="3"/>
          <w:numId w:val="1"/>
        </w:numPr>
        <w:rPr/>
      </w:pPr>
      <w:bookmarkStart w:id="375" w:name="__RefHeading___Toc63917_1738255347"/>
      <w:bookmarkStart w:id="376" w:name="_Toc154"/>
      <w:bookmarkEnd w:id="375"/>
      <w:r>
        <w:rPr>
          <w:rtl w:val="true"/>
        </w:rPr>
        <w:t xml:space="preserve">المسألة الرابعة </w:t>
      </w:r>
      <w:r>
        <w:rPr>
          <w:rtl w:val="true"/>
        </w:rPr>
        <w:t xml:space="preserve">: </w:t>
      </w:r>
      <w:r>
        <w:rPr>
          <w:rtl w:val="true"/>
        </w:rPr>
        <w:t>فیما یحتمل من الأوجه</w:t>
      </w:r>
      <w:bookmarkEnd w:id="37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یحتمل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أَنْتَ الرَّقِیبَ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الفصلیة والتوکید ، دون الابتداء ؛ لانتصاب ما بعده ، وفی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لَنَحْنُ الصّافُّونَ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الفصلیة والابتداء ، دون التوکید ، لدخول اللام ، ویحتمل الثلاثة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أنت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أَنْتَ عَلاّمُ الْغُیُوبِ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أجاز إبدال الضمیر من الظاهر أجاز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زیداً هو </w:t>
      </w:r>
      <w:bookmarkStart w:id="377" w:name="pg13971_139298"/>
    </w:p>
    <w:p>
      <w:pPr>
        <w:pStyle w:val="BookText"/>
        <w:rPr/>
      </w:pPr>
      <w:bookmarkEnd w:id="377"/>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البدلیة</w:t>
      </w:r>
      <w:r>
        <w:rPr>
          <w:rFonts w:eastAsia="IRNazanin" w:cs="IRNazanin"/>
          <w:color w:val="111111"/>
          <w:sz w:val="28"/>
          <w:szCs w:val="28"/>
          <w:rtl w:val="true"/>
          <w:lang w:bidi="fa-IR"/>
        </w:rPr>
        <w:t>.</w:t>
      </w:r>
    </w:p>
    <w:p>
      <w:pPr>
        <w:pStyle w:val="Heading3"/>
        <w:numPr>
          <w:ilvl w:val="2"/>
          <w:numId w:val="1"/>
        </w:numPr>
        <w:rPr/>
      </w:pPr>
      <w:bookmarkStart w:id="378" w:name="__RefHeading___Toc63919_1738255347"/>
      <w:bookmarkStart w:id="379" w:name="_Toc155"/>
      <w:bookmarkEnd w:id="378"/>
      <w:r>
        <w:rPr>
          <w:rtl w:val="true"/>
        </w:rPr>
        <w:t>روابط الجملة بما هی خبر عنه</w:t>
      </w:r>
      <w:bookmarkEnd w:id="379"/>
    </w:p>
    <w:p>
      <w:pPr>
        <w:pStyle w:val="BookText"/>
        <w:rPr/>
      </w:pPr>
      <w:r>
        <w:rPr>
          <w:rFonts w:ascii="IRNazanin" w:hAnsi="IRNazanin" w:eastAsia="IRNazanin"/>
          <w:color w:val="111111"/>
          <w:sz w:val="28"/>
          <w:sz w:val="28"/>
          <w:szCs w:val="28"/>
          <w:rtl w:val="true"/>
          <w:lang w:bidi="fa-IR"/>
        </w:rPr>
        <w:t xml:space="preserve">وهی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 وهو الأصل ، ولهذا یربط به مذکوراً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ومحذوفاً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السمن منوان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کَذَّبُوا بِآیاتِنا وَاسْتَکْبَروُا عَنْها أوْلئِکَ أَصْحابُ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المبتدأ بلفظه ، وأکثر وقوع ذلک فی مقام التهویل والتفخیم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الْیمِینِ ما أَصْحابُ الْیمِینِ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عدی بن زید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لاأری الموت یسبق الموت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نغَّص الموت ذا الغنی والفقیرا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إعادته بمعناه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جاء نی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کنیة له ، أجازه أبوالحسن مستدلا بنحو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یُمَسِّکُونَ بِالْکِتابِ وَأَقامُوا الصَّلاةَ إنّا لانُضِیعُ أَجْرَالْمُصْلِحِینَ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واُجیب بمنع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بل مجرور بالعطف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سلم فالرابط العموم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المذکورین ، أو ضمیر محذوف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 وقال الحوفی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محذوف ، أی مأجورون ، والجملة دلیله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یشمل المبتدأ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قالوا ، ویلزمهم </w:t>
      </w:r>
    </w:p>
    <w:p>
      <w:pPr>
        <w:pStyle w:val="BookText"/>
        <w:rPr/>
      </w:pPr>
      <w:r>
        <w:rPr>
          <w:rFonts w:ascii="IRNazanin" w:hAnsi="IRNazanin" w:eastAsia="IRNazanin"/>
          <w:color w:val="111111"/>
          <w:sz w:val="28"/>
          <w:sz w:val="28"/>
          <w:szCs w:val="28"/>
          <w:rtl w:val="true"/>
          <w:lang w:bidi="fa-IR"/>
        </w:rPr>
        <w:t xml:space="preserve">أن یجیزوا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مات الناس ، وعمروٌ کل الناس 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المثال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الرابط إعادة المبتدأ بمعناه علی قول أبی الحسن فی صحة تلک المسألة ، وعلی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لا للجنس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یعطف بفاء السببیة جملة ذات ضمیر علی جملة خالیة منه أو بالعکس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أَنْزَلَ مِنَ السَّماءِ مآءً فَتُصْبِحُ الاْرْضُ مُخْضَرَّةً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ذی الرمة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وإنسان عینی یحسر الماء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فیبدو ، وتارات یجُمُّ فیغرق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کذا قالوا ، والبیت محتمل ، لأن یکون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یحسر الماء عنه ، أی ینکشف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المسالة تحقیق ، وذلک لأن الفاء نزلت الجملتین منزلة الجملة الواحدة ولهذا اکتفی فیهما بضمیر واحد وحینئذ فالخبر مجموعهما ، کما فی جملتی الشرط والجزاء الواقعتین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بالواو ، أجازه هشام وحده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قامت هند وأکرمها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 وقعدت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الواو للجمع ، فالجملتان کالجملة کمسألة الفاء ، وإنما الواو للجمع فی المفردات لا فی الجمل ؛ بدلیل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قائم وقاعد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یقوم ویقعد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یشتمل علی ضمیر مدلول علی جوابه بالخبر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یقوم عمرو إن قام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النائبة عن الضمیر ، وهو قول الکوفیین وطائفة من </w:t>
      </w:r>
      <w:bookmarkStart w:id="380" w:name="pg13971_139300"/>
    </w:p>
    <w:p>
      <w:pPr>
        <w:pStyle w:val="BookText"/>
        <w:rPr/>
      </w:pPr>
      <w:bookmarkEnd w:id="380"/>
      <w:r>
        <w:rPr>
          <w:rFonts w:ascii="Amiri" w:hAnsi="Amiri" w:eastAsia="Amiri" w:cs="Amiri"/>
          <w:color w:val="111111"/>
          <w:sz w:val="28"/>
          <w:sz w:val="28"/>
          <w:szCs w:val="28"/>
          <w:rtl w:val="true"/>
          <w:lang w:bidi="ar-SA"/>
        </w:rPr>
        <w:t xml:space="preserve">البصریین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 وَنَهیَ النّفْسَ عَنِ الْهَوی فَإنَّ الْجَنَّةَ هِیَ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مأواه ، وقال المانعون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المأوی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 الجملة نفس المبتدأ فی المعنی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أخبار ضمیر الشأن والقصة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هِیَ شاخِصَةٌ أَبْصارُ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63921_1738255347"/>
      <w:bookmarkStart w:id="382" w:name="_Toc156"/>
      <w:bookmarkEnd w:id="381"/>
      <w:r>
        <w:rPr>
          <w:rtl w:val="true"/>
        </w:rPr>
        <w:t>الأشیاء التی تحتاج إلی الرابط</w:t>
      </w:r>
      <w:bookmarkEnd w:id="382"/>
    </w:p>
    <w:p>
      <w:pPr>
        <w:pStyle w:val="Heading4"/>
        <w:numPr>
          <w:ilvl w:val="3"/>
          <w:numId w:val="1"/>
        </w:numPr>
        <w:rPr/>
      </w:pPr>
      <w:bookmarkStart w:id="383" w:name="__RefHeading___Toc63923_1738255347"/>
      <w:bookmarkStart w:id="384" w:name="_Toc157"/>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 xml:space="preserve">وهی أحد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المخبر بها ، وقد مضت ، ومن ثم کان مردوداً قول ابن الطراوة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زید لأکرمتک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الخبر ، بل الخبر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زید موجود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الموصوف بها ، ولایربطها إلا الضمیر ، إما مذکوراً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تُنَزِّلَ علینا کتاباً نَقْرَؤهُ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مقدراً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یَوْماً لا تَجْزِی نَفْسٌ عَنْ نَفْس شَیْئاً ، وَلا یُقْبَلُ مِنْها شَفاعَةٌ ، وَلا یُؤْخَذُ مِنْها عَدْلٌ ، وَلاهُمْ یُنْصَرُونَ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علی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حیناً تُمْسُونَ وَحیناً تُصْبِحُونَ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حذف الجار والمجرور معاً أو حذف الجار وحده فانتصب الضمیر واتصل بالفعل ثم حذف منصوباً؟ ،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سیبویه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أمالی ابن الشجری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لایجوز أن </w:t>
      </w:r>
    </w:p>
    <w:p>
      <w:pPr>
        <w:pStyle w:val="BookText"/>
        <w:rPr/>
      </w:pPr>
      <w:r>
        <w:rPr>
          <w:rFonts w:ascii="IRNazanin" w:hAnsi="IRNazanin" w:eastAsia="IRNazanin"/>
          <w:color w:val="111111"/>
          <w:sz w:val="28"/>
          <w:sz w:val="28"/>
          <w:szCs w:val="28"/>
          <w:rtl w:val="true"/>
          <w:lang w:bidi="fa-IR"/>
        </w:rPr>
        <w:t xml:space="preserve">یکون المحذوف إلاّ الهاء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 حذف أولاً ، ثم حذف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المحذوف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أکثر النحویین منهم سیبویه والأخفش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الأمران ، والأقیس عندی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مخالف لما نقل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الموصول بها الأسماء ، ولا یربطها غالباً إلا الضمیر ، إما مذکوراً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مقدراً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أَیُّهُمْ أَشَدُّ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والحذف من الصلة أقوی منه من الصفة ، ومن الصفة أقوی منه من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والربط بضمیر الخطاب ، نحو قول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الذی وسعت کل شیء رحمة وعلماً ، وأنت الذی جعلتَ لکل مخلوق فی نعمک سهماً</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 قلیل ، ولکنه مع هذا مقیس ، وأما الربط باسم الظاهر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الذی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فقلیل غیر مقیس</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حالا ، ورابطها إما الواو والضمیر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الواو فقط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أَکَلَهُ الذِّئْبُ وَنَحْنُ عُصْبَةٌ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الضمیر فقط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تَرَی الّذِینَ کَذَبُوا عَلَی اللهِ وُجُوهُهُمْ مُسْوَدَّةٌ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یخلو منهما لفظاً ، فیقدر الضمیر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بالبر قفیز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الواو کقوله </w:t>
      </w:r>
      <w:r>
        <w:rPr>
          <w:rStyle w:val="FootnoteAnchor"/>
          <w:rtl w:val="true"/>
        </w:rPr>
        <w:footnoteReference w:id="123"/>
      </w:r>
      <w:r>
        <w:rPr>
          <w:rFonts w:ascii="IRNazanin" w:hAnsi="IRNazanin" w:eastAsia="IRNazanin"/>
          <w:color w:val="111111"/>
          <w:sz w:val="28"/>
          <w:sz w:val="28"/>
          <w:szCs w:val="28"/>
          <w:rtl w:val="true"/>
          <w:lang w:bidi="fa-IR"/>
        </w:rPr>
        <w:t xml:space="preserve">یصف غائصاً لطلب اللؤلؤ انتصف النهار وهو غائص وصاحبه لایدری ما حاله </w:t>
      </w:r>
      <w:r>
        <w:rPr>
          <w:rFonts w:eastAsia="IRNazanin" w:cs="IRNazanin"/>
          <w:color w:val="111111"/>
          <w:sz w:val="28"/>
          <w:szCs w:val="28"/>
          <w:rtl w:val="true"/>
          <w:lang w:bidi="fa-IR"/>
        </w:rPr>
        <w:t xml:space="preserve">: </w:t>
      </w:r>
      <w:bookmarkStart w:id="385" w:name="pg13971_139302"/>
    </w:p>
    <w:p>
      <w:pPr>
        <w:pStyle w:val="BookText"/>
        <w:rPr/>
      </w:pPr>
      <w:bookmarkEnd w:id="385"/>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النهارُ الماءُ غامره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ورفیقه بالغیب لایدری</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المفسرة لعامل الاسم المشتغل عنه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ضربته ، أو ضربت أخاه ، أو عمراً وأخاه ، أو عمراً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قدرت الأخ بیاناً ، فإن قدرته بدلا لم یصح نصب الاسم علی الاشتغال ، ولارفعه علی الابتداء ، وکذا لو عطفت بغیر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بَنِی إسْرائِیلَ کَمْ آتَیْناهُمْ مِنْ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أو مفعول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 بعده ، وإن قدرتها بیاناً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واحد من الوجهین ؛ لعدم الراجع حینئذ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هی مفعول ثان مقدم ، وجوز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الخبریة والاستفهامیة ، ولم یذکر النحویون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الخبریة تعلق العامل عن العمل ، وجوز بعضهم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قدمنا ، وإنما تزاد بعد الاستفهام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 وقد یکون تجویزه ذلک علی قول من لایشترط کون الکلام غیر موجب مطلقاً ، أو علی قول من یشترطه فی غیر باب التمییز ، ویری أنها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رطل من 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لا مبینة للجنس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البعض والاشتمال ، ولا یربطهما إلا الضمیر ، ملفوظاً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عَمُواْ وَصَمُّواْ کَثِیرٌ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الشَّهْرِ الْحَرامِ قِتال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مقدراً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أَصْحابُ الأُخْدُودِ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فیه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عن الضمیر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ناره</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63925_1738255347"/>
      <w:bookmarkStart w:id="387" w:name="_Toc158"/>
      <w:bookmarkEnd w:id="386"/>
      <w:r>
        <w:rPr>
          <w:rtl w:val="true"/>
        </w:rPr>
        <w:t>تنبیه حول عدم احتیاج بدل الکل إلی رابط</w:t>
      </w:r>
      <w:bookmarkEnd w:id="38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لم یحتج بدل الکل إلی رابط ؛ لأنه نفس المبدل منه فی المعنی ، کما أن الجملة التی هی نفس المبتدأ لا تحتاج إلی رابط لذلک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الصفة المشبهة ، ولا یربطه أیضاً إلا الضمیر ، إما ملفوظاً به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مقدراً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حسن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واختلف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عن الضمیر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اسم الشرط المرفوع بالابتداء ، ولا یربطه أیضا إلا الضمیر ، إما مذکوراً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یَکْفُرْ بَعْدُ مِنْکُمْ فَإِنِّی اُعَذِّبُهُ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مقدراً أو منوباً عنه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فِیهِنَّ الْحَجَّ فَلا رَفَثَ وَلا فُسُوقَ وَلا جِدالَ فِی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أو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العاملان فی باب التنازع ، فلابد من ارتباطهما ، إما بعاطف کما فی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قاما وقعد أخواک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عمل أولهما فی ثانیهما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کانَ یَقُولُ سَفِیهُنا عَلَی الله شَطَطاً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کون ثانیهما جواباً للأول ، إما جوابیة الشرط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یَسْتَغْفِرْلَکُمْ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جوابیة السؤال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 فِی الْکَلالَةِ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نحو ذلک من أوجه الارتباط ، ولا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قعد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التوکید الاُول ، وإنما یربطها الضمیر الملفوظ به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نفسه ، والزیدان کلاهما ، والقوم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ثم کان مردوداً قول من قال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خَلَقَ لَکُمْ مْا فِی الاْرْضِ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کان کذا لقیل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جمیعه ، ثم التوکید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 فلا یحمل علیه التنزیل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 بذکر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 ، فإنها إنما تؤکد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388" w:name="pg13971_139304"/>
    </w:p>
    <w:p>
      <w:pPr>
        <w:pStyle w:val="Heading3"/>
        <w:numPr>
          <w:ilvl w:val="2"/>
          <w:numId w:val="1"/>
        </w:numPr>
        <w:rPr/>
      </w:pPr>
      <w:bookmarkStart w:id="389" w:name="__RefHeading___Toc63927_1738255347"/>
      <w:bookmarkStart w:id="390" w:name="_Toc159"/>
      <w:bookmarkEnd w:id="388"/>
      <w:bookmarkEnd w:id="389"/>
      <w:r>
        <w:rPr>
          <w:rtl w:val="true"/>
        </w:rPr>
        <w:t>الاُمور التی یکتسبها الاسم بالإضافة</w:t>
      </w:r>
      <w:bookmarkEnd w:id="390"/>
    </w:p>
    <w:p>
      <w:pPr>
        <w:pStyle w:val="BookText"/>
        <w:rPr/>
      </w:pPr>
      <w:r>
        <w:rPr>
          <w:rFonts w:ascii="IRNazanin" w:hAnsi="IRNazanin" w:eastAsia="IRNazanin"/>
          <w:color w:val="111111"/>
          <w:sz w:val="28"/>
          <w:sz w:val="28"/>
          <w:szCs w:val="28"/>
          <w:rtl w:val="true"/>
          <w:lang w:bidi="fa-IR"/>
        </w:rPr>
        <w:t xml:space="preserve">وهی أحد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بالتخصیص ، الذی لم یبلغ درجة التعریف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ولکنه لم یتمیز بعینه کما یتمیز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التخفیف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 ، وضار با عمرو ، وضاربو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الحال أو الاستقبال ؛ فإن الأصل فیهن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یعملن النصب ، ولکن الخفض أخف منه ؛ إذ لاتنوین معه ولا نون ، ویدل علی أن هذه الإضافة لا تفید التعریف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الضاربا زید والضاربو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ولایجتمع فی الاسم تعریفان ،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هَدْیاً بالِغَ الْکَعْبَةِ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توصف النکرة بالمعرفة ،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عِطْفِهِ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تنصب المعرفة علی الحال ، وقول جریر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غابطنا لو کان یطلبکم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قی مباعدة منکم وحرمانا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ولاتدخل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المعارف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ابن مالک رد علی ابن الحاجب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ولاتفید إلا تخفیفاً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تفید أیضاً التخصیص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سهو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ولیس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 فالتخصیص حاصل بالمعمول قبل أن تأتی الإضافة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لم یکن الوصف بمعنی الحال والاستقبال فإضافته محضة تفید التعریف </w:t>
      </w:r>
    </w:p>
    <w:p>
      <w:pPr>
        <w:pStyle w:val="BookText"/>
        <w:rPr/>
      </w:pPr>
      <w:r>
        <w:rPr>
          <w:rFonts w:ascii="Amiri" w:hAnsi="Amiri" w:eastAsia="Amiri" w:cs="Amiri"/>
          <w:color w:val="111111"/>
          <w:sz w:val="28"/>
          <w:sz w:val="28"/>
          <w:szCs w:val="28"/>
          <w:rtl w:val="true"/>
          <w:lang w:bidi="ar-SA"/>
        </w:rPr>
        <w:t>والتخصیص ؛ لأنها لیست فی تقدیر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صح وصف اسم الله تعالی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القبح أو التجوز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بالرجل الحسن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قبح الکلام ، بخلو الصفة لفظاً عن ضمیر الموصوف ، وإن نصب حصل التجوز ؛ بإجرائک الوصف القاصر مجری المتعدی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تذکیر المؤنث کقوله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إنارة العقل مکسوف بطَوع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وعقل عاصی الهوی یزداد تنویرا</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تأنیث المذکر ، کقولهم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بعض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تَلْتَقِطْهُ بَعْضُ السَّیّارَةِ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وشرط هذه المسألة والتی قبلها صلاحیة المضاف للاستغناء عنه ، فلایجوز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زید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هند ذهبت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الظرفیة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تُؤتِی اُکُلَها کُلَّ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المصدریة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 ناصبه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عن العمل بالاستفهام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التصدیر ، ولهذا وجب تقدیم المبتدأ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والخبر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صبیحة أی یوم سفرک؟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والمفعول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أیهم أکرمت؟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ومجرورها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غلام أیهم أنت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ووجب الرفع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أبو من 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خمسة عشر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أعربه ، والأکثر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 وذلک فی ثلاثة أبواب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المضاف مبهماً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ومثل 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استدل علی ذلک باُمور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وَحِیلَ بَیْنَهُمْ وَبَیْنَ ما یَشْتَهُونَ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وَمِنّادُونَ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قاله الأخفش ، وخولف ، واُجیب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نائب الفاعل ضمیر المصدر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وحیل هو ، أی الحول ، وعن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علی حذف الموصوف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قوم دون ذلک ، ومنها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 مِثْلَ مآ أنَّکُمْ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فیمن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 ابن مالک أن ذلک لا یکون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لمخالفتها للمبهمات ، فإنها تثنی وتجمع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اُمَمٌ أَمْثالُکُم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الشاعر </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الحسنات الله یشکرها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والشر بالشر عند الله مثلان</w:t>
      </w:r>
    </w:p>
    <w:p>
      <w:pPr>
        <w:pStyle w:val="BookText"/>
        <w:rPr/>
      </w:pPr>
      <w:r>
        <w:rPr>
          <w:rFonts w:ascii="IRNazanin" w:hAnsi="IRNazanin" w:eastAsia="IRNazanin"/>
          <w:color w:val="111111"/>
          <w:sz w:val="28"/>
          <w:sz w:val="28"/>
          <w:szCs w:val="28"/>
          <w:rtl w:val="true"/>
          <w:lang w:bidi="fa-IR"/>
        </w:rPr>
        <w:t xml:space="preserve">وزعم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 فقصر ،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وسرٌّ 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ضمیر مستتر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منه ، ومنها قول أبی قیس بن رفاعة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یمنع الشرب منهاغیرأن نطقت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حمامة فی غصون ذات أوقال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مفتوحاً ، ولا یأتی فیه بحث ابن مالک ؛ لأن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غیران وأغیار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بعربی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المضاف غیر مبهم لم یبن ، وأما قول الجرجانی وموافقیه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مبنی فمردود ، ویلزمهم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غلامک ، وغلامه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قائل بذلک</w:t>
      </w:r>
      <w:r>
        <w:rPr>
          <w:rFonts w:eastAsia="IRNazanin" w:cs="IRNazanin"/>
          <w:color w:val="111111"/>
          <w:sz w:val="28"/>
          <w:szCs w:val="28"/>
          <w:rtl w:val="true"/>
          <w:lang w:bidi="fa-IR"/>
        </w:rPr>
        <w:t xml:space="preserve">. </w:t>
      </w:r>
      <w:bookmarkStart w:id="391" w:name="pg13971_139307"/>
    </w:p>
    <w:p>
      <w:pPr>
        <w:pStyle w:val="BookText"/>
        <w:rPr/>
      </w:pPr>
      <w:bookmarkEnd w:id="391"/>
      <w:r>
        <w:rPr>
          <w:rFonts w:ascii="Amiri" w:hAnsi="Amiri" w:eastAsia="Amiri" w:cs="Amiri"/>
          <w:color w:val="111111"/>
          <w:sz w:val="28"/>
          <w:sz w:val="28"/>
          <w:szCs w:val="28"/>
          <w:rtl w:val="true"/>
          <w:lang w:bidi="ar-SA"/>
        </w:rPr>
        <w:t xml:space="preserve">الباب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المضاف زماناً مبهماً ، والمضاف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خِزْی یَوْمَئِذ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یقرأ 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زماناً مبهماً والمضاف إلیه فعل مبنی ، کقول النابغة الذبیانی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حین عاتبتُ المشیبَ علی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 أصحُ والشیبُ وازع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روی بالفتح ، وهو أرجح من الإعراب عند ابن مالک ، ومرجوح عند ابن عصفور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المضاف إلیه فعلا معرباً أو جملة اسمیة ، فقال 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الإعراب ، 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البناء ، ومنه قراءة نافع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یَنْفَعُ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p>
    <w:p>
      <w:pPr>
        <w:pStyle w:val="Heading3"/>
        <w:numPr>
          <w:ilvl w:val="2"/>
          <w:numId w:val="1"/>
        </w:numPr>
        <w:rPr/>
      </w:pPr>
      <w:bookmarkStart w:id="392" w:name="__RefHeading___Toc63929_1738255347"/>
      <w:bookmarkStart w:id="393" w:name="_Toc160"/>
      <w:bookmarkEnd w:id="392"/>
      <w:r>
        <w:rPr>
          <w:rtl w:val="true"/>
        </w:rPr>
        <w:t>الاُمور التی لا یکون الفعل معها إلا قاصراً</w:t>
      </w:r>
      <w:bookmarkEnd w:id="393"/>
    </w:p>
    <w:p>
      <w:pPr>
        <w:pStyle w:val="BookText"/>
        <w:rPr/>
      </w:pPr>
      <w:r>
        <w:rPr>
          <w:rFonts w:ascii="IRNazanin" w:hAnsi="IRNazanin" w:eastAsia="IRNazanin"/>
          <w:color w:val="111111"/>
          <w:sz w:val="28"/>
          <w:sz w:val="28"/>
          <w:szCs w:val="28"/>
          <w:rtl w:val="true"/>
          <w:lang w:bidi="fa-IR"/>
        </w:rPr>
        <w:t xml:space="preserve">وهی عشرون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وشرف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وقف علی أفعال السجایا وما أشبهها مما یقوم بفاعله ولا یتجاوزه ، ولهذا یتحول المتعدی قاصراً إذا حول وزنه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لغرض المبالغة والتعجب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الرجل 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بمعنی ما أضربه وأفهمه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رحُبتکم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بشراً طلُع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ثالث لهما ، ووجههما أنهما ضمنا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وبلغ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ووصفهما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 وقوی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صار ذا کذا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أغدالبعیر ، وأحصد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صارا ذوی غدة وحصاد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اقشعر واشمأز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اکوهد الفرخ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افعنلل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بأصالة اللامین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افعنلل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أحد اللامین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اقعنسس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أبی أن ینقاد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افعنلی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 نبئ 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انتفش ، وشذ قوله </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النُّعاسُ یَغْرَ ندینی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أطردُهُ عنّی ویَسْرَ ندینی</w:t>
      </w:r>
    </w:p>
    <w:p>
      <w:pPr>
        <w:pStyle w:val="BookText"/>
        <w:rPr/>
      </w:pPr>
      <w:r>
        <w:rPr>
          <w:rFonts w:ascii="IRNazanin" w:hAnsi="IRNazanin" w:eastAsia="IRNazanin"/>
          <w:color w:val="111111"/>
          <w:sz w:val="28"/>
          <w:sz w:val="28"/>
          <w:szCs w:val="28"/>
          <w:rtl w:val="true"/>
          <w:lang w:bidi="fa-IR"/>
        </w:rPr>
        <w:t xml:space="preserve">ولا ثالث لهما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 ندینی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بالغین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یعلُونی ویغلبنی ، وبمعناه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 ندینی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دال علی التحوّل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استحجر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وانکسر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مطاوعاً لمتعدّ إلی واحد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کسرته فانکسر وأزعجتُه فانزعج</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لکن تلک علامة لفظیة وهذه معنویة ، وأیضاً فالمطاوع لا یلزم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ضاعفت الحسنات فتضاعفت ، وعلمته فتعلم ، وثلمته فتثلم ، 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المطاوع ینقص عن المطاوع درجة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ألبسته الثوب فلبسه ، وأقمته فقام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ابن بری أن الفعل ومطاوعه قد یتفقان فی التعدی لا ثنین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استخبرته الخبر فأخبرنی الخبر ، واستفهمته الحدیث فأفهمنی الحدیث ، واستعطیته درهماً فأعطانی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التعدی لواحد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استفتیته فأفتانی ، واستنصحته فنصحنی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 وهو قول النحویین ، وماذکره لیس من باب المطاوعة بل من باب الطلب والإجابة ، وإنما حقیقة المطاوعة أن یدل أحد الفعلین علی تأثیر ، ویدل الآخر علی قبول فاعله لذلک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رباعیاً مزیداً فیه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 حرج واحر 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یضمن معنی فعل قاصر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أَذاعُواْبِهِ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 لِی فِی ذُرِّیَّتِی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ذی الرمة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تعتذر بالَمحْل من ذی ضروعها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الضیف یجرح فی عراقیبها نَصلی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فإنها ضمنت 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تحدثوا ، وبارک ، واستجاب ، ویعث أو 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والستة الباقیة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تدل علی سجیة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لؤم وجبن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علی عرض ،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وبطِر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علی نظافة ،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ووضُؤ</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دنس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ورجس</w:t>
      </w:r>
      <w:r>
        <w:rPr>
          <w:rFonts w:eastAsia="IRNazanin" w:cs="IRNazanin"/>
          <w:color w:val="111111"/>
          <w:sz w:val="28"/>
          <w:szCs w:val="28"/>
          <w:rtl w:val="true"/>
          <w:lang w:bidi="fa-IR"/>
        </w:rPr>
        <w:t xml:space="preserve">». </w:t>
      </w:r>
      <w:bookmarkStart w:id="394" w:name="pg13971_139310"/>
    </w:p>
    <w:p>
      <w:pPr>
        <w:pStyle w:val="BookText"/>
        <w:rPr/>
      </w:pPr>
      <w:bookmarkEnd w:id="394"/>
      <w:r>
        <w:rPr>
          <w:rFonts w:ascii="Amiri" w:hAnsi="Amiri" w:eastAsia="Amiri" w:cs="Amiri"/>
          <w:color w:val="111111"/>
          <w:sz w:val="28"/>
          <w:sz w:val="28"/>
          <w:szCs w:val="28"/>
          <w:rtl w:val="true"/>
          <w:lang w:bidi="ar-SA"/>
        </w:rPr>
        <w:t xml:space="preserve">أو علی لون ،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 واخضرّ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حلیة ،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عِج وکحِل</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63931_1738255347"/>
      <w:bookmarkStart w:id="396" w:name="_Toc161"/>
      <w:bookmarkEnd w:id="395"/>
      <w:r>
        <w:rPr>
          <w:rtl w:val="true"/>
        </w:rPr>
        <w:t>الاُمور التی یتعدی بها الفعل القاصر</w:t>
      </w:r>
      <w:bookmarkEnd w:id="396"/>
    </w:p>
    <w:p>
      <w:pPr>
        <w:pStyle w:val="BookText"/>
        <w:rPr/>
      </w:pPr>
      <w:r>
        <w:rPr>
          <w:rFonts w:ascii="IRNazanin" w:hAnsi="IRNazanin" w:eastAsia="IRNazanin"/>
          <w:color w:val="111111"/>
          <w:sz w:val="28"/>
          <w:sz w:val="28"/>
          <w:szCs w:val="28"/>
          <w:rtl w:val="true"/>
          <w:lang w:bidi="fa-IR"/>
        </w:rPr>
        <w:t xml:space="preserve">وهی 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أَذْهَبْتُمْ طَیِّباتِکُمْ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ینقل المتعدی إلی واحد بالهمزة إلی التعدی إلی اثنین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ألبست زیداً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ینقل متعد إلی اثنین بالهمزة إلی ثلاثة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وقاسه الأخفش فی أخواتهما الثلاثة القلبیة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وحسب وزعم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بالهمزة کله سماعی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قیاسی فی القاصر و المتعدی إلی واحد ، 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قیاسی فی القاصر ، سماعی فی غیره ، وهو ظاهر مذهب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المفاعلة ،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جالست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صوغه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 لإفادة الغلبة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غلبته فی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صوغه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للطلب أو النسبة إلی الشیء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استخرجت المال ، واستقبحت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ینقل ذو المفعول الواحد إلی اثنین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استکتبته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العین ،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فرّحته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والنقل به سماعی فی القاصر کالمثال ، وفی المتعدی لواحد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علمته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یسمع فی المتعدی لاثنین ، وزعم الحریری أنه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المتعدیة لاثنین أن ینقل بالتضعیف إلی ثلاثة ، ولا یشهد له سماع ولا قیاس ، وظاهر </w:t>
      </w:r>
    </w:p>
    <w:p>
      <w:pPr>
        <w:pStyle w:val="BookText"/>
        <w:rPr/>
      </w:pPr>
      <w:r>
        <w:rPr>
          <w:rFonts w:ascii="IRNazanin" w:hAnsi="IRNazanin" w:eastAsia="IRNazanin"/>
          <w:color w:val="111111"/>
          <w:sz w:val="28"/>
          <w:sz w:val="28"/>
          <w:szCs w:val="28"/>
          <w:rtl w:val="true"/>
          <w:lang w:bidi="fa-IR"/>
        </w:rPr>
        <w:t xml:space="preserve">قول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سماعی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فی القاصر والمتعدی إلی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التضمین ، فلذلک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 وطلُع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مفعول لما تضمنا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وبلغ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ویختص التضمین عن غیره من المعدیات بأنه قد ینقل الفعل إلی أکثر من درجة ، ولذلک 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بقصر الهمزة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مفعولین بعد ما کان قاصراً ، وذلک 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آلوک نصحاً ولا آلوک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ضمن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یَأْلُونَکُمْ خَبالاً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وخبّر وحدّث وأنبأو 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ثلاثة ؛ لما ضمنت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وأری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ماکانت متعدیة إلی واحد بنفسها وإلی آخر بالجار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أَنْبِئْهُمْ بِأَسْمائِهِمْ ، فَلَمّا أَنْبَأهُمْ بِأَسْمائِهِمْ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نَبِّئُونِی بِعِلْم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الجار توسعاً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لاتُواعِدُوهُنَّ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 ، أی نکاح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أَعَجِلْتُمْ أَمْرَ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ولایحذف الجار قیاساً إلا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وأهمل النحویون هنا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تجویزهم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کی تکرمنی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کی مصدریة واللام مقدرة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تکرمنی ، وأجازوا أیضاً کونها تعلیلیة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بعدها ، ولا یحذف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لام العلة ، لأنها لا یدخل علیها جار غیرها ، بخلاف اُختیها ،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الَّذِینَ آمَنُوا وَعَمِلُوا الصّالِحاتِ أَنَّ لَهُمْ 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وصلتهما بعد حذف الجار نصب عند الخلیل وأکثر النحویین ؛ حملا علی الغالب فیما ظهر فیه الإعراب مما حذف منه ، وجوز سیبویه أن </w:t>
      </w:r>
    </w:p>
    <w:p>
      <w:pPr>
        <w:pStyle w:val="BookText"/>
        <w:rPr/>
      </w:pPr>
      <w:r>
        <w:rPr>
          <w:rFonts w:ascii="IRNazanin" w:hAnsi="IRNazanin" w:eastAsia="IRNazanin"/>
          <w:color w:val="111111"/>
          <w:sz w:val="28"/>
          <w:sz w:val="28"/>
          <w:szCs w:val="28"/>
          <w:rtl w:val="true"/>
          <w:lang w:bidi="fa-IR"/>
        </w:rPr>
        <w:t xml:space="preserve">یکون المحل جراً ، فقال بعد ما حکی قول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إنسان إنه جر ، لکان قولا قویاً ، وله نظائر ، نحو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نقل جماعة منهم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الخلیل یری أن الموضع جر ، وأن سیبویه یری أنه نصب ، فسهو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یشهد لمدعی الجر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مع الله أحداً ، لأن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ولایجوز تقدیم منصوب الفعل علیه إذا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أنک فاضل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معد ثامن ذکره الکوفیون ، وهو تحویل حرکة العین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زید ، بوزن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قاصراً ، فإذا فتحت السین صار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وغطّی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وتعدی إلی واحد ، کقول امرئ القیس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وأرکبُ فی الروع خیفانة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کسا وجهها سَعَفٌ منتشر </w:t>
      </w:r>
      <w:r>
        <w:rPr>
          <w:rStyle w:val="FootnoteAnchor"/>
          <w:rtl w:val="true"/>
        </w:rPr>
        <w:footnoteReference w:id="13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الغالب ، فیتعدی إلی اثنین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کسوت زیداً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بکسر التاء قاصر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 جفنها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الله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بفتحها متعد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عندنا من باب المطاوعة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 فشتِر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ثرمه فثرِم ، وثلمه فثلِم ،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کسوته الثوب فکسیه</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3971_139314"/>
      <w:bookmarkStart w:id="398" w:name="pg13971_139314"/>
      <w:bookmarkEnd w:id="398"/>
    </w:p>
    <w:p>
      <w:pPr>
        <w:pStyle w:val="Heading2"/>
        <w:numPr>
          <w:ilvl w:val="1"/>
          <w:numId w:val="1"/>
        </w:numPr>
        <w:rPr/>
      </w:pPr>
      <w:bookmarkStart w:id="399" w:name="pg13971_139314"/>
      <w:bookmarkStart w:id="400" w:name="__RefHeading___Toc63933_1738255347"/>
      <w:bookmarkStart w:id="401" w:name="_Toc162"/>
      <w:bookmarkEnd w:id="399"/>
      <w:bookmarkEnd w:id="400"/>
      <w:r>
        <w:rPr>
          <w:rtl w:val="true"/>
        </w:rPr>
        <w:t xml:space="preserve">الباب الخامس </w:t>
      </w:r>
      <w:r>
        <w:rPr>
          <w:rtl w:val="true"/>
        </w:rPr>
        <w:t xml:space="preserve">: </w:t>
      </w:r>
      <w:r>
        <w:rPr>
          <w:rtl w:val="true"/>
        </w:rPr>
        <w:t>فی ذکر الجهات التی یدخل الاعتراض علی المعرب من جهتها</w:t>
      </w:r>
      <w:bookmarkEnd w:id="401"/>
    </w:p>
    <w:p>
      <w:pPr>
        <w:pStyle w:val="Heading3"/>
        <w:numPr>
          <w:ilvl w:val="2"/>
          <w:numId w:val="1"/>
        </w:numPr>
        <w:rPr/>
      </w:pPr>
      <w:bookmarkStart w:id="402" w:name="__RefHeading___Toc63935_1738255347"/>
      <w:bookmarkStart w:id="403" w:name="_Toc163"/>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 xml:space="preserve">و هی عشرة </w:t>
      </w:r>
      <w:r>
        <w:rPr>
          <w:rFonts w:eastAsia="IRNazanin" w:cs="IRNazanin"/>
          <w:color w:val="111111"/>
          <w:sz w:val="28"/>
          <w:szCs w:val="28"/>
          <w:rtl w:val="true"/>
          <w:lang w:bidi="fa-IR"/>
        </w:rPr>
        <w:t>:</w:t>
      </w:r>
    </w:p>
    <w:p>
      <w:pPr>
        <w:pStyle w:val="Heading3"/>
        <w:numPr>
          <w:ilvl w:val="2"/>
          <w:numId w:val="1"/>
        </w:numPr>
        <w:rPr/>
      </w:pPr>
      <w:bookmarkStart w:id="404" w:name="__RefHeading___Toc63937_1738255347"/>
      <w:bookmarkStart w:id="405" w:name="_Toc164"/>
      <w:bookmarkEnd w:id="404"/>
      <w:r>
        <w:rPr>
          <w:rtl w:val="true"/>
        </w:rPr>
        <w:t xml:space="preserve">الجهة الاُولی </w:t>
      </w:r>
      <w:r>
        <w:rPr>
          <w:rtl w:val="true"/>
        </w:rPr>
        <w:t xml:space="preserve">: </w:t>
      </w:r>
      <w:r>
        <w:rPr>
          <w:rtl w:val="true"/>
        </w:rPr>
        <w:t>أن یراعی ما یقتضیه ظاهر الصناعة و لا یراعی المعنی</w:t>
      </w:r>
      <w:bookmarkEnd w:id="405"/>
    </w:p>
    <w:p>
      <w:pPr>
        <w:pStyle w:val="BookText"/>
        <w:rPr/>
      </w:pPr>
      <w:r>
        <w:rPr>
          <w:rFonts w:ascii="IRNazanin" w:hAnsi="IRNazanin" w:eastAsia="IRNazanin"/>
          <w:color w:val="111111"/>
          <w:sz w:val="28"/>
          <w:sz w:val="28"/>
          <w:szCs w:val="28"/>
          <w:rtl w:val="true"/>
          <w:lang w:bidi="fa-IR"/>
        </w:rPr>
        <w:t>وکثیراً ما تزل الأقدام بسبب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واجب علی المعرب أن یفهم معنی ما یعربه ، مفرداً أو مرکباً ، ولهذا لایجوز إعراب فواتح السور علی القول بأنها من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فلنذکر هنا أمثلة متی بنی فیها علی ظاهر اللفظ ولم ینظر فی موجب المعنی حصل الفساد ، وبعض هذه الأمثلة وقع للمعربین فیه وهم بهذا السبب ، وستری ذلک معیناً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خِفْتُ الْمَوالِیَ مِنْ وَرائِی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المتبادر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فاسد فی المعنی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فیه من معنی الولایة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ولایتهم من بعدی وسوء خلافتهم ، أو بمحذوف هو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مضاف إلیهم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کائنین من ورائی ، أو فعل الموالی من ورائی ، وأما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وتشدید الفاء وکسر التاء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بالفعل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تَسْأَمُوا أَنْ تَکْتُبُوهُ صَغِیراً أَوْ کَبِیراً إلی أَجَلِهِ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المتبادر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فاسد ؛ لاقتضائه استمرار الکتابة إلی أجل الدین ، وإنما هو حال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مستقراً فی الذمة إلی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فَأَماتَهُ اللهُ مِائَةَ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المتبادر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ممتنع مع بقائه علی معناه الوضعی ؛ لأن الإماتة سلب الحیاة وهی لا تمتد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فألبثه الله بالموت مائة عام ، وحینئذ یتعلق به الظرف بما فیه من المعنی العارض له بالتضمین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اللبث لا معنی الإلباث ؛ لأنه کالإماتة فی عدم الامتداد ، فلوصح ذلک لعلقناه بما فیه من معناه الوضعی ، ویصیر هذا التعلق بمنزلته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لَبِثْتُ یَوْماً أَوْ بَعْضَ یَوْم قالَ بَلْ لَبِثْتَ مِائةَ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وفائدة التضمین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یدل بکلمة واحدة علی معنی کلمتین ، یدلک علی ذلک أسماء الشرط والاستفهام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شَرِبَ مِنْهُ فَلَیْسَ مِنِّی وَمَنْ لَمْ یَطْعَمْهُ فَإِنَّهُ مِنِّی إلاّ مَنِ اغْتَرَفَ غُرْفَةً بِیَدِهِ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المتبادر تعلق الاستثناء بالجملة الثانیة ، وذلک فاسد ؛ لاقتضائه أن من اغترف غرفة بیده لیس منه ، ولیس کذلک ، بل ذلک مباح لهم ، وإنما هو مستثنی من الاُولی ، ووهم أبوالبقاء فی تجویزه کونه مستثنی من الثانیة ، وإنما سهل الفصل بالجملة الثانیة ؛ لأنها مفهومة من </w:t>
      </w:r>
      <w:bookmarkStart w:id="406" w:name="pg13971_139316"/>
    </w:p>
    <w:p>
      <w:pPr>
        <w:pStyle w:val="BookText"/>
        <w:rPr/>
      </w:pPr>
      <w:bookmarkEnd w:id="406"/>
      <w:r>
        <w:rPr>
          <w:rFonts w:ascii="IRNazanin" w:hAnsi="IRNazanin" w:eastAsia="IRNazanin"/>
          <w:color w:val="111111"/>
          <w:sz w:val="28"/>
          <w:sz w:val="28"/>
          <w:szCs w:val="28"/>
          <w:rtl w:val="true"/>
          <w:lang w:bidi="fa-IR"/>
        </w:rPr>
        <w:t xml:space="preserve">الاُولی المفصولة ؛ لأنه إذا ذکر أن الشارب لیس منه اقتضی مفهومه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 فکان الفصل به کلا فصل</w:t>
      </w:r>
      <w:r>
        <w:rPr>
          <w:rFonts w:eastAsia="IRNazanin" w:cs="IRNazanin"/>
          <w:color w:val="111111"/>
          <w:sz w:val="28"/>
          <w:szCs w:val="28"/>
          <w:rtl w:val="true"/>
          <w:lang w:bidi="fa-IR"/>
        </w:rPr>
        <w:t>.</w:t>
      </w:r>
    </w:p>
    <w:p>
      <w:pPr>
        <w:pStyle w:val="Heading3"/>
        <w:numPr>
          <w:ilvl w:val="2"/>
          <w:numId w:val="1"/>
        </w:numPr>
        <w:rPr/>
      </w:pPr>
      <w:bookmarkStart w:id="407" w:name="__RefHeading___Toc63939_1738255347"/>
      <w:bookmarkStart w:id="408" w:name="_Toc165"/>
      <w:bookmarkEnd w:id="407"/>
      <w:r>
        <w:rPr>
          <w:rtl w:val="true"/>
        </w:rPr>
        <w:t xml:space="preserve">الجهة الثانیة </w:t>
      </w:r>
      <w:r>
        <w:rPr>
          <w:rtl w:val="true"/>
        </w:rPr>
        <w:t xml:space="preserve">: </w:t>
      </w:r>
      <w:r>
        <w:rPr>
          <w:rtl w:val="true"/>
        </w:rPr>
        <w:t>أن یراعی المعرب معنی صحیحاً ، و لا ینظر فی صحته فی الصناعة</w:t>
      </w:r>
      <w:bookmarkEnd w:id="408"/>
    </w:p>
    <w:p>
      <w:pPr>
        <w:pStyle w:val="BookText"/>
        <w:rPr/>
      </w:pPr>
      <w:r>
        <w:rPr>
          <w:rFonts w:ascii="IRNazanin" w:hAnsi="IRNazanin" w:eastAsia="IRNazanin"/>
          <w:color w:val="111111"/>
          <w:sz w:val="28"/>
          <w:sz w:val="28"/>
          <w:szCs w:val="28"/>
          <w:rtl w:val="true"/>
          <w:lang w:bidi="fa-IR"/>
        </w:rPr>
        <w:t xml:space="preserve">فلنذکر أمثلة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وَثَمُودَ فَما أَبْقی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مقدم ، وهذا ممتنع ؛ لأن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الصدر ؛ فلا یعمل ما بعدها فیما قبلها ، وإنما هو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هو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وأهلک ثموداً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بعضهم الظرف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فَضْلُ اللهِ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 علیکم ، وذلک ممتنع عند الجمهور ، وإنما هو متعلق بالمذکور وهو الفضل ؛ لأن خبر المبتدأ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الحذف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بِمُزَحْزِحِهِ مِنَ الْعَذابِ أَنْ یُعَمَّرَ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الشأن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بمزحزحه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 ولو کان کذلک لم یدخل الباء فی الخبر</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63941_1738255347"/>
      <w:bookmarkStart w:id="410" w:name="_Toc166"/>
      <w:bookmarkEnd w:id="409"/>
      <w:r>
        <w:rPr>
          <w:rtl w:val="true"/>
        </w:rPr>
        <w:t xml:space="preserve">الجهة الثالثة </w:t>
      </w:r>
      <w:r>
        <w:rPr>
          <w:rtl w:val="true"/>
        </w:rPr>
        <w:t xml:space="preserve">: </w:t>
      </w:r>
      <w:r>
        <w:rPr>
          <w:rtl w:val="true"/>
        </w:rPr>
        <w:t>أن یخرّج علی مالم یثبت فی العربیة</w:t>
      </w:r>
      <w:bookmarkEnd w:id="410"/>
    </w:p>
    <w:p>
      <w:pPr>
        <w:pStyle w:val="BookText"/>
        <w:rPr/>
      </w:pPr>
      <w:r>
        <w:rPr>
          <w:rFonts w:ascii="IRNazanin" w:hAnsi="IRNazanin" w:eastAsia="IRNazanin"/>
          <w:color w:val="111111"/>
          <w:sz w:val="28"/>
          <w:sz w:val="28"/>
          <w:szCs w:val="28"/>
          <w:rtl w:val="true"/>
          <w:lang w:bidi="fa-IR"/>
        </w:rPr>
        <w:t xml:space="preserve">و ذلک إنما یقع عن جهل أو غفلة ، نحو قول یعضهم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وَمالَنا أَنْ لا نُقاتِلَ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ومالنا وأن لا نقاتل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مالنا وترک القتال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یثبت فی العربیة حذف واو المفعول معه</w:t>
      </w:r>
      <w:r>
        <w:rPr>
          <w:rFonts w:eastAsia="IRNazanin" w:cs="IRNazanin"/>
          <w:color w:val="111111"/>
          <w:sz w:val="28"/>
          <w:szCs w:val="28"/>
          <w:rtl w:val="true"/>
          <w:lang w:bidi="fa-IR"/>
        </w:rPr>
        <w:t>.</w:t>
      </w:r>
    </w:p>
    <w:p>
      <w:pPr>
        <w:pStyle w:val="Heading3"/>
        <w:numPr>
          <w:ilvl w:val="2"/>
          <w:numId w:val="1"/>
        </w:numPr>
        <w:rPr/>
      </w:pPr>
      <w:bookmarkStart w:id="411" w:name="__RefHeading___Toc63943_1738255347"/>
      <w:bookmarkStart w:id="412" w:name="_Toc167"/>
      <w:bookmarkEnd w:id="411"/>
      <w:r>
        <w:rPr>
          <w:rtl w:val="true"/>
        </w:rPr>
        <w:t xml:space="preserve">الجهة الرابعة </w:t>
      </w:r>
      <w:r>
        <w:rPr>
          <w:rtl w:val="true"/>
        </w:rPr>
        <w:t xml:space="preserve">: </w:t>
      </w:r>
      <w:r>
        <w:rPr>
          <w:rtl w:val="true"/>
        </w:rPr>
        <w:t>أن یخرّج علی الاُمور البعیدة و الأوجه الضعیفة و یترک الوجه القریب و القوی</w:t>
      </w:r>
      <w:bookmarkEnd w:id="41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قول جماعة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فیمن خفض ، وعلی محلها فیمن نصب ، مع ما بینهما من التباعد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وأبعد منه قول أبی عمرو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بِالذِّکْرِ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یُنادَوْنَ مِنْ مَکان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وأبعد من هذا قول الکوفیین والزجاج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وَالْقُرْانِ ذِی الذِّکْرِ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فیمن خفض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للقسم وما بعده الجواب ، واختاره الزمخشری ، وأما من نصب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علی مفعول محذوف معمول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یکتبون ذلک ، أو یعلمون الحق ، أو أنه مصدر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محذوفاً ، أو نصب علی إسقاط حرف القسم ، واختاره الزمخشری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بِالذِّکْرِ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یُلْحِدُونَ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واختاره الزمخشری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خبره مذکور ، ولکن حذف رابطه ، ثم اختلف فی تعیینه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یُقالُ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شأنهم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جآءَهُمْ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کفروا به ، 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لا یأتیه منهم ، وهو بعید ؛ لأن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وَالْقُرْانِ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محذوف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لمعجز ؛ بدلیل الثناء علیه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 الذِّکْرِ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وَعَجِبُوا أَنْ جآءَهُمْ مُنْذِرٌ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الأمر کما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الْکافِرُونَ هذا ساحِرٌ کَذّابٌ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مذکور ، فقال الأخفش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کُلٌّ إِلاّ کَذَّبَ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الفراء وثعلب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معناها </w:t>
      </w:r>
      <w:r>
        <w:rPr>
          <w:rFonts w:eastAsia="Amiri" w:cs="Amiri" w:ascii="Amiri" w:hAnsi="Amiri"/>
          <w:color w:val="111111"/>
          <w:sz w:val="28"/>
          <w:szCs w:val="28"/>
          <w:rtl w:val="true"/>
          <w:lang w:bidi="ar-SA"/>
        </w:rPr>
        <w:t xml:space="preserve">: </w:t>
      </w:r>
      <w:bookmarkStart w:id="413" w:name="pg13971_139318"/>
    </w:p>
    <w:p>
      <w:pPr>
        <w:pStyle w:val="BookText"/>
        <w:rPr/>
      </w:pPr>
      <w:bookmarkEnd w:id="413"/>
      <w:r>
        <w:rPr>
          <w:rFonts w:ascii="IRNazanin" w:hAnsi="IRNazanin" w:eastAsia="IRNazanin"/>
          <w:color w:val="111111"/>
          <w:sz w:val="28"/>
          <w:sz w:val="28"/>
          <w:szCs w:val="28"/>
          <w:rtl w:val="true"/>
          <w:lang w:bidi="fa-IR"/>
        </w:rPr>
        <w:t xml:space="preserve">صدق الله ، ویرده أن الجواب لا یتقدم ، فإن اُرید أنه دلیل الجواب فقریب ، 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أَهْلَکْنا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وحذفت اللام للطول</w:t>
      </w:r>
      <w:r>
        <w:rPr>
          <w:rFonts w:eastAsia="IRNazanin" w:cs="IRNazanin"/>
          <w:color w:val="111111"/>
          <w:sz w:val="28"/>
          <w:szCs w:val="28"/>
          <w:rtl w:val="true"/>
          <w:lang w:bidi="fa-IR"/>
        </w:rPr>
        <w:t>.</w:t>
      </w:r>
    </w:p>
    <w:p>
      <w:pPr>
        <w:pStyle w:val="Heading3"/>
        <w:numPr>
          <w:ilvl w:val="2"/>
          <w:numId w:val="1"/>
        </w:numPr>
        <w:rPr/>
      </w:pPr>
      <w:bookmarkStart w:id="414" w:name="__RefHeading___Toc63945_1738255347"/>
      <w:bookmarkStart w:id="415" w:name="_Toc168"/>
      <w:bookmarkEnd w:id="414"/>
      <w:r>
        <w:rPr>
          <w:rtl w:val="true"/>
        </w:rPr>
        <w:t xml:space="preserve">الجهة الخامسة </w:t>
      </w:r>
      <w:r>
        <w:rPr>
          <w:rtl w:val="true"/>
        </w:rPr>
        <w:t xml:space="preserve">: </w:t>
      </w:r>
      <w:r>
        <w:rPr>
          <w:rtl w:val="true"/>
        </w:rPr>
        <w:t>أن یترک بعض ما یحتمله اللفظ من الأوجه الظاهرة</w:t>
      </w:r>
      <w:bookmarkEnd w:id="415"/>
    </w:p>
    <w:p>
      <w:pPr>
        <w:pStyle w:val="Heading4"/>
        <w:numPr>
          <w:ilvl w:val="3"/>
          <w:numId w:val="1"/>
        </w:numPr>
        <w:rPr/>
      </w:pPr>
      <w:bookmarkStart w:id="416" w:name="__RefHeading___Toc63947_1738255347"/>
      <w:bookmarkStart w:id="417" w:name="_Toc169"/>
      <w:bookmarkEnd w:id="416"/>
      <w:r>
        <w:rPr>
          <w:rtl w:val="true"/>
        </w:rPr>
        <w:t>اشارة</w:t>
      </w:r>
      <w:bookmarkEnd w:id="417"/>
    </w:p>
    <w:p>
      <w:pPr>
        <w:pStyle w:val="BookText"/>
        <w:rPr/>
      </w:pPr>
      <w:r>
        <w:rPr>
          <w:rFonts w:ascii="IRNazanin" w:hAnsi="IRNazanin" w:eastAsia="IRNazanin"/>
          <w:color w:val="111111"/>
          <w:sz w:val="28"/>
          <w:sz w:val="28"/>
          <w:szCs w:val="28"/>
          <w:rtl w:val="true"/>
          <w:lang w:bidi="fa-IR"/>
        </w:rPr>
        <w:t>فلنورد مسائل من ذلک لیتمرن بها الطالب ، مرتبة الأبواب ؛ لیسهل کشفها</w:t>
      </w:r>
      <w:r>
        <w:rPr>
          <w:rFonts w:eastAsia="IRNazanin" w:cs="IRNazanin"/>
          <w:color w:val="111111"/>
          <w:sz w:val="28"/>
          <w:szCs w:val="28"/>
          <w:rtl w:val="true"/>
          <w:lang w:bidi="fa-IR"/>
        </w:rPr>
        <w:t>.</w:t>
      </w:r>
    </w:p>
    <w:p>
      <w:pPr>
        <w:pStyle w:val="Heading4"/>
        <w:numPr>
          <w:ilvl w:val="3"/>
          <w:numId w:val="1"/>
        </w:numPr>
        <w:rPr/>
      </w:pPr>
      <w:bookmarkStart w:id="418" w:name="__RefHeading___Toc63949_1738255347"/>
      <w:bookmarkStart w:id="419" w:name="_Toc170"/>
      <w:bookmarkEnd w:id="418"/>
      <w:r>
        <w:rPr>
          <w:rtl w:val="true"/>
        </w:rPr>
        <w:t>باب المبتدأ</w:t>
      </w:r>
      <w:bookmarkEnd w:id="419"/>
    </w:p>
    <w:p>
      <w:pPr>
        <w:pStyle w:val="Heading5"/>
        <w:numPr>
          <w:ilvl w:val="4"/>
          <w:numId w:val="1"/>
        </w:numPr>
        <w:rPr/>
      </w:pPr>
      <w:bookmarkStart w:id="420" w:name="__RefHeading___Toc63951_1738255347"/>
      <w:bookmarkStart w:id="421" w:name="_Toc171"/>
      <w:bookmarkEnd w:id="420"/>
      <w:r>
        <w:rPr>
          <w:rtl w:val="true"/>
        </w:rPr>
        <w:t>مسألة یجوز فی الاسم المفتتح به وجهان</w:t>
      </w:r>
      <w:bookmarkEnd w:id="421"/>
    </w:p>
    <w:p>
      <w:pPr>
        <w:pStyle w:val="BookText"/>
        <w:rPr/>
      </w:pPr>
      <w:r>
        <w:rPr>
          <w:rFonts w:ascii="IRNazanin" w:hAnsi="IRNazanin" w:eastAsia="IRNazanin"/>
          <w:color w:val="111111"/>
          <w:sz w:val="28"/>
          <w:sz w:val="28"/>
          <w:szCs w:val="28"/>
          <w:rtl w:val="true"/>
          <w:lang w:bidi="fa-IR"/>
        </w:rPr>
        <w:t xml:space="preserve">یجوز فی الاسم المفتتح به من نحو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والمفعولیة ، ومثله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رجل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فی هذا یقدر الفعل مؤخراً</w:t>
      </w:r>
      <w:r>
        <w:rPr>
          <w:rFonts w:eastAsia="IRNazanin" w:cs="IRNazanin"/>
          <w:color w:val="111111"/>
          <w:sz w:val="28"/>
          <w:szCs w:val="28"/>
          <w:rtl w:val="true"/>
          <w:lang w:bidi="fa-IR"/>
        </w:rPr>
        <w:t>.</w:t>
      </w:r>
    </w:p>
    <w:p>
      <w:pPr>
        <w:pStyle w:val="Heading5"/>
        <w:numPr>
          <w:ilvl w:val="4"/>
          <w:numId w:val="1"/>
        </w:numPr>
        <w:rPr/>
      </w:pPr>
      <w:bookmarkStart w:id="422" w:name="__RefHeading___Toc63953_1738255347"/>
      <w:bookmarkStart w:id="423" w:name="_Toc172"/>
      <w:bookmarkEnd w:id="422"/>
      <w:r>
        <w:rPr>
          <w:rtl w:val="true"/>
        </w:rPr>
        <w:t>مسألة یجوز فی المرفوع وجهان</w:t>
      </w:r>
      <w:bookmarkEnd w:id="423"/>
    </w:p>
    <w:p>
      <w:pPr>
        <w:pStyle w:val="BookText"/>
        <w:rPr/>
      </w:pPr>
      <w:r>
        <w:rPr>
          <w:rFonts w:ascii="IRNazanin" w:hAnsi="IRNazanin" w:eastAsia="IRNazanin"/>
          <w:color w:val="111111"/>
          <w:sz w:val="28"/>
          <w:sz w:val="28"/>
          <w:szCs w:val="28"/>
          <w:rtl w:val="true"/>
          <w:lang w:bidi="fa-IR"/>
        </w:rPr>
        <w:t xml:space="preserve">یجوز فی المرفوع من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اللهِ 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الابتدائیة والفاعلیة ، وهی أرجح ؛ لأن الأصل عدم التقدیم والتأخیر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التالی للوصف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ذکرنا ولأن الأب إذا قدر فاعلا کان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 ، وهو الأصل فی الخبر ، 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عند البصریین ، وأوجب الکوفیون فی ذلک الابتدائیة ، وحجتهم أن المضمر المرتفع بالفعل لا یجاوره منفصلا عنه ، 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انفصل مع الوصف لئلا یجهل معناه ؛ لأنه یکون معه مستتراً ، بخلافه مع الفعل ، فإنه یکون بارزاً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قمت أو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ولأن طلب الوصف لمعموله دون طلب الفعل ، فلذلک احتمل معه الفصل ، ولأن المرفوع بالوصف سد فی اللفظ مسد واجب الفصل وهو الخبر ، بخلاف فاعل الفعل</w:t>
      </w:r>
      <w:r>
        <w:rPr>
          <w:rFonts w:eastAsia="IRNazanin" w:cs="IRNazanin"/>
          <w:color w:val="111111"/>
          <w:sz w:val="28"/>
          <w:szCs w:val="28"/>
          <w:rtl w:val="true"/>
          <w:lang w:bidi="fa-IR"/>
        </w:rPr>
        <w:t xml:space="preserve">. </w:t>
      </w:r>
      <w:bookmarkStart w:id="424" w:name="pg13971_139319"/>
    </w:p>
    <w:p>
      <w:pPr>
        <w:pStyle w:val="BookText"/>
        <w:rPr/>
      </w:pPr>
      <w:bookmarkEnd w:id="424"/>
      <w:r>
        <w:rPr>
          <w:rFonts w:ascii="Amiri" w:hAnsi="Amiri" w:eastAsia="Amiri" w:cs="Amiri"/>
          <w:color w:val="111111"/>
          <w:sz w:val="28"/>
          <w:sz w:val="28"/>
          <w:szCs w:val="28"/>
          <w:rtl w:val="true"/>
          <w:lang w:bidi="ar-SA"/>
        </w:rPr>
        <w:t xml:space="preserve">ومما یقطع به علی بطلان مذهبهم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أَراغِبٌ أَنْتَ عَنْ الِهَتِی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الشاعر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ما واف بعهدی أنتما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تکونا لی علی من اُقاطع</w:t>
      </w:r>
    </w:p>
    <w:p>
      <w:pPr>
        <w:pStyle w:val="BookText"/>
        <w:rPr/>
      </w:pPr>
      <w:r>
        <w:rPr>
          <w:rFonts w:ascii="IRNazanin" w:hAnsi="IRNazanin" w:eastAsia="IRNazanin"/>
          <w:color w:val="111111"/>
          <w:sz w:val="28"/>
          <w:sz w:val="28"/>
          <w:szCs w:val="28"/>
          <w:rtl w:val="true"/>
          <w:lang w:bidi="fa-IR"/>
        </w:rPr>
        <w:t xml:space="preserve">فإن القول بأن الضمیر مبتدأ کما زعم الزمخشری فی الآیة مؤدّ إلی فصل العامل من معموله بالأجنبی ، والقول بذلک فی البیت مؤدّ إلی الإخبار عن الاثنین بالواحد ، ویجوز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ثالث عند ابن عصفور ، ونقله عن أکثر البصریین ، وهو أن یکون المرفوع اسماً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الحجازیة ، والظرف فی موضع نصب علی الخبریة ، والمشهور وجوب بطلان العمل عند تقدم الخبر ولو ظرفاً</w:t>
      </w:r>
      <w:r>
        <w:rPr>
          <w:rFonts w:eastAsia="IRNazanin" w:cs="IRNazanin"/>
          <w:color w:val="111111"/>
          <w:sz w:val="28"/>
          <w:szCs w:val="28"/>
          <w:rtl w:val="true"/>
          <w:lang w:bidi="fa-IR"/>
        </w:rPr>
        <w:t>.</w:t>
      </w:r>
    </w:p>
    <w:p>
      <w:pPr>
        <w:pStyle w:val="Heading5"/>
        <w:numPr>
          <w:ilvl w:val="4"/>
          <w:numId w:val="1"/>
        </w:numPr>
        <w:rPr/>
      </w:pPr>
      <w:bookmarkStart w:id="425" w:name="__RefHeading___Toc63955_1738255347"/>
      <w:bookmarkStart w:id="426" w:name="_Toc173"/>
      <w:bookmarkEnd w:id="425"/>
      <w:r>
        <w:rPr>
          <w:rtl w:val="true"/>
        </w:rPr>
        <w:t>مسألة حول جواز الابتداء و الإخبار</w:t>
      </w:r>
      <w:bookmarkEnd w:id="426"/>
    </w:p>
    <w:p>
      <w:pPr>
        <w:pStyle w:val="BookText"/>
        <w:rPr/>
      </w:pP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ابتدائیة کل من المقدر والمذکور وخبریة الآخر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 صبر جمیل ، أو صبر جمیل أمثل من غیره</w:t>
      </w:r>
      <w:r>
        <w:rPr>
          <w:rFonts w:eastAsia="IRNazanin" w:cs="IRNazanin"/>
          <w:color w:val="111111"/>
          <w:sz w:val="28"/>
          <w:szCs w:val="28"/>
          <w:rtl w:val="true"/>
          <w:lang w:bidi="fa-IR"/>
        </w:rPr>
        <w:t>.</w:t>
      </w:r>
    </w:p>
    <w:p>
      <w:pPr>
        <w:pStyle w:val="Heading4"/>
        <w:numPr>
          <w:ilvl w:val="3"/>
          <w:numId w:val="1"/>
        </w:numPr>
        <w:rPr/>
      </w:pPr>
      <w:bookmarkStart w:id="427" w:name="__RefHeading___Toc63957_1738255347"/>
      <w:bookmarkStart w:id="428" w:name="_Toc174"/>
      <w:bookmarkEnd w:id="427"/>
      <w:r>
        <w:rPr>
          <w:rtl w:val="true"/>
        </w:rPr>
        <w:t xml:space="preserve">باب </w:t>
      </w:r>
      <w:r>
        <w:rPr>
          <w:rtl w:val="true"/>
        </w:rPr>
        <w:t>«</w:t>
      </w:r>
      <w:r>
        <w:rPr>
          <w:rtl w:val="true"/>
        </w:rPr>
        <w:t>کان</w:t>
      </w:r>
      <w:r>
        <w:rPr>
          <w:rtl w:val="true"/>
        </w:rPr>
        <w:t xml:space="preserve">» </w:t>
      </w:r>
      <w:r>
        <w:rPr>
          <w:rtl w:val="true"/>
        </w:rPr>
        <w:t>و ما جری مجریها</w:t>
      </w:r>
      <w:bookmarkEnd w:id="428"/>
    </w:p>
    <w:p>
      <w:pPr>
        <w:pStyle w:val="Heading5"/>
        <w:numPr>
          <w:ilvl w:val="4"/>
          <w:numId w:val="1"/>
        </w:numPr>
        <w:rPr/>
      </w:pPr>
      <w:bookmarkStart w:id="429" w:name="__RefHeading___Toc63959_1738255347"/>
      <w:bookmarkStart w:id="430" w:name="_Toc175"/>
      <w:bookmarkEnd w:id="429"/>
      <w:r>
        <w:rPr>
          <w:rtl w:val="true"/>
        </w:rPr>
        <w:t>مسألة حول نقصان کان و تمامها و زیادتها</w:t>
      </w:r>
      <w:bookmarkEnd w:id="43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یجوز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لِبَشَر أَنْ یُکَلِّمَهُ اللهُ إِلاّ وَحْیاً أَوْ مِنْ وَراءِ حِجاب أَوْ یُرْسِلَ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وتمامها وزیادتها ، وهو أضعفها ، قال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زیادتها الشعر ، فعلی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مفرغ من الأحوال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موحیا أو موحیً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موصلا ذلک من وراء حجاب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بتقدیر </w:t>
      </w:r>
      <w:r>
        <w:rPr>
          <w:rFonts w:eastAsia="Amiri" w:cs="Amiri" w:ascii="Amiri" w:hAnsi="Amiri"/>
          <w:color w:val="111111"/>
          <w:sz w:val="28"/>
          <w:szCs w:val="28"/>
          <w:rtl w:val="true"/>
          <w:lang w:bidi="ar-SA"/>
        </w:rPr>
        <w:t xml:space="preserve">: </w:t>
      </w:r>
      <w:bookmarkStart w:id="431" w:name="pg13971_139320"/>
    </w:p>
    <w:p>
      <w:pPr>
        <w:pStyle w:val="BookText"/>
        <w:rPr/>
      </w:pPr>
      <w:bookmarkEnd w:id="431"/>
      <w:r>
        <w:rPr>
          <w:rFonts w:ascii="IRNazanin" w:hAnsi="IRNazanin" w:eastAsia="IRNazanin"/>
          <w:color w:val="111111"/>
          <w:sz w:val="28"/>
          <w:sz w:val="28"/>
          <w:szCs w:val="28"/>
          <w:rtl w:val="true"/>
          <w:lang w:bidi="fa-IR"/>
        </w:rPr>
        <w:t xml:space="preserve">أو إرسالا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ذا 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والتفریغ فی الأخبار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تکلیمهم إلا إیحاء أو إیصالا من وراء حجاب أو إرسالا ، وجعل ذلک تکلیماً علی حذف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تبیین ، وعلی التمام والزیادة فالتفریغ فی الأحوال المقدرة فی الضمیر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لبشر</w:t>
      </w:r>
      <w:r>
        <w:rPr>
          <w:rFonts w:eastAsia="IRNazanin" w:cs="IRNazanin"/>
          <w:color w:val="111111"/>
          <w:sz w:val="28"/>
          <w:szCs w:val="28"/>
          <w:rtl w:val="true"/>
          <w:lang w:bidi="fa-IR"/>
        </w:rPr>
        <w:t>».</w:t>
      </w:r>
    </w:p>
    <w:p>
      <w:pPr>
        <w:pStyle w:val="Heading5"/>
        <w:numPr>
          <w:ilvl w:val="4"/>
          <w:numId w:val="1"/>
        </w:numPr>
        <w:rPr/>
      </w:pPr>
      <w:bookmarkStart w:id="432" w:name="__RefHeading___Toc63961_1738255347"/>
      <w:bookmarkStart w:id="433" w:name="_Toc176"/>
      <w:bookmarkEnd w:id="432"/>
      <w:r>
        <w:rPr>
          <w:rtl w:val="true"/>
        </w:rPr>
        <w:t>مسألة حول نقصان عسی وتمامها</w:t>
      </w:r>
      <w:bookmarkEnd w:id="433"/>
    </w:p>
    <w:p>
      <w:pPr>
        <w:pStyle w:val="BookText"/>
        <w:rPr/>
      </w:pP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عسی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فاسمها مستتر ، وتمامها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مرفوع المحل بها</w:t>
      </w:r>
      <w:r>
        <w:rPr>
          <w:rFonts w:eastAsia="IRNazanin" w:cs="IRNazanin"/>
          <w:color w:val="111111"/>
          <w:sz w:val="28"/>
          <w:szCs w:val="28"/>
          <w:rtl w:val="true"/>
          <w:lang w:bidi="fa-IR"/>
        </w:rPr>
        <w:t>.</w:t>
      </w:r>
    </w:p>
    <w:p>
      <w:pPr>
        <w:pStyle w:val="Heading5"/>
        <w:numPr>
          <w:ilvl w:val="4"/>
          <w:numId w:val="1"/>
        </w:numPr>
        <w:rPr/>
      </w:pPr>
      <w:bookmarkStart w:id="434" w:name="__RefHeading___Toc63963_1738255347"/>
      <w:bookmarkStart w:id="435" w:name="_Toc177"/>
      <w:bookmarkEnd w:id="434"/>
      <w:r>
        <w:rPr>
          <w:rtl w:val="true"/>
        </w:rPr>
        <w:t>مسألة تشاکل السابقة</w:t>
      </w:r>
      <w:bookmarkEnd w:id="435"/>
    </w:p>
    <w:p>
      <w:pPr>
        <w:pStyle w:val="BookText"/>
        <w:rPr/>
      </w:pPr>
      <w:r>
        <w:rPr>
          <w:rFonts w:ascii="IRNazanin" w:hAnsi="IRNazanin" w:eastAsia="IRNazanin"/>
          <w:color w:val="111111"/>
          <w:sz w:val="28"/>
          <w:sz w:val="28"/>
          <w:szCs w:val="28"/>
          <w:rtl w:val="true"/>
          <w:lang w:bidi="fa-IR"/>
        </w:rPr>
        <w:t xml:space="preserve">یجوز الوجهان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ضمیره ، وعلی التمام لا إضمار ، وکل شیء فی محله ، ویتعین التمام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یقوم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لئلا یلزم فصل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معمولها بالأجنبی وهو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p>
    <w:p>
      <w:pPr>
        <w:pStyle w:val="Heading5"/>
        <w:numPr>
          <w:ilvl w:val="4"/>
          <w:numId w:val="1"/>
        </w:numPr>
        <w:rPr/>
      </w:pPr>
      <w:bookmarkStart w:id="436" w:name="__RefHeading___Toc63965_1738255347"/>
      <w:bookmarkStart w:id="437" w:name="_Toc178"/>
      <w:bookmarkEnd w:id="436"/>
      <w:r>
        <w:rPr>
          <w:rtl w:val="true"/>
        </w:rPr>
        <w:t xml:space="preserve">مسألة حول احتمال ما </w:t>
      </w:r>
      <w:r>
        <w:rPr>
          <w:rtl w:val="true"/>
        </w:rPr>
        <w:t xml:space="preserve">: </w:t>
      </w:r>
      <w:r>
        <w:rPr>
          <w:rtl w:val="true"/>
        </w:rPr>
        <w:t>الحجازیة و التمیمیة</w:t>
      </w:r>
      <w:bookmarkEnd w:id="43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ربّک بغافلٍ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الحجازیة والتمیمیة ، وأوجب الفارسی والزمخشری ، الحجازیة ظناً أن المقتضی لزیادة الباء نصب الخبر ، وإنما المقتضی نفیه ، لامتناع الباء فی قول الکمیت فی مدح أمیرالمؤمنین علیه السلام </w:t>
      </w:r>
      <w:r>
        <w:rPr>
          <w:rFonts w:eastAsia="IRNazanin" w:cs="IRNazanin"/>
          <w:color w:val="111111"/>
          <w:sz w:val="28"/>
          <w:szCs w:val="28"/>
          <w:rtl w:val="true"/>
          <w:lang w:bidi="fa-IR"/>
        </w:rPr>
        <w:t xml:space="preserve">: </w:t>
      </w:r>
      <w:bookmarkStart w:id="438" w:name="pg13971_139321"/>
    </w:p>
    <w:p>
      <w:pPr>
        <w:pStyle w:val="BookText"/>
        <w:rPr/>
      </w:pPr>
      <w:bookmarkEnd w:id="438"/>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العفاف والمجد والخی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ونقض الامور والإبرام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وجوازها فی قول الشنفری الأزدی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مدّت الأیدی إلی الزادلم أکن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بأعجلهم إذ أجشع القوم أعجل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زید بقائم</w:t>
      </w:r>
      <w:r>
        <w:rPr>
          <w:rFonts w:eastAsia="IRNazanin" w:cs="IRNazanin"/>
          <w:color w:val="111111"/>
          <w:sz w:val="28"/>
          <w:szCs w:val="28"/>
          <w:rtl w:val="true"/>
          <w:lang w:bidi="fa-IR"/>
        </w:rPr>
        <w:t>».</w:t>
      </w:r>
    </w:p>
    <w:p>
      <w:pPr>
        <w:pStyle w:val="Heading4"/>
        <w:numPr>
          <w:ilvl w:val="3"/>
          <w:numId w:val="1"/>
        </w:numPr>
        <w:rPr/>
      </w:pPr>
      <w:bookmarkStart w:id="439" w:name="__RefHeading___Toc63967_1738255347"/>
      <w:bookmarkStart w:id="440" w:name="_Toc179"/>
      <w:bookmarkEnd w:id="439"/>
      <w:r>
        <w:rPr>
          <w:rtl w:val="true"/>
        </w:rPr>
        <w:t>باب المنصوبات المتشابهة</w:t>
      </w:r>
      <w:bookmarkEnd w:id="440"/>
    </w:p>
    <w:p>
      <w:pPr>
        <w:pStyle w:val="Heading5"/>
        <w:numPr>
          <w:ilvl w:val="4"/>
          <w:numId w:val="1"/>
        </w:numPr>
        <w:rPr/>
      </w:pPr>
      <w:bookmarkStart w:id="441" w:name="__RefHeading___Toc63969_1738255347"/>
      <w:bookmarkStart w:id="442" w:name="_Toc180"/>
      <w:bookmarkEnd w:id="441"/>
      <w:r>
        <w:rPr>
          <w:rtl w:val="true"/>
        </w:rPr>
        <w:t>ما یحتمل المصدریة و المفعولیة</w:t>
      </w:r>
      <w:bookmarkEnd w:id="442"/>
    </w:p>
    <w:p>
      <w:pPr>
        <w:pStyle w:val="BookText"/>
        <w:rPr/>
      </w:pPr>
      <w:r>
        <w:rPr>
          <w:rFonts w:ascii="Amiri" w:hAnsi="Amiri" w:eastAsia="Amiri" w:cs="Amiri"/>
          <w:color w:val="111111"/>
          <w:sz w:val="28"/>
          <w:sz w:val="28"/>
          <w:szCs w:val="28"/>
          <w:rtl w:val="true"/>
          <w:lang w:bidi="ar-SA"/>
        </w:rPr>
        <w:t xml:space="preserve">من ذلک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یُظْلَمُونَ فَتِیلا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یُظْلَمُونَ نَقِیراً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ما أو خیراً ما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ینقصونه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تَظْلِمْ مِنْهُ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 أو خیراً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وَلاتَضُرُّوهُ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فمصدر ؛ لاستیفاء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63971_1738255347"/>
      <w:bookmarkStart w:id="444" w:name="_Toc181"/>
      <w:bookmarkEnd w:id="443"/>
      <w:r>
        <w:rPr>
          <w:rtl w:val="true"/>
        </w:rPr>
        <w:t>ما یحتمل المصدریة و الظرفیة و الحالیة</w:t>
      </w:r>
      <w:bookmarkEnd w:id="444"/>
    </w:p>
    <w:p>
      <w:pPr>
        <w:pStyle w:val="BookText"/>
        <w:rPr/>
      </w:pP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 طویلا ، أو زمناً طویلا ، أو سرته طویلا</w:t>
      </w:r>
      <w:r>
        <w:rPr>
          <w:rFonts w:eastAsia="IRNazanin" w:cs="IRNazanin"/>
          <w:color w:val="111111"/>
          <w:sz w:val="28"/>
          <w:szCs w:val="28"/>
          <w:rtl w:val="true"/>
          <w:lang w:bidi="fa-IR"/>
        </w:rPr>
        <w:t>.</w:t>
      </w:r>
    </w:p>
    <w:p>
      <w:pPr>
        <w:pStyle w:val="Heading5"/>
        <w:numPr>
          <w:ilvl w:val="4"/>
          <w:numId w:val="1"/>
        </w:numPr>
        <w:rPr/>
      </w:pPr>
      <w:bookmarkStart w:id="445" w:name="__RefHeading___Toc63973_1738255347"/>
      <w:bookmarkStart w:id="446" w:name="_Toc182"/>
      <w:bookmarkEnd w:id="445"/>
      <w:r>
        <w:rPr>
          <w:rtl w:val="true"/>
        </w:rPr>
        <w:t>ما یحتمل المصدریة و الحالیة</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 رکضاً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یرکض رکضاً ، أو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 جلوساً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راکضاً ، وهو قول سیبویه ، ویؤیده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اِئْتِیا طَوْعاً أَوْ کَرْهاً قالَتآ أَتَیْنا طآئِعِینَ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فجاءت الحال فی موضع المصدر السابق ذکره</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63975_1738255347"/>
      <w:bookmarkStart w:id="448" w:name="_Toc183"/>
      <w:bookmarkEnd w:id="447"/>
      <w:r>
        <w:rPr>
          <w:rtl w:val="true"/>
        </w:rPr>
        <w:t>ما یحتمل المصدریة و الحالیة و المفعول لأجله</w:t>
      </w:r>
      <w:bookmarkEnd w:id="44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یُرِیکُمُ الْبَرْقَ خَوْفاً وَطَمَعاً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فتخافون خوفاً وتطمعون طمعاً ، وابن مالک یمنع </w:t>
      </w:r>
      <w:bookmarkStart w:id="449" w:name="pg13971_139322"/>
    </w:p>
    <w:p>
      <w:pPr>
        <w:pStyle w:val="BookText"/>
        <w:rPr/>
      </w:pPr>
      <w:bookmarkEnd w:id="449"/>
      <w:r>
        <w:rPr>
          <w:rFonts w:ascii="IRNazanin" w:hAnsi="IRNazanin" w:eastAsia="IRNazanin"/>
          <w:color w:val="111111"/>
          <w:sz w:val="28"/>
          <w:sz w:val="28"/>
          <w:szCs w:val="28"/>
          <w:rtl w:val="true"/>
          <w:lang w:bidi="fa-IR"/>
        </w:rPr>
        <w:t xml:space="preserve">حذف عامل المصدر المؤکد إلا فیما استثنی ، أو خائفین وطامعین ، أو لأجل الخوف والطمع ، فإن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اتحاد فاعلی الفعل والمصدر المعلل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 وإن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باشتراطه فوجهه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یجعلکم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والتعلیل باعتبار الرؤیة لا الإراءة ، أو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إخافة وإطماعاً ، وحذفت الزوائد</w:t>
      </w:r>
      <w:r>
        <w:rPr>
          <w:rFonts w:eastAsia="IRNazanin" w:cs="IRNazanin"/>
          <w:color w:val="111111"/>
          <w:sz w:val="28"/>
          <w:szCs w:val="28"/>
          <w:rtl w:val="true"/>
          <w:lang w:bidi="fa-IR"/>
        </w:rPr>
        <w:t>.</w:t>
      </w:r>
    </w:p>
    <w:p>
      <w:pPr>
        <w:pStyle w:val="Heading5"/>
        <w:numPr>
          <w:ilvl w:val="4"/>
          <w:numId w:val="1"/>
        </w:numPr>
        <w:rPr/>
      </w:pPr>
      <w:bookmarkStart w:id="450" w:name="__RefHeading___Toc63977_1738255347"/>
      <w:bookmarkStart w:id="451" w:name="_Toc184"/>
      <w:bookmarkEnd w:id="450"/>
      <w:r>
        <w:rPr>
          <w:rtl w:val="true"/>
        </w:rPr>
        <w:t>ما یحتمل المفعول به و المفعول معه</w:t>
      </w:r>
      <w:bookmarkEnd w:id="451"/>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أکرمتک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یجوز کونه عطفاً علی المفعول به وکونه مفعولا معه ، 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أکرمتک 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یحتملهما وکونه معطوفاً علی الفاعل ؛ لحصول الفصل بالمفعول</w:t>
      </w:r>
      <w:r>
        <w:rPr>
          <w:rFonts w:eastAsia="IRNazanin" w:cs="IRNazanin"/>
          <w:color w:val="111111"/>
          <w:sz w:val="28"/>
          <w:szCs w:val="28"/>
          <w:rtl w:val="true"/>
          <w:lang w:bidi="fa-IR"/>
        </w:rPr>
        <w:t>.</w:t>
      </w:r>
    </w:p>
    <w:p>
      <w:pPr>
        <w:pStyle w:val="Heading4"/>
        <w:numPr>
          <w:ilvl w:val="3"/>
          <w:numId w:val="1"/>
        </w:numPr>
        <w:rPr/>
      </w:pPr>
      <w:bookmarkStart w:id="452" w:name="__RefHeading___Toc63979_1738255347"/>
      <w:bookmarkStart w:id="453" w:name="_Toc185"/>
      <w:bookmarkEnd w:id="452"/>
      <w:r>
        <w:rPr>
          <w:rtl w:val="true"/>
        </w:rPr>
        <w:t>باب الاستثناء</w:t>
      </w:r>
      <w:bookmarkEnd w:id="453"/>
    </w:p>
    <w:p>
      <w:pPr>
        <w:pStyle w:val="Heading5"/>
        <w:numPr>
          <w:ilvl w:val="4"/>
          <w:numId w:val="1"/>
        </w:numPr>
        <w:rPr/>
      </w:pPr>
      <w:bookmarkStart w:id="454" w:name="__RefHeading___Toc63981_1738255347"/>
      <w:bookmarkStart w:id="455" w:name="_Toc186"/>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ضربت أحداً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المستثنی منه ، وهو أرجحها ، وکونه منصوباً علی الاستثناء ، وکون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نعتاً ، وهو أضعفها</w:t>
      </w:r>
      <w:r>
        <w:rPr>
          <w:rFonts w:eastAsia="IRNazanin" w:cs="IRNazanin"/>
          <w:color w:val="111111"/>
          <w:sz w:val="28"/>
          <w:szCs w:val="28"/>
          <w:rtl w:val="true"/>
          <w:lang w:bidi="fa-IR"/>
        </w:rPr>
        <w:t>.</w:t>
      </w:r>
    </w:p>
    <w:p>
      <w:pPr>
        <w:pStyle w:val="Heading5"/>
        <w:numPr>
          <w:ilvl w:val="4"/>
          <w:numId w:val="1"/>
        </w:numPr>
        <w:rPr/>
      </w:pPr>
      <w:bookmarkStart w:id="456" w:name="__RefHeading___Toc63983_1738255347"/>
      <w:bookmarkStart w:id="457" w:name="_Toc187"/>
      <w:bookmarkEnd w:id="456"/>
      <w:r>
        <w:rPr>
          <w:rtl w:val="true"/>
        </w:rPr>
        <w:t>مسألة حول حاشا و عدا و خلا</w:t>
      </w:r>
      <w:bookmarkEnd w:id="457"/>
    </w:p>
    <w:p>
      <w:pPr>
        <w:pStyle w:val="BookText"/>
        <w:rPr/>
      </w:pP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حاشاک ، وحاشاه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الضمیر منصوباً ، وکونه مجروراً ، 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الجر ، 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النصب ، وکذا القول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 وعدا</w:t>
      </w:r>
      <w:r>
        <w:rPr>
          <w:rFonts w:eastAsia="IRNazanin" w:cs="IRNazanin"/>
          <w:color w:val="111111"/>
          <w:sz w:val="28"/>
          <w:szCs w:val="28"/>
          <w:rtl w:val="true"/>
          <w:lang w:bidi="fa-IR"/>
        </w:rPr>
        <w:t>».</w:t>
      </w:r>
    </w:p>
    <w:p>
      <w:pPr>
        <w:pStyle w:val="Heading5"/>
        <w:numPr>
          <w:ilvl w:val="4"/>
          <w:numId w:val="1"/>
        </w:numPr>
        <w:rPr/>
      </w:pPr>
      <w:bookmarkStart w:id="458" w:name="__RefHeading___Toc63985_1738255347"/>
      <w:bookmarkStart w:id="459" w:name="_Toc188"/>
      <w:bookmarkEnd w:id="458"/>
      <w:r>
        <w:rPr>
          <w:rtl w:val="true"/>
        </w:rPr>
        <w:t>مسألة یجوز فیما بعد إلّا فی الجملة المنفیه ثلاثة أوجه</w:t>
      </w:r>
      <w:bookmarkEnd w:id="45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 یقول ذلک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المختار ، وکونه بدلا من ضمیره ، وأن ینصب علی الاستثناء ؛ فارتفاعه من </w:t>
      </w:r>
      <w:bookmarkStart w:id="460" w:name="pg13971_139323"/>
    </w:p>
    <w:p>
      <w:pPr>
        <w:pStyle w:val="BookText"/>
        <w:rPr/>
      </w:pPr>
      <w:bookmarkEnd w:id="460"/>
      <w:r>
        <w:rPr>
          <w:rFonts w:ascii="IRNazanin" w:hAnsi="IRNazanin" w:eastAsia="IRNazanin"/>
          <w:color w:val="111111"/>
          <w:sz w:val="28"/>
          <w:sz w:val="28"/>
          <w:szCs w:val="28"/>
          <w:rtl w:val="true"/>
          <w:lang w:bidi="fa-IR"/>
        </w:rPr>
        <w:t xml:space="preserve">وجهین ، وانتصابه من وجه ، 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أحداً یقول ذلک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فبالعکس</w:t>
      </w:r>
      <w:r>
        <w:rPr>
          <w:rFonts w:eastAsia="IRNazanin" w:cs="IRNazanin"/>
          <w:color w:val="111111"/>
          <w:sz w:val="28"/>
          <w:szCs w:val="28"/>
          <w:rtl w:val="true"/>
          <w:lang w:bidi="fa-IR"/>
        </w:rPr>
        <w:t>.</w:t>
      </w:r>
    </w:p>
    <w:p>
      <w:pPr>
        <w:pStyle w:val="Heading5"/>
        <w:numPr>
          <w:ilvl w:val="4"/>
          <w:numId w:val="1"/>
        </w:numPr>
        <w:rPr/>
      </w:pPr>
      <w:bookmarkStart w:id="461" w:name="__RefHeading___Toc63987_1738255347"/>
      <w:bookmarkStart w:id="462" w:name="_Toc189"/>
      <w:bookmarkEnd w:id="461"/>
      <w:r>
        <w:rPr>
          <w:rtl w:val="true"/>
        </w:rPr>
        <w:t>ما یحتمل الحالیة و التمییز</w:t>
      </w:r>
      <w:bookmarkEnd w:id="462"/>
    </w:p>
    <w:p>
      <w:pPr>
        <w:pStyle w:val="BookText"/>
        <w:rPr/>
      </w:pP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زید ضیفاً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أن الضیف غیر زید فهو تمییز محوّل عن الفاعل ، یمتنع أن تدخل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قدر نفسه احتمل الحال والتمییز ، وعند قصد التمییز فالأحسن إدخال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Heading5"/>
        <w:numPr>
          <w:ilvl w:val="4"/>
          <w:numId w:val="1"/>
        </w:numPr>
        <w:rPr/>
      </w:pPr>
      <w:bookmarkStart w:id="463" w:name="__RefHeading___Toc63989_1738255347"/>
      <w:bookmarkStart w:id="464" w:name="_Toc190"/>
      <w:bookmarkEnd w:id="463"/>
      <w:r>
        <w:rPr>
          <w:rtl w:val="true"/>
        </w:rPr>
        <w:t>من الحال ما یحتمل کونه من الفاعل و کونه من المفعول</w:t>
      </w:r>
      <w:bookmarkEnd w:id="464"/>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زیداً ضاحکاً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المُشْرِکِینَ کآفَّةً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وتجویز الزمخشری الوجهین فی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فِی السِّلْمِ کآفَّةً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بمن یعقل</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63991_1738255347"/>
      <w:bookmarkStart w:id="466" w:name="_Toc191"/>
      <w:bookmarkEnd w:id="465"/>
      <w:r>
        <w:rPr>
          <w:rtl w:val="true"/>
        </w:rPr>
        <w:t>من الحال ما یحتمل باعتبار عامله وجهین</w:t>
      </w:r>
      <w:bookmarkEnd w:id="466"/>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بَعْلِی شَیْخاً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یحتمل أن عامله معنی التنبیه أو معنی الإشارة ، وعلی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قائماً 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 وأما التقدیم علیهما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فیمتنع علی کل تقدیر</w:t>
      </w:r>
      <w:r>
        <w:rPr>
          <w:rFonts w:eastAsia="IRNazanin" w:cs="IRNazanin"/>
          <w:color w:val="111111"/>
          <w:sz w:val="28"/>
          <w:szCs w:val="28"/>
          <w:rtl w:val="true"/>
          <w:lang w:bidi="fa-IR"/>
        </w:rPr>
        <w:t>.</w:t>
      </w:r>
    </w:p>
    <w:p>
      <w:pPr>
        <w:pStyle w:val="Heading5"/>
        <w:numPr>
          <w:ilvl w:val="4"/>
          <w:numId w:val="1"/>
        </w:numPr>
        <w:rPr/>
      </w:pPr>
      <w:bookmarkStart w:id="467" w:name="__RefHeading___Toc63993_1738255347"/>
      <w:bookmarkStart w:id="468" w:name="_Toc192"/>
      <w:bookmarkEnd w:id="467"/>
      <w:r>
        <w:rPr>
          <w:rtl w:val="true"/>
        </w:rPr>
        <w:t>من الحال ما یحتمل التعدد و التداخل</w:t>
      </w:r>
      <w:bookmarkEnd w:id="46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راکباً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فالتعدد علی أن یکون عاملهما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والتداخل علی أن الاُولی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والثانیة من ضمیر الاُولی وهی العامل ، وذلک واجب عند من منع تعدد الحال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لقیته مصعداً منحدراً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التعدد ، لکن مع اختلاف الصاحب ، ویستحیل التداخل ، ویجب کون الاُولی من المفعول والثانیة من الفاعل تقلیلا للفصل ، ولا یحمل علی العکس إلا بدلیل</w:t>
      </w:r>
      <w:r>
        <w:rPr>
          <w:rFonts w:eastAsia="IRNazanin" w:cs="IRNazanin"/>
          <w:color w:val="111111"/>
          <w:sz w:val="28"/>
          <w:szCs w:val="28"/>
          <w:rtl w:val="true"/>
          <w:lang w:bidi="fa-IR"/>
        </w:rPr>
        <w:t xml:space="preserve">. </w:t>
      </w:r>
      <w:bookmarkStart w:id="469" w:name="pg13971_139324"/>
    </w:p>
    <w:p>
      <w:pPr>
        <w:pStyle w:val="Heading4"/>
        <w:numPr>
          <w:ilvl w:val="3"/>
          <w:numId w:val="1"/>
        </w:numPr>
        <w:rPr/>
      </w:pPr>
      <w:bookmarkStart w:id="470" w:name="__RefHeading___Toc63995_1738255347"/>
      <w:bookmarkStart w:id="471" w:name="_Toc193"/>
      <w:bookmarkEnd w:id="469"/>
      <w:bookmarkEnd w:id="470"/>
      <w:r>
        <w:rPr>
          <w:rtl w:val="true"/>
        </w:rPr>
        <w:t>باب إعراب الفعل</w:t>
      </w:r>
      <w:bookmarkEnd w:id="471"/>
    </w:p>
    <w:p>
      <w:pPr>
        <w:pStyle w:val="Heading5"/>
        <w:numPr>
          <w:ilvl w:val="4"/>
          <w:numId w:val="1"/>
        </w:numPr>
        <w:rPr/>
      </w:pPr>
      <w:bookmarkStart w:id="472" w:name="__RefHeading___Toc63997_1738255347"/>
      <w:bookmarkStart w:id="473" w:name="_Toc194"/>
      <w:bookmarkEnd w:id="472"/>
      <w:r>
        <w:rPr>
          <w:rtl w:val="true"/>
        </w:rPr>
        <w:t>مسألة</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العطف ، فیکون شریکاً فی النفی ، أو الاستئناف فتکون مثبتاً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تحدثنا الآن بدلا عن ذلک ، ونصبه بإضمار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السبب فینتفی المسبب ، ونفی الثانی فقط ، فإن جئت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فللنصب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والعطف ، وللرفع وجه وهو القطع ، وإن جئت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فللنصب وجه وهو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وللرفع وجه وهو الاستئناف ، ولک الجزم بالعطف ، 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آت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جزم ولارفع بالعطف ؛ لعدم تقدم الفعل ، وإنما هو علی القطع</w:t>
      </w:r>
      <w:r>
        <w:rPr>
          <w:rFonts w:eastAsia="IRNazanin" w:cs="IRNazanin"/>
          <w:color w:val="111111"/>
          <w:sz w:val="28"/>
          <w:szCs w:val="28"/>
          <w:rtl w:val="true"/>
          <w:lang w:bidi="fa-IR"/>
        </w:rPr>
        <w:t>.</w:t>
      </w:r>
    </w:p>
    <w:p>
      <w:pPr>
        <w:pStyle w:val="Heading5"/>
        <w:numPr>
          <w:ilvl w:val="4"/>
          <w:numId w:val="1"/>
        </w:numPr>
        <w:rPr/>
      </w:pPr>
      <w:bookmarkStart w:id="474" w:name="__RefHeading___Toc63999_1738255347"/>
      <w:bookmarkStart w:id="475" w:name="_Toc195"/>
      <w:bookmarkEnd w:id="474"/>
      <w:r>
        <w:rPr>
          <w:rtl w:val="true"/>
        </w:rPr>
        <w:t>مسألة</w:t>
      </w:r>
      <w:bookmarkEnd w:id="47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یَسِیرُوا فِی الأَرْضِ فَیَنْظُرُوا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الجزم بالعطف ، والنصب علی الإضمار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یَسِیرُوا فِی الاْرْضِ فَتَکُونَ لَهُمْ 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تُؤْمِنُوا وَتَتَّقُوا یُؤْتِکُمْ أُجُورَکُمْ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الجزم بالعطف وهو الراجح والنصب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حد قوله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یقترب مناویخضع نؤوه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یخش ظلماً ما أقام ولاهضما</w:t>
      </w:r>
    </w:p>
    <w:p>
      <w:pPr>
        <w:pStyle w:val="Heading4"/>
        <w:numPr>
          <w:ilvl w:val="3"/>
          <w:numId w:val="1"/>
        </w:numPr>
        <w:rPr/>
      </w:pPr>
      <w:bookmarkStart w:id="476" w:name="__RefHeading___Toc64001_1738255347"/>
      <w:bookmarkStart w:id="477" w:name="_Toc196"/>
      <w:bookmarkEnd w:id="476"/>
      <w:r>
        <w:rPr>
          <w:rtl w:val="true"/>
        </w:rPr>
        <w:t>باب الموصول</w:t>
      </w:r>
      <w:bookmarkEnd w:id="477"/>
    </w:p>
    <w:p>
      <w:pPr>
        <w:pStyle w:val="Heading5"/>
        <w:numPr>
          <w:ilvl w:val="4"/>
          <w:numId w:val="1"/>
        </w:numPr>
        <w:rPr/>
      </w:pPr>
      <w:bookmarkStart w:id="478" w:name="__RefHeading___Toc64003_1738255347"/>
      <w:bookmarkStart w:id="479" w:name="_Toc197"/>
      <w:bookmarkEnd w:id="478"/>
      <w:r>
        <w:rPr>
          <w:rtl w:val="true"/>
        </w:rPr>
        <w:t>مسألة</w:t>
      </w:r>
      <w:bookmarkEnd w:id="47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مصدریة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 </w:t>
      </w:r>
      <w:bookmarkStart w:id="480" w:name="pg13971_139325"/>
    </w:p>
    <w:p>
      <w:pPr>
        <w:pStyle w:val="BookText"/>
        <w:rPr/>
      </w:pPr>
      <w:bookmarkEnd w:id="480"/>
      <w:r>
        <w:rPr>
          <w:rFonts w:ascii="IRNazanin" w:hAnsi="IRNazanin" w:eastAsia="IRNazanin"/>
          <w:color w:val="111111"/>
          <w:sz w:val="28"/>
          <w:sz w:val="28"/>
          <w:szCs w:val="28"/>
          <w:rtl w:val="true"/>
          <w:lang w:bidi="fa-IR"/>
        </w:rPr>
        <w:t xml:space="preserve">أو موصول اسمی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بالذی تؤمره ، علی حد قوله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أمرتک الخیرفافعل مااُمرت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ترکتک ذا مال وذانشب</w:t>
      </w:r>
    </w:p>
    <w:p>
      <w:pPr>
        <w:pStyle w:val="BookText"/>
        <w:rPr/>
      </w:pPr>
      <w:r>
        <w:rPr>
          <w:rFonts w:ascii="IRNazanin" w:hAnsi="IRNazanin" w:eastAsia="IRNazanin"/>
          <w:color w:val="111111"/>
          <w:sz w:val="28"/>
          <w:sz w:val="28"/>
          <w:szCs w:val="28"/>
          <w:rtl w:val="true"/>
          <w:lang w:bidi="fa-IR"/>
        </w:rPr>
        <w:t xml:space="preserve">وأما 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الأکثر فیشکل ؛ لأن شرط حذف العائد المجرور بالحرف أن یکون الموصول مخفوضاً بمثله معنی ومتعلقا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وَیَشْرَبُ مِمّا تَشْرَبُونَ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کانُوا لِیُؤْمِنُوا بِما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یکون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کذبوه ، فلا إشکال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کذبوا به ، ویؤیده التصریح به فی سورة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جاز مع اختلاف المتعلق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لِیُؤمِنُوا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الَّذِی یُبَشِّرُ اللهُ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 أی ذلک تبشیر الله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یبشر به ، ثم حذف الجار توسعاً فانتصب الضمیر ثم حذف</w:t>
      </w:r>
      <w:r>
        <w:rPr>
          <w:rFonts w:eastAsia="IRNazanin" w:cs="IRNazanin"/>
          <w:color w:val="111111"/>
          <w:sz w:val="28"/>
          <w:szCs w:val="28"/>
          <w:rtl w:val="true"/>
          <w:lang w:bidi="fa-IR"/>
        </w:rPr>
        <w:t>.</w:t>
      </w:r>
    </w:p>
    <w:p>
      <w:pPr>
        <w:pStyle w:val="Heading5"/>
        <w:numPr>
          <w:ilvl w:val="4"/>
          <w:numId w:val="1"/>
        </w:numPr>
        <w:rPr/>
      </w:pPr>
      <w:bookmarkStart w:id="481" w:name="__RefHeading___Toc64005_1738255347"/>
      <w:bookmarkStart w:id="482" w:name="_Toc198"/>
      <w:bookmarkEnd w:id="481"/>
      <w:r>
        <w:rPr>
          <w:rtl w:val="true"/>
        </w:rPr>
        <w:t>مسألة</w:t>
      </w:r>
      <w:bookmarkEnd w:id="48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تَماماً عَلَی الَّذِی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موصولا اسمیاً ؛ فیحتاج إلی تقدیر عائد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العلم الذی أحسنه ، وکونه موصولا حرفیاً ؛ فلا یحتاج لعائد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علی إحسانه ، وکونه نکرة موصوفة ؛ فلا یحتاج إلی صلة ،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اسم تفضیل ، لا فعلا ماضیاً ، وفتحته إعراب لابناء ، وهی علامة الجر ، وهذان الوجهان کوفیان ، وبعض البصریین یوافق الثانی</w:t>
      </w:r>
      <w:r>
        <w:rPr>
          <w:rFonts w:eastAsia="IRNazanin" w:cs="IRNazanin"/>
          <w:color w:val="111111"/>
          <w:sz w:val="28"/>
          <w:szCs w:val="28"/>
          <w:rtl w:val="true"/>
          <w:lang w:bidi="fa-IR"/>
        </w:rPr>
        <w:t xml:space="preserve">. </w:t>
      </w:r>
      <w:bookmarkStart w:id="483" w:name="pg13971_139326"/>
    </w:p>
    <w:p>
      <w:pPr>
        <w:pStyle w:val="Heading4"/>
        <w:numPr>
          <w:ilvl w:val="3"/>
          <w:numId w:val="1"/>
        </w:numPr>
        <w:rPr/>
      </w:pPr>
      <w:bookmarkStart w:id="484" w:name="__RefHeading___Toc64007_1738255347"/>
      <w:bookmarkStart w:id="485" w:name="_Toc199"/>
      <w:bookmarkEnd w:id="483"/>
      <w:bookmarkEnd w:id="484"/>
      <w:r>
        <w:rPr>
          <w:rtl w:val="true"/>
        </w:rPr>
        <w:t>باب التوابع</w:t>
      </w:r>
      <w:bookmarkEnd w:id="485"/>
    </w:p>
    <w:p>
      <w:pPr>
        <w:pStyle w:val="Heading5"/>
        <w:numPr>
          <w:ilvl w:val="4"/>
          <w:numId w:val="1"/>
        </w:numPr>
        <w:rPr/>
      </w:pPr>
      <w:bookmarkStart w:id="486" w:name="__RefHeading___Toc64009_1738255347"/>
      <w:bookmarkStart w:id="487" w:name="_Toc200"/>
      <w:bookmarkEnd w:id="486"/>
      <w:r>
        <w:rPr>
          <w:rtl w:val="true"/>
        </w:rPr>
        <w:t>مسألة</w:t>
      </w:r>
      <w:bookmarkEnd w:id="487"/>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بِرَبِّ الْعالَمِینَ رَبِّ مُوسی وَهرُونَ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یحتمل بدل الکل من الکل ، وعطف البیان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 إلهَکَ وَإِلهَ آبائِکَ إِبْراهِیمَ وَإِسماعِیلَ وَإِسْحقَ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64011_1738255347"/>
      <w:bookmarkStart w:id="489" w:name="_Toc201"/>
      <w:bookmarkEnd w:id="488"/>
      <w:r>
        <w:rPr>
          <w:rtl w:val="true"/>
        </w:rPr>
        <w:t>مسألة</w:t>
      </w:r>
      <w:bookmarkEnd w:id="489"/>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للاسم أو صفة للرب ،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غلام زید الظریف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فالصفة للمضاف ، ولاتکون للمضاف إلیه إلا بدلیل ؛ لأن المضاف إلیه إنما جیء به لغرض التخصیص ولم یؤت به لذاته ، وعکسه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فتی یتقی فائز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فالصفة للمضاف إلیه ؛ لأن المضاف إنما جیء به لقصد التعمیم ، لا للحکم علیه ، ولذلک ضعف قوله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أخ مفارقه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أبیک إلا الفرقدان</w:t>
      </w:r>
    </w:p>
    <w:p>
      <w:pPr>
        <w:pStyle w:val="Heading4"/>
        <w:numPr>
          <w:ilvl w:val="3"/>
          <w:numId w:val="1"/>
        </w:numPr>
        <w:rPr/>
      </w:pPr>
      <w:bookmarkStart w:id="490" w:name="__RefHeading___Toc64013_1738255347"/>
      <w:bookmarkStart w:id="491" w:name="_Toc202"/>
      <w:bookmarkEnd w:id="490"/>
      <w:r>
        <w:rPr>
          <w:rtl w:val="true"/>
        </w:rPr>
        <w:t>باب حروف الجر</w:t>
      </w:r>
      <w:bookmarkEnd w:id="491"/>
    </w:p>
    <w:p>
      <w:pPr>
        <w:pStyle w:val="Heading5"/>
        <w:numPr>
          <w:ilvl w:val="4"/>
          <w:numId w:val="1"/>
        </w:numPr>
        <w:rPr/>
      </w:pPr>
      <w:bookmarkStart w:id="492" w:name="__RefHeading___Toc64015_1738255347"/>
      <w:bookmarkStart w:id="493" w:name="_Toc203"/>
      <w:bookmarkEnd w:id="492"/>
      <w:r>
        <w:rPr>
          <w:rtl w:val="true"/>
        </w:rPr>
        <w:t>مسألة</w:t>
      </w:r>
      <w:bookmarkEnd w:id="49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الکاف فیه عند المعربین الحرفیة فتتعلق باستقرار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تتعلق ، والاسمیة فتکون مرفوعة المحل وما بعدها جر بالإضافة ولا تقدیر بالاتفاق</w:t>
      </w:r>
      <w:r>
        <w:rPr>
          <w:rFonts w:eastAsia="IRNazanin" w:cs="IRNazanin"/>
          <w:color w:val="111111"/>
          <w:sz w:val="28"/>
          <w:szCs w:val="28"/>
          <w:rtl w:val="true"/>
          <w:lang w:bidi="fa-IR"/>
        </w:rPr>
        <w:t xml:space="preserve">. </w:t>
      </w:r>
      <w:bookmarkStart w:id="494" w:name="pg13971_139327"/>
    </w:p>
    <w:p>
      <w:pPr>
        <w:pStyle w:val="BookText"/>
        <w:rPr/>
      </w:pPr>
      <w:bookmarkEnd w:id="494"/>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کزید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الحرفیة ؛ لأن الوصل بالمتضایفین ممتنع</w:t>
      </w:r>
      <w:r>
        <w:rPr>
          <w:rFonts w:eastAsia="IRNazanin" w:cs="IRNazanin"/>
          <w:color w:val="111111"/>
          <w:sz w:val="28"/>
          <w:szCs w:val="28"/>
          <w:rtl w:val="true"/>
          <w:lang w:bidi="fa-IR"/>
        </w:rPr>
        <w:t>.</w:t>
      </w:r>
    </w:p>
    <w:p>
      <w:pPr>
        <w:pStyle w:val="Heading5"/>
        <w:numPr>
          <w:ilvl w:val="4"/>
          <w:numId w:val="1"/>
        </w:numPr>
        <w:rPr/>
      </w:pPr>
      <w:bookmarkStart w:id="495" w:name="__RefHeading___Toc64017_1738255347"/>
      <w:bookmarkStart w:id="496" w:name="_Toc204"/>
      <w:bookmarkEnd w:id="495"/>
      <w:r>
        <w:rPr>
          <w:rtl w:val="true"/>
        </w:rPr>
        <w:t>مسألة</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الوجهین ، وعلیهما فهی متعلقة باستقرار محذوف</w:t>
      </w:r>
      <w:r>
        <w:rPr>
          <w:rFonts w:eastAsia="IRNazanin" w:cs="IRNazanin"/>
          <w:color w:val="111111"/>
          <w:sz w:val="28"/>
          <w:szCs w:val="28"/>
          <w:rtl w:val="true"/>
          <w:lang w:bidi="fa-IR"/>
        </w:rPr>
        <w:t>.</w:t>
      </w:r>
    </w:p>
    <w:p>
      <w:pPr>
        <w:pStyle w:val="Heading3"/>
        <w:numPr>
          <w:ilvl w:val="2"/>
          <w:numId w:val="1"/>
        </w:numPr>
        <w:rPr/>
      </w:pPr>
      <w:bookmarkStart w:id="497" w:name="__RefHeading___Toc64019_1738255347"/>
      <w:bookmarkStart w:id="498" w:name="_Toc205"/>
      <w:bookmarkEnd w:id="497"/>
      <w:r>
        <w:rPr>
          <w:rtl w:val="true"/>
        </w:rPr>
        <w:t xml:space="preserve">الجهة السادسة </w:t>
      </w:r>
      <w:r>
        <w:rPr>
          <w:rtl w:val="true"/>
        </w:rPr>
        <w:t xml:space="preserve">: </w:t>
      </w:r>
      <w:r>
        <w:rPr>
          <w:rtl w:val="true"/>
        </w:rPr>
        <w:t>ألا یراعی الشروط المختلفة بحسب الأبواب</w:t>
      </w:r>
      <w:bookmarkEnd w:id="498"/>
    </w:p>
    <w:p>
      <w:pPr>
        <w:pStyle w:val="Heading4"/>
        <w:numPr>
          <w:ilvl w:val="3"/>
          <w:numId w:val="1"/>
        </w:numPr>
        <w:rPr/>
      </w:pPr>
      <w:bookmarkStart w:id="499" w:name="__RefHeading___Toc64021_1738255347"/>
      <w:bookmarkStart w:id="500" w:name="_Toc206"/>
      <w:bookmarkEnd w:id="499"/>
      <w:r>
        <w:rPr>
          <w:rtl w:val="true"/>
        </w:rPr>
        <w:t>اشارة</w:t>
      </w:r>
      <w:bookmarkEnd w:id="500"/>
    </w:p>
    <w:p>
      <w:pPr>
        <w:pStyle w:val="BookText"/>
        <w:rPr/>
      </w:pPr>
      <w:r>
        <w:rPr>
          <w:rFonts w:ascii="IRNazanin" w:hAnsi="IRNazanin" w:eastAsia="IRNazanin"/>
          <w:color w:val="111111"/>
          <w:sz w:val="28"/>
          <w:sz w:val="28"/>
          <w:szCs w:val="28"/>
          <w:rtl w:val="true"/>
          <w:lang w:bidi="fa-IR"/>
        </w:rPr>
        <w:t>فإن العرب یشترطون فی باب شیئا ویشترطون فی آخر نقیض ذلک الشیء علی ما اقتضته حکمة لغتهم وصحیح أقیستهم ، فإذا لم یتأمل المعرب اختلطت علیه الأبواب 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فلنورد أنواعاً من ذلک مشیرین إلی بعض ما وقع فیه الوهم للمعربین </w:t>
      </w:r>
      <w:r>
        <w:rPr>
          <w:rFonts w:eastAsia="IRNazanin" w:cs="IRNazanin"/>
          <w:color w:val="111111"/>
          <w:sz w:val="28"/>
          <w:szCs w:val="28"/>
          <w:rtl w:val="true"/>
          <w:lang w:bidi="fa-IR"/>
        </w:rPr>
        <w:t>:</w:t>
      </w:r>
    </w:p>
    <w:p>
      <w:pPr>
        <w:pStyle w:val="Heading4"/>
        <w:numPr>
          <w:ilvl w:val="3"/>
          <w:numId w:val="1"/>
        </w:numPr>
        <w:rPr/>
      </w:pPr>
      <w:bookmarkStart w:id="501" w:name="__RefHeading___Toc64023_1738255347"/>
      <w:bookmarkStart w:id="502" w:name="_Toc207"/>
      <w:bookmarkEnd w:id="501"/>
      <w:r>
        <w:rPr>
          <w:rtl w:val="true"/>
        </w:rPr>
        <w:t xml:space="preserve">النوع الأول </w:t>
      </w:r>
      <w:r>
        <w:rPr>
          <w:rtl w:val="true"/>
        </w:rPr>
        <w:t xml:space="preserve">: </w:t>
      </w:r>
      <w:r>
        <w:rPr>
          <w:rtl w:val="true"/>
        </w:rPr>
        <w:t>اشتراطهم الجمود لعطف البیان و الاشتقاق للنعت</w:t>
      </w:r>
      <w:bookmarkEnd w:id="502"/>
    </w:p>
    <w:p>
      <w:pPr>
        <w:pStyle w:val="BookText"/>
        <w:rPr/>
      </w:pPr>
      <w:r>
        <w:rPr>
          <w:rFonts w:ascii="IRNazanin" w:hAnsi="IRNazanin" w:eastAsia="IRNazanin"/>
          <w:color w:val="111111"/>
          <w:sz w:val="28"/>
          <w:sz w:val="28"/>
          <w:szCs w:val="28"/>
          <w:rtl w:val="true"/>
          <w:lang w:bidi="fa-IR"/>
        </w:rPr>
        <w:t xml:space="preserve">ومن الوهم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 إلهِ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إنهما عطفا بیان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نعتان ، وقد یجاب بأنهما اُجریا مجری الجوامد ؛ إذ یستعملان غیر جاریین علی موصوف وتجری علیهما الصفات ، نحو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 واحد وملک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الخطأ فی الثانی قول کثیر من النحویین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بهذا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 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المتأخرین یقلد بعضهم بعضاً فی ذلک ، والحامل لهم علیه توهمهم أن عطف البیان لایکون إلا أخص من متبوعه ، ولیس کذلک ؛ فإنه فی الجوامد بمنزلة النعت فی المشتق ، ولا یمتنع کون المنعوت أخص من النعت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3" w:name="__RefHeading___Toc64025_1738255347"/>
      <w:bookmarkStart w:id="504" w:name="_Toc208"/>
      <w:bookmarkEnd w:id="503"/>
      <w:r>
        <w:rPr>
          <w:rtl w:val="true"/>
        </w:rPr>
        <w:t xml:space="preserve">النوع الثانی </w:t>
      </w:r>
      <w:r>
        <w:rPr>
          <w:rtl w:val="true"/>
        </w:rPr>
        <w:t xml:space="preserve">: </w:t>
      </w:r>
      <w:r>
        <w:rPr>
          <w:rtl w:val="true"/>
        </w:rPr>
        <w:t xml:space="preserve">اشتراطهم التعریف لعطف البیان و لنعت المعرفة و التنکیر </w:t>
      </w:r>
      <w:r>
        <w:rPr>
          <w:rtl w:val="true"/>
        </w:rPr>
        <w:t>...</w:t>
      </w:r>
      <w:bookmarkEnd w:id="504"/>
    </w:p>
    <w:p>
      <w:pPr>
        <w:pStyle w:val="BookText"/>
        <w:rPr/>
      </w:pPr>
      <w:r>
        <w:rPr>
          <w:rFonts w:ascii="IRNazanin" w:hAnsi="IRNazanin" w:eastAsia="IRNazanin"/>
          <w:color w:val="111111"/>
          <w:sz w:val="28"/>
          <w:sz w:val="28"/>
          <w:szCs w:val="28"/>
          <w:rtl w:val="true"/>
          <w:lang w:bidi="fa-IR"/>
        </w:rPr>
        <w:t xml:space="preserve">للحال والتمییز ، وأفعل من ، ونعت النکرة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الوهم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جماعة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مآءٍ صَدِیدٍ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إنهما عطفا بیان ، وهذا إنما هو معترض علی قول البصریین ومن وافقهم؛ فیجب عندهم فی ذلک أن یکون بدلاً ، وأما الکوفیون فیرون أن عطف البیان فی الجوامد کالنعت فی المشتقات؛ فیکون فی المعرف والنکرات ، وقول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النابغة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 کأنی ساورتنی ضئیلة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الرقش فی أنیابها السُمُ ناقع</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إنه 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خبر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والظرف متعلق به ، أو خبرثان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ولیس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یجوز کونه صعة لاسم الله تعالی فی أوائل سورة غافر ، وإن کان من باب الصفة المشبة وإضافتها لا تکون إلا فی تقدیر الانصال ، ألا 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عقابه؟ ولهذا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إضافته غیر محضة فإنه یجوز أن تصیر إضافته مخضة ، إلا الصفة المشبهة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جعله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 سبب حذفها إرادة الازواج ، وأجاز وصفیته أیضا أبوالبقاء ، لکن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مشدد کما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المؤذّن ، فأخرجه بالتأویل من باب الصفة المشبهة إلی باب اسم الفاعل ، والذی قدمه الزمخشری أنه وجمیع ما قبله أبدال ، أما أنه بدل فلتنکیره ، وکذا المضافان قبله وإن کانا من باب اسم الفاعل؛ لأن المراد بهما المستقبل وأما البواقی فللناسب ، ورد علی الزداد فی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ما قبله صفات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جعله بدلاً وحده من بین الصفات نبوّ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الوهم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الجاحظ فی بیت الأعشی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بالأکثر منهم 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العزة للکاثر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إنه یبطل قول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اسم التفضیل ، فجعل کلا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معتداً به جاریاً علی ظاهره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أو معرفة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 محذوفاً مبدلا من المذکور أو بالمذکور علی أنها بمنزلتها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منهم الفارس 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بینهم ، وقول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متعلقة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قدیردّ بأنها لا تدل علی الحدث عند من قال فی أخواتها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تدل علیه ، ولأن فیه فصلا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وتمییزه بالأجنبی ، وقد یجاب بأن الظرف یتعلق بالوهم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رائحة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وبأن فصل التمییز قد جاء فی الضرورة فی قول العباس بن مرداس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أننی بعد ماقد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ثلاثون للهجر حولا کمیلا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یأقوی فی العمل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أَعظُکُمْ بِواحِدَةٍ أَنْ تَقومُوا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بیان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بَیِّناتٌ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 </w:t>
      </w:r>
      <w:bookmarkStart w:id="505" w:name="pg13971_139330"/>
    </w:p>
    <w:p>
      <w:pPr>
        <w:pStyle w:val="BookText"/>
        <w:rPr/>
      </w:pPr>
      <w:bookmarkEnd w:id="505"/>
      <w:r>
        <w:rPr>
          <w:rFonts w:ascii="IRNazanin" w:hAnsi="IRNazanin" w:eastAsia="IRNazanin"/>
          <w:color w:val="111111"/>
          <w:sz w:val="28"/>
          <w:sz w:val="28"/>
          <w:szCs w:val="28"/>
          <w:rtl w:val="true"/>
          <w:lang w:bidi="fa-IR"/>
        </w:rPr>
        <w:t xml:space="preserve">النحویین علی ان البیان والمبین لا یتخالفان تعریفاً وتنکیراً وقد یکون عبی عن البدل بعطف البیان لتآخیهما ، ویؤیده 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أَسْکِنُوهُنَّ مِنْ حَیْثُ سَکَنتُم مِّن وُجْدِکُمْ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سکنتم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وبفسیر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تبعیضیة حذف مبعضها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أسکنوهن مکاناً من مساکنکم مما تطیقون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یرید البدل؛ لأن الخافض لا یعاد إلا معه ، وهذا سیبویه یسمی لتوکید صفة وعطف البیان صفة</w:t>
      </w:r>
      <w:r>
        <w:rPr>
          <w:rFonts w:eastAsia="IRNazanin" w:cs="IRNazanin"/>
          <w:color w:val="111111"/>
          <w:sz w:val="28"/>
          <w:szCs w:val="28"/>
          <w:rtl w:val="true"/>
          <w:lang w:bidi="fa-IR"/>
        </w:rPr>
        <w:t>.</w:t>
      </w:r>
    </w:p>
    <w:p>
      <w:pPr>
        <w:pStyle w:val="Heading4"/>
        <w:numPr>
          <w:ilvl w:val="3"/>
          <w:numId w:val="1"/>
        </w:numPr>
        <w:rPr/>
      </w:pPr>
      <w:bookmarkStart w:id="506" w:name="__RefHeading___Toc64027_1738255347"/>
      <w:bookmarkStart w:id="507" w:name="_Toc209"/>
      <w:bookmarkEnd w:id="506"/>
      <w:r>
        <w:rPr>
          <w:rtl w:val="true"/>
        </w:rPr>
        <w:t xml:space="preserve">النوع الثالث </w:t>
      </w:r>
      <w:r>
        <w:rPr>
          <w:rtl w:val="true"/>
        </w:rPr>
        <w:t xml:space="preserve">: </w:t>
      </w:r>
      <w:r>
        <w:rPr>
          <w:rtl w:val="true"/>
        </w:rPr>
        <w:t>اشتراطهم فی بعض ما التعریف شرطه تعریفاً خاصاً</w:t>
      </w:r>
      <w:bookmarkEnd w:id="507"/>
    </w:p>
    <w:p>
      <w:pPr>
        <w:pStyle w:val="BookText"/>
        <w:rPr/>
      </w:pPr>
      <w:r>
        <w:rPr>
          <w:rFonts w:ascii="IRNazanin" w:hAnsi="IRNazanin" w:eastAsia="IRNazanin"/>
          <w:color w:val="111111"/>
          <w:sz w:val="28"/>
          <w:sz w:val="28"/>
          <w:szCs w:val="28"/>
          <w:rtl w:val="true"/>
          <w:lang w:bidi="fa-IR"/>
        </w:rPr>
        <w:t xml:space="preserve">کمنع الصرف اشترطوا له تعریف العلمیة أو شبهه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وکنعت الإشارة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النداء ، اشترطوا لهما تعریف اللام الجنسیة ، وکذا تعریف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تکون مباشرة له أو لما اُضیف إلیه ، بخلاف ما تقدم فشرطها المباشرة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الزمخشری فی قراءة ابن أبی عبلة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تخاصم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صفة للإشارة ، وقد اشترط حجماعة من المحققین فی نعت الإشارة الاشتقاق کما اشترطوه فی غیره من النعوت ، ولا یکون التخصم أیضاً عطف بیان؛ لأن البیان یشبه الصفة ، فکما لا توصف الإشارة إلا بما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ما یعطف علیها</w:t>
      </w:r>
      <w:r>
        <w:rPr>
          <w:rFonts w:eastAsia="IRNazanin" w:cs="IRNazanin"/>
          <w:color w:val="111111"/>
          <w:sz w:val="28"/>
          <w:szCs w:val="28"/>
          <w:rtl w:val="true"/>
          <w:lang w:bidi="fa-IR"/>
        </w:rPr>
        <w:t>.</w:t>
      </w:r>
    </w:p>
    <w:p>
      <w:pPr>
        <w:pStyle w:val="Heading4"/>
        <w:numPr>
          <w:ilvl w:val="3"/>
          <w:numId w:val="1"/>
        </w:numPr>
        <w:rPr/>
      </w:pPr>
      <w:bookmarkStart w:id="508" w:name="__RefHeading___Toc64029_1738255347"/>
      <w:bookmarkStart w:id="509" w:name="_Toc210"/>
      <w:bookmarkEnd w:id="508"/>
      <w:r>
        <w:rPr>
          <w:rtl w:val="true"/>
        </w:rPr>
        <w:t xml:space="preserve">النوع الرابع </w:t>
      </w:r>
      <w:r>
        <w:rPr>
          <w:rtl w:val="true"/>
        </w:rPr>
        <w:t xml:space="preserve">: </w:t>
      </w:r>
      <w:r>
        <w:rPr>
          <w:rtl w:val="true"/>
        </w:rPr>
        <w:t>اشتراط الإبهام فی بعض الألفاظ</w:t>
      </w:r>
      <w:bookmarkEnd w:id="509"/>
    </w:p>
    <w:p>
      <w:pPr>
        <w:pStyle w:val="BookText"/>
        <w:rPr/>
      </w:pPr>
      <w:r>
        <w:rPr>
          <w:rFonts w:ascii="IRNazanin" w:hAnsi="IRNazanin" w:eastAsia="IRNazanin"/>
          <w:color w:val="111111"/>
          <w:sz w:val="28"/>
          <w:sz w:val="28"/>
          <w:szCs w:val="28"/>
          <w:rtl w:val="true"/>
          <w:lang w:bidi="fa-IR"/>
        </w:rPr>
        <w:t>کظروف المکان ، والاختصاص فی بعضها کالمبتدآت وأصحاب الاحوال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الوهم فی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الصِّرَاطَ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سَنُعِیدُهَا سِیرَتَهَا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جماقة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الدار ، أو المسجد ، أو السوق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المنصوبات ظروف ، وإنما یکون ظرفاً مکانیاً ما کان مبهماً ، ویعرف بکونه صالحاً لکل بقعة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مکان وناحیة وجهة وجانب </w:t>
      </w:r>
      <w:bookmarkStart w:id="510" w:name="pg13971_139331"/>
    </w:p>
    <w:p>
      <w:pPr>
        <w:pStyle w:val="BookText"/>
        <w:rPr/>
      </w:pPr>
      <w:bookmarkEnd w:id="510"/>
      <w:r>
        <w:rPr>
          <w:rFonts w:ascii="IRNazanin" w:hAnsi="IRNazanin" w:eastAsia="IRNazanin"/>
          <w:color w:val="111111"/>
          <w:sz w:val="28"/>
          <w:sz w:val="28"/>
          <w:szCs w:val="28"/>
          <w:rtl w:val="true"/>
          <w:lang w:bidi="fa-IR"/>
        </w:rPr>
        <w:t>وأمام وخلف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المواضع علی إسقاط الجار توسعاً ، والجار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سَنُعِیدُهَا سِیرَتَهَا ٱلْأُولَیٰ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الباقی ، ویحتمل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بدلاً من ضمیر المفعول بدل اشتمال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سنعیدها طریقتها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الوهم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الحوفی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مخبر بها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مختص ، فالصواب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خبر لمحذوف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ظلمات ، نعم إن قدر 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أیّ ظلمات ،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عظام أو متکاثفة ، وترکت الصفة الدلالة المقام علیها ، صح</w:t>
      </w:r>
      <w:r>
        <w:rPr>
          <w:rFonts w:eastAsia="IRNazanin" w:cs="IRNazanin"/>
          <w:color w:val="111111"/>
          <w:sz w:val="28"/>
          <w:szCs w:val="28"/>
          <w:rtl w:val="true"/>
          <w:lang w:bidi="fa-IR"/>
        </w:rPr>
        <w:t>.</w:t>
      </w:r>
    </w:p>
    <w:p>
      <w:pPr>
        <w:pStyle w:val="Heading4"/>
        <w:numPr>
          <w:ilvl w:val="3"/>
          <w:numId w:val="1"/>
        </w:numPr>
        <w:rPr/>
      </w:pPr>
      <w:bookmarkStart w:id="511" w:name="__RefHeading___Toc64031_1738255347"/>
      <w:bookmarkStart w:id="512" w:name="_Toc211"/>
      <w:bookmarkEnd w:id="511"/>
      <w:r>
        <w:rPr>
          <w:rtl w:val="true"/>
        </w:rPr>
        <w:t xml:space="preserve">النوع الخامس </w:t>
      </w:r>
      <w:r>
        <w:rPr>
          <w:rtl w:val="true"/>
        </w:rPr>
        <w:t xml:space="preserve">: </w:t>
      </w:r>
      <w:r>
        <w:rPr>
          <w:rtl w:val="true"/>
        </w:rPr>
        <w:t>اشتراطهم الإضمار فی بعض المعمولات و الإظهار فی بعض</w:t>
      </w:r>
      <w:bookmarkEnd w:id="512"/>
    </w:p>
    <w:p>
      <w:pPr>
        <w:pStyle w:val="BookText"/>
        <w:rPr/>
      </w:pPr>
      <w:r>
        <w:rPr>
          <w:rFonts w:ascii="IRNazanin" w:hAnsi="IRNazanin" w:eastAsia="IRNazanin"/>
          <w:color w:val="111111"/>
          <w:sz w:val="28"/>
          <w:sz w:val="28"/>
          <w:szCs w:val="28"/>
          <w:rtl w:val="true"/>
          <w:lang w:bidi="fa-IR"/>
        </w:rPr>
        <w:t xml:space="preserve">فمن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یختصان بضمیر خطاب ولا غیره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لای ولولاک ، ولو لاه ، ووحدین ووحدک ووحده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 وسعدی وحنانی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لهن ضمیر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مرفوق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زید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یموت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زید أن نقوم ،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فیر فع السببی ، ولایجوز رفعة الأجنبی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زید أن یقوم عمرو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اسم التفضیل فی غیر مسألة الکحل ، وهذا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الاستتار ، وکذا مرفوع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وأقوم وتقوم ونقوم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الاسم المظهر ، والنعت والمنعوت ، وعطف البیان والمبین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الوهم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لولای وموسی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bookmarkStart w:id="513" w:name="pg13971_139332"/>
    </w:p>
    <w:p>
      <w:pPr>
        <w:pStyle w:val="BookText"/>
        <w:rPr/>
      </w:pPr>
      <w:bookmarkEnd w:id="513"/>
      <w:r>
        <w:rPr>
          <w:rFonts w:ascii="IRNazanin" w:hAnsi="IRNazanin" w:eastAsia="IRNazanin"/>
          <w:color w:val="111111"/>
          <w:sz w:val="28"/>
          <w:sz w:val="28"/>
          <w:szCs w:val="28"/>
          <w:rtl w:val="true"/>
          <w:lang w:bidi="fa-IR"/>
        </w:rPr>
        <w:t xml:space="preserve">یحتمل الجر ، وهذا حطاء؛ لأنه لا یعطف علی الضمیر المجرور إلا بإعادة الدار ، ولأن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تجر الظاهرن فلو اُعیدت لم تعمل الجر ، فکیف ولم تعد؟ وهذه مسألة یحاجی بها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مجرور لا یصح أن یعطف علیه اسم مجرور ، أعدت الجار أم لم تعده ، وقولنا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یصح أن تعطف علیه اسماً مرفوعاً؛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لها بحکم الحروف الزائدة والزائد لا یقدح فی کون الاسم مجرداً من العوامل اللفظیة ، فکذا ما أشبه الزائد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الوهم فی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الزمخشری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لَهُمْ إِلَّا مَا أَمَرْتَنِی بِهِ أَنِ اعْبُدُوا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وإنها وصلتها عطف بیان علی الهاء</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64033_1738255347"/>
      <w:bookmarkStart w:id="515" w:name="_Toc212"/>
      <w:bookmarkEnd w:id="514"/>
      <w:r>
        <w:rPr>
          <w:rtl w:val="true"/>
        </w:rPr>
        <w:t xml:space="preserve">النوع السادس </w:t>
      </w:r>
      <w:r>
        <w:rPr>
          <w:rtl w:val="true"/>
        </w:rPr>
        <w:t xml:space="preserve">: </w:t>
      </w:r>
      <w:r>
        <w:rPr>
          <w:rtl w:val="true"/>
        </w:rPr>
        <w:t>اشتراطهم المفرد فی بعض المعمولات و الجملة فی بعض</w:t>
      </w:r>
      <w:bookmarkEnd w:id="515"/>
    </w:p>
    <w:p>
      <w:pPr>
        <w:pStyle w:val="BookText"/>
        <w:rPr/>
      </w:pPr>
      <w:r>
        <w:rPr>
          <w:rFonts w:ascii="IRNazanin" w:hAnsi="IRNazanin" w:eastAsia="IRNazanin"/>
          <w:color w:val="111111"/>
          <w:sz w:val="28"/>
          <w:sz w:val="28"/>
          <w:szCs w:val="28"/>
          <w:rtl w:val="true"/>
          <w:lang w:bidi="fa-IR"/>
        </w:rPr>
        <w:t xml:space="preserve">فمن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ونائبه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إذا خففت ، وخبر القول المحکی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قولی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وحرج بذکر المحکی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خبر ضمیر الشأن ، وعلی هذا فقوله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یَکْتُمْهَا فَإِنَّهُ آثِمٌ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للشأن ، لزم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مقدماً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مؤخراً ، وإذا قدر راجعاً إلی اسم الشرط جاز ذلک ، وو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به ، وخبر أعال المقاربة وجواب الشرط وجواب القسم ، ومن الوهم 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وَالْأَعْنَاقِ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مصدر لخبر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مسحاً</w:t>
      </w:r>
      <w:r>
        <w:rPr>
          <w:rFonts w:eastAsia="IRNazanin" w:cs="IRNazanin"/>
          <w:color w:val="111111"/>
          <w:sz w:val="28"/>
          <w:szCs w:val="28"/>
          <w:rtl w:val="true"/>
          <w:lang w:bidi="fa-IR"/>
        </w:rPr>
        <w:t>.</w:t>
      </w:r>
    </w:p>
    <w:p>
      <w:pPr>
        <w:pStyle w:val="Heading4"/>
        <w:numPr>
          <w:ilvl w:val="3"/>
          <w:numId w:val="1"/>
        </w:numPr>
        <w:rPr/>
      </w:pPr>
      <w:bookmarkStart w:id="516" w:name="__RefHeading___Toc64035_1738255347"/>
      <w:bookmarkStart w:id="517" w:name="_Toc213"/>
      <w:bookmarkEnd w:id="516"/>
      <w:r>
        <w:rPr>
          <w:rtl w:val="true"/>
        </w:rPr>
        <w:t xml:space="preserve">النوع السابع </w:t>
      </w:r>
      <w:r>
        <w:rPr>
          <w:rtl w:val="true"/>
        </w:rPr>
        <w:t xml:space="preserve">: </w:t>
      </w:r>
      <w:r>
        <w:rPr>
          <w:rtl w:val="true"/>
        </w:rPr>
        <w:t>اشتراط الجملة الفعلیة فی بعض المواضع و الاسمیة فی بعض</w:t>
      </w:r>
      <w:bookmarkEnd w:id="51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الشرط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وجملة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ولولا ولو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والجملتان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والجمل التالیة أحرف التحضیض ، وجملة أخبار أفعال المقاربة ،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الزمخشری ومتابعیه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الفجائیة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الصحیح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ینول من لا یذهب إلی قول الأخفش والکوفیین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امْرَأَةٌ خَافَتْ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أَحَدٌ مِّنَ الْمُشْرِکِینَ اسْتَجَارَکَ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المرفوع مبتدأ ، وذلک خطأ؛ لأنه خلاف قول من اعتمد علیهم ، وإنما قاله سهواً ، وأما إذا قال ذلک الأخفش أو الکوفی فلا یعد ذلک الإعراب خطأ؛ لأن هذا مذهبذهبوا إلیه ولم یقولوه سهواً عن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الصواب خلاف قولهم فی أصل المسألة ، وأجازوا أن یکون المرفوق محمولاً علی إضمار فعل کما یقول الجمهور ، وأجاز الکوفیون وجهاً ثالثاً ، وهو أن یکون فاعلاً بالفعل المذکور علی التقدیم والتأخیر ، مستدلین علی جواز ذلک بنحو قول الزباء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للحمال مشیها وئیدا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أجَنلاً یحملن أم حدیداً </w:t>
      </w:r>
      <w:r>
        <w:rPr>
          <w:rStyle w:val="FootnoteAnchor"/>
          <w:rtl w:val="true"/>
        </w:rPr>
        <w:footnoteReference w:id="14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عند الجماعة مبتدأ حذف خبره وبقی معمول الخبر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مشیها یکون وئیداً أو یوجد وئیداً ، ولا یکون بدل بعض من الضمیر المستتر فی الظرف کما کان فیمن جره بدل اشتمال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عائد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 ومتی اُبدل اسم من اسم استفهام وجب اقتران البدل بهمزة الاستفهام ، فکذلک حکم ضمیر الاستفهام ، ولأنه لا ضمیر فیه راجع إلی المبدل منه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518" w:name="pg13971_139334"/>
    </w:p>
    <w:p>
      <w:pPr>
        <w:pStyle w:val="BookText"/>
        <w:rPr/>
      </w:pPr>
      <w:bookmarkEnd w:id="518"/>
      <w:r>
        <w:rPr>
          <w:rFonts w:ascii="IRNazanin" w:hAnsi="IRNazanin" w:eastAsia="IRNazanin"/>
          <w:color w:val="111111"/>
          <w:sz w:val="28"/>
          <w:sz w:val="28"/>
          <w:szCs w:val="28"/>
          <w:rtl w:val="true"/>
          <w:lang w:bidi="fa-IR"/>
        </w:rPr>
        <w:t xml:space="preserve">ومن الوهم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کثیر من النحویین الاشتغال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زید یضربه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أن ابن الحاجب أجاز ذلک فی کافیته مع قوله فیهما فی بحث 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للمفاجأة فیلزم المبتدأ بعدها</w:t>
      </w:r>
      <w:r>
        <w:rPr>
          <w:rFonts w:eastAsia="IRNazanin" w:cs="IRNazanin"/>
          <w:color w:val="111111"/>
          <w:sz w:val="28"/>
          <w:szCs w:val="28"/>
          <w:rtl w:val="true"/>
          <w:lang w:bidi="fa-IR"/>
        </w:rPr>
        <w:t>.</w:t>
      </w:r>
    </w:p>
    <w:p>
      <w:pPr>
        <w:pStyle w:val="Heading4"/>
        <w:numPr>
          <w:ilvl w:val="3"/>
          <w:numId w:val="1"/>
        </w:numPr>
        <w:rPr/>
      </w:pPr>
      <w:bookmarkStart w:id="519" w:name="__RefHeading___Toc64037_1738255347"/>
      <w:bookmarkStart w:id="520" w:name="_Toc214"/>
      <w:bookmarkEnd w:id="519"/>
      <w:r>
        <w:rPr>
          <w:rtl w:val="true"/>
        </w:rPr>
        <w:t xml:space="preserve">النوع الثامن </w:t>
      </w:r>
      <w:r>
        <w:rPr>
          <w:rtl w:val="true"/>
        </w:rPr>
        <w:t xml:space="preserve">: </w:t>
      </w:r>
      <w:r>
        <w:rPr>
          <w:rtl w:val="true"/>
        </w:rPr>
        <w:t>اشتراطهم فی بعض الجمل الخبریة و فی بعضها الإنشائیة</w:t>
      </w:r>
      <w:bookmarkEnd w:id="520"/>
    </w:p>
    <w:p>
      <w:pPr>
        <w:pStyle w:val="BookText"/>
        <w:rPr/>
      </w:pPr>
      <w:r>
        <w:rPr>
          <w:rFonts w:ascii="IRNazanin" w:hAnsi="IRNazanin" w:eastAsia="IRNazanin"/>
          <w:color w:val="111111"/>
          <w:sz w:val="28"/>
          <w:sz w:val="28"/>
          <w:szCs w:val="28"/>
          <w:rtl w:val="true"/>
          <w:lang w:bidi="fa-IR"/>
        </w:rPr>
        <w:t>فلأول کثیر ، کالصلة والصفة والحال والحملة الواقعة خبراً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خبراً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لضمیر الشأن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خبرا للمتبدأ أو جواباً للقسم غیر الاستعطافیّ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القسم الاستعطافی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علی خلاف ما ذکر مؤول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کاد الظّلام یختلط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جاؤوا بمذق هل رأیتَ الذئب قطْ</w:t>
      </w:r>
    </w:p>
    <w:p>
      <w:pPr>
        <w:pStyle w:val="BookText"/>
        <w:rPr/>
      </w:pPr>
      <w:r>
        <w:rPr>
          <w:rFonts w:ascii="IRNazanin" w:hAnsi="IRNazanin" w:eastAsia="IRNazanin"/>
          <w:color w:val="111111"/>
          <w:sz w:val="28"/>
          <w:sz w:val="28"/>
          <w:szCs w:val="28"/>
          <w:rtl w:val="true"/>
          <w:lang w:bidi="fa-IR"/>
        </w:rPr>
        <w:t xml:space="preserve">وتخریجه علی اضمار القول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بمذق مقول عند رؤیته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یستثنی من منع ذلک فی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وضمیر الشأن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إذا خففت؛ فإنه یجوز أن یکون جملة دعائیة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وَالْخَامِسَةَ أَنَّ غَضَبَ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قراء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تالتخفیف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وإذا لم نلتزم فول الجمهور فی وجوب کون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ضمیر شأن فلا استثناء بالنسبة إلی ضمیر الشأن؛ إذ یمکن أن یقدر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والخامسة أنها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الوهم فی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إِلَی الْعِظَامِ کَیْفَ نُنشِزُهَا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جملة الاستهام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521" w:name="pg13971_139335"/>
    </w:p>
    <w:p>
      <w:pPr>
        <w:pStyle w:val="BookText"/>
        <w:rPr/>
      </w:pPr>
      <w:bookmarkEnd w:id="5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حال من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الجملة 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 من جواز کون الحال المفرجة استفهاماً جواز ذلک فی الجملة؛ لأن الحال کالخبر وقد جاز بالاتفاق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واختلف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کیف هو؟</w:t>
      </w:r>
      <w:r>
        <w:rPr>
          <w:rFonts w:eastAsia="IRNazanin" w:cs="IRNazanin"/>
          <w:color w:val="111111"/>
          <w:sz w:val="28"/>
          <w:szCs w:val="28"/>
          <w:rtl w:val="true"/>
          <w:lang w:bidi="fa-IR"/>
        </w:rPr>
        <w:t>».</w:t>
      </w:r>
    </w:p>
    <w:p>
      <w:pPr>
        <w:pStyle w:val="Heading4"/>
        <w:numPr>
          <w:ilvl w:val="3"/>
          <w:numId w:val="1"/>
        </w:numPr>
        <w:rPr/>
      </w:pPr>
      <w:bookmarkStart w:id="522" w:name="__RefHeading___Toc64039_1738255347"/>
      <w:bookmarkStart w:id="523" w:name="_Toc215"/>
      <w:bookmarkEnd w:id="522"/>
      <w:r>
        <w:rPr>
          <w:rtl w:val="true"/>
        </w:rPr>
        <w:t xml:space="preserve">النوع التاسع </w:t>
      </w:r>
      <w:r>
        <w:rPr>
          <w:rtl w:val="true"/>
        </w:rPr>
        <w:t xml:space="preserve">: </w:t>
      </w:r>
      <w:r>
        <w:rPr>
          <w:rtl w:val="true"/>
        </w:rPr>
        <w:t>اشتراطهم لبعض الأسماء أن یوصف و لبعضها ألا یوصف</w:t>
      </w:r>
      <w:bookmarkEnd w:id="523"/>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ظاهراً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جاؤوا الجماءالغفیر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وطئ به من خبر أو صفة أو حال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رجل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بزید الرجل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ضَرَبْنَا لِلنَّاسِ فِی هَٰذَا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ثم أبطلل أبو علی کون الظرف من قول الأعشی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رِفدٍ هرقتَه ذلک الیو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وأسری من معشر أقیال</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متعلقاً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لئلا یخلوما عطف علی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والأسماء المتوغلة فی شبه الحرف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النکرتین؛ فإنهما یوصفان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بمن معجب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عوی فی القیاس؛ لأنها معربة ، ومن ذلک الضمیر ، وجوز الکسائی نعته إن کان لغائب والنعت لغیر التوضیح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رَبِّی یَقْذِفُ بِالْحَقِّ عَلَّامُ الْغُیُوبِ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نعتاً للضمیر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 غیر الفارسی وابن السراج نعت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تمسکاً بقول زهیر بن أبی سُلمی </w:t>
      </w:r>
      <w:r>
        <w:rPr>
          <w:rFonts w:eastAsia="IRNazanin" w:cs="IRNazanin"/>
          <w:color w:val="111111"/>
          <w:sz w:val="28"/>
          <w:szCs w:val="28"/>
          <w:rtl w:val="true"/>
          <w:lang w:bidi="fa-IR"/>
        </w:rPr>
        <w:t xml:space="preserve">: </w:t>
      </w:r>
      <w:bookmarkStart w:id="524" w:name="pg13971_139336"/>
    </w:p>
    <w:p>
      <w:pPr>
        <w:pStyle w:val="BookText"/>
        <w:rPr/>
      </w:pPr>
      <w:bookmarkEnd w:id="524"/>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الفتی المُرّی أنت إذاهم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حضروا لدی الحجرات نار الموقد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وحمله الفارسی وابن السراج 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نعته إذا قصد بالنعت التخصیص مع إقامة الفاعل مقام الجنس ؛ لأن تخصیصه حینئذ مناف لذلک القصد ، فأما إذا تؤول بالجامع لأکمل الخصال فلا مانع من نعته حینئذ ؛ لإمکان أن ینوی فی النعت ما نوی فی المنعوت ، وعلی هذا یحمل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الزمخشری وأبوالبقاء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 أهلکنا قبلهم من قرن هم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الجملة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لها ، والصواب أنها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الضمیر حملاً علی معناه کما جمع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کلّ لمّا جمیع لدینا محضرون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525" w:name="__RefHeading___Toc64041_1738255347"/>
      <w:bookmarkStart w:id="526" w:name="_Toc216"/>
      <w:bookmarkEnd w:id="525"/>
      <w:r>
        <w:rPr>
          <w:rtl w:val="true"/>
        </w:rPr>
        <w:t xml:space="preserve">النوع العاشر </w:t>
      </w:r>
      <w:r>
        <w:rPr>
          <w:rtl w:val="true"/>
        </w:rPr>
        <w:t xml:space="preserve">: </w:t>
      </w:r>
      <w:r>
        <w:rPr>
          <w:rtl w:val="true"/>
        </w:rPr>
        <w:t>تخصیصهم جواز وصف بعض الأسماء بمکان دون آخر</w:t>
      </w:r>
      <w:bookmarkEnd w:id="526"/>
    </w:p>
    <w:p>
      <w:pPr>
        <w:pStyle w:val="BookText"/>
        <w:rPr/>
      </w:pPr>
      <w:r>
        <w:rPr>
          <w:rFonts w:ascii="IRNazanin" w:hAnsi="IRNazanin" w:eastAsia="IRNazanin"/>
          <w:color w:val="111111"/>
          <w:sz w:val="28"/>
          <w:sz w:val="28"/>
          <w:szCs w:val="28"/>
          <w:rtl w:val="true"/>
          <w:lang w:bidi="fa-IR"/>
        </w:rPr>
        <w:t>کالعامل من وصف ومصدر ؛ فإنه لا یوصف قبل العمل ویوصف بعده وکالموصول ؛ فإنه لا یوصف قبل تمام صلته ویوصف بعد تمامها ، وتعمیمهم الجواز فی البعض ، وذلک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قول الحطیئة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أزمعتُ یأساً مبیناً من نوالکم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 تری طارداً للحر کالیاس </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متعلقة بِ یأساً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تعلقها بِ یئست محذوفاً ، لأن المصدر لا یوصف قبل أن یأتی معموله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البقاء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آمِّینَ الْبَیْتَ الْحَرامَ یَبْتَغُونَ فَضْلا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اسم الفاعل إذا وصف لم یعمل فی الاختیار ، بل هو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ضعیف ، والصحیح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الوصف بعدالعمل</w:t>
      </w:r>
      <w:r>
        <w:rPr>
          <w:rFonts w:eastAsia="Amiri" w:cs="Amiri" w:ascii="Amiri" w:hAnsi="Amiri"/>
          <w:color w:val="111111"/>
          <w:sz w:val="28"/>
          <w:szCs w:val="28"/>
          <w:rtl w:val="true"/>
          <w:lang w:bidi="ar-SA"/>
        </w:rPr>
        <w:t xml:space="preserve">. </w:t>
      </w:r>
      <w:bookmarkStart w:id="527" w:name="pg13971_139337"/>
    </w:p>
    <w:p>
      <w:pPr>
        <w:pStyle w:val="Heading4"/>
        <w:numPr>
          <w:ilvl w:val="3"/>
          <w:numId w:val="1"/>
        </w:numPr>
        <w:rPr/>
      </w:pPr>
      <w:bookmarkStart w:id="528" w:name="__RefHeading___Toc64043_1738255347"/>
      <w:bookmarkStart w:id="529" w:name="_Toc217"/>
      <w:bookmarkEnd w:id="527"/>
      <w:bookmarkEnd w:id="528"/>
      <w:r>
        <w:rPr>
          <w:rtl w:val="true"/>
        </w:rPr>
        <w:t xml:space="preserve">النوع الحادی العشر </w:t>
      </w:r>
      <w:r>
        <w:rPr>
          <w:rtl w:val="true"/>
        </w:rPr>
        <w:t xml:space="preserve">: </w:t>
      </w:r>
      <w:r>
        <w:rPr>
          <w:rtl w:val="true"/>
        </w:rPr>
        <w:t>إجازتهم فی بعض أخبار النواسخ أن یتصل بالناسخ</w:t>
      </w:r>
      <w:bookmarkEnd w:id="529"/>
    </w:p>
    <w:p>
      <w:pPr>
        <w:pStyle w:val="BookText"/>
        <w:rPr/>
      </w:pPr>
      <w:r>
        <w:rPr>
          <w:rFonts w:ascii="IRNazanin" w:hAnsi="IRNazanin" w:eastAsia="IRNazanin"/>
          <w:color w:val="111111"/>
          <w:sz w:val="28"/>
          <w:sz w:val="28"/>
          <w:szCs w:val="28"/>
          <w:rtl w:val="true"/>
          <w:lang w:bidi="fa-IR"/>
        </w:rPr>
        <w:t xml:space="preserve">نحو قول الفضل بن العباس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ولیَّ العهد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وفی کل المواطن صاحبه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ومنع ذلک فی البعض ، نحو قول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تقوی الله دواء داء قلوبکم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الوهم فی هذا قول المبرد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أفضلهم کان زیداً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لا یجب أن یحمل علی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سیبویه ، بل یجوز أن 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 واسمها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متقدم رتبة؛ إذ هو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ومعمولاها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فلزمه تعدیم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اسمها مع أنه لیس ظرفاً ولا مجروراً ، وهذا لایجیزه أحد</w:t>
      </w:r>
      <w:r>
        <w:rPr>
          <w:rFonts w:eastAsia="IRNazanin" w:cs="IRNazanin"/>
          <w:color w:val="111111"/>
          <w:sz w:val="28"/>
          <w:szCs w:val="28"/>
          <w:rtl w:val="true"/>
          <w:lang w:bidi="fa-IR"/>
        </w:rPr>
        <w:t>.</w:t>
      </w:r>
    </w:p>
    <w:p>
      <w:pPr>
        <w:pStyle w:val="Heading4"/>
        <w:numPr>
          <w:ilvl w:val="3"/>
          <w:numId w:val="1"/>
        </w:numPr>
        <w:rPr/>
      </w:pPr>
      <w:bookmarkStart w:id="530" w:name="__RefHeading___Toc64045_1738255347"/>
      <w:bookmarkStart w:id="531" w:name="_Toc218"/>
      <w:bookmarkEnd w:id="530"/>
      <w:r>
        <w:rPr>
          <w:rtl w:val="true"/>
        </w:rPr>
        <w:t xml:space="preserve">النوع الثانی عشر </w:t>
      </w:r>
      <w:r>
        <w:rPr>
          <w:rtl w:val="true"/>
        </w:rPr>
        <w:t xml:space="preserve">: </w:t>
      </w:r>
      <w:r>
        <w:rPr>
          <w:rtl w:val="true"/>
        </w:rPr>
        <w:t>إیجابهم لبعض معمولات الفعل و شبهه أن یتقدم</w:t>
      </w:r>
      <w:bookmarkEnd w:id="53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کالاستفهام والشرط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الخبریة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 آیَاتِ اللَّهِ تُنکِرُونَ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الْأَجَلَیْنِ قَضَیْتُ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ولبعضها أن یتأخر ، إما لذاته کالفاعل ونائبه ومشبهه ، أولضعف الفعل کمفعول التعجب ، نحو قول الإمام علی بن الحسین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ما أجلّ شأنک</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 أو لعارض معنوی أو لفظی وذلک کالمفعول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موسی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تقدیمه یوهم أنه مبتدأ وأن الفعل مسند إلی ضمیره ، وکالمفعول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ساَکرم أیهم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کأنهم قصدوا الفرق بینها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والاستفهامیة ، والمفعول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أنک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کرهوا الابتداء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bookmarkStart w:id="532" w:name="pg13971_139338"/>
    </w:p>
    <w:p>
      <w:pPr>
        <w:pStyle w:val="BookText"/>
        <w:rPr/>
      </w:pPr>
      <w:bookmarkEnd w:id="532"/>
      <w:r>
        <w:rPr>
          <w:rFonts w:ascii="Amiri" w:hAnsi="Amiri" w:eastAsia="Amiri" w:cs="Amiri"/>
          <w:color w:val="111111"/>
          <w:sz w:val="28"/>
          <w:sz w:val="28"/>
          <w:szCs w:val="28"/>
          <w:rtl w:val="true"/>
          <w:lang w:bidi="ar-SA"/>
        </w:rPr>
        <w:t xml:space="preserve">المفتوحة؛ لئلا یلتبس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المبتدأ الی أصله التقدیم یجب تأخره إذا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وَآیَةٌ لَّهُمْ أَنَّا حَمَلْنَا ذُرِّیَّتَهُمْ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 یجب تأخر المفعول الذی أصله التأخیر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تَخَافُونَ أَنَّکُمْ أَشْرَکْتُم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أحق وأولی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وکمقول قامل اعترن بلام الابتداء أو القسم ، أو حرف الاستثناء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النافیة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جواب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الوهم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عصفور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یَهْدِ لَهُمْ کَمْ أَهْلَکْنَا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خرجه علی لغة حکاها الأخفش وهی أن بعض العرب لا یلتزم 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الخبریة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اعترف برداءتها ، فخریج التنزیل علیها بعد ذلک رداءة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 الفاعل مستتر 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یبین الله لهم ،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قول أبی البقاء ، والثانی قول الزجاج ، 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الجملة ، وقد مر أن الفاعل لا یکون جملة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وهومعلق عنها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الخبریة تعلِّق خلافاً لأکثرهم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الوهم فی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کُلُّ أُولَٰئِکَ کَانَ عَنْهُ مَسْئُولًا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المحل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المکلف وإن لم یجر له ذکر ، وأن المرفوع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فیه راجع إلیه أیضاً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موضع نصب</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64047_1738255347"/>
      <w:bookmarkStart w:id="534" w:name="_Toc219"/>
      <w:bookmarkEnd w:id="533"/>
      <w:r>
        <w:rPr>
          <w:rtl w:val="true"/>
        </w:rPr>
        <w:t xml:space="preserve">النوع الثالث عشر </w:t>
      </w:r>
      <w:r>
        <w:rPr>
          <w:rtl w:val="true"/>
        </w:rPr>
        <w:t xml:space="preserve">: </w:t>
      </w:r>
      <w:r>
        <w:rPr>
          <w:rtl w:val="true"/>
        </w:rPr>
        <w:t>منعهم من حذف بعض الکلمات و إیجابهم حذف بعضها</w:t>
      </w:r>
      <w:bookmarkEnd w:id="53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 ونائبه ، والجار الباقی عمله ، إلا فی مواضع ، نحو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درهم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وبکم من درهم</w:t>
      </w:r>
      <w:r>
        <w:rPr>
          <w:rFonts w:eastAsia="IRNazanin" w:cs="IRNazanin"/>
          <w:color w:val="111111"/>
          <w:sz w:val="28"/>
          <w:szCs w:val="28"/>
          <w:rtl w:val="true"/>
          <w:lang w:bidi="fa-IR"/>
        </w:rPr>
        <w:t xml:space="preserve">. </w:t>
      </w:r>
      <w:bookmarkStart w:id="535" w:name="pg13971_139339"/>
    </w:p>
    <w:p>
      <w:pPr>
        <w:pStyle w:val="BookText"/>
        <w:rPr/>
      </w:pPr>
      <w:bookmarkEnd w:id="535"/>
      <w:r>
        <w:rPr>
          <w:rFonts w:ascii="IRNazanin" w:hAnsi="IRNazanin" w:eastAsia="IRNazanin"/>
          <w:color w:val="111111"/>
          <w:sz w:val="28"/>
          <w:sz w:val="28"/>
          <w:szCs w:val="28"/>
          <w:rtl w:val="true"/>
          <w:lang w:bidi="fa-IR"/>
        </w:rPr>
        <w:t xml:space="preserve">ومن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کقول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أدبرت الحیلة وأقبلت الغیلة ولات حین مناص</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الوهم فی 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مالک فی أفعال ألاستثناء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قاموا لیس زیداً ، ولا یکون زیداً ، وما خلا زیدأً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مرفوعهن محذوف ، وهو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مضافة إلی ضمیر نم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مضمر عائد إما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مضافة إای ضمیر من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مضمر عائد إما علی اسم الفاعل المفهوم من الفعل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 وإما علی المصدر الیمفهوم من الفعل ، وذلک فی یغیر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قاموا خلا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p>
    <w:p>
      <w:pPr>
        <w:pStyle w:val="Heading4"/>
        <w:numPr>
          <w:ilvl w:val="3"/>
          <w:numId w:val="1"/>
        </w:numPr>
        <w:rPr/>
      </w:pPr>
      <w:bookmarkStart w:id="536" w:name="__RefHeading___Toc64049_1738255347"/>
      <w:bookmarkStart w:id="537" w:name="_Toc220"/>
      <w:bookmarkEnd w:id="536"/>
      <w:r>
        <w:rPr>
          <w:rtl w:val="true"/>
        </w:rPr>
        <w:t xml:space="preserve">النوع الرابع عشر </w:t>
      </w:r>
      <w:r>
        <w:rPr>
          <w:rtl w:val="true"/>
        </w:rPr>
        <w:t xml:space="preserve">: </w:t>
      </w:r>
      <w:r>
        <w:rPr>
          <w:rtl w:val="true"/>
        </w:rPr>
        <w:t>تجویز هم فی الشعر ما لایجوز فی النثر</w:t>
      </w:r>
      <w:bookmarkEnd w:id="537"/>
    </w:p>
    <w:p>
      <w:pPr>
        <w:pStyle w:val="BookText"/>
        <w:rPr/>
      </w:pPr>
      <w:r>
        <w:rPr>
          <w:rFonts w:ascii="IRNazanin" w:hAnsi="IRNazanin" w:eastAsia="IRNazanin"/>
          <w:color w:val="111111"/>
          <w:sz w:val="28"/>
          <w:sz w:val="28"/>
          <w:szCs w:val="28"/>
          <w:rtl w:val="true"/>
          <w:lang w:bidi="fa-IR"/>
        </w:rPr>
        <w:t>و ذلک کثیر ، وقد اُفرد بالتصنیف ، وعکیه ، وهو غریب جداً ، وذلک بدلا الغلط والنسیان ، زعم بعض القدماء أنه لا یجوز یفی الشعر؛ لأنه یقع غالباً عن تروّ وفکر</w:t>
      </w:r>
      <w:r>
        <w:rPr>
          <w:rFonts w:eastAsia="IRNazanin" w:cs="IRNazanin"/>
          <w:color w:val="111111"/>
          <w:sz w:val="28"/>
          <w:szCs w:val="28"/>
          <w:rtl w:val="true"/>
          <w:lang w:bidi="fa-IR"/>
        </w:rPr>
        <w:t>.</w:t>
      </w:r>
    </w:p>
    <w:p>
      <w:pPr>
        <w:pStyle w:val="Heading4"/>
        <w:numPr>
          <w:ilvl w:val="3"/>
          <w:numId w:val="1"/>
        </w:numPr>
        <w:rPr/>
      </w:pPr>
      <w:bookmarkStart w:id="538" w:name="__RefHeading___Toc64051_1738255347"/>
      <w:bookmarkStart w:id="539" w:name="_Toc221"/>
      <w:bookmarkEnd w:id="538"/>
      <w:r>
        <w:rPr>
          <w:rtl w:val="true"/>
        </w:rPr>
        <w:t xml:space="preserve">النوع الخامس عشر </w:t>
      </w:r>
      <w:r>
        <w:rPr>
          <w:rtl w:val="true"/>
        </w:rPr>
        <w:t xml:space="preserve">: </w:t>
      </w:r>
      <w:r>
        <w:rPr>
          <w:rtl w:val="true"/>
        </w:rPr>
        <w:t>اشتراطهم وجود الرابط فی بعض المواضع و فقده فی بعض</w:t>
      </w:r>
      <w:bookmarkEnd w:id="539"/>
    </w:p>
    <w:p>
      <w:pPr>
        <w:pStyle w:val="BookText"/>
        <w:rPr/>
      </w:pPr>
      <w:r>
        <w:rPr>
          <w:rFonts w:ascii="IRNazanin" w:hAnsi="IRNazanin" w:eastAsia="IRNazanin"/>
          <w:color w:val="111111"/>
          <w:sz w:val="28"/>
          <w:sz w:val="28"/>
          <w:szCs w:val="28"/>
          <w:rtl w:val="true"/>
          <w:lang w:bidi="fa-IR"/>
        </w:rPr>
        <w:t xml:space="preserve">فلأول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مشروحاً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المضاف إلیها ، نحو قول الإمام علی بن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تخزنی یوم تبعثنی للعائک</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 النابغة الجعدی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سنة لعام ولدت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وعشر بعد ذاک وحجتان </w:t>
      </w:r>
      <w:r>
        <w:rPr>
          <w:rStyle w:val="FootnoteAnchor"/>
          <w:rtl w:val="true"/>
        </w:rPr>
        <w:footnoteReference w:id="15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فنادر ، وهذا الحکم خفی علی أکثر النحویین ، والصواب فی مثل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یوم ولدت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تنوین الیوم ، وجعل الجملة بعده صفة له ، وکذلک </w:t>
      </w:r>
      <w:bookmarkStart w:id="540" w:name="pg13971_139340"/>
    </w:p>
    <w:p>
      <w:pPr>
        <w:pStyle w:val="BookText"/>
        <w:rPr/>
      </w:pPr>
      <w:bookmarkEnd w:id="5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یتصرف منه فی باب التوکید ، یجب تجریده من ضمیر المؤکد ، وأما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القوم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بضم المیم لابفتحها ، وهو جمع لقولک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 وأفلس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جاؤوا بجماعتهم ، ولو کان توکیداً لکانت الباء فیه زائدة ؛ فکان یصح إسقاطها</w:t>
      </w:r>
      <w:r>
        <w:rPr>
          <w:rFonts w:eastAsia="IRNazanin" w:cs="IRNazanin"/>
          <w:color w:val="111111"/>
          <w:sz w:val="28"/>
          <w:szCs w:val="28"/>
          <w:rtl w:val="true"/>
          <w:lang w:bidi="fa-IR"/>
        </w:rPr>
        <w:t>.</w:t>
      </w:r>
    </w:p>
    <w:p>
      <w:pPr>
        <w:pStyle w:val="Heading4"/>
        <w:numPr>
          <w:ilvl w:val="3"/>
          <w:numId w:val="1"/>
        </w:numPr>
        <w:rPr/>
      </w:pPr>
      <w:bookmarkStart w:id="541" w:name="__RefHeading___Toc64053_1738255347"/>
      <w:bookmarkStart w:id="542" w:name="_Toc222"/>
      <w:bookmarkEnd w:id="541"/>
      <w:r>
        <w:rPr>
          <w:rtl w:val="true"/>
        </w:rPr>
        <w:t xml:space="preserve">النوع السادس عشر </w:t>
      </w:r>
      <w:r>
        <w:rPr>
          <w:rtl w:val="true"/>
        </w:rPr>
        <w:t xml:space="preserve">: </w:t>
      </w:r>
      <w:r>
        <w:rPr>
          <w:rtl w:val="true"/>
        </w:rPr>
        <w:t>اشتراطهم لبناء بعض الأسماء أن تقطع عن الإضافة</w:t>
      </w:r>
      <w:bookmarkEnd w:id="54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 وغیر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ولبناء بعضها أن تکون مضافة ، وذلک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 فإنها لاتبنی إلا إذا اُضیفت وکان صدر صلتها ضمیراً محذوفاً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أَیُّهُمْ أَشَدُّ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الوهم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الطراوة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 مقطوعة عن الإضافة ، وهذا مخالف لرسم المصحف ولإجماع النحویین</w:t>
      </w:r>
      <w:r>
        <w:rPr>
          <w:rFonts w:eastAsia="IRNazanin" w:cs="IRNazanin"/>
          <w:color w:val="111111"/>
          <w:sz w:val="28"/>
          <w:szCs w:val="28"/>
          <w:rtl w:val="true"/>
          <w:lang w:bidi="fa-IR"/>
        </w:rPr>
        <w:t>.</w:t>
      </w:r>
    </w:p>
    <w:p>
      <w:pPr>
        <w:pStyle w:val="Heading3"/>
        <w:numPr>
          <w:ilvl w:val="2"/>
          <w:numId w:val="1"/>
        </w:numPr>
        <w:rPr/>
      </w:pPr>
      <w:bookmarkStart w:id="543" w:name="__RefHeading___Toc64055_1738255347"/>
      <w:bookmarkStart w:id="544" w:name="_Toc223"/>
      <w:bookmarkEnd w:id="543"/>
      <w:r>
        <w:rPr>
          <w:rtl w:val="true"/>
        </w:rPr>
        <w:t xml:space="preserve">الجهة السابعة </w:t>
      </w:r>
      <w:r>
        <w:rPr>
          <w:rtl w:val="true"/>
        </w:rPr>
        <w:t xml:space="preserve">: </w:t>
      </w:r>
      <w:r>
        <w:rPr>
          <w:rtl w:val="true"/>
        </w:rPr>
        <w:t>أن یحمل کلاماً علی شیء و یشهد استعمال آخر فی نظیر ذلک الموضع بخلافه</w:t>
      </w:r>
      <w:bookmarkEnd w:id="544"/>
    </w:p>
    <w:p>
      <w:pPr>
        <w:pStyle w:val="Heading4"/>
        <w:numPr>
          <w:ilvl w:val="3"/>
          <w:numId w:val="1"/>
        </w:numPr>
        <w:rPr/>
      </w:pPr>
      <w:bookmarkStart w:id="545" w:name="__RefHeading___Toc64057_1738255347"/>
      <w:bookmarkStart w:id="546" w:name="_Toc224"/>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 xml:space="preserve">و له 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شُرَکَائِیَ الَّذِینَ کُنتُمْ تَزْعُمُونَ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تزعمونهم شرکاء ، والأولی أن یقجر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تزعمون أنهم شرکاء؛ بدلیل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نَرَیٰ مَعَکُمْ شُفَعَاءَکُمُ الَّذِینَ زَعَمْتُمْ أَنَّهُمْ فِیکُمْ شُرَکَاءُ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 الغالب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یقع علی المفعولین صریحاً ، بل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وصلتها ، ولم نقع فی التنزیل إلّا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فی هذا الحکم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أنس بن زنیم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رسول الله أنک مدرکی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وعیداً منک کالأجذ بالید </w:t>
      </w:r>
      <w:r>
        <w:rPr>
          <w:rStyle w:val="FootnoteAnchor"/>
          <w:rtl w:val="true"/>
        </w:rPr>
        <w:footnoteReference w:id="154"/>
      </w:r>
      <w:bookmarkStart w:id="547" w:name="pg13971_139341"/>
    </w:p>
    <w:p>
      <w:pPr>
        <w:pStyle w:val="BookText"/>
        <w:rPr/>
      </w:pPr>
      <w:bookmarkEnd w:id="547"/>
      <w:r>
        <w:rPr>
          <w:rFonts w:ascii="IRNazanin" w:hAnsi="IRNazanin" w:eastAsia="IRNazanin"/>
          <w:color w:val="111111"/>
          <w:sz w:val="28"/>
          <w:sz w:val="28"/>
          <w:szCs w:val="28"/>
          <w:rtl w:val="true"/>
          <w:lang w:bidi="fa-IR"/>
        </w:rPr>
        <w:t xml:space="preserve">و عکسهما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فالغالب تعدیه إلی صریح المفعولین کقول ابن همّام السلولی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أجرنی أبا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وإلا فهبنی امرأ هالکا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 وقوعه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وصلتها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سَواءٌ عَلَیْهِمْ أَأَنْذَرْتَهُمْ أَمْ لَمْ تُنْذِرْهُمْ لایُؤْمِنُونَ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مستأنف ، أو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بینهما اعتراض ، والأولی الأول ؛ بدلیل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وَسَوآءٌ عَلَیْهِمْ أَأَنْذَرْتَهُمْ أَمْ لَمْ تُنْذِرْهُمْ لایُؤْمِنُونَ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رَبُّکَ بِظَلاّم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بِغافِل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المجرور فی موضع نصب أو رفع علی الحجازیة والتمیمیة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لأن الخبر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یجئ فی التنزیل مجرداً من الباء إلا وهو منصوب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هُنَّ أُمَّهاتِهِمْ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ماهذا بَشَراً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64059_1738255347"/>
      <w:bookmarkStart w:id="549" w:name="_Toc225"/>
      <w:bookmarkEnd w:id="548"/>
      <w:r>
        <w:rPr>
          <w:rtl w:val="true"/>
        </w:rPr>
        <w:t>تنبیه حول احتمال بعض المواضع أکثر من وجه</w:t>
      </w:r>
      <w:bookmarkEnd w:id="54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یحتمل الموضع أکثر من وجه ، ویوجد ما یرجح کلاً منها ، فینظر فی أولاها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بیننا وبینک موعداً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الموعد محتمل للمصدر ، ویشهد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نخلفه نحن ولا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وللزمان ویشهد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موعدکم یوم الزینة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وللمکان ویشهد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مکاناً 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اُعرب مکاناً بدلاً منه لا ظرفاً لِ نخلفه تعین ذلک</w:t>
      </w:r>
      <w:r>
        <w:rPr>
          <w:rFonts w:eastAsia="IRNazanin" w:cs="IRNazanin"/>
          <w:color w:val="111111"/>
          <w:sz w:val="28"/>
          <w:szCs w:val="28"/>
          <w:rtl w:val="true"/>
          <w:lang w:bidi="fa-IR"/>
        </w:rPr>
        <w:t xml:space="preserve">. </w:t>
      </w:r>
      <w:bookmarkStart w:id="550" w:name="pg13971_139342"/>
    </w:p>
    <w:p>
      <w:pPr>
        <w:pStyle w:val="Heading3"/>
        <w:numPr>
          <w:ilvl w:val="2"/>
          <w:numId w:val="1"/>
        </w:numPr>
        <w:rPr/>
      </w:pPr>
      <w:bookmarkStart w:id="551" w:name="__RefHeading___Toc64061_1738255347"/>
      <w:bookmarkStart w:id="552" w:name="_Toc226"/>
      <w:bookmarkEnd w:id="550"/>
      <w:bookmarkEnd w:id="551"/>
      <w:r>
        <w:rPr>
          <w:rtl w:val="true"/>
        </w:rPr>
        <w:t xml:space="preserve">الجهة الثامنة </w:t>
      </w:r>
      <w:r>
        <w:rPr>
          <w:rtl w:val="true"/>
        </w:rPr>
        <w:t xml:space="preserve">: </w:t>
      </w:r>
      <w:r>
        <w:rPr>
          <w:rtl w:val="true"/>
        </w:rPr>
        <w:t>أن یحمل المعرب علی شیء و فی ذلک الموضع ما یدفعه</w:t>
      </w:r>
      <w:bookmarkEnd w:id="552"/>
    </w:p>
    <w:p>
      <w:pPr>
        <w:pStyle w:val="BookText"/>
        <w:rPr/>
      </w:pPr>
      <w:r>
        <w:rPr>
          <w:rFonts w:ascii="IRNazanin" w:hAnsi="IRNazanin" w:eastAsia="IRNazanin"/>
          <w:color w:val="111111"/>
          <w:sz w:val="28"/>
          <w:sz w:val="28"/>
          <w:szCs w:val="28"/>
          <w:rtl w:val="true"/>
          <w:lang w:bidi="fa-IR"/>
        </w:rPr>
        <w:t xml:space="preserve">و هذا أصعب من الذی قبله ، وله أمثله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الأخفش وتبعه أبوالبقاء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الذین یموتون وهم کفّار</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اللام للابتداء ، والذین مبتدأ ، والجملة بعده خبره ، ویدفعه أن الرسم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یقتضی أنه مجرور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یَعْمَلُونَ 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مرفوع بالابتداء ، والذی حملهما علی الخروج عن ذلک الظاهر أن من الواضح أن المیت علی الکفر لا توبة له ؛ لفوات زمن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یدعی لهما أن الألف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کالألف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أَذْبَحَنَّهُ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زائدة فی الرسم ،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أَوْضَعُوا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الجملة لم تذکر لیفاد معناها بمجرده بل لیسوی بینها وبین ما قبلها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فی عدم الانتفاع بالتوبة بین من أخرها إلی حضور الموت وبین من مات علی الکفر ، وحمل الرسم علی خلاف الأصل مع إمکانه غیر سدید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کالُوهُمْ أَوْ وَزَنُوهُمْ یُخْسِرُونَ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ضمیر رفع مؤکد للواو والثانیة کذلک ، أو مبتدأ وما بعده خبره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فیهما ؛ لرسم الواو بغیر ألف بعدها ، ولأن الحدیث فی الفعل لا فی الفاعل ؛ إذالمعنی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أخذوا من الناس استوفوا ، وإذا أعطوهم أخسروا ، وإذا جعلت الضمیر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أخذوا استوفوا وإذا تولوا الکیل أو الوزن هم علی الخصوص أخسروا ، وهو کلام متنافر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553" w:name="pg13971_139343"/>
    </w:p>
    <w:p>
      <w:pPr>
        <w:pStyle w:val="BookText"/>
        <w:rPr/>
      </w:pPr>
      <w:bookmarkEnd w:id="553"/>
      <w:r>
        <w:rPr>
          <w:rFonts w:ascii="IRNazanin" w:hAnsi="IRNazanin" w:eastAsia="IRNazanin"/>
          <w:color w:val="111111"/>
          <w:sz w:val="28"/>
          <w:sz w:val="28"/>
          <w:szCs w:val="28"/>
          <w:rtl w:val="true"/>
          <w:lang w:bidi="fa-IR"/>
        </w:rPr>
        <w:t>لأن الحدیث فی الفعل لا فی المباشر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کثیر من النحویین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 إِلاّ مَنِ اتَّبَعَکَ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دلیل علی جواز استثناء الأکثر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بالعباد المخلصون لا عموم المملوکین ، وأن الاستثناء منقطع ؛ بدلیل سقوطه فی آیة سبحان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 وَکَفی بِرَبِّکَ وَکِیلا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64063_1738255347"/>
      <w:bookmarkStart w:id="555" w:name="_Toc227"/>
      <w:bookmarkEnd w:id="554"/>
      <w:r>
        <w:rPr>
          <w:rtl w:val="true"/>
        </w:rPr>
        <w:t xml:space="preserve">الجهة التاسعة </w:t>
      </w:r>
      <w:r>
        <w:rPr>
          <w:rtl w:val="true"/>
        </w:rPr>
        <w:t xml:space="preserve">: </w:t>
      </w:r>
      <w:r>
        <w:rPr>
          <w:rtl w:val="true"/>
        </w:rPr>
        <w:t>ألا یتأمل عند وجود المشتبهات</w:t>
      </w:r>
      <w:bookmarkEnd w:id="555"/>
    </w:p>
    <w:p>
      <w:pPr>
        <w:pStyle w:val="BookText"/>
        <w:rPr/>
      </w:pPr>
      <w:r>
        <w:rPr>
          <w:rFonts w:ascii="IRNazanin" w:hAnsi="IRNazanin" w:eastAsia="IRNazanin"/>
          <w:color w:val="111111"/>
          <w:sz w:val="28"/>
          <w:sz w:val="28"/>
          <w:szCs w:val="28"/>
          <w:rtl w:val="true"/>
          <w:lang w:bidi="fa-IR"/>
        </w:rPr>
        <w:t xml:space="preserve">و لذلک أمثله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أحصی ذهناً ، وعمرو أحصی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الأول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تفضیل ، والمنصوب تمییز ،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والثانی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والمنصوب مفعول ،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وَأَحْصی کُلَّ شَیء عَدَداً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 لِما لَبِثُوا أَمَداً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 الأول ؛ فإن الأمد لیس محصیاً بل محصی ، وشرط التمییز المنصوب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فاعلاً فی المعنی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أکثر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زید أکثر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والناس منقوصون مدخولون إلاّ مَن عصم الله</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 فإن الثانی خبر أو صفة للخبر ، ونحو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رجل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الثانی صفة لا غیر ؛ لأن الأول لا یکون خبراً علی انفراده ؛ لعدم الفائدة ، ومثلهما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 یفعل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رجل یفعل الخیر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الفارسی أن الخبر لا یتعدد مختلفاً بالإفراد والجملة ، فیتعین عنده </w:t>
      </w:r>
      <w:bookmarkStart w:id="556" w:name="pg13971_139344"/>
    </w:p>
    <w:p>
      <w:pPr>
        <w:pStyle w:val="BookText"/>
        <w:rPr/>
      </w:pPr>
      <w:bookmarkEnd w:id="556"/>
      <w:r>
        <w:rPr>
          <w:rFonts w:ascii="IRNazanin" w:hAnsi="IRNazanin" w:eastAsia="IRNazanin"/>
          <w:color w:val="111111"/>
          <w:sz w:val="28"/>
          <w:sz w:val="28"/>
          <w:szCs w:val="28"/>
          <w:rtl w:val="true"/>
          <w:lang w:bidi="fa-IR"/>
        </w:rPr>
        <w:t xml:space="preserve">کون الجملة الفعلیة صفة فیهما ، والمشهور فیهما الجواز ، کما أن ذلک جائز فی الصفات ، وعلیه 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فَإِذاهُمْ فَرِیقانِ یَخْتَصِمُونَ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أو صفة ، ویحتمل الحالیة أیضاً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فإذاهم مفترقون مختصمین ، وأوجب الفارسی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ثانیاً ؛ لأن جمع المذکر السالم لایکون صفة لما لایعقل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زیداً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الهلال طالعاً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علمیة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 وفی الثانی بصریة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زیداً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 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اغْتَرَفَ غُرْفَةً بِیَدِهِ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فتحت الغین فمفعول مطلق ، أو ضممتها فمفعول به ، ومثلهما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حسوتُ حَسوة ، وحُسوة</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64065_1738255347"/>
      <w:bookmarkStart w:id="558" w:name="_Toc228"/>
      <w:bookmarkEnd w:id="557"/>
      <w:r>
        <w:rPr>
          <w:rtl w:val="true"/>
        </w:rPr>
        <w:t xml:space="preserve">الجهة العاشرة </w:t>
      </w:r>
      <w:r>
        <w:rPr>
          <w:rtl w:val="true"/>
        </w:rPr>
        <w:t xml:space="preserve">: </w:t>
      </w:r>
      <w:r>
        <w:rPr>
          <w:rtl w:val="true"/>
        </w:rPr>
        <w:t>أن یخرج علی خلاف الظاهر لغیر مقتض</w:t>
      </w:r>
      <w:bookmarkEnd w:id="558"/>
    </w:p>
    <w:p>
      <w:pPr>
        <w:pStyle w:val="BookText"/>
        <w:rPr/>
      </w:pPr>
      <w:r>
        <w:rPr>
          <w:rFonts w:ascii="Amiri" w:hAnsi="Amiri" w:eastAsia="Amiri" w:cs="Amiri"/>
          <w:color w:val="111111"/>
          <w:sz w:val="28"/>
          <w:sz w:val="28"/>
          <w:szCs w:val="28"/>
          <w:rtl w:val="true"/>
          <w:lang w:bidi="ar-SA"/>
        </w:rPr>
        <w:t xml:space="preserve">کقول مکی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صَدَقاتِکُمْ بِالْمَنِّ وَالاْذی کَالَّذِی یُنْفِقُ مالَهُ رِئآءَ النّاسِ وَلا یُؤْمِنُ بِاللهِ وَالْیَوْمِ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الکاف نعت لمصدر محذوف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إبطالا کالذی ، ویلزمه أن یقدر إبطالا کإبطال إنفاق الذی ینفق ، 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الواو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صدقاتکم مشبهین الذی ینفق ، فهذا الوجه لا حذف فیه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بعضهم فی قول ابن حاجب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هی لفظ ، 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عصفور فی شرح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یحذف </w:t>
      </w:r>
      <w:bookmarkStart w:id="559" w:name="pg13971_139345"/>
    </w:p>
    <w:p>
      <w:pPr>
        <w:pStyle w:val="BookText"/>
        <w:rPr/>
      </w:pPr>
      <w:bookmarkEnd w:id="5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قوله وقول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لایجوز حذف العائد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هو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لا دلیل حینئذ علی المحذوف ، ورده علی من قال فی بیت الفرزدق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فأصبحوا قد أعاد الله نعمتهم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إذهم قریش وإذ ما مثلهم بشر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لمکان محذوف ، خبره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ما بشر مکاناً مثل مکانهم ،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بالمکان ، فلا دلیل حینئذ</w:t>
      </w:r>
      <w:r>
        <w:rPr>
          <w:rFonts w:eastAsia="IRNazanin" w:cs="IRNazanin"/>
          <w:color w:val="111111"/>
          <w:sz w:val="28"/>
          <w:szCs w:val="28"/>
          <w:rtl w:val="true"/>
          <w:lang w:bidi="fa-IR"/>
        </w:rPr>
        <w:t>.</w:t>
      </w:r>
    </w:p>
    <w:p>
      <w:pPr>
        <w:pStyle w:val="Heading3"/>
        <w:numPr>
          <w:ilvl w:val="2"/>
          <w:numId w:val="1"/>
        </w:numPr>
        <w:rPr/>
      </w:pPr>
      <w:bookmarkStart w:id="560" w:name="__RefHeading___Toc64067_1738255347"/>
      <w:bookmarkStart w:id="561" w:name="_Toc229"/>
      <w:bookmarkEnd w:id="560"/>
      <w:r>
        <w:rPr>
          <w:rtl w:val="true"/>
        </w:rPr>
        <w:t>خاتمة حول الحذف</w:t>
      </w:r>
      <w:bookmarkEnd w:id="561"/>
    </w:p>
    <w:p>
      <w:pPr>
        <w:pStyle w:val="Heading4"/>
        <w:numPr>
          <w:ilvl w:val="3"/>
          <w:numId w:val="1"/>
        </w:numPr>
        <w:rPr/>
      </w:pPr>
      <w:bookmarkStart w:id="562" w:name="__RefHeading___Toc64069_1738255347"/>
      <w:bookmarkStart w:id="563" w:name="_Toc230"/>
      <w:bookmarkEnd w:id="562"/>
      <w:r>
        <w:rPr>
          <w:rtl w:val="true"/>
        </w:rPr>
        <w:t>شروط الحذف</w:t>
      </w:r>
      <w:bookmarkEnd w:id="563"/>
    </w:p>
    <w:p>
      <w:pPr>
        <w:pStyle w:val="Heading5"/>
        <w:numPr>
          <w:ilvl w:val="4"/>
          <w:numId w:val="1"/>
        </w:numPr>
        <w:rPr/>
      </w:pPr>
      <w:bookmarkStart w:id="564" w:name="__RefHeading___Toc64071_1738255347"/>
      <w:bookmarkStart w:id="565" w:name="_Toc231"/>
      <w:bookmarkEnd w:id="564"/>
      <w:r>
        <w:rPr>
          <w:rtl w:val="true"/>
        </w:rPr>
        <w:t>اشارة</w:t>
      </w:r>
      <w:bookmarkEnd w:id="565"/>
    </w:p>
    <w:p>
      <w:pPr>
        <w:pStyle w:val="BookText"/>
        <w:rPr/>
      </w:pPr>
      <w:r>
        <w:rPr>
          <w:rFonts w:ascii="IRNazanin" w:hAnsi="IRNazanin" w:eastAsia="IRNazanin"/>
          <w:color w:val="111111"/>
          <w:sz w:val="28"/>
          <w:sz w:val="28"/>
          <w:szCs w:val="28"/>
          <w:rtl w:val="true"/>
          <w:lang w:bidi="fa-IR"/>
        </w:rPr>
        <w:t xml:space="preserve">و إذ قد انجر بنا القول إلی ذکر الحذف فلنوجه القول إلیه ؛ فإنه من المهمات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شروطه ، وهی ثمانیة </w:t>
      </w:r>
      <w:r>
        <w:rPr>
          <w:rFonts w:eastAsia="IRNazanin" w:cs="IRNazanin"/>
          <w:color w:val="111111"/>
          <w:sz w:val="28"/>
          <w:szCs w:val="28"/>
          <w:rtl w:val="true"/>
          <w:lang w:bidi="fa-IR"/>
        </w:rPr>
        <w:t>:</w:t>
      </w:r>
    </w:p>
    <w:p>
      <w:pPr>
        <w:pStyle w:val="Heading5"/>
        <w:numPr>
          <w:ilvl w:val="4"/>
          <w:numId w:val="1"/>
        </w:numPr>
        <w:rPr/>
      </w:pPr>
      <w:bookmarkStart w:id="566" w:name="__RefHeading___Toc64073_1738255347"/>
      <w:bookmarkStart w:id="567" w:name="_Toc232"/>
      <w:bookmarkEnd w:id="566"/>
      <w:r>
        <w:rPr>
          <w:rtl w:val="true"/>
        </w:rPr>
        <w:t xml:space="preserve">أحدها </w:t>
      </w:r>
      <w:r>
        <w:rPr>
          <w:rtl w:val="true"/>
        </w:rPr>
        <w:t xml:space="preserve">: </w:t>
      </w:r>
      <w:r>
        <w:rPr>
          <w:rtl w:val="true"/>
        </w:rPr>
        <w:t>وجود دلیل حالی</w:t>
      </w:r>
      <w:bookmarkEnd w:id="567"/>
    </w:p>
    <w:p>
      <w:pPr>
        <w:pStyle w:val="BookText"/>
        <w:rPr/>
      </w:pPr>
      <w:r>
        <w:rPr>
          <w:rFonts w:ascii="IRNazanin" w:hAnsi="IRNazanin" w:eastAsia="IRNazanin"/>
          <w:color w:val="111111"/>
          <w:sz w:val="28"/>
          <w:sz w:val="28"/>
          <w:szCs w:val="28"/>
          <w:rtl w:val="true"/>
          <w:lang w:bidi="fa-IR"/>
        </w:rPr>
        <w:t xml:space="preserve">کقولک لمن رفع سوطاً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مقالی کقولک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أضرب؟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یحتاج إلی ذلک إذا کان المحذوف الجملة بأسرها کما مثلنا ، أو أحد رکنیها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سَلامٌ قَوْمٌ مُنْکَرُونَ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أنتم قوم منکرون ، فحذف خبر الاُولی ومبتدأ الثانیة ، أو لفظاً یفید معنی فیها هی مبنیة علیه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تَفْتَؤُا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تفتؤا ، وأما إذا کان المحذوف فضلة فلا یشترط لحذفه وجدان الدلیل ، ولکن یشترط ألا یکون فی حذفه ضرر معنوی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ضربت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صناعی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ولاشتراط الدلیل فیما تقدم امتنع حذف الموصوف فی نحو قول </w:t>
      </w:r>
      <w:bookmarkStart w:id="568" w:name="pg13971_139346"/>
    </w:p>
    <w:p>
      <w:pPr>
        <w:pStyle w:val="BookText"/>
        <w:rPr/>
      </w:pPr>
      <w:bookmarkEnd w:id="568"/>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الموت الأکبر</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بخلاف نحو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إله واحد کما وصف نفسه</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وحذف المضاف فی نحو جاءنی غلام زید بخلاف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وَجآءَ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وحذف المبتدأ إذا کان ضمیر الشأن ؛ لأن مابعده جملة تامة مستغنیة عنه ، ومن ثم جاز حذفه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بک زید 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عدم المنصوب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لاتدن من الأسد یأکلک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بالجزم ؛ لأن الشرط المقدر إن قدر مثبتاً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یناسب فعل النهی الذی جعل دلیلا علیه ، وإن قدر منفیاً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فإلاّتدن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 المعنی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تدن من الأسد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الشرط المقدر منفی ، وذلک صحیح فی المعنی والصناعة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تجیب عن الکسائی فی إجازته الجزم بأنه یقدر الشرط مثبتاً مدلولا علیه بالمعنی لا باللفظ ؛ ترجیحاً للقرینة المعنویة علی القرینة اللفظیة وهذا وجه حسن إذا کان المعنی مفهوماً</w:t>
      </w:r>
      <w:r>
        <w:rPr>
          <w:rFonts w:eastAsia="IRNazanin" w:cs="IRNazanin"/>
          <w:color w:val="111111"/>
          <w:sz w:val="28"/>
          <w:szCs w:val="28"/>
          <w:rtl w:val="true"/>
          <w:lang w:bidi="fa-IR"/>
        </w:rPr>
        <w:t>.</w:t>
      </w:r>
    </w:p>
    <w:p>
      <w:pPr>
        <w:pStyle w:val="Heading5"/>
        <w:numPr>
          <w:ilvl w:val="4"/>
          <w:numId w:val="1"/>
        </w:numPr>
        <w:rPr/>
      </w:pPr>
      <w:bookmarkStart w:id="569" w:name="__RefHeading___Toc64075_1738255347"/>
      <w:bookmarkStart w:id="570" w:name="_Toc233"/>
      <w:bookmarkEnd w:id="569"/>
      <w:r>
        <w:rPr>
          <w:rtl w:val="true"/>
        </w:rPr>
        <w:t>تنبیهان</w:t>
      </w:r>
      <w:bookmarkEnd w:id="57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الحذف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صناعی ، وینقسم إلی حالی ومقالی کما تقدم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صناعی ، وهذا یختص بمعرفته النحویون ؛ لأنه إنما عرف من جهة الصناعة ، وذلک کقولهم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وأصکّ عینه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أصک ؛ لأن واو الحال لا تدخل علی المضارع المثبت الخالی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کان رسول الله ؛ لأن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p>
    <w:p>
      <w:pPr>
        <w:pStyle w:val="BookText"/>
        <w:rPr/>
      </w:pPr>
      <w:r>
        <w:rPr>
          <w:rFonts w:ascii="IRNazanin" w:hAnsi="IRNazanin" w:eastAsia="IRNazanin"/>
          <w:color w:val="111111"/>
          <w:sz w:val="28"/>
          <w:sz w:val="28"/>
          <w:szCs w:val="28"/>
          <w:rtl w:val="true"/>
          <w:lang w:bidi="fa-IR"/>
        </w:rPr>
        <w:t xml:space="preserve">معطوفاً بها ؛ لدخول الواو علیها ، ولا بالواو ؛ لأنه مثبت وما قبلها منفی ، ولا یعطف بالواو مفرد علی مفرد إلا وهو شریکه فی النفی والإثبات ، فإذا قدر ما بعد الواو جملة صح تخالفهما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زید وقام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الدلیل اللفظی أن یکون طبق المحذوف؛ فلایجوز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 وترید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المحذوف معنی یخالف المذکور بأن نقدر أحد هما بمعنی السفر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ضَرَبْتُمْ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الآخر بمعنی الإیلام المعروف ، ومن ثم أجمعوا علی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وعمرو ، وإنّ زیداً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منع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زیداً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الخبر المذکور ومتمیّی أو مترجّی أو مشبه به ، والخبر المحذوف لیس کذلک؛ لأنه 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تصنع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وَمَلَائِکَتَهُ یُصَلُّونَ عَلَی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من رفع ، وذلک محمول عند البصریین علی الحذف من الأول لدلالة الثانی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یصلی وملائکته یصلون ، ولیس عطفاً علی الموضع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عنهما؛ لئلا یتوارد عاملان علی معمول واحد ، والصلاة المذکورة بمعنی الاستغفار ، والمحذوفة بمعنی الرحمة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لغة بمعنی واحد ، وهو العطف ثم العطف بالنسبة </w:t>
      </w:r>
      <w:bookmarkStart w:id="571" w:name="pg13971_139348"/>
    </w:p>
    <w:p>
      <w:pPr>
        <w:pStyle w:val="BookText"/>
        <w:rPr/>
      </w:pPr>
      <w:bookmarkEnd w:id="571"/>
      <w:r>
        <w:rPr>
          <w:rFonts w:ascii="IRNazanin" w:hAnsi="IRNazanin" w:eastAsia="IRNazanin"/>
          <w:color w:val="111111"/>
          <w:sz w:val="28"/>
          <w:sz w:val="28"/>
          <w:szCs w:val="28"/>
          <w:rtl w:val="true"/>
          <w:lang w:bidi="fa-IR"/>
        </w:rPr>
        <w:t>إلی الله سبحانه وتعالی الرحمة وإلی الملائکة الاستغفار وإلی الآدمیین دعاء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الجماعة فبعید من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اقتضاؤه الاشتراک والأصل عدمه؛ لما فیه من الإلباس ، حتی إن قوماً نفوه ، ثم المثبتون له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عارضه غیره مما نفالف الأصل کالمجاز 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نعرف فی العربیة فعلاً واحداً یختلف معناه باختلاف المسند إلیه إذا کان الإسناد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الرحمة فعلها متعد والصلاة فعلها قاصر ، ولا یحسن تفسیر القاصر بالمتعدی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قیل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انعکس المعنی ، وحق المترادفین صحة حلول کل منهما محل الآخر</w:t>
      </w:r>
      <w:r>
        <w:rPr>
          <w:rFonts w:eastAsia="IRNazanin" w:cs="IRNazanin"/>
          <w:color w:val="111111"/>
          <w:sz w:val="28"/>
          <w:szCs w:val="28"/>
          <w:rtl w:val="true"/>
          <w:lang w:bidi="fa-IR"/>
        </w:rPr>
        <w:t>.</w:t>
      </w:r>
    </w:p>
    <w:p>
      <w:pPr>
        <w:pStyle w:val="Heading5"/>
        <w:numPr>
          <w:ilvl w:val="4"/>
          <w:numId w:val="1"/>
        </w:numPr>
        <w:rPr/>
      </w:pPr>
      <w:bookmarkStart w:id="572" w:name="__RefHeading___Toc64077_1738255347"/>
      <w:bookmarkStart w:id="573" w:name="_Toc234"/>
      <w:bookmarkEnd w:id="572"/>
      <w:r>
        <w:rPr>
          <w:rtl w:val="true"/>
        </w:rPr>
        <w:t xml:space="preserve">الشرط الثانی </w:t>
      </w:r>
      <w:r>
        <w:rPr>
          <w:rtl w:val="true"/>
        </w:rPr>
        <w:t xml:space="preserve">: </w:t>
      </w:r>
      <w:r>
        <w:rPr>
          <w:rtl w:val="true"/>
        </w:rPr>
        <w:t>ألا یکون ما نحذف کالجزء</w:t>
      </w:r>
      <w:bookmarkEnd w:id="573"/>
    </w:p>
    <w:p>
      <w:pPr>
        <w:pStyle w:val="BookText"/>
        <w:rPr/>
      </w:pPr>
      <w:r>
        <w:rPr>
          <w:rFonts w:ascii="IRNazanin" w:hAnsi="IRNazanin" w:eastAsia="IRNazanin"/>
          <w:color w:val="111111"/>
          <w:sz w:val="28"/>
          <w:sz w:val="28"/>
          <w:szCs w:val="28"/>
          <w:rtl w:val="true"/>
          <w:lang w:bidi="fa-IR"/>
        </w:rPr>
        <w:t>فلا یحذف الفاعل ولا نائبه ولا مشبهه ، وقد مضی الرد علی الن مالک فی مرفوع أفعال الاستثناء</w:t>
      </w:r>
      <w:r>
        <w:rPr>
          <w:rFonts w:eastAsia="IRNazanin" w:cs="IRNazanin"/>
          <w:color w:val="111111"/>
          <w:sz w:val="28"/>
          <w:szCs w:val="28"/>
          <w:rtl w:val="true"/>
          <w:lang w:bidi="fa-IR"/>
        </w:rPr>
        <w:t>.</w:t>
      </w:r>
    </w:p>
    <w:p>
      <w:pPr>
        <w:pStyle w:val="Heading5"/>
        <w:numPr>
          <w:ilvl w:val="4"/>
          <w:numId w:val="1"/>
        </w:numPr>
        <w:rPr/>
      </w:pPr>
      <w:bookmarkStart w:id="574" w:name="__RefHeading___Toc64079_1738255347"/>
      <w:bookmarkStart w:id="575" w:name="_Toc235"/>
      <w:bookmarkEnd w:id="574"/>
      <w:r>
        <w:rPr>
          <w:rtl w:val="true"/>
        </w:rPr>
        <w:t xml:space="preserve">الثالث </w:t>
      </w:r>
      <w:r>
        <w:rPr>
          <w:rtl w:val="true"/>
        </w:rPr>
        <w:t xml:space="preserve">: </w:t>
      </w:r>
      <w:r>
        <w:rPr>
          <w:rtl w:val="true"/>
        </w:rPr>
        <w:t>ألا یکون مؤکداً</w:t>
      </w:r>
      <w:bookmarkEnd w:id="57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الشرط اوّل من ذکره الأخفش ، منع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رأیت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یؤکد العائد المحذوف بقولک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المؤکد مرید الطول ، والحاذف مرسد للاختصار ، وتبعه الفارسی ، فردّ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الزجاج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هذان لهما ساحران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الحذف والتوکید تاللام متنافیان ، وتبع أبا علی أبوالفتح ، فقال فی الحصائص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ضربت نفسه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کمالانجوز إدغام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إقعنسس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فیهما جمیعاً من نقض الغرض ، وتبعهم ابن مالک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نجوز حذف عامل المصدر المؤکد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المقصزد به تقویة عامله وتقریر معناه ، والحذف مناف </w:t>
      </w:r>
      <w:bookmarkStart w:id="576" w:name="pg13971_139349"/>
    </w:p>
    <w:p>
      <w:pPr>
        <w:pStyle w:val="BookText"/>
        <w:rPr/>
      </w:pPr>
      <w:bookmarkEnd w:id="576"/>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وهؤلائ کلهم مخالفون للخلیل وسیبویه أیضاً ، فإن سیبویه سأل الخلیل عن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وأتانی أخوه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ینطق بالتوکید؟ فأجاله بأنه یرفع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صاحبای أنفسهما ، وینصب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أعنیهما أنفسهما ووافقها علی ذلک جماعة ، واستدلوا بقول العرب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محلاً وإن مرتحلاً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فی السَفْر إذ مضوا مهلا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مالا وإن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فحذفوا الخبر مع أنه مؤکد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نظر ؛ فإن المؤکد نسبة الخبر إلی الاسم ، لا نفس الخبر ، وقال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فرّ الأخفش من حذف العائد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رأیته نفسه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المقتضی للحذف الطول ، ولهذا لایحذف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هو 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فروا من الطول فکیف یؤکدون؟ وأما حذف الشیء لدلیل وتوکیده فلا تنافی بینهما ؛ لأن المحذوف لدلیل کالثابت</w:t>
      </w:r>
      <w:r>
        <w:rPr>
          <w:rFonts w:eastAsia="IRNazanin" w:cs="IRNazanin"/>
          <w:color w:val="111111"/>
          <w:sz w:val="28"/>
          <w:szCs w:val="28"/>
          <w:rtl w:val="true"/>
          <w:lang w:bidi="fa-IR"/>
        </w:rPr>
        <w:t>.</w:t>
      </w:r>
    </w:p>
    <w:p>
      <w:pPr>
        <w:pStyle w:val="Heading5"/>
        <w:numPr>
          <w:ilvl w:val="4"/>
          <w:numId w:val="1"/>
        </w:numPr>
        <w:rPr/>
      </w:pPr>
      <w:bookmarkStart w:id="577" w:name="__RefHeading___Toc64081_1738255347"/>
      <w:bookmarkStart w:id="578" w:name="_Toc236"/>
      <w:bookmarkEnd w:id="577"/>
      <w:r>
        <w:rPr>
          <w:rtl w:val="true"/>
        </w:rPr>
        <w:t xml:space="preserve">الرابع </w:t>
      </w:r>
      <w:r>
        <w:rPr>
          <w:rtl w:val="true"/>
        </w:rPr>
        <w:t xml:space="preserve">: </w:t>
      </w:r>
      <w:r>
        <w:rPr>
          <w:rtl w:val="true"/>
        </w:rPr>
        <w:t>ألا یؤدی حذفه إلی اختصار المختصر</w:t>
      </w:r>
      <w:bookmarkEnd w:id="578"/>
    </w:p>
    <w:p>
      <w:pPr>
        <w:pStyle w:val="BookText"/>
        <w:rPr/>
      </w:pPr>
      <w:r>
        <w:rPr>
          <w:rStyle w:val="FootnoteAnchor"/>
          <w:rtl w:val="true"/>
        </w:rPr>
        <w:footnoteReference w:id="163"/>
      </w:r>
      <w:r>
        <w:rPr>
          <w:rFonts w:ascii="IRNazanin" w:hAnsi="IRNazanin" w:eastAsia="IRNazanin"/>
          <w:color w:val="111111"/>
          <w:sz w:val="28"/>
          <w:sz w:val="28"/>
          <w:szCs w:val="28"/>
          <w:rtl w:val="true"/>
          <w:lang w:bidi="fa-IR"/>
        </w:rPr>
        <w:t xml:space="preserve">فلا یحذف اسم الفعل دون معموله ؛ لأنه اختصار للفعل ، وأما قول سیبویه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فاقتله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زیداً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تفسیر المعنی لا الإعراب ، وإنما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زیداً</w:t>
      </w:r>
      <w:r>
        <w:rPr>
          <w:rFonts w:eastAsia="IRNazanin" w:cs="IRNazanin"/>
          <w:color w:val="111111"/>
          <w:sz w:val="28"/>
          <w:szCs w:val="28"/>
          <w:rtl w:val="true"/>
          <w:lang w:bidi="fa-IR"/>
        </w:rPr>
        <w:t>.</w:t>
      </w:r>
    </w:p>
    <w:p>
      <w:pPr>
        <w:pStyle w:val="Heading5"/>
        <w:numPr>
          <w:ilvl w:val="4"/>
          <w:numId w:val="1"/>
        </w:numPr>
        <w:rPr/>
      </w:pPr>
      <w:bookmarkStart w:id="579" w:name="__RefHeading___Toc64083_1738255347"/>
      <w:bookmarkStart w:id="580" w:name="_Toc237"/>
      <w:bookmarkEnd w:id="579"/>
      <w:r>
        <w:rPr>
          <w:rtl w:val="true"/>
        </w:rPr>
        <w:t xml:space="preserve">الخامس </w:t>
      </w:r>
      <w:r>
        <w:rPr>
          <w:rtl w:val="true"/>
        </w:rPr>
        <w:t xml:space="preserve">: </w:t>
      </w:r>
      <w:r>
        <w:rPr>
          <w:rtl w:val="true"/>
        </w:rPr>
        <w:t>ألا یکون عاملا ضعیفاً</w:t>
      </w:r>
      <w:bookmarkEnd w:id="580"/>
    </w:p>
    <w:p>
      <w:pPr>
        <w:pStyle w:val="BookText"/>
        <w:rPr/>
      </w:pPr>
      <w:r>
        <w:rPr>
          <w:rFonts w:ascii="IRNazanin" w:hAnsi="IRNazanin" w:eastAsia="IRNazanin"/>
          <w:color w:val="111111"/>
          <w:sz w:val="28"/>
          <w:sz w:val="28"/>
          <w:szCs w:val="28"/>
          <w:rtl w:val="true"/>
          <w:lang w:bidi="fa-IR"/>
        </w:rPr>
        <w:t>فلا یحذف الجار والجازم والناصب للفعل ، إلا فی مواضع قویت فیها الدلالة وکثر فیها استعمال تلک العوامل ، ولایجوز القیاس علیها</w:t>
      </w:r>
      <w:r>
        <w:rPr>
          <w:rFonts w:eastAsia="IRNazanin" w:cs="IRNazanin"/>
          <w:color w:val="111111"/>
          <w:sz w:val="28"/>
          <w:szCs w:val="28"/>
          <w:rtl w:val="true"/>
          <w:lang w:bidi="fa-IR"/>
        </w:rPr>
        <w:t>.</w:t>
      </w:r>
    </w:p>
    <w:p>
      <w:pPr>
        <w:pStyle w:val="Heading5"/>
        <w:numPr>
          <w:ilvl w:val="4"/>
          <w:numId w:val="1"/>
        </w:numPr>
        <w:rPr/>
      </w:pPr>
      <w:bookmarkStart w:id="581" w:name="__RefHeading___Toc64085_1738255347"/>
      <w:bookmarkStart w:id="582" w:name="_Toc238"/>
      <w:bookmarkEnd w:id="581"/>
      <w:r>
        <w:rPr>
          <w:rtl w:val="true"/>
        </w:rPr>
        <w:t xml:space="preserve">السادس </w:t>
      </w:r>
      <w:r>
        <w:rPr>
          <w:rtl w:val="true"/>
        </w:rPr>
        <w:t xml:space="preserve">: </w:t>
      </w:r>
      <w:r>
        <w:rPr>
          <w:rtl w:val="true"/>
        </w:rPr>
        <w:t>ألا یکون عوضاً عن شیء</w:t>
      </w:r>
      <w:bookmarkEnd w:id="58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منطلقاً 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هذا إمّالا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التاءمن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وإقامة </w:t>
      </w:r>
      <w:bookmarkStart w:id="583" w:name="pg13971_139350"/>
    </w:p>
    <w:p>
      <w:pPr>
        <w:pStyle w:val="BookText"/>
        <w:rPr/>
      </w:pPr>
      <w:bookmarkEnd w:id="583"/>
      <w:r>
        <w:rPr>
          <w:rFonts w:ascii="IRNazanin" w:hAnsi="IRNazanin" w:eastAsia="IRNazanin"/>
          <w:color w:val="111111"/>
          <w:sz w:val="28"/>
          <w:sz w:val="28"/>
          <w:szCs w:val="28"/>
          <w:rtl w:val="true"/>
          <w:lang w:bidi="fa-IR"/>
        </w:rPr>
        <w:t>واستقامة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وَإِقامِ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یجب الوقوف عنده</w:t>
      </w:r>
      <w:r>
        <w:rPr>
          <w:rFonts w:eastAsia="IRNazanin" w:cs="IRNazanin"/>
          <w:color w:val="111111"/>
          <w:sz w:val="28"/>
          <w:szCs w:val="28"/>
          <w:rtl w:val="true"/>
          <w:lang w:bidi="fa-IR"/>
        </w:rPr>
        <w:t>.</w:t>
      </w:r>
    </w:p>
    <w:p>
      <w:pPr>
        <w:pStyle w:val="Heading5"/>
        <w:numPr>
          <w:ilvl w:val="4"/>
          <w:numId w:val="1"/>
        </w:numPr>
        <w:rPr/>
      </w:pPr>
      <w:bookmarkStart w:id="584" w:name="__RefHeading___Toc64087_1738255347"/>
      <w:bookmarkStart w:id="585" w:name="_Toc239"/>
      <w:bookmarkEnd w:id="584"/>
      <w:r>
        <w:rPr>
          <w:rtl w:val="true"/>
        </w:rPr>
        <w:t xml:space="preserve">السابع و الثامن </w:t>
      </w:r>
      <w:r>
        <w:rPr>
          <w:rtl w:val="true"/>
        </w:rPr>
        <w:t xml:space="preserve">: </w:t>
      </w:r>
      <w:r>
        <w:rPr>
          <w:rtl w:val="true"/>
        </w:rPr>
        <w:t>ألا یؤدی حذفه إلی تهیئة العامل للعمل و قطعه عنه</w:t>
      </w:r>
      <w:bookmarkEnd w:id="585"/>
    </w:p>
    <w:p>
      <w:pPr>
        <w:pStyle w:val="BookText"/>
        <w:rPr/>
      </w:pPr>
      <w:r>
        <w:rPr>
          <w:rFonts w:ascii="IRNazanin" w:hAnsi="IRNazanin" w:eastAsia="IRNazanin"/>
          <w:color w:val="111111"/>
          <w:sz w:val="28"/>
          <w:sz w:val="28"/>
          <w:szCs w:val="28"/>
          <w:rtl w:val="true"/>
          <w:lang w:bidi="fa-IR"/>
        </w:rPr>
        <w:t xml:space="preserve">ولا إلی إعمال العامل الضعیف مع إمکان إعمال العامل القوی ، وللأمر الأول منع البصریون حذف المفعول الثانی من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ضربنی وضربته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لئلا یتسلط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یقطع عنه برفعه بالفعل الأول ، ولاجتماع الأمرین امتنع عند البصریین أیضاً حذف المفعول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فی حذفه تسلیط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قطعه عنه وإعمال الابتداء مع التمکن من إعمال الفعل ، ثم حملوا علی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ما ضربته ، أو هل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فمنعوا الحذف وإن لم یؤدّ إلی ذلک</w:t>
      </w:r>
      <w:r>
        <w:rPr>
          <w:rFonts w:eastAsia="IRNazanin" w:cs="IRNazanin"/>
          <w:color w:val="111111"/>
          <w:sz w:val="28"/>
          <w:szCs w:val="28"/>
          <w:rtl w:val="true"/>
          <w:lang w:bidi="fa-IR"/>
        </w:rPr>
        <w:t>.</w:t>
      </w:r>
    </w:p>
    <w:p>
      <w:pPr>
        <w:pStyle w:val="Heading5"/>
        <w:numPr>
          <w:ilvl w:val="4"/>
          <w:numId w:val="1"/>
        </w:numPr>
        <w:rPr/>
      </w:pPr>
      <w:bookmarkStart w:id="586" w:name="__RefHeading___Toc64089_1738255347"/>
      <w:bookmarkStart w:id="587" w:name="_Toc240"/>
      <w:bookmarkEnd w:id="586"/>
      <w:r>
        <w:rPr>
          <w:rtl w:val="true"/>
        </w:rPr>
        <w:t>تنبیه حول مخالفة الشرطین السابع و الثامن من شروط الحذف</w:t>
      </w:r>
      <w:bookmarkEnd w:id="587"/>
    </w:p>
    <w:p>
      <w:pPr>
        <w:pStyle w:val="BookText"/>
        <w:rPr/>
      </w:pPr>
      <w:r>
        <w:rPr>
          <w:rFonts w:ascii="IRNazanin" w:hAnsi="IRNazanin" w:eastAsia="IRNazanin"/>
          <w:color w:val="111111"/>
          <w:sz w:val="28"/>
          <w:sz w:val="28"/>
          <w:szCs w:val="28"/>
          <w:rtl w:val="true"/>
          <w:lang w:bidi="fa-IR"/>
        </w:rPr>
        <w:t>ربما خولف مقتضی هذین الشرطین أو أحدهما فی ضرورة أو قلیل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الأسود بن یعفر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وخالد یحمد ساداتنا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لا یحمد بالباطل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صیغ العموم أسهل ، ومنه قراءة ابن عامر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وَعَدَ اللهُ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عاتکة بنت عبدالمطلب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بِعُکاظَ یعشی الناظری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إذاهم لمحوا شعاعه </w:t>
      </w:r>
      <w:r>
        <w:rPr>
          <w:rStyle w:val="FootnoteAnchor"/>
          <w:rtl w:val="true"/>
        </w:rPr>
        <w:footnoteReference w:id="16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فیه تهیئة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قطعه عن ذلک بإعمال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یُعشی</w:t>
      </w:r>
      <w:r>
        <w:rPr>
          <w:rFonts w:eastAsia="IRNazanin" w:cs="IRNazanin"/>
          <w:color w:val="111111"/>
          <w:sz w:val="28"/>
          <w:szCs w:val="28"/>
          <w:rtl w:val="true"/>
          <w:lang w:bidi="fa-IR"/>
        </w:rPr>
        <w:t xml:space="preserve">» </w:t>
      </w:r>
      <w:bookmarkStart w:id="588" w:name="pg13971_139351"/>
    </w:p>
    <w:p>
      <w:pPr>
        <w:pStyle w:val="BookText"/>
        <w:rPr/>
      </w:pPr>
      <w:bookmarkEnd w:id="588"/>
      <w:r>
        <w:rPr>
          <w:rFonts w:ascii="IRNazanin" w:hAnsi="IRNazanin" w:eastAsia="IRNazanin"/>
          <w:color w:val="111111"/>
          <w:sz w:val="28"/>
          <w:sz w:val="28"/>
          <w:szCs w:val="28"/>
          <w:rtl w:val="true"/>
          <w:lang w:bidi="fa-IR"/>
        </w:rPr>
        <w:t>فیه ، ولیس فیه إعمال ضعیف دون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مالک فی قوله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عممتَهُم بالندی حتّی غُواتهم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فکنتَ مالِکَ ذی غیّ وذی رَشَد</w:t>
      </w:r>
    </w:p>
    <w:p>
      <w:pPr>
        <w:pStyle w:val="BookText"/>
        <w:rPr/>
      </w:pPr>
      <w:r>
        <w:rPr>
          <w:rFonts w:ascii="IRNazanin" w:hAnsi="IRNazanin" w:eastAsia="IRNazanin"/>
          <w:color w:val="111111"/>
          <w:sz w:val="28"/>
          <w:sz w:val="28"/>
          <w:szCs w:val="28"/>
          <w:rtl w:val="true"/>
          <w:lang w:bidi="fa-IR"/>
        </w:rPr>
        <w:t xml:space="preserve">إنه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بالأوجه الثلاثة ، فإن ثبتت روایة الرفع فهو من الوارد فی النوع الأول فی الشذوذ ؛ إذ لاضرورة تمنع من الجر والنصب ، وقد رویا</w:t>
      </w:r>
      <w:r>
        <w:rPr>
          <w:rFonts w:eastAsia="IRNazanin" w:cs="IRNazanin"/>
          <w:color w:val="111111"/>
          <w:sz w:val="28"/>
          <w:szCs w:val="28"/>
          <w:rtl w:val="true"/>
          <w:lang w:bidi="fa-IR"/>
        </w:rPr>
        <w:t>.</w:t>
      </w:r>
    </w:p>
    <w:p>
      <w:pPr>
        <w:pStyle w:val="Heading5"/>
        <w:numPr>
          <w:ilvl w:val="4"/>
          <w:numId w:val="1"/>
        </w:numPr>
        <w:rPr/>
      </w:pPr>
      <w:bookmarkStart w:id="589" w:name="__RefHeading___Toc64091_1738255347"/>
      <w:bookmarkStart w:id="590" w:name="_Toc241"/>
      <w:bookmarkEnd w:id="589"/>
      <w:r>
        <w:rPr>
          <w:rtl w:val="true"/>
        </w:rPr>
        <w:t xml:space="preserve">بیان </w:t>
      </w:r>
      <w:r>
        <w:rPr>
          <w:rtl w:val="true"/>
        </w:rPr>
        <w:t xml:space="preserve">: </w:t>
      </w:r>
      <w:r>
        <w:rPr>
          <w:rtl w:val="true"/>
        </w:rPr>
        <w:t>أنه قد یظن أن الشیء من باب الحذف و لیس منه</w:t>
      </w:r>
      <w:bookmarkEnd w:id="590"/>
    </w:p>
    <w:p>
      <w:pPr>
        <w:pStyle w:val="BookText"/>
        <w:rPr/>
      </w:pPr>
      <w:r>
        <w:rPr>
          <w:rFonts w:ascii="IRNazanin" w:hAnsi="IRNazanin" w:eastAsia="IRNazanin"/>
          <w:color w:val="111111"/>
          <w:sz w:val="28"/>
          <w:sz w:val="28"/>
          <w:szCs w:val="28"/>
          <w:rtl w:val="true"/>
          <w:lang w:bidi="fa-IR"/>
        </w:rPr>
        <w:t xml:space="preserve">جرت عادة النحویین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یحذف المفعول اختصاراً أو اقتصاراً ، ویریدون بالاختصار الحذف لدلیل ، وبالاقتصار الحذف لغیر دلیل ویمثلونه بنحو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قعوا هذین الفعلین ، وقول العرب فیما یتعدی إلی اثنین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یسمع 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 منه خیلة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تارة یتعلق الغرض بالإعلام بمجرد وقوع الفعل من غیر تعیین من أوقعه أو من اُو قع علیه ، فیجاء بمصدره مسنداً إلیه فعل کون عام ،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 حریق أو نهب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یتعلق بالإعلام بمجرد إیقاع الفاعل للفعل ، فیقتصر علیهما ، و لا یذکر المفعول ، ولا ینوی ، إذ المنوی کالثابت ، ولا یسمی محذوفاً ؛ لأن الفعل ینزل لهذا القصد منزلة مالا مفعول له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رَبِّیَ الَّذِی یُحْیِی وَیُمیِتُ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وَکُلُوا وَاشْرَبُوا وَلا تُسْرِفُوا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الذی یفعل الإحیاء والإماتة ، وهل یستوی من یتصف بالعلم ومن ینتفی عنه العلم ، </w:t>
      </w:r>
      <w:bookmarkStart w:id="591" w:name="pg13971_139352"/>
    </w:p>
    <w:p>
      <w:pPr>
        <w:pStyle w:val="BookText"/>
        <w:rPr/>
      </w:pPr>
      <w:bookmarkEnd w:id="591"/>
      <w:r>
        <w:rPr>
          <w:rFonts w:ascii="IRNazanin" w:hAnsi="IRNazanin" w:eastAsia="IRNazanin"/>
          <w:color w:val="111111"/>
          <w:sz w:val="28"/>
          <w:sz w:val="28"/>
          <w:szCs w:val="28"/>
          <w:rtl w:val="true"/>
          <w:lang w:bidi="fa-IR"/>
        </w:rPr>
        <w:t>وأوقعوا الأکل والشرب ، وذروا الإسراف ، وإذا حصلت منک رؤیة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یقصد إسناد الفعل إلی فاعله وتعلیقه بمفعوله ، فیذکران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تَقْرَبُوا الزِّنی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أصغرها فی نعم الآخرة</w:t>
      </w:r>
      <w:r>
        <w:rPr>
          <w:rFonts w:eastAsia="IRNazanin" w:cs="IRNazanin"/>
          <w:color w:val="111111"/>
          <w:sz w:val="28"/>
          <w:szCs w:val="28"/>
          <w:rtl w:val="true"/>
          <w:lang w:bidi="fa-IR"/>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إذا لم یذکر مفعوله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وَدَّعَکَ رَبُّکَ وَما قَلی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یکون فی اللفظ ما یستدعیه فیحصل الجزم بوجوب تقدیره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أَهذَا الَّذِی بَعَثَ اللهُ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64093_1738255347"/>
      <w:bookmarkStart w:id="593" w:name="_Toc242"/>
      <w:bookmarkEnd w:id="592"/>
      <w:r>
        <w:rPr>
          <w:rtl w:val="true"/>
        </w:rPr>
        <w:t xml:space="preserve">بیان </w:t>
      </w:r>
      <w:r>
        <w:rPr>
          <w:rtl w:val="true"/>
        </w:rPr>
        <w:t xml:space="preserve">: </w:t>
      </w:r>
      <w:r>
        <w:rPr>
          <w:rtl w:val="true"/>
        </w:rPr>
        <w:t>مکان المقدر</w:t>
      </w:r>
      <w:bookmarkEnd w:id="593"/>
    </w:p>
    <w:p>
      <w:pPr>
        <w:pStyle w:val="BookText"/>
        <w:rPr/>
      </w:pPr>
      <w:r>
        <w:rPr>
          <w:rFonts w:ascii="IRNazanin" w:hAnsi="IRNazanin" w:eastAsia="IRNazanin"/>
          <w:color w:val="111111"/>
          <w:sz w:val="28"/>
          <w:sz w:val="28"/>
          <w:szCs w:val="28"/>
          <w:rtl w:val="true"/>
          <w:lang w:bidi="fa-IR"/>
        </w:rPr>
        <w:t xml:space="preserve">القیاس أن یقدر الشیء فی مکانه الأصلی ، لئلا یخالف الأصل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الحذف ، ووضع الشیء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فیجب أن یقدر المفسر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 علیه ، وجوز البیانیون تقدیره مؤخراً عنه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یفید الاختصاص حینئذ ، ولیس کما توهموا ، وإنما یرتکب ذلک عند تعذر الأصل ، أو عند اقتضاء أمر معنوی لذلک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یعمل فی الاستفهام ما قبله ، 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ثَمُودَ فَهَدَیْناهُمْ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نصب ؛ إذ لا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وقد مضی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متعلق الظرف یقدر مؤخراً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فی الحقیقة الخبر ، وأصل الخبر أن یتأخر عن المبتدأ ، ولکن یحتمل تقدیره مقدماً لمعارضة أصل آخر ، وهو أنه عامل فی الظرف ، وأصل العامل أن یتقدم علی المعمول ، اللهم إلا أن </w:t>
      </w:r>
      <w:r>
        <w:rPr>
          <w:rFonts w:eastAsia="IRNazanin" w:cs="IRNazanin"/>
          <w:color w:val="111111"/>
          <w:sz w:val="28"/>
          <w:szCs w:val="28"/>
          <w:rtl w:val="true"/>
          <w:lang w:bidi="fa-IR"/>
        </w:rPr>
        <w:t xml:space="preserve">». </w:t>
      </w:r>
      <w:bookmarkStart w:id="594" w:name="pg13971_139353"/>
    </w:p>
    <w:p>
      <w:pPr>
        <w:pStyle w:val="BookText"/>
        <w:rPr/>
      </w:pPr>
      <w:bookmarkEnd w:id="594"/>
      <w:r>
        <w:rPr>
          <w:rFonts w:ascii="IRNazanin" w:hAnsi="IRNazanin" w:eastAsia="IRNazanin"/>
          <w:color w:val="111111"/>
          <w:sz w:val="28"/>
          <w:sz w:val="28"/>
          <w:szCs w:val="28"/>
          <w:rtl w:val="true"/>
          <w:lang w:bidi="fa-IR"/>
        </w:rPr>
        <w:t>یقدر المتعلق فعلا فیجب التأخیر ؛ لأن الخبر الفعلی لا یتقدم علی المبتدأ فی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متعلق باء البسملة الشریفة ؛ فإن الزمخشری قدره مؤخراً عنها ؛ لأن قریشاً 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اللات والعزی نفعل کذا ؛ فیؤخرون أفعالهم عن ذکر ما اتخذوه معبوداً لهم تفخیماً لشأنه بالتقدیم ؛ فوجب علی الموحد أن یعتقد ذلک فی اسم الله تعالی ؛ فإنه الحقیق بذلک ، ثم اعترض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بأنها أول سورة نزلت ، فکان تقدیم الأمر بالقراءة فیها أهم ، وأجاب عنه السکاکی بتقدیرها متعلقة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واعترضه بعضهم باستلزامه الفصل بین المؤکد وتأکیده بمعمول المؤکد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سهو منه ؛ إذ لا توکید هنا ، بل اُمر أولا بإیجاد القراءة ، وثانیاً بقراءة مقیدة ، ونظیره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 خَلَقَ الاْنْسانَ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لا یسمیه أحد توکیداً ، ثم هذا الإشکال لازم له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الباء متعلقة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لأن تقیید الثانی إذا منع من کونه توکیداً فکذا تقیید الأول ثم لو سلم ففصل الموصوف من صفته بمعمول الصفة جائز باتفاق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عمراً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فکذا فی التوکید ، وقد جاء الفصل بین المؤکد والمؤکد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یَحْزَنَّ وَیَرْضَیْنَ بِمآ آتَیْتَهُنَّ کُلُّهُنَّ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أنهما مفردان ، والجمل أحمل للفصل</w:t>
      </w:r>
      <w:r>
        <w:rPr>
          <w:rFonts w:eastAsia="IRNazanin" w:cs="IRNazanin"/>
          <w:color w:val="111111"/>
          <w:sz w:val="28"/>
          <w:szCs w:val="28"/>
          <w:rtl w:val="true"/>
          <w:lang w:bidi="fa-IR"/>
        </w:rPr>
        <w:t>.</w:t>
      </w:r>
    </w:p>
    <w:p>
      <w:pPr>
        <w:pStyle w:val="Heading5"/>
        <w:numPr>
          <w:ilvl w:val="4"/>
          <w:numId w:val="1"/>
        </w:numPr>
        <w:rPr/>
      </w:pPr>
      <w:bookmarkStart w:id="595" w:name="__RefHeading___Toc64095_1738255347"/>
      <w:bookmarkStart w:id="596" w:name="_Toc243"/>
      <w:bookmarkEnd w:id="595"/>
      <w:r>
        <w:rPr>
          <w:rtl w:val="true"/>
        </w:rPr>
        <w:t>تنبیه حول اجتماع شرطین لهما جواب واحد</w:t>
      </w:r>
      <w:bookmarkEnd w:id="59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ذکروا أنه إذا اعترض شرط علی آخر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أکلتِ إن شربتِ 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الجواب المذکور للسابق منهما ، وجواب الثانی محذوف مدلول علیه بالشرط الأول وجوابه ، کما قالوا فی الجواب المتأخر عن القسم والشرط ، ولهذا </w:t>
      </w:r>
      <w:r>
        <w:rPr>
          <w:rFonts w:eastAsia="IRNazanin" w:cs="IRNazanin"/>
          <w:color w:val="111111"/>
          <w:sz w:val="28"/>
          <w:szCs w:val="28"/>
          <w:rtl w:val="true"/>
          <w:lang w:bidi="fa-IR"/>
        </w:rPr>
        <w:t xml:space="preserve">). </w:t>
      </w:r>
      <w:bookmarkStart w:id="597" w:name="pg13971_139354"/>
    </w:p>
    <w:p>
      <w:pPr>
        <w:pStyle w:val="BookText"/>
        <w:rPr/>
      </w:pPr>
      <w:bookmarkEnd w:id="597"/>
      <w:r>
        <w:rPr>
          <w:rFonts w:ascii="IRNazanin" w:hAnsi="IRNazanin" w:eastAsia="IRNazanin"/>
          <w:color w:val="111111"/>
          <w:sz w:val="28"/>
          <w:sz w:val="28"/>
          <w:szCs w:val="28"/>
          <w:rtl w:val="true"/>
          <w:lang w:bidi="fa-IR"/>
        </w:rPr>
        <w:t xml:space="preserve">قال بعض فی المثال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تطلق حتی تقدم المؤخر وتؤخر المقدم ، وذلک لأن التقدیر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شربت فإن أکلت 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Heading5"/>
        <w:numPr>
          <w:ilvl w:val="4"/>
          <w:numId w:val="1"/>
        </w:numPr>
        <w:rPr/>
      </w:pPr>
      <w:bookmarkStart w:id="598" w:name="__RefHeading___Toc64097_1738255347"/>
      <w:bookmarkStart w:id="599" w:name="_Toc244"/>
      <w:bookmarkEnd w:id="598"/>
      <w:r>
        <w:rPr>
          <w:rtl w:val="true"/>
        </w:rPr>
        <w:t xml:space="preserve">بیان </w:t>
      </w:r>
      <w:r>
        <w:rPr>
          <w:rtl w:val="true"/>
        </w:rPr>
        <w:t xml:space="preserve">: </w:t>
      </w:r>
      <w:r>
        <w:rPr>
          <w:rtl w:val="true"/>
        </w:rPr>
        <w:t>مقدار المقدر</w:t>
      </w:r>
      <w:bookmarkEnd w:id="599"/>
    </w:p>
    <w:p>
      <w:pPr>
        <w:pStyle w:val="BookText"/>
        <w:rPr/>
      </w:pPr>
      <w:r>
        <w:rPr>
          <w:rFonts w:ascii="IRNazanin" w:hAnsi="IRNazanin" w:eastAsia="IRNazanin"/>
          <w:color w:val="111111"/>
          <w:sz w:val="28"/>
          <w:sz w:val="28"/>
          <w:szCs w:val="28"/>
          <w:rtl w:val="true"/>
          <w:lang w:bidi="fa-IR"/>
        </w:rPr>
        <w:t xml:space="preserve">ینبغی تقلیله ما أمکن لتقل مخالفة الأصل ، ولذلک کان تقدیر الأخفش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ضربه قائماً ، أولی من تقدیر باقی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إذا کان أو إذ کان قائماً ؛ لأنه قدر اثنین وقدروا خمسة ، ولأن التقدیر من اللفظ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 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وَاُشرِبُوا فِی قُلُوبِهمُ الْعِجْلَ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عبادة العجل ، والأولی تقدیر الحب فقط</w:t>
      </w:r>
      <w:r>
        <w:rPr>
          <w:rFonts w:eastAsia="IRNazanin" w:cs="IRNazanin"/>
          <w:color w:val="111111"/>
          <w:sz w:val="28"/>
          <w:szCs w:val="28"/>
          <w:rtl w:val="true"/>
          <w:lang w:bidi="fa-IR"/>
        </w:rPr>
        <w:t>.</w:t>
      </w:r>
    </w:p>
    <w:p>
      <w:pPr>
        <w:pStyle w:val="Heading5"/>
        <w:numPr>
          <w:ilvl w:val="4"/>
          <w:numId w:val="1"/>
        </w:numPr>
        <w:rPr/>
      </w:pPr>
      <w:bookmarkStart w:id="600" w:name="__RefHeading___Toc64099_1738255347"/>
      <w:bookmarkStart w:id="601" w:name="_Toc245"/>
      <w:bookmarkEnd w:id="600"/>
      <w:r>
        <w:rPr>
          <w:rtl w:val="true"/>
        </w:rPr>
        <w:t>ینبغی أن یکون المحذوف من لفظ المذکور مهما أمکن</w:t>
      </w:r>
      <w:bookmarkEnd w:id="601"/>
    </w:p>
    <w:p>
      <w:pPr>
        <w:pStyle w:val="BookText"/>
        <w:rPr/>
      </w:pPr>
      <w:r>
        <w:rPr>
          <w:rFonts w:ascii="IRNazanin" w:hAnsi="IRNazanin" w:eastAsia="IRNazanin"/>
          <w:color w:val="111111"/>
          <w:sz w:val="28"/>
          <w:sz w:val="28"/>
          <w:szCs w:val="28"/>
          <w:rtl w:val="true"/>
          <w:lang w:bidi="fa-IR"/>
        </w:rPr>
        <w:t xml:space="preserve">فیقدر فی ضربی زیداً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قائماً ، فإنه من لفظ المبتدأ وأقل تقدیراً ،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 أو 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اضربه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منع من تقدیر المذکور معنی أو صناعة قدر مالا مانع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اضرب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أهن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امرر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تقدر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لایتعدی بنفسه ، نعم إن کان العامل مما یتعدی تارة بنفسه وتارة بالجار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نصحت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أن یقدر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نصحت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أولی من تقدیر غیر الملفوظ به</w:t>
      </w:r>
      <w:r>
        <w:rPr>
          <w:rFonts w:eastAsia="IRNazanin" w:cs="IRNazanin"/>
          <w:color w:val="111111"/>
          <w:sz w:val="28"/>
          <w:szCs w:val="28"/>
          <w:rtl w:val="true"/>
          <w:lang w:bidi="fa-IR"/>
        </w:rPr>
        <w:t xml:space="preserve">. </w:t>
      </w:r>
      <w:bookmarkStart w:id="602" w:name="pg13971_139355"/>
    </w:p>
    <w:p>
      <w:pPr>
        <w:pStyle w:val="Heading5"/>
        <w:numPr>
          <w:ilvl w:val="4"/>
          <w:numId w:val="1"/>
        </w:numPr>
        <w:rPr/>
      </w:pPr>
      <w:bookmarkStart w:id="603" w:name="__RefHeading___Toc64101_1738255347"/>
      <w:bookmarkStart w:id="604" w:name="_Toc246"/>
      <w:bookmarkEnd w:id="602"/>
      <w:bookmarkEnd w:id="603"/>
      <w:r>
        <w:rPr>
          <w:rtl w:val="true"/>
        </w:rPr>
        <w:t>إذا دار الأمر بین کون المحذوف مبتدأ وکونه خبراً فأیهما أولی؟</w:t>
      </w:r>
      <w:bookmarkEnd w:id="604"/>
    </w:p>
    <w:p>
      <w:pPr>
        <w:pStyle w:val="BookText"/>
        <w:rPr/>
      </w:pPr>
      <w:r>
        <w:rPr>
          <w:rFonts w:ascii="IRNazanin" w:hAnsi="IRNazanin" w:eastAsia="IRNazanin"/>
          <w:color w:val="111111"/>
          <w:sz w:val="28"/>
          <w:sz w:val="28"/>
          <w:szCs w:val="28"/>
          <w:rtl w:val="true"/>
          <w:lang w:bidi="fa-IR"/>
        </w:rPr>
        <w:t xml:space="preserve">قال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المحذوف المبتدأ؛ لأن الخبر محط الفائدة وقال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کونه الخبر؛ لأن التجوز فی أواخر الجملة أسهل ، نقل القولین ابن إیاز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ومثال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شأنی صبر جمیل ، أو صبر جمیل أمثل من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عرض ما یوجب التعیین 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بأنهما جملتان؛ اذ لا یحذف الخبر وجوباً إلّا إذا سد شیء مسده ، ومثله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 علی الحذف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وجزم کثیر من النحویین فی نحو قول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لقد فوّق لکم سهم الوعید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وأیم الله لأنصفن المظلوم من ظالمه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بأن المحذوف الخبر ، وجوز ابن عصفور کونه المبتدأ ، ولذلک لم یعده فی ما یجب فیه حذف الخبرح لعدم تعینه عنده لذلک قال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 الله لأفعلن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والتقدیر 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أیمن الله ، أو أیمن الله قسم لی ، انتهی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الله قسمی ، لم یمتنع؛ إذ المعرفة المتأخرة عن معرفة یجب کونها الخبر ، علی الصحیح</w:t>
      </w:r>
      <w:r>
        <w:rPr>
          <w:rFonts w:eastAsia="IRNazanin" w:cs="IRNazanin"/>
          <w:color w:val="111111"/>
          <w:sz w:val="28"/>
          <w:szCs w:val="28"/>
          <w:rtl w:val="true"/>
          <w:lang w:bidi="fa-IR"/>
        </w:rPr>
        <w:t xml:space="preserve">. </w:t>
      </w:r>
      <w:bookmarkStart w:id="605" w:name="pg13971_139356"/>
    </w:p>
    <w:p>
      <w:pPr>
        <w:pStyle w:val="Heading5"/>
        <w:numPr>
          <w:ilvl w:val="4"/>
          <w:numId w:val="1"/>
        </w:numPr>
        <w:rPr/>
      </w:pPr>
      <w:bookmarkStart w:id="606" w:name="__RefHeading___Toc64103_1738255347"/>
      <w:bookmarkStart w:id="607" w:name="_Toc247"/>
      <w:bookmarkEnd w:id="605"/>
      <w:bookmarkEnd w:id="606"/>
      <w:r>
        <w:rPr>
          <w:rtl w:val="true"/>
        </w:rPr>
        <w:t xml:space="preserve">إذا دار الأمر بین کون المحذوف فعلا و الباقی فاعلا </w:t>
      </w:r>
      <w:r>
        <w:rPr>
          <w:rtl w:val="true"/>
        </w:rPr>
        <w:t>...</w:t>
      </w:r>
      <w:bookmarkEnd w:id="607"/>
    </w:p>
    <w:p>
      <w:pPr>
        <w:pStyle w:val="BookText"/>
        <w:rPr/>
      </w:pPr>
      <w:r>
        <w:rPr>
          <w:rFonts w:ascii="IRNazanin" w:hAnsi="IRNazanin" w:eastAsia="IRNazanin"/>
          <w:color w:val="111111"/>
          <w:sz w:val="28"/>
          <w:sz w:val="28"/>
          <w:szCs w:val="28"/>
          <w:rtl w:val="true"/>
          <w:lang w:bidi="fa-IR"/>
        </w:rPr>
        <w:t>و کونه مبتدأ و الباقی خبراً ، فالثانی أولی</w:t>
      </w:r>
    </w:p>
    <w:p>
      <w:pPr>
        <w:pStyle w:val="BookText"/>
        <w:rPr/>
      </w:pPr>
      <w:r>
        <w:rPr>
          <w:rFonts w:ascii="IRNazanin" w:hAnsi="IRNazanin" w:eastAsia="IRNazanin"/>
          <w:color w:val="111111"/>
          <w:sz w:val="28"/>
          <w:sz w:val="28"/>
          <w:szCs w:val="28"/>
          <w:rtl w:val="true"/>
          <w:lang w:bidi="fa-IR"/>
        </w:rPr>
        <w:t>؛ لأن المبتدأ عین الخبر ، فالمحذوف عین الثابت ، فیکون الحذف کلا حذف فأما الفعل فإنه غیر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یعتضد الأول بروایة اُخری فی ذلک الموضع ، أو بموضع آخر یشبهه ، أو بموضع آت علی طریقته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نهشل بن حرّی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لیُبک یزید ، ضارع لخصومة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ومختبط مما تُطیح الطوائح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فیمن رواه مبنیاً للمفعول ؛ فإن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یبکیه ضارع ، ولایقدر المرفوع مبتدأ حذف خبره ؛ لأنه قد ثبتت فاعلیته فی روایة من بنی الفعل فیها للفاعل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وَالاَْرْضَ لَیَقُولُنَّ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لیقولن هوالله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لمجی ذلک فی شبه هذا الموضع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وَالاَْرْضَ لَیَقُولُنَّ خَلَقَهُنَّ الْعَزِیزُ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مواضع آتیة علی طریقته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أَنْبَأکَ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نَبَّأنِیَ الْعَلِیمُ الخَبِیرُ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مَنْ یُحْیِی الْعِظامَ وَهِیَ رَمِیمٌ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یُحْیِیهَا الَّذی أَنْشَأَها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64105_1738255347"/>
      <w:bookmarkStart w:id="609" w:name="_Toc248"/>
      <w:bookmarkEnd w:id="608"/>
      <w:r>
        <w:rPr>
          <w:rtl w:val="true"/>
        </w:rPr>
        <w:t>إذا دار الأمر بین کون المحذوف أولا أو ثانیاً ، فکونه ثانیاً أولی</w:t>
      </w:r>
      <w:bookmarkEnd w:id="60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 xml:space="preserve">: </w:t>
      </w:r>
      <w:bookmarkStart w:id="610" w:name="pg13971_139357"/>
    </w:p>
    <w:p>
      <w:pPr>
        <w:pStyle w:val="BookText"/>
        <w:rPr/>
      </w:pPr>
      <w:bookmarkEnd w:id="610"/>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مقول ومبیع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والمحذوف منهما واو مفعول ، والباقی عین الکلمة ، خلافاً للأخفش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إقامة واستقامة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والمحذوف منهما ألف الإفعال والاستفعال ، والباقی عین الکلمة ، خلافا للأخفش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وعمرو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سیبویه أن الحذف فیه من الأول ؛ لسلامته من الفصل ، ولأن فیه إعطاء الخبر للمجاور ، مع أن مذهبه فی نحو قول عبدالله بن رواحة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زیدَ زیدَ الیعملات الذُبَّل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تطاول اللیل هُدِیتَ فانزل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أن الحذف من الثانی ، قال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اعترض بالمضاف الثانی بین المتضایفین ؛ لیبقی المضاف إلیه المذکور فی اللفظ عوضاً مما ذهب وأما هنا فلو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 الأول لوقع فی موضعه ؛ إذ لا ضرورة تدعو إلی تأخیره إذ کان الخبر یحذف بلا عوض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قبح فی ذلک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المبتدأین عامل فی الخبر ، فالأولی إعمال الثانی ؛ لقربه ، ویلزم من هذا التعلیل أن یقال بذلک فی مسألة الإضافة</w:t>
      </w:r>
      <w:r>
        <w:rPr>
          <w:rFonts w:eastAsia="IRNazanin" w:cs="IRNazanin"/>
          <w:color w:val="111111"/>
          <w:sz w:val="28"/>
          <w:szCs w:val="28"/>
          <w:rtl w:val="true"/>
          <w:lang w:bidi="fa-IR"/>
        </w:rPr>
        <w:t>.</w:t>
      </w:r>
    </w:p>
    <w:p>
      <w:pPr>
        <w:pStyle w:val="Heading5"/>
        <w:numPr>
          <w:ilvl w:val="4"/>
          <w:numId w:val="1"/>
        </w:numPr>
        <w:rPr/>
      </w:pPr>
      <w:bookmarkStart w:id="611" w:name="__RefHeading___Toc64107_1738255347"/>
      <w:bookmarkStart w:id="612" w:name="_Toc249"/>
      <w:bookmarkEnd w:id="611"/>
      <w:r>
        <w:rPr>
          <w:rtl w:val="true"/>
        </w:rPr>
        <w:t>تنبیه حول أن الخلاف فیما سبق إنما یقع عند التردد</w:t>
      </w:r>
      <w:bookmarkEnd w:id="61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الخلاف إنما هو عند التردد ، وإلا فلا تردد فی أن الحذف من الأول فی قول عمرو بن امرئ القیس </w:t>
      </w:r>
      <w:r>
        <w:rPr>
          <w:rFonts w:eastAsia="IRNazanin" w:cs="IRNazanin"/>
          <w:color w:val="111111"/>
          <w:sz w:val="28"/>
          <w:szCs w:val="28"/>
          <w:rtl w:val="true"/>
          <w:lang w:bidi="fa-IR"/>
        </w:rPr>
        <w:t xml:space="preserve">: </w:t>
      </w:r>
      <w:bookmarkStart w:id="613" w:name="pg13971_139358"/>
    </w:p>
    <w:p>
      <w:pPr>
        <w:pStyle w:val="BookText"/>
        <w:rPr/>
      </w:pPr>
      <w:bookmarkEnd w:id="613"/>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بماعندنا ، وأنت بما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 راض ، والرأی مختلف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ومن الثانی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الاِْنْسُ وَالجِنُّ عَلی أَنْ یَأْتُوا بِمِثْلِ هذَا الْقُرْآنِ لا یَأتُونَ بِمِثْلِهِ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کان الجواب للثانی لجزم ، فقلنا بذلک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کانَ مِنَ الْمُقَرَّبِینَ فَرَوْحٌ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وجواب الثانی فی هذا الکلام من حیث المعنی هو الشرط الأول وجوابه ، کما أن الجواب من حیث المعنی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ظالم إن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علی الشرط ، بل 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الجواب فی الصناعة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تکلف بعضهم فی البیت ، فزعم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للمعظم نفسه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عنه ، ولایحفظ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یجب فی الخبر المطابقة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لَنَحْنُ الصّافُّونَ ، وَإِنّا لَنَحْنُ الْمُسَبِّحُونَ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فافرد ثم جمع ؛ فلأن غیر المبتدأ والخبر لایجب لهما من التطابق ما یجب لهما</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64109_1738255347"/>
      <w:bookmarkStart w:id="615" w:name="_Toc250"/>
      <w:bookmarkEnd w:id="614"/>
      <w:r>
        <w:rPr>
          <w:rtl w:val="true"/>
        </w:rPr>
        <w:t>ذکر أما کن من الحذف یتمرن بها المعرب</w:t>
      </w:r>
      <w:bookmarkEnd w:id="615"/>
    </w:p>
    <w:p>
      <w:pPr>
        <w:pStyle w:val="Heading5"/>
        <w:numPr>
          <w:ilvl w:val="4"/>
          <w:numId w:val="1"/>
        </w:numPr>
        <w:rPr/>
      </w:pPr>
      <w:bookmarkStart w:id="616" w:name="__RefHeading___Toc64111_1738255347"/>
      <w:bookmarkStart w:id="617" w:name="_Toc251"/>
      <w:bookmarkEnd w:id="616"/>
      <w:r>
        <w:rPr>
          <w:rtl w:val="true"/>
        </w:rPr>
        <w:t>حذف الاسم المضاف</w:t>
      </w:r>
      <w:bookmarkEnd w:id="617"/>
    </w:p>
    <w:p>
      <w:pPr>
        <w:pStyle w:val="Heading6"/>
        <w:numPr>
          <w:ilvl w:val="5"/>
          <w:numId w:val="1"/>
        </w:numPr>
        <w:rPr/>
      </w:pPr>
      <w:bookmarkStart w:id="618" w:name="__RefHeading___Toc64113_1738255347"/>
      <w:bookmarkStart w:id="619" w:name="_Toc252"/>
      <w:bookmarkEnd w:id="618"/>
      <w:r>
        <w:rPr>
          <w:rtl w:val="true"/>
        </w:rPr>
        <w:t>اشارة</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وَجآءَ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 اللهُ بُنْیانَهُمْ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 لاستحالة الحقیقی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ذلک ما نسب فیه حکم شرعی إلی ذات ؛ لأن الطلب لا یتعلق إلا بالأفعال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استمتاعهن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علق فیه الطلب بما قد وقع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20" w:name="pg13971_139359"/>
    </w:p>
    <w:p>
      <w:pPr>
        <w:pStyle w:val="BookText"/>
        <w:rPr/>
      </w:pPr>
      <w:bookmarkEnd w:id="6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قولان قد وقعا فلایتصور فیهما نقض ولا وفاء ، وإنما المراد الوفاء بمقتضاهما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فَذلِکُنَّ الَّذِی لُمْتُنَّنِی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الذوات لا یتعلق بها لوم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حبه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فی مراودته ؛ بدلیل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تُراِودُ فَتاها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أولی ؛ لأنه فعلها بخلاف الحب</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64115_1738255347"/>
      <w:bookmarkStart w:id="622" w:name="_Toc253"/>
      <w:bookmarkEnd w:id="621"/>
      <w:r>
        <w:rPr>
          <w:rtl w:val="true"/>
        </w:rPr>
        <w:t>تنبیه إذا أمکن تقدیر المضاف قبل أحد جزأین قدّر قبل الثانی</w:t>
      </w:r>
      <w:bookmarkEnd w:id="622"/>
    </w:p>
    <w:p>
      <w:pPr>
        <w:pStyle w:val="BookText"/>
        <w:rPr/>
      </w:pPr>
      <w:r>
        <w:rPr>
          <w:rFonts w:ascii="IRNazanin" w:hAnsi="IRNazanin" w:eastAsia="IRNazanin"/>
          <w:color w:val="111111"/>
          <w:sz w:val="28"/>
          <w:sz w:val="28"/>
          <w:szCs w:val="28"/>
          <w:rtl w:val="true"/>
          <w:lang w:bidi="fa-IR"/>
        </w:rPr>
        <w:t xml:space="preserve">إذا احتاج الکلام إلی حذف مضاف یمکن تقدیره مع أول الجزأین و مع ثانیهما فتقدیره مع الثانی أولی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الْبِرَّ مَنْ آمَنَ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حج أشهر ، والبر بر من آمن ، أولی من أن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الحج أشهر ، وذا البر من آمن ؛ لأنک فی الأول قدرت عند الحاجة إلی التقدیر ، ولأن الحذف من آخر الجملة أولی</w:t>
      </w:r>
      <w:r>
        <w:rPr>
          <w:rFonts w:eastAsia="IRNazanin" w:cs="IRNazanin"/>
          <w:color w:val="111111"/>
          <w:sz w:val="28"/>
          <w:szCs w:val="28"/>
          <w:rtl w:val="true"/>
          <w:lang w:bidi="fa-IR"/>
        </w:rPr>
        <w:t>.</w:t>
      </w:r>
    </w:p>
    <w:p>
      <w:pPr>
        <w:pStyle w:val="Heading5"/>
        <w:numPr>
          <w:ilvl w:val="4"/>
          <w:numId w:val="1"/>
        </w:numPr>
        <w:rPr/>
      </w:pPr>
      <w:bookmarkStart w:id="623" w:name="__RefHeading___Toc64117_1738255347"/>
      <w:bookmarkStart w:id="624" w:name="_Toc254"/>
      <w:bookmarkEnd w:id="623"/>
      <w:r>
        <w:rPr>
          <w:rtl w:val="true"/>
        </w:rPr>
        <w:t>حذف المضاف إلیه</w:t>
      </w:r>
      <w:bookmarkEnd w:id="624"/>
    </w:p>
    <w:p>
      <w:pPr>
        <w:pStyle w:val="BookText"/>
        <w:rPr/>
      </w:pPr>
      <w:r>
        <w:rPr>
          <w:rFonts w:ascii="Amiri" w:hAnsi="Amiri" w:eastAsia="Amiri" w:cs="Amiri"/>
          <w:color w:val="111111"/>
          <w:sz w:val="28"/>
          <w:sz w:val="28"/>
          <w:szCs w:val="28"/>
          <w:rtl w:val="true"/>
          <w:lang w:bidi="ar-SA"/>
        </w:rPr>
        <w:t xml:space="preserve">یکثر فی یاء المتکلم مضافاً إلیها المنادی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الغایات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الاَْمْرُ مِنْ قَبْلُ وَمِنْ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الغلب ومن بعده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وکل وبعض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جاء فی غیر هن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خَوْف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ضم ولم ینون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خوف شیء علیهم</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64119_1738255347"/>
      <w:bookmarkStart w:id="626" w:name="_Toc255"/>
      <w:bookmarkEnd w:id="625"/>
      <w:r>
        <w:rPr>
          <w:rtl w:val="true"/>
        </w:rPr>
        <w:t>حذف اسمین مضافین</w:t>
      </w:r>
      <w:bookmarkEnd w:id="62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تَقْوَی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تعظیمها من أفعال ذوی </w:t>
      </w:r>
      <w:bookmarkStart w:id="627" w:name="pg13971_139360"/>
    </w:p>
    <w:p>
      <w:pPr>
        <w:pStyle w:val="BookText"/>
        <w:rPr/>
      </w:pPr>
      <w:bookmarkEnd w:id="627"/>
      <w:r>
        <w:rPr>
          <w:rFonts w:ascii="Amiri" w:hAnsi="Amiri" w:eastAsia="Amiri" w:cs="Amiri"/>
          <w:color w:val="111111"/>
          <w:sz w:val="28"/>
          <w:sz w:val="28"/>
          <w:szCs w:val="28"/>
          <w:rtl w:val="true"/>
          <w:lang w:bidi="ar-SA"/>
        </w:rPr>
        <w:t xml:space="preserve">تقوی القلوب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قَبْضَةً مِنْ أَثَرِ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أثر حافر فرس الرسول</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64121_1738255347"/>
      <w:bookmarkStart w:id="629" w:name="_Toc256"/>
      <w:bookmarkEnd w:id="628"/>
      <w:r>
        <w:rPr>
          <w:rtl w:val="true"/>
        </w:rPr>
        <w:t>حذف ثلاث متضایفات</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مقدار مسافة قربه مثل قاب قوسین ، فحذفت ثلاثة من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 من خبرها ، کذا قدره الزمخشری</w:t>
      </w:r>
      <w:r>
        <w:rPr>
          <w:rFonts w:eastAsia="IRNazanin" w:cs="IRNazanin"/>
          <w:color w:val="111111"/>
          <w:sz w:val="28"/>
          <w:szCs w:val="28"/>
          <w:rtl w:val="true"/>
          <w:lang w:bidi="fa-IR"/>
        </w:rPr>
        <w:t>.</w:t>
      </w:r>
    </w:p>
    <w:p>
      <w:pPr>
        <w:pStyle w:val="Heading5"/>
        <w:numPr>
          <w:ilvl w:val="4"/>
          <w:numId w:val="1"/>
        </w:numPr>
        <w:rPr/>
      </w:pPr>
      <w:bookmarkStart w:id="630" w:name="__RefHeading___Toc64123_1738255347"/>
      <w:bookmarkStart w:id="631" w:name="_Toc257"/>
      <w:bookmarkEnd w:id="630"/>
      <w:r>
        <w:rPr>
          <w:rtl w:val="true"/>
        </w:rPr>
        <w:t xml:space="preserve">تنبیه حول تفسیر </w:t>
      </w:r>
      <w:r>
        <w:rPr>
          <w:rtl w:val="true"/>
        </w:rPr>
        <w:t xml:space="preserve">: </w:t>
      </w:r>
      <w:r>
        <w:rPr>
          <w:rtl w:val="true"/>
        </w:rPr>
        <w:t>قاب قوسین</w:t>
      </w:r>
      <w:bookmarkEnd w:id="631"/>
    </w:p>
    <w:p>
      <w:pPr>
        <w:pStyle w:val="BookText"/>
        <w:rPr/>
      </w:pPr>
      <w:r>
        <w:rPr>
          <w:rFonts w:ascii="IRNazanin" w:hAnsi="IRNazanin" w:eastAsia="IRNazanin"/>
          <w:color w:val="111111"/>
          <w:sz w:val="28"/>
          <w:sz w:val="28"/>
          <w:szCs w:val="28"/>
          <w:rtl w:val="true"/>
          <w:lang w:bidi="fa-IR"/>
        </w:rPr>
        <w:t xml:space="preserve">للقاب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 وما بین مقبض القوس وطرفیها وعلی تفسیر الذی فی الآیة بالثانی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علی القلب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 قوس ، ولو اُرید هذا لأغنی عنه ذکر القوس</w:t>
      </w:r>
      <w:r>
        <w:rPr>
          <w:rFonts w:eastAsia="IRNazanin" w:cs="IRNazanin"/>
          <w:color w:val="111111"/>
          <w:sz w:val="28"/>
          <w:szCs w:val="28"/>
          <w:rtl w:val="true"/>
          <w:lang w:bidi="fa-IR"/>
        </w:rPr>
        <w:t>.</w:t>
      </w:r>
    </w:p>
    <w:p>
      <w:pPr>
        <w:pStyle w:val="Heading5"/>
        <w:numPr>
          <w:ilvl w:val="4"/>
          <w:numId w:val="1"/>
        </w:numPr>
        <w:rPr/>
      </w:pPr>
      <w:bookmarkStart w:id="632" w:name="__RefHeading___Toc64125_1738255347"/>
      <w:bookmarkStart w:id="633" w:name="_Toc258"/>
      <w:bookmarkEnd w:id="632"/>
      <w:r>
        <w:rPr>
          <w:rtl w:val="true"/>
        </w:rPr>
        <w:t>حذف الموصول الاسمی</w:t>
      </w:r>
      <w:bookmarkEnd w:id="633"/>
    </w:p>
    <w:p>
      <w:pPr>
        <w:pStyle w:val="BookText"/>
        <w:rPr/>
      </w:pPr>
      <w:r>
        <w:rPr>
          <w:rFonts w:ascii="Amiri" w:hAnsi="Amiri" w:eastAsia="Amiri" w:cs="Amiri"/>
          <w:color w:val="111111"/>
          <w:sz w:val="28"/>
          <w:sz w:val="28"/>
          <w:szCs w:val="28"/>
          <w:rtl w:val="true"/>
          <w:lang w:bidi="ar-SA"/>
        </w:rPr>
        <w:t xml:space="preserve">ذهب الکوفیون والأخفش إلی إجازته ، وتبعهم ابن مالک ، وشرط فی بعض کتبه کونه معطوفاً علی موصول آخر ، ومن حجتهم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بِالَّذِی أُنْزِلَ إِلَیْنا وَأُنْزِلَ إِلَیْکُمْ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حسان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یهجو رسول الله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ویمدحه وینصره سواء </w:t>
      </w:r>
      <w:r>
        <w:rPr>
          <w:rStyle w:val="FootnoteAnchor"/>
          <w:rtl w:val="true"/>
        </w:rPr>
        <w:footnoteReference w:id="17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یمدحه</w:t>
      </w:r>
      <w:r>
        <w:rPr>
          <w:rFonts w:eastAsia="IRNazanin" w:cs="IRNazanin"/>
          <w:color w:val="111111"/>
          <w:sz w:val="28"/>
          <w:szCs w:val="28"/>
          <w:rtl w:val="true"/>
          <w:lang w:bidi="fa-IR"/>
        </w:rPr>
        <w:t xml:space="preserve">». </w:t>
      </w:r>
      <w:bookmarkStart w:id="634" w:name="pg13971_139361"/>
    </w:p>
    <w:p>
      <w:pPr>
        <w:pStyle w:val="Heading5"/>
        <w:numPr>
          <w:ilvl w:val="4"/>
          <w:numId w:val="1"/>
        </w:numPr>
        <w:rPr/>
      </w:pPr>
      <w:bookmarkStart w:id="635" w:name="__RefHeading___Toc64127_1738255347"/>
      <w:bookmarkStart w:id="636" w:name="_Toc259"/>
      <w:bookmarkEnd w:id="634"/>
      <w:bookmarkEnd w:id="635"/>
      <w:r>
        <w:rPr>
          <w:rtl w:val="true"/>
        </w:rPr>
        <w:t>حذف الصلة</w:t>
      </w:r>
      <w:bookmarkEnd w:id="636"/>
    </w:p>
    <w:p>
      <w:pPr>
        <w:pStyle w:val="BookText"/>
        <w:rPr/>
      </w:pPr>
      <w:r>
        <w:rPr>
          <w:rFonts w:ascii="IRNazanin" w:hAnsi="IRNazanin" w:eastAsia="IRNazanin"/>
          <w:color w:val="111111"/>
          <w:sz w:val="28"/>
          <w:sz w:val="28"/>
          <w:szCs w:val="28"/>
          <w:rtl w:val="true"/>
          <w:lang w:bidi="fa-IR"/>
        </w:rPr>
        <w:t xml:space="preserve">یجوز قلیلاً؛ لد لالة صلة اُخری ، کقوله </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وقند الذی واللات عندک إحْنَةٌ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 فلا یغررک کید العوائد</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عادک ، أو دلالة غیر ها کقول عبید بن الأبرص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الاُلی فاجمع جمو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 ثم وجههم إلینا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الُالی عرفوا بالشجاعة</w:t>
      </w:r>
      <w:r>
        <w:rPr>
          <w:rFonts w:eastAsia="IRNazanin" w:cs="IRNazanin"/>
          <w:color w:val="111111"/>
          <w:sz w:val="28"/>
          <w:szCs w:val="28"/>
          <w:rtl w:val="true"/>
          <w:lang w:bidi="fa-IR"/>
        </w:rPr>
        <w:t>.</w:t>
      </w:r>
    </w:p>
    <w:p>
      <w:pPr>
        <w:pStyle w:val="Heading5"/>
        <w:numPr>
          <w:ilvl w:val="4"/>
          <w:numId w:val="1"/>
        </w:numPr>
        <w:rPr/>
      </w:pPr>
      <w:bookmarkStart w:id="637" w:name="__RefHeading___Toc64129_1738255347"/>
      <w:bookmarkStart w:id="638" w:name="_Toc260"/>
      <w:bookmarkEnd w:id="637"/>
      <w:r>
        <w:rPr>
          <w:rtl w:val="true"/>
        </w:rPr>
        <w:t>حذف الموصوف</w:t>
      </w:r>
      <w:bookmarkEnd w:id="638"/>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وَعِنْدَهُمْ قاصِراتُ الطَّرفِ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قاصرات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وَأَلَنّا لَهُ الْحَدِیدَ ، أَنِ اعْمَلْ سابِغات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دروعاً سابغات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المقدر مع الجملة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ظعن ومنا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فبعضهم یقدرون موصوفاً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 والکوفیون یقدرون موصولا ،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أقیس ؛ لأن اتصال الموصول بصلته أشد من اتصال الموصوف بصفته ؛ لتلازمهما</w:t>
      </w:r>
      <w:r>
        <w:rPr>
          <w:rFonts w:eastAsia="IRNazanin" w:cs="IRNazanin"/>
          <w:color w:val="111111"/>
          <w:sz w:val="28"/>
          <w:szCs w:val="28"/>
          <w:rtl w:val="true"/>
          <w:lang w:bidi="fa-IR"/>
        </w:rPr>
        <w:t xml:space="preserve">. </w:t>
      </w:r>
      <w:bookmarkStart w:id="639" w:name="pg13971_139362"/>
    </w:p>
    <w:p>
      <w:pPr>
        <w:pStyle w:val="Heading5"/>
        <w:numPr>
          <w:ilvl w:val="4"/>
          <w:numId w:val="1"/>
        </w:numPr>
        <w:rPr/>
      </w:pPr>
      <w:bookmarkStart w:id="640" w:name="__RefHeading___Toc64131_1738255347"/>
      <w:bookmarkStart w:id="641" w:name="_Toc261"/>
      <w:bookmarkEnd w:id="639"/>
      <w:bookmarkEnd w:id="640"/>
      <w:r>
        <w:rPr>
          <w:rtl w:val="true"/>
        </w:rPr>
        <w:t>حذف الصفة</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سلطت علیه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تَذَرُمِنْ شَیء أَتَتْ عَلَیْهِ إلاّ جَعَلَتْهُ کالرّمِیمِ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 وإلا کان مفهومه کفراً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حذف المعطوف</w:t>
      </w:r>
    </w:p>
    <w:p>
      <w:pPr>
        <w:pStyle w:val="BookText"/>
        <w:rPr/>
      </w:pPr>
      <w:r>
        <w:rPr>
          <w:rFonts w:ascii="Amiri" w:hAnsi="Amiri" w:eastAsia="Amiri" w:cs="Amiri"/>
          <w:color w:val="111111"/>
          <w:sz w:val="28"/>
          <w:sz w:val="28"/>
          <w:szCs w:val="28"/>
          <w:rtl w:val="true"/>
          <w:lang w:bidi="ar-SA"/>
        </w:rPr>
        <w:t xml:space="preserve">ویجب أن یتبعه العاطف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مِنْکُمْ مَنْ أَنْفَقَ مِنْ قَبْلِ الْفَتْحِ وَقاتَلَ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أنفق من بعده ، دلیل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الاستواء إنما یکون بین شیئین ، ودلیل المقدر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أَعْظَمُ دَرِجَةً مِنَ الَّذِینَ أَنْفَقُوا مِنْ بَعْدُ وَقاتَلُوا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ما سَکَنَ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تحرک ، وإذا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یحتج إلی هذا</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64133_1738255347"/>
      <w:bookmarkStart w:id="643" w:name="_Toc262"/>
      <w:bookmarkEnd w:id="642"/>
      <w:r>
        <w:rPr>
          <w:rtl w:val="true"/>
        </w:rPr>
        <w:t>حذف المعطوف علیه</w:t>
      </w:r>
      <w:bookmarkEnd w:id="64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بِعَصاکَ الْحَجَرَ فَانْفَجَرَتْ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فانفجرت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ابن عصفور أن الفاء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 لیکون علی المحذوف دلیل ببقاء بعضه ، ولیس بشیء ؛ لأن لفظ الفاءین واحد ، فکیف یحصل الدلیل؟ وجوز الزمخشری ومن تبعه أن تکون فاء الجواب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ضربت فقد انفجرت ، ویرده أن ذلک یقتضی تقدم الانفجار علی الضرب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یَسْرِقْ فَقَدْ سَرَقَ أَخٌ لَهُ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حکمنا بترتب الانفجار علی ضربک</w:t>
      </w:r>
      <w:r>
        <w:rPr>
          <w:rFonts w:eastAsia="Amiri" w:cs="Amiri" w:ascii="Amiri" w:hAnsi="Amiri"/>
          <w:color w:val="111111"/>
          <w:sz w:val="28"/>
          <w:szCs w:val="28"/>
          <w:rtl w:val="true"/>
          <w:lang w:bidi="ar-SA"/>
        </w:rPr>
        <w:t xml:space="preserve">». </w:t>
      </w:r>
      <w:bookmarkStart w:id="644" w:name="pg13971_139363"/>
    </w:p>
    <w:p>
      <w:pPr>
        <w:pStyle w:val="Heading5"/>
        <w:numPr>
          <w:ilvl w:val="4"/>
          <w:numId w:val="1"/>
        </w:numPr>
        <w:rPr/>
      </w:pPr>
      <w:bookmarkStart w:id="645" w:name="__RefHeading___Toc64135_1738255347"/>
      <w:bookmarkStart w:id="646" w:name="_Toc263"/>
      <w:bookmarkEnd w:id="644"/>
      <w:bookmarkEnd w:id="645"/>
      <w:r>
        <w:rPr>
          <w:rtl w:val="true"/>
        </w:rPr>
        <w:t>حذف المبدل منه</w:t>
      </w:r>
      <w:bookmarkEnd w:id="646"/>
    </w:p>
    <w:p>
      <w:pPr>
        <w:pStyle w:val="BookText"/>
        <w:rPr/>
      </w:pPr>
      <w:r>
        <w:rPr>
          <w:rFonts w:ascii="IRNazanin" w:hAnsi="IRNazanin" w:eastAsia="IRNazanin"/>
          <w:color w:val="111111"/>
          <w:sz w:val="28"/>
          <w:sz w:val="28"/>
          <w:szCs w:val="28"/>
          <w:rtl w:val="true"/>
          <w:lang w:bidi="fa-IR"/>
        </w:rPr>
        <w:t xml:space="preserve">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تَقُولُوا لِما تَصِفُ أَلْسِنَتُکُمُ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أَرْسَلْنا فِیکُمْ رَسُولا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تصفه ، 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اسمی ، ویرده أن فیه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الواحد من اُولی العلم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کافة ، وأظهر منه أنها مصدریة ، لإبقاء الکاف حینئذ علی عمل الجر ، وقیل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مفعول إما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والجملتان بعده بدل منه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تقولوا الکذب لما تصفه ألسنتکم من البهائم بالحل أو الحرمة ، وإما لمحذوف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فتقولون الکذب ، وإما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والجملتان محکیتا القول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تحللوا وتحرموا لمجرد قول تنطق به ألسنتکم ، وقرئ بالجر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اسم ، وبالرفع وضم الکاف والذال جمعاً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اسم الله تعالی بدل من ضمیر الخبر المحذوف</w:t>
      </w:r>
      <w:r>
        <w:rPr>
          <w:rFonts w:eastAsia="IRNazanin" w:cs="IRNazanin"/>
          <w:color w:val="111111"/>
          <w:sz w:val="28"/>
          <w:szCs w:val="28"/>
          <w:rtl w:val="true"/>
          <w:lang w:bidi="fa-IR"/>
        </w:rPr>
        <w:t>.</w:t>
      </w:r>
    </w:p>
    <w:p>
      <w:pPr>
        <w:pStyle w:val="Heading5"/>
        <w:numPr>
          <w:ilvl w:val="4"/>
          <w:numId w:val="1"/>
        </w:numPr>
        <w:rPr/>
      </w:pPr>
      <w:bookmarkStart w:id="647" w:name="__RefHeading___Toc64137_1738255347"/>
      <w:bookmarkStart w:id="648" w:name="_Toc264"/>
      <w:bookmarkEnd w:id="647"/>
      <w:r>
        <w:rPr>
          <w:rtl w:val="true"/>
        </w:rPr>
        <w:t>حذف حرف العطف</w:t>
      </w:r>
      <w:bookmarkEnd w:id="648"/>
    </w:p>
    <w:p>
      <w:pPr>
        <w:pStyle w:val="BookText"/>
        <w:rPr/>
      </w:pPr>
      <w:r>
        <w:rPr>
          <w:rFonts w:ascii="IRNazanin" w:hAnsi="IRNazanin" w:eastAsia="IRNazanin"/>
          <w:color w:val="111111"/>
          <w:sz w:val="28"/>
          <w:sz w:val="28"/>
          <w:szCs w:val="28"/>
          <w:rtl w:val="true"/>
          <w:lang w:bidi="fa-IR"/>
        </w:rPr>
        <w:t xml:space="preserve">بابه الشعر ، کقول الحطیئة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 رهطه بالشام ،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بَرمل یَبرین جار شدّ ما اغتربا </w:t>
      </w:r>
      <w:r>
        <w:rPr>
          <w:rStyle w:val="FootnoteAnchor"/>
          <w:rtl w:val="true"/>
        </w:rPr>
        <w:footnoteReference w:id="17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ومنزله برمل یبرین ، کذا قالوا ، ولک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الثانیة صفة ثانیة ، لامعطوفة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أبو زید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خبزاً لحماً 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حذف الواو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بدل الإضراب ، وحکی أبو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أعطه در هماً در همین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علی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البدل المذکور ، وقد خرج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عَلَی </w:t>
      </w:r>
      <w:bookmarkStart w:id="649" w:name="pg13971_139364"/>
    </w:p>
    <w:p>
      <w:pPr>
        <w:pStyle w:val="BookText"/>
        <w:rPr/>
      </w:pPr>
      <w:bookmarkEnd w:id="649"/>
      <w:r>
        <w:rPr>
          <w:rFonts w:ascii="Amiri" w:hAnsi="Amiri" w:eastAsia="Amiri" w:cs="Amiri"/>
          <w:color w:val="111111"/>
          <w:sz w:val="28"/>
          <w:sz w:val="28"/>
          <w:szCs w:val="28"/>
          <w:rtl w:val="true"/>
          <w:lang w:bidi="ar-SA"/>
        </w:rPr>
        <w:t>الَّذِینَ إِذا مآ أَتَوْکَ لِتَحْمِلَهُمْ قُلْتَ لا أَجِدُ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الجواب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سؤال مقدر ، 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حالهم إذ ذاک؟ 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علی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الزمخشری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أتوک لتحملهم تولوا ، ثم قدر 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تولوا باکین؟ فقیل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 أَجِدُ مآ أَحْمِلُکُمْ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وسط بین الشرط والجزاء</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64139_1738255347"/>
      <w:bookmarkStart w:id="651" w:name="_Toc265"/>
      <w:bookmarkEnd w:id="650"/>
      <w:r>
        <w:rPr>
          <w:rtl w:val="true"/>
        </w:rPr>
        <w:t xml:space="preserve">حذف </w:t>
      </w:r>
      <w:r>
        <w:rPr>
          <w:rtl w:val="true"/>
        </w:rPr>
        <w:t>«</w:t>
      </w:r>
      <w:r>
        <w:rPr>
          <w:rtl w:val="true"/>
        </w:rPr>
        <w:t>أن</w:t>
      </w:r>
      <w:r>
        <w:rPr>
          <w:rtl w:val="true"/>
        </w:rPr>
        <w:t xml:space="preserve">» </w:t>
      </w:r>
      <w:r>
        <w:rPr>
          <w:rtl w:val="true"/>
        </w:rPr>
        <w:t>الناصبة</w:t>
      </w:r>
      <w:bookmarkEnd w:id="651"/>
    </w:p>
    <w:p>
      <w:pPr>
        <w:pStyle w:val="BookText"/>
        <w:rPr/>
      </w:pPr>
      <w:r>
        <w:rPr>
          <w:rFonts w:ascii="IRNazanin" w:hAnsi="IRNazanin" w:eastAsia="IRNazanin"/>
          <w:color w:val="111111"/>
          <w:sz w:val="28"/>
          <w:sz w:val="28"/>
          <w:szCs w:val="28"/>
          <w:rtl w:val="true"/>
          <w:lang w:bidi="fa-IR"/>
        </w:rPr>
        <w:t xml:space="preserve">هو مطرد فی مواضع معروفة ، وشاذ فی غیرها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اللص قبل یأخذَک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یحفرَها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تتبعها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رفع الفعل بعد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الأمر ، ومع ذلک لا ینقاس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أَفَغَیْرَ اللهِ تَأْمُرُونِّی أَعْبُدُ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64141_1738255347"/>
      <w:bookmarkStart w:id="653" w:name="_Toc266"/>
      <w:bookmarkEnd w:id="652"/>
      <w:r>
        <w:rPr>
          <w:rtl w:val="true"/>
        </w:rPr>
        <w:t>حذف نون التوکید</w:t>
      </w:r>
      <w:bookmarkEnd w:id="653"/>
    </w:p>
    <w:p>
      <w:pPr>
        <w:pStyle w:val="BookText"/>
        <w:rPr/>
      </w:pP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الضرورة کقول عبدالله بن رواحة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وأبی لنأتیها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کانت بها عرب وروم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ویجب حذف الخفیفة إذا لقیها ساکن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اضربن ، وقول الأضبط بن قریع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تهین الفقیر علک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ترکع یوماً والدهر قد رفعه </w:t>
      </w:r>
      <w:r>
        <w:rPr>
          <w:rStyle w:val="FootnoteAnchor"/>
          <w:rtl w:val="true"/>
        </w:rPr>
        <w:footnoteReference w:id="179"/>
      </w:r>
      <w:bookmarkStart w:id="654" w:name="pg13971_139365"/>
    </w:p>
    <w:p>
      <w:pPr>
        <w:pStyle w:val="BookText"/>
        <w:rPr/>
      </w:pPr>
      <w:bookmarkEnd w:id="654"/>
      <w:r>
        <w:rPr>
          <w:rFonts w:ascii="IRNazanin" w:hAnsi="IRNazanin" w:eastAsia="IRNazanin"/>
          <w:color w:val="111111"/>
          <w:sz w:val="28"/>
          <w:sz w:val="28"/>
          <w:szCs w:val="28"/>
          <w:rtl w:val="true"/>
          <w:lang w:bidi="fa-IR"/>
        </w:rPr>
        <w:t xml:space="preserve">وإذا وقف علیها تالیة ضمة أو کسرة ، ویعاد حینئذ ما کان حذف لأجلها فیقال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 یا 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اضربوا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 یاهند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اضربی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وحذفها فی غیر ذلک ضرورة کقوله </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عنک الهموم طارقها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ضربک بالسیف قَونَسَ الفرس</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جاء فی النثر ، وخرج بعضهم علیه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بعضهم ینصب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ویجزم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المحذوف فیهما الشدیدة ، فیجاب بأن تقلیل الحذف والحمل علی ما ثبت حذفه أولی</w:t>
      </w:r>
      <w:r>
        <w:rPr>
          <w:rFonts w:eastAsia="IRNazanin" w:cs="IRNazanin"/>
          <w:color w:val="111111"/>
          <w:sz w:val="28"/>
          <w:szCs w:val="28"/>
          <w:rtl w:val="true"/>
          <w:lang w:bidi="fa-IR"/>
        </w:rPr>
        <w:t>.</w:t>
      </w:r>
    </w:p>
    <w:p>
      <w:pPr>
        <w:pStyle w:val="Heading5"/>
        <w:numPr>
          <w:ilvl w:val="4"/>
          <w:numId w:val="1"/>
        </w:numPr>
        <w:rPr/>
      </w:pPr>
      <w:bookmarkStart w:id="655" w:name="__RefHeading___Toc64143_1738255347"/>
      <w:bookmarkStart w:id="656" w:name="_Toc267"/>
      <w:bookmarkEnd w:id="655"/>
      <w:r>
        <w:rPr>
          <w:rtl w:val="true"/>
        </w:rPr>
        <w:t>حذف نونی التثنیة و الجمع</w:t>
      </w:r>
      <w:bookmarkEnd w:id="656"/>
    </w:p>
    <w:p>
      <w:pPr>
        <w:pStyle w:val="BookText"/>
        <w:rPr/>
      </w:pPr>
      <w:r>
        <w:rPr>
          <w:rFonts w:ascii="Amiri" w:hAnsi="Amiri" w:eastAsia="Amiri" w:cs="Amiri"/>
          <w:color w:val="111111"/>
          <w:sz w:val="28"/>
          <w:sz w:val="28"/>
          <w:szCs w:val="28"/>
          <w:rtl w:val="true"/>
          <w:lang w:bidi="ar-SA"/>
        </w:rPr>
        <w:t xml:space="preserve">تحذفان للإضافة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یَدَآ أَبِی لَهَبٍ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حسان فی علی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فیارَب انصرناصریه لنصرهم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هدی کالبدر یجلو الدیاجیا </w:t>
      </w:r>
      <w:r>
        <w:rPr>
          <w:rStyle w:val="FootnoteAnchor"/>
          <w:rtl w:val="true"/>
        </w:rPr>
        <w:footnoteReference w:id="18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ولشبه الإضافة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غلامی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مکرمی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تقدر اللام مقحمة ، ولتقصیر الصلة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الضاربا زیداً ، والضاربوا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وللام الساکنة قلیلا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لَذآئِقُوا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قرأه بالنصب ، وللضرورة ، نحو قول تأبط شراً </w:t>
      </w:r>
      <w:r>
        <w:rPr>
          <w:rFonts w:eastAsia="IRNazanin" w:cs="IRNazanin"/>
          <w:color w:val="111111"/>
          <w:sz w:val="28"/>
          <w:szCs w:val="28"/>
          <w:rtl w:val="true"/>
          <w:lang w:bidi="fa-IR"/>
        </w:rPr>
        <w:t xml:space="preserve">: </w:t>
      </w:r>
      <w:bookmarkStart w:id="657" w:name="pg13971_139366"/>
    </w:p>
    <w:p>
      <w:pPr>
        <w:pStyle w:val="BookText"/>
        <w:rPr/>
      </w:pPr>
      <w:bookmarkEnd w:id="657"/>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خطتا إما إسار ومنة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وإمادم ، والقتل بالحر أجدر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فیمن رواه 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إسار 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خفض فبا لإضافة ، وفصل بین المتضایفین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ینفک البیت عن ضرورة</w:t>
      </w:r>
      <w:r>
        <w:rPr>
          <w:rFonts w:eastAsia="IRNazanin" w:cs="IRNazanin"/>
          <w:color w:val="111111"/>
          <w:sz w:val="28"/>
          <w:szCs w:val="28"/>
          <w:rtl w:val="true"/>
          <w:lang w:bidi="fa-IR"/>
        </w:rPr>
        <w:t>.</w:t>
      </w:r>
    </w:p>
    <w:p>
      <w:pPr>
        <w:pStyle w:val="Heading5"/>
        <w:numPr>
          <w:ilvl w:val="4"/>
          <w:numId w:val="1"/>
        </w:numPr>
        <w:rPr/>
      </w:pPr>
      <w:bookmarkStart w:id="658" w:name="__RefHeading___Toc64145_1738255347"/>
      <w:bookmarkStart w:id="659" w:name="_Toc268"/>
      <w:bookmarkEnd w:id="658"/>
      <w:r>
        <w:rPr>
          <w:rtl w:val="true"/>
        </w:rPr>
        <w:t>حذف التنوین</w:t>
      </w:r>
      <w:bookmarkEnd w:id="659"/>
    </w:p>
    <w:p>
      <w:pPr>
        <w:pStyle w:val="BookText"/>
        <w:rPr/>
      </w:pPr>
      <w:r>
        <w:rPr>
          <w:rFonts w:ascii="IRNazanin" w:hAnsi="IRNazanin" w:eastAsia="IRNazanin"/>
          <w:color w:val="111111"/>
          <w:sz w:val="28"/>
          <w:sz w:val="28"/>
          <w:szCs w:val="28"/>
          <w:rtl w:val="true"/>
          <w:lang w:bidi="fa-IR"/>
        </w:rPr>
        <w:t xml:space="preserve">یحذف لزوماً 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وللإضافة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ولشبهها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تقدر اللام مقحمة ، فإن قدرت فهو مضاف ، ولمانع الصرف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وللوقف فی غیر النصب ، وللاتصال بالضمیر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مضاف ، ولکون الاسم علماً موصوفاً بما اتصل به واُضیف إلی علم ،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قوم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ویحذف لالتقاء الساکنین قلیلا کقول أبی الأسود الدؤلی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وألقیّه غیر مستعتب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ذاکر الله إلا قلیلا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وإنما آثر ذلک علی حذفه للإضافة لإرادة تماثل المتعاطفین فی التنکیر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لم ترک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قبضت عشرة لیس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مبنی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لنیة الإضافة وإن الضمة إعراب وغیر متعینة ؛ لأنها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محتملة لذلک وللخبریة ، ویرده أن هذا الترکیب مطرد ، ولا یحذف تنوین مضاف لغیر مذکور باطراد ، إلا إن أشبه فی اللفظ المضاف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الله ید ورجل 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 مضاف إلی المذکور ، والثانی لمجاورته له مع أنه المضاف إلیه فی المعنی کأنه مضاف إلیه لفظاً</w:t>
      </w:r>
      <w:r>
        <w:rPr>
          <w:rFonts w:eastAsia="IRNazanin" w:cs="IRNazanin"/>
          <w:color w:val="111111"/>
          <w:sz w:val="28"/>
          <w:szCs w:val="28"/>
          <w:rtl w:val="true"/>
          <w:lang w:bidi="fa-IR"/>
        </w:rPr>
        <w:t xml:space="preserve">. </w:t>
      </w:r>
      <w:bookmarkStart w:id="660" w:name="pg13971_139367"/>
    </w:p>
    <w:p>
      <w:pPr>
        <w:pStyle w:val="Heading5"/>
        <w:numPr>
          <w:ilvl w:val="4"/>
          <w:numId w:val="1"/>
        </w:numPr>
        <w:rPr/>
      </w:pPr>
      <w:bookmarkStart w:id="661" w:name="__RefHeading___Toc64147_1738255347"/>
      <w:bookmarkStart w:id="662" w:name="_Toc269"/>
      <w:bookmarkEnd w:id="660"/>
      <w:bookmarkEnd w:id="661"/>
      <w:r>
        <w:rPr>
          <w:rtl w:val="true"/>
        </w:rPr>
        <w:t xml:space="preserve">حذف </w:t>
      </w:r>
      <w:r>
        <w:rPr>
          <w:rtl w:val="true"/>
        </w:rPr>
        <w:t>«</w:t>
      </w:r>
      <w:r>
        <w:rPr>
          <w:rtl w:val="true"/>
        </w:rPr>
        <w:t>أل</w:t>
      </w:r>
      <w:r>
        <w:rPr>
          <w:rtl w:val="true"/>
        </w:rPr>
        <w:t>»</w:t>
      </w:r>
      <w:bookmarkEnd w:id="662"/>
    </w:p>
    <w:p>
      <w:pPr>
        <w:pStyle w:val="BookText"/>
        <w:rPr/>
      </w:pPr>
      <w:r>
        <w:rPr>
          <w:rFonts w:ascii="IRNazanin" w:hAnsi="IRNazanin" w:eastAsia="IRNazanin"/>
          <w:color w:val="111111"/>
          <w:sz w:val="28"/>
          <w:sz w:val="28"/>
          <w:szCs w:val="28"/>
          <w:rtl w:val="true"/>
          <w:lang w:bidi="fa-IR"/>
        </w:rPr>
        <w:t xml:space="preserve">تحذف للإضافة المعنویة ، وللنداء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اسم الله تعالی ، والجمل المحکیة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والاسم المشبه به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الخلیفة 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تنوین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کونه علی تقدیر المضاف إلیه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علیکم ، وقال الخلیل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یحسن بالرجل خیرِ منک أن یفعل 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علی 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 أنها لا تجامع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الجارة للمفضول ، 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زائدة ، ولیس هذا بقیاس ، والترکیب قیاسی ، وقال ابن مالک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وإبدال المشتق ضعیف والأولی أن یخرج علی قوله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أمر علی اللئیم یسبنی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ثُمَّتَ قلت لایعنینی</w:t>
      </w:r>
    </w:p>
    <w:p>
      <w:pPr>
        <w:pStyle w:val="Heading5"/>
        <w:numPr>
          <w:ilvl w:val="4"/>
          <w:numId w:val="1"/>
        </w:numPr>
        <w:rPr/>
      </w:pPr>
      <w:bookmarkStart w:id="663" w:name="__RefHeading___Toc64149_1738255347"/>
      <w:bookmarkStart w:id="664" w:name="_Toc270"/>
      <w:bookmarkEnd w:id="663"/>
      <w:r>
        <w:rPr>
          <w:rtl w:val="true"/>
        </w:rPr>
        <w:t>حذف لام الجواب</w:t>
      </w:r>
      <w:bookmarkEnd w:id="664"/>
    </w:p>
    <w:p>
      <w:pPr>
        <w:pStyle w:val="BookText"/>
        <w:rPr/>
      </w:pPr>
      <w:r>
        <w:rPr>
          <w:rFonts w:ascii="IRNazanin" w:hAnsi="IRNazanin" w:eastAsia="IRNazanin"/>
          <w:color w:val="111111"/>
          <w:sz w:val="28"/>
          <w:sz w:val="28"/>
          <w:szCs w:val="28"/>
          <w:rtl w:val="true"/>
          <w:lang w:bidi="fa-IR"/>
        </w:rPr>
        <w:t xml:space="preserve">وذلک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لام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جَعَلْنَاهُ أُجَاجًا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الإمام علی بن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دل مخلوق مخلوقاّ من یفسه علی مثل الذی دللت علیه عبادک منک کان موصوفاً بالإحسان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یحسن مع الطول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وحذف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بالضرورة کقول عامر بن الطفیل </w:t>
      </w:r>
      <w:r>
        <w:rPr>
          <w:rFonts w:eastAsia="IRNazanin" w:cs="IRNazanin"/>
          <w:color w:val="111111"/>
          <w:sz w:val="28"/>
          <w:szCs w:val="28"/>
          <w:rtl w:val="true"/>
          <w:lang w:bidi="fa-IR"/>
        </w:rPr>
        <w:t xml:space="preserve">: </w:t>
      </w:r>
      <w:bookmarkStart w:id="665" w:name="pg13971_139368"/>
    </w:p>
    <w:p>
      <w:pPr>
        <w:pStyle w:val="BookText"/>
        <w:rPr/>
      </w:pPr>
      <w:bookmarkEnd w:id="665"/>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وقتیل مُرّة أثأرَنّ ،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 وإنّ أخاکم لم یُثأر </w:t>
      </w:r>
      <w:r>
        <w:rPr>
          <w:rStyle w:val="FootnoteAnchor"/>
          <w:rtl w:val="true"/>
        </w:rPr>
        <w:footnoteReference w:id="186"/>
      </w:r>
    </w:p>
    <w:p>
      <w:pPr>
        <w:pStyle w:val="Heading5"/>
        <w:numPr>
          <w:ilvl w:val="4"/>
          <w:numId w:val="1"/>
        </w:numPr>
        <w:rPr/>
      </w:pPr>
      <w:bookmarkStart w:id="666" w:name="__RefHeading___Toc64151_1738255347"/>
      <w:bookmarkStart w:id="667" w:name="_Toc271"/>
      <w:bookmarkEnd w:id="666"/>
      <w:r>
        <w:rPr>
          <w:rtl w:val="true"/>
        </w:rPr>
        <w:t>حذف جملة القسم</w:t>
      </w:r>
      <w:bookmarkEnd w:id="667"/>
    </w:p>
    <w:p>
      <w:pPr>
        <w:pStyle w:val="BookText"/>
        <w:rPr/>
      </w:pPr>
      <w:r>
        <w:rPr>
          <w:rFonts w:ascii="Amiri" w:hAnsi="Amiri" w:eastAsia="Amiri" w:cs="Amiri"/>
          <w:color w:val="111111"/>
          <w:sz w:val="28"/>
          <w:sz w:val="28"/>
          <w:szCs w:val="28"/>
          <w:rtl w:val="true"/>
          <w:lang w:bidi="ar-SA"/>
        </w:rPr>
        <w:t xml:space="preserve">کثیر جداً ، وهو لازم مع غیر الباء من حروف القسم ، وحیث 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یتقدم جملة قسم فثم جملة قسم مقدرة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لاَُعَذِّبَنَّهُ عَذاباً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صَدَقَکُمُ اللهُ 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أُخْرِجُوا لایَخْرُجُونَ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لزید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زیداً قائم ، أو 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یجب کونه جواباً لقسم أولا؟</w:t>
      </w:r>
    </w:p>
    <w:p>
      <w:pPr>
        <w:pStyle w:val="Heading5"/>
        <w:numPr>
          <w:ilvl w:val="4"/>
          <w:numId w:val="1"/>
        </w:numPr>
        <w:rPr/>
      </w:pPr>
      <w:bookmarkStart w:id="668" w:name="__RefHeading___Toc64153_1738255347"/>
      <w:bookmarkStart w:id="669" w:name="_Toc272"/>
      <w:bookmarkEnd w:id="668"/>
      <w:r>
        <w:rPr>
          <w:rtl w:val="true"/>
        </w:rPr>
        <w:t>حذف جواب القسم</w:t>
      </w:r>
      <w:bookmarkEnd w:id="669"/>
    </w:p>
    <w:p>
      <w:pPr>
        <w:pStyle w:val="BookText"/>
        <w:rPr/>
      </w:pPr>
      <w:r>
        <w:rPr>
          <w:rFonts w:ascii="IRNazanin" w:hAnsi="IRNazanin" w:eastAsia="IRNazanin"/>
          <w:color w:val="111111"/>
          <w:sz w:val="28"/>
          <w:sz w:val="28"/>
          <w:szCs w:val="28"/>
          <w:rtl w:val="true"/>
          <w:lang w:bidi="fa-IR"/>
        </w:rPr>
        <w:t xml:space="preserve">یجب إذا تقدم علیه أو اکتنفه ما یغنی عن الجواب ، فالأول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جاءنی زید والله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والله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والله إنه قائم ، أو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کون المتأخر عنه خبراً عن المتقدم علیه ، واحتمل کونه جواباً وجملة القسم وجوابه الخبر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ویجوز فی غیر ذلک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وَالنّازِعاتِ غَرْقاً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لتبعثن ؛ بدلیل ما بعده ، وهذا المقدر هو العامل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لَعِبْرَةً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بعید ؛ لبعده</w:t>
      </w:r>
      <w:r>
        <w:rPr>
          <w:rFonts w:eastAsia="Amiri" w:cs="Amiri" w:ascii="Amiri" w:hAnsi="Amiri"/>
          <w:color w:val="111111"/>
          <w:sz w:val="28"/>
          <w:szCs w:val="28"/>
          <w:rtl w:val="true"/>
          <w:lang w:bidi="ar-SA"/>
        </w:rPr>
        <w:t xml:space="preserve">. </w:t>
      </w:r>
      <w:bookmarkStart w:id="670" w:name="pg13971_139369"/>
    </w:p>
    <w:p>
      <w:pPr>
        <w:pStyle w:val="Heading5"/>
        <w:numPr>
          <w:ilvl w:val="4"/>
          <w:numId w:val="1"/>
        </w:numPr>
        <w:rPr/>
      </w:pPr>
      <w:bookmarkStart w:id="671" w:name="__RefHeading___Toc64155_1738255347"/>
      <w:bookmarkStart w:id="672" w:name="_Toc273"/>
      <w:bookmarkEnd w:id="670"/>
      <w:bookmarkEnd w:id="671"/>
      <w:r>
        <w:rPr>
          <w:rtl w:val="true"/>
        </w:rPr>
        <w:t>حذف جملة الشرط</w:t>
      </w:r>
      <w:bookmarkEnd w:id="672"/>
    </w:p>
    <w:p>
      <w:pPr>
        <w:pStyle w:val="BookText"/>
        <w:rPr/>
      </w:pPr>
      <w:r>
        <w:rPr>
          <w:rFonts w:ascii="IRNazanin" w:hAnsi="IRNazanin" w:eastAsia="IRNazanin"/>
          <w:color w:val="111111"/>
          <w:sz w:val="28"/>
          <w:sz w:val="28"/>
          <w:szCs w:val="28"/>
          <w:rtl w:val="true"/>
          <w:lang w:bidi="fa-IR"/>
        </w:rPr>
        <w:t xml:space="preserve">هو مطرد بعد الطلب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تتبعونی یحببکم الله ، وقول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تکلموا تعرفوا فإن المرء مخبوء تحت لسانه</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لا تأخذ إلا عنا تکن منا</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بدونه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أَرْضِی واسِعَةٌ فَإِیّایَ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یتأت إخلاص العبادة لی فی هذه البلدة فإیای فاعبدون فی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وحذف جملة الشرط بدون الأداة کثیر کقول الأحوص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فلست لها بکفء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یعلُ مفرِقک الحُسام</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أی وإن لا تطلقها</w:t>
      </w:r>
      <w:r>
        <w:rPr>
          <w:rFonts w:eastAsia="IRNazanin" w:cs="IRNazanin"/>
          <w:color w:val="111111"/>
          <w:sz w:val="28"/>
          <w:szCs w:val="28"/>
          <w:rtl w:val="true"/>
          <w:lang w:bidi="fa-IR"/>
        </w:rPr>
        <w:t>.</w:t>
      </w:r>
    </w:p>
    <w:p>
      <w:pPr>
        <w:pStyle w:val="Heading5"/>
        <w:numPr>
          <w:ilvl w:val="4"/>
          <w:numId w:val="1"/>
        </w:numPr>
        <w:rPr/>
      </w:pPr>
      <w:bookmarkStart w:id="673" w:name="__RefHeading___Toc64157_1738255347"/>
      <w:bookmarkStart w:id="674" w:name="_Toc274"/>
      <w:bookmarkEnd w:id="673"/>
      <w:r>
        <w:rPr>
          <w:rtl w:val="true"/>
        </w:rPr>
        <w:t>حذف جملة جواب الشرط</w:t>
      </w:r>
      <w:bookmarkEnd w:id="674"/>
    </w:p>
    <w:p>
      <w:pPr>
        <w:pStyle w:val="Heading6"/>
        <w:numPr>
          <w:ilvl w:val="5"/>
          <w:numId w:val="1"/>
        </w:numPr>
        <w:rPr/>
      </w:pPr>
      <w:bookmarkStart w:id="675" w:name="__RefHeading___Toc64159_1738255347"/>
      <w:bookmarkStart w:id="676" w:name="_Toc275"/>
      <w:bookmarkEnd w:id="675"/>
      <w:r>
        <w:rPr>
          <w:rtl w:val="true"/>
        </w:rPr>
        <w:t>اشارة</w:t>
      </w:r>
      <w:bookmarkEnd w:id="676"/>
    </w:p>
    <w:p>
      <w:pPr>
        <w:pStyle w:val="BookText"/>
        <w:rPr/>
      </w:pPr>
      <w:r>
        <w:rPr>
          <w:rFonts w:ascii="IRNazanin" w:hAnsi="IRNazanin" w:eastAsia="IRNazanin"/>
          <w:color w:val="111111"/>
          <w:sz w:val="28"/>
          <w:sz w:val="28"/>
          <w:szCs w:val="28"/>
          <w:rtl w:val="true"/>
          <w:lang w:bidi="fa-IR"/>
        </w:rPr>
        <w:t xml:space="preserve">وذلک واجب إن تقدم علیه أو اکتنفه ما یدل علی الجواب ، فالأول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ظالم إن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یحرص فی العمل لله إذا کان عنده أحد ، ویکسل إذا کان وحده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إن فعل 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إِنْ شاءَ اللهُ 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جاءنی زید لأکرمنه</w:t>
      </w:r>
      <w:r>
        <w:rPr>
          <w:rFonts w:eastAsia="Amiri" w:cs="Amiri" w:ascii="Amiri" w:hAnsi="Amiri"/>
          <w:color w:val="111111"/>
          <w:sz w:val="28"/>
          <w:szCs w:val="28"/>
          <w:rtl w:val="true"/>
          <w:lang w:bidi="ar-SA"/>
        </w:rPr>
        <w:t xml:space="preserve">». </w:t>
      </w:r>
      <w:bookmarkStart w:id="677" w:name="pg13971_139370"/>
    </w:p>
    <w:p>
      <w:pPr>
        <w:pStyle w:val="BookText"/>
        <w:rPr/>
      </w:pPr>
      <w:bookmarkEnd w:id="677"/>
      <w:r>
        <w:rPr>
          <w:rFonts w:ascii="Amiri" w:hAnsi="Amiri" w:eastAsia="Amiri" w:cs="Amiri"/>
          <w:color w:val="111111"/>
          <w:sz w:val="28"/>
          <w:sz w:val="28"/>
          <w:szCs w:val="28"/>
          <w:rtl w:val="true"/>
          <w:lang w:bidi="ar-SA"/>
        </w:rPr>
        <w:t xml:space="preserve">ویجوز حذف الجواب فی غیر ذلک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اسْتَطَعْتَ أَنْ تَبْتَغِی نَفَقاً فِی الاَْرْضِ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سُیِّرَتْ بِهِ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آمنوا به ؛ بدلیل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یَکْفُرُونَ بِالرَّحْمنِ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والنحویون یقدرون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هذا القرآن ، وما قدرناه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کانَ مِنْ عِنْدِ اللهِ وَکَفَرْتُمْ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تقدیره ألستم ظالمین ؛ بدلیل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ویرده أن جملة الاستفهام لاتکون جواباً إلا بالفاء مؤخرة عن الهمزة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جئتک أفما تحسن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ومقدمة علی غیرها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تحسن إلی</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64161_1738255347"/>
      <w:bookmarkStart w:id="679" w:name="_Toc276"/>
      <w:bookmarkEnd w:id="678"/>
      <w:r>
        <w:rPr>
          <w:rtl w:val="true"/>
        </w:rPr>
        <w:t>تنبیه حول ما یظن جواب شرط و لیس بجواب</w:t>
      </w:r>
      <w:bookmarkEnd w:id="679"/>
    </w:p>
    <w:p>
      <w:pPr>
        <w:pStyle w:val="BookText"/>
        <w:rPr/>
      </w:pPr>
      <w:r>
        <w:rPr>
          <w:rFonts w:ascii="Amiri" w:hAnsi="Amiri" w:eastAsia="Amiri" w:cs="Amiri"/>
          <w:color w:val="111111"/>
          <w:sz w:val="28"/>
          <w:sz w:val="28"/>
          <w:szCs w:val="28"/>
          <w:rtl w:val="true"/>
          <w:lang w:bidi="ar-SA"/>
        </w:rPr>
        <w:t xml:space="preserve">التحقیق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حذف الجواب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 لِقآءَ اللهِ فَإِنَّ أَجَلَ اللهِ لَآت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الجواب مسبب عن الشرط ، وأجل الله آت ، سواء اُوجد الرجاء أم لم یوجد ، وإنما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فلیبادر بالعمل فإن أجل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تَجْهَرْ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غنی عن جهرک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یَعْلَمُ السِّرَّ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یُکَذِّبُوکَ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کُذِّبَتْ رُسُلٌ مِنْ قَبْلِکَ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64163_1738255347"/>
      <w:bookmarkStart w:id="681" w:name="_Toc277"/>
      <w:bookmarkEnd w:id="680"/>
      <w:r>
        <w:rPr>
          <w:rtl w:val="true"/>
        </w:rPr>
        <w:t>حذف الکلام بجملته</w:t>
      </w:r>
      <w:bookmarkEnd w:id="681"/>
    </w:p>
    <w:p>
      <w:pPr>
        <w:pStyle w:val="BookText"/>
        <w:rPr/>
      </w:pPr>
      <w:r>
        <w:rPr>
          <w:rFonts w:ascii="IRNazanin" w:hAnsi="IRNazanin" w:eastAsia="IRNazanin"/>
          <w:color w:val="111111"/>
          <w:sz w:val="28"/>
          <w:sz w:val="28"/>
          <w:szCs w:val="28"/>
          <w:rtl w:val="true"/>
          <w:lang w:bidi="fa-IR"/>
        </w:rPr>
        <w:t xml:space="preserve">یقع ذلک باطراد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حرف الجواب ،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یقم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صدقت النفی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أبطلته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حذف المخصوص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الکلام جملتان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 نِعْمَ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682" w:name="pg13971_139371"/>
    </w:p>
    <w:p>
      <w:pPr>
        <w:pStyle w:val="BookText"/>
        <w:rPr/>
      </w:pPr>
      <w:bookmarkEnd w:id="682"/>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حروف النداء فی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یالَیْتَ قَوْمِی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حذف المنادی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کقول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اعترض علیه بأن فی الدار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فی الدار فاطمة أحرقنّها علی من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هذا إمّالا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لا تفعل غیره فافعله</w:t>
      </w:r>
      <w:r>
        <w:rPr>
          <w:rFonts w:eastAsia="IRNazanin" w:cs="IRNazanin"/>
          <w:color w:val="111111"/>
          <w:sz w:val="28"/>
          <w:szCs w:val="28"/>
          <w:rtl w:val="true"/>
          <w:lang w:bidi="fa-IR"/>
        </w:rPr>
        <w:t>.</w:t>
      </w:r>
    </w:p>
    <w:p>
      <w:pPr>
        <w:pStyle w:val="Heading5"/>
        <w:numPr>
          <w:ilvl w:val="4"/>
          <w:numId w:val="1"/>
        </w:numPr>
        <w:rPr/>
      </w:pPr>
      <w:bookmarkStart w:id="683" w:name="__RefHeading___Toc64165_1738255347"/>
      <w:bookmarkStart w:id="684" w:name="_Toc278"/>
      <w:bookmarkEnd w:id="683"/>
      <w:r>
        <w:rPr>
          <w:rtl w:val="true"/>
        </w:rPr>
        <w:t>حذف أکثر من جملة فی غیر ما ذکر</w:t>
      </w:r>
      <w:bookmarkEnd w:id="684"/>
    </w:p>
    <w:p>
      <w:pPr>
        <w:pStyle w:val="Heading6"/>
        <w:numPr>
          <w:ilvl w:val="5"/>
          <w:numId w:val="1"/>
        </w:numPr>
        <w:rPr/>
      </w:pPr>
      <w:bookmarkStart w:id="685" w:name="__RefHeading___Toc64167_1738255347"/>
      <w:bookmarkStart w:id="686" w:name="_Toc279"/>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 xml:space="preserve">قالوا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اضْرِبُوهُ بِبَعْضِها ، کَذلِکَ یُحْیِی اللهُ الْمَوْتی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فضربوه فحیی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یحیی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أُنَبِّئُکُم بِتَأْوِیلِهِ فَأَرْسِلُونِ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فأرسلون إلی یوسف لأستعبره الرؤیا فأرسلوه فأتاه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اذْهَبا إِلَی الْقَوْمِ الَّذِینَ کَذَّبُوا بِایاتِنا فَدَمَّرْناهُمْ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فأتیاهم فأبلغاهم الرسالة فکذبوهما فدمرناهم</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64169_1738255347"/>
      <w:bookmarkStart w:id="688" w:name="_Toc280"/>
      <w:bookmarkEnd w:id="687"/>
      <w:r>
        <w:rPr>
          <w:rtl w:val="true"/>
        </w:rPr>
        <w:t>تنبیه حول ما ینظر فیه النحوی و المفسر و البیانی من الحذف</w:t>
      </w:r>
      <w:bookmarkEnd w:id="68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الحذف الذی یلزم النحوی النظر فیه هو ما اقتضته الصناعة ، وذلک بأن یجد خبراً بدون مبتدأ أو بالعکس ، أو شرطاً بدون جزاء أو بالعکس ، أو معطوفاً بدون معطوف علیه ، أو معمولا بدون عامل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قولهم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سَرابِیلَ تَقِیکُم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والبرد ،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نِعْمَةٌ تَمُنُّها عَلَیَّ أَنْ عَبَّدْتَ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تعبدنی ، ففضول فی فن النحو ، وإنما ذلک للمفسر ، وکذا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یحذف الفاعل ؛ لعظمته وحقارة المفعول أو بالعکس أو للجهل به أو للخوف علیه أو منه ونحو ذلک ، فإنه تطفل منهم علی صناعة البیان ، ولم نذکر بعض ذلک فی الکتاب جریاً علی عادتهم ، بل لأن وضعه لإفادة متعاطی التفسیر والعربیة جمیعاً</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13971_139374"/>
      <w:bookmarkStart w:id="690" w:name="pg13971_139374"/>
      <w:bookmarkEnd w:id="690"/>
    </w:p>
    <w:p>
      <w:pPr>
        <w:pStyle w:val="Heading2"/>
        <w:numPr>
          <w:ilvl w:val="1"/>
          <w:numId w:val="1"/>
        </w:numPr>
        <w:rPr/>
      </w:pPr>
      <w:bookmarkStart w:id="691" w:name="pg13971_139374"/>
      <w:bookmarkStart w:id="692" w:name="__RefHeading___Toc64171_1738255347"/>
      <w:bookmarkStart w:id="693" w:name="_Toc281"/>
      <w:bookmarkEnd w:id="691"/>
      <w:bookmarkEnd w:id="692"/>
      <w:r>
        <w:rPr>
          <w:rtl w:val="true"/>
        </w:rPr>
        <w:t xml:space="preserve">الباب السادس </w:t>
      </w:r>
      <w:r>
        <w:rPr>
          <w:rtl w:val="true"/>
        </w:rPr>
        <w:t xml:space="preserve">: </w:t>
      </w:r>
      <w:r>
        <w:rPr>
          <w:rtl w:val="true"/>
        </w:rPr>
        <w:t>فی التحذیر من اُمور اشتهرت بین المعربین و الصواب خلافها و هی کثیرة</w:t>
      </w:r>
      <w:bookmarkEnd w:id="693"/>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حرف 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استدراک وإضراب؛ فإنها بعد النفی والنهی بمیزلة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اُکرمک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الفعل مجزوم فی جواب الأمر ، 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جواب لشرط معدر ، وقد یکون إنما أرادوا تقریب المسافة علی المتعلمین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 وَثُلَاثَ وَرُبَاعَ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ابواو نائبة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یعرف ذلک فی اللغة ، وإنما یقوله بعض ضعفاء المعربین والمفسرین ، وأما الآیة فقال حیزة بن الحسین بأن الواو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عن درک الحق ، فاعلموا أن الأعداد التی تجمع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یؤتی به؛ لیضم بعضه إلی بعض وهو الأعداد الاُصول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لَاثَةِ أَیَّامٍ فِی </w:t>
      </w:r>
    </w:p>
    <w:p>
      <w:pPr>
        <w:pStyle w:val="BookText"/>
        <w:rPr/>
      </w:pPr>
      <w:r>
        <w:rPr>
          <w:rFonts w:ascii="Amiri" w:hAnsi="Amiri" w:eastAsia="Amiri" w:cs="Amiri"/>
          <w:color w:val="111111"/>
          <w:sz w:val="28"/>
          <w:sz w:val="28"/>
          <w:szCs w:val="28"/>
          <w:rtl w:val="true"/>
          <w:lang w:bidi="ar-SA"/>
        </w:rPr>
        <w:t>الْحَجِّ وَسَبْعَةٍ إِذَا رَجَعْتُمْ تِلْکَ عَشَرَةٌ کَامِلَةٌ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یؤتی به لا لیضم بعضه إلی بعض ، وإنما یراد به الانفراد ، لا الاجتماع ، وهو الأعداد المعدولة کهذه الآیة ووآیة سورة فاطر</w:t>
      </w:r>
      <w:r>
        <w:rPr>
          <w:rStyle w:val="FootnoteAnchor"/>
          <w:rtl w:val="true"/>
        </w:rPr>
        <w:footnoteReference w:id="192"/>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ذوو جناحین جناحین وجماعة ذوو ثلاثة ثلاثة وجماعة ذوو أربعة أربعة ، فکل جنس مفرد بعدد ، وقال ساعدة بن جؤیة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ذوو ثلاثة ثلاثة وجماعة ذوو أربعة أربعة ، فکل جنس مفرد بعدد ، وقال ساعدة بن جؤیة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ولکنما أهلی بواد أنیسه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ذئاب تَبَغَّی الناس مثنی وموحد</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ولم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وخماس ، ویریدون ثمانیة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أَیّام فِی الْحَجِّ وَسَبْعَة إِذا رَجَعْتُمْ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اُطلق للناکح فی الجمع أن یجمع بین اثنین أو ثلاث أو أربع ، فما معنی التکریر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وثلاث ورباع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للجمیع ، فوجب التکریر لیصیب کل ناکح یرید الجمع ما أراده من العدد الذی اُطلق له ، کما تقول للجماعة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اقتسموا هذا المال در همین درهمین وثلاثة ثلاثة وأربعة أربعة ، ولو أفردت لم یکن له معنی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جاء العطف بالواو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بها فی المثال المذکور ، ولو جئت فیه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لأعلمت أنه لا یسوغ له مأن یقسوموه إلا علی أحد أنواع هذه القسمة ، ولیس لهم أن یجمعوا بینها فیجعلوا بعض القسمة علی تثنیة وبعضها علی تثلیث وبعضها علی تربیع ، وذهب معنی تجویز الجمع بین أنواع القسمه الذی دلت علیه الواو ، وتحریره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الواو دلت علی إطلاق أن یأخذ الناکحون من أرادوا نکاحها من النساء علی طریق الجمع ، إن شاؤوا مختلفین فی </w:t>
      </w:r>
    </w:p>
    <w:p>
      <w:pPr>
        <w:pStyle w:val="BookText"/>
        <w:rPr/>
      </w:pPr>
      <w:r>
        <w:rPr>
          <w:rFonts w:ascii="IRNazanin" w:hAnsi="IRNazanin" w:eastAsia="IRNazanin"/>
          <w:color w:val="111111"/>
          <w:sz w:val="28"/>
          <w:sz w:val="28"/>
          <w:szCs w:val="28"/>
          <w:rtl w:val="true"/>
          <w:lang w:bidi="fa-IR"/>
        </w:rPr>
        <w:t>تلک الأعداد وإن کاؤوا متفقین فیها ، محظوراً علیهم ما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المؤنث المجازی یجوز مقه التذکیر والتأنیث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تقییده تالمسند إلی المؤنث المجازی ، وبکون المسند فعلاً أو شبهه ، وبکون المؤنث ظاهراً ،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 الشمس ویطلع الشمس وأطالعٌ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الشمس ولا هو الشمس ولا الشمس هذا أو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فی غیر ضرورة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لاین کیسان ، واحتج بقول عامر بن جُوَین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مزنة ودَقَتَ ودقهَا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أرض أبقل إبقالها</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بضرورة؛ لتمکنه من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أبقلت إبقالها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بالنقلن ورد بأنا لا نسلم أن هذا الشاعر ممن اغته تخفیف الهمزة بنقل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النکرة إذا اُعیدت نکرة کانت غیر الاُولی ، وإذا اُعیدت معرفة أو اُعیدت المعرفة معرفة أو نکرة کان الثانی 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وحملوا فی ذلک 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یغلِب عسرٌ یسرین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العسر مع الألف واللام ثم ثنی ذکره ، فصار المعنی إنّ مع العسر یسرین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للصورتین الاُولیین أنک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فرساً ثم بعت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الثانی غیر الأول ، ولو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تعت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الثانی عین الأول ، وللرابع قول الحماسی </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صفحنا عن بنی ذهل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إخوان</w:t>
      </w:r>
    </w:p>
    <w:p>
      <w:pPr>
        <w:pStyle w:val="BookText"/>
        <w:rPr/>
      </w:pPr>
      <w:r>
        <w:rPr>
          <w:rFonts w:ascii="IRNazanin" w:hAnsi="IRNazanin" w:eastAsia="IRNazanin"/>
          <w:color w:val="111111"/>
          <w:sz w:val="28"/>
          <w:sz w:val="28"/>
          <w:szCs w:val="28"/>
          <w:rtl w:val="true"/>
          <w:lang w:bidi="fa-IR"/>
        </w:rPr>
        <w:t>عسی الأیام أن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قوماً کالذی کانوا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ویشکل علی ذلک أن فی التنزیل آیات ترد هذه الأحکام الأربعة ، فیشکل علی الأول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فِی السَّمآء إِلهٌ وَفِی الاَْرْضِ إِلهٌ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إله واحد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الثانی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زِدْناهُمْ عَذاباً فَوقَ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والشیء لایکون فوق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الثالث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جَزآءُ الاْحْسانِ إِلاَّ الاْحسانُ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العمل والثانی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یَسْألُکَ أَهْلُ الْکِتابِ أَنْ تُنَزِّلَ عَلَیْهِمْ کِتاباً مِنَ السَّمآءِ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ادعی أن القاعدة فیهن إنما هی مستمرة مع عدم القرینة ، فأما إن وجدت قرینة فالتعویل علیها ، سهل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یغلّب المؤنث المذکر فی مسألتین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للمؤنث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للمذکر ؛ إذ لم یقولوا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ضِبْعانان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التأریخ فإنهم أرخوا باللیالی دون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الجرجانی وجماعة ، وهو سهو ؛ فإن حقیقة التغلیب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یجتمع شیئان فیجری حکم أحدهما علی الآخر ، ولا یجتمع اللیل والنهار ، ولا هنا تعبیر عن شیئین بلفظ أحدهما ، وإنما أرخت العرب باللیالی ؛ لسبقها ؛ إذ کانت أشهرهم قمریة والقمر إنما یطلع لیلا ، وإنما المسألة الصحیحة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کتبته لثلاث بین یوم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وضابطها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معنا عدد ممیز بمذکر ومؤنث ، وکلاهما مما لایعقل ، وفُصِلا من العدد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النابغة الجعدی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فطافت ثلاثاًبین یوم ولیلة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النکیر وأن تضیف وتَجْأرا</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إثباتها نفی ، ونفیها إثبات ، فإذا 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کاد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یفعل ، وإذا 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یکد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فعله ، دلیل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کادُوْا لَیَفْتِنُونَکَ عَنِ الَّذی أَوْحَیْنا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ودلیل الثانی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کادُوا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حکمها حکم سائر الأفعال فی أن نفیها نفی وإثباتها إثبات ، </w:t>
      </w:r>
    </w:p>
    <w:p>
      <w:pPr>
        <w:pStyle w:val="BookText"/>
        <w:rPr/>
      </w:pPr>
      <w:r>
        <w:rPr>
          <w:rFonts w:ascii="IRNazanin" w:hAnsi="IRNazanin" w:eastAsia="IRNazanin"/>
          <w:color w:val="111111"/>
          <w:sz w:val="28"/>
          <w:sz w:val="28"/>
          <w:szCs w:val="28"/>
          <w:rtl w:val="true"/>
          <w:lang w:bidi="fa-IR"/>
        </w:rPr>
        <w:t xml:space="preserve">وبیانه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معناها المقاربة ، ولا شک أن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یفعل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قارب الفعل ، وأن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ماکاد یفعل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ماقارب الفعل ، فخبرها منفی دائماً ، أما إذا کانت منفیة فواضح ؛ لأنه إذا انتفت مقاربة الفعل انتفی عقلا حصول ذلک الفعل ، ودلیله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أَخْرَجَ یَدَهُ لَمْ یَکَدْ یَراها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کان أبلغ من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من لم یرقد یقارب الرؤیة ، وأما إذا کانت المقاربة مثبتة فلأن الإخبار بقرب الشیء یقتضی عرفاً عدم حصوله ، وإلا کان الإخبار حینئذ بحصوله لابمقاربة حصوله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لایحسن فی العرف أن یقال لمن 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ما صلی حتی قارب الصلاة ، ولا فرق فیما ذکرنا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اُورد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کادُوا یَفْعَلُونَ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قد فعلوا ؛ إذ المراد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الذبح ، وقد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إخبار عن حالهم فی أول الأمر ؛ فإنهم کانوا أولا بعداء من ذبحها ؛ بدلیل ما یتلی علینا من تعنتهم وتکرر سؤالهم ، ولما کثر استعمال مثل هذا فیمن انتفت عنه مقاربة الفعل أولا ثم فعله بعد ذلک توهم من توهم أن مثل هذا الفعل بعینه هو الدال علی حصول ذلک الفعل بعینه ، ولیس کذلک ، وإنما فهم حصول الفعل من دلیل آخر کما فهم فی الآیة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فذبحوها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أمام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مخفوض بالظرف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مخفوض بالإضافة ؛ فإنه لا مدخل فی الخفض لخصوصیة کون المضاف ظرفاً</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4" w:name="pg13971_139380"/>
      <w:bookmarkStart w:id="695" w:name="pg13971_139380"/>
      <w:bookmarkEnd w:id="695"/>
    </w:p>
    <w:p>
      <w:pPr>
        <w:pStyle w:val="Heading2"/>
        <w:numPr>
          <w:ilvl w:val="1"/>
          <w:numId w:val="1"/>
        </w:numPr>
        <w:rPr/>
      </w:pPr>
      <w:bookmarkStart w:id="696" w:name="pg13971_139380"/>
      <w:bookmarkStart w:id="697" w:name="__RefHeading___Toc64173_1738255347"/>
      <w:bookmarkStart w:id="698" w:name="_Toc282"/>
      <w:bookmarkEnd w:id="696"/>
      <w:bookmarkEnd w:id="697"/>
      <w:r>
        <w:rPr>
          <w:rtl w:val="true"/>
        </w:rPr>
        <w:t xml:space="preserve">الباب السابع </w:t>
      </w:r>
      <w:r>
        <w:rPr>
          <w:rtl w:val="true"/>
        </w:rPr>
        <w:t xml:space="preserve">: </w:t>
      </w:r>
      <w:r>
        <w:rPr>
          <w:rtl w:val="true"/>
        </w:rPr>
        <w:t>فی کیفیة الإعراب</w:t>
      </w:r>
      <w:bookmarkEnd w:id="698"/>
    </w:p>
    <w:p>
      <w:pPr>
        <w:pStyle w:val="Heading3"/>
        <w:numPr>
          <w:ilvl w:val="2"/>
          <w:numId w:val="1"/>
        </w:numPr>
        <w:rPr/>
      </w:pPr>
      <w:bookmarkStart w:id="699" w:name="__RefHeading___Toc64175_1738255347"/>
      <w:bookmarkStart w:id="700" w:name="_Toc283"/>
      <w:bookmarkEnd w:id="699"/>
      <w:r>
        <w:rPr>
          <w:rtl w:val="true"/>
        </w:rPr>
        <w:t>اشارة</w:t>
      </w:r>
      <w:bookmarkEnd w:id="700"/>
    </w:p>
    <w:p>
      <w:pPr>
        <w:pStyle w:val="BookText"/>
        <w:rPr/>
      </w:pPr>
      <w:r>
        <w:rPr>
          <w:rFonts w:ascii="IRNazanin" w:hAnsi="IRNazanin" w:eastAsia="IRNazanin"/>
          <w:color w:val="111111"/>
          <w:sz w:val="28"/>
          <w:sz w:val="28"/>
          <w:szCs w:val="28"/>
          <w:rtl w:val="true"/>
          <w:lang w:bidi="fa-IR"/>
        </w:rPr>
        <w:t>و المخاطب بمعظم هذا الباب المبتدئون</w:t>
      </w:r>
    </w:p>
    <w:p>
      <w:pPr>
        <w:pStyle w:val="BookText"/>
        <w:rPr/>
      </w:pPr>
      <w:r>
        <w:rPr>
          <w:rFonts w:ascii="IRNazanin" w:hAnsi="IRNazanin" w:eastAsia="IRNazanin"/>
          <w:color w:val="111111"/>
          <w:sz w:val="28"/>
          <w:sz w:val="28"/>
          <w:szCs w:val="28"/>
          <w:rtl w:val="true"/>
          <w:lang w:bidi="fa-IR"/>
        </w:rPr>
        <w:t xml:space="preserve">اعلم أن اللفظ المعبر عنه إن کان حرفاً واحداً عبر عنه باسمه الخاص به أو المشترک ، فیقال فی المتصل بالفعل من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التاء فاعل ، أو الضمیر فاعل ، ولا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إذ لایکون اسم ظاهر هکذا ، فأما الکاف الاسمیة فإنها ملازمة للإضافة ، فاعتمدت علی المضاف إلیه ولهذا إذا تکلمت علی إعرابها جئت باسمها ، فقلت فی نحو قول عمروبن برّاقة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هداک إلی أرض کعالمها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أعانک فی عزم کعزّام</w:t>
      </w:r>
      <w:r>
        <w:rPr>
          <w:rStyle w:val="FootnoteAnchor"/>
          <w:rtl w:val="true"/>
        </w:rPr>
        <w:footnoteReference w:id="19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فاعل ، ولاتقول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لزوال ما تعتمد علیه ، ویجوز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تنطق بلفظها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وذلک علی القول بأنها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لأن الحذف </w:t>
      </w:r>
    </w:p>
    <w:p>
      <w:pPr>
        <w:pStyle w:val="BookText"/>
        <w:rPr/>
      </w:pPr>
      <w:r>
        <w:rPr>
          <w:rFonts w:ascii="IRNazanin" w:hAnsi="IRNazanin" w:eastAsia="IRNazanin"/>
          <w:color w:val="111111"/>
          <w:sz w:val="28"/>
          <w:sz w:val="28"/>
          <w:szCs w:val="28"/>
          <w:rtl w:val="true"/>
          <w:lang w:bidi="fa-IR"/>
        </w:rPr>
        <w:t xml:space="preserve">فیهن عارض ، فاعتبر فیهن الأصل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حرف جر ، والواو حرف عطف ، ولا تنطق بلفظهما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اللفظ علی حرفین نطق به ، فقیل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استفهام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أو مفعول ، والأحسن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تعبر عنه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 لئلا تنطق بالمتصل مستقلا ، ولایجوز أن تنطق باسم شیء من ذلک ؛ کراهیة الإطالة ، وعلی هذا فقولهم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أقیس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واللام ، وقد استعمل التعبیر بهما الخلیل وسیبویه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أکثر من ذلک نطق به أیضاً ، فقیل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استقبال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اسم ، ولهذا اُخبر عنها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وإنما فتحت علی الحکایة ، یدلک علی ما ذکرنا أن الفعل مادل علی حدث وزمان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تدل علی ذلک ، وأن الفعل لا یخلو عن الفاعل فی حالة الترکیب ، وهذا لا یصح أن یکون له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اسماً فکیف أخبرت عنه بأنه فعل؟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نظیر الإخبار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تری أنک أخبرت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مسماه ، لا باعتبار لفظه؟ وکذلک أخبرت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مسماه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یدل علی الحدث والزمان ، فهذا فی أنه لفظ مسماه لفظ کأسماء السور وأسماء حروف المعجم ، ومن هنا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فقطعت الهمزة ، وذلک لأنک لما نقلت اللفظ من الحرفیة إلی الاسمیة أجریتَ علیه قیاس همزات الأسماء ، کما أنک إذا سمیت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همزته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للمتکلم علی الاسم أن یذکر ما یقتضی وجه إعرابه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خبر ، فاعل ، مضاف إلیه ، وأما قول کثیر من المعربین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أو موصول أو اسم </w:t>
      </w:r>
    </w:p>
    <w:p>
      <w:pPr>
        <w:pStyle w:val="BookText"/>
        <w:rPr/>
      </w:pPr>
      <w:r>
        <w:rPr>
          <w:rFonts w:ascii="IRNazanin" w:hAnsi="IRNazanin" w:eastAsia="IRNazanin"/>
          <w:color w:val="111111"/>
          <w:sz w:val="28"/>
          <w:sz w:val="28"/>
          <w:szCs w:val="28"/>
          <w:rtl w:val="true"/>
          <w:lang w:bidi="fa-IR"/>
        </w:rPr>
        <w:t>إشارة فلیس بشیء ؛ لأن هذه الأشیاء لا تستحق إعراباً مخصوصاً فالاقتصار فی الکلام علیها علی هذا القدر لا یعلم به موقعها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المبحوث فیه مفعولا عین نوعه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أو مفعول به أو لأجله أو معه أو فیه ، وجری اصطلاحهم علی أنه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واُطلق ، لم یُرد إلا المفعول به ، لما کان أکثر المفاعیل دوراً فی الکلام خففوا اسمه ، وإنما کان حق ذلک ألا یصدق إلا علی المفعول المطلق ، ولکنهم لا یطلقون علی ذلک اسم المفعول إلا مقیداً بقید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عین المفعول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أو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بیان متعلقه ، کما فی الجار والمجرور الذی له متعلق</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المفعول به متعدداً عینت کل واحد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أول ، أوثان ، أو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تعین للمبتدئ نوع الفعل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أو فعل مضارع ، أو فعل أمر ، وتقول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اللیل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مضارع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تتلظی ، وتقول فی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الفتح ، وفی الأمر مبنی علی ما یجزم به مضارعه ، وفی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یَتَرَبَّصْنَ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السکون ؛ لاتصاله بنون الإناث ، وفی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لَیُنْبَذَنَّ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الهمزة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الفتح ؛ لمباشرته لنون التوکید ، وتقول فی المضارع المعرب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 لحلوله محل الاسم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بکذا ، أو بإضمار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ومجزوم بکذا ، ویبین علامة الرفع والنصب والجزم ، وإن کان الفعل ناقصاً نص علیه ، فقال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یرفع الاسم وینصب الخبر ، وإن کان المعرب حالّاً فی غیر محله عین ذلک ، فقیل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مقدم ؛ لیعلم أنه فارق موضعه الأصلی ، ولیتطلب مبتدأه ، وفی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یَتَوَفَّی الَّذِینَ کَفَرُوا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مقدم ؛ لیتطلب </w:t>
      </w:r>
      <w:bookmarkStart w:id="701" w:name="pg13971_139383"/>
    </w:p>
    <w:p>
      <w:pPr>
        <w:pStyle w:val="BookText"/>
        <w:rPr/>
      </w:pPr>
      <w:bookmarkEnd w:id="701"/>
      <w:r>
        <w:rPr>
          <w:rFonts w:ascii="Amiri" w:hAnsi="Amiri" w:eastAsia="Amiri" w:cs="Amiri"/>
          <w:color w:val="111111"/>
          <w:sz w:val="28"/>
          <w:sz w:val="28"/>
          <w:szCs w:val="28"/>
          <w:rtl w:val="true"/>
          <w:lang w:bidi="ar-SA"/>
        </w:rPr>
        <w:t xml:space="preserve">فاعله ، وإن کان الخبر مثلا غیر مقصود لذاته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موطّئ ؛ لیعلم أن المقصود ما بعده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قَوْمٌ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اُعید الضمیر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ما قبله لا إلیه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الموطئة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کان المبحوث فیه حرفاً بیّن نوعه ومعناه وعمله إن کان عاملا ، فقال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توکید تنصب الاسم وترفع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الکلام علی المفردات یتکلم علی الجمل ، ألها محل أم لا؟</w:t>
      </w:r>
    </w:p>
    <w:p>
      <w:pPr>
        <w:pStyle w:val="Heading3"/>
        <w:numPr>
          <w:ilvl w:val="2"/>
          <w:numId w:val="1"/>
        </w:numPr>
        <w:rPr/>
      </w:pPr>
      <w:bookmarkStart w:id="702" w:name="__RefHeading___Toc64177_1738255347"/>
      <w:bookmarkStart w:id="703" w:name="_Toc284"/>
      <w:bookmarkEnd w:id="702"/>
      <w:r>
        <w:rPr>
          <w:rtl w:val="true"/>
        </w:rPr>
        <w:t>فصل فیما یجب علی المبتدئ فی صناعة الإعراب أن یحترز منه</w:t>
      </w:r>
      <w:bookmarkEnd w:id="703"/>
    </w:p>
    <w:p>
      <w:pPr>
        <w:pStyle w:val="BookText"/>
        <w:rPr/>
      </w:pPr>
      <w:r>
        <w:rPr>
          <w:rFonts w:ascii="IRNazanin" w:hAnsi="IRNazanin" w:eastAsia="IRNazanin"/>
          <w:color w:val="111111"/>
          <w:sz w:val="28"/>
          <w:sz w:val="28"/>
          <w:szCs w:val="28"/>
          <w:rtl w:val="true"/>
          <w:lang w:bidi="fa-IR"/>
        </w:rPr>
        <w:t xml:space="preserve">وأول ما یحترز منه المبتدئ فی صناعة الإعراب ثلاثة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یلتبس علیه الأصلی بالزائد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سمع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الاسم ، وأن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المضارع ، وأن تاء الخطاب من علامات الماضی ، وأن الواو والفاء من أحرف العطف ، وأن الباء واللام من أحرف الجر ، وأن فعل مالم یسم فاعله مضموم الأول سبق وهمه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ألفیت وألهبت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اسمان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 وتعلمت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مضارعان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 وفسخ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عاطفان ومعطوفان ، وأن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وبین ولهو ولعب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منها جار ومجرور ، وأن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لمالم یسم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یلتبس علی المبتدئ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یعرب الیاء والکاف والهاء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 أکرمنی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غلامک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غلامه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إعراباً واحداً ، أو بعکس الصواب ، فلیعلم أنهن أذا اتصلن بالفعل کن مفعولات ، وإن اتصلن بالاسم کن مضافاً إلیهن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ویستثنی من الأول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أرأیتک زیداً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bookmarkStart w:id="704" w:name="pg13971_139384"/>
    </w:p>
    <w:p>
      <w:pPr>
        <w:pStyle w:val="BookText"/>
        <w:rPr/>
      </w:pPr>
      <w:bookmarkEnd w:id="704"/>
      <w:r>
        <w:rPr>
          <w:rFonts w:ascii="IRNazanin" w:hAnsi="IRNazanin" w:eastAsia="IRNazanin"/>
          <w:color w:val="111111"/>
          <w:sz w:val="28"/>
          <w:sz w:val="28"/>
          <w:szCs w:val="28"/>
          <w:rtl w:val="true"/>
          <w:lang w:bidi="fa-IR"/>
        </w:rPr>
        <w:t>الکاف فیهما حرف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الثانی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لامحل فیه لهذه الألفاظ ، وذلک نحو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وتلک وإیّای وإیّاک وإیّاه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فإنهن أحرف تکلم وخطاب وغیبة ، ونوع هی فیه فی محل نصب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الضاربک والضاربه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سیبویه ؛ لأنه لایضاف الوصف الذی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عار منها ، ونحو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لاعهد لی بألاْم قفاً منه ولا أوضعه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 فالهاء فی موضع نصب کالهاء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ذلک مفعول ، وهذا مشبه بالمفعول ، لأن اسم التفضیل لا ینصب المفعول إجماعاً ، ولیست مضافاً إلیها وإلاخفض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بالکسرة ، وعلی ذلک 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أبیض الوجه لاأحمره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فتحت الراء فالهاء منصوبة المحل ، وإن کسرتها فهی مجرورته</w:t>
      </w:r>
      <w:r>
        <w:rPr>
          <w:rFonts w:eastAsia="IRNazanin" w:cs="IRNazanin"/>
          <w:color w:val="111111"/>
          <w:sz w:val="28"/>
          <w:szCs w:val="28"/>
          <w:rtl w:val="true"/>
          <w:lang w:bidi="fa-IR"/>
        </w:rPr>
        <w:t>.</w:t>
      </w:r>
    </w:p>
    <w:p>
      <w:pPr>
        <w:pStyle w:val="Heading3"/>
        <w:numPr>
          <w:ilvl w:val="2"/>
          <w:numId w:val="1"/>
        </w:numPr>
        <w:rPr/>
      </w:pPr>
      <w:bookmarkStart w:id="705" w:name="__RefHeading___Toc64179_1738255347"/>
      <w:bookmarkStart w:id="706" w:name="_Toc285"/>
      <w:bookmarkEnd w:id="705"/>
      <w:r>
        <w:rPr>
          <w:rtl w:val="true"/>
        </w:rPr>
        <w:t xml:space="preserve">تنبیه حول </w:t>
      </w:r>
      <w:r>
        <w:rPr>
          <w:rtl w:val="true"/>
        </w:rPr>
        <w:t>: «</w:t>
      </w:r>
      <w:r>
        <w:rPr>
          <w:rtl w:val="true"/>
        </w:rPr>
        <w:t>رویدک</w:t>
      </w:r>
      <w:r>
        <w:rPr>
          <w:rtl w:val="true"/>
        </w:rPr>
        <w:t>»</w:t>
      </w:r>
      <w:bookmarkEnd w:id="706"/>
    </w:p>
    <w:p>
      <w:pPr>
        <w:pStyle w:val="BookText"/>
        <w:rPr/>
      </w:pP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فالکاف حرف خطاب ، وإن قدرته مصدراً فهو اسم مضاف إلیه ، ومحله الرفع ، لأنه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یجری لسانه إلی عبارة اعتادها فیستعملها فی غیر محلها ، کأن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وکانوا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لما اُلف من قول ذلک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 وفعلوا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تسمیة الأقدمین الاسم فاعلا ووالخبر مفعولا فهو اصطلاح غیر مألوف ، وهو مجاز ، والمبتدئ إنما یقوله علی سبیل الغلط ، فلذلک یعاب علیه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یعرب شیئاً طالباً لشیء ، ویهمل النظر فی ذلک المطلوب ، کأن یعرب فعلا ولا یتطلب فاعله ، أو مبتداً ولا یتعرض لخبره ، بل ربما مرّبه فأعربه بما لا یستحقه ونسی ما تقدم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فی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ما سأل العبدُ مولاه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مولاه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المبتدأ بلاخبر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الخبر ، والمفعول العائد المحذوف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 وعلی هذا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ماسأل العبد ربّه ، بالرفع</w:t>
      </w:r>
      <w:r>
        <w:rPr>
          <w:rFonts w:eastAsia="IRNazanin" w:cs="IRNazanin"/>
          <w:color w:val="111111"/>
          <w:sz w:val="28"/>
          <w:szCs w:val="28"/>
          <w:rtl w:val="true"/>
          <w:lang w:bidi="fa-IR"/>
        </w:rPr>
        <w:t xml:space="preserve">. </w:t>
      </w:r>
      <w:bookmarkStart w:id="707" w:name="pg13971_139385"/>
    </w:p>
    <w:p>
      <w:pPr>
        <w:pStyle w:val="Heading3"/>
        <w:numPr>
          <w:ilvl w:val="2"/>
          <w:numId w:val="1"/>
        </w:numPr>
        <w:rPr/>
      </w:pPr>
      <w:bookmarkStart w:id="708" w:name="__RefHeading___Toc64181_1738255347"/>
      <w:bookmarkStart w:id="709" w:name="_Toc286"/>
      <w:bookmarkEnd w:id="707"/>
      <w:bookmarkEnd w:id="708"/>
      <w:r>
        <w:rPr>
          <w:rtl w:val="true"/>
        </w:rPr>
        <w:t>تنبیه حول تغیر الإعراب بتغیر الترکیب</w:t>
      </w:r>
      <w:bookmarkEnd w:id="709"/>
    </w:p>
    <w:p>
      <w:pPr>
        <w:pStyle w:val="BookText"/>
        <w:rPr/>
      </w:pPr>
      <w:r>
        <w:rPr>
          <w:rFonts w:ascii="IRNazanin" w:hAnsi="IRNazanin" w:eastAsia="IRNazanin"/>
          <w:color w:val="111111"/>
          <w:sz w:val="28"/>
          <w:sz w:val="28"/>
          <w:szCs w:val="28"/>
          <w:rtl w:val="true"/>
          <w:lang w:bidi="fa-IR"/>
        </w:rPr>
        <w:t>قد یکون للشیء إعراب إذا کان وحده ، فإذا اتصل به شیء آخر تغیر إعرابه ، فینبغی التحرز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مبتدأ وخبر ، إذا لم تأت بعدهما بنحو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جئت به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بفعل محذوف ، 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ماتصنع؟ أو ما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حذف الفعل برزالضمیر وانفصل ، وارتفاعه بالفاعلیة ، أو علی أنه اسم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فی موضع نصب خبراً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مفعولا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أنک إذا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 إذ لاتقع مفعولا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یختلف إعراب الشیء باعتبار المحل الذی یحل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طالب ما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ذکرت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بناء منه علی أن المثال المسؤول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ماکان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فی السؤال تعیین ذلک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الاستفصال ، فإنها فی هذا الموضع زائدة ، کما ذکر ، ولیس لها اسم ولاخبر ، لأنها قد جرت مجری الحروف ،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قلما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استعملت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لم تحتج لفاعل ، هذا قول الفارسی والمحققین ، وعند أبی سعید هی تامة ، وفاعلها ضمیر الکون ، وعند بعضهم هی ناقصة ، واسمها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بعدها خبرها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ذکرت بعد فعل التعجب وجب الإتیان قبلها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 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ما 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تامة ، وأجاز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ناقصة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موصولا ، وأن ینصب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الخبر ،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الذی کان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 عنه</w:t>
      </w:r>
      <w:r>
        <w:rPr>
          <w:rFonts w:eastAsia="IRNazanin" w:cs="IRNazanin"/>
          <w:color w:val="111111"/>
          <w:sz w:val="28"/>
          <w:szCs w:val="28"/>
          <w:rtl w:val="true"/>
          <w:lang w:bidi="fa-IR"/>
        </w:rPr>
        <w:t xml:space="preserve">. </w:t>
      </w:r>
      <w:bookmarkStart w:id="710" w:name="pg13971_139386"/>
    </w:p>
    <w:p>
      <w:pPr>
        <w:pStyle w:val="Heading2"/>
        <w:numPr>
          <w:ilvl w:val="1"/>
          <w:numId w:val="1"/>
        </w:numPr>
        <w:rPr/>
      </w:pPr>
      <w:bookmarkStart w:id="711" w:name="__RefHeading___Toc64183_1738255347"/>
      <w:bookmarkStart w:id="712" w:name="_Toc287"/>
      <w:bookmarkEnd w:id="710"/>
      <w:bookmarkEnd w:id="711"/>
      <w:r>
        <w:rPr>
          <w:rtl w:val="true"/>
        </w:rPr>
        <w:t xml:space="preserve">الباب الثامن </w:t>
      </w:r>
      <w:r>
        <w:rPr>
          <w:rtl w:val="true"/>
        </w:rPr>
        <w:t xml:space="preserve">: </w:t>
      </w:r>
      <w:r>
        <w:rPr>
          <w:rtl w:val="true"/>
        </w:rPr>
        <w:t>فی ذکر امور کلیة یتخرج علیها مالاینحصر من الصور الجزئیه</w:t>
      </w:r>
      <w:bookmarkEnd w:id="712"/>
    </w:p>
    <w:p>
      <w:pPr>
        <w:pStyle w:val="Heading3"/>
        <w:numPr>
          <w:ilvl w:val="2"/>
          <w:numId w:val="1"/>
        </w:numPr>
        <w:rPr/>
      </w:pPr>
      <w:bookmarkStart w:id="713" w:name="__RefHeading___Toc64185_1738255347"/>
      <w:bookmarkStart w:id="714" w:name="_Toc288"/>
      <w:bookmarkEnd w:id="713"/>
      <w:r>
        <w:rPr>
          <w:rtl w:val="true"/>
        </w:rPr>
        <w:t>اشارة</w:t>
      </w:r>
      <w:bookmarkEnd w:id="714"/>
    </w:p>
    <w:p>
      <w:pPr>
        <w:pStyle w:val="BookText"/>
        <w:rPr/>
      </w:pPr>
      <w:r>
        <w:rPr>
          <w:rFonts w:ascii="IRNazanin" w:hAnsi="IRNazanin" w:eastAsia="IRNazanin"/>
          <w:color w:val="111111"/>
          <w:sz w:val="28"/>
          <w:sz w:val="28"/>
          <w:szCs w:val="28"/>
          <w:rtl w:val="true"/>
          <w:lang w:bidi="fa-IR"/>
        </w:rPr>
        <w:t>و هی إحدی عشرة قاعدة</w:t>
      </w:r>
    </w:p>
    <w:p>
      <w:pPr>
        <w:pStyle w:val="Heading3"/>
        <w:numPr>
          <w:ilvl w:val="2"/>
          <w:numId w:val="1"/>
        </w:numPr>
        <w:rPr/>
      </w:pPr>
      <w:bookmarkStart w:id="715" w:name="__RefHeading___Toc64187_1738255347"/>
      <w:bookmarkStart w:id="716" w:name="_Toc289"/>
      <w:bookmarkEnd w:id="715"/>
      <w:r>
        <w:rPr>
          <w:rtl w:val="true"/>
        </w:rPr>
        <w:t xml:space="preserve">القاعده الاُولی </w:t>
      </w:r>
      <w:r>
        <w:rPr>
          <w:rtl w:val="true"/>
        </w:rPr>
        <w:t xml:space="preserve">: </w:t>
      </w:r>
      <w:r>
        <w:rPr>
          <w:rtl w:val="true"/>
        </w:rPr>
        <w:t>قد یعطی الشیء حکم ما أشبهه فی معناه أو فی لفظه أو فیهما</w:t>
      </w:r>
      <w:bookmarkEnd w:id="716"/>
    </w:p>
    <w:p>
      <w:pPr>
        <w:pStyle w:val="Heading4"/>
        <w:numPr>
          <w:ilvl w:val="3"/>
          <w:numId w:val="1"/>
        </w:numPr>
        <w:rPr/>
      </w:pPr>
      <w:bookmarkStart w:id="717" w:name="__RefHeading___Toc64189_1738255347"/>
      <w:bookmarkStart w:id="718" w:name="_Toc290"/>
      <w:bookmarkEnd w:id="717"/>
      <w:r>
        <w:rPr>
          <w:rtl w:val="true"/>
        </w:rPr>
        <w:t>اشارة</w:t>
      </w:r>
      <w:bookmarkEnd w:id="718"/>
    </w:p>
    <w:p>
      <w:pPr>
        <w:pStyle w:val="BookText"/>
        <w:rPr/>
      </w:pPr>
      <w:r>
        <w:rPr>
          <w:rFonts w:ascii="IRNazanin" w:hAnsi="IRNazanin" w:eastAsia="IRNazanin"/>
          <w:color w:val="111111"/>
          <w:sz w:val="28"/>
          <w:sz w:val="28"/>
          <w:szCs w:val="28"/>
          <w:rtl w:val="true"/>
          <w:lang w:bidi="fa-IR"/>
        </w:rPr>
        <w:t xml:space="preserve">قد یعطی الشیء حکم ما أشبهه فی معناه أو فی لفظه ، فأما الأول فله صور 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الباء فی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یَرَوْا أَنَّ اللَّهَ الَّذِی خَلَقَ السَّمَاوَاتِ وَالْأَرْضَ وَلَمْ یَعْیَ بِخَلْقِهِنَّ بِقَادِرٍ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أولیس الله بقادر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سهل ذلک التقدیر تباعد ما بینهما ، ولهذا لم تدخل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أَنَّ اللَّهَ الَّذِی خَلَقَ السَّمَاوَاتِ وَالْأَرْضَ قَادِرٌ عَلَیٰ أَن یَخْلُقَ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حذف خبر المبتدأ فی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اکتفاء بخبر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لم یجز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زیداً قائم وعمرو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زیداً غیر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لما کان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زیداً لا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ذلک لم یجز ، إذا لا یتقدم المضاف إلیه علی المضاف ن فکذا لا یتقدم معمولهن 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زیداً أول ضارب ، أو مثل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المسألة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فِی الْخِصَامِ غَیْرُ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الشاعر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هو حقاً غیر ملغ تولّه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ولاتتخذ یوماً سواه خلیلاً</w:t>
      </w:r>
    </w:p>
    <w:p>
      <w:pPr>
        <w:pStyle w:val="BookText"/>
        <w:rPr/>
      </w:pPr>
      <w:r>
        <w:rPr>
          <w:rFonts w:ascii="IRNazanin" w:hAnsi="IRNazanin" w:eastAsia="IRNazanin"/>
          <w:color w:val="111111"/>
          <w:sz w:val="28"/>
          <w:sz w:val="28"/>
          <w:szCs w:val="28"/>
          <w:rtl w:val="true"/>
          <w:lang w:bidi="fa-IR"/>
        </w:rPr>
        <w:t xml:space="preserve">ولو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غیر 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التقدیم ؛ لأن النافی هنا لایحل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کان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لا ذلک لم یجز ؛ لأن المبتدأ إما أن یکون ذا خبر أو ذا مرفوع یغنی عن الخبر ، ودلیل المسألة قوله </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لاه عداک فاطرح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وولا تغترر بعارض سِلْم</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الاستثناء المفرغ فی الإیجاب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لَکَبِیرةٌ إلاّ عَلَی الْخاشِعِینَ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وَیَأبَی اللهُ إلاّ أَنْ یُتِمَّ نُورَه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کان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لاتسهل إلا علی الخاشعین ، ولا یرید الله إلا أن یتم نوره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تذکیر الإشارة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فَذانِکَ بُرهانانِ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w:t>
      </w:r>
      <w:bookmarkStart w:id="719" w:name="pg13971_139388"/>
    </w:p>
    <w:p>
      <w:pPr>
        <w:pStyle w:val="BookText"/>
        <w:rPr/>
      </w:pPr>
      <w:bookmarkEnd w:id="719"/>
      <w:r>
        <w:rPr>
          <w:rFonts w:ascii="Amiri" w:hAnsi="Amiri" w:eastAsia="Amiri" w:cs="Amiri"/>
          <w:color w:val="111111"/>
          <w:sz w:val="28"/>
          <w:sz w:val="28"/>
          <w:szCs w:val="28"/>
          <w:rtl w:val="true"/>
          <w:lang w:bidi="ar-SA"/>
        </w:rPr>
        <w:t xml:space="preserve">المشار إلیه الید والعصا وهما مؤنثان ، ولکن المبتدأ عین الخبر فی المعنی ، والبرهان مذکر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تَکُنْ فِتْنَتَهُمْ إلاّ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نصب الفتنة وأنّث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أحداً لا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فأوقع أحداً فی الإثبات ؛ لأنه نفس الضمیر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والضمیر فی سیاق النفی فکأن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Heading4"/>
        <w:numPr>
          <w:ilvl w:val="3"/>
          <w:numId w:val="1"/>
        </w:numPr>
        <w:rPr/>
      </w:pPr>
      <w:bookmarkStart w:id="720" w:name="__RefHeading___Toc64191_1738255347"/>
      <w:bookmarkStart w:id="721" w:name="_Toc291"/>
      <w:bookmarkEnd w:id="720"/>
      <w:r>
        <w:rPr>
          <w:rtl w:val="true"/>
        </w:rPr>
        <w:t>تنبیهان</w:t>
      </w:r>
      <w:bookmarkEnd w:id="721"/>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وقع فی کلامهم أبلغ مما ذکرنا من تنزیلهم لفظاً موجوداً منزلمة لفظ آخر؛ لکونه تمعناه ، وهو تنزیلهم اللفظ المعدوم الصالح للوجود بمنزلة الموجود کما فی قول زهیر بن أبی سُلمی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بدالی أنی لست مدرک 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سابق شیئاً إذا کان جائیا</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وقد مصی ذلک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 لیس بلازم أن یعطی الشیء حکم ما هو فی معناه ، ألا تری أن المصدر قد لا یعطی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وصلتهما ، وبالعکس؟ 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لم یعطوه حکمهما فی جواز حذف الجار ، ولا فی سدهما مسد جزأی الإسناد ، ث مإنهم شرّکوا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الخفیفة وصلتها بسد هما مسد هما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وخصوا الشدیدة بذلک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لا یعطیان حکمه فی النیابة عن ظرف الزمان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عدبت من قیامک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أن تقوم ، وأنک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قیامک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قول الفضل بن عبدالرحمن القرشی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إیاک المراء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الشر دعّاء وللشر جلب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فاُجی المصدر 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حذف الجار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حسبت أنه قائم ، أو أن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حسبت قیامک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تذکر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ومثلها فی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أنک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 اتقول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أن تصلی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لابن جنی والزمخشری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اُعطی حکم الشیء المشبه له فی لفظه دون معناه ، له صور کثیرة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الظرفیة ، 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کقول المعلوط القریعی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 الفتی للخیر ما إن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اسن خیراً لا یزال یزید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یرجّی المرء ما إن لا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ویعرض دون أدناه الخطوب</w:t>
      </w:r>
    </w:p>
    <w:p>
      <w:pPr>
        <w:pStyle w:val="BookText"/>
        <w:rPr/>
      </w:pPr>
      <w:r>
        <w:rPr>
          <w:rFonts w:ascii="IRNazanin" w:hAnsi="IRNazanin" w:eastAsia="IRNazanin"/>
          <w:color w:val="111111"/>
          <w:sz w:val="28"/>
          <w:sz w:val="28"/>
          <w:szCs w:val="28"/>
          <w:rtl w:val="true"/>
          <w:lang w:bidi="fa-IR"/>
        </w:rPr>
        <w:t xml:space="preserve">فهذان محمولان علی نحو قول عبید الله بن الحر الجعفی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رأی الراؤون أفضل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الموت سادات وزهر قَماقِمة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لام الابتداء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 حملاً لها فی اللفظ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الواقعة مبتدأ کقول النابغة الذبیانی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أغفلتُ شکرک فاصطنعنی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ومن عطائک جل مالی </w:t>
      </w:r>
      <w:r>
        <w:rPr>
          <w:rStyle w:val="FootnoteAnchor"/>
          <w:rtl w:val="true"/>
        </w:rPr>
        <w:footnoteReference w:id="2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محمول فی اللفظ علی نحو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تصنعه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توکید المضارع بالنون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النافیة حملاً لها فی اللفظ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الناهیةن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تُصِیبَنَّ الَّذِینَ ظَلَمُوا مِنکُمْ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محمول فی اللفظ علی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أوّلها علی النهی لم یحتج إلی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الفاعل فی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بِهِمْ وَأَبْصِرْ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أحین بزید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مشبهاً فی اللفظ لقولک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اُمرر بزید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اغفرلنا أیتها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صفتها کما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حقهما وجوب النصب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العرب أقری الناس للضیف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لما کانت فی اللفظ تمنزلة المستعملة فی النداء اُعطیت حکمها وإن انتفی موجب البناءو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فإنه لا یکون منادی؛ لکونه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فاُعطی الحکم الذی یستحقه فی نفسه ، وأما نحو قول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الحکم وضیاء الأمر</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فواجب النصب ، سواء اعتبر حاله أو ما یشبهه وهو المنادی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اُعطی حکم الشیء؛ لمشابهته له لفظاً ومعنی ، نحو اسم </w:t>
      </w:r>
      <w:bookmarkStart w:id="722" w:name="pg13971_139391"/>
    </w:p>
    <w:p>
      <w:pPr>
        <w:pStyle w:val="BookText"/>
        <w:rPr/>
      </w:pPr>
      <w:bookmarkEnd w:id="722"/>
      <w:r>
        <w:rPr>
          <w:rFonts w:ascii="IRNazanin" w:hAnsi="IRNazanin" w:eastAsia="IRNazanin"/>
          <w:color w:val="111111"/>
          <w:sz w:val="28"/>
          <w:sz w:val="28"/>
          <w:szCs w:val="28"/>
          <w:rtl w:val="true"/>
          <w:lang w:bidi="fa-IR"/>
        </w:rPr>
        <w:t xml:space="preserve">التفضیل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التعجب؛ فإنهم منعوا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التفضیل أن یرفع الظاهر؛ لشبهه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التعجب وزناً وأصلاً وإفادة للمبالغة ، وأجازوا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التعجب؛ لشبهه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التفضیل فیما ذکرنا ، قال </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یا ما املیح غزلاتاً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ظناً منهم أنه شعر قدیم ، وإنما هو لعلی بن محمد العرینی وهو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شرح أبیات مغنی اللبیب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شواهد المغنی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 اُمَیلح غزلاناً شَدَنَّ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هؤلِیّائکنّ الضال والسَّمُر</w:t>
      </w:r>
    </w:p>
    <w:p>
      <w:pPr>
        <w:pStyle w:val="BookText"/>
        <w:rPr/>
      </w:pPr>
      <w:r>
        <w:rPr>
          <w:rFonts w:ascii="IRNazanin" w:hAnsi="IRNazanin" w:eastAsia="IRNazanin"/>
          <w:color w:val="111111"/>
          <w:sz w:val="28"/>
          <w:sz w:val="28"/>
          <w:szCs w:val="28"/>
          <w:rtl w:val="true"/>
          <w:lang w:bidi="fa-IR"/>
        </w:rPr>
        <w:t xml:space="preserve">ولم یسمع ذلک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وأملح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الجوهری ، ولکن النحویین مع هذا قاسوه ، ولم یحک ابن مالک اقتیاسه إلا عن ابن کیسان ، ولیس کذلک ، قال أبوبکر 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إلا لمن صغر سنه</w:t>
      </w:r>
      <w:r>
        <w:rPr>
          <w:rFonts w:eastAsia="IRNazanin" w:cs="IRNazanin"/>
          <w:color w:val="111111"/>
          <w:sz w:val="28"/>
          <w:szCs w:val="28"/>
          <w:rtl w:val="true"/>
          <w:lang w:bidi="fa-IR"/>
        </w:rPr>
        <w:t>.</w:t>
      </w:r>
    </w:p>
    <w:p>
      <w:pPr>
        <w:pStyle w:val="Heading3"/>
        <w:numPr>
          <w:ilvl w:val="2"/>
          <w:numId w:val="1"/>
        </w:numPr>
        <w:rPr/>
      </w:pPr>
      <w:bookmarkStart w:id="723" w:name="__RefHeading___Toc64193_1738255347"/>
      <w:bookmarkStart w:id="724" w:name="_Toc292"/>
      <w:bookmarkEnd w:id="723"/>
      <w:r>
        <w:rPr>
          <w:rtl w:val="true"/>
        </w:rPr>
        <w:t xml:space="preserve">القاعدة الثانیة </w:t>
      </w:r>
      <w:r>
        <w:rPr>
          <w:rtl w:val="true"/>
        </w:rPr>
        <w:t xml:space="preserve">: </w:t>
      </w:r>
      <w:r>
        <w:rPr>
          <w:rtl w:val="true"/>
        </w:rPr>
        <w:t>أن الشیء یعطی حکم الشیء إذا جاوره</w:t>
      </w:r>
      <w:bookmarkEnd w:id="724"/>
    </w:p>
    <w:p>
      <w:pPr>
        <w:pStyle w:val="Heading4"/>
        <w:numPr>
          <w:ilvl w:val="3"/>
          <w:numId w:val="1"/>
        </w:numPr>
        <w:rPr/>
      </w:pPr>
      <w:bookmarkStart w:id="725" w:name="__RefHeading___Toc64195_1738255347"/>
      <w:bookmarkStart w:id="726" w:name="_Toc293"/>
      <w:bookmarkEnd w:id="725"/>
      <w:r>
        <w:rPr>
          <w:rtl w:val="true"/>
        </w:rPr>
        <w:t>اشارة</w:t>
      </w:r>
      <w:bookmarkEnd w:id="726"/>
    </w:p>
    <w:p>
      <w:pPr>
        <w:pStyle w:val="BookText"/>
        <w:rPr/>
      </w:pPr>
      <w:r>
        <w:rPr>
          <w:rFonts w:ascii="IRNazanin" w:hAnsi="IRNazanin" w:eastAsia="IRNazanin"/>
          <w:color w:val="111111"/>
          <w:sz w:val="28"/>
          <w:sz w:val="28"/>
          <w:szCs w:val="28"/>
          <w:rtl w:val="true"/>
          <w:lang w:bidi="fa-IR"/>
        </w:rPr>
        <w:t xml:space="preserve">کقول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 والأکثر الرفع ، وقال امرؤالقیس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ثَبیراً فی عرانین وَبْلِهِ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 اُناس فی بجاد مزمَّل</w:t>
      </w:r>
      <w:r>
        <w:rPr>
          <w:rStyle w:val="FootnoteAnchor"/>
          <w:rtl w:val="true"/>
        </w:rPr>
        <w:footnoteReference w:id="20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وَحُور 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جرهما ؛ فإن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أَکْواب وَأَباریق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لیس المعنی أن الولدان یطوفون علیهم بالحور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قیل </w:t>
      </w:r>
      <w:r>
        <w:rPr>
          <w:rFonts w:eastAsia="IRNazanin" w:cs="IRNazanin"/>
          <w:color w:val="111111"/>
          <w:sz w:val="28"/>
          <w:szCs w:val="28"/>
          <w:rtl w:val="true"/>
          <w:lang w:bidi="fa-IR"/>
        </w:rPr>
        <w:t xml:space="preserve">: </w:t>
      </w:r>
      <w:bookmarkStart w:id="727" w:name="pg13971_139392"/>
    </w:p>
    <w:p>
      <w:pPr>
        <w:pStyle w:val="BookText"/>
        <w:rPr/>
      </w:pPr>
      <w:bookmarkEnd w:id="727"/>
      <w:r>
        <w:rPr>
          <w:rFonts w:ascii="IRNazanin" w:hAnsi="IRNazanin" w:eastAsia="IRNazanin"/>
          <w:color w:val="111111"/>
          <w:sz w:val="28"/>
          <w:sz w:val="28"/>
          <w:szCs w:val="28"/>
          <w:rtl w:val="true"/>
          <w:lang w:bidi="fa-IR"/>
        </w:rPr>
        <w:t xml:space="preserve">المقربون فی جنات وفاکهة ولحم طیر وحور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المعنی ؛ إذ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علیهم ولدانٌ مخلدُون بأکواب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ینعمون بأکواب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علیه المحققون أن خفض الجوار یکون فی النعت قلیلا وفی التوکید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ولایکون فی النسق ؛ لأن العاطف یمنع من التجاور</w:t>
      </w:r>
      <w:r>
        <w:rPr>
          <w:rFonts w:eastAsia="IRNazanin" w:cs="IRNazanin"/>
          <w:color w:val="111111"/>
          <w:sz w:val="28"/>
          <w:szCs w:val="28"/>
          <w:rtl w:val="true"/>
          <w:lang w:bidi="fa-IR"/>
        </w:rPr>
        <w:t>.</w:t>
      </w:r>
    </w:p>
    <w:p>
      <w:pPr>
        <w:pStyle w:val="Heading4"/>
        <w:numPr>
          <w:ilvl w:val="3"/>
          <w:numId w:val="1"/>
        </w:numPr>
        <w:rPr/>
      </w:pPr>
      <w:bookmarkStart w:id="728" w:name="__RefHeading___Toc64197_1738255347"/>
      <w:bookmarkStart w:id="729" w:name="_Toc294"/>
      <w:bookmarkEnd w:id="728"/>
      <w:r>
        <w:rPr>
          <w:rtl w:val="true"/>
        </w:rPr>
        <w:t>تنبیه حول من أنکر الخفض علی الجوار</w:t>
      </w:r>
      <w:bookmarkEnd w:id="729"/>
    </w:p>
    <w:p>
      <w:pPr>
        <w:pStyle w:val="BookText"/>
        <w:rPr/>
      </w:pPr>
      <w:r>
        <w:rPr>
          <w:rFonts w:ascii="IRNazanin" w:hAnsi="IRNazanin" w:eastAsia="IRNazanin"/>
          <w:color w:val="111111"/>
          <w:sz w:val="28"/>
          <w:sz w:val="28"/>
          <w:szCs w:val="28"/>
          <w:rtl w:val="true"/>
          <w:lang w:bidi="fa-IR"/>
        </w:rPr>
        <w:t xml:space="preserve">أنکر السیرافی وابن جنی الخفض علی الجوار ، وتأوّلا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علی أنه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 الجُحر منه ، بتنوین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 الضمیر ؛ للعلم به ، وحول الإسناد إلی ضمیر الضب ، وخفض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الوجهُ منه ، ثم اُتی بضمیر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 ؛ لتقدم ذکره فاستتر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 جحرُه ، ثم اُنیب المضاف إلیه عن المضاف فارتفع واستتر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ویلزمهما استتار الضمیر مع جریان الصفة علی غیر من هی له ، وذلک لایجوز عندالبصریین وإن اُمن اللبس ، وقول السیرا فی إن هذا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قائم أبواه لا 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 لأن ذلک إنما یجوز فی الوصف الثانی دون الأول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هنأنی ومرأنی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وأخذه ما قدم وما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جماعة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سَلاسِلا وأغلالا</w:t>
      </w:r>
      <w:r>
        <w:rPr>
          <w:rFonts w:eastAsia="IRNazanin" w:cs="IRNazanin"/>
          <w:color w:val="111111"/>
          <w:sz w:val="28"/>
          <w:szCs w:val="28"/>
          <w:rtl w:val="true"/>
          <w:lang w:bidi="fa-IR"/>
        </w:rPr>
        <w:t xml:space="preserve">) </w:t>
      </w:r>
      <w:bookmarkStart w:id="730" w:name="pg13971_139393"/>
    </w:p>
    <w:p>
      <w:pPr>
        <w:pStyle w:val="BookText"/>
        <w:rPr/>
      </w:pPr>
      <w:bookmarkEnd w:id="7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w:t>
      </w:r>
    </w:p>
    <w:p>
      <w:pPr>
        <w:pStyle w:val="Heading3"/>
        <w:numPr>
          <w:ilvl w:val="2"/>
          <w:numId w:val="1"/>
        </w:numPr>
        <w:rPr/>
      </w:pPr>
      <w:bookmarkStart w:id="731" w:name="__RefHeading___Toc64199_1738255347"/>
      <w:bookmarkStart w:id="732" w:name="_Toc295"/>
      <w:bookmarkEnd w:id="731"/>
      <w:r>
        <w:rPr>
          <w:rtl w:val="true"/>
        </w:rPr>
        <w:t xml:space="preserve">القاعدة الثالثة </w:t>
      </w:r>
      <w:r>
        <w:rPr>
          <w:rtl w:val="true"/>
        </w:rPr>
        <w:t xml:space="preserve">: </w:t>
      </w:r>
      <w:r>
        <w:rPr>
          <w:rtl w:val="true"/>
        </w:rPr>
        <w:t>قد یُشربون لفظاً معنی لفظ فیعطونه حکمه و یسمی ذلک تضمیناً</w:t>
      </w:r>
      <w:bookmarkEnd w:id="732"/>
    </w:p>
    <w:p>
      <w:pPr>
        <w:pStyle w:val="BookText"/>
        <w:rPr/>
      </w:pPr>
      <w:r>
        <w:rPr>
          <w:rFonts w:ascii="Amiri" w:hAnsi="Amiri" w:eastAsia="Amiri" w:cs="Amiri"/>
          <w:color w:val="111111"/>
          <w:sz w:val="28"/>
          <w:sz w:val="28"/>
          <w:szCs w:val="28"/>
          <w:rtl w:val="true"/>
          <w:lang w:bidi="ar-SA"/>
        </w:rPr>
        <w:t xml:space="preserve">وفائدته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تؤدی کلمة مؤدی کلمتین ،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کیف رجع معنی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تَعْدُ عَیْناکَ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تقتحمهم عیناک متجاوزتین إلی غیرهم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أَمْوالَهُمْ إلی أَمْوالِکُمْ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تضموها إلیها آکلین ،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مثل ذلک أیضاً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 ، فعدی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باللام ، وإنما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یتعدی بنفسه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یَسْمَعُونَ الصَّیْحَةَ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کثیر ، قال أبوالفتح فی کتاب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لوجمع ماجاء منه لجاء منه کتاب یکون مئین أوراقاً</w:t>
      </w:r>
      <w:r>
        <w:rPr>
          <w:rFonts w:eastAsia="IRNazanin" w:cs="IRNazanin"/>
          <w:color w:val="111111"/>
          <w:sz w:val="28"/>
          <w:szCs w:val="28"/>
          <w:rtl w:val="true"/>
          <w:lang w:bidi="fa-IR"/>
        </w:rPr>
        <w:t>.</w:t>
      </w:r>
    </w:p>
    <w:p>
      <w:pPr>
        <w:pStyle w:val="Heading3"/>
        <w:numPr>
          <w:ilvl w:val="2"/>
          <w:numId w:val="1"/>
        </w:numPr>
        <w:rPr/>
      </w:pPr>
      <w:bookmarkStart w:id="733" w:name="__RefHeading___Toc64201_1738255347"/>
      <w:bookmarkStart w:id="734" w:name="_Toc296"/>
      <w:bookmarkEnd w:id="733"/>
      <w:r>
        <w:rPr>
          <w:rtl w:val="true"/>
        </w:rPr>
        <w:t xml:space="preserve">القاعدة الرابعة </w:t>
      </w:r>
      <w:r>
        <w:rPr>
          <w:rtl w:val="true"/>
        </w:rPr>
        <w:t xml:space="preserve">: </w:t>
      </w:r>
      <w:r>
        <w:rPr>
          <w:rtl w:val="true"/>
        </w:rPr>
        <w:t>أنهم یغلّبون علی الشیء ما لغیره ، لتناسب بینهما ، أو اختلاط</w:t>
      </w:r>
      <w:bookmarkEnd w:id="73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الأب والام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وَلِأَبَوَیْهِ لِکُلِّ واحِد مِنْهُما السُّدُسُ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الشمس والقمر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الاختلاط اُطلقت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مالا یعقل فی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یَمْشی عَلی بَطْنِهِ ، وَمِنْهُمْ مَنْ یَمْشی عَلی رِجْلَیْنِ ومِنْهُمْ مَنْ یَمْشی عَلی 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الاختلاط حاصل فی العموم السابق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دابَّة مِنْ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یَمشی عَلی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اختلاط آخر فی عبارة </w:t>
      </w:r>
      <w:bookmarkStart w:id="735" w:name="pg13971_139394"/>
    </w:p>
    <w:p>
      <w:pPr>
        <w:pStyle w:val="BookText"/>
        <w:rPr/>
      </w:pPr>
      <w:bookmarkEnd w:id="735"/>
      <w:r>
        <w:rPr>
          <w:rFonts w:ascii="IRNazanin" w:hAnsi="IRNazanin" w:eastAsia="IRNazanin"/>
          <w:color w:val="111111"/>
          <w:sz w:val="28"/>
          <w:sz w:val="28"/>
          <w:szCs w:val="28"/>
          <w:rtl w:val="true"/>
          <w:lang w:bidi="fa-IR"/>
        </w:rPr>
        <w:t xml:space="preserve">التفصیل ؛ فإنه یعم الإنسان والطائر ، واسم الملائکة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استثنی منهم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 إلاّ إبْلِیسَ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والاستثناء متصل ؛ لأنه واحد من بین أظهر الاُلوف من الملائکة فغلّبوا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استثنی منهم استثناء أحدهم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منقطعاً</w:t>
      </w:r>
      <w:r>
        <w:rPr>
          <w:rFonts w:eastAsia="IRNazanin" w:cs="IRNazanin"/>
          <w:color w:val="111111"/>
          <w:sz w:val="28"/>
          <w:szCs w:val="28"/>
          <w:rtl w:val="true"/>
          <w:lang w:bidi="fa-IR"/>
        </w:rPr>
        <w:t>.</w:t>
      </w:r>
    </w:p>
    <w:p>
      <w:pPr>
        <w:pStyle w:val="Heading3"/>
        <w:numPr>
          <w:ilvl w:val="2"/>
          <w:numId w:val="1"/>
        </w:numPr>
        <w:rPr/>
      </w:pPr>
      <w:bookmarkStart w:id="736" w:name="__RefHeading___Toc64203_1738255347"/>
      <w:bookmarkStart w:id="737" w:name="_Toc297"/>
      <w:bookmarkEnd w:id="736"/>
      <w:r>
        <w:rPr>
          <w:rtl w:val="true"/>
        </w:rPr>
        <w:t xml:space="preserve">القاعدة الخامسة </w:t>
      </w:r>
      <w:r>
        <w:rPr>
          <w:rtl w:val="true"/>
        </w:rPr>
        <w:t xml:space="preserve">: </w:t>
      </w:r>
      <w:r>
        <w:rPr>
          <w:rtl w:val="true"/>
        </w:rPr>
        <w:t>أنهم یعبرون بالفعل عن اُمور</w:t>
      </w:r>
      <w:bookmarkEnd w:id="737"/>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 وهو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مشارفته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یُتَوَفَّونَ مِنْکُمْ وَیَذَرُونَ أَزْواجاً وَصِیَّةً لاِزْواجِهِم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یشارفون الموت وترک الأزواج یوصون 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 ، وأکثر ما یکون ذلک بعد أداة الشرط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حَکَمْتَ فَاحْکُمْ بَیْنَهُمْ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مَنْ کانَ فیها مِنَ الْمؤْمِنینَ فَما وَجَدْنا فِیها غَیْرَ بَیْت مِنَ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کلامهم عکس هذا ، وهو التعبیر بإرادة الفعل عن إیجاده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وَیُرِیدُونَ أَنْ یُفَرِّقُوا بَیْنَ اللهِ وَرُسُلِهِ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بدلیل أنه قوبل بقوله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یُفَرِّقوا بَیْنَ أَحَد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علیه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وَعْداً عَلَیْنا إِنّا کُنّا فاعِلینَ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قادرین علی الإعادة ، وأصل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یتسبب عن الإرادة والقدرة ، وهم یقیمون السبب مقام المسبّبت وبالعکس ، فالأول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 أخْبارَکُمْ</w:t>
      </w:r>
      <w:r>
        <w:rPr>
          <w:rFonts w:eastAsia="Amiri" w:cs="Amiri" w:ascii="Amiri" w:hAnsi="Amiri"/>
          <w:color w:val="111111"/>
          <w:sz w:val="28"/>
          <w:szCs w:val="28"/>
          <w:rtl w:val="true"/>
          <w:lang w:bidi="ar-SA"/>
        </w:rPr>
        <w:t xml:space="preserve">) </w:t>
      </w:r>
      <w:bookmarkStart w:id="738" w:name="pg13971_139395"/>
    </w:p>
    <w:p>
      <w:pPr>
        <w:pStyle w:val="BookText"/>
        <w:rPr/>
      </w:pPr>
      <w:bookmarkEnd w:id="7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ونعلم أخبارکم ؛ لأن الابتلاء الاختبار ، وبالاختبار یحصل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العناد الموجب للنار</w:t>
      </w:r>
      <w:r>
        <w:rPr>
          <w:rFonts w:eastAsia="IRNazanin" w:cs="IRNazanin"/>
          <w:color w:val="111111"/>
          <w:sz w:val="28"/>
          <w:szCs w:val="28"/>
          <w:rtl w:val="true"/>
          <w:lang w:bidi="fa-IR"/>
        </w:rPr>
        <w:t>.</w:t>
      </w:r>
    </w:p>
    <w:p>
      <w:pPr>
        <w:pStyle w:val="Heading3"/>
        <w:numPr>
          <w:ilvl w:val="2"/>
          <w:numId w:val="1"/>
        </w:numPr>
        <w:rPr/>
      </w:pPr>
      <w:bookmarkStart w:id="739" w:name="__RefHeading___Toc64205_1738255347"/>
      <w:bookmarkStart w:id="740" w:name="_Toc298"/>
      <w:bookmarkEnd w:id="739"/>
      <w:r>
        <w:rPr>
          <w:rtl w:val="true"/>
        </w:rPr>
        <w:t xml:space="preserve">القاعدة السادسة </w:t>
      </w:r>
      <w:r>
        <w:rPr>
          <w:rtl w:val="true"/>
        </w:rPr>
        <w:t xml:space="preserve">: </w:t>
      </w:r>
      <w:r>
        <w:rPr>
          <w:rtl w:val="true"/>
        </w:rPr>
        <w:t>أنهم یعبرون عن الماضی و الآتی کما یعبرون عن الشیء الحاضر</w:t>
      </w:r>
      <w:bookmarkEnd w:id="740"/>
    </w:p>
    <w:p>
      <w:pPr>
        <w:pStyle w:val="BookText"/>
        <w:rPr/>
      </w:pPr>
      <w:r>
        <w:rPr>
          <w:rFonts w:ascii="Amiri" w:hAnsi="Amiri" w:eastAsia="Amiri" w:cs="Amiri"/>
          <w:color w:val="111111"/>
          <w:sz w:val="28"/>
          <w:sz w:val="28"/>
          <w:szCs w:val="28"/>
          <w:rtl w:val="true"/>
          <w:lang w:bidi="ar-SA"/>
        </w:rPr>
        <w:t xml:space="preserve">قصداً لإحضاره فی الذهن حتی کأنه مشاهد حالة الإخبار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رَبَّکَ لَیَحْکُمُ بَیْنَهُمْ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لام الابتداء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شِیْعَتِهِ وَهَذا مِنْ عَدُوهِ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لیس المراد تقریب الرجلین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کتابک فخذه ، وإنما الإشارة کانت إلیهما فی ذلک الوقت هکذا فحکیت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عندالجمهور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وَکَلْبُهُمْ باسِطٌ ذِراعَیهِ بِالْوَصِید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یبسط ذراعیه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یقل وقلبناهم ، وبهذا التقریر یندفع قول الکسائی وهشام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الفاعل الذی بمعنی الماضی یعمل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مُخْرِجٌ ما کُنْتُمْ تَکْتُمُونَ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علی حکایة حال کانت مستقبلة وقت التدارؤ ، وفی الآیة الاولی حکیت الحال الماضیة</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64207_1738255347"/>
      <w:bookmarkStart w:id="742" w:name="_Toc299"/>
      <w:bookmarkEnd w:id="741"/>
      <w:r>
        <w:rPr>
          <w:rtl w:val="true"/>
        </w:rPr>
        <w:t xml:space="preserve">القاعدة السابعة </w:t>
      </w:r>
      <w:r>
        <w:rPr>
          <w:rtl w:val="true"/>
        </w:rPr>
        <w:t xml:space="preserve">: </w:t>
      </w:r>
      <w:r>
        <w:rPr>
          <w:rtl w:val="true"/>
        </w:rPr>
        <w:t>إن اللفظ قد یکون علی تقدیر و ذلک المقدر علی تقدیر آخر</w:t>
      </w:r>
      <w:bookmarkEnd w:id="74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هذَا الْقُرْآنُ أنْ یُفْتَری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یفتری</w:t>
      </w:r>
      <w:r>
        <w:rPr>
          <w:rFonts w:eastAsia="Amiri" w:cs="Amiri" w:ascii="Amiri" w:hAnsi="Amiri"/>
          <w:color w:val="111111"/>
          <w:sz w:val="28"/>
          <w:szCs w:val="28"/>
          <w:rtl w:val="true"/>
          <w:lang w:bidi="ar-SA"/>
        </w:rPr>
        <w:t xml:space="preserve">» .. </w:t>
      </w:r>
      <w:bookmarkStart w:id="743" w:name="pg13971_139396"/>
    </w:p>
    <w:p>
      <w:pPr>
        <w:pStyle w:val="BookText"/>
        <w:rPr/>
      </w:pPr>
      <w:bookmarkEnd w:id="743"/>
      <w:r>
        <w:rPr>
          <w:rFonts w:ascii="IRNazanin" w:hAnsi="IRNazanin" w:eastAsia="IRNazanin"/>
          <w:color w:val="111111"/>
          <w:sz w:val="28"/>
          <w:sz w:val="28"/>
          <w:szCs w:val="28"/>
          <w:rtl w:val="true"/>
          <w:lang w:bidi="fa-IR"/>
        </w:rPr>
        <w:t xml:space="preserve">مؤول بالافتراء ، والافتراء مؤول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ولعمرک ماالفتیان أن تنبُت اللحی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ولکنّما الفتیان کل فتی نَد</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زید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ذلک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حذف مضاف ،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امر زید أو عسی زید صاحب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 ویرده عدم صلاحیتها للسقوط فی الأکثر ، وأنها قد عملت ، والزائدة لا تعمل خلافاً لأبی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یُظاهِرُونَ مِنْ نِسائهِمْ ثُمَّ یَعوُدُونَ لِما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القول ، والقول بتأویل المقول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یعودون للمقول فیهن لفظ الظهار وهن الزوجات</w:t>
      </w:r>
      <w:r>
        <w:rPr>
          <w:rFonts w:eastAsia="IRNazanin" w:cs="IRNazanin"/>
          <w:color w:val="111111"/>
          <w:sz w:val="28"/>
          <w:szCs w:val="28"/>
          <w:rtl w:val="true"/>
          <w:lang w:bidi="fa-IR"/>
        </w:rPr>
        <w:t>.</w:t>
      </w:r>
    </w:p>
    <w:p>
      <w:pPr>
        <w:pStyle w:val="Heading3"/>
        <w:numPr>
          <w:ilvl w:val="2"/>
          <w:numId w:val="1"/>
        </w:numPr>
        <w:rPr/>
      </w:pPr>
      <w:bookmarkStart w:id="744" w:name="__RefHeading___Toc64209_1738255347"/>
      <w:bookmarkStart w:id="745" w:name="_Toc300"/>
      <w:bookmarkEnd w:id="744"/>
      <w:r>
        <w:rPr>
          <w:rtl w:val="true"/>
        </w:rPr>
        <w:t xml:space="preserve">القاعدة الثامنة </w:t>
      </w:r>
      <w:r>
        <w:rPr>
          <w:rtl w:val="true"/>
        </w:rPr>
        <w:t xml:space="preserve">: </w:t>
      </w:r>
      <w:r>
        <w:rPr>
          <w:rtl w:val="true"/>
        </w:rPr>
        <w:t>کثیراً ما یغتفر فی الثوانی ما لا یغتفر فی الأوائل</w:t>
      </w:r>
      <w:bookmarkEnd w:id="745"/>
    </w:p>
    <w:p>
      <w:pPr>
        <w:pStyle w:val="BookText"/>
        <w:rPr/>
      </w:pPr>
      <w:r>
        <w:rPr>
          <w:rFonts w:ascii="IRNazanin" w:hAnsi="IRNazanin" w:eastAsia="IRNazanin"/>
          <w:color w:val="111111"/>
          <w:sz w:val="28"/>
          <w:sz w:val="28"/>
          <w:szCs w:val="28"/>
          <w:rtl w:val="true"/>
          <w:lang w:bidi="fa-IR"/>
        </w:rPr>
        <w:t xml:space="preserve">فمن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شاة وسخلتها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Style w:val="FootnoteAnchor"/>
          <w:rtl w:val="true"/>
        </w:rPr>
        <w:footnoteReference w:id="211"/>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فتی هیجاء أنت وجارها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رجال بالرجال استقلت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رجل وأخیه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 فَظَلَّتْ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سخلتها ، ولا أی جارها ، ولا رب أخیه ، ولا یجوز ، إن یقم زید قام عمرو فی الأصح إلا فی الشعر کقول قعنب بن اُم صاحب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یسمعوا سُبَّة طاروابها فرحاً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وما سمعوا من صالح دفنوا</w:t>
      </w:r>
      <w:r>
        <w:rPr>
          <w:rStyle w:val="FootnoteAnchor"/>
          <w:rtl w:val="true"/>
        </w:rPr>
        <w:footnoteReference w:id="212"/>
      </w:r>
      <w:bookmarkStart w:id="746" w:name="pg13971_139397"/>
    </w:p>
    <w:p>
      <w:pPr>
        <w:pStyle w:val="BookText"/>
        <w:rPr/>
      </w:pPr>
      <w:bookmarkEnd w:id="7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لاتضاف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معرفة مفردة ، کما أن اسم التفضیل کذلک ، ولاتجر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النکرات ، ولا یکون فی النثر فعل الشرط مضارعاً والجواب ماضیاً</w:t>
      </w:r>
      <w:r>
        <w:rPr>
          <w:rFonts w:eastAsia="IRNazanin" w:cs="IRNazanin"/>
          <w:color w:val="111111"/>
          <w:sz w:val="28"/>
          <w:szCs w:val="28"/>
          <w:rtl w:val="true"/>
          <w:lang w:bidi="fa-IR"/>
        </w:rPr>
        <w:t>.</w:t>
      </w:r>
    </w:p>
    <w:p>
      <w:pPr>
        <w:pStyle w:val="Heading3"/>
        <w:numPr>
          <w:ilvl w:val="2"/>
          <w:numId w:val="1"/>
        </w:numPr>
        <w:rPr/>
      </w:pPr>
      <w:bookmarkStart w:id="747" w:name="__RefHeading___Toc64211_1738255347"/>
      <w:bookmarkStart w:id="748" w:name="_Toc301"/>
      <w:bookmarkEnd w:id="747"/>
      <w:r>
        <w:rPr>
          <w:rtl w:val="true"/>
        </w:rPr>
        <w:t xml:space="preserve">القاعدة التاسعة </w:t>
      </w:r>
      <w:r>
        <w:rPr>
          <w:rtl w:val="true"/>
        </w:rPr>
        <w:t xml:space="preserve">: </w:t>
      </w:r>
      <w:r>
        <w:rPr>
          <w:rtl w:val="true"/>
        </w:rPr>
        <w:t>أنهم یتسعون فی الظرف و المجرور مالا یتسعون فی غیرهما</w:t>
      </w:r>
      <w:bookmarkEnd w:id="748"/>
    </w:p>
    <w:p>
      <w:pPr>
        <w:pStyle w:val="BookText"/>
        <w:rPr/>
      </w:pPr>
      <w:r>
        <w:rPr>
          <w:rFonts w:ascii="IRNazanin" w:hAnsi="IRNazanin" w:eastAsia="IRNazanin"/>
          <w:color w:val="111111"/>
          <w:sz w:val="28"/>
          <w:sz w:val="28"/>
          <w:szCs w:val="28"/>
          <w:rtl w:val="true"/>
          <w:lang w:bidi="fa-IR"/>
        </w:rPr>
        <w:t xml:space="preserve">فلذلک فصلوا بهما الفعل الناقص من معموله ، محو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الدار أو عندک زید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التعجب من المتعجب منه ، نحو قول الإمام علی بن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أفشی فینا نعمتک وأسبغ علینا منتک</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 وبین الاستفهام والقول الجاری مجری الظن کقوله </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تُعدٍ تقول الدار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شَملی بهم أم تقول التعد محتوما</w:t>
      </w:r>
    </w:p>
    <w:p>
      <w:pPr>
        <w:pStyle w:val="BookText"/>
        <w:rPr/>
      </w:pPr>
      <w:r>
        <w:rPr>
          <w:rFonts w:ascii="IRNazanin" w:hAnsi="IRNazanin" w:eastAsia="IRNazanin"/>
          <w:color w:val="111111"/>
          <w:sz w:val="28"/>
          <w:sz w:val="28"/>
          <w:szCs w:val="28"/>
          <w:rtl w:val="true"/>
          <w:lang w:bidi="fa-IR"/>
        </w:rPr>
        <w:t xml:space="preserve">وبین المضاف وحرف الجر ومجرور هما ،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ومنصوبهما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غلام والله زید ، واشتریته بوالله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نرْمیهم بحرب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یشیب الطفل من قبل المشیب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رأیت أبا یزید مقاتلا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 القتال وأشهد الهیجاء </w:t>
      </w:r>
      <w:bookmarkStart w:id="749" w:name="pg13971_139398"/>
    </w:p>
    <w:p>
      <w:pPr>
        <w:pStyle w:val="Heading3"/>
        <w:numPr>
          <w:ilvl w:val="2"/>
          <w:numId w:val="1"/>
        </w:numPr>
        <w:rPr/>
      </w:pPr>
      <w:bookmarkStart w:id="750" w:name="__RefHeading___Toc64213_1738255347"/>
      <w:bookmarkStart w:id="751" w:name="_Toc302"/>
      <w:bookmarkEnd w:id="749"/>
      <w:bookmarkEnd w:id="750"/>
      <w:r>
        <w:rPr>
          <w:rtl w:val="true"/>
        </w:rPr>
        <w:t xml:space="preserve">القاعدة العاشرة </w:t>
      </w:r>
      <w:r>
        <w:rPr>
          <w:rtl w:val="true"/>
        </w:rPr>
        <w:t xml:space="preserve">: </w:t>
      </w:r>
      <w:r>
        <w:rPr>
          <w:rtl w:val="true"/>
        </w:rPr>
        <w:t>من فنون کلامهم القلب</w:t>
      </w:r>
      <w:bookmarkEnd w:id="751"/>
    </w:p>
    <w:p>
      <w:pPr>
        <w:pStyle w:val="BookText"/>
        <w:rPr/>
      </w:pPr>
      <w:r>
        <w:rPr>
          <w:rFonts w:ascii="IRNazanin" w:hAnsi="IRNazanin" w:eastAsia="IRNazanin"/>
          <w:color w:val="111111"/>
          <w:sz w:val="28"/>
          <w:sz w:val="28"/>
          <w:szCs w:val="28"/>
          <w:rtl w:val="true"/>
          <w:lang w:bidi="fa-IR"/>
        </w:rPr>
        <w:t xml:space="preserve">و أکثر وقوعه فی الشعر کقول رؤبة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ومهمة مّغبرة أرجاؤ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لون أرضه سماؤه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لون سمائه ؛ لغبرتها لون أرضه ، فعکس التشبیه مبالغة ، وحذف المضاف ، وقال النمر بن تولب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لا قیت فی نجدة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فلاتتهیَّبْک أن تُقْدِما</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تتهیّبها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فی الکلام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أدخلت القلنسوة فی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الناقة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عرضتها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الجوهری وجماعة منهم السکاکی والزمخشری ، وجعل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یُعْرَضُ الَّذِینَ کَفَروُا عَلَی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التوسعة لیعقوب بن إسحاق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الحوض علی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قلب فی واحد منهما ، واختاره أبو حیان ، ورد علی قول الزمخشری فی الآیة</w:t>
      </w:r>
      <w:r>
        <w:rPr>
          <w:rFonts w:eastAsia="IRNazanin" w:cs="IRNazanin"/>
          <w:color w:val="111111"/>
          <w:sz w:val="28"/>
          <w:szCs w:val="28"/>
          <w:rtl w:val="true"/>
          <w:lang w:bidi="fa-IR"/>
        </w:rPr>
        <w:t>.</w:t>
      </w:r>
    </w:p>
    <w:p>
      <w:pPr>
        <w:pStyle w:val="Heading3"/>
        <w:numPr>
          <w:ilvl w:val="2"/>
          <w:numId w:val="1"/>
        </w:numPr>
        <w:rPr/>
      </w:pPr>
      <w:bookmarkStart w:id="752" w:name="__RefHeading___Toc64215_1738255347"/>
      <w:bookmarkStart w:id="753" w:name="_Toc303"/>
      <w:bookmarkEnd w:id="752"/>
      <w:r>
        <w:rPr>
          <w:rtl w:val="true"/>
        </w:rPr>
        <w:t xml:space="preserve">القاعدة الحادیة عشرة </w:t>
      </w:r>
      <w:r>
        <w:rPr>
          <w:rtl w:val="true"/>
        </w:rPr>
        <w:t xml:space="preserve">: </w:t>
      </w:r>
      <w:r>
        <w:rPr>
          <w:rtl w:val="true"/>
        </w:rPr>
        <w:t>مِن مُلَح کلامهم تقارُضُ اللفظین فی الأحکام</w:t>
      </w:r>
      <w:bookmarkEnd w:id="753"/>
    </w:p>
    <w:p>
      <w:pPr>
        <w:pStyle w:val="BookText"/>
        <w:rPr/>
      </w:pPr>
      <w:r>
        <w:rPr>
          <w:rFonts w:ascii="IRNazanin" w:hAnsi="IRNazanin" w:eastAsia="IRNazanin"/>
          <w:color w:val="111111"/>
          <w:sz w:val="28"/>
          <w:sz w:val="28"/>
          <w:szCs w:val="28"/>
          <w:rtl w:val="true"/>
          <w:lang w:bidi="fa-IR"/>
        </w:rPr>
        <w:t xml:space="preserve">و لذلک أمثلة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عمل النصب ، ذکره بعضهم مستشهداً بقراءة تبضهم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الانشراح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 وفیه نظر؛ إذ لا 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هنا ، وإنما یصح أو یحسن حمل الشئ علی ما یحل محله کما قدمنا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حذفت النون الخفیفة وبقی الفتح دلیلاً علیها ، وفی هذا شذوذان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المنفی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کالفعل الماضی فی المعنی ، وحذف النون الغیر مقتض مع أن المؤکد لا یلیق به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الجزم کقول أعرابی یمدح الإمام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یَخَب الآن من رجائک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 من جون بابک الحلقهْ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الروایة بکسر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الفاعل إعراب المفعول وعکسه عند أمن اللبس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خرق الثوابُ المسمارَ ، وکسر الزجاج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ومیع ایضاً نسبهما کقوله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سال مالحیات منه القدما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الاُفعُوان والشجاق الشجعما</w:t>
      </w:r>
    </w:p>
    <w:p>
      <w:pPr>
        <w:pStyle w:val="BookText"/>
        <w:rPr/>
      </w:pPr>
      <w:r>
        <w:rPr>
          <w:rFonts w:ascii="IRNazanin" w:hAnsi="IRNazanin" w:eastAsia="IRNazanin"/>
          <w:color w:val="111111"/>
          <w:sz w:val="28"/>
          <w:sz w:val="28"/>
          <w:szCs w:val="28"/>
          <w:rtl w:val="true"/>
          <w:lang w:bidi="fa-IR"/>
        </w:rPr>
        <w:t xml:space="preserve">فی روایة من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تثنیة حذفت نونه؛ للضرورة کقول تأبط شراً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خُطَّتا إما إسار ومنة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وإمادم والقتل بالحر أجدر</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فیمن رواه 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إسار 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وسمع أیضاً رفعهما کقوله </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صاد عُقعُقاً لمشوم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من صاد عقعقان وبوم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التعجب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التفضیل فی جواز التصغیر ، وإعطاء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التعجب فی أنه لا یرفع الظاهر ، وقد مرذلک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ذکرت أحرف الجر ودخول بعضها علی بعض فی معناه لجاء من ذلک أمثلة کثیرة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أوردناه بعون الله وتوفیقه ، والحمدلله علی إتمامه وإکماله ، وأشرف صلواته وأزکی تحیاته علی محمد خاتم النبیین ، وعلی آله الطیبین الطاهرین المعصومین ولا سیما بقیة الله فی الأرضین ، ولعنة الله علی أعدائهم أجمعین ، ونسأل الله تبارک وتعالی أن یتقبل منا ویتجاوز عنا إن أخطأنا أو نسینا إنه هو السمیع العلیم</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4" w:name="pg13971_139402"/>
      <w:bookmarkStart w:id="755" w:name="pg13971_139402"/>
      <w:bookmarkEnd w:id="755"/>
    </w:p>
    <w:p>
      <w:pPr>
        <w:pStyle w:val="Heading2"/>
        <w:numPr>
          <w:ilvl w:val="1"/>
          <w:numId w:val="1"/>
        </w:numPr>
        <w:rPr/>
      </w:pPr>
      <w:bookmarkStart w:id="756" w:name="pg13971_139402"/>
      <w:bookmarkStart w:id="757" w:name="__RefHeading___Toc64217_1738255347"/>
      <w:bookmarkStart w:id="758" w:name="_Toc304"/>
      <w:bookmarkEnd w:id="756"/>
      <w:bookmarkEnd w:id="757"/>
      <w:r>
        <w:rPr>
          <w:rtl w:val="true"/>
        </w:rPr>
        <w:t>المآخذ</w:t>
      </w:r>
      <w:bookmarkEnd w:id="7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فی علوم القرآن ، جلال الدین السیوطی ، بتحقیق محمَّد أبی الفضل إبراهیم ، الطبعة الثانیة ، قم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مطبعة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 أبومنصور أحمد بن علی بن أبی طالب الطبرسی ، الطبعة الثانیة ، بیروت ، مؤسسة 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الطف ، جواد شبّر ، بیروت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 محمَّدبن محمَّدبن النعمان الملقب بالمفید مع ترجمة المحلاتی ، العلمیة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 السیّد محسن الأمین ، بتحقیق حسن الأمین ، لبنان ، دارالتعارف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الاقتراح فی علم اُصول النحو ، جلال الدین عبدالرحمان السیوطی ، بتحقیق الدکتور أحمد محمَّد قاسم ، قم ، نشر أدب الحوزة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فی مسائل الخلاف ، أبوالبرکات عبدالرحمان بن محمَّد بن أبی سعید الأنباری ، الطبعة الرابعة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المسالک ، أبومحمَّد عبدالله جمال الدین بن هشام ، بتحقیق محیی الدین عبدالحمید ، الطبعة السادسة ، بیروت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دارإحیاء التراث العربی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الإیضاح ، أبومحمَّد الفضل بن شاذان الأزدی النیسابوری ، بتحقیق السیّد جلال الدین الحسینی الأرموی ، الطبعة الاُولی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المولی محمَّد باقر المجلسی ، المطبعة الإسلامیة ، إیران ، قم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 ، أبوالفداء الحافظ ابن کثیر ، مکتبة المعارف ، 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الکبری فی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فروخ الصفار ، بتحقیق الحاج میرزا محسن کوچه باغی ، الطبعة الثانیة ، مؤسسة الأعلمی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 ، أبوالفضل أحمد بن أبی طاهر المعروف بابن طیفور ، مکتبة بصیرتی ، ایران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تفسیر القرآن ، سماحة آیة الله العظمی السیّد أبی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أنوار الهدی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جلال الدین عبدالرحمان بن أبی بکر السیوطی ، مطبعة السعادة ، مصر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 أبو جعفر محمَّد بن جریر الطبری ، بتحقیق محمَّد أبی الفضل إبراهیم ، دارالتراث ، لبنان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الغریب ، محمَّد بن أبی بکر الدمامینی ، فی هامش المنصف من الکلام ، نشر أدب الحوزة ، إیران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 حسن بن علی بن الحسین بن شعبة الحرّانی ، مؤسسة الأعلمی للمطبوعات ، الطبعة الخامسة ، لبنان ، بیروت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 سبط ابن الجوزی ، مکتبة نینوی الحدیثة ، طهران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علی التوضیح ، خالدبن عبدالله الأزهری ، ومعه حاشیة الحمّصی ، دارالفکر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 فرات بن إبراهیم بن فرات الکوفی ، مکتبة داوری ، إیران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 ، الفخر الرازی ، الطبعة الثالثة ، دارإحیاء التراث العربی ، لبنان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أبوالحسین ورام بن أبی فراس ، الطبعة الثانیة ، دارالکتب الإسلامیة ، ایران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 أبوجعفر محمَّد بن علی بن الحسین بن بابویة القمی ، بتصحیح السیّد هاشم الحسینی الطهرانی ، مؤسسة النشر الإسلامی ، ایران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 أبوعبدالله محمَّد بن أحمد الأنصاری القرطبی ، دارالتراث العربی ، بیروت ، لبنان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الأمیر ، محمَّد الأمیر الأزهری ، دارالکتاب اللبنانی ، دارالکتاب المصری ، 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الدسوقی ، محمّد عرفه الدسوقی ، مصر ، 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الصبان علی شرح الاُشمونی ، محمَّد بن علی الصبان ، الطبعة الثانیة ،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 قم ، ایران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 أبوجعفر الطوسی ، دارالکتب العلمیة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فی التفسیر بالمأثور ، جلال الدین عبدالرحمان السیوطی ، منشورات مکتبة آیة الله العظمی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ایران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حسان بن ثابت ، حسان بن ثابت ، المکتبة العربیة ، بتحقیق الدکتور الحنفی حسنین ، جمهوریة مصر العربیة ، القاهرة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الأباطح أبی طالب ، مکتبة نینوی الحدیثة ، طهران ، ایران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 الحافظ أبی عبدالله محمَّد بن یزید القزوینی ، بتحقیق محمَّد فؤاد عبدالباقی ، دارإحیاء التراث العربی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 محمَّد بن عیسی بن سورة الترمذی ، الطبعة الثانیة ، دارالفکر ، لبنان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 قطنی ، علی بن عمر الدارقطنی ، بتصحیح السیّد عبدالله هاشم یمانی المدنی ، دارالمحاسن للطباعة ، القاهرة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 ابن هشام ، بتحقیق مصطفی السقا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الأبیاری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عبدالحفیظ شلبی ، مطبعة مصطفی البانی الحلبی وأولاده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عقیل ، بهاء الدین عبدالله بن عقیل ، ومعه کتاب منحة الجلیل ، مؤسسة نشر ناصر خسرو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أبیات مغنی اللبیب ، عبدالقادر عمر البغدادی ، بتحقیق عبدالعزیز رباح أحمد یوسف دقاق ، الطبعة الاُولی ، دارالمأمون للتراث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دیوان المتنبی ، عبدالرحمان البرقوقی ، دارالکتاب العربی بیروت ، لبنان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شذور الذهب ، أبومحمَّد عبدالله جمال الدین ابن هشام ، بتحقیق محمَّد محیی الدین عبدالحمید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الشواهد ، العینی ، فی ذیل حاشیة الصبان علی شرح الاُشمونی ، الطبعة الثانیة ، مطبعة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المغنی ، جلال الدین عبدالرحمان بن أبی بکر السیوطی ، نشر أدب الحوزة ، ایران ، قم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قطر الندی ، أبو محمَّد عبدالله جمال الدین بن هشام ، بتحقیق محمَّد محیی الدین عبدالحمید ، الطبعة الحادیة عشرة ، المکتبة السعادة ، مصر</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الکافیة ، المحقق الرضی ، ومعه حاشیة السیّد شریف الجرجانی ، دارالکتب العلمیة ، 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الهاشمیات ، محمَّد محمود الرافعی ، الطبعة الثانیة ، مطبعة شرکة التمدن الصناعیة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مختارات أشعار العرب ، محمَّد محمود الرافعی ومعه شرح الهاشمیات ، الطبعة الثانیة ، مطبعة التمدن الصناعیة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 أبوعبدالله محمَّد بن إسماعیل البخاری الجعفی ، دارالجلیل ، لبنان ، بیروت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أبوداوود سلیمان بن الأشعث السجستانی ، دارالکتاب العربی 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 مسلم بن الحجاج القشیری النیسابوری ، الطبعة الاُولی ، دارإحیاء التراث العربی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الجامعة ،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مؤسسة الإمام المهدی ، قم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الکاملة ،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ترجمة فیض الإسلام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 محمَّد بن سعد البصری المعروف بابن سعد ، داربیروت للطباعة والنشر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 ونجاح الساعی ، أحمد بن الفهد الحلی ، بتصحیح أحمد الموحدی القمی ، مکتبة الوجدانی ، ایران ، قم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 عبدالله البحرانی الإصفهانی ، الطبعة الاُولی ، مکتبة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 محمَّد بن علی بن الحسین بن بابویة الصدوق الطبعة الثانیة ، مکتبة الطوس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 فی حجة الخصام عن طریق الخاص والعام ، هاشم بن سلیمان بن إسماعیل الحسینی البحرانی ، نشر المعارف الإسلامیة ، ایران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 عبدالحسین أحمد الأمینی ، دارالکتاب العربی ، بیروت ، الطبعة الرابعة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 عبدالواحد الآمدی التمیمی ، المترجم محمَّد علی الأنصاری ، الطبعة العاشرة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بشرح صحیح البخاری ، أحمد بن علی بن حجر العسقلانی ، دارالمعرفة ، 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 ابن الاثیر ، دارصار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داربیروت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 عمرو بن عثمان بن قنبر سیبویة ، نشر أدب الحوزة ، ایران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 جارالله محمود بن عمر الزمخشری ، وبذیله أربعة کتب ، الطبعة الثالثة ، دارالکتب العربی ، بیروت ، لبنان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فی شرح تجرید الاعتقاد ، العلامة الحلی ، مؤسسة النشر الإسلامی التابعة لجماعة المدرّسین بقم المشرفة ، قم ،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وتمام النعمة ، للشیخ الصدوق أبی جعفر محمَّد بن علی بن الحسین ابن بابویة القمی ، دارالکتب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 علاء الدین علی المتقی بن حسام الهندی ، مؤسسة الرسالة ، لبنان ، بیروت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ابن منظور ، بتعلیق علی شیری ، دارإحیاء التراث العربی الطبعة الأولی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 ، عبدالوهاب الصابونی ، مکتبة دارالشرق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 أبوعلی الفضل بن الحسن الطبرسی ، مکتبة آیة الله العظمی المرعشی النجفی ، ایران ، قم ،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البیضاء ، المولی محسن الکاشانی ، الطبعة الثانیة ،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ومعادن الجوهر ، أبوحسن علی بن الحسین بن علی المسعودی ، الطبعة الاُولی ، دارالکتاب اللبنانی ، بیروت ، لبنان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فی الحدیث ، أبوعبدالله محمَّد بن عبدالله المعروف بالحاکم النیسابوری ، دارالفکر ، بیروت ، لبنان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 ، أحمد بن حنبل ، وبهامشه منتخب کنزالعمال ،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 الشیخ تقی الدین إبراهیم بن علی الحسن بن محمَّد بن صالح العاملی الکفعمی ، الطبعة الثالثة ، منشورات مؤسسة الأعلمی للمطبوعات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 أبو جعفر محمَّد بن علی بن الحسین بن بابویة القمی ، منشورات فی الحوزة العلمیة فی قم المقدّسة ، قم ، ایران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القرآن وإعرابة ، أبو إسحاق إبراهیم بن السّری الزجاج ، بتحقیق الدکتور عبدالجلیل عبده شلبین الطبعة الاُولی ، عالم الکتب ، لبنان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لألفاظ الحدیث النبوی ، الدکتور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 ونسِنک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بریل ،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أبی طالب ، أبو جعفر محمَّد بن علی بن شهر آشوب ، دارالأضواء ، </w:t>
      </w:r>
    </w:p>
    <w:p>
      <w:pPr>
        <w:pStyle w:val="BookText"/>
        <w:rPr/>
      </w:pP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أبی طالب علیه السلام أبوالحسن علی بن محمَّد الواسطی الجلالی الشافعی الشهیر بابن المغازلی ، المکتبة الإسلامیة ، ایران ، طهران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مناهل الصفا ، حمزاوی ،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المنصف من الکلام ، أحمد بن محمَّد الشمنی ، ومعه تحفة الغریب ، نشر أدب الحوزة ، ایران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فی شرح نهج البلاغة ، العلامة حبیب الله الهاشمی الخوئی ، الطبعة الرابعة ، منشورات مرکز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إمام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 ،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أطراف الحدیث النبوی الشریف ، أبو هاجر محمَّد السعید بن بسکونین الطبعة الاُولی ، عالم التراث ، 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 ، مالک بن أنس ، بتصحیح محمَّد فؤاد عبد الباقی ، دار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 علی بن أبی طالب علیه السلام المؤلف السیّد الرضی ، المترجم فیض الإسلام ، مرکز نشر آثار فیض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 بتحقیق عبدالرحیم الربانی الشیرازی ، المکتبة الإسلامیة ، ایران ، طهران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59" w:name="pg13971_139410"/>
    </w:p>
    <w:p>
      <w:pPr>
        <w:pStyle w:val="Heading2"/>
        <w:numPr>
          <w:ilvl w:val="1"/>
          <w:numId w:val="1"/>
        </w:numPr>
        <w:rPr/>
      </w:pPr>
      <w:bookmarkStart w:id="760" w:name="__RefHeading___Toc64219_1738255347"/>
      <w:bookmarkStart w:id="761" w:name="_Toc305"/>
      <w:bookmarkEnd w:id="759"/>
      <w:bookmarkEnd w:id="760"/>
      <w:r>
        <w:rPr>
          <w:rtl w:val="true"/>
        </w:rPr>
        <w:t>مسرد الموضوعات</w:t>
      </w:r>
      <w:bookmarkEnd w:id="761"/>
    </w:p>
    <w:p>
      <w:pPr>
        <w:pStyle w:val="BookText"/>
        <w:rPr/>
      </w:pPr>
      <w:r>
        <w:rPr>
          <w:rFonts w:ascii="IRNazanin" w:hAnsi="IRNazanin" w:eastAsia="IRNazanin"/>
          <w:color w:val="111111"/>
          <w:sz w:val="28"/>
          <w:sz w:val="28"/>
          <w:szCs w:val="28"/>
          <w:rtl w:val="true"/>
          <w:lang w:bidi="fa-IR"/>
        </w:rPr>
        <w:t>الباب الثانی</w:t>
      </w:r>
    </w:p>
    <w:p>
      <w:pPr>
        <w:pStyle w:val="BookText"/>
        <w:rPr/>
      </w:pPr>
      <w:r>
        <w:rPr>
          <w:rFonts w:ascii="IRNazanin" w:hAnsi="IRNazanin" w:eastAsia="IRNazanin"/>
          <w:color w:val="111111"/>
          <w:sz w:val="28"/>
          <w:sz w:val="28"/>
          <w:szCs w:val="28"/>
          <w:rtl w:val="true"/>
          <w:lang w:bidi="fa-IR"/>
        </w:rPr>
        <w:t>فی تفسیر الجملة وذکر أقسامها أحکامها</w:t>
      </w:r>
    </w:p>
    <w:p>
      <w:pPr>
        <w:pStyle w:val="BookText"/>
        <w:rPr/>
      </w:pPr>
      <w:r>
        <w:rPr>
          <w:rFonts w:ascii="IRNazanin" w:hAnsi="IRNazanin" w:eastAsia="IRNazanin"/>
          <w:color w:val="111111"/>
          <w:sz w:val="28"/>
          <w:sz w:val="28"/>
          <w:szCs w:val="28"/>
          <w:rtl w:val="true"/>
          <w:lang w:bidi="fa-IR"/>
        </w:rPr>
        <w:t>شرح الجملة وبیان أن الکلا مأخص منها لا مرادف لها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انقسام الجملة إلی اسمیة وفعلیة وظرفیة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تنبیه حول صدر الجملة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ما یجب علی المسؤول أن یفصل فیه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انقسام الجملة إلی صغری وکبری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تنبیهان حول تفسیر الکبری وما یحتملها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انقسام الجملة الکبری إلی ذات وجه وإلی ذات وجهین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الجمل التی لا محل لها من 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المستأنفة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حول ما یخفی من الاستئناف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تنبیه حول ما نحتمل الاستئناف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تنبیه حول ما اختلفوا فیه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الجملة المعترضة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مسألة حول اشتباه المعترضة بالحالیة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الجملة التفسیریة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تنبیه حول أقسام الجملة المفسرة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مسألة حول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للمفسرة 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الجملة المجاب بها القسم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تنبیه حول ما یخفی من جواب القسم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مسألة حول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لاتقع جملة القسم خبراً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الجملة الواقعة جواباً لشرط غیر جازم أو جازم ولم تقترن بالفاء أو إذا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الجملة الواقعة صلة لاسم أو 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الجملة التابغة لما لامحل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الجمل التی لها محل من 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الجملة الواقعة خبراً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الجملة الواقعة حالاً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الجملة الواقعة مفعولاً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تنبیه حول مایخفی من الجمل المحکیة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تنبیه حول ما یحتمل الحکایة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حول الجملة المحکیة بعد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تنبیه حول وصل غیر المحکی بالمحکی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تنبیه حول فائدة الحکم علی محل الجملة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الجملة المضاف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الجملة الواقعة بعد الفاء أو إذا جواباً لشرط جازم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الجملة التابعة لمفرد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الجملة التابعة لجملة لها 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تنبیه حول الجملتین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المستثناة والمسند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حکم الجمل بعد المعارف وبعد النکرات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IRNazanin" w:hAnsi="IRNazanin" w:eastAsia="IRNazanin"/>
          <w:color w:val="111111"/>
          <w:sz w:val="28"/>
          <w:sz w:val="28"/>
          <w:szCs w:val="28"/>
          <w:rtl w:val="true"/>
          <w:lang w:bidi="fa-IR"/>
        </w:rPr>
        <w:t>فی ذکر أحکام ما یشبه الجملة وهو الظرف والجار والمجرور</w:t>
      </w:r>
    </w:p>
    <w:p>
      <w:pPr>
        <w:pStyle w:val="BookText"/>
        <w:rPr/>
      </w:pPr>
      <w:r>
        <w:rPr>
          <w:rFonts w:ascii="IRNazanin" w:hAnsi="IRNazanin" w:eastAsia="IRNazanin"/>
          <w:color w:val="111111"/>
          <w:sz w:val="28"/>
          <w:sz w:val="28"/>
          <w:szCs w:val="28"/>
          <w:rtl w:val="true"/>
          <w:lang w:bidi="fa-IR"/>
        </w:rPr>
        <w:t>ذکر حکمهما فی التعلق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هل یتعلقان بالفعل الناقص؟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هل یتعلقان بالفعل الجامد؟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هل یتعلقان بأحرف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ذکر مالا یتعلق من حروف الجر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حکمهما بعد المعارف والنکرات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حکم المرفوع بعدهما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تنبیه علی أن الضمیر لا یعود إلی متأخر لفظاً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یجب فیه تعلقهما بمحذوف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المتعلق الواجب الحذف فعل أو وصف؟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کیفیة تقدیره باعتبار المعنی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تعیین موضع التقدیر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تنبیه علی خطأ من قدر فعلاً بعد إذا الفجائیة وأمّا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IRNazanin" w:hAnsi="IRNazanin" w:eastAsia="IRNazanin"/>
          <w:color w:val="111111"/>
          <w:sz w:val="28"/>
          <w:sz w:val="28"/>
          <w:szCs w:val="28"/>
          <w:rtl w:val="true"/>
          <w:lang w:bidi="fa-IR"/>
        </w:rPr>
        <w:t>فی ذکر أحکام یکثر دورها ویقبح بالمعرب جهلها</w:t>
      </w:r>
    </w:p>
    <w:p>
      <w:pPr>
        <w:pStyle w:val="BookText"/>
        <w:rPr/>
      </w:pPr>
      <w:r>
        <w:rPr>
          <w:rFonts w:ascii="IRNazanin" w:hAnsi="IRNazanin" w:eastAsia="IRNazanin"/>
          <w:color w:val="111111"/>
          <w:sz w:val="28"/>
          <w:sz w:val="28"/>
          <w:szCs w:val="28"/>
          <w:rtl w:val="true"/>
          <w:lang w:bidi="fa-IR"/>
        </w:rPr>
        <w:t>وعدم معرفتها علی وجهها</w:t>
      </w:r>
    </w:p>
    <w:p>
      <w:pPr>
        <w:pStyle w:val="BookText"/>
        <w:rPr/>
      </w:pPr>
      <w:r>
        <w:rPr>
          <w:rFonts w:ascii="IRNazanin" w:hAnsi="IRNazanin" w:eastAsia="IRNazanin"/>
          <w:color w:val="111111"/>
          <w:sz w:val="28"/>
          <w:sz w:val="28"/>
          <w:szCs w:val="28"/>
          <w:rtl w:val="true"/>
          <w:lang w:bidi="fa-IR"/>
        </w:rPr>
        <w:t>ما یعرف به المبتدأ من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ما یعرف به الاسم من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ما یعرف به الفاعل من المفعول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فرعان حول ما یتعیین فیه الفاعل والمفعول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ما افترق فیه عطف البیان والبدل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ما افترق فیه اسم الفاعل والصفة المشبهة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ما لفترق فیه الحال والتمییز وما اجتمعا فیه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أقسام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إعراب أسماء الشرط والاستفهام ونحوها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تنبیه حول اختلافهم فی خبر اسم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مسوغات الابتداء بالنکرة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أقسام العطف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تنبیه حول العطف علی المعنی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تنبیه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سمکاً وتشرب لبناً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عطف الخبر علی الإنشاء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عطف الاسمیة علی الفعلیة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العطف علی معمولی عاملین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المواضع التی یعود الضمیر فیها علی ما تأخر لفظاً ورتبة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شرح حال الضمیر المسمی فصلاً وعماداً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روابط الجملة بما هی خبر عنه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الأشیاء التی تحتاج إلی الرابط</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تنبیه حول عدم احتیاج بدل الکل إلی رابط</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الاُمور التی یکتسبها الاسم بالإضافة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الاُمور التی لا یکون الفعل معها إلا قاصراً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الاُمور التی یتعدی بها الفعل القاصر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الباب الخامس</w:t>
      </w:r>
    </w:p>
    <w:p>
      <w:pPr>
        <w:pStyle w:val="BookText"/>
        <w:rPr/>
      </w:pPr>
      <w:r>
        <w:rPr>
          <w:rFonts w:ascii="IRNazanin" w:hAnsi="IRNazanin" w:eastAsia="IRNazanin"/>
          <w:color w:val="111111"/>
          <w:sz w:val="28"/>
          <w:sz w:val="28"/>
          <w:szCs w:val="28"/>
          <w:rtl w:val="true"/>
          <w:lang w:bidi="fa-IR"/>
        </w:rPr>
        <w:t>فی ذکر الجهات التی یدخل الاعتراض علی المعرب من جهتها</w:t>
      </w:r>
    </w:p>
    <w:p>
      <w:pPr>
        <w:pStyle w:val="BookText"/>
        <w:rPr/>
      </w:pPr>
      <w:r>
        <w:rPr>
          <w:rFonts w:ascii="IRNazanin" w:hAnsi="IRNazanin" w:eastAsia="IRNazanin"/>
          <w:color w:val="111111"/>
          <w:sz w:val="28"/>
          <w:sz w:val="28"/>
          <w:szCs w:val="28"/>
          <w:rtl w:val="true"/>
          <w:lang w:bidi="fa-IR"/>
        </w:rPr>
        <w:t>الجهة الاُولی أن یراعی ما یقتضیه ظاهر الصناعة ولا یراعی المعنی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 أن یراعی المعرب معنی صحیحاً ولا ینظر فی صحته فی الصناعة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الجهة الثالثة أن نخرج علی مالم نثبت فی 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الجهة الرابعة أن یخرج علی الاُمور البعیدة والأوجه الضعیفة ویترک الوجه القریب والقوی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الجهة الخمسة أن یترک بعض ما یحتمله اللفظ من الأوجه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باب المبتدأ</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فیالاسم المفتتح به وجهان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المرفوع وجهان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مسألة حول جواز الابتداء والإخبار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باب کان وما جری مجراها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مسألة حول نقصان کان وتمامها وزیادتها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مسألة حول نقصان عسی وتمامها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مسألة تشاکل السابقة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مسألة حول احتمال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الحجازیة والتمیمیة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باب المنصوبات المتشابهة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مایحتمل المصدریة والمفعولیة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مایحتمل المصدریة والظرفیة والحالیة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ما یحتمل المصدریة والحالیة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مایحتمل المصدریة والحالیة والمفعول لأجله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ما یحتمل المفعول به والمفعول معه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مسألة حول حاشا وعدا وخلا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فیما بعد إلّا فی الجملة المنفیه ثلاثة أوجه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ما یحتمل الحالیة والتمییز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من الحال ما یحتمل کونه من الفاعل والمفعول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من الحال ما یحتمل باعتبار عامله وجهین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من الحال ما یحتمل التعدد والتداخل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باب إعراب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الفاء السبییة والعاطفة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باب الموصول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مسألة حول ما المصدریة والموصولة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باب التوابع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سألة حول البدل وعطف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مسألة حول وصف المضاف والمضاف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باب حروف الجر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مسألة حول الکاف الحرفیة والاسمیة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مسألة حول علی الحرفیة والاسمیة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الجهة السادسة ألا یراعی الشروط لامختفة بحسب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السابعة أن یحمل کلاماً علی شیء ویشهد استعمال آخر بخلافة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تنبیه حول احتمال بعض المواضع أکثر من وجه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الجهة الثامنة أن یحمل المعرب علی شیء وفی ذلک الموضع ما یدفعه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الجهة التاسعة ألا یتأمل عند وجود المشتبهات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الجهة العاشرة أن یخرج علی خلاف الأصل أو علی خلاف الظاهر لغیر مقتض</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خاتمة حول الحذف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شروط الحذف 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تنبیه حول دلیلی 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الصناعی وغیر الصناعی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تنبیه حول الدلیل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تنبیه حول مخالفة الشرطین السابع والثامن من شروط الحذف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بیان أنه قدیظن أن الشیء من باب الحذف ولیس منه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بیان مکان المقدر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تنبیه حول اجتماع شرطین لهما جواب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بیان مقدار المقدر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بیبغی أن یکون المحذوف من لفظ المذکور مهما أمکن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إذا دار الأمر بین کون المحذوف مبتدأ وکونه خبراً فأیهما 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إذا دار الأمر بین کون المحذوف فعلاً والباقی فاعلاً ، وکونه مبتدأ والباقی خبراً فالثانی أولی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إذا دار الامر بین کون المحذوف أولاً أو ثانیاً فکونه ثانیاً 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تنبیه حول أن الخلاف فیما سبق إنما یقع عند التردد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أماکن من الحذف یتمرن بها المعرب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حذف الاسم 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تیبه إذا أمکن تقدیر المضاف قبل أحد جز أنی قدر قبل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حذف المضاف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حذف اسمین مضافین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حذف ثلاث متضایفات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تنبیه حول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حذف الموصول الاسمی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حذف الصلة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حذف الموصوف</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حذف الصفة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حذف المعطوف</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حذف العطوف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حذف المبدل منه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حذف حرف العطف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حذف أن الناصبة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حذف نون التوکید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حذف نونی التثنیة والجمع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حذف التنوین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حذف أل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لام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حذف جملة القسم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حذف جواب القسم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حذف جملة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حذف جملة جواب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تنبیه حول ما یظن جواب شرط ولیس بجواب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حذف الکلام بجملته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حذف أکثر من جملة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تنبیه حولما ینظر فیه النحوی والمفسر والبیانی من الحذف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الباب اسادس</w:t>
      </w:r>
    </w:p>
    <w:p>
      <w:pPr>
        <w:pStyle w:val="BookText"/>
        <w:rPr/>
      </w:pPr>
      <w:r>
        <w:rPr>
          <w:rFonts w:ascii="IRNazanin" w:hAnsi="IRNazanin" w:eastAsia="IRNazanin"/>
          <w:color w:val="111111"/>
          <w:sz w:val="28"/>
          <w:sz w:val="28"/>
          <w:szCs w:val="28"/>
          <w:rtl w:val="true"/>
          <w:lang w:bidi="fa-IR"/>
        </w:rPr>
        <w:t>فی التحذیر من اُمور اشتهرت بین المعربین والصواب خلافها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الباب السابع</w:t>
      </w:r>
    </w:p>
    <w:p>
      <w:pPr>
        <w:pStyle w:val="BookText"/>
        <w:rPr/>
      </w:pPr>
      <w:r>
        <w:rPr>
          <w:rFonts w:ascii="IRNazanin" w:hAnsi="IRNazanin" w:eastAsia="IRNazanin"/>
          <w:color w:val="111111"/>
          <w:sz w:val="28"/>
          <w:sz w:val="28"/>
          <w:szCs w:val="28"/>
          <w:rtl w:val="true"/>
          <w:lang w:bidi="fa-IR"/>
        </w:rPr>
        <w:t>فی کیفیة الإعراب</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فصل فیما یجب علی المبتدئ فی صنافة الإعراب أن نحترز منه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تنبه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حول تغیر الإعراب بتغیر الترکیب</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الثامن</w:t>
      </w:r>
    </w:p>
    <w:p>
      <w:pPr>
        <w:pStyle w:val="BookText"/>
        <w:rPr/>
      </w:pPr>
      <w:r>
        <w:rPr>
          <w:rFonts w:ascii="IRNazanin" w:hAnsi="IRNazanin" w:eastAsia="IRNazanin"/>
          <w:color w:val="111111"/>
          <w:sz w:val="28"/>
          <w:sz w:val="28"/>
          <w:szCs w:val="28"/>
          <w:rtl w:val="true"/>
          <w:lang w:bidi="fa-IR"/>
        </w:rPr>
        <w:t>فی ذکر اُمور کلیة یتخرج علیه ما لاینحصر من الصور الجزئیة</w:t>
      </w:r>
    </w:p>
    <w:p>
      <w:pPr>
        <w:pStyle w:val="BookText"/>
        <w:rPr/>
      </w:pPr>
      <w:r>
        <w:rPr>
          <w:rFonts w:ascii="IRNazanin" w:hAnsi="IRNazanin" w:eastAsia="IRNazanin"/>
          <w:color w:val="111111"/>
          <w:sz w:val="28"/>
          <w:sz w:val="28"/>
          <w:szCs w:val="28"/>
          <w:rtl w:val="true"/>
          <w:lang w:bidi="fa-IR"/>
        </w:rPr>
        <w:t xml:space="preserve">القاعدة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یعطی الشیء حکم ما أشبهه فی معناه أو فی لفظهأو فیهما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تنزیلهم اللفظ المعدوم مالصالح للوجود بمنزلة الموجود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لازم أن یعطی الشیء حکم ما هو فی معناه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القاعدة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یعطی حکم الشیء إذا جاوره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تنبه حول من أنکر الخفض علی الجوار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القاعدة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یشربون لفظاً معنی لفظ فیعطونه حکمه ویسمی ذلک تضمیناً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القاعدة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یغلّبون علی الشیء مالغیره لتناسب بینهما أو اختلاط</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القاعدة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یعبرون بالفعل عن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القاعدة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یعبرون عن الماضی والآتی کما یعبرون عن الشیء الحاضر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القاعدة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قد یکون علی تقدیر وذلک المقدر علی تقدیر آخر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القاعدة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یغتفر فی الثوانی ما لا یغتفر فی الأوائل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القاعدة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یتسعون فی الظرف والمجرور مالا یتسغون فی غیر هما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القاعدة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فنون کلامهم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القاعدة 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ملح کلامهم تقارض اللفظین فی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المآخذ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بعضهم یدعی أن أسماء الأفعال مرفوعة المحل ، علی أنها مبتدأة لا خبر لها ،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أقائم الزیدان؟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بشیء ؛ لأن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الاسم وان شابه الفعل ، أی ذو قیام ، فصح أن یکون مبتدأ بخلاف اسم الفعل فإنه لامعنی للاسمیة فیه ولا اعتبار باللفظ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فاسم الفعل کان له فی الأصل محل من الإعراب فلما انتقل إلی معنی الفعلیة والفعل لا محل له من الإعراب فی الأصل ، لم یبق له أیضاً محل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ملخصا ،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الثالث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فی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فقج نودی فیکم بالرحیل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أقف علی قائل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ابن حبیب أسر حنظلة بن العجلی ، جویریة بن زید فأنشأ ، یتغنی وذکر أبیاتاً أربعة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فأطلقوه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السابع والثلاثون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یسم قائله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هشام فی شواهده ، هذا البیت نسب للبید ، ولم أجده فی 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فی نقله صدرا وعجزا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نفس المصدر وشرح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فی بحث اللام العاملة للجزم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تحذف اللام فی الشعر ویبقی 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نسخ معنی اللبیب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للضرورة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فالمراد بها الحاجة إلیه لاضرورة الشعر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أَخَذْنَا مِیثَاقَ بَنِی إِسْرَائِیلَ لَا تَعْبُدُونَ إِلَّا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وَبِالْوَالِدَیْنِ إِحْسَانًا وَذِی الْقُرْبَیٰ وَالْیَتَامَیٰ وَالْمَسَاکِینِ وَقُولُوا لِلنَّاسِ حُسْنًا وَأَقِیمُوا الصَّلَاةَ وَآتُوا الزَّکَاةَ ثُمَّ تَوَلَّیْتُمْ إِلَّا قَلِیلًا مِّنکُمْ وَأَنتُم مُّعْرِضُونَ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الملأمن قوم فرعون إن هذ لساحر علیم یرید أن یخرجکم من أضکم فما ذا تأمرون قالو أرجه وأخا وأرسل فی المدائن حاشرین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إن الملوک إذا دخلو قریة أفسدوها وجعلوا أعزة أهلها أذلة وکذلک یفعلون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یسم قائله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شرح شواهد 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الذاکرات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یسم قائله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یسم قائله ،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فی قصیدة یمدح بها الإمام علی بن الحسین علیهما السّلام ویذکر فیها الرسول وآله 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السابع والأربعون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العینی فی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إنه للفرزدق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البیت فی نوادر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قالرجل من بنی 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 فی الإیضاح لبعض السعدیین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العباب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فدکی بن أعبد المنقری وقال الحوهری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لعبیدالله بن ماویة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بغدادی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أقف علی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یسم قائله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فی الباب الخامس من المغنی ، مبحث بیان مکان المقدر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وکنا قجدمنا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الدار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متعلق الظرف یقدر مؤخراً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فی القیقة ، الخبر ، وأصل الخبر أن یتأخر عن المبتدأ ، ثم ظهر لنا أنه یحتمل تقدیره مقدماً لمعارضة أصل آخر وهو أنه عامل فی الظرف وأصل العامل أن یتقدم علی المعمول ، اللهم إلا أن یقدر المتعلق فعلاً ، فیجب التأخیر؛ لأن الخبر الفعلی لایتقدم علی المبتدأ فیمثل هذا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البیت لایعرف قائله مع شهرته فی کتب النحاة وغیرهم ، قال العینی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أر أحداً منهم عزاه إلی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ورأیت فی شرح الکرمانی فی شواهد شرح الکافیة للخبیصی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البیت قائله أبو فراس همام الفرزدق بن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یعرف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آیَاتٌ بَیِّنَاتٌ مَّقَامُ إِبْرَاهِیمَ وَمَن دَخَلَهُ کَانَ آمِنًا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یکون عبر عن البدل بعطف البیان لتأخّیهما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 ، الباب الخامس ، النوع الثانی من الجهة السادسة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الشمنی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صیغت الصفة المشبهة من المتعدی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رحمن ورحیم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فإنهما مصوغان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اُجیب بأن الصفة إنما تصاغ من غیر القاصر بعد تنزیله منزلة القاصر ، فصح أن الصفة المشبهة لاتصاغ إلا من القاصر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أری أن الصفة المشبهة کما أنها لیست مضوعة للحدوث فی زمان ، لیست أیضاً موضوعة للاستمرار فی جمیع الأزمنة؛ لأن الحدوث والاستمرار ، قید ان فی الصفة ولادلیل فیها علیهما ، فلیس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الوضع إلاذا حسن ، سواء کان فی بعض الأزمنة أو جمیع الأزمنة ولادلیل فی اللفظ علی أحد القیدین ، فهو حقیقة فی القدر المشترک بینهما وهو الاتصاف بالحسن ، لکن لما اُطلق ذلک ولم یکن بعض الأزمنة أولی من بعض ولم یجو نفیه فی جمیع الأزمنة إلی؛ لأنک حکمت بثبوته؛ فلابد من وقوعه فی زمان ، کان الظاهر ثبوته فی جمیع الأزمنة إلی أن تقوم قرینة علی تخصصه ببعضها ، کما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هذا حسناً فقبح أو سیصیر حسناً أو هو الآن حسن فقط؛ فظهوره فی الاستمرار لیس وضیعاً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فی دیوانه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مغنی اللبیب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داع إلی ارتکاب کون الحال فیه محکیة مع إمکان جعلها مقارنة بأن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بزمنه ، المضی المقارن لز من عامله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واُجیب بأن ظاهر کلام ابن هشام أن الحال المقارنة هی التی معناها مقارن للتکلم ، والمقدرة معناها مستقبل عنه والمحکیة معناها ماض عنه وعلی هذا فلا إشکال فی 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 محکیة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واستعمل امرؤ القیس المصراع الأول فی عدة قصائد منها فی اللامیة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لغیث من الوَشْمی رائده خالی ومنها فی البائیة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وماء الندی یجری علی کل مِذنب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مثال من غیر القرآان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طاعة وقول معروف الذی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فَأَوْلَیٰ لَهُمْ طَاعَةٌ وَقَوْلٌ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خبره مقدراً بل مذکور قبله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الصبان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 راجع مغنی اللبیب ، الباب الخامس ، ذکر أماکن الحذف ، ما یحتمل النوعین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یصرح أحد من شراح الحماسة یاسم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آمَنُوا وَالَّذِینَ هَادُوا وَالصَّابِئُونَ وَالنَّصَارَیٰ مَنْ آمَنَ بِاللَّ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وَالْیَوْمِ الْآخِرِ وَعَمِلَ صَالِحًا فَلَا خَوْفٌ عَلَیْهِمْ وَلَا هُمْ یَحْزَنُونَ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رَّحْمَتِهِ وَلِتَجْرِیَ الْفُلْکُ بِأَمْرِهِ وَلِتَبْتَغُوا مِن فَضْلِهِ وَلَعَلَّکُمْ تَشْکُرُونَ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هَلْ أَدُلُّکُمْ عَلَیٰ تِجَارَةٍ تُنجِیکُم مِّنْ عَذَابٍ أَلِیمٍ تُؤْمِنُونَ بِاللَّ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وَرَسُولِهِ وَتُجَاهِدُونَ فِی سَبِیلِ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بِأَمْوَالِکُمْ وَأَنفُسِکُمْ ذَٰلِکُمْ خَیْرٌ لَّکُمْ إِن کُنتُمْ تَعْلَمُونَ یَغْفِرْ لَکُمْ ذُنُوبَکُمْ وَیُدْخِلْکُمْ جَنَّاتٍ تَجْرِی مِن تَحْتِهَا الْأَنْهَارُ وَمَسَاکِنَ طَیِّبَةً فِی جَنَّاتِ عَدْنٍ ذَٰلِکَ الْفَوْزُ الْعَظِیمُ وَأُخْرَیٰ تُحِبُّونَهَا نَصْرٌ مِّنَ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وَفَتْحٌ قَرِیبٌ وَبَشِّرِ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علی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السادس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قصیدة للمسیب بن علس مالک الضبعی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قصیدة للأعشی میمون البکری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الأصمعی فقد أثبتها للمسیب بن علس الخماعی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إن قائله من المولدین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الهاشمیات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هشام فی مغنی اللبیب ،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عمرو بن معد یکرب ، وعزی إلی غیره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أنهم اشتراطوا التعریف الاُمور ، منها عطف البیان ونعت المعرفة ، واشترطوا التنکیر لاُمور ، منها الحال والتمییز ونعت النکرة وأفعل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تنزیل الکتاب من الله العزیز العلیم ، غافر الذنب وقابل التوب شدید العقاب ذی الطول لا إله إلا هو إلیه المصیر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0912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قیل للعجاج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السابع والأربعون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السابع والأربعون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التَّوْبَةُ عَلَی اللَّهِ لِلَّذِینَ یَعْمَلُونَ السُّوءَ بِجَهَالَةٍ ثُمَّ یَتُوبُونَ مِن قَرِیبٍ فَأُولَٰئِکَ یَتُوبُ اللَّهُ عَلَیْهِمْ وَکَانَ اللَّهُ عَلِیمًا حَکِیمًا وَلَیْسَتِ التَّوْبَةُ لِلَّذِینَ یَعْمَلُونَ السَّیِّئَاتِ حَتَّیٰ إِذَا حَضَرَ أَحَدَهُمُ الْمَوْتُ قَالَ إِنِّی تُبْتُ الْآنَ وَلَا الَّذِینَ یَمُوتُونَ وَهُمْ کُفَّارٌ أُولَٰئِکَ أَعْتَدْنَا لَهُمْ عَذَابًا أَلِیمًا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حکایة الإجماع غلی منع 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 ولعل وکأن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غریب لایحتمل مثله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الخلاف فی المسألة مشهور ، مذکور فی التسهیل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الری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الظرف والجار والمجرور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أمامک ودونک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أمامک وزید ودونک زید فخذه فقد أمکنک ، اختصر هذا الکلام الطویل؛ لغرض حصول الفراغ منه بالسرعة؛ لیبادر المأمور إلی الامتصال قبل أن یتباعد عنه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والضمیر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أصغرها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بِاسْمِ رَبِّکَ الَّذِی خَلَقَ خَلَقَ الْإِنسَانَ مِنْ عَلَقٍ اقْرَأْ وَرَبُّکَ الْأَکْرَمُ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والضمیر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 الله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تقف علی قائله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طرفة بن العبد ، وقال ابن 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مصنوع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الخامس والأربعون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الإمامة والسیاسة 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أبابکر تفقد قوماً تخلفوا عن بیعته عند علی فبعث إلیهم عمر فجاء فناداهم وهم فی دار علی فأبوا أن یخرجوا فدعا بالحطب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نفس عمر بیده لتخرجن أو لأحرقنها علی من فیها فقیل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حفص ، إن فیها فاطمة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فَاطِرِ السَّمَاوَاتِ وَالْأَرْضِ جَاعِلِ الْمَلَائِکَةِ رُسُلًا أُولِی أَجْنِحَةٍ مَّثْنَیٰ وَثُلَاثَ وَرُبَاعَ یَزِیدُ فِی الْخَلْقِ مَا یَشَاءُ إِنَّ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عَلَیٰ کُلِّ شَیْءٍ 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هنا الفِند الوّمانی ، واسمه شهل بن شیبان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بحث تقدم فی هامش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تقف علی قائله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قائله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الأعرابی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لجابر بن دالان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الطائی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لأیاس بن الأرت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أبو حاتم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إن یلاقی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البیت جماعة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العرجی والحسین بن عبد الرحمن العرینی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السخاوی فی شرح 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والنحاة ینشدون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المدینة علی حین غفلة من أهلها فوجد فیها رجلین یقتتلان هذا من شیعته وهذا من عدوه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والبیت ملفق من مصراعین من أبیات لابن 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شرج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الکاملة السجادیة ، الدعاء الخامس والأربعون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یسم قائله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إنه 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اُرجوزة لأبی حیان الفقعسی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هذا البیت لم أقف علی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أبیات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217</Pages>
  <Words>24030</Words>
  <Characters>101682</Characters>
  <CharactersWithSpaces>124829</CharactersWithSpaces>
  <Paragraphs>993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2026-08-24T11:47:48Z</dcterms:created>
  <dc:creator>ghaemiyeh.com</dc:creator>
  <dc:description/>
  <dc:language>en-US</dc:language>
  <cp:lastModifiedBy/>
  <dcterms:modified xsi:type="dcterms:W3CDTF">2026-08-24T15:17:55Z</dcterms:modified>
  <cp:revision>1</cp:revision>
  <dc:subject/>
  <dc:title>مغنی الادیب مغنی جلد 2</dc:title>
</cp:coreProperties>
</file>

<file path=docProps/custom.xml><?xml version="1.0" encoding="utf-8"?>
<Properties xmlns="http://schemas.openxmlformats.org/officeDocument/2006/custom-properties" xmlns:vt="http://schemas.openxmlformats.org/officeDocument/2006/docPropsVTypes"/>
</file>