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1542_7370918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701544_7370918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701546_73709187">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701548_73709187">
            <w:r>
              <w:rPr>
                <w:webHidden/>
                <w:rStyle w:val="IndexLink"/>
              </w:rPr>
              <w:t>1</w:t>
            </w:r>
            <w:r>
              <w:rPr>
                <w:rStyle w:val="IndexLink"/>
                <w:rtl w:val="true"/>
              </w:rPr>
              <w:t xml:space="preserve">- </w:t>
            </w:r>
            <w:r>
              <w:rPr>
                <w:rStyle w:val="IndexLink"/>
                <w:rtl w:val="true"/>
              </w:rPr>
              <w:t>اخذمیثاق مؤکَّد از پیامبران بر نبوت پیامبر اسلام</w:t>
            </w:r>
            <w:r>
              <w:rPr>
                <w:rStyle w:val="IndexLink"/>
                <w:rtl w:val="true"/>
              </w:rPr>
              <w:tab/>
            </w:r>
            <w:r>
              <w:rPr>
                <w:rStyle w:val="IndexLink"/>
              </w:rPr>
              <w:t>14</w:t>
            </w:r>
          </w:hyperlink>
        </w:p>
        <w:p>
          <w:pPr>
            <w:pStyle w:val="Contents3"/>
            <w:tabs>
              <w:tab w:val="clear" w:pos="8459"/>
              <w:tab w:val="right" w:pos="9026" w:leader="dot"/>
            </w:tabs>
            <w:rPr/>
          </w:pPr>
          <w:hyperlink w:anchor="__RefHeading___Toc4701550_73709187">
            <w:r>
              <w:rPr>
                <w:webHidden/>
                <w:rStyle w:val="IndexLink"/>
                <w:rtl w:val="true"/>
              </w:rPr>
              <w:t>آیات موضوع</w:t>
            </w:r>
            <w:r>
              <w:rPr>
                <w:rStyle w:val="IndexLink"/>
                <w:rtl w:val="true"/>
              </w:rPr>
              <w:tab/>
            </w:r>
            <w:r>
              <w:rPr>
                <w:rStyle w:val="IndexLink"/>
              </w:rPr>
              <w:t>14</w:t>
            </w:r>
          </w:hyperlink>
        </w:p>
        <w:p>
          <w:pPr>
            <w:pStyle w:val="Contents3"/>
            <w:tabs>
              <w:tab w:val="clear" w:pos="8459"/>
              <w:tab w:val="right" w:pos="9026" w:leader="dot"/>
            </w:tabs>
            <w:rPr/>
          </w:pPr>
          <w:hyperlink w:anchor="__RefHeading___Toc4701552_73709187">
            <w:r>
              <w:rPr>
                <w:webHidden/>
                <w:rStyle w:val="IndexLink"/>
                <w:rtl w:val="true"/>
              </w:rPr>
              <w:t>ترجمه آیات</w:t>
            </w:r>
            <w:r>
              <w:rPr>
                <w:rStyle w:val="IndexLink"/>
                <w:rtl w:val="true"/>
              </w:rPr>
              <w:tab/>
            </w:r>
            <w:r>
              <w:rPr>
                <w:rStyle w:val="IndexLink"/>
              </w:rPr>
              <w:t>14</w:t>
            </w:r>
          </w:hyperlink>
        </w:p>
        <w:p>
          <w:pPr>
            <w:pStyle w:val="Contents3"/>
            <w:tabs>
              <w:tab w:val="clear" w:pos="8459"/>
              <w:tab w:val="right" w:pos="9026" w:leader="dot"/>
            </w:tabs>
            <w:rPr/>
          </w:pPr>
          <w:hyperlink w:anchor="__RefHeading___Toc4701554_73709187">
            <w:r>
              <w:rPr>
                <w:webHidden/>
                <w:rStyle w:val="IndexLink"/>
                <w:rtl w:val="true"/>
              </w:rPr>
              <w:t>تفسیر آیات</w:t>
            </w:r>
            <w:r>
              <w:rPr>
                <w:rStyle w:val="IndexLink"/>
                <w:rtl w:val="true"/>
              </w:rPr>
              <w:tab/>
            </w:r>
            <w:r>
              <w:rPr>
                <w:rStyle w:val="IndexLink"/>
              </w:rPr>
              <w:t>15</w:t>
            </w:r>
          </w:hyperlink>
        </w:p>
        <w:p>
          <w:pPr>
            <w:pStyle w:val="Contents4"/>
            <w:tabs>
              <w:tab w:val="clear" w:pos="8176"/>
              <w:tab w:val="right" w:pos="9026" w:leader="dot"/>
            </w:tabs>
            <w:rPr/>
          </w:pPr>
          <w:hyperlink w:anchor="__RefHeading___Toc4701556_7370918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4701558_73709187">
            <w:r>
              <w:rPr>
                <w:webHidden/>
                <w:rStyle w:val="IndexLink"/>
                <w:rtl w:val="true"/>
              </w:rPr>
              <w:t>اخذ پیمان از پیامبران</w:t>
            </w:r>
            <w:r>
              <w:rPr>
                <w:rStyle w:val="IndexLink"/>
                <w:rtl w:val="true"/>
              </w:rPr>
              <w:tab/>
            </w:r>
            <w:r>
              <w:rPr>
                <w:rStyle w:val="IndexLink"/>
              </w:rPr>
              <w:t>16</w:t>
            </w:r>
          </w:hyperlink>
        </w:p>
        <w:p>
          <w:pPr>
            <w:pStyle w:val="Contents2"/>
            <w:tabs>
              <w:tab w:val="clear" w:pos="8743"/>
              <w:tab w:val="right" w:pos="9026" w:leader="dot"/>
            </w:tabs>
            <w:rPr/>
          </w:pPr>
          <w:hyperlink w:anchor="__RefHeading___Toc4701560_73709187">
            <w:r>
              <w:rPr>
                <w:webHidden/>
                <w:rStyle w:val="IndexLink"/>
              </w:rPr>
              <w:t>2</w:t>
            </w:r>
            <w:r>
              <w:rPr>
                <w:rStyle w:val="IndexLink"/>
                <w:rtl w:val="true"/>
              </w:rPr>
              <w:t xml:space="preserve">- </w:t>
            </w:r>
            <w:r>
              <w:rPr>
                <w:rStyle w:val="IndexLink"/>
                <w:rtl w:val="true"/>
              </w:rPr>
              <w:t>نویدهای رسالت پیامبر خاتم در کتاب های آسمانی</w:t>
            </w:r>
            <w:r>
              <w:rPr>
                <w:rStyle w:val="IndexLink"/>
                <w:rtl w:val="true"/>
              </w:rPr>
              <w:tab/>
            </w:r>
            <w:r>
              <w:rPr>
                <w:rStyle w:val="IndexLink"/>
              </w:rPr>
              <w:t>20</w:t>
            </w:r>
          </w:hyperlink>
        </w:p>
        <w:p>
          <w:pPr>
            <w:pStyle w:val="Contents3"/>
            <w:tabs>
              <w:tab w:val="clear" w:pos="8459"/>
              <w:tab w:val="right" w:pos="9026" w:leader="dot"/>
            </w:tabs>
            <w:rPr/>
          </w:pPr>
          <w:hyperlink w:anchor="__RefHeading___Toc4701562_73709187">
            <w:r>
              <w:rPr>
                <w:webHidden/>
                <w:rStyle w:val="IndexLink"/>
                <w:rtl w:val="true"/>
              </w:rPr>
              <w:t>آیات موضوع</w:t>
            </w:r>
            <w:r>
              <w:rPr>
                <w:rStyle w:val="IndexLink"/>
                <w:rtl w:val="true"/>
              </w:rPr>
              <w:tab/>
            </w:r>
            <w:r>
              <w:rPr>
                <w:rStyle w:val="IndexLink"/>
              </w:rPr>
              <w:t>20</w:t>
            </w:r>
          </w:hyperlink>
        </w:p>
        <w:p>
          <w:pPr>
            <w:pStyle w:val="Contents3"/>
            <w:tabs>
              <w:tab w:val="clear" w:pos="8459"/>
              <w:tab w:val="right" w:pos="9026" w:leader="dot"/>
            </w:tabs>
            <w:rPr/>
          </w:pPr>
          <w:hyperlink w:anchor="__RefHeading___Toc4701564_73709187">
            <w:r>
              <w:rPr>
                <w:webHidden/>
                <w:rStyle w:val="IndexLink"/>
                <w:rtl w:val="true"/>
              </w:rPr>
              <w:t>ترجمه آیات</w:t>
            </w:r>
            <w:r>
              <w:rPr>
                <w:rStyle w:val="IndexLink"/>
                <w:rtl w:val="true"/>
              </w:rPr>
              <w:tab/>
            </w:r>
            <w:r>
              <w:rPr>
                <w:rStyle w:val="IndexLink"/>
              </w:rPr>
              <w:t>21</w:t>
            </w:r>
          </w:hyperlink>
        </w:p>
        <w:p>
          <w:pPr>
            <w:pStyle w:val="Contents3"/>
            <w:tabs>
              <w:tab w:val="clear" w:pos="8459"/>
              <w:tab w:val="right" w:pos="9026" w:leader="dot"/>
            </w:tabs>
            <w:rPr/>
          </w:pPr>
          <w:hyperlink w:anchor="__RefHeading___Toc4701566_73709187">
            <w:r>
              <w:rPr>
                <w:webHidden/>
                <w:rStyle w:val="IndexLink"/>
                <w:rtl w:val="true"/>
              </w:rPr>
              <w:t>تفسیر آیات</w:t>
            </w:r>
            <w:r>
              <w:rPr>
                <w:rStyle w:val="IndexLink"/>
                <w:rtl w:val="true"/>
              </w:rPr>
              <w:tab/>
            </w:r>
            <w:r>
              <w:rPr>
                <w:rStyle w:val="IndexLink"/>
              </w:rPr>
              <w:t>22</w:t>
            </w:r>
          </w:hyperlink>
        </w:p>
        <w:p>
          <w:pPr>
            <w:pStyle w:val="Contents4"/>
            <w:tabs>
              <w:tab w:val="clear" w:pos="8176"/>
              <w:tab w:val="right" w:pos="9026" w:leader="dot"/>
            </w:tabs>
            <w:rPr/>
          </w:pPr>
          <w:hyperlink w:anchor="__RefHeading___Toc4701568_73709187">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701570_73709187">
            <w:r>
              <w:rPr>
                <w:webHidden/>
                <w:rStyle w:val="IndexLink"/>
                <w:rtl w:val="true"/>
              </w:rPr>
              <w:t xml:space="preserve">نشانه های پیامبر اسلام </w:t>
            </w:r>
            <w:r>
              <w:rPr>
                <w:rStyle w:val="IndexLink"/>
                <w:rtl w:val="true"/>
              </w:rPr>
              <w:t>(</w:t>
            </w:r>
            <w:r>
              <w:rPr>
                <w:rStyle w:val="IndexLink"/>
                <w:rtl w:val="true"/>
              </w:rPr>
              <w:t>صلی الله علیه وآله وسلم</w:t>
            </w:r>
            <w:r>
              <w:rPr>
                <w:rStyle w:val="IndexLink"/>
                <w:rtl w:val="true"/>
              </w:rPr>
              <w:t>)</w:t>
            </w:r>
            <w:r>
              <w:rPr>
                <w:rStyle w:val="IndexLink"/>
                <w:rtl w:val="true"/>
              </w:rPr>
              <w:t>در عهدین</w:t>
            </w:r>
            <w:r>
              <w:rPr>
                <w:rStyle w:val="IndexLink"/>
                <w:rtl w:val="true"/>
              </w:rPr>
              <w:tab/>
            </w:r>
            <w:r>
              <w:rPr>
                <w:rStyle w:val="IndexLink"/>
              </w:rPr>
              <w:t>25</w:t>
            </w:r>
          </w:hyperlink>
        </w:p>
        <w:p>
          <w:pPr>
            <w:pStyle w:val="Contents4"/>
            <w:tabs>
              <w:tab w:val="clear" w:pos="8176"/>
              <w:tab w:val="right" w:pos="9026" w:leader="dot"/>
            </w:tabs>
            <w:rPr/>
          </w:pPr>
          <w:hyperlink w:anchor="__RefHeading___Toc4701572_73709187">
            <w:r>
              <w:rPr>
                <w:webHidden/>
                <w:rStyle w:val="IndexLink"/>
                <w:rtl w:val="true"/>
              </w:rPr>
              <w:t xml:space="preserve">نام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در انجیل</w:t>
            </w:r>
            <w:r>
              <w:rPr>
                <w:rStyle w:val="IndexLink"/>
                <w:rtl w:val="true"/>
              </w:rPr>
              <w:tab/>
            </w:r>
            <w:r>
              <w:rPr>
                <w:rStyle w:val="IndexLink"/>
              </w:rPr>
              <w:t>26</w:t>
            </w:r>
          </w:hyperlink>
        </w:p>
        <w:p>
          <w:pPr>
            <w:pStyle w:val="Contents4"/>
            <w:tabs>
              <w:tab w:val="clear" w:pos="8176"/>
              <w:tab w:val="right" w:pos="9026" w:leader="dot"/>
            </w:tabs>
            <w:rPr/>
          </w:pPr>
          <w:hyperlink w:anchor="__RefHeading___Toc4701574_73709187">
            <w:r>
              <w:rPr>
                <w:webHidden/>
                <w:rStyle w:val="IndexLink"/>
                <w:rtl w:val="true"/>
              </w:rPr>
              <w:t>مژده پیروزی توحید بر شرک</w:t>
            </w:r>
            <w:r>
              <w:rPr>
                <w:rStyle w:val="IndexLink"/>
                <w:rtl w:val="true"/>
              </w:rPr>
              <w:tab/>
            </w:r>
            <w:r>
              <w:rPr>
                <w:rStyle w:val="IndexLink"/>
              </w:rPr>
              <w:t>27</w:t>
            </w:r>
          </w:hyperlink>
        </w:p>
        <w:p>
          <w:pPr>
            <w:pStyle w:val="Contents4"/>
            <w:tabs>
              <w:tab w:val="clear" w:pos="8176"/>
              <w:tab w:val="right" w:pos="9026" w:leader="dot"/>
            </w:tabs>
            <w:rPr/>
          </w:pPr>
          <w:hyperlink w:anchor="__RefHeading___Toc4701576_73709187">
            <w:r>
              <w:rPr>
                <w:webHidden/>
                <w:rStyle w:val="IndexLink"/>
                <w:rtl w:val="true"/>
              </w:rPr>
              <w:t>دعای ابراهیم ونبوت پیامبر خاتم</w:t>
            </w:r>
            <w:r>
              <w:rPr>
                <w:rStyle w:val="IndexLink"/>
                <w:rtl w:val="true"/>
              </w:rPr>
              <w:tab/>
            </w:r>
            <w:r>
              <w:rPr>
                <w:rStyle w:val="IndexLink"/>
              </w:rPr>
              <w:t>28</w:t>
            </w:r>
          </w:hyperlink>
        </w:p>
        <w:p>
          <w:pPr>
            <w:pStyle w:val="Contents2"/>
            <w:tabs>
              <w:tab w:val="clear" w:pos="8743"/>
              <w:tab w:val="right" w:pos="9026" w:leader="dot"/>
            </w:tabs>
            <w:rPr/>
          </w:pPr>
          <w:hyperlink w:anchor="__RefHeading___Toc4701578_73709187">
            <w:r>
              <w:rPr>
                <w:webHidden/>
                <w:rStyle w:val="IndexLink"/>
              </w:rPr>
              <w:t>3</w:t>
            </w:r>
            <w:r>
              <w:rPr>
                <w:rStyle w:val="IndexLink"/>
                <w:rtl w:val="true"/>
              </w:rPr>
              <w:t xml:space="preserve">- </w:t>
            </w:r>
            <w:r>
              <w:rPr>
                <w:rStyle w:val="IndexLink"/>
                <w:rtl w:val="true"/>
              </w:rPr>
              <w:t>ویژگی های زندگی عرب جاهلی در قرآن</w:t>
            </w:r>
            <w:r>
              <w:rPr>
                <w:rStyle w:val="IndexLink"/>
                <w:rtl w:val="true"/>
              </w:rPr>
              <w:tab/>
            </w:r>
            <w:r>
              <w:rPr>
                <w:rStyle w:val="IndexLink"/>
              </w:rPr>
              <w:t>30</w:t>
            </w:r>
          </w:hyperlink>
        </w:p>
        <w:p>
          <w:pPr>
            <w:pStyle w:val="Contents3"/>
            <w:tabs>
              <w:tab w:val="clear" w:pos="8459"/>
              <w:tab w:val="right" w:pos="9026" w:leader="dot"/>
            </w:tabs>
            <w:rPr/>
          </w:pPr>
          <w:hyperlink w:anchor="__RefHeading___Toc4701580_73709187">
            <w:r>
              <w:rPr>
                <w:webHidden/>
                <w:rStyle w:val="IndexLink"/>
                <w:rtl w:val="true"/>
              </w:rPr>
              <w:t>آیات موضوع</w:t>
            </w:r>
            <w:r>
              <w:rPr>
                <w:rStyle w:val="IndexLink"/>
                <w:rtl w:val="true"/>
              </w:rPr>
              <w:tab/>
            </w:r>
            <w:r>
              <w:rPr>
                <w:rStyle w:val="IndexLink"/>
              </w:rPr>
              <w:t>30</w:t>
            </w:r>
          </w:hyperlink>
        </w:p>
        <w:p>
          <w:pPr>
            <w:pStyle w:val="Contents3"/>
            <w:tabs>
              <w:tab w:val="clear" w:pos="8459"/>
              <w:tab w:val="right" w:pos="9026" w:leader="dot"/>
            </w:tabs>
            <w:rPr/>
          </w:pPr>
          <w:hyperlink w:anchor="__RefHeading___Toc4701582_73709187">
            <w:r>
              <w:rPr>
                <w:webHidden/>
                <w:rStyle w:val="IndexLink"/>
                <w:rtl w:val="true"/>
              </w:rPr>
              <w:t>ترجمه آیات</w:t>
            </w:r>
            <w:r>
              <w:rPr>
                <w:rStyle w:val="IndexLink"/>
                <w:rtl w:val="true"/>
              </w:rPr>
              <w:tab/>
            </w:r>
            <w:r>
              <w:rPr>
                <w:rStyle w:val="IndexLink"/>
              </w:rPr>
              <w:t>31</w:t>
            </w:r>
          </w:hyperlink>
        </w:p>
        <w:p>
          <w:pPr>
            <w:pStyle w:val="Contents3"/>
            <w:tabs>
              <w:tab w:val="clear" w:pos="8459"/>
              <w:tab w:val="right" w:pos="9026" w:leader="dot"/>
            </w:tabs>
            <w:rPr/>
          </w:pPr>
          <w:hyperlink w:anchor="__RefHeading___Toc4701584_73709187">
            <w:r>
              <w:rPr>
                <w:webHidden/>
                <w:rStyle w:val="IndexLink"/>
                <w:rtl w:val="true"/>
              </w:rPr>
              <w:t>تفسیر آیات</w:t>
            </w:r>
            <w:r>
              <w:rPr>
                <w:rStyle w:val="IndexLink"/>
                <w:rtl w:val="true"/>
              </w:rPr>
              <w:tab/>
            </w:r>
            <w:r>
              <w:rPr>
                <w:rStyle w:val="IndexLink"/>
              </w:rPr>
              <w:t>34</w:t>
            </w:r>
          </w:hyperlink>
        </w:p>
        <w:p>
          <w:pPr>
            <w:pStyle w:val="Contents4"/>
            <w:tabs>
              <w:tab w:val="clear" w:pos="8176"/>
              <w:tab w:val="right" w:pos="9026" w:leader="dot"/>
            </w:tabs>
            <w:rPr/>
          </w:pPr>
          <w:hyperlink w:anchor="__RefHeading___Toc4701586_73709187">
            <w:r>
              <w:rPr>
                <w:webHidden/>
                <w:rStyle w:val="IndexLink"/>
              </w:rPr>
              <w:t>1</w:t>
            </w:r>
            <w:r>
              <w:rPr>
                <w:rStyle w:val="IndexLink"/>
                <w:rtl w:val="true"/>
              </w:rPr>
              <w:t>ـ شرک در عبادت</w:t>
            </w:r>
            <w:r>
              <w:rPr>
                <w:rStyle w:val="IndexLink"/>
                <w:rtl w:val="true"/>
              </w:rPr>
              <w:tab/>
            </w:r>
            <w:r>
              <w:rPr>
                <w:rStyle w:val="IndexLink"/>
              </w:rPr>
              <w:t>34</w:t>
            </w:r>
          </w:hyperlink>
        </w:p>
        <w:p>
          <w:pPr>
            <w:pStyle w:val="Contents4"/>
            <w:tabs>
              <w:tab w:val="clear" w:pos="8176"/>
              <w:tab w:val="right" w:pos="9026" w:leader="dot"/>
            </w:tabs>
            <w:rPr/>
          </w:pPr>
          <w:hyperlink w:anchor="__RefHeading___Toc4701588_73709187">
            <w:r>
              <w:rPr>
                <w:webHidden/>
                <w:rStyle w:val="IndexLink"/>
              </w:rPr>
              <w:t>2</w:t>
            </w:r>
            <w:r>
              <w:rPr>
                <w:rStyle w:val="IndexLink"/>
                <w:rtl w:val="true"/>
              </w:rPr>
              <w:t>ـ انکار معاد</w:t>
            </w:r>
            <w:r>
              <w:rPr>
                <w:rStyle w:val="IndexLink"/>
                <w:rtl w:val="true"/>
              </w:rPr>
              <w:tab/>
            </w:r>
            <w:r>
              <w:rPr>
                <w:rStyle w:val="IndexLink"/>
              </w:rPr>
              <w:t>34</w:t>
            </w:r>
          </w:hyperlink>
        </w:p>
        <w:p>
          <w:pPr>
            <w:pStyle w:val="Contents4"/>
            <w:tabs>
              <w:tab w:val="clear" w:pos="8176"/>
              <w:tab w:val="right" w:pos="9026" w:leader="dot"/>
            </w:tabs>
            <w:rPr/>
          </w:pPr>
          <w:hyperlink w:anchor="__RefHeading___Toc4701590_73709187">
            <w:r>
              <w:rPr>
                <w:webHidden/>
                <w:rStyle w:val="IndexLink"/>
              </w:rPr>
              <w:t>3</w:t>
            </w:r>
            <w:r>
              <w:rPr>
                <w:rStyle w:val="IndexLink"/>
                <w:rtl w:val="true"/>
              </w:rPr>
              <w:t>ـ حکومت خرافات</w:t>
            </w:r>
            <w:r>
              <w:rPr>
                <w:rStyle w:val="IndexLink"/>
                <w:rtl w:val="true"/>
              </w:rPr>
              <w:tab/>
            </w:r>
            <w:r>
              <w:rPr>
                <w:rStyle w:val="IndexLink"/>
              </w:rPr>
              <w:t>35</w:t>
            </w:r>
          </w:hyperlink>
        </w:p>
        <w:p>
          <w:pPr>
            <w:pStyle w:val="Contents4"/>
            <w:tabs>
              <w:tab w:val="clear" w:pos="8176"/>
              <w:tab w:val="right" w:pos="9026" w:leader="dot"/>
            </w:tabs>
            <w:rPr/>
          </w:pPr>
          <w:hyperlink w:anchor="__RefHeading___Toc4701592_73709187">
            <w:r>
              <w:rPr>
                <w:webHidden/>
                <w:rStyle w:val="IndexLink"/>
              </w:rPr>
              <w:t>4</w:t>
            </w:r>
            <w:r>
              <w:rPr>
                <w:rStyle w:val="IndexLink"/>
                <w:rtl w:val="true"/>
              </w:rPr>
              <w:t>ـ فساد اخلاقی</w:t>
            </w:r>
            <w:r>
              <w:rPr>
                <w:rStyle w:val="IndexLink"/>
                <w:rtl w:val="true"/>
              </w:rPr>
              <w:tab/>
            </w:r>
            <w:r>
              <w:rPr>
                <w:rStyle w:val="IndexLink"/>
              </w:rPr>
              <w:t>37</w:t>
            </w:r>
          </w:hyperlink>
        </w:p>
        <w:p>
          <w:pPr>
            <w:pStyle w:val="Contents4"/>
            <w:tabs>
              <w:tab w:val="clear" w:pos="8176"/>
              <w:tab w:val="right" w:pos="9026" w:leader="dot"/>
            </w:tabs>
            <w:rPr/>
          </w:pPr>
          <w:hyperlink w:anchor="__RefHeading___Toc4701594_73709187">
            <w:r>
              <w:rPr>
                <w:webHidden/>
                <w:rStyle w:val="IndexLink"/>
              </w:rPr>
              <w:t>5</w:t>
            </w:r>
            <w:r>
              <w:rPr>
                <w:rStyle w:val="IndexLink"/>
                <w:rtl w:val="true"/>
              </w:rPr>
              <w:t>ـ زنده به گور کردن فرزندان</w:t>
            </w:r>
            <w:r>
              <w:rPr>
                <w:rStyle w:val="IndexLink"/>
                <w:rtl w:val="true"/>
              </w:rPr>
              <w:tab/>
            </w:r>
            <w:r>
              <w:rPr>
                <w:rStyle w:val="IndexLink"/>
              </w:rPr>
              <w:t>38</w:t>
            </w:r>
          </w:hyperlink>
        </w:p>
        <w:p>
          <w:pPr>
            <w:pStyle w:val="Contents4"/>
            <w:tabs>
              <w:tab w:val="clear" w:pos="8176"/>
              <w:tab w:val="right" w:pos="9026" w:leader="dot"/>
            </w:tabs>
            <w:rPr/>
          </w:pPr>
          <w:hyperlink w:anchor="__RefHeading___Toc4701596_73709187">
            <w:r>
              <w:rPr>
                <w:webHidden/>
                <w:rStyle w:val="IndexLink"/>
              </w:rPr>
              <w:t>6</w:t>
            </w:r>
            <w:r>
              <w:rPr>
                <w:rStyle w:val="IndexLink"/>
                <w:rtl w:val="true"/>
              </w:rPr>
              <w:t>ـ اندیشه عرب جاهلی در باره فرشتگان</w:t>
            </w:r>
            <w:r>
              <w:rPr>
                <w:rStyle w:val="IndexLink"/>
                <w:rtl w:val="true"/>
              </w:rPr>
              <w:tab/>
            </w:r>
            <w:r>
              <w:rPr>
                <w:rStyle w:val="IndexLink"/>
              </w:rPr>
              <w:t>39</w:t>
            </w:r>
          </w:hyperlink>
        </w:p>
        <w:p>
          <w:pPr>
            <w:pStyle w:val="Contents4"/>
            <w:tabs>
              <w:tab w:val="clear" w:pos="8176"/>
              <w:tab w:val="right" w:pos="9026" w:leader="dot"/>
            </w:tabs>
            <w:rPr/>
          </w:pPr>
          <w:hyperlink w:anchor="__RefHeading___Toc4701598_73709187">
            <w:r>
              <w:rPr>
                <w:webHidden/>
                <w:rStyle w:val="IndexLink"/>
              </w:rPr>
              <w:t>7</w:t>
            </w:r>
            <w:r>
              <w:rPr>
                <w:rStyle w:val="IndexLink"/>
                <w:rtl w:val="true"/>
              </w:rPr>
              <w:t>ـ کیفیت بهره گیری از حیوانات</w:t>
            </w:r>
            <w:r>
              <w:rPr>
                <w:rStyle w:val="IndexLink"/>
                <w:rtl w:val="true"/>
              </w:rPr>
              <w:tab/>
            </w:r>
            <w:r>
              <w:rPr>
                <w:rStyle w:val="IndexLink"/>
              </w:rPr>
              <w:t>40</w:t>
            </w:r>
          </w:hyperlink>
        </w:p>
        <w:p>
          <w:pPr>
            <w:pStyle w:val="Contents4"/>
            <w:tabs>
              <w:tab w:val="clear" w:pos="8176"/>
              <w:tab w:val="right" w:pos="9026" w:leader="dot"/>
            </w:tabs>
            <w:rPr/>
          </w:pPr>
          <w:hyperlink w:anchor="__RefHeading___Toc4701600_73709187">
            <w:r>
              <w:rPr>
                <w:webHidden/>
                <w:rStyle w:val="IndexLink"/>
              </w:rPr>
              <w:t>8</w:t>
            </w:r>
            <w:r>
              <w:rPr>
                <w:rStyle w:val="IndexLink"/>
                <w:rtl w:val="true"/>
              </w:rPr>
              <w:t xml:space="preserve">ـ تقسیم با </w:t>
            </w:r>
            <w:r>
              <w:rPr>
                <w:rStyle w:val="IndexLink"/>
                <w:rtl w:val="true"/>
              </w:rPr>
              <w:t>«</w:t>
            </w:r>
            <w:r>
              <w:rPr>
                <w:rStyle w:val="IndexLink"/>
                <w:rtl w:val="true"/>
              </w:rPr>
              <w:t>ازلام</w:t>
            </w:r>
            <w:r>
              <w:rPr>
                <w:rStyle w:val="IndexLink"/>
                <w:rtl w:val="true"/>
              </w:rPr>
              <w:t>»</w:t>
              <w:tab/>
            </w:r>
            <w:r>
              <w:rPr>
                <w:rStyle w:val="IndexLink"/>
              </w:rPr>
              <w:t>41</w:t>
            </w:r>
          </w:hyperlink>
        </w:p>
        <w:p>
          <w:pPr>
            <w:pStyle w:val="Contents4"/>
            <w:tabs>
              <w:tab w:val="clear" w:pos="8176"/>
              <w:tab w:val="right" w:pos="9026" w:leader="dot"/>
            </w:tabs>
            <w:rPr/>
          </w:pPr>
          <w:hyperlink w:anchor="__RefHeading___Toc4701602_73709187">
            <w:r>
              <w:rPr>
                <w:webHidden/>
                <w:rStyle w:val="IndexLink"/>
              </w:rPr>
              <w:t>9</w:t>
            </w:r>
            <w:r>
              <w:rPr>
                <w:rStyle w:val="IndexLink"/>
                <w:rtl w:val="true"/>
              </w:rPr>
              <w:t>ـ تأخیر ماه های حرام</w:t>
            </w:r>
            <w:r>
              <w:rPr>
                <w:rStyle w:val="IndexLink"/>
                <w:rtl w:val="true"/>
              </w:rPr>
              <w:tab/>
            </w:r>
            <w:r>
              <w:rPr>
                <w:rStyle w:val="IndexLink"/>
              </w:rPr>
              <w:t>42</w:t>
            </w:r>
          </w:hyperlink>
        </w:p>
        <w:p>
          <w:pPr>
            <w:pStyle w:val="Contents4"/>
            <w:tabs>
              <w:tab w:val="clear" w:pos="8176"/>
              <w:tab w:val="right" w:pos="9026" w:leader="dot"/>
            </w:tabs>
            <w:rPr/>
          </w:pPr>
          <w:hyperlink w:anchor="__RefHeading___Toc4701604_73709187">
            <w:r>
              <w:rPr>
                <w:webHidden/>
                <w:rStyle w:val="IndexLink"/>
              </w:rPr>
              <w:t>10</w:t>
            </w:r>
            <w:r>
              <w:rPr>
                <w:rStyle w:val="IndexLink"/>
                <w:rtl w:val="true"/>
              </w:rPr>
              <w:t>ـ بهره کشی ظالمانه</w:t>
            </w:r>
            <w:r>
              <w:rPr>
                <w:rStyle w:val="IndexLink"/>
                <w:rtl w:val="true"/>
              </w:rPr>
              <w:tab/>
            </w:r>
            <w:r>
              <w:rPr>
                <w:rStyle w:val="IndexLink"/>
              </w:rPr>
              <w:t>43</w:t>
            </w:r>
          </w:hyperlink>
        </w:p>
        <w:p>
          <w:pPr>
            <w:pStyle w:val="Contents4"/>
            <w:tabs>
              <w:tab w:val="clear" w:pos="8176"/>
              <w:tab w:val="right" w:pos="9026" w:leader="dot"/>
            </w:tabs>
            <w:rPr/>
          </w:pPr>
          <w:hyperlink w:anchor="__RefHeading___Toc4701606_73709187">
            <w:r>
              <w:rPr>
                <w:webHidden/>
                <w:rStyle w:val="IndexLink"/>
                <w:rtl w:val="true"/>
              </w:rPr>
              <w:t>امّت دور از تعالیم آسمانی</w:t>
            </w:r>
            <w:r>
              <w:rPr>
                <w:rStyle w:val="IndexLink"/>
                <w:rtl w:val="true"/>
              </w:rPr>
              <w:tab/>
            </w:r>
            <w:r>
              <w:rPr>
                <w:rStyle w:val="IndexLink"/>
              </w:rPr>
              <w:t>45</w:t>
            </w:r>
          </w:hyperlink>
        </w:p>
        <w:p>
          <w:pPr>
            <w:pStyle w:val="Contents2"/>
            <w:tabs>
              <w:tab w:val="clear" w:pos="8743"/>
              <w:tab w:val="right" w:pos="9026" w:leader="dot"/>
            </w:tabs>
            <w:rPr/>
          </w:pPr>
          <w:hyperlink w:anchor="__RefHeading___Toc4701608_73709187">
            <w:r>
              <w:rPr>
                <w:webHidden/>
                <w:rStyle w:val="IndexLink"/>
              </w:rPr>
              <w:t>4</w:t>
            </w:r>
            <w:r>
              <w:rPr>
                <w:rStyle w:val="IndexLink"/>
                <w:rtl w:val="true"/>
              </w:rPr>
              <w:t xml:space="preserve">- </w:t>
            </w:r>
            <w:r>
              <w:rPr>
                <w:rStyle w:val="IndexLink"/>
                <w:rtl w:val="true"/>
              </w:rPr>
              <w:t xml:space="preserve">آیین پیامبر </w:t>
            </w:r>
            <w:r>
              <w:rPr>
                <w:rStyle w:val="IndexLink"/>
                <w:rtl w:val="true"/>
              </w:rPr>
              <w:t>(</w:t>
            </w:r>
            <w:r>
              <w:rPr>
                <w:rStyle w:val="IndexLink"/>
                <w:rtl w:val="true"/>
              </w:rPr>
              <w:t>صلی الله علیه وآله وسلم</w:t>
            </w:r>
            <w:r>
              <w:rPr>
                <w:rStyle w:val="IndexLink"/>
                <w:rtl w:val="true"/>
              </w:rPr>
              <w:t>)</w:t>
            </w:r>
            <w:r>
              <w:rPr>
                <w:rStyle w:val="IndexLink"/>
                <w:rtl w:val="true"/>
              </w:rPr>
              <w:t>پیش از بعثت و آیین نیاکان او</w:t>
            </w:r>
            <w:r>
              <w:rPr>
                <w:rStyle w:val="IndexLink"/>
                <w:rtl w:val="true"/>
              </w:rPr>
              <w:tab/>
            </w:r>
            <w:r>
              <w:rPr>
                <w:rStyle w:val="IndexLink"/>
              </w:rPr>
              <w:t>48</w:t>
            </w:r>
          </w:hyperlink>
        </w:p>
        <w:p>
          <w:pPr>
            <w:pStyle w:val="Contents3"/>
            <w:tabs>
              <w:tab w:val="clear" w:pos="8459"/>
              <w:tab w:val="right" w:pos="9026" w:leader="dot"/>
            </w:tabs>
            <w:rPr/>
          </w:pPr>
          <w:hyperlink w:anchor="__RefHeading___Toc4701610_73709187">
            <w:r>
              <w:rPr>
                <w:webHidden/>
                <w:rStyle w:val="IndexLink"/>
                <w:rtl w:val="true"/>
              </w:rPr>
              <w:t>آیات موضوع</w:t>
            </w:r>
            <w:r>
              <w:rPr>
                <w:rStyle w:val="IndexLink"/>
                <w:rtl w:val="true"/>
              </w:rPr>
              <w:tab/>
            </w:r>
            <w:r>
              <w:rPr>
                <w:rStyle w:val="IndexLink"/>
              </w:rPr>
              <w:t>48</w:t>
            </w:r>
          </w:hyperlink>
        </w:p>
        <w:p>
          <w:pPr>
            <w:pStyle w:val="Contents3"/>
            <w:tabs>
              <w:tab w:val="clear" w:pos="8459"/>
              <w:tab w:val="right" w:pos="9026" w:leader="dot"/>
            </w:tabs>
            <w:rPr/>
          </w:pPr>
          <w:hyperlink w:anchor="__RefHeading___Toc4701612_73709187">
            <w:r>
              <w:rPr>
                <w:webHidden/>
                <w:rStyle w:val="IndexLink"/>
                <w:rtl w:val="true"/>
              </w:rPr>
              <w:t>ترجمه آیات</w:t>
            </w:r>
            <w:r>
              <w:rPr>
                <w:rStyle w:val="IndexLink"/>
                <w:rtl w:val="true"/>
              </w:rPr>
              <w:tab/>
            </w:r>
            <w:r>
              <w:rPr>
                <w:rStyle w:val="IndexLink"/>
              </w:rPr>
              <w:t>48</w:t>
            </w:r>
          </w:hyperlink>
        </w:p>
        <w:p>
          <w:pPr>
            <w:pStyle w:val="Contents3"/>
            <w:tabs>
              <w:tab w:val="clear" w:pos="8459"/>
              <w:tab w:val="right" w:pos="9026" w:leader="dot"/>
            </w:tabs>
            <w:rPr/>
          </w:pPr>
          <w:hyperlink w:anchor="__RefHeading___Toc4701614_73709187">
            <w:r>
              <w:rPr>
                <w:webHidden/>
                <w:rStyle w:val="IndexLink"/>
                <w:rtl w:val="true"/>
              </w:rPr>
              <w:t>تفسیر آیات</w:t>
            </w:r>
            <w:r>
              <w:rPr>
                <w:rStyle w:val="IndexLink"/>
                <w:rtl w:val="true"/>
              </w:rPr>
              <w:tab/>
            </w:r>
            <w:r>
              <w:rPr>
                <w:rStyle w:val="IndexLink"/>
              </w:rPr>
              <w:t>48</w:t>
            </w:r>
          </w:hyperlink>
        </w:p>
        <w:p>
          <w:pPr>
            <w:pStyle w:val="Contents4"/>
            <w:tabs>
              <w:tab w:val="clear" w:pos="8176"/>
              <w:tab w:val="right" w:pos="9026" w:leader="dot"/>
            </w:tabs>
            <w:rPr/>
          </w:pPr>
          <w:hyperlink w:anchor="__RefHeading___Toc4701616_7370918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4701618_73709187">
            <w:r>
              <w:rPr>
                <w:webHidden/>
                <w:rStyle w:val="IndexLink"/>
              </w:rPr>
              <w:t>1</w:t>
            </w:r>
            <w:r>
              <w:rPr>
                <w:rStyle w:val="IndexLink"/>
                <w:rtl w:val="true"/>
              </w:rPr>
              <w:t>ـ ایمان عبد المطلب</w:t>
            </w:r>
            <w:r>
              <w:rPr>
                <w:rStyle w:val="IndexLink"/>
                <w:rtl w:val="true"/>
              </w:rPr>
              <w:tab/>
            </w:r>
            <w:r>
              <w:rPr>
                <w:rStyle w:val="IndexLink"/>
              </w:rPr>
              <w:t>49</w:t>
            </w:r>
          </w:hyperlink>
        </w:p>
        <w:p>
          <w:pPr>
            <w:pStyle w:val="Contents4"/>
            <w:tabs>
              <w:tab w:val="clear" w:pos="8176"/>
              <w:tab w:val="right" w:pos="9026" w:leader="dot"/>
            </w:tabs>
            <w:rPr/>
          </w:pPr>
          <w:hyperlink w:anchor="__RefHeading___Toc4701620_73709187">
            <w:r>
              <w:rPr>
                <w:webHidden/>
                <w:rStyle w:val="IndexLink"/>
              </w:rPr>
              <w:t>2</w:t>
            </w:r>
            <w:r>
              <w:rPr>
                <w:rStyle w:val="IndexLink"/>
                <w:rtl w:val="true"/>
              </w:rPr>
              <w:t>ـ ایمان ابوطالب پیش از بعثت</w:t>
            </w:r>
            <w:r>
              <w:rPr>
                <w:rStyle w:val="IndexLink"/>
                <w:rtl w:val="true"/>
              </w:rPr>
              <w:tab/>
            </w:r>
            <w:r>
              <w:rPr>
                <w:rStyle w:val="IndexLink"/>
              </w:rPr>
              <w:t>54</w:t>
            </w:r>
          </w:hyperlink>
        </w:p>
        <w:p>
          <w:pPr>
            <w:pStyle w:val="Contents5"/>
            <w:tabs>
              <w:tab w:val="clear" w:pos="7892"/>
              <w:tab w:val="right" w:pos="9026" w:leader="dot"/>
            </w:tabs>
            <w:rPr/>
          </w:pPr>
          <w:hyperlink w:anchor="__RefHeading___Toc4701622_73709187">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4701624_73709187">
            <w:r>
              <w:rPr>
                <w:webHidden/>
                <w:rStyle w:val="IndexLink"/>
                <w:rtl w:val="true"/>
              </w:rPr>
              <w:t>الف</w:t>
            </w:r>
            <w:r>
              <w:rPr>
                <w:rStyle w:val="IndexLink"/>
                <w:rtl w:val="true"/>
              </w:rPr>
              <w:t xml:space="preserve">: </w:t>
            </w:r>
            <w:r>
              <w:rPr>
                <w:rStyle w:val="IndexLink"/>
                <w:rtl w:val="true"/>
              </w:rPr>
              <w:t>یکتا پرستی ابوطالب پیش از بعثت</w:t>
            </w:r>
            <w:r>
              <w:rPr>
                <w:rStyle w:val="IndexLink"/>
                <w:rtl w:val="true"/>
              </w:rPr>
              <w:tab/>
            </w:r>
            <w:r>
              <w:rPr>
                <w:rStyle w:val="IndexLink"/>
              </w:rPr>
              <w:t>54</w:t>
            </w:r>
          </w:hyperlink>
        </w:p>
        <w:p>
          <w:pPr>
            <w:pStyle w:val="Contents6"/>
            <w:tabs>
              <w:tab w:val="clear" w:pos="7609"/>
              <w:tab w:val="right" w:pos="9026" w:leader="dot"/>
            </w:tabs>
            <w:rPr/>
          </w:pPr>
          <w:hyperlink w:anchor="__RefHeading___Toc4701626_73709187">
            <w:r>
              <w:rPr>
                <w:webHidden/>
                <w:rStyle w:val="IndexLink"/>
              </w:rPr>
              <w:t>1</w:t>
            </w:r>
            <w:r>
              <w:rPr>
                <w:rStyle w:val="IndexLink"/>
                <w:rtl w:val="true"/>
              </w:rPr>
              <w:t xml:space="preserve">ـ توسّل به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در طلب رحمت</w:t>
            </w:r>
            <w:r>
              <w:rPr>
                <w:rStyle w:val="IndexLink"/>
                <w:rtl w:val="true"/>
              </w:rPr>
              <w:tab/>
            </w:r>
            <w:r>
              <w:rPr>
                <w:rStyle w:val="IndexLink"/>
              </w:rPr>
              <w:t>54</w:t>
            </w:r>
          </w:hyperlink>
        </w:p>
        <w:p>
          <w:pPr>
            <w:pStyle w:val="Contents6"/>
            <w:tabs>
              <w:tab w:val="clear" w:pos="7609"/>
              <w:tab w:val="right" w:pos="9026" w:leader="dot"/>
            </w:tabs>
            <w:rPr/>
          </w:pPr>
          <w:hyperlink w:anchor="__RefHeading___Toc4701628_73709187">
            <w:r>
              <w:rPr>
                <w:webHidden/>
                <w:rStyle w:val="IndexLink"/>
              </w:rPr>
              <w:t>2</w:t>
            </w:r>
            <w:r>
              <w:rPr>
                <w:rStyle w:val="IndexLink"/>
                <w:rtl w:val="true"/>
              </w:rPr>
              <w:t>ـ زاهدی او را از تولّد فرزندش علی علیه السلام آگاه می سازد</w:t>
            </w:r>
            <w:r>
              <w:rPr>
                <w:rStyle w:val="IndexLink"/>
                <w:rtl w:val="true"/>
              </w:rPr>
              <w:tab/>
            </w:r>
            <w:r>
              <w:rPr>
                <w:rStyle w:val="IndexLink"/>
              </w:rPr>
              <w:t>55</w:t>
            </w:r>
          </w:hyperlink>
        </w:p>
        <w:p>
          <w:pPr>
            <w:pStyle w:val="Contents6"/>
            <w:tabs>
              <w:tab w:val="clear" w:pos="7609"/>
              <w:tab w:val="right" w:pos="9026" w:leader="dot"/>
            </w:tabs>
            <w:rPr/>
          </w:pPr>
          <w:hyperlink w:anchor="__RefHeading___Toc4701630_73709187">
            <w:r>
              <w:rPr>
                <w:webHidden/>
                <w:rStyle w:val="IndexLink"/>
              </w:rPr>
              <w:t>3</w:t>
            </w:r>
            <w:r>
              <w:rPr>
                <w:rStyle w:val="IndexLink"/>
                <w:rtl w:val="true"/>
              </w:rPr>
              <w:t>ـ برادر زاده را همراه خود به شام می برد</w:t>
            </w:r>
            <w:r>
              <w:rPr>
                <w:rStyle w:val="IndexLink"/>
                <w:rtl w:val="true"/>
              </w:rPr>
              <w:tab/>
            </w:r>
            <w:r>
              <w:rPr>
                <w:rStyle w:val="IndexLink"/>
              </w:rPr>
              <w:t>56</w:t>
            </w:r>
          </w:hyperlink>
        </w:p>
        <w:p>
          <w:pPr>
            <w:pStyle w:val="Contents6"/>
            <w:tabs>
              <w:tab w:val="clear" w:pos="7609"/>
              <w:tab w:val="right" w:pos="9026" w:leader="dot"/>
            </w:tabs>
            <w:rPr/>
          </w:pPr>
          <w:hyperlink w:anchor="__RefHeading___Toc4701632_73709187">
            <w:r>
              <w:rPr>
                <w:webHidden/>
                <w:rStyle w:val="IndexLink"/>
              </w:rPr>
              <w:t>4</w:t>
            </w:r>
            <w:r>
              <w:rPr>
                <w:rStyle w:val="IndexLink"/>
                <w:rtl w:val="true"/>
              </w:rPr>
              <w:t>ـ مورد اعتماد عبدالمطلب بود</w:t>
            </w:r>
            <w:r>
              <w:rPr>
                <w:rStyle w:val="IndexLink"/>
                <w:rtl w:val="true"/>
              </w:rPr>
              <w:tab/>
            </w:r>
            <w:r>
              <w:rPr>
                <w:rStyle w:val="IndexLink"/>
              </w:rPr>
              <w:t>57</w:t>
            </w:r>
          </w:hyperlink>
        </w:p>
        <w:p>
          <w:pPr>
            <w:pStyle w:val="Contents5"/>
            <w:tabs>
              <w:tab w:val="clear" w:pos="7892"/>
              <w:tab w:val="right" w:pos="9026" w:leader="dot"/>
            </w:tabs>
            <w:rPr/>
          </w:pPr>
          <w:hyperlink w:anchor="__RefHeading___Toc4701634_73709187">
            <w:r>
              <w:rPr>
                <w:webHidden/>
                <w:rStyle w:val="IndexLink"/>
                <w:rtl w:val="true"/>
              </w:rPr>
              <w:t>ب</w:t>
            </w:r>
            <w:r>
              <w:rPr>
                <w:rStyle w:val="IndexLink"/>
                <w:rtl w:val="true"/>
              </w:rPr>
              <w:t xml:space="preserve">: </w:t>
            </w:r>
            <w:r>
              <w:rPr>
                <w:rStyle w:val="IndexLink"/>
                <w:rtl w:val="true"/>
              </w:rPr>
              <w:t>ایمان ابوطالب پس از بعثت</w:t>
            </w:r>
            <w:r>
              <w:rPr>
                <w:rStyle w:val="IndexLink"/>
                <w:rtl w:val="true"/>
              </w:rPr>
              <w:tab/>
            </w:r>
            <w:r>
              <w:rPr>
                <w:rStyle w:val="IndexLink"/>
              </w:rPr>
              <w:t>57</w:t>
            </w:r>
          </w:hyperlink>
        </w:p>
        <w:p>
          <w:pPr>
            <w:pStyle w:val="Contents6"/>
            <w:tabs>
              <w:tab w:val="clear" w:pos="7609"/>
              <w:tab w:val="right" w:pos="9026" w:leader="dot"/>
            </w:tabs>
            <w:rPr/>
          </w:pPr>
          <w:hyperlink w:anchor="__RefHeading___Toc4701636_73709187">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4701638_73709187">
            <w:r>
              <w:rPr>
                <w:webHidden/>
                <w:rStyle w:val="IndexLink"/>
                <w:rtl w:val="true"/>
              </w:rPr>
              <w:t>دلائل سه گانه بر ایمان ابوطالب</w:t>
            </w:r>
            <w:r>
              <w:rPr>
                <w:rStyle w:val="IndexLink"/>
                <w:rtl w:val="true"/>
              </w:rPr>
              <w:tab/>
            </w:r>
            <w:r>
              <w:rPr>
                <w:rStyle w:val="IndexLink"/>
              </w:rPr>
              <w:t>58</w:t>
            </w:r>
          </w:hyperlink>
        </w:p>
        <w:p>
          <w:pPr>
            <w:pStyle w:val="Contents6"/>
            <w:tabs>
              <w:tab w:val="clear" w:pos="7609"/>
              <w:tab w:val="right" w:pos="9026" w:leader="dot"/>
            </w:tabs>
            <w:rPr/>
          </w:pPr>
          <w:hyperlink w:anchor="__RefHeading___Toc4701640_73709187">
            <w:r>
              <w:rPr>
                <w:webHidden/>
                <w:rStyle w:val="IndexLink"/>
                <w:rtl w:val="true"/>
              </w:rPr>
              <w:t>آثار ادبی که از او به یادگار مانده است</w:t>
            </w:r>
            <w:r>
              <w:rPr>
                <w:rStyle w:val="IndexLink"/>
                <w:rtl w:val="true"/>
              </w:rPr>
              <w:tab/>
            </w:r>
            <w:r>
              <w:rPr>
                <w:rStyle w:val="IndexLink"/>
              </w:rPr>
              <w:t>59</w:t>
            </w:r>
          </w:hyperlink>
        </w:p>
        <w:p>
          <w:pPr>
            <w:pStyle w:val="Contents6"/>
            <w:tabs>
              <w:tab w:val="clear" w:pos="7609"/>
              <w:tab w:val="right" w:pos="9026" w:leader="dot"/>
            </w:tabs>
            <w:rPr/>
          </w:pPr>
          <w:hyperlink w:anchor="__RefHeading___Toc4701642_73709187">
            <w:r>
              <w:rPr>
                <w:webHidden/>
                <w:rStyle w:val="IndexLink"/>
                <w:rtl w:val="true"/>
              </w:rPr>
              <w:t>راه دوّم برای اثبات ایمان ابوطالب</w:t>
            </w:r>
            <w:r>
              <w:rPr>
                <w:rStyle w:val="IndexLink"/>
                <w:rtl w:val="true"/>
              </w:rPr>
              <w:tab/>
            </w:r>
            <w:r>
              <w:rPr>
                <w:rStyle w:val="IndexLink"/>
              </w:rPr>
              <w:t>61</w:t>
            </w:r>
          </w:hyperlink>
        </w:p>
        <w:p>
          <w:pPr>
            <w:pStyle w:val="Contents6"/>
            <w:tabs>
              <w:tab w:val="clear" w:pos="7609"/>
              <w:tab w:val="right" w:pos="9026" w:leader="dot"/>
            </w:tabs>
            <w:rPr/>
          </w:pPr>
          <w:hyperlink w:anchor="__RefHeading___Toc4701644_73709187">
            <w:r>
              <w:rPr>
                <w:webHidden/>
                <w:rStyle w:val="IndexLink"/>
                <w:rtl w:val="true"/>
              </w:rPr>
              <w:t>وصیت ابوطالب هنگام مرگ</w:t>
            </w:r>
            <w:r>
              <w:rPr>
                <w:rStyle w:val="IndexLink"/>
                <w:rtl w:val="true"/>
              </w:rPr>
              <w:tab/>
            </w:r>
            <w:r>
              <w:rPr>
                <w:rStyle w:val="IndexLink"/>
              </w:rPr>
              <w:t>64</w:t>
            </w:r>
          </w:hyperlink>
        </w:p>
        <w:p>
          <w:pPr>
            <w:pStyle w:val="Contents6"/>
            <w:tabs>
              <w:tab w:val="clear" w:pos="7609"/>
              <w:tab w:val="right" w:pos="9026" w:leader="dot"/>
            </w:tabs>
            <w:rPr/>
          </w:pPr>
          <w:hyperlink w:anchor="__RefHeading___Toc4701646_73709187">
            <w:r>
              <w:rPr>
                <w:webHidden/>
                <w:rStyle w:val="IndexLink"/>
                <w:rtl w:val="true"/>
              </w:rPr>
              <w:t>آخرین راه</w:t>
            </w:r>
            <w:r>
              <w:rPr>
                <w:rStyle w:val="IndexLink"/>
                <w:rtl w:val="true"/>
              </w:rPr>
              <w:tab/>
            </w:r>
            <w:r>
              <w:rPr>
                <w:rStyle w:val="IndexLink"/>
              </w:rPr>
              <w:t>66</w:t>
            </w:r>
          </w:hyperlink>
        </w:p>
        <w:p>
          <w:pPr>
            <w:pStyle w:val="Contents6"/>
            <w:tabs>
              <w:tab w:val="clear" w:pos="7609"/>
              <w:tab w:val="right" w:pos="9026" w:leader="dot"/>
            </w:tabs>
            <w:rPr/>
          </w:pPr>
          <w:hyperlink w:anchor="__RefHeading___Toc4701648_73709187">
            <w:r>
              <w:rPr>
                <w:webHidden/>
                <w:rStyle w:val="IndexLink"/>
                <w:rtl w:val="true"/>
              </w:rPr>
              <w:t>نظر دانشمندان شیعه</w:t>
            </w:r>
            <w:r>
              <w:rPr>
                <w:rStyle w:val="IndexLink"/>
                <w:rtl w:val="true"/>
              </w:rPr>
              <w:tab/>
            </w:r>
            <w:r>
              <w:rPr>
                <w:rStyle w:val="IndexLink"/>
              </w:rPr>
              <w:t>66</w:t>
            </w:r>
          </w:hyperlink>
        </w:p>
        <w:p>
          <w:pPr>
            <w:pStyle w:val="Contents6"/>
            <w:tabs>
              <w:tab w:val="clear" w:pos="7609"/>
              <w:tab w:val="right" w:pos="9026" w:leader="dot"/>
            </w:tabs>
            <w:rPr/>
          </w:pPr>
          <w:hyperlink w:anchor="__RefHeading___Toc4701650_73709187">
            <w:r>
              <w:rPr>
                <w:webHidden/>
                <w:rStyle w:val="IndexLink"/>
                <w:rtl w:val="true"/>
              </w:rPr>
              <w:t xml:space="preserve">بررسی حدیث </w:t>
            </w:r>
            <w:r>
              <w:rPr>
                <w:rStyle w:val="IndexLink"/>
                <w:rtl w:val="true"/>
              </w:rPr>
              <w:t>«</w:t>
            </w:r>
            <w:r>
              <w:rPr>
                <w:rStyle w:val="IndexLink"/>
                <w:rtl w:val="true"/>
              </w:rPr>
              <w:t>ضحضاح</w:t>
            </w:r>
            <w:r>
              <w:rPr>
                <w:rStyle w:val="IndexLink"/>
                <w:rtl w:val="true"/>
              </w:rPr>
              <w:t>»</w:t>
              <w:tab/>
            </w:r>
            <w:r>
              <w:rPr>
                <w:rStyle w:val="IndexLink"/>
              </w:rPr>
              <w:t>67</w:t>
            </w:r>
          </w:hyperlink>
        </w:p>
        <w:p>
          <w:pPr>
            <w:pStyle w:val="Contents6"/>
            <w:tabs>
              <w:tab w:val="clear" w:pos="7609"/>
              <w:tab w:val="right" w:pos="9026" w:leader="dot"/>
            </w:tabs>
            <w:rPr/>
          </w:pPr>
          <w:hyperlink w:anchor="__RefHeading___Toc4701652_73709187">
            <w:r>
              <w:rPr>
                <w:webHidden/>
                <w:rStyle w:val="IndexLink"/>
              </w:rPr>
              <w:t>1</w:t>
            </w:r>
            <w:r>
              <w:rPr>
                <w:rStyle w:val="IndexLink"/>
                <w:rtl w:val="true"/>
              </w:rPr>
              <w:t>ـ بی پایگی سند حدیث ضحضاح</w:t>
            </w:r>
            <w:r>
              <w:rPr>
                <w:rStyle w:val="IndexLink"/>
                <w:rtl w:val="true"/>
              </w:rPr>
              <w:tab/>
            </w:r>
            <w:r>
              <w:rPr>
                <w:rStyle w:val="IndexLink"/>
              </w:rPr>
              <w:t>67</w:t>
            </w:r>
          </w:hyperlink>
        </w:p>
        <w:p>
          <w:pPr>
            <w:pStyle w:val="Contents6"/>
            <w:tabs>
              <w:tab w:val="clear" w:pos="7609"/>
              <w:tab w:val="right" w:pos="9026" w:leader="dot"/>
            </w:tabs>
            <w:rPr/>
          </w:pPr>
          <w:hyperlink w:anchor="__RefHeading___Toc4701654_73709187">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4701656_73709187">
            <w:r>
              <w:rPr>
                <w:webHidden/>
                <w:rStyle w:val="IndexLink"/>
                <w:rtl w:val="true"/>
              </w:rPr>
              <w:t>الف</w:t>
            </w:r>
            <w:r>
              <w:rPr>
                <w:rStyle w:val="IndexLink"/>
                <w:rtl w:val="true"/>
              </w:rPr>
              <w:t xml:space="preserve">: </w:t>
            </w:r>
            <w:r>
              <w:rPr>
                <w:rStyle w:val="IndexLink"/>
                <w:rtl w:val="true"/>
              </w:rPr>
              <w:t>سفیان بن سعید ثوری</w:t>
            </w:r>
            <w:r>
              <w:rPr>
                <w:rStyle w:val="IndexLink"/>
                <w:rtl w:val="true"/>
              </w:rPr>
              <w:tab/>
            </w:r>
            <w:r>
              <w:rPr>
                <w:rStyle w:val="IndexLink"/>
              </w:rPr>
              <w:t>67</w:t>
            </w:r>
          </w:hyperlink>
        </w:p>
        <w:p>
          <w:pPr>
            <w:pStyle w:val="Contents6"/>
            <w:tabs>
              <w:tab w:val="clear" w:pos="7609"/>
              <w:tab w:val="right" w:pos="9026" w:leader="dot"/>
            </w:tabs>
            <w:rPr/>
          </w:pPr>
          <w:hyperlink w:anchor="__RefHeading___Toc4701658_73709187">
            <w:r>
              <w:rPr>
                <w:webHidden/>
                <w:rStyle w:val="IndexLink"/>
                <w:rtl w:val="true"/>
              </w:rPr>
              <w:t>ب</w:t>
            </w:r>
            <w:r>
              <w:rPr>
                <w:rStyle w:val="IndexLink"/>
                <w:rtl w:val="true"/>
              </w:rPr>
              <w:t xml:space="preserve">: </w:t>
            </w:r>
            <w:r>
              <w:rPr>
                <w:rStyle w:val="IndexLink"/>
                <w:rtl w:val="true"/>
              </w:rPr>
              <w:t>عبدالملک بن عمیر</w:t>
            </w:r>
            <w:r>
              <w:rPr>
                <w:rStyle w:val="IndexLink"/>
                <w:rtl w:val="true"/>
              </w:rPr>
              <w:tab/>
            </w:r>
            <w:r>
              <w:rPr>
                <w:rStyle w:val="IndexLink"/>
              </w:rPr>
              <w:t>68</w:t>
            </w:r>
          </w:hyperlink>
        </w:p>
        <w:p>
          <w:pPr>
            <w:pStyle w:val="Contents6"/>
            <w:tabs>
              <w:tab w:val="clear" w:pos="7609"/>
              <w:tab w:val="right" w:pos="9026" w:leader="dot"/>
            </w:tabs>
            <w:rPr/>
          </w:pPr>
          <w:hyperlink w:anchor="__RefHeading___Toc4701660_73709187">
            <w:r>
              <w:rPr>
                <w:webHidden/>
                <w:rStyle w:val="IndexLink"/>
                <w:rtl w:val="true"/>
              </w:rPr>
              <w:t>ج</w:t>
            </w:r>
            <w:r>
              <w:rPr>
                <w:rStyle w:val="IndexLink"/>
                <w:rtl w:val="true"/>
              </w:rPr>
              <w:t xml:space="preserve">: </w:t>
            </w:r>
            <w:r>
              <w:rPr>
                <w:rStyle w:val="IndexLink"/>
                <w:rtl w:val="true"/>
              </w:rPr>
              <w:t>عبدالعزیز بن محمد دراوردی</w:t>
            </w:r>
            <w:r>
              <w:rPr>
                <w:rStyle w:val="IndexLink"/>
                <w:rtl w:val="true"/>
              </w:rPr>
              <w:tab/>
            </w:r>
            <w:r>
              <w:rPr>
                <w:rStyle w:val="IndexLink"/>
              </w:rPr>
              <w:t>69</w:t>
            </w:r>
          </w:hyperlink>
        </w:p>
        <w:p>
          <w:pPr>
            <w:pStyle w:val="Contents6"/>
            <w:tabs>
              <w:tab w:val="clear" w:pos="7609"/>
              <w:tab w:val="right" w:pos="9026" w:leader="dot"/>
            </w:tabs>
            <w:rPr/>
          </w:pPr>
          <w:hyperlink w:anchor="__RefHeading___Toc4701662_73709187">
            <w:r>
              <w:rPr>
                <w:webHidden/>
                <w:rStyle w:val="IndexLink"/>
              </w:rPr>
              <w:t>2</w:t>
            </w:r>
            <w:r>
              <w:rPr>
                <w:rStyle w:val="IndexLink"/>
                <w:rtl w:val="true"/>
              </w:rPr>
              <w:t>ـ متن حدیث ضحضاح با کتاب وسنت، مخالف است</w:t>
            </w:r>
            <w:r>
              <w:rPr>
                <w:rStyle w:val="IndexLink"/>
                <w:rtl w:val="true"/>
              </w:rPr>
              <w:tab/>
            </w:r>
            <w:r>
              <w:rPr>
                <w:rStyle w:val="IndexLink"/>
              </w:rPr>
              <w:t>70</w:t>
            </w:r>
          </w:hyperlink>
        </w:p>
        <w:p>
          <w:pPr>
            <w:pStyle w:val="Contents6"/>
            <w:tabs>
              <w:tab w:val="clear" w:pos="7609"/>
              <w:tab w:val="right" w:pos="9026" w:leader="dot"/>
            </w:tabs>
            <w:rPr/>
          </w:pPr>
          <w:hyperlink w:anchor="__RefHeading___Toc4701664_73709187">
            <w:r>
              <w:rPr>
                <w:webHidden/>
                <w:rStyle w:val="IndexLink"/>
                <w:rtl w:val="true"/>
              </w:rPr>
              <w:t>نتیجه</w:t>
            </w:r>
            <w:r>
              <w:rPr>
                <w:rStyle w:val="IndexLink"/>
                <w:rtl w:val="true"/>
              </w:rPr>
              <w:t>:</w:t>
              <w:tab/>
            </w:r>
            <w:r>
              <w:rPr>
                <w:rStyle w:val="IndexLink"/>
              </w:rPr>
              <w:t>71</w:t>
            </w:r>
          </w:hyperlink>
        </w:p>
        <w:p>
          <w:pPr>
            <w:pStyle w:val="Contents5"/>
            <w:tabs>
              <w:tab w:val="clear" w:pos="7892"/>
              <w:tab w:val="right" w:pos="9026" w:leader="dot"/>
            </w:tabs>
            <w:rPr/>
          </w:pPr>
          <w:hyperlink w:anchor="__RefHeading___Toc4701666_73709187">
            <w:r>
              <w:rPr>
                <w:webHidden/>
                <w:rStyle w:val="IndexLink"/>
                <w:rtl w:val="true"/>
              </w:rPr>
              <w:t xml:space="preserve">ایمان والدین پیامبر </w:t>
            </w:r>
            <w:r>
              <w:rPr>
                <w:rStyle w:val="IndexLink"/>
                <w:rtl w:val="true"/>
              </w:rPr>
              <w:t>(</w:t>
            </w:r>
            <w:r>
              <w:rPr>
                <w:rStyle w:val="IndexLink"/>
                <w:rtl w:val="true"/>
              </w:rPr>
              <w:t>صلی الله علیه وآله وسلم</w:t>
            </w:r>
            <w:r>
              <w:rPr>
                <w:rStyle w:val="IndexLink"/>
                <w:rtl w:val="true"/>
              </w:rPr>
              <w:t>)</w:t>
              <w:tab/>
            </w:r>
            <w:r>
              <w:rPr>
                <w:rStyle w:val="IndexLink"/>
              </w:rPr>
              <w:t>71</w:t>
            </w:r>
          </w:hyperlink>
        </w:p>
        <w:p>
          <w:pPr>
            <w:pStyle w:val="Contents5"/>
            <w:tabs>
              <w:tab w:val="clear" w:pos="7892"/>
              <w:tab w:val="right" w:pos="9026" w:leader="dot"/>
            </w:tabs>
            <w:rPr/>
          </w:pPr>
          <w:hyperlink w:anchor="__RefHeading___Toc4701668_73709187">
            <w:r>
              <w:rPr>
                <w:webHidden/>
                <w:rStyle w:val="IndexLink"/>
                <w:rtl w:val="true"/>
              </w:rPr>
              <w:t>دلائل ایمان پیامبر قبل از بعثت</w:t>
            </w:r>
            <w:r>
              <w:rPr>
                <w:rStyle w:val="IndexLink"/>
                <w:rtl w:val="true"/>
              </w:rPr>
              <w:tab/>
            </w:r>
            <w:r>
              <w:rPr>
                <w:rStyle w:val="IndexLink"/>
              </w:rPr>
              <w:t>75</w:t>
            </w:r>
          </w:hyperlink>
        </w:p>
        <w:p>
          <w:pPr>
            <w:pStyle w:val="Contents5"/>
            <w:tabs>
              <w:tab w:val="clear" w:pos="7892"/>
              <w:tab w:val="right" w:pos="9026" w:leader="dot"/>
            </w:tabs>
            <w:rPr/>
          </w:pPr>
          <w:hyperlink w:anchor="__RefHeading___Toc4701670_73709187">
            <w:r>
              <w:rPr>
                <w:webHidden/>
                <w:rStyle w:val="IndexLink"/>
                <w:rtl w:val="true"/>
              </w:rPr>
              <w:t xml:space="preserve">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از کدام شریعت پیروی می کرد؟</w:t>
            </w:r>
            <w:r>
              <w:rPr>
                <w:rStyle w:val="IndexLink"/>
                <w:rtl w:val="true"/>
              </w:rPr>
              <w:tab/>
            </w:r>
            <w:r>
              <w:rPr>
                <w:rStyle w:val="IndexLink"/>
              </w:rPr>
              <w:t>77</w:t>
            </w:r>
          </w:hyperlink>
        </w:p>
        <w:p>
          <w:pPr>
            <w:pStyle w:val="Contents6"/>
            <w:tabs>
              <w:tab w:val="clear" w:pos="7609"/>
              <w:tab w:val="right" w:pos="9026" w:leader="dot"/>
            </w:tabs>
            <w:rPr/>
          </w:pPr>
          <w:hyperlink w:anchor="__RefHeading___Toc4701672_73709187">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4701674_73709187">
            <w:r>
              <w:rPr>
                <w:webHidden/>
                <w:rStyle w:val="IndexLink"/>
              </w:rPr>
              <w:t>1</w:t>
            </w:r>
            <w:r>
              <w:rPr>
                <w:rStyle w:val="IndexLink"/>
                <w:rtl w:val="true"/>
              </w:rPr>
              <w:t xml:space="preserve">ـ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به هیچ شریعتی عمل نمی کرد</w:t>
            </w:r>
            <w:r>
              <w:rPr>
                <w:rStyle w:val="IndexLink"/>
                <w:rtl w:val="true"/>
              </w:rPr>
              <w:tab/>
            </w:r>
            <w:r>
              <w:rPr>
                <w:rStyle w:val="IndexLink"/>
              </w:rPr>
              <w:t>78</w:t>
            </w:r>
          </w:hyperlink>
        </w:p>
        <w:p>
          <w:pPr>
            <w:pStyle w:val="Contents6"/>
            <w:tabs>
              <w:tab w:val="clear" w:pos="7609"/>
              <w:tab w:val="right" w:pos="9026" w:leader="dot"/>
            </w:tabs>
            <w:rPr/>
          </w:pPr>
          <w:hyperlink w:anchor="__RefHeading___Toc4701676_73709187">
            <w:r>
              <w:rPr>
                <w:webHidden/>
                <w:rStyle w:val="IndexLink"/>
              </w:rPr>
              <w:t>2</w:t>
            </w:r>
            <w:r>
              <w:rPr>
                <w:rStyle w:val="IndexLink"/>
                <w:rtl w:val="true"/>
              </w:rPr>
              <w:t>ـ پیامبر یکی از شرائع پیشین پیروی می کرد</w:t>
            </w:r>
            <w:r>
              <w:rPr>
                <w:rStyle w:val="IndexLink"/>
                <w:rtl w:val="true"/>
              </w:rPr>
              <w:tab/>
            </w:r>
            <w:r>
              <w:rPr>
                <w:rStyle w:val="IndexLink"/>
              </w:rPr>
              <w:t>79</w:t>
            </w:r>
          </w:hyperlink>
        </w:p>
        <w:p>
          <w:pPr>
            <w:pStyle w:val="Contents6"/>
            <w:tabs>
              <w:tab w:val="clear" w:pos="7609"/>
              <w:tab w:val="right" w:pos="9026" w:leader="dot"/>
            </w:tabs>
            <w:rPr/>
          </w:pPr>
          <w:hyperlink w:anchor="__RefHeading___Toc4701678_73709187">
            <w:r>
              <w:rPr>
                <w:webHidden/>
                <w:rStyle w:val="IndexLink"/>
              </w:rPr>
              <w:t>3</w:t>
            </w:r>
            <w:r>
              <w:rPr>
                <w:rStyle w:val="IndexLink"/>
                <w:rtl w:val="true"/>
              </w:rPr>
              <w:t>ـ پیامبر مطابق الهام غیبی عمل می کرد</w:t>
            </w:r>
            <w:r>
              <w:rPr>
                <w:rStyle w:val="IndexLink"/>
                <w:rtl w:val="true"/>
              </w:rPr>
              <w:tab/>
            </w:r>
            <w:r>
              <w:rPr>
                <w:rStyle w:val="IndexLink"/>
              </w:rPr>
              <w:t>81</w:t>
            </w:r>
          </w:hyperlink>
        </w:p>
        <w:p>
          <w:pPr>
            <w:pStyle w:val="Contents2"/>
            <w:tabs>
              <w:tab w:val="clear" w:pos="8743"/>
              <w:tab w:val="right" w:pos="9026" w:leader="dot"/>
            </w:tabs>
            <w:rPr/>
          </w:pPr>
          <w:hyperlink w:anchor="__RefHeading___Toc4701680_73709187">
            <w:r>
              <w:rPr>
                <w:webHidden/>
                <w:rStyle w:val="IndexLink"/>
              </w:rPr>
              <w:t>5</w:t>
            </w:r>
            <w:r>
              <w:rPr>
                <w:rStyle w:val="IndexLink"/>
                <w:rtl w:val="true"/>
              </w:rPr>
              <w:t xml:space="preserve">- </w:t>
            </w:r>
            <w:r>
              <w:rPr>
                <w:rStyle w:val="IndexLink"/>
                <w:rtl w:val="true"/>
              </w:rPr>
              <w:t>دوران کودکی و نام های او در قرآن</w:t>
            </w:r>
            <w:r>
              <w:rPr>
                <w:rStyle w:val="IndexLink"/>
                <w:rtl w:val="true"/>
              </w:rPr>
              <w:tab/>
            </w:r>
            <w:r>
              <w:rPr>
                <w:rStyle w:val="IndexLink"/>
              </w:rPr>
              <w:t>85</w:t>
            </w:r>
          </w:hyperlink>
        </w:p>
        <w:p>
          <w:pPr>
            <w:pStyle w:val="Contents3"/>
            <w:tabs>
              <w:tab w:val="clear" w:pos="8459"/>
              <w:tab w:val="right" w:pos="9026" w:leader="dot"/>
            </w:tabs>
            <w:rPr/>
          </w:pPr>
          <w:hyperlink w:anchor="__RefHeading___Toc4701682_73709187">
            <w:r>
              <w:rPr>
                <w:webHidden/>
                <w:rStyle w:val="IndexLink"/>
                <w:rtl w:val="true"/>
              </w:rPr>
              <w:t>آیات موضوع</w:t>
            </w:r>
            <w:r>
              <w:rPr>
                <w:rStyle w:val="IndexLink"/>
                <w:rtl w:val="true"/>
              </w:rPr>
              <w:tab/>
            </w:r>
            <w:r>
              <w:rPr>
                <w:rStyle w:val="IndexLink"/>
              </w:rPr>
              <w:t>85</w:t>
            </w:r>
          </w:hyperlink>
        </w:p>
        <w:p>
          <w:pPr>
            <w:pStyle w:val="Contents3"/>
            <w:tabs>
              <w:tab w:val="clear" w:pos="8459"/>
              <w:tab w:val="right" w:pos="9026" w:leader="dot"/>
            </w:tabs>
            <w:rPr/>
          </w:pPr>
          <w:hyperlink w:anchor="__RefHeading___Toc4701684_73709187">
            <w:r>
              <w:rPr>
                <w:webHidden/>
                <w:rStyle w:val="IndexLink"/>
                <w:rtl w:val="true"/>
              </w:rPr>
              <w:t>ترجمه آیات</w:t>
            </w:r>
            <w:r>
              <w:rPr>
                <w:rStyle w:val="IndexLink"/>
                <w:rtl w:val="true"/>
              </w:rPr>
              <w:tab/>
            </w:r>
            <w:r>
              <w:rPr>
                <w:rStyle w:val="IndexLink"/>
              </w:rPr>
              <w:t>85</w:t>
            </w:r>
          </w:hyperlink>
        </w:p>
        <w:p>
          <w:pPr>
            <w:pStyle w:val="Contents3"/>
            <w:tabs>
              <w:tab w:val="clear" w:pos="8459"/>
              <w:tab w:val="right" w:pos="9026" w:leader="dot"/>
            </w:tabs>
            <w:rPr/>
          </w:pPr>
          <w:hyperlink w:anchor="__RefHeading___Toc4701686_73709187">
            <w:r>
              <w:rPr>
                <w:webHidden/>
                <w:rStyle w:val="IndexLink"/>
                <w:rtl w:val="true"/>
              </w:rPr>
              <w:t>تفسیر آیات</w:t>
            </w:r>
            <w:r>
              <w:rPr>
                <w:rStyle w:val="IndexLink"/>
                <w:rtl w:val="true"/>
              </w:rPr>
              <w:tab/>
            </w:r>
            <w:r>
              <w:rPr>
                <w:rStyle w:val="IndexLink"/>
              </w:rPr>
              <w:t>86</w:t>
            </w:r>
          </w:hyperlink>
        </w:p>
        <w:p>
          <w:pPr>
            <w:pStyle w:val="Contents4"/>
            <w:tabs>
              <w:tab w:val="clear" w:pos="8176"/>
              <w:tab w:val="right" w:pos="9026" w:leader="dot"/>
            </w:tabs>
            <w:rPr/>
          </w:pPr>
          <w:hyperlink w:anchor="__RefHeading___Toc4701688_73709187">
            <w:r>
              <w:rPr>
                <w:webHidden/>
                <w:rStyle w:val="IndexLink"/>
                <w:rtl w:val="true"/>
              </w:rPr>
              <w:t>میلاد نور و رویدادهای پیش از بعثت</w:t>
            </w:r>
            <w:r>
              <w:rPr>
                <w:rStyle w:val="IndexLink"/>
                <w:rtl w:val="true"/>
              </w:rPr>
              <w:tab/>
            </w:r>
            <w:r>
              <w:rPr>
                <w:rStyle w:val="IndexLink"/>
              </w:rPr>
              <w:t>86</w:t>
            </w:r>
          </w:hyperlink>
        </w:p>
        <w:p>
          <w:pPr>
            <w:pStyle w:val="Contents5"/>
            <w:tabs>
              <w:tab w:val="clear" w:pos="7892"/>
              <w:tab w:val="right" w:pos="9026" w:leader="dot"/>
            </w:tabs>
            <w:rPr/>
          </w:pPr>
          <w:hyperlink w:anchor="__RefHeading___Toc4701690_73709187">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4701692_73709187">
            <w:r>
              <w:rPr>
                <w:webHidden/>
                <w:rStyle w:val="IndexLink"/>
                <w:rtl w:val="true"/>
              </w:rPr>
              <w:t>الف</w:t>
            </w:r>
            <w:r>
              <w:rPr>
                <w:rStyle w:val="IndexLink"/>
                <w:rtl w:val="true"/>
              </w:rPr>
              <w:t>: (</w:t>
            </w:r>
            <w:r>
              <w:rPr>
                <w:rStyle w:val="IndexLink"/>
                <w:rtl w:val="true"/>
              </w:rPr>
              <w:t>أَلَمْ یَجِدْکَ یَتیماً فَآوی</w:t>
            </w:r>
            <w:r>
              <w:rPr>
                <w:rStyle w:val="IndexLink"/>
                <w:rtl w:val="true"/>
              </w:rPr>
              <w:t>)</w:t>
              <w:tab/>
            </w:r>
            <w:r>
              <w:rPr>
                <w:rStyle w:val="IndexLink"/>
              </w:rPr>
              <w:t>87</w:t>
            </w:r>
          </w:hyperlink>
        </w:p>
        <w:p>
          <w:pPr>
            <w:pStyle w:val="Contents5"/>
            <w:tabs>
              <w:tab w:val="clear" w:pos="7892"/>
              <w:tab w:val="right" w:pos="9026" w:leader="dot"/>
            </w:tabs>
            <w:rPr/>
          </w:pPr>
          <w:hyperlink w:anchor="__RefHeading___Toc4701694_73709187">
            <w:r>
              <w:rPr>
                <w:webHidden/>
                <w:rStyle w:val="IndexLink"/>
                <w:rtl w:val="true"/>
              </w:rPr>
              <w:t>ب</w:t>
            </w:r>
            <w:r>
              <w:rPr>
                <w:rStyle w:val="IndexLink"/>
                <w:rtl w:val="true"/>
              </w:rPr>
              <w:t>: (</w:t>
            </w:r>
            <w:r>
              <w:rPr>
                <w:rStyle w:val="IndexLink"/>
                <w:rtl w:val="true"/>
              </w:rPr>
              <w:t>وَ وَجَدَکَ ضالاًّ فَهَدی</w:t>
            </w:r>
            <w:r>
              <w:rPr>
                <w:rStyle w:val="IndexLink"/>
                <w:rtl w:val="true"/>
              </w:rPr>
              <w:t>)</w:t>
              <w:tab/>
            </w:r>
            <w:r>
              <w:rPr>
                <w:rStyle w:val="IndexLink"/>
              </w:rPr>
              <w:t>89</w:t>
            </w:r>
          </w:hyperlink>
        </w:p>
        <w:p>
          <w:pPr>
            <w:pStyle w:val="Contents5"/>
            <w:tabs>
              <w:tab w:val="clear" w:pos="7892"/>
              <w:tab w:val="right" w:pos="9026" w:leader="dot"/>
            </w:tabs>
            <w:rPr/>
          </w:pPr>
          <w:hyperlink w:anchor="__RefHeading___Toc4701696_73709187">
            <w:r>
              <w:rPr>
                <w:webHidden/>
                <w:rStyle w:val="IndexLink"/>
                <w:rtl w:val="true"/>
              </w:rPr>
              <w:t>ج</w:t>
            </w:r>
            <w:r>
              <w:rPr>
                <w:rStyle w:val="IndexLink"/>
                <w:rtl w:val="true"/>
              </w:rPr>
              <w:t>: (</w:t>
            </w:r>
            <w:r>
              <w:rPr>
                <w:rStyle w:val="IndexLink"/>
                <w:rtl w:val="true"/>
              </w:rPr>
              <w:t>وَ وَجَدَکَ عائِلاً فَأَغْنی</w:t>
            </w:r>
            <w:r>
              <w:rPr>
                <w:rStyle w:val="IndexLink"/>
                <w:rtl w:val="true"/>
              </w:rPr>
              <w:t>)</w:t>
              <w:tab/>
            </w:r>
            <w:r>
              <w:rPr>
                <w:rStyle w:val="IndexLink"/>
              </w:rPr>
              <w:t>90</w:t>
            </w:r>
          </w:hyperlink>
        </w:p>
        <w:p>
          <w:pPr>
            <w:pStyle w:val="Contents4"/>
            <w:tabs>
              <w:tab w:val="clear" w:pos="8176"/>
              <w:tab w:val="right" w:pos="9026" w:leader="dot"/>
            </w:tabs>
            <w:rPr/>
          </w:pPr>
          <w:hyperlink w:anchor="__RefHeading___Toc4701698_73709187">
            <w:r>
              <w:rPr>
                <w:webHidden/>
                <w:rStyle w:val="IndexLink"/>
                <w:rtl w:val="true"/>
              </w:rPr>
              <w:t xml:space="preserve">نام های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در قرآن</w:t>
            </w:r>
            <w:r>
              <w:rPr>
                <w:rStyle w:val="IndexLink"/>
                <w:rtl w:val="true"/>
              </w:rPr>
              <w:tab/>
            </w:r>
            <w:r>
              <w:rPr>
                <w:rStyle w:val="IndexLink"/>
              </w:rPr>
              <w:t>91</w:t>
            </w:r>
          </w:hyperlink>
        </w:p>
        <w:p>
          <w:pPr>
            <w:pStyle w:val="Contents2"/>
            <w:tabs>
              <w:tab w:val="clear" w:pos="8743"/>
              <w:tab w:val="right" w:pos="9026" w:leader="dot"/>
            </w:tabs>
            <w:rPr/>
          </w:pPr>
          <w:hyperlink w:anchor="__RefHeading___Toc4701700_73709187">
            <w:r>
              <w:rPr>
                <w:webHidden/>
                <w:rStyle w:val="IndexLink"/>
              </w:rPr>
              <w:t>6</w:t>
            </w:r>
            <w:r>
              <w:rPr>
                <w:rStyle w:val="IndexLink"/>
                <w:rtl w:val="true"/>
              </w:rPr>
              <w:t xml:space="preserve">- </w:t>
            </w:r>
            <w:r>
              <w:rPr>
                <w:rStyle w:val="IndexLink"/>
                <w:rtl w:val="true"/>
              </w:rPr>
              <w:t xml:space="preserve">عصمت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پیش از بعثت</w:t>
            </w:r>
            <w:r>
              <w:rPr>
                <w:rStyle w:val="IndexLink"/>
                <w:rtl w:val="true"/>
              </w:rPr>
              <w:tab/>
            </w:r>
            <w:r>
              <w:rPr>
                <w:rStyle w:val="IndexLink"/>
              </w:rPr>
              <w:t>95</w:t>
            </w:r>
          </w:hyperlink>
        </w:p>
        <w:p>
          <w:pPr>
            <w:pStyle w:val="Contents3"/>
            <w:tabs>
              <w:tab w:val="clear" w:pos="8459"/>
              <w:tab w:val="right" w:pos="9026" w:leader="dot"/>
            </w:tabs>
            <w:rPr/>
          </w:pPr>
          <w:hyperlink w:anchor="__RefHeading___Toc4701702_73709187">
            <w:r>
              <w:rPr>
                <w:webHidden/>
                <w:rStyle w:val="IndexLink"/>
                <w:rtl w:val="true"/>
              </w:rPr>
              <w:t>آیات موضوع</w:t>
            </w:r>
            <w:r>
              <w:rPr>
                <w:rStyle w:val="IndexLink"/>
                <w:rtl w:val="true"/>
              </w:rPr>
              <w:tab/>
            </w:r>
            <w:r>
              <w:rPr>
                <w:rStyle w:val="IndexLink"/>
              </w:rPr>
              <w:t>95</w:t>
            </w:r>
          </w:hyperlink>
        </w:p>
        <w:p>
          <w:pPr>
            <w:pStyle w:val="Contents3"/>
            <w:tabs>
              <w:tab w:val="clear" w:pos="8459"/>
              <w:tab w:val="right" w:pos="9026" w:leader="dot"/>
            </w:tabs>
            <w:rPr/>
          </w:pPr>
          <w:hyperlink w:anchor="__RefHeading___Toc4701704_73709187">
            <w:r>
              <w:rPr>
                <w:webHidden/>
                <w:rStyle w:val="IndexLink"/>
                <w:rtl w:val="true"/>
              </w:rPr>
              <w:t>ترجمه آیات</w:t>
            </w:r>
            <w:r>
              <w:rPr>
                <w:rStyle w:val="IndexLink"/>
                <w:rtl w:val="true"/>
              </w:rPr>
              <w:tab/>
            </w:r>
            <w:r>
              <w:rPr>
                <w:rStyle w:val="IndexLink"/>
              </w:rPr>
              <w:t>96</w:t>
            </w:r>
          </w:hyperlink>
        </w:p>
        <w:p>
          <w:pPr>
            <w:pStyle w:val="Contents3"/>
            <w:tabs>
              <w:tab w:val="clear" w:pos="8459"/>
              <w:tab w:val="right" w:pos="9026" w:leader="dot"/>
            </w:tabs>
            <w:rPr/>
          </w:pPr>
          <w:hyperlink w:anchor="__RefHeading___Toc4701706_73709187">
            <w:r>
              <w:rPr>
                <w:webHidden/>
                <w:rStyle w:val="IndexLink"/>
                <w:rtl w:val="true"/>
              </w:rPr>
              <w:t>تفسیر آیات</w:t>
            </w:r>
            <w:r>
              <w:rPr>
                <w:rStyle w:val="IndexLink"/>
                <w:rtl w:val="true"/>
              </w:rPr>
              <w:tab/>
            </w:r>
            <w:r>
              <w:rPr>
                <w:rStyle w:val="IndexLink"/>
              </w:rPr>
              <w:t>96</w:t>
            </w:r>
          </w:hyperlink>
        </w:p>
        <w:p>
          <w:pPr>
            <w:pStyle w:val="Contents4"/>
            <w:tabs>
              <w:tab w:val="clear" w:pos="8176"/>
              <w:tab w:val="right" w:pos="9026" w:leader="dot"/>
            </w:tabs>
            <w:rPr/>
          </w:pPr>
          <w:hyperlink w:anchor="__RefHeading___Toc4701708_73709187">
            <w:r>
              <w:rPr>
                <w:webHidden/>
                <w:rStyle w:val="IndexLink"/>
                <w:rtl w:val="true"/>
              </w:rPr>
              <w:t>پنج دستاویز مخالفان عصمت</w:t>
            </w:r>
            <w:r>
              <w:rPr>
                <w:rStyle w:val="IndexLink"/>
                <w:rtl w:val="true"/>
              </w:rPr>
              <w:tab/>
            </w:r>
            <w:r>
              <w:rPr>
                <w:rStyle w:val="IndexLink"/>
              </w:rPr>
              <w:t>96</w:t>
            </w:r>
          </w:hyperlink>
        </w:p>
        <w:p>
          <w:pPr>
            <w:pStyle w:val="Contents4"/>
            <w:tabs>
              <w:tab w:val="clear" w:pos="8176"/>
              <w:tab w:val="right" w:pos="9026" w:leader="dot"/>
            </w:tabs>
            <w:rPr/>
          </w:pPr>
          <w:hyperlink w:anchor="__RefHeading___Toc4701710_73709187">
            <w:r>
              <w:rPr>
                <w:webHidden/>
                <w:rStyle w:val="IndexLink"/>
                <w:rtl w:val="true"/>
              </w:rPr>
              <w:t>پاسخ</w:t>
            </w:r>
            <w:r>
              <w:rPr>
                <w:rStyle w:val="IndexLink"/>
                <w:rtl w:val="true"/>
              </w:rPr>
              <w:t>:</w:t>
              <w:tab/>
            </w:r>
            <w:r>
              <w:rPr>
                <w:rStyle w:val="IndexLink"/>
              </w:rPr>
              <w:t>97</w:t>
            </w:r>
          </w:hyperlink>
        </w:p>
        <w:p>
          <w:pPr>
            <w:pStyle w:val="Contents4"/>
            <w:tabs>
              <w:tab w:val="clear" w:pos="8176"/>
              <w:tab w:val="right" w:pos="9026" w:leader="dot"/>
            </w:tabs>
            <w:rPr/>
          </w:pPr>
          <w:hyperlink w:anchor="__RefHeading___Toc4701712_73709187">
            <w:r>
              <w:rPr>
                <w:webHidden/>
                <w:rStyle w:val="IndexLink"/>
                <w:rtl w:val="true"/>
              </w:rPr>
              <w:t>پاسخ</w:t>
            </w:r>
            <w:r>
              <w:rPr>
                <w:rStyle w:val="IndexLink"/>
                <w:rtl w:val="true"/>
              </w:rPr>
              <w:t>:</w:t>
              <w:tab/>
            </w:r>
            <w:r>
              <w:rPr>
                <w:rStyle w:val="IndexLink"/>
              </w:rPr>
              <w:t>103</w:t>
            </w:r>
          </w:hyperlink>
        </w:p>
        <w:p>
          <w:pPr>
            <w:pStyle w:val="Contents2"/>
            <w:tabs>
              <w:tab w:val="clear" w:pos="8743"/>
              <w:tab w:val="right" w:pos="9026" w:leader="dot"/>
            </w:tabs>
            <w:rPr/>
          </w:pPr>
          <w:hyperlink w:anchor="__RefHeading___Toc4701714_73709187">
            <w:r>
              <w:rPr>
                <w:webHidden/>
                <w:rStyle w:val="IndexLink"/>
              </w:rPr>
              <w:t>7</w:t>
            </w:r>
            <w:r>
              <w:rPr>
                <w:rStyle w:val="IndexLink"/>
                <w:rtl w:val="true"/>
              </w:rPr>
              <w:t xml:space="preserve">- </w:t>
            </w:r>
            <w:r>
              <w:rPr>
                <w:rStyle w:val="IndexLink"/>
                <w:rtl w:val="true"/>
              </w:rPr>
              <w:t>نزول وحی، و مسئله انقطاع آن</w:t>
            </w:r>
            <w:r>
              <w:rPr>
                <w:rStyle w:val="IndexLink"/>
                <w:rtl w:val="true"/>
              </w:rPr>
              <w:tab/>
            </w:r>
            <w:r>
              <w:rPr>
                <w:rStyle w:val="IndexLink"/>
              </w:rPr>
              <w:t>116</w:t>
            </w:r>
          </w:hyperlink>
        </w:p>
        <w:p>
          <w:pPr>
            <w:pStyle w:val="Contents3"/>
            <w:tabs>
              <w:tab w:val="clear" w:pos="8459"/>
              <w:tab w:val="right" w:pos="9026" w:leader="dot"/>
            </w:tabs>
            <w:rPr/>
          </w:pPr>
          <w:hyperlink w:anchor="__RefHeading___Toc4701716_73709187">
            <w:r>
              <w:rPr>
                <w:webHidden/>
                <w:rStyle w:val="IndexLink"/>
                <w:rtl w:val="true"/>
              </w:rPr>
              <w:t>آیات موضوع</w:t>
            </w:r>
            <w:r>
              <w:rPr>
                <w:rStyle w:val="IndexLink"/>
                <w:rtl w:val="true"/>
              </w:rPr>
              <w:tab/>
            </w:r>
            <w:r>
              <w:rPr>
                <w:rStyle w:val="IndexLink"/>
              </w:rPr>
              <w:t>116</w:t>
            </w:r>
          </w:hyperlink>
        </w:p>
        <w:p>
          <w:pPr>
            <w:pStyle w:val="Contents3"/>
            <w:tabs>
              <w:tab w:val="clear" w:pos="8459"/>
              <w:tab w:val="right" w:pos="9026" w:leader="dot"/>
            </w:tabs>
            <w:rPr/>
          </w:pPr>
          <w:hyperlink w:anchor="__RefHeading___Toc4701718_73709187">
            <w:r>
              <w:rPr>
                <w:webHidden/>
                <w:rStyle w:val="IndexLink"/>
                <w:rtl w:val="true"/>
              </w:rPr>
              <w:t>ترجمه آیات</w:t>
            </w:r>
            <w:r>
              <w:rPr>
                <w:rStyle w:val="IndexLink"/>
                <w:rtl w:val="true"/>
              </w:rPr>
              <w:tab/>
            </w:r>
            <w:r>
              <w:rPr>
                <w:rStyle w:val="IndexLink"/>
              </w:rPr>
              <w:t>117</w:t>
            </w:r>
          </w:hyperlink>
        </w:p>
        <w:p>
          <w:pPr>
            <w:pStyle w:val="Contents3"/>
            <w:tabs>
              <w:tab w:val="clear" w:pos="8459"/>
              <w:tab w:val="right" w:pos="9026" w:leader="dot"/>
            </w:tabs>
            <w:rPr/>
          </w:pPr>
          <w:hyperlink w:anchor="__RefHeading___Toc4701720_73709187">
            <w:r>
              <w:rPr>
                <w:webHidden/>
                <w:rStyle w:val="IndexLink"/>
                <w:rtl w:val="true"/>
              </w:rPr>
              <w:t>تفسیر آیات</w:t>
            </w:r>
            <w:r>
              <w:rPr>
                <w:rStyle w:val="IndexLink"/>
                <w:rtl w:val="true"/>
              </w:rPr>
              <w:tab/>
            </w:r>
            <w:r>
              <w:rPr>
                <w:rStyle w:val="IndexLink"/>
              </w:rPr>
              <w:t>118</w:t>
            </w:r>
          </w:hyperlink>
        </w:p>
        <w:p>
          <w:pPr>
            <w:pStyle w:val="Contents4"/>
            <w:tabs>
              <w:tab w:val="clear" w:pos="8176"/>
              <w:tab w:val="right" w:pos="9026" w:leader="dot"/>
            </w:tabs>
            <w:rPr/>
          </w:pPr>
          <w:hyperlink w:anchor="__RefHeading___Toc4701722_73709187">
            <w:r>
              <w:rPr>
                <w:webHidden/>
                <w:rStyle w:val="IndexLink"/>
                <w:rtl w:val="true"/>
              </w:rPr>
              <w:t>نزول وحی یا درخشش نور در تاریکی</w:t>
            </w:r>
            <w:r>
              <w:rPr>
                <w:rStyle w:val="IndexLink"/>
                <w:rtl w:val="true"/>
              </w:rPr>
              <w:tab/>
            </w:r>
            <w:r>
              <w:rPr>
                <w:rStyle w:val="IndexLink"/>
              </w:rPr>
              <w:t>118</w:t>
            </w:r>
          </w:hyperlink>
        </w:p>
        <w:p>
          <w:pPr>
            <w:pStyle w:val="Contents4"/>
            <w:tabs>
              <w:tab w:val="clear" w:pos="8176"/>
              <w:tab w:val="right" w:pos="9026" w:leader="dot"/>
            </w:tabs>
            <w:rPr/>
          </w:pPr>
          <w:hyperlink w:anchor="__RefHeading___Toc4701724_73709187">
            <w:r>
              <w:rPr>
                <w:webHidden/>
                <w:rStyle w:val="IndexLink"/>
                <w:rtl w:val="true"/>
              </w:rPr>
              <w:t>غار حرا یا نخستین محل نزول وحی</w:t>
            </w:r>
            <w:r>
              <w:rPr>
                <w:rStyle w:val="IndexLink"/>
                <w:rtl w:val="true"/>
              </w:rPr>
              <w:tab/>
            </w:r>
            <w:r>
              <w:rPr>
                <w:rStyle w:val="IndexLink"/>
              </w:rPr>
              <w:t>118</w:t>
            </w:r>
          </w:hyperlink>
        </w:p>
        <w:p>
          <w:pPr>
            <w:pStyle w:val="Contents4"/>
            <w:tabs>
              <w:tab w:val="clear" w:pos="8176"/>
              <w:tab w:val="right" w:pos="9026" w:leader="dot"/>
            </w:tabs>
            <w:rPr/>
          </w:pPr>
          <w:hyperlink w:anchor="__RefHeading___Toc4701726_73709187">
            <w:r>
              <w:rPr>
                <w:webHidden/>
                <w:rStyle w:val="IndexLink"/>
                <w:rtl w:val="true"/>
              </w:rPr>
              <w:t>دعوت در سه مرحله</w:t>
            </w:r>
            <w:r>
              <w:rPr>
                <w:rStyle w:val="IndexLink"/>
                <w:rtl w:val="true"/>
              </w:rPr>
              <w:tab/>
            </w:r>
            <w:r>
              <w:rPr>
                <w:rStyle w:val="IndexLink"/>
              </w:rPr>
              <w:t>119</w:t>
            </w:r>
          </w:hyperlink>
        </w:p>
        <w:p>
          <w:pPr>
            <w:pStyle w:val="Contents5"/>
            <w:tabs>
              <w:tab w:val="clear" w:pos="7892"/>
              <w:tab w:val="right" w:pos="9026" w:leader="dot"/>
            </w:tabs>
            <w:rPr/>
          </w:pPr>
          <w:hyperlink w:anchor="__RefHeading___Toc4701728_73709187">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4701730_73709187">
            <w:r>
              <w:rPr>
                <w:webHidden/>
                <w:rStyle w:val="IndexLink"/>
                <w:rtl w:val="true"/>
              </w:rPr>
              <w:t>الف</w:t>
            </w:r>
            <w:r>
              <w:rPr>
                <w:rStyle w:val="IndexLink"/>
                <w:rtl w:val="true"/>
              </w:rPr>
              <w:t xml:space="preserve">: </w:t>
            </w:r>
            <w:r>
              <w:rPr>
                <w:rStyle w:val="IndexLink"/>
                <w:rtl w:val="true"/>
              </w:rPr>
              <w:t>دعوت های خصوصی وسرّی</w:t>
            </w:r>
            <w:r>
              <w:rPr>
                <w:rStyle w:val="IndexLink"/>
                <w:rtl w:val="true"/>
              </w:rPr>
              <w:tab/>
            </w:r>
            <w:r>
              <w:rPr>
                <w:rStyle w:val="IndexLink"/>
              </w:rPr>
              <w:t>120</w:t>
            </w:r>
          </w:hyperlink>
        </w:p>
        <w:p>
          <w:pPr>
            <w:pStyle w:val="Contents5"/>
            <w:tabs>
              <w:tab w:val="clear" w:pos="7892"/>
              <w:tab w:val="right" w:pos="9026" w:leader="dot"/>
            </w:tabs>
            <w:rPr/>
          </w:pPr>
          <w:hyperlink w:anchor="__RefHeading___Toc4701732_73709187">
            <w:r>
              <w:rPr>
                <w:webHidden/>
                <w:rStyle w:val="IndexLink"/>
                <w:rtl w:val="true"/>
              </w:rPr>
              <w:t>ب</w:t>
            </w:r>
            <w:r>
              <w:rPr>
                <w:rStyle w:val="IndexLink"/>
                <w:rtl w:val="true"/>
              </w:rPr>
              <w:t xml:space="preserve">: </w:t>
            </w:r>
            <w:r>
              <w:rPr>
                <w:rStyle w:val="IndexLink"/>
                <w:rtl w:val="true"/>
              </w:rPr>
              <w:t>دعوت خویشاوندان</w:t>
            </w:r>
            <w:r>
              <w:rPr>
                <w:rStyle w:val="IndexLink"/>
                <w:rtl w:val="true"/>
              </w:rPr>
              <w:tab/>
            </w:r>
            <w:r>
              <w:rPr>
                <w:rStyle w:val="IndexLink"/>
              </w:rPr>
              <w:t>120</w:t>
            </w:r>
          </w:hyperlink>
        </w:p>
        <w:p>
          <w:pPr>
            <w:pStyle w:val="Contents5"/>
            <w:tabs>
              <w:tab w:val="clear" w:pos="7892"/>
              <w:tab w:val="right" w:pos="9026" w:leader="dot"/>
            </w:tabs>
            <w:rPr/>
          </w:pPr>
          <w:hyperlink w:anchor="__RefHeading___Toc4701734_73709187">
            <w:r>
              <w:rPr>
                <w:webHidden/>
                <w:rStyle w:val="IndexLink"/>
                <w:rtl w:val="true"/>
              </w:rPr>
              <w:t>ج</w:t>
            </w:r>
            <w:r>
              <w:rPr>
                <w:rStyle w:val="IndexLink"/>
                <w:rtl w:val="true"/>
              </w:rPr>
              <w:t xml:space="preserve">: </w:t>
            </w:r>
            <w:r>
              <w:rPr>
                <w:rStyle w:val="IndexLink"/>
                <w:rtl w:val="true"/>
              </w:rPr>
              <w:t>دعوت همگانی</w:t>
            </w:r>
            <w:r>
              <w:rPr>
                <w:rStyle w:val="IndexLink"/>
                <w:rtl w:val="true"/>
              </w:rPr>
              <w:tab/>
            </w:r>
            <w:r>
              <w:rPr>
                <w:rStyle w:val="IndexLink"/>
              </w:rPr>
              <w:t>121</w:t>
            </w:r>
          </w:hyperlink>
        </w:p>
        <w:p>
          <w:pPr>
            <w:pStyle w:val="Contents4"/>
            <w:tabs>
              <w:tab w:val="clear" w:pos="8176"/>
              <w:tab w:val="right" w:pos="9026" w:leader="dot"/>
            </w:tabs>
            <w:rPr/>
          </w:pPr>
          <w:hyperlink w:anchor="__RefHeading___Toc4701736_73709187">
            <w:r>
              <w:rPr>
                <w:webHidden/>
                <w:rStyle w:val="IndexLink"/>
                <w:rtl w:val="true"/>
              </w:rPr>
              <w:t>پیراستگی از شک و تردید</w:t>
            </w:r>
            <w:r>
              <w:rPr>
                <w:rStyle w:val="IndexLink"/>
                <w:rtl w:val="true"/>
              </w:rPr>
              <w:tab/>
            </w:r>
            <w:r>
              <w:rPr>
                <w:rStyle w:val="IndexLink"/>
              </w:rPr>
              <w:t>123</w:t>
            </w:r>
          </w:hyperlink>
        </w:p>
        <w:p>
          <w:pPr>
            <w:pStyle w:val="Contents4"/>
            <w:tabs>
              <w:tab w:val="clear" w:pos="8176"/>
              <w:tab w:val="right" w:pos="9026" w:leader="dot"/>
            </w:tabs>
            <w:rPr/>
          </w:pPr>
          <w:hyperlink w:anchor="__RefHeading___Toc4701738_73709187">
            <w:r>
              <w:rPr>
                <w:webHidden/>
                <w:rStyle w:val="IndexLink"/>
                <w:rtl w:val="true"/>
              </w:rPr>
              <w:t>انقطاع وحی</w:t>
            </w:r>
            <w:r>
              <w:rPr>
                <w:rStyle w:val="IndexLink"/>
                <w:rtl w:val="true"/>
              </w:rPr>
              <w:tab/>
            </w:r>
            <w:r>
              <w:rPr>
                <w:rStyle w:val="IndexLink"/>
              </w:rPr>
              <w:t>125</w:t>
            </w:r>
          </w:hyperlink>
        </w:p>
        <w:p>
          <w:pPr>
            <w:pStyle w:val="Contents2"/>
            <w:tabs>
              <w:tab w:val="clear" w:pos="8743"/>
              <w:tab w:val="right" w:pos="9026" w:leader="dot"/>
            </w:tabs>
            <w:rPr/>
          </w:pPr>
          <w:hyperlink w:anchor="__RefHeading___Toc4701740_73709187">
            <w:r>
              <w:rPr>
                <w:webHidden/>
                <w:rStyle w:val="IndexLink"/>
              </w:rPr>
              <w:t>8</w:t>
            </w:r>
            <w:r>
              <w:rPr>
                <w:rStyle w:val="IndexLink"/>
                <w:rtl w:val="true"/>
              </w:rPr>
              <w:t xml:space="preserve">- </w:t>
            </w:r>
            <w:r>
              <w:rPr>
                <w:rStyle w:val="IndexLink"/>
                <w:rtl w:val="true"/>
              </w:rPr>
              <w:t>واکنش دعوت عمومی</w:t>
            </w:r>
            <w:r>
              <w:rPr>
                <w:rStyle w:val="IndexLink"/>
                <w:rtl w:val="true"/>
              </w:rPr>
              <w:t>:</w:t>
              <w:tab/>
            </w:r>
            <w:r>
              <w:rPr>
                <w:rStyle w:val="IndexLink"/>
              </w:rPr>
              <w:t>131</w:t>
            </w:r>
          </w:hyperlink>
        </w:p>
        <w:p>
          <w:pPr>
            <w:pStyle w:val="Contents3"/>
            <w:tabs>
              <w:tab w:val="clear" w:pos="8459"/>
              <w:tab w:val="right" w:pos="9026" w:leader="dot"/>
            </w:tabs>
            <w:rPr/>
          </w:pPr>
          <w:hyperlink w:anchor="__RefHeading___Toc4701742_73709187">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4701744_73709187">
            <w:r>
              <w:rPr>
                <w:webHidden/>
                <w:rStyle w:val="IndexLink"/>
                <w:rtl w:val="true"/>
              </w:rPr>
              <w:t>آیات موضوع</w:t>
            </w:r>
            <w:r>
              <w:rPr>
                <w:rStyle w:val="IndexLink"/>
                <w:rtl w:val="true"/>
              </w:rPr>
              <w:tab/>
            </w:r>
            <w:r>
              <w:rPr>
                <w:rStyle w:val="IndexLink"/>
              </w:rPr>
              <w:t>131</w:t>
            </w:r>
          </w:hyperlink>
        </w:p>
        <w:p>
          <w:pPr>
            <w:pStyle w:val="Contents3"/>
            <w:tabs>
              <w:tab w:val="clear" w:pos="8459"/>
              <w:tab w:val="right" w:pos="9026" w:leader="dot"/>
            </w:tabs>
            <w:rPr/>
          </w:pPr>
          <w:hyperlink w:anchor="__RefHeading___Toc4701746_73709187">
            <w:r>
              <w:rPr>
                <w:webHidden/>
                <w:rStyle w:val="IndexLink"/>
                <w:rtl w:val="true"/>
              </w:rPr>
              <w:t>ترجمه آیات</w:t>
            </w:r>
            <w:r>
              <w:rPr>
                <w:rStyle w:val="IndexLink"/>
                <w:rtl w:val="true"/>
              </w:rPr>
              <w:tab/>
            </w:r>
            <w:r>
              <w:rPr>
                <w:rStyle w:val="IndexLink"/>
              </w:rPr>
              <w:t>132</w:t>
            </w:r>
          </w:hyperlink>
        </w:p>
        <w:p>
          <w:pPr>
            <w:pStyle w:val="Contents3"/>
            <w:tabs>
              <w:tab w:val="clear" w:pos="8459"/>
              <w:tab w:val="right" w:pos="9026" w:leader="dot"/>
            </w:tabs>
            <w:rPr/>
          </w:pPr>
          <w:hyperlink w:anchor="__RefHeading___Toc4701748_73709187">
            <w:r>
              <w:rPr>
                <w:webHidden/>
                <w:rStyle w:val="IndexLink"/>
                <w:rtl w:val="true"/>
              </w:rPr>
              <w:t>تفسیر آیات</w:t>
            </w:r>
            <w:r>
              <w:rPr>
                <w:rStyle w:val="IndexLink"/>
                <w:rtl w:val="true"/>
              </w:rPr>
              <w:tab/>
            </w:r>
            <w:r>
              <w:rPr>
                <w:rStyle w:val="IndexLink"/>
              </w:rPr>
              <w:t>134</w:t>
            </w:r>
          </w:hyperlink>
        </w:p>
        <w:p>
          <w:pPr>
            <w:pStyle w:val="Contents4"/>
            <w:tabs>
              <w:tab w:val="clear" w:pos="8176"/>
              <w:tab w:val="right" w:pos="9026" w:leader="dot"/>
            </w:tabs>
            <w:rPr/>
          </w:pPr>
          <w:hyperlink w:anchor="__RefHeading___Toc4701750_73709187">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4701752_73709187">
            <w:r>
              <w:rPr>
                <w:webHidden/>
                <w:rStyle w:val="IndexLink"/>
                <w:rtl w:val="true"/>
              </w:rPr>
              <w:t>تهمت و ناسزاگویی ها</w:t>
            </w:r>
            <w:r>
              <w:rPr>
                <w:rStyle w:val="IndexLink"/>
                <w:rtl w:val="true"/>
              </w:rPr>
              <w:tab/>
            </w:r>
            <w:r>
              <w:rPr>
                <w:rStyle w:val="IndexLink"/>
              </w:rPr>
              <w:t>136</w:t>
            </w:r>
          </w:hyperlink>
        </w:p>
        <w:p>
          <w:pPr>
            <w:pStyle w:val="Contents2"/>
            <w:tabs>
              <w:tab w:val="clear" w:pos="8743"/>
              <w:tab w:val="right" w:pos="9026" w:leader="dot"/>
            </w:tabs>
            <w:rPr/>
          </w:pPr>
          <w:hyperlink w:anchor="__RefHeading___Toc4701754_73709187">
            <w:r>
              <w:rPr>
                <w:webHidden/>
                <w:rStyle w:val="IndexLink"/>
              </w:rPr>
              <w:t>9</w:t>
            </w:r>
            <w:r>
              <w:rPr>
                <w:rStyle w:val="IndexLink"/>
                <w:rtl w:val="true"/>
              </w:rPr>
              <w:t xml:space="preserve">- </w:t>
            </w:r>
            <w:r>
              <w:rPr>
                <w:rStyle w:val="IndexLink"/>
                <w:rtl w:val="true"/>
              </w:rPr>
              <w:t>اعتراض ها و دستاویزها</w:t>
            </w:r>
            <w:r>
              <w:rPr>
                <w:rStyle w:val="IndexLink"/>
                <w:rtl w:val="true"/>
              </w:rPr>
              <w:tab/>
            </w:r>
            <w:r>
              <w:rPr>
                <w:rStyle w:val="IndexLink"/>
              </w:rPr>
              <w:t>144</w:t>
            </w:r>
          </w:hyperlink>
        </w:p>
        <w:p>
          <w:pPr>
            <w:pStyle w:val="Contents3"/>
            <w:tabs>
              <w:tab w:val="clear" w:pos="8459"/>
              <w:tab w:val="right" w:pos="9026" w:leader="dot"/>
            </w:tabs>
            <w:rPr/>
          </w:pPr>
          <w:hyperlink w:anchor="__RefHeading___Toc4701756_73709187">
            <w:r>
              <w:rPr>
                <w:webHidden/>
                <w:rStyle w:val="IndexLink"/>
                <w:rtl w:val="true"/>
              </w:rPr>
              <w:t>آیات موضوع</w:t>
            </w:r>
            <w:r>
              <w:rPr>
                <w:rStyle w:val="IndexLink"/>
                <w:rtl w:val="true"/>
              </w:rPr>
              <w:t>:</w:t>
              <w:tab/>
            </w:r>
            <w:r>
              <w:rPr>
                <w:rStyle w:val="IndexLink"/>
              </w:rPr>
              <w:t>144</w:t>
            </w:r>
          </w:hyperlink>
        </w:p>
        <w:p>
          <w:pPr>
            <w:pStyle w:val="Contents3"/>
            <w:tabs>
              <w:tab w:val="clear" w:pos="8459"/>
              <w:tab w:val="right" w:pos="9026" w:leader="dot"/>
            </w:tabs>
            <w:rPr/>
          </w:pPr>
          <w:hyperlink w:anchor="__RefHeading___Toc4701758_73709187">
            <w:r>
              <w:rPr>
                <w:webHidden/>
                <w:rStyle w:val="IndexLink"/>
                <w:rtl w:val="true"/>
              </w:rPr>
              <w:t>ترجمه آیات</w:t>
            </w:r>
            <w:r>
              <w:rPr>
                <w:rStyle w:val="IndexLink"/>
                <w:rtl w:val="true"/>
              </w:rPr>
              <w:t>:</w:t>
              <w:tab/>
            </w:r>
            <w:r>
              <w:rPr>
                <w:rStyle w:val="IndexLink"/>
              </w:rPr>
              <w:t>145</w:t>
            </w:r>
          </w:hyperlink>
        </w:p>
        <w:p>
          <w:pPr>
            <w:pStyle w:val="Contents3"/>
            <w:tabs>
              <w:tab w:val="clear" w:pos="8459"/>
              <w:tab w:val="right" w:pos="9026" w:leader="dot"/>
            </w:tabs>
            <w:rPr/>
          </w:pPr>
          <w:hyperlink w:anchor="__RefHeading___Toc4701760_73709187">
            <w:r>
              <w:rPr>
                <w:webHidden/>
                <w:rStyle w:val="IndexLink"/>
                <w:rtl w:val="true"/>
              </w:rPr>
              <w:t>تفسیر آیات</w:t>
            </w:r>
            <w:r>
              <w:rPr>
                <w:rStyle w:val="IndexLink"/>
                <w:rtl w:val="true"/>
              </w:rPr>
              <w:tab/>
            </w:r>
            <w:r>
              <w:rPr>
                <w:rStyle w:val="IndexLink"/>
              </w:rPr>
              <w:t>146</w:t>
            </w:r>
          </w:hyperlink>
        </w:p>
        <w:p>
          <w:pPr>
            <w:pStyle w:val="Contents4"/>
            <w:tabs>
              <w:tab w:val="clear" w:pos="8176"/>
              <w:tab w:val="right" w:pos="9026" w:leader="dot"/>
            </w:tabs>
            <w:rPr/>
          </w:pPr>
          <w:hyperlink w:anchor="__RefHeading___Toc4701762_73709187">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701764_73709187">
            <w:r>
              <w:rPr>
                <w:webHidden/>
                <w:rStyle w:val="IndexLink"/>
              </w:rPr>
              <w:t>1</w:t>
            </w:r>
            <w:r>
              <w:rPr>
                <w:rStyle w:val="IndexLink"/>
                <w:rtl w:val="true"/>
              </w:rPr>
              <w:t>ـ چرا قرآن بر ثروتمندی نازل نشد</w:t>
            </w:r>
            <w:r>
              <w:rPr>
                <w:rStyle w:val="IndexLink"/>
                <w:rtl w:val="true"/>
              </w:rPr>
              <w:tab/>
            </w:r>
            <w:r>
              <w:rPr>
                <w:rStyle w:val="IndexLink"/>
              </w:rPr>
              <w:t>146</w:t>
            </w:r>
          </w:hyperlink>
        </w:p>
        <w:p>
          <w:pPr>
            <w:pStyle w:val="Contents4"/>
            <w:tabs>
              <w:tab w:val="clear" w:pos="8176"/>
              <w:tab w:val="right" w:pos="9026" w:leader="dot"/>
            </w:tabs>
            <w:rPr/>
          </w:pPr>
          <w:hyperlink w:anchor="__RefHeading___Toc4701766_73709187">
            <w:r>
              <w:rPr>
                <w:webHidden/>
                <w:rStyle w:val="IndexLink"/>
              </w:rPr>
              <w:t>2</w:t>
            </w:r>
            <w:r>
              <w:rPr>
                <w:rStyle w:val="IndexLink"/>
                <w:rtl w:val="true"/>
              </w:rPr>
              <w:t>ـ رسالت از آن بشر نیست</w:t>
            </w:r>
            <w:r>
              <w:rPr>
                <w:rStyle w:val="IndexLink"/>
                <w:rtl w:val="true"/>
              </w:rPr>
              <w:tab/>
            </w:r>
            <w:r>
              <w:rPr>
                <w:rStyle w:val="IndexLink"/>
              </w:rPr>
              <w:t>147</w:t>
            </w:r>
          </w:hyperlink>
        </w:p>
        <w:p>
          <w:pPr>
            <w:pStyle w:val="Contents4"/>
            <w:tabs>
              <w:tab w:val="clear" w:pos="8176"/>
              <w:tab w:val="right" w:pos="9026" w:leader="dot"/>
            </w:tabs>
            <w:rPr/>
          </w:pPr>
          <w:hyperlink w:anchor="__RefHeading___Toc4701768_73709187">
            <w:r>
              <w:rPr>
                <w:webHidden/>
                <w:rStyle w:val="IndexLink"/>
              </w:rPr>
              <w:t>3</w:t>
            </w:r>
            <w:r>
              <w:rPr>
                <w:rStyle w:val="IndexLink"/>
                <w:rtl w:val="true"/>
              </w:rPr>
              <w:t>ـ دعوت بر خلاف روش نیاکان</w:t>
            </w:r>
            <w:r>
              <w:rPr>
                <w:rStyle w:val="IndexLink"/>
                <w:rtl w:val="true"/>
              </w:rPr>
              <w:tab/>
            </w:r>
            <w:r>
              <w:rPr>
                <w:rStyle w:val="IndexLink"/>
              </w:rPr>
              <w:t>149</w:t>
            </w:r>
          </w:hyperlink>
        </w:p>
        <w:p>
          <w:pPr>
            <w:pStyle w:val="Contents4"/>
            <w:tabs>
              <w:tab w:val="clear" w:pos="8176"/>
              <w:tab w:val="right" w:pos="9026" w:leader="dot"/>
            </w:tabs>
            <w:rPr/>
          </w:pPr>
          <w:hyperlink w:anchor="__RefHeading___Toc4701770_73709187">
            <w:r>
              <w:rPr>
                <w:webHidden/>
                <w:rStyle w:val="IndexLink"/>
              </w:rPr>
              <w:t>4</w:t>
            </w:r>
            <w:r>
              <w:rPr>
                <w:rStyle w:val="IndexLink"/>
                <w:rtl w:val="true"/>
              </w:rPr>
              <w:t>ـ تبدیل چند خدا به یک خدا</w:t>
            </w:r>
            <w:r>
              <w:rPr>
                <w:rStyle w:val="IndexLink"/>
                <w:rtl w:val="true"/>
              </w:rPr>
              <w:tab/>
            </w:r>
            <w:r>
              <w:rPr>
                <w:rStyle w:val="IndexLink"/>
              </w:rPr>
              <w:t>149</w:t>
            </w:r>
          </w:hyperlink>
        </w:p>
        <w:p>
          <w:pPr>
            <w:pStyle w:val="Contents4"/>
            <w:tabs>
              <w:tab w:val="clear" w:pos="8176"/>
              <w:tab w:val="right" w:pos="9026" w:leader="dot"/>
            </w:tabs>
            <w:rPr/>
          </w:pPr>
          <w:hyperlink w:anchor="__RefHeading___Toc4701772_73709187">
            <w:r>
              <w:rPr>
                <w:webHidden/>
                <w:rStyle w:val="IndexLink"/>
              </w:rPr>
              <w:t>5</w:t>
            </w:r>
            <w:r>
              <w:rPr>
                <w:rStyle w:val="IndexLink"/>
                <w:rtl w:val="true"/>
              </w:rPr>
              <w:t>ـ ترس از حیات مجدد</w:t>
            </w:r>
            <w:r>
              <w:rPr>
                <w:rStyle w:val="IndexLink"/>
                <w:rtl w:val="true"/>
              </w:rPr>
              <w:tab/>
            </w:r>
            <w:r>
              <w:rPr>
                <w:rStyle w:val="IndexLink"/>
              </w:rPr>
              <w:t>151</w:t>
            </w:r>
          </w:hyperlink>
        </w:p>
        <w:p>
          <w:pPr>
            <w:pStyle w:val="Contents4"/>
            <w:tabs>
              <w:tab w:val="clear" w:pos="8176"/>
              <w:tab w:val="right" w:pos="9026" w:leader="dot"/>
            </w:tabs>
            <w:rPr/>
          </w:pPr>
          <w:hyperlink w:anchor="__RefHeading___Toc4701774_73709187">
            <w:r>
              <w:rPr>
                <w:webHidden/>
                <w:rStyle w:val="IndexLink"/>
              </w:rPr>
              <w:t>6</w:t>
            </w:r>
            <w:r>
              <w:rPr>
                <w:rStyle w:val="IndexLink"/>
                <w:rtl w:val="true"/>
              </w:rPr>
              <w:t>ـ رقابت در نبوت</w:t>
            </w:r>
            <w:r>
              <w:rPr>
                <w:rStyle w:val="IndexLink"/>
                <w:rtl w:val="true"/>
              </w:rPr>
              <w:tab/>
            </w:r>
            <w:r>
              <w:rPr>
                <w:rStyle w:val="IndexLink"/>
              </w:rPr>
              <w:t>151</w:t>
            </w:r>
          </w:hyperlink>
        </w:p>
        <w:p>
          <w:pPr>
            <w:pStyle w:val="Contents4"/>
            <w:tabs>
              <w:tab w:val="clear" w:pos="8176"/>
              <w:tab w:val="right" w:pos="9026" w:leader="dot"/>
            </w:tabs>
            <w:rPr/>
          </w:pPr>
          <w:hyperlink w:anchor="__RefHeading___Toc4701776_73709187">
            <w:r>
              <w:rPr>
                <w:webHidden/>
                <w:rStyle w:val="IndexLink"/>
              </w:rPr>
              <w:t>7</w:t>
            </w:r>
            <w:r>
              <w:rPr>
                <w:rStyle w:val="IndexLink"/>
                <w:rtl w:val="true"/>
              </w:rPr>
              <w:t>ـ چرا معجزه ای بسان معجزه موسی ندارد</w:t>
            </w:r>
            <w:r>
              <w:rPr>
                <w:rStyle w:val="IndexLink"/>
                <w:rtl w:val="true"/>
              </w:rPr>
              <w:t>!</w:t>
              <w:tab/>
            </w:r>
            <w:r>
              <w:rPr>
                <w:rStyle w:val="IndexLink"/>
              </w:rPr>
              <w:t>152</w:t>
            </w:r>
          </w:hyperlink>
        </w:p>
        <w:p>
          <w:pPr>
            <w:pStyle w:val="Contents4"/>
            <w:tabs>
              <w:tab w:val="clear" w:pos="8176"/>
              <w:tab w:val="right" w:pos="9026" w:leader="dot"/>
            </w:tabs>
            <w:rPr/>
          </w:pPr>
          <w:hyperlink w:anchor="__RefHeading___Toc4701778_73709187">
            <w:r>
              <w:rPr>
                <w:webHidden/>
                <w:rStyle w:val="IndexLink"/>
              </w:rPr>
              <w:t>8</w:t>
            </w:r>
            <w:r>
              <w:rPr>
                <w:rStyle w:val="IndexLink"/>
                <w:rtl w:val="true"/>
              </w:rPr>
              <w:t>ـ چرا فرشته ای همراه نیست؟</w:t>
            </w:r>
            <w:r>
              <w:rPr>
                <w:rStyle w:val="IndexLink"/>
                <w:rtl w:val="true"/>
              </w:rPr>
              <w:t>!</w:t>
              <w:tab/>
            </w:r>
            <w:r>
              <w:rPr>
                <w:rStyle w:val="IndexLink"/>
              </w:rPr>
              <w:t>155</w:t>
            </w:r>
          </w:hyperlink>
        </w:p>
        <w:p>
          <w:pPr>
            <w:pStyle w:val="Contents2"/>
            <w:tabs>
              <w:tab w:val="clear" w:pos="8743"/>
              <w:tab w:val="right" w:pos="9026" w:leader="dot"/>
            </w:tabs>
            <w:rPr/>
          </w:pPr>
          <w:hyperlink w:anchor="__RefHeading___Toc4701780_73709187">
            <w:r>
              <w:rPr>
                <w:webHidden/>
                <w:rStyle w:val="IndexLink"/>
              </w:rPr>
              <w:t>10</w:t>
            </w:r>
            <w:r>
              <w:rPr>
                <w:rStyle w:val="IndexLink"/>
                <w:rtl w:val="true"/>
              </w:rPr>
              <w:t xml:space="preserve">- </w:t>
            </w:r>
            <w:r>
              <w:rPr>
                <w:rStyle w:val="IndexLink"/>
                <w:rtl w:val="true"/>
              </w:rPr>
              <w:t>درخواست های نامعقول</w:t>
            </w:r>
            <w:r>
              <w:rPr>
                <w:rStyle w:val="IndexLink"/>
                <w:rtl w:val="true"/>
              </w:rPr>
              <w:tab/>
            </w:r>
            <w:r>
              <w:rPr>
                <w:rStyle w:val="IndexLink"/>
              </w:rPr>
              <w:t>157</w:t>
            </w:r>
          </w:hyperlink>
        </w:p>
        <w:p>
          <w:pPr>
            <w:pStyle w:val="Contents3"/>
            <w:tabs>
              <w:tab w:val="clear" w:pos="8459"/>
              <w:tab w:val="right" w:pos="9026" w:leader="dot"/>
            </w:tabs>
            <w:rPr/>
          </w:pPr>
          <w:hyperlink w:anchor="__RefHeading___Toc4701782_73709187">
            <w:r>
              <w:rPr>
                <w:webHidden/>
                <w:rStyle w:val="IndexLink"/>
                <w:rtl w:val="true"/>
              </w:rPr>
              <w:t>آیات موضوع</w:t>
            </w:r>
            <w:r>
              <w:rPr>
                <w:rStyle w:val="IndexLink"/>
                <w:rtl w:val="true"/>
              </w:rPr>
              <w:tab/>
            </w:r>
            <w:r>
              <w:rPr>
                <w:rStyle w:val="IndexLink"/>
              </w:rPr>
              <w:t>157</w:t>
            </w:r>
          </w:hyperlink>
        </w:p>
        <w:p>
          <w:pPr>
            <w:pStyle w:val="Contents3"/>
            <w:tabs>
              <w:tab w:val="clear" w:pos="8459"/>
              <w:tab w:val="right" w:pos="9026" w:leader="dot"/>
            </w:tabs>
            <w:rPr/>
          </w:pPr>
          <w:hyperlink w:anchor="__RefHeading___Toc4701784_73709187">
            <w:r>
              <w:rPr>
                <w:webHidden/>
                <w:rStyle w:val="IndexLink"/>
                <w:rtl w:val="true"/>
              </w:rPr>
              <w:t>ترجمه آیات</w:t>
            </w:r>
            <w:r>
              <w:rPr>
                <w:rStyle w:val="IndexLink"/>
                <w:rtl w:val="true"/>
              </w:rPr>
              <w:tab/>
            </w:r>
            <w:r>
              <w:rPr>
                <w:rStyle w:val="IndexLink"/>
              </w:rPr>
              <w:t>158</w:t>
            </w:r>
          </w:hyperlink>
        </w:p>
        <w:p>
          <w:pPr>
            <w:pStyle w:val="Contents3"/>
            <w:tabs>
              <w:tab w:val="clear" w:pos="8459"/>
              <w:tab w:val="right" w:pos="9026" w:leader="dot"/>
            </w:tabs>
            <w:rPr/>
          </w:pPr>
          <w:hyperlink w:anchor="__RefHeading___Toc4701786_73709187">
            <w:r>
              <w:rPr>
                <w:webHidden/>
                <w:rStyle w:val="IndexLink"/>
                <w:rtl w:val="true"/>
              </w:rPr>
              <w:t>تفسیر آیات</w:t>
            </w:r>
            <w:r>
              <w:rPr>
                <w:rStyle w:val="IndexLink"/>
                <w:rtl w:val="true"/>
              </w:rPr>
              <w:tab/>
            </w:r>
            <w:r>
              <w:rPr>
                <w:rStyle w:val="IndexLink"/>
              </w:rPr>
              <w:t>160</w:t>
            </w:r>
          </w:hyperlink>
        </w:p>
        <w:p>
          <w:pPr>
            <w:pStyle w:val="Contents4"/>
            <w:tabs>
              <w:tab w:val="clear" w:pos="8176"/>
              <w:tab w:val="right" w:pos="9026" w:leader="dot"/>
            </w:tabs>
            <w:rPr/>
          </w:pPr>
          <w:hyperlink w:anchor="__RefHeading___Toc4701788_73709187">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4701790_73709187">
            <w:r>
              <w:rPr>
                <w:webHidden/>
                <w:rStyle w:val="IndexLink"/>
              </w:rPr>
              <w:t>1</w:t>
            </w:r>
            <w:r>
              <w:rPr>
                <w:rStyle w:val="IndexLink"/>
                <w:rtl w:val="true"/>
              </w:rPr>
              <w:t xml:space="preserve">- </w:t>
            </w:r>
            <w:r>
              <w:rPr>
                <w:rStyle w:val="IndexLink"/>
                <w:rtl w:val="true"/>
              </w:rPr>
              <w:t>خدایان ما را بپرست تا</w:t>
            </w:r>
            <w:r>
              <w:rPr>
                <w:rStyle w:val="IndexLink"/>
                <w:rtl w:val="true"/>
              </w:rPr>
              <w:t>...</w:t>
              <w:tab/>
            </w:r>
            <w:r>
              <w:rPr>
                <w:rStyle w:val="IndexLink"/>
              </w:rPr>
              <w:t>160</w:t>
            </w:r>
          </w:hyperlink>
        </w:p>
        <w:p>
          <w:pPr>
            <w:pStyle w:val="Contents4"/>
            <w:tabs>
              <w:tab w:val="clear" w:pos="8176"/>
              <w:tab w:val="right" w:pos="9026" w:leader="dot"/>
            </w:tabs>
            <w:rPr/>
          </w:pPr>
          <w:hyperlink w:anchor="__RefHeading___Toc4701792_73709187">
            <w:r>
              <w:rPr>
                <w:webHidden/>
                <w:rStyle w:val="IndexLink"/>
              </w:rPr>
              <w:t>2</w:t>
            </w:r>
            <w:r>
              <w:rPr>
                <w:rStyle w:val="IndexLink"/>
                <w:rtl w:val="true"/>
              </w:rPr>
              <w:t>ـ درخواست تبدیل قرآن</w:t>
            </w:r>
            <w:r>
              <w:rPr>
                <w:rStyle w:val="IndexLink"/>
                <w:rtl w:val="true"/>
              </w:rPr>
              <w:tab/>
            </w:r>
            <w:r>
              <w:rPr>
                <w:rStyle w:val="IndexLink"/>
              </w:rPr>
              <w:t>163</w:t>
            </w:r>
          </w:hyperlink>
        </w:p>
        <w:p>
          <w:pPr>
            <w:pStyle w:val="Contents4"/>
            <w:tabs>
              <w:tab w:val="clear" w:pos="8176"/>
              <w:tab w:val="right" w:pos="9026" w:leader="dot"/>
            </w:tabs>
            <w:rPr/>
          </w:pPr>
          <w:hyperlink w:anchor="__RefHeading___Toc4701794_73709187">
            <w:r>
              <w:rPr>
                <w:webHidden/>
                <w:rStyle w:val="IndexLink"/>
              </w:rPr>
              <w:t>3</w:t>
            </w:r>
            <w:r>
              <w:rPr>
                <w:rStyle w:val="IndexLink"/>
                <w:rtl w:val="true"/>
              </w:rPr>
              <w:t>ـ درخواست های نامعقول دیگر</w:t>
            </w:r>
            <w:r>
              <w:rPr>
                <w:rStyle w:val="IndexLink"/>
                <w:rtl w:val="true"/>
              </w:rPr>
              <w:tab/>
            </w:r>
            <w:r>
              <w:rPr>
                <w:rStyle w:val="IndexLink"/>
              </w:rPr>
              <w:t>166</w:t>
            </w:r>
          </w:hyperlink>
        </w:p>
        <w:p>
          <w:pPr>
            <w:pStyle w:val="Contents2"/>
            <w:tabs>
              <w:tab w:val="clear" w:pos="8743"/>
              <w:tab w:val="right" w:pos="9026" w:leader="dot"/>
            </w:tabs>
            <w:rPr/>
          </w:pPr>
          <w:hyperlink w:anchor="__RefHeading___Toc4701796_73709187">
            <w:r>
              <w:rPr>
                <w:webHidden/>
                <w:rStyle w:val="IndexLink"/>
              </w:rPr>
              <w:t>11</w:t>
            </w:r>
            <w:r>
              <w:rPr>
                <w:rStyle w:val="IndexLink"/>
                <w:rtl w:val="true"/>
              </w:rPr>
              <w:t xml:space="preserve">- </w:t>
            </w:r>
            <w:r>
              <w:rPr>
                <w:rStyle w:val="IndexLink"/>
                <w:rtl w:val="true"/>
              </w:rPr>
              <w:t>آزارها وسنگ اندازی ها</w:t>
            </w:r>
            <w:r>
              <w:rPr>
                <w:rStyle w:val="IndexLink"/>
                <w:rtl w:val="true"/>
              </w:rPr>
              <w:tab/>
            </w:r>
            <w:r>
              <w:rPr>
                <w:rStyle w:val="IndexLink"/>
              </w:rPr>
              <w:t>172</w:t>
            </w:r>
          </w:hyperlink>
        </w:p>
        <w:p>
          <w:pPr>
            <w:pStyle w:val="Contents3"/>
            <w:tabs>
              <w:tab w:val="clear" w:pos="8459"/>
              <w:tab w:val="right" w:pos="9026" w:leader="dot"/>
            </w:tabs>
            <w:rPr/>
          </w:pPr>
          <w:hyperlink w:anchor="__RefHeading___Toc4701798_73709187">
            <w:r>
              <w:rPr>
                <w:webHidden/>
                <w:rStyle w:val="IndexLink"/>
                <w:rtl w:val="true"/>
              </w:rPr>
              <w:t>آیات موضوع</w:t>
            </w:r>
            <w:r>
              <w:rPr>
                <w:rStyle w:val="IndexLink"/>
                <w:rtl w:val="true"/>
              </w:rPr>
              <w:tab/>
            </w:r>
            <w:r>
              <w:rPr>
                <w:rStyle w:val="IndexLink"/>
              </w:rPr>
              <w:t>172</w:t>
            </w:r>
          </w:hyperlink>
        </w:p>
        <w:p>
          <w:pPr>
            <w:pStyle w:val="Contents3"/>
            <w:tabs>
              <w:tab w:val="clear" w:pos="8459"/>
              <w:tab w:val="right" w:pos="9026" w:leader="dot"/>
            </w:tabs>
            <w:rPr/>
          </w:pPr>
          <w:hyperlink w:anchor="__RefHeading___Toc4701800_73709187">
            <w:r>
              <w:rPr>
                <w:webHidden/>
                <w:rStyle w:val="IndexLink"/>
                <w:rtl w:val="true"/>
              </w:rPr>
              <w:t>ترجمه آیات</w:t>
            </w:r>
            <w:r>
              <w:rPr>
                <w:rStyle w:val="IndexLink"/>
                <w:rtl w:val="true"/>
              </w:rPr>
              <w:tab/>
            </w:r>
            <w:r>
              <w:rPr>
                <w:rStyle w:val="IndexLink"/>
              </w:rPr>
              <w:t>172</w:t>
            </w:r>
          </w:hyperlink>
        </w:p>
        <w:p>
          <w:pPr>
            <w:pStyle w:val="Contents3"/>
            <w:tabs>
              <w:tab w:val="clear" w:pos="8459"/>
              <w:tab w:val="right" w:pos="9026" w:leader="dot"/>
            </w:tabs>
            <w:rPr/>
          </w:pPr>
          <w:hyperlink w:anchor="__RefHeading___Toc4701802_73709187">
            <w:r>
              <w:rPr>
                <w:webHidden/>
                <w:rStyle w:val="IndexLink"/>
                <w:rtl w:val="true"/>
              </w:rPr>
              <w:t>تفسیر آیات</w:t>
            </w:r>
            <w:r>
              <w:rPr>
                <w:rStyle w:val="IndexLink"/>
                <w:rtl w:val="true"/>
              </w:rPr>
              <w:tab/>
            </w:r>
            <w:r>
              <w:rPr>
                <w:rStyle w:val="IndexLink"/>
              </w:rPr>
              <w:t>173</w:t>
            </w:r>
          </w:hyperlink>
        </w:p>
        <w:p>
          <w:pPr>
            <w:pStyle w:val="Contents2"/>
            <w:tabs>
              <w:tab w:val="clear" w:pos="8743"/>
              <w:tab w:val="right" w:pos="9026" w:leader="dot"/>
            </w:tabs>
            <w:rPr/>
          </w:pPr>
          <w:hyperlink w:anchor="__RefHeading___Toc4701804_73709187">
            <w:r>
              <w:rPr>
                <w:webHidden/>
                <w:rStyle w:val="IndexLink"/>
              </w:rPr>
              <w:t>12</w:t>
            </w:r>
            <w:r>
              <w:rPr>
                <w:rStyle w:val="IndexLink"/>
                <w:rtl w:val="true"/>
              </w:rPr>
              <w:t xml:space="preserve">- </w:t>
            </w:r>
            <w:r>
              <w:rPr>
                <w:rStyle w:val="IndexLink"/>
                <w:rtl w:val="true"/>
              </w:rPr>
              <w:t xml:space="preserve">معراج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از مسجد الحرام تا سدرة المنتهی</w:t>
            </w:r>
            <w:r>
              <w:rPr>
                <w:rStyle w:val="IndexLink"/>
                <w:rtl w:val="true"/>
              </w:rPr>
              <w:tab/>
            </w:r>
            <w:r>
              <w:rPr>
                <w:rStyle w:val="IndexLink"/>
              </w:rPr>
              <w:t>176</w:t>
            </w:r>
          </w:hyperlink>
        </w:p>
        <w:p>
          <w:pPr>
            <w:pStyle w:val="Contents3"/>
            <w:tabs>
              <w:tab w:val="clear" w:pos="8459"/>
              <w:tab w:val="right" w:pos="9026" w:leader="dot"/>
            </w:tabs>
            <w:rPr/>
          </w:pPr>
          <w:hyperlink w:anchor="__RefHeading___Toc4701806_73709187">
            <w:r>
              <w:rPr>
                <w:webHidden/>
                <w:rStyle w:val="IndexLink"/>
                <w:rtl w:val="true"/>
              </w:rPr>
              <w:t>آیات موضوع</w:t>
            </w:r>
            <w:r>
              <w:rPr>
                <w:rStyle w:val="IndexLink"/>
                <w:rtl w:val="true"/>
              </w:rPr>
              <w:tab/>
            </w:r>
            <w:r>
              <w:rPr>
                <w:rStyle w:val="IndexLink"/>
              </w:rPr>
              <w:t>176</w:t>
            </w:r>
          </w:hyperlink>
        </w:p>
        <w:p>
          <w:pPr>
            <w:pStyle w:val="Contents3"/>
            <w:tabs>
              <w:tab w:val="clear" w:pos="8459"/>
              <w:tab w:val="right" w:pos="9026" w:leader="dot"/>
            </w:tabs>
            <w:rPr/>
          </w:pPr>
          <w:hyperlink w:anchor="__RefHeading___Toc4701808_73709187">
            <w:r>
              <w:rPr>
                <w:webHidden/>
                <w:rStyle w:val="IndexLink"/>
                <w:rtl w:val="true"/>
              </w:rPr>
              <w:t>ترجمه آیات</w:t>
            </w:r>
            <w:r>
              <w:rPr>
                <w:rStyle w:val="IndexLink"/>
                <w:rtl w:val="true"/>
              </w:rPr>
              <w:tab/>
            </w:r>
            <w:r>
              <w:rPr>
                <w:rStyle w:val="IndexLink"/>
              </w:rPr>
              <w:t>177</w:t>
            </w:r>
          </w:hyperlink>
        </w:p>
        <w:p>
          <w:pPr>
            <w:pStyle w:val="Contents3"/>
            <w:tabs>
              <w:tab w:val="clear" w:pos="8459"/>
              <w:tab w:val="right" w:pos="9026" w:leader="dot"/>
            </w:tabs>
            <w:rPr/>
          </w:pPr>
          <w:hyperlink w:anchor="__RefHeading___Toc4701810_73709187">
            <w:r>
              <w:rPr>
                <w:webHidden/>
                <w:rStyle w:val="IndexLink"/>
                <w:rtl w:val="true"/>
              </w:rPr>
              <w:t>تفسیر آیات</w:t>
            </w:r>
            <w:r>
              <w:rPr>
                <w:rStyle w:val="IndexLink"/>
                <w:rtl w:val="true"/>
              </w:rPr>
              <w:tab/>
            </w:r>
            <w:r>
              <w:rPr>
                <w:rStyle w:val="IndexLink"/>
              </w:rPr>
              <w:t>178</w:t>
            </w:r>
          </w:hyperlink>
        </w:p>
        <w:p>
          <w:pPr>
            <w:pStyle w:val="Contents4"/>
            <w:tabs>
              <w:tab w:val="clear" w:pos="8176"/>
              <w:tab w:val="right" w:pos="9026" w:leader="dot"/>
            </w:tabs>
            <w:rPr/>
          </w:pPr>
          <w:hyperlink w:anchor="__RefHeading___Toc4701812_73709187">
            <w:r>
              <w:rPr>
                <w:webHidden/>
                <w:rStyle w:val="IndexLink"/>
                <w:rtl w:val="true"/>
              </w:rPr>
              <w:t>پیامبران و سیر در فضا</w:t>
            </w:r>
            <w:r>
              <w:rPr>
                <w:rStyle w:val="IndexLink"/>
                <w:rtl w:val="true"/>
              </w:rPr>
              <w:tab/>
            </w:r>
            <w:r>
              <w:rPr>
                <w:rStyle w:val="IndexLink"/>
              </w:rPr>
              <w:t>178</w:t>
            </w:r>
          </w:hyperlink>
        </w:p>
        <w:p>
          <w:pPr>
            <w:pStyle w:val="Contents5"/>
            <w:tabs>
              <w:tab w:val="clear" w:pos="7892"/>
              <w:tab w:val="right" w:pos="9026" w:leader="dot"/>
            </w:tabs>
            <w:rPr/>
          </w:pPr>
          <w:hyperlink w:anchor="__RefHeading___Toc4701814_73709187">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4701816_73709187">
            <w:r>
              <w:rPr>
                <w:webHidden/>
                <w:rStyle w:val="IndexLink"/>
                <w:rtl w:val="true"/>
              </w:rPr>
              <w:t>عروج مسیح</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5"/>
            <w:tabs>
              <w:tab w:val="clear" w:pos="7892"/>
              <w:tab w:val="right" w:pos="9026" w:leader="dot"/>
            </w:tabs>
            <w:rPr/>
          </w:pPr>
          <w:hyperlink w:anchor="__RefHeading___Toc4701818_73709187">
            <w:r>
              <w:rPr>
                <w:webHidden/>
                <w:rStyle w:val="IndexLink"/>
                <w:rtl w:val="true"/>
              </w:rPr>
              <w:t xml:space="preserve">معراج پیامبر اسلام </w:t>
            </w:r>
            <w:r>
              <w:rPr>
                <w:rStyle w:val="IndexLink"/>
                <w:rtl w:val="true"/>
              </w:rPr>
              <w:t>(</w:t>
            </w:r>
            <w:r>
              <w:rPr>
                <w:rStyle w:val="IndexLink"/>
                <w:rtl w:val="true"/>
              </w:rPr>
              <w:t>صلی الله علیه وآله وسلم</w:t>
            </w:r>
            <w:r>
              <w:rPr>
                <w:rStyle w:val="IndexLink"/>
                <w:rtl w:val="true"/>
              </w:rPr>
              <w:t>)</w:t>
              <w:tab/>
            </w:r>
            <w:r>
              <w:rPr>
                <w:rStyle w:val="IndexLink"/>
              </w:rPr>
              <w:t>181</w:t>
            </w:r>
          </w:hyperlink>
        </w:p>
        <w:p>
          <w:pPr>
            <w:pStyle w:val="Contents5"/>
            <w:tabs>
              <w:tab w:val="clear" w:pos="7892"/>
              <w:tab w:val="right" w:pos="9026" w:leader="dot"/>
            </w:tabs>
            <w:rPr/>
          </w:pPr>
          <w:hyperlink w:anchor="__RefHeading___Toc4701820_73709187">
            <w:r>
              <w:rPr>
                <w:webHidden/>
                <w:rStyle w:val="IndexLink"/>
                <w:rtl w:val="true"/>
              </w:rPr>
              <w:t>تذکار چند نکته</w:t>
            </w:r>
            <w:r>
              <w:rPr>
                <w:rStyle w:val="IndexLink"/>
                <w:rtl w:val="true"/>
              </w:rPr>
              <w:tab/>
            </w:r>
            <w:r>
              <w:rPr>
                <w:rStyle w:val="IndexLink"/>
              </w:rPr>
              <w:t>188</w:t>
            </w:r>
          </w:hyperlink>
        </w:p>
        <w:p>
          <w:pPr>
            <w:pStyle w:val="Contents2"/>
            <w:tabs>
              <w:tab w:val="clear" w:pos="8743"/>
              <w:tab w:val="right" w:pos="9026" w:leader="dot"/>
            </w:tabs>
            <w:rPr/>
          </w:pPr>
          <w:hyperlink w:anchor="__RefHeading___Toc4701822_73709187">
            <w:r>
              <w:rPr>
                <w:webHidden/>
                <w:rStyle w:val="IndexLink"/>
              </w:rPr>
              <w:t>13</w:t>
            </w:r>
            <w:r>
              <w:rPr>
                <w:rStyle w:val="IndexLink"/>
                <w:rtl w:val="true"/>
              </w:rPr>
              <w:t xml:space="preserve">- </w:t>
            </w:r>
            <w:r>
              <w:rPr>
                <w:rStyle w:val="IndexLink"/>
                <w:rtl w:val="true"/>
              </w:rPr>
              <w:t>ارجاع داوری به احبار یهود</w:t>
            </w:r>
            <w:r>
              <w:rPr>
                <w:rStyle w:val="IndexLink"/>
                <w:rtl w:val="true"/>
              </w:rPr>
              <w:tab/>
            </w:r>
            <w:r>
              <w:rPr>
                <w:rStyle w:val="IndexLink"/>
              </w:rPr>
              <w:t>193</w:t>
            </w:r>
          </w:hyperlink>
        </w:p>
        <w:p>
          <w:pPr>
            <w:pStyle w:val="Contents3"/>
            <w:tabs>
              <w:tab w:val="clear" w:pos="8459"/>
              <w:tab w:val="right" w:pos="9026" w:leader="dot"/>
            </w:tabs>
            <w:rPr/>
          </w:pPr>
          <w:hyperlink w:anchor="__RefHeading___Toc4701824_73709187">
            <w:r>
              <w:rPr>
                <w:webHidden/>
                <w:rStyle w:val="IndexLink"/>
                <w:rtl w:val="true"/>
              </w:rPr>
              <w:t>آیات موضوع</w:t>
            </w:r>
            <w:r>
              <w:rPr>
                <w:rStyle w:val="IndexLink"/>
                <w:rtl w:val="true"/>
              </w:rPr>
              <w:tab/>
            </w:r>
            <w:r>
              <w:rPr>
                <w:rStyle w:val="IndexLink"/>
              </w:rPr>
              <w:t>193</w:t>
            </w:r>
          </w:hyperlink>
        </w:p>
        <w:p>
          <w:pPr>
            <w:pStyle w:val="Contents3"/>
            <w:tabs>
              <w:tab w:val="clear" w:pos="8459"/>
              <w:tab w:val="right" w:pos="9026" w:leader="dot"/>
            </w:tabs>
            <w:rPr/>
          </w:pPr>
          <w:hyperlink w:anchor="__RefHeading___Toc4701826_73709187">
            <w:r>
              <w:rPr>
                <w:webHidden/>
                <w:rStyle w:val="IndexLink"/>
                <w:rtl w:val="true"/>
              </w:rPr>
              <w:t>ترجمه آیات</w:t>
            </w:r>
            <w:r>
              <w:rPr>
                <w:rStyle w:val="IndexLink"/>
                <w:rtl w:val="true"/>
              </w:rPr>
              <w:tab/>
            </w:r>
            <w:r>
              <w:rPr>
                <w:rStyle w:val="IndexLink"/>
              </w:rPr>
              <w:t>193</w:t>
            </w:r>
          </w:hyperlink>
        </w:p>
        <w:p>
          <w:pPr>
            <w:pStyle w:val="Contents3"/>
            <w:tabs>
              <w:tab w:val="clear" w:pos="8459"/>
              <w:tab w:val="right" w:pos="9026" w:leader="dot"/>
            </w:tabs>
            <w:rPr/>
          </w:pPr>
          <w:hyperlink w:anchor="__RefHeading___Toc4701828_73709187">
            <w:r>
              <w:rPr>
                <w:webHidden/>
                <w:rStyle w:val="IndexLink"/>
                <w:rtl w:val="true"/>
              </w:rPr>
              <w:t>تفسیر آیات</w:t>
            </w:r>
            <w:r>
              <w:rPr>
                <w:rStyle w:val="IndexLink"/>
                <w:rtl w:val="true"/>
              </w:rPr>
              <w:tab/>
            </w:r>
            <w:r>
              <w:rPr>
                <w:rStyle w:val="IndexLink"/>
              </w:rPr>
              <w:t>194</w:t>
            </w:r>
          </w:hyperlink>
        </w:p>
        <w:p>
          <w:pPr>
            <w:pStyle w:val="Contents4"/>
            <w:tabs>
              <w:tab w:val="clear" w:pos="8176"/>
              <w:tab w:val="right" w:pos="9026" w:leader="dot"/>
            </w:tabs>
            <w:rPr/>
          </w:pPr>
          <w:hyperlink w:anchor="__RefHeading___Toc4701830_73709187">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4701832_73709187">
            <w:r>
              <w:rPr>
                <w:webHidden/>
                <w:rStyle w:val="IndexLink"/>
                <w:rtl w:val="true"/>
              </w:rPr>
              <w:t>هیئت تحقیقی مسیحیان در مکّه</w:t>
            </w:r>
            <w:r>
              <w:rPr>
                <w:rStyle w:val="IndexLink"/>
                <w:rtl w:val="true"/>
              </w:rPr>
              <w:tab/>
            </w:r>
            <w:r>
              <w:rPr>
                <w:rStyle w:val="IndexLink"/>
              </w:rPr>
              <w:t>197</w:t>
            </w:r>
          </w:hyperlink>
        </w:p>
        <w:p>
          <w:pPr>
            <w:pStyle w:val="Contents2"/>
            <w:tabs>
              <w:tab w:val="clear" w:pos="8743"/>
              <w:tab w:val="right" w:pos="9026" w:leader="dot"/>
            </w:tabs>
            <w:rPr/>
          </w:pPr>
          <w:hyperlink w:anchor="__RefHeading___Toc4701834_73709187">
            <w:r>
              <w:rPr>
                <w:webHidden/>
                <w:rStyle w:val="IndexLink"/>
              </w:rPr>
              <w:t>14</w:t>
            </w:r>
            <w:r>
              <w:rPr>
                <w:rStyle w:val="IndexLink"/>
                <w:rtl w:val="true"/>
              </w:rPr>
              <w:t xml:space="preserve">- </w:t>
            </w:r>
            <w:r>
              <w:rPr>
                <w:rStyle w:val="IndexLink"/>
                <w:rtl w:val="true"/>
              </w:rPr>
              <w:t>هجرت از مکّه به مدینه</w:t>
            </w:r>
            <w:r>
              <w:rPr>
                <w:rStyle w:val="IndexLink"/>
                <w:rtl w:val="true"/>
              </w:rPr>
              <w:tab/>
            </w:r>
            <w:r>
              <w:rPr>
                <w:rStyle w:val="IndexLink"/>
              </w:rPr>
              <w:t>199</w:t>
            </w:r>
          </w:hyperlink>
        </w:p>
        <w:p>
          <w:pPr>
            <w:pStyle w:val="Contents3"/>
            <w:tabs>
              <w:tab w:val="clear" w:pos="8459"/>
              <w:tab w:val="right" w:pos="9026" w:leader="dot"/>
            </w:tabs>
            <w:rPr/>
          </w:pPr>
          <w:hyperlink w:anchor="__RefHeading___Toc4701836_73709187">
            <w:r>
              <w:rPr>
                <w:webHidden/>
                <w:rStyle w:val="IndexLink"/>
                <w:rtl w:val="true"/>
              </w:rPr>
              <w:t>آیات موضوع</w:t>
            </w:r>
            <w:r>
              <w:rPr>
                <w:rStyle w:val="IndexLink"/>
                <w:rtl w:val="true"/>
              </w:rPr>
              <w:tab/>
            </w:r>
            <w:r>
              <w:rPr>
                <w:rStyle w:val="IndexLink"/>
              </w:rPr>
              <w:t>199</w:t>
            </w:r>
          </w:hyperlink>
        </w:p>
        <w:p>
          <w:pPr>
            <w:pStyle w:val="Contents3"/>
            <w:tabs>
              <w:tab w:val="clear" w:pos="8459"/>
              <w:tab w:val="right" w:pos="9026" w:leader="dot"/>
            </w:tabs>
            <w:rPr/>
          </w:pPr>
          <w:hyperlink w:anchor="__RefHeading___Toc4701838_73709187">
            <w:r>
              <w:rPr>
                <w:webHidden/>
                <w:rStyle w:val="IndexLink"/>
                <w:rtl w:val="true"/>
              </w:rPr>
              <w:t>ترجمه آیات</w:t>
            </w:r>
            <w:r>
              <w:rPr>
                <w:rStyle w:val="IndexLink"/>
                <w:rtl w:val="true"/>
              </w:rPr>
              <w:tab/>
            </w:r>
            <w:r>
              <w:rPr>
                <w:rStyle w:val="IndexLink"/>
              </w:rPr>
              <w:t>199</w:t>
            </w:r>
          </w:hyperlink>
        </w:p>
        <w:p>
          <w:pPr>
            <w:pStyle w:val="Contents3"/>
            <w:tabs>
              <w:tab w:val="clear" w:pos="8459"/>
              <w:tab w:val="right" w:pos="9026" w:leader="dot"/>
            </w:tabs>
            <w:rPr/>
          </w:pPr>
          <w:hyperlink w:anchor="__RefHeading___Toc4701840_73709187">
            <w:r>
              <w:rPr>
                <w:webHidden/>
                <w:rStyle w:val="IndexLink"/>
                <w:rtl w:val="true"/>
              </w:rPr>
              <w:t>تفسیر آیات</w:t>
            </w:r>
            <w:r>
              <w:rPr>
                <w:rStyle w:val="IndexLink"/>
                <w:rtl w:val="true"/>
              </w:rPr>
              <w:tab/>
            </w:r>
            <w:r>
              <w:rPr>
                <w:rStyle w:val="IndexLink"/>
              </w:rPr>
              <w:t>200</w:t>
            </w:r>
          </w:hyperlink>
        </w:p>
        <w:p>
          <w:pPr>
            <w:pStyle w:val="Contents4"/>
            <w:tabs>
              <w:tab w:val="clear" w:pos="8176"/>
              <w:tab w:val="right" w:pos="9026" w:leader="dot"/>
            </w:tabs>
            <w:rPr/>
          </w:pPr>
          <w:hyperlink w:anchor="__RefHeading___Toc4701842_7370918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4701844_73709187">
            <w:r>
              <w:rPr>
                <w:webHidden/>
                <w:rStyle w:val="IndexLink"/>
                <w:rtl w:val="true"/>
              </w:rPr>
              <w:t>هجرت پیامبر سرآغاز تاریخ مسلمانان جهان</w:t>
            </w:r>
            <w:r>
              <w:rPr>
                <w:rStyle w:val="IndexLink"/>
                <w:rtl w:val="true"/>
              </w:rPr>
              <w:tab/>
            </w:r>
            <w:r>
              <w:rPr>
                <w:rStyle w:val="IndexLink"/>
              </w:rPr>
              <w:t>204</w:t>
            </w:r>
          </w:hyperlink>
        </w:p>
        <w:p>
          <w:pPr>
            <w:pStyle w:val="Contents4"/>
            <w:tabs>
              <w:tab w:val="clear" w:pos="8176"/>
              <w:tab w:val="right" w:pos="9026" w:leader="dot"/>
            </w:tabs>
            <w:rPr/>
          </w:pPr>
          <w:hyperlink w:anchor="__RefHeading___Toc4701846_73709187">
            <w:r>
              <w:rPr>
                <w:webHidden/>
                <w:rStyle w:val="IndexLink"/>
                <w:rtl w:val="true"/>
              </w:rPr>
              <w:t>چرا هجرت مبدأ تاریخ قرار گرفت؟</w:t>
            </w:r>
            <w:r>
              <w:rPr>
                <w:rStyle w:val="IndexLink"/>
                <w:rtl w:val="true"/>
              </w:rPr>
              <w:tab/>
            </w:r>
            <w:r>
              <w:rPr>
                <w:rStyle w:val="IndexLink"/>
              </w:rPr>
              <w:t>205</w:t>
            </w:r>
          </w:hyperlink>
        </w:p>
        <w:p>
          <w:pPr>
            <w:pStyle w:val="Contents4"/>
            <w:tabs>
              <w:tab w:val="clear" w:pos="8176"/>
              <w:tab w:val="right" w:pos="9026" w:leader="dot"/>
            </w:tabs>
            <w:rPr/>
          </w:pPr>
          <w:hyperlink w:anchor="__RefHeading___Toc4701848_73709187">
            <w:r>
              <w:rPr>
                <w:webHidden/>
                <w:rStyle w:val="IndexLink"/>
                <w:rtl w:val="true"/>
              </w:rPr>
              <w:t>چه کسی هجرت را مبدأ تاریخ قرار داد؟</w:t>
            </w:r>
            <w:r>
              <w:rPr>
                <w:rStyle w:val="IndexLink"/>
                <w:rtl w:val="true"/>
              </w:rPr>
              <w:tab/>
            </w:r>
            <w:r>
              <w:rPr>
                <w:rStyle w:val="IndexLink"/>
              </w:rPr>
              <w:t>206</w:t>
            </w:r>
          </w:hyperlink>
        </w:p>
        <w:p>
          <w:pPr>
            <w:pStyle w:val="Contents4"/>
            <w:tabs>
              <w:tab w:val="clear" w:pos="8176"/>
              <w:tab w:val="right" w:pos="9026" w:leader="dot"/>
            </w:tabs>
            <w:rPr/>
          </w:pPr>
          <w:hyperlink w:anchor="__RefHeading___Toc4701850_73709187">
            <w:r>
              <w:rPr>
                <w:webHidden/>
                <w:rStyle w:val="IndexLink"/>
                <w:rtl w:val="true"/>
              </w:rPr>
              <w:t xml:space="preserve">چند نمونه از نامه های تاریخ دار پیامبر </w:t>
            </w:r>
            <w:r>
              <w:rPr>
                <w:rStyle w:val="IndexLink"/>
                <w:rtl w:val="true"/>
              </w:rPr>
              <w:t>(</w:t>
            </w:r>
            <w:r>
              <w:rPr>
                <w:rStyle w:val="IndexLink"/>
                <w:rtl w:val="true"/>
              </w:rPr>
              <w:t>صلی الله علیه وآله وسلم</w:t>
            </w:r>
            <w:r>
              <w:rPr>
                <w:rStyle w:val="IndexLink"/>
                <w:rtl w:val="true"/>
              </w:rPr>
              <w:t>)</w:t>
              <w:tab/>
            </w:r>
            <w:r>
              <w:rPr>
                <w:rStyle w:val="IndexLink"/>
              </w:rPr>
              <w:t>206</w:t>
            </w:r>
          </w:hyperlink>
        </w:p>
        <w:p>
          <w:pPr>
            <w:pStyle w:val="Contents4"/>
            <w:tabs>
              <w:tab w:val="clear" w:pos="8176"/>
              <w:tab w:val="right" w:pos="9026" w:leader="dot"/>
            </w:tabs>
            <w:rPr/>
          </w:pPr>
          <w:hyperlink w:anchor="__RefHeading___Toc4701852_73709187">
            <w:r>
              <w:rPr>
                <w:webHidden/>
                <w:rStyle w:val="IndexLink"/>
                <w:rtl w:val="true"/>
              </w:rPr>
              <w:t>پاسخ یک پرسش</w:t>
            </w:r>
            <w:r>
              <w:rPr>
                <w:rStyle w:val="IndexLink"/>
                <w:rtl w:val="true"/>
              </w:rPr>
              <w:tab/>
            </w:r>
            <w:r>
              <w:rPr>
                <w:rStyle w:val="IndexLink"/>
              </w:rPr>
              <w:t>210</w:t>
            </w:r>
          </w:hyperlink>
        </w:p>
        <w:p>
          <w:pPr>
            <w:pStyle w:val="Contents4"/>
            <w:tabs>
              <w:tab w:val="clear" w:pos="8176"/>
              <w:tab w:val="right" w:pos="9026" w:leader="dot"/>
            </w:tabs>
            <w:rPr/>
          </w:pPr>
          <w:hyperlink w:anchor="__RefHeading___Toc4701854_73709187">
            <w:r>
              <w:rPr>
                <w:webHidden/>
                <w:rStyle w:val="IndexLink"/>
                <w:rtl w:val="true"/>
              </w:rPr>
              <w:t>توطئه طاغوت</w:t>
            </w:r>
            <w:r>
              <w:rPr>
                <w:rStyle w:val="IndexLink"/>
                <w:rtl w:val="true"/>
              </w:rPr>
              <w:tab/>
            </w:r>
            <w:r>
              <w:rPr>
                <w:rStyle w:val="IndexLink"/>
              </w:rPr>
              <w:t>212</w:t>
            </w:r>
          </w:hyperlink>
        </w:p>
        <w:p>
          <w:pPr>
            <w:pStyle w:val="Contents4"/>
            <w:tabs>
              <w:tab w:val="clear" w:pos="8176"/>
              <w:tab w:val="right" w:pos="9026" w:leader="dot"/>
            </w:tabs>
            <w:rPr/>
          </w:pPr>
          <w:hyperlink w:anchor="__RefHeading___Toc4701856_73709187">
            <w:r>
              <w:rPr>
                <w:webHidden/>
                <w:rStyle w:val="IndexLink"/>
                <w:rtl w:val="true"/>
              </w:rPr>
              <w:t xml:space="preserve">تحلیلی نو از تاریخ پیامبر اسلام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در مدینه</w:t>
            </w:r>
            <w:r>
              <w:rPr>
                <w:rStyle w:val="IndexLink"/>
                <w:rtl w:val="true"/>
              </w:rPr>
              <w:tab/>
            </w:r>
            <w:r>
              <w:rPr>
                <w:rStyle w:val="IndexLink"/>
              </w:rPr>
              <w:t>213</w:t>
            </w:r>
          </w:hyperlink>
        </w:p>
        <w:p>
          <w:pPr>
            <w:pStyle w:val="Contents5"/>
            <w:tabs>
              <w:tab w:val="clear" w:pos="7892"/>
              <w:tab w:val="right" w:pos="9026" w:leader="dot"/>
            </w:tabs>
            <w:rPr/>
          </w:pPr>
          <w:hyperlink w:anchor="__RefHeading___Toc4701858_73709187">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4701860_73709187">
            <w:r>
              <w:rPr>
                <w:webHidden/>
                <w:rStyle w:val="IndexLink"/>
                <w:rtl w:val="true"/>
              </w:rPr>
              <w:t>تفاوت دو محیط</w:t>
            </w:r>
            <w:r>
              <w:rPr>
                <w:rStyle w:val="IndexLink"/>
                <w:rtl w:val="true"/>
              </w:rPr>
              <w:tab/>
            </w:r>
            <w:r>
              <w:rPr>
                <w:rStyle w:val="IndexLink"/>
              </w:rPr>
              <w:t>213</w:t>
            </w:r>
          </w:hyperlink>
        </w:p>
        <w:p>
          <w:pPr>
            <w:pStyle w:val="Contents5"/>
            <w:tabs>
              <w:tab w:val="clear" w:pos="7892"/>
              <w:tab w:val="right" w:pos="9026" w:leader="dot"/>
            </w:tabs>
            <w:rPr/>
          </w:pPr>
          <w:hyperlink w:anchor="__RefHeading___Toc4701862_73709187">
            <w:r>
              <w:rPr>
                <w:webHidden/>
                <w:rStyle w:val="IndexLink"/>
                <w:rtl w:val="true"/>
              </w:rPr>
              <w:t>ویژگی های آیات مدنی</w:t>
            </w:r>
            <w:r>
              <w:rPr>
                <w:rStyle w:val="IndexLink"/>
                <w:rtl w:val="true"/>
              </w:rPr>
              <w:tab/>
            </w:r>
            <w:r>
              <w:rPr>
                <w:rStyle w:val="IndexLink"/>
              </w:rPr>
              <w:t>215</w:t>
            </w:r>
          </w:hyperlink>
        </w:p>
        <w:p>
          <w:pPr>
            <w:pStyle w:val="Contents5"/>
            <w:tabs>
              <w:tab w:val="clear" w:pos="7892"/>
              <w:tab w:val="right" w:pos="9026" w:leader="dot"/>
            </w:tabs>
            <w:rPr/>
          </w:pPr>
          <w:hyperlink w:anchor="__RefHeading___Toc4701864_73709187">
            <w:r>
              <w:rPr>
                <w:webHidden/>
                <w:rStyle w:val="IndexLink"/>
                <w:rtl w:val="true"/>
              </w:rPr>
              <w:t>دست های مرموز در تاریخ اسلام</w:t>
            </w:r>
            <w:r>
              <w:rPr>
                <w:rStyle w:val="IndexLink"/>
                <w:rtl w:val="true"/>
              </w:rPr>
              <w:tab/>
            </w:r>
            <w:r>
              <w:rPr>
                <w:rStyle w:val="IndexLink"/>
              </w:rPr>
              <w:t>216</w:t>
            </w:r>
          </w:hyperlink>
        </w:p>
        <w:p>
          <w:pPr>
            <w:pStyle w:val="Contents2"/>
            <w:tabs>
              <w:tab w:val="clear" w:pos="8743"/>
              <w:tab w:val="right" w:pos="9026" w:leader="dot"/>
            </w:tabs>
            <w:rPr/>
          </w:pPr>
          <w:hyperlink w:anchor="__RefHeading___Toc4701866_73709187">
            <w:r>
              <w:rPr>
                <w:webHidden/>
                <w:rStyle w:val="IndexLink"/>
              </w:rPr>
              <w:t>15</w:t>
            </w:r>
            <w:r>
              <w:rPr>
                <w:rStyle w:val="IndexLink"/>
                <w:rtl w:val="true"/>
              </w:rPr>
              <w:t xml:space="preserve">- </w:t>
            </w:r>
            <w:r>
              <w:rPr>
                <w:rStyle w:val="IndexLink"/>
                <w:rtl w:val="true"/>
              </w:rPr>
              <w:t>قتال در ماه حرام و تغییر قبله دستاویز یهود</w:t>
            </w:r>
            <w:r>
              <w:rPr>
                <w:rStyle w:val="IndexLink"/>
                <w:rtl w:val="true"/>
              </w:rPr>
              <w:tab/>
            </w:r>
            <w:r>
              <w:rPr>
                <w:rStyle w:val="IndexLink"/>
              </w:rPr>
              <w:t>219</w:t>
            </w:r>
          </w:hyperlink>
        </w:p>
        <w:p>
          <w:pPr>
            <w:pStyle w:val="Contents3"/>
            <w:tabs>
              <w:tab w:val="clear" w:pos="8459"/>
              <w:tab w:val="right" w:pos="9026" w:leader="dot"/>
            </w:tabs>
            <w:rPr/>
          </w:pPr>
          <w:hyperlink w:anchor="__RefHeading___Toc4701868_73709187">
            <w:r>
              <w:rPr>
                <w:webHidden/>
                <w:rStyle w:val="IndexLink"/>
                <w:rtl w:val="true"/>
              </w:rPr>
              <w:t>آیات موضوع</w:t>
            </w:r>
            <w:r>
              <w:rPr>
                <w:rStyle w:val="IndexLink"/>
                <w:rtl w:val="true"/>
              </w:rPr>
              <w:tab/>
            </w:r>
            <w:r>
              <w:rPr>
                <w:rStyle w:val="IndexLink"/>
              </w:rPr>
              <w:t>219</w:t>
            </w:r>
          </w:hyperlink>
        </w:p>
        <w:p>
          <w:pPr>
            <w:pStyle w:val="Contents3"/>
            <w:tabs>
              <w:tab w:val="clear" w:pos="8459"/>
              <w:tab w:val="right" w:pos="9026" w:leader="dot"/>
            </w:tabs>
            <w:rPr/>
          </w:pPr>
          <w:hyperlink w:anchor="__RefHeading___Toc4701870_73709187">
            <w:r>
              <w:rPr>
                <w:webHidden/>
                <w:rStyle w:val="IndexLink"/>
                <w:rtl w:val="true"/>
              </w:rPr>
              <w:t>ترجمه آیات</w:t>
            </w:r>
            <w:r>
              <w:rPr>
                <w:rStyle w:val="IndexLink"/>
                <w:rtl w:val="true"/>
              </w:rPr>
              <w:tab/>
            </w:r>
            <w:r>
              <w:rPr>
                <w:rStyle w:val="IndexLink"/>
              </w:rPr>
              <w:t>220</w:t>
            </w:r>
          </w:hyperlink>
        </w:p>
        <w:p>
          <w:pPr>
            <w:pStyle w:val="Contents3"/>
            <w:tabs>
              <w:tab w:val="clear" w:pos="8459"/>
              <w:tab w:val="right" w:pos="9026" w:leader="dot"/>
            </w:tabs>
            <w:rPr/>
          </w:pPr>
          <w:hyperlink w:anchor="__RefHeading___Toc4701872_73709187">
            <w:r>
              <w:rPr>
                <w:webHidden/>
                <w:rStyle w:val="IndexLink"/>
                <w:rtl w:val="true"/>
              </w:rPr>
              <w:t>تفسیر آیات</w:t>
            </w:r>
            <w:r>
              <w:rPr>
                <w:rStyle w:val="IndexLink"/>
                <w:rtl w:val="true"/>
              </w:rPr>
              <w:tab/>
            </w:r>
            <w:r>
              <w:rPr>
                <w:rStyle w:val="IndexLink"/>
              </w:rPr>
              <w:t>222</w:t>
            </w:r>
          </w:hyperlink>
        </w:p>
        <w:p>
          <w:pPr>
            <w:pStyle w:val="Contents4"/>
            <w:tabs>
              <w:tab w:val="clear" w:pos="8176"/>
              <w:tab w:val="right" w:pos="9026" w:leader="dot"/>
            </w:tabs>
            <w:rPr/>
          </w:pPr>
          <w:hyperlink w:anchor="__RefHeading___Toc4701874_73709187">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4701876_73709187">
            <w:r>
              <w:rPr>
                <w:webHidden/>
                <w:rStyle w:val="IndexLink"/>
                <w:rtl w:val="true"/>
              </w:rPr>
              <w:t>مثلث مخالف</w:t>
            </w:r>
            <w:r>
              <w:rPr>
                <w:rStyle w:val="IndexLink"/>
                <w:rtl w:val="true"/>
              </w:rPr>
              <w:tab/>
            </w:r>
            <w:r>
              <w:rPr>
                <w:rStyle w:val="IndexLink"/>
              </w:rPr>
              <w:t>223</w:t>
            </w:r>
          </w:hyperlink>
        </w:p>
        <w:p>
          <w:pPr>
            <w:pStyle w:val="Contents4"/>
            <w:tabs>
              <w:tab w:val="clear" w:pos="8176"/>
              <w:tab w:val="right" w:pos="9026" w:leader="dot"/>
            </w:tabs>
            <w:rPr/>
          </w:pPr>
          <w:hyperlink w:anchor="__RefHeading___Toc4701878_73709187">
            <w:r>
              <w:rPr>
                <w:webHidden/>
                <w:rStyle w:val="IndexLink"/>
              </w:rPr>
              <w:t>1</w:t>
            </w:r>
            <w:r>
              <w:rPr>
                <w:rStyle w:val="IndexLink"/>
                <w:rtl w:val="true"/>
              </w:rPr>
              <w:t>ـ قتل در ماه حرام</w:t>
            </w:r>
            <w:r>
              <w:rPr>
                <w:rStyle w:val="IndexLink"/>
                <w:rtl w:val="true"/>
              </w:rPr>
              <w:tab/>
            </w:r>
            <w:r>
              <w:rPr>
                <w:rStyle w:val="IndexLink"/>
              </w:rPr>
              <w:t>225</w:t>
            </w:r>
          </w:hyperlink>
        </w:p>
        <w:p>
          <w:pPr>
            <w:pStyle w:val="Contents5"/>
            <w:tabs>
              <w:tab w:val="clear" w:pos="7892"/>
              <w:tab w:val="right" w:pos="9026" w:leader="dot"/>
            </w:tabs>
            <w:rPr/>
          </w:pPr>
          <w:hyperlink w:anchor="__RefHeading___Toc4701880_73709187">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4701882_73709187">
            <w:r>
              <w:rPr>
                <w:webHidden/>
                <w:rStyle w:val="IndexLink"/>
                <w:rtl w:val="true"/>
              </w:rPr>
              <w:t>احترام چهار ماه ریشه آسمانی دارد</w:t>
            </w:r>
            <w:r>
              <w:rPr>
                <w:rStyle w:val="IndexLink"/>
                <w:rtl w:val="true"/>
              </w:rPr>
              <w:tab/>
            </w:r>
            <w:r>
              <w:rPr>
                <w:rStyle w:val="IndexLink"/>
              </w:rPr>
              <w:t>227</w:t>
            </w:r>
          </w:hyperlink>
        </w:p>
        <w:p>
          <w:pPr>
            <w:pStyle w:val="Contents5"/>
            <w:tabs>
              <w:tab w:val="clear" w:pos="7892"/>
              <w:tab w:val="right" w:pos="9026" w:leader="dot"/>
            </w:tabs>
            <w:rPr/>
          </w:pPr>
          <w:hyperlink w:anchor="__RefHeading___Toc4701884_73709187">
            <w:r>
              <w:rPr>
                <w:webHidden/>
                <w:rStyle w:val="IndexLink"/>
                <w:rtl w:val="true"/>
              </w:rPr>
              <w:t>بهره برداری قریش از حادثه</w:t>
            </w:r>
            <w:r>
              <w:rPr>
                <w:rStyle w:val="IndexLink"/>
                <w:rtl w:val="true"/>
              </w:rPr>
              <w:tab/>
            </w:r>
            <w:r>
              <w:rPr>
                <w:rStyle w:val="IndexLink"/>
              </w:rPr>
              <w:t>228</w:t>
            </w:r>
          </w:hyperlink>
        </w:p>
        <w:p>
          <w:pPr>
            <w:pStyle w:val="Contents4"/>
            <w:tabs>
              <w:tab w:val="clear" w:pos="8176"/>
              <w:tab w:val="right" w:pos="9026" w:leader="dot"/>
            </w:tabs>
            <w:rPr/>
          </w:pPr>
          <w:hyperlink w:anchor="__RefHeading___Toc4701886_73709187">
            <w:r>
              <w:rPr>
                <w:webHidden/>
                <w:rStyle w:val="IndexLink"/>
              </w:rPr>
              <w:t>2</w:t>
            </w:r>
            <w:r>
              <w:rPr>
                <w:rStyle w:val="IndexLink"/>
                <w:rtl w:val="true"/>
              </w:rPr>
              <w:t>ـ تغییر قبله</w:t>
            </w:r>
            <w:r>
              <w:rPr>
                <w:rStyle w:val="IndexLink"/>
                <w:rtl w:val="true"/>
              </w:rPr>
              <w:tab/>
            </w:r>
            <w:r>
              <w:rPr>
                <w:rStyle w:val="IndexLink"/>
              </w:rPr>
              <w:t>232</w:t>
            </w:r>
          </w:hyperlink>
        </w:p>
        <w:p>
          <w:pPr>
            <w:pStyle w:val="Contents5"/>
            <w:tabs>
              <w:tab w:val="clear" w:pos="7892"/>
              <w:tab w:val="right" w:pos="9026" w:leader="dot"/>
            </w:tabs>
            <w:rPr/>
          </w:pPr>
          <w:hyperlink w:anchor="__RefHeading___Toc4701888_73709187">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4701890_73709187">
            <w:r>
              <w:rPr>
                <w:webHidden/>
                <w:rStyle w:val="IndexLink"/>
                <w:rtl w:val="true"/>
              </w:rPr>
              <w:t>جدال یهودیان یا سنگ اندازی علمی</w:t>
            </w:r>
            <w:r>
              <w:rPr>
                <w:rStyle w:val="IndexLink"/>
                <w:rtl w:val="true"/>
              </w:rPr>
              <w:tab/>
            </w:r>
            <w:r>
              <w:rPr>
                <w:rStyle w:val="IndexLink"/>
              </w:rPr>
              <w:t>233</w:t>
            </w:r>
          </w:hyperlink>
        </w:p>
        <w:p>
          <w:pPr>
            <w:pStyle w:val="Contents5"/>
            <w:tabs>
              <w:tab w:val="clear" w:pos="7892"/>
              <w:tab w:val="right" w:pos="9026" w:leader="dot"/>
            </w:tabs>
            <w:rPr/>
          </w:pPr>
          <w:hyperlink w:anchor="__RefHeading___Toc4701892_73709187">
            <w:r>
              <w:rPr>
                <w:webHidden/>
                <w:rStyle w:val="IndexLink"/>
                <w:rtl w:val="true"/>
              </w:rPr>
              <w:t>جدالی استوار درباره تغییر قبله</w:t>
            </w:r>
            <w:r>
              <w:rPr>
                <w:rStyle w:val="IndexLink"/>
                <w:rtl w:val="true"/>
              </w:rPr>
              <w:tab/>
            </w:r>
            <w:r>
              <w:rPr>
                <w:rStyle w:val="IndexLink"/>
              </w:rPr>
              <w:t>235</w:t>
            </w:r>
          </w:hyperlink>
        </w:p>
        <w:p>
          <w:pPr>
            <w:pStyle w:val="Contents6"/>
            <w:tabs>
              <w:tab w:val="clear" w:pos="7609"/>
              <w:tab w:val="right" w:pos="9026" w:leader="dot"/>
            </w:tabs>
            <w:rPr/>
          </w:pPr>
          <w:hyperlink w:anchor="__RefHeading___Toc4701894_73709187">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4701896_73709187">
            <w:r>
              <w:rPr>
                <w:webHidden/>
                <w:rStyle w:val="IndexLink"/>
              </w:rPr>
              <w:t>1</w:t>
            </w:r>
            <w:r>
              <w:rPr>
                <w:rStyle w:val="IndexLink"/>
                <w:rtl w:val="true"/>
              </w:rPr>
              <w:t>ـ چرا از روز نخست، کعبه قبله نشد؟</w:t>
            </w:r>
            <w:r>
              <w:rPr>
                <w:rStyle w:val="IndexLink"/>
                <w:rtl w:val="true"/>
              </w:rPr>
              <w:tab/>
            </w:r>
            <w:r>
              <w:rPr>
                <w:rStyle w:val="IndexLink"/>
              </w:rPr>
              <w:t>236</w:t>
            </w:r>
          </w:hyperlink>
        </w:p>
        <w:p>
          <w:pPr>
            <w:pStyle w:val="Contents6"/>
            <w:tabs>
              <w:tab w:val="clear" w:pos="7609"/>
              <w:tab w:val="right" w:pos="9026" w:leader="dot"/>
            </w:tabs>
            <w:rPr/>
          </w:pPr>
          <w:hyperlink w:anchor="__RefHeading___Toc4701898_73709187">
            <w:r>
              <w:rPr>
                <w:webHidden/>
                <w:rStyle w:val="IndexLink"/>
              </w:rPr>
              <w:t>2</w:t>
            </w:r>
            <w:r>
              <w:rPr>
                <w:rStyle w:val="IndexLink"/>
                <w:rtl w:val="true"/>
              </w:rPr>
              <w:t>ـ تکلیف اعمال پیشین چیست؟</w:t>
            </w:r>
            <w:r>
              <w:rPr>
                <w:rStyle w:val="IndexLink"/>
                <w:rtl w:val="true"/>
              </w:rPr>
              <w:tab/>
            </w:r>
            <w:r>
              <w:rPr>
                <w:rStyle w:val="IndexLink"/>
              </w:rPr>
              <w:t>236</w:t>
            </w:r>
          </w:hyperlink>
        </w:p>
        <w:p>
          <w:pPr>
            <w:pStyle w:val="Contents5"/>
            <w:tabs>
              <w:tab w:val="clear" w:pos="7892"/>
              <w:tab w:val="right" w:pos="9026" w:leader="dot"/>
            </w:tabs>
            <w:rPr/>
          </w:pPr>
          <w:hyperlink w:anchor="__RefHeading___Toc4701900_73709187">
            <w:r>
              <w:rPr>
                <w:webHidden/>
                <w:rStyle w:val="IndexLink"/>
                <w:rtl w:val="true"/>
              </w:rPr>
              <w:t>پیامبری که بر دو قبله نماز می گزارد</w:t>
            </w:r>
            <w:r>
              <w:rPr>
                <w:rStyle w:val="IndexLink"/>
                <w:rtl w:val="true"/>
              </w:rPr>
              <w:tab/>
            </w:r>
            <w:r>
              <w:rPr>
                <w:rStyle w:val="IndexLink"/>
              </w:rPr>
              <w:t>239</w:t>
            </w:r>
          </w:hyperlink>
        </w:p>
        <w:p>
          <w:pPr>
            <w:pStyle w:val="Contents2"/>
            <w:tabs>
              <w:tab w:val="clear" w:pos="8743"/>
              <w:tab w:val="right" w:pos="9026" w:leader="dot"/>
            </w:tabs>
            <w:rPr/>
          </w:pPr>
          <w:hyperlink w:anchor="__RefHeading___Toc4701902_73709187">
            <w:r>
              <w:rPr>
                <w:webHidden/>
                <w:rStyle w:val="IndexLink"/>
              </w:rPr>
              <w:t>16</w:t>
            </w:r>
            <w:r>
              <w:rPr>
                <w:rStyle w:val="IndexLink"/>
                <w:rtl w:val="true"/>
              </w:rPr>
              <w:t xml:space="preserve">- </w:t>
            </w:r>
            <w:r>
              <w:rPr>
                <w:rStyle w:val="IndexLink"/>
                <w:rtl w:val="true"/>
              </w:rPr>
              <w:t>انحراف اهل کتاب از توحید و جدال پیامبر اسلا م با اهل کتاب</w:t>
            </w:r>
            <w:r>
              <w:rPr>
                <w:rStyle w:val="IndexLink"/>
                <w:rtl w:val="true"/>
              </w:rPr>
              <w:tab/>
            </w:r>
            <w:r>
              <w:rPr>
                <w:rStyle w:val="IndexLink"/>
              </w:rPr>
              <w:t>240</w:t>
            </w:r>
          </w:hyperlink>
        </w:p>
        <w:p>
          <w:pPr>
            <w:pStyle w:val="Contents3"/>
            <w:tabs>
              <w:tab w:val="clear" w:pos="8459"/>
              <w:tab w:val="right" w:pos="9026" w:leader="dot"/>
            </w:tabs>
            <w:rPr/>
          </w:pPr>
          <w:hyperlink w:anchor="__RefHeading___Toc4701904_73709187">
            <w:r>
              <w:rPr>
                <w:webHidden/>
                <w:rStyle w:val="IndexLink"/>
                <w:rtl w:val="true"/>
              </w:rPr>
              <w:t>آیات موضوع</w:t>
            </w:r>
            <w:r>
              <w:rPr>
                <w:rStyle w:val="IndexLink"/>
                <w:rtl w:val="true"/>
              </w:rPr>
              <w:tab/>
            </w:r>
            <w:r>
              <w:rPr>
                <w:rStyle w:val="IndexLink"/>
              </w:rPr>
              <w:t>240</w:t>
            </w:r>
          </w:hyperlink>
        </w:p>
        <w:p>
          <w:pPr>
            <w:pStyle w:val="Contents3"/>
            <w:tabs>
              <w:tab w:val="clear" w:pos="8459"/>
              <w:tab w:val="right" w:pos="9026" w:leader="dot"/>
            </w:tabs>
            <w:rPr/>
          </w:pPr>
          <w:hyperlink w:anchor="__RefHeading___Toc4701906_73709187">
            <w:r>
              <w:rPr>
                <w:webHidden/>
                <w:rStyle w:val="IndexLink"/>
                <w:rtl w:val="true"/>
              </w:rPr>
              <w:t>ترجمه آیات</w:t>
            </w:r>
            <w:r>
              <w:rPr>
                <w:rStyle w:val="IndexLink"/>
                <w:rtl w:val="true"/>
              </w:rPr>
              <w:tab/>
            </w:r>
            <w:r>
              <w:rPr>
                <w:rStyle w:val="IndexLink"/>
              </w:rPr>
              <w:t>241</w:t>
            </w:r>
          </w:hyperlink>
        </w:p>
        <w:p>
          <w:pPr>
            <w:pStyle w:val="Contents3"/>
            <w:tabs>
              <w:tab w:val="clear" w:pos="8459"/>
              <w:tab w:val="right" w:pos="9026" w:leader="dot"/>
            </w:tabs>
            <w:rPr/>
          </w:pPr>
          <w:hyperlink w:anchor="__RefHeading___Toc4701908_73709187">
            <w:r>
              <w:rPr>
                <w:webHidden/>
                <w:rStyle w:val="IndexLink"/>
                <w:rtl w:val="true"/>
              </w:rPr>
              <w:t>تفسیر آیات</w:t>
            </w:r>
            <w:r>
              <w:rPr>
                <w:rStyle w:val="IndexLink"/>
                <w:rtl w:val="true"/>
              </w:rPr>
              <w:tab/>
            </w:r>
            <w:r>
              <w:rPr>
                <w:rStyle w:val="IndexLink"/>
              </w:rPr>
              <w:t>242</w:t>
            </w:r>
          </w:hyperlink>
        </w:p>
        <w:p>
          <w:pPr>
            <w:pStyle w:val="Contents4"/>
            <w:tabs>
              <w:tab w:val="clear" w:pos="8176"/>
              <w:tab w:val="right" w:pos="9026" w:leader="dot"/>
            </w:tabs>
            <w:rPr/>
          </w:pPr>
          <w:hyperlink w:anchor="__RefHeading___Toc4701910_7370918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4701912_73709187">
            <w:r>
              <w:rPr>
                <w:webHidden/>
                <w:rStyle w:val="IndexLink"/>
                <w:rtl w:val="true"/>
              </w:rPr>
              <w:t>موضع نرم مسیحیان وخشونت یهود</w:t>
            </w:r>
            <w:r>
              <w:rPr>
                <w:rStyle w:val="IndexLink"/>
                <w:rtl w:val="true"/>
              </w:rPr>
              <w:tab/>
            </w:r>
            <w:r>
              <w:rPr>
                <w:rStyle w:val="IndexLink"/>
              </w:rPr>
              <w:t>244</w:t>
            </w:r>
          </w:hyperlink>
        </w:p>
        <w:p>
          <w:pPr>
            <w:pStyle w:val="Contents4"/>
            <w:tabs>
              <w:tab w:val="clear" w:pos="8176"/>
              <w:tab w:val="right" w:pos="9026" w:leader="dot"/>
            </w:tabs>
            <w:rPr/>
          </w:pPr>
          <w:hyperlink w:anchor="__RefHeading___Toc4701914_73709187">
            <w:r>
              <w:rPr>
                <w:webHidden/>
                <w:rStyle w:val="IndexLink"/>
                <w:rtl w:val="true"/>
              </w:rPr>
              <w:t>دعوت به حفظ خطّ مشترک</w:t>
            </w:r>
            <w:r>
              <w:rPr>
                <w:rStyle w:val="IndexLink"/>
                <w:rtl w:val="true"/>
              </w:rPr>
              <w:tab/>
            </w:r>
            <w:r>
              <w:rPr>
                <w:rStyle w:val="IndexLink"/>
              </w:rPr>
              <w:t>245</w:t>
            </w:r>
          </w:hyperlink>
        </w:p>
        <w:p>
          <w:pPr>
            <w:pStyle w:val="Contents4"/>
            <w:tabs>
              <w:tab w:val="clear" w:pos="8176"/>
              <w:tab w:val="right" w:pos="9026" w:leader="dot"/>
            </w:tabs>
            <w:rPr/>
          </w:pPr>
          <w:hyperlink w:anchor="__RefHeading___Toc4701916_73709187">
            <w:r>
              <w:rPr>
                <w:webHidden/>
                <w:rStyle w:val="IndexLink"/>
                <w:rtl w:val="true"/>
              </w:rPr>
              <w:t>انحراف یهود از خطّ اصیل توحید</w:t>
            </w:r>
            <w:r>
              <w:rPr>
                <w:rStyle w:val="IndexLink"/>
                <w:rtl w:val="true"/>
              </w:rPr>
              <w:tab/>
            </w:r>
            <w:r>
              <w:rPr>
                <w:rStyle w:val="IndexLink"/>
              </w:rPr>
              <w:t>246</w:t>
            </w:r>
          </w:hyperlink>
        </w:p>
        <w:p>
          <w:pPr>
            <w:pStyle w:val="Contents4"/>
            <w:tabs>
              <w:tab w:val="clear" w:pos="8176"/>
              <w:tab w:val="right" w:pos="9026" w:leader="dot"/>
            </w:tabs>
            <w:rPr/>
          </w:pPr>
          <w:hyperlink w:anchor="__RefHeading___Toc4701918_73709187">
            <w:r>
              <w:rPr>
                <w:webHidden/>
                <w:rStyle w:val="IndexLink"/>
                <w:rtl w:val="true"/>
              </w:rPr>
              <w:t>توحید ذاتی ولغزش مسیحیان</w:t>
            </w:r>
            <w:r>
              <w:rPr>
                <w:rStyle w:val="IndexLink"/>
                <w:rtl w:val="true"/>
              </w:rPr>
              <w:tab/>
            </w:r>
            <w:r>
              <w:rPr>
                <w:rStyle w:val="IndexLink"/>
              </w:rPr>
              <w:t>247</w:t>
            </w:r>
          </w:hyperlink>
        </w:p>
        <w:p>
          <w:pPr>
            <w:pStyle w:val="Contents5"/>
            <w:tabs>
              <w:tab w:val="clear" w:pos="7892"/>
              <w:tab w:val="right" w:pos="9026" w:leader="dot"/>
            </w:tabs>
            <w:rPr/>
          </w:pPr>
          <w:hyperlink w:anchor="__RefHeading___Toc4701920_73709187">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4701922_73709187">
            <w:r>
              <w:rPr>
                <w:webHidden/>
                <w:rStyle w:val="IndexLink"/>
                <w:rtl w:val="true"/>
              </w:rPr>
              <w:t>الف</w:t>
            </w:r>
            <w:r>
              <w:rPr>
                <w:rStyle w:val="IndexLink"/>
                <w:rtl w:val="true"/>
              </w:rPr>
              <w:t xml:space="preserve">: </w:t>
            </w:r>
            <w:r>
              <w:rPr>
                <w:rStyle w:val="IndexLink"/>
                <w:rtl w:val="true"/>
              </w:rPr>
              <w:t>مسیح خود خدا است</w:t>
            </w:r>
            <w:r>
              <w:rPr>
                <w:rStyle w:val="IndexLink"/>
                <w:rtl w:val="true"/>
              </w:rPr>
              <w:tab/>
            </w:r>
            <w:r>
              <w:rPr>
                <w:rStyle w:val="IndexLink"/>
              </w:rPr>
              <w:t>247</w:t>
            </w:r>
          </w:hyperlink>
        </w:p>
        <w:p>
          <w:pPr>
            <w:pStyle w:val="Contents5"/>
            <w:tabs>
              <w:tab w:val="clear" w:pos="7892"/>
              <w:tab w:val="right" w:pos="9026" w:leader="dot"/>
            </w:tabs>
            <w:rPr/>
          </w:pPr>
          <w:hyperlink w:anchor="__RefHeading___Toc4701924_73709187">
            <w:r>
              <w:rPr>
                <w:webHidden/>
                <w:rStyle w:val="IndexLink"/>
                <w:rtl w:val="true"/>
              </w:rPr>
              <w:t>ب</w:t>
            </w:r>
            <w:r>
              <w:rPr>
                <w:rStyle w:val="IndexLink"/>
                <w:rtl w:val="true"/>
              </w:rPr>
              <w:t xml:space="preserve">: </w:t>
            </w:r>
            <w:r>
              <w:rPr>
                <w:rStyle w:val="IndexLink"/>
                <w:rtl w:val="true"/>
              </w:rPr>
              <w:t>ثالوث اقدس یا تثلیث در توحید</w:t>
            </w:r>
            <w:r>
              <w:rPr>
                <w:rStyle w:val="IndexLink"/>
                <w:rtl w:val="true"/>
              </w:rPr>
              <w:tab/>
            </w:r>
            <w:r>
              <w:rPr>
                <w:rStyle w:val="IndexLink"/>
              </w:rPr>
              <w:t>249</w:t>
            </w:r>
          </w:hyperlink>
        </w:p>
        <w:p>
          <w:pPr>
            <w:pStyle w:val="Contents2"/>
            <w:tabs>
              <w:tab w:val="clear" w:pos="8743"/>
              <w:tab w:val="right" w:pos="9026" w:leader="dot"/>
            </w:tabs>
            <w:rPr/>
          </w:pPr>
          <w:hyperlink w:anchor="__RefHeading___Toc4701926_73709187">
            <w:r>
              <w:rPr>
                <w:webHidden/>
                <w:rStyle w:val="IndexLink"/>
              </w:rPr>
              <w:t>17</w:t>
            </w:r>
            <w:r>
              <w:rPr>
                <w:rStyle w:val="IndexLink"/>
                <w:rtl w:val="true"/>
              </w:rPr>
              <w:t xml:space="preserve">- </w:t>
            </w:r>
            <w:r>
              <w:rPr>
                <w:rStyle w:val="IndexLink"/>
                <w:rtl w:val="true"/>
              </w:rPr>
              <w:t>الوهیت مسیح در سه چهره</w:t>
            </w:r>
            <w:r>
              <w:rPr>
                <w:rStyle w:val="IndexLink"/>
                <w:rtl w:val="true"/>
              </w:rPr>
              <w:tab/>
            </w:r>
            <w:r>
              <w:rPr>
                <w:rStyle w:val="IndexLink"/>
              </w:rPr>
              <w:t>250</w:t>
            </w:r>
          </w:hyperlink>
        </w:p>
        <w:p>
          <w:pPr>
            <w:pStyle w:val="Contents3"/>
            <w:tabs>
              <w:tab w:val="clear" w:pos="8459"/>
              <w:tab w:val="right" w:pos="9026" w:leader="dot"/>
            </w:tabs>
            <w:rPr/>
          </w:pPr>
          <w:hyperlink w:anchor="__RefHeading___Toc4701928_73709187">
            <w:r>
              <w:rPr>
                <w:webHidden/>
                <w:rStyle w:val="IndexLink"/>
                <w:rtl w:val="true"/>
              </w:rPr>
              <w:t>آیات موضوع</w:t>
            </w:r>
            <w:r>
              <w:rPr>
                <w:rStyle w:val="IndexLink"/>
                <w:rtl w:val="true"/>
              </w:rPr>
              <w:tab/>
            </w:r>
            <w:r>
              <w:rPr>
                <w:rStyle w:val="IndexLink"/>
              </w:rPr>
              <w:t>250</w:t>
            </w:r>
          </w:hyperlink>
        </w:p>
        <w:p>
          <w:pPr>
            <w:pStyle w:val="Contents3"/>
            <w:tabs>
              <w:tab w:val="clear" w:pos="8459"/>
              <w:tab w:val="right" w:pos="9026" w:leader="dot"/>
            </w:tabs>
            <w:rPr/>
          </w:pPr>
          <w:hyperlink w:anchor="__RefHeading___Toc4701930_73709187">
            <w:r>
              <w:rPr>
                <w:webHidden/>
                <w:rStyle w:val="IndexLink"/>
                <w:rtl w:val="true"/>
              </w:rPr>
              <w:t>ترجمه آیات</w:t>
            </w:r>
            <w:r>
              <w:rPr>
                <w:rStyle w:val="IndexLink"/>
                <w:rtl w:val="true"/>
              </w:rPr>
              <w:tab/>
            </w:r>
            <w:r>
              <w:rPr>
                <w:rStyle w:val="IndexLink"/>
              </w:rPr>
              <w:t>250</w:t>
            </w:r>
          </w:hyperlink>
        </w:p>
        <w:p>
          <w:pPr>
            <w:pStyle w:val="Contents3"/>
            <w:tabs>
              <w:tab w:val="clear" w:pos="8459"/>
              <w:tab w:val="right" w:pos="9026" w:leader="dot"/>
            </w:tabs>
            <w:rPr/>
          </w:pPr>
          <w:hyperlink w:anchor="__RefHeading___Toc4701932_73709187">
            <w:r>
              <w:rPr>
                <w:webHidden/>
                <w:rStyle w:val="IndexLink"/>
                <w:rtl w:val="true"/>
              </w:rPr>
              <w:t>تفسیر آیات</w:t>
            </w:r>
            <w:r>
              <w:rPr>
                <w:rStyle w:val="IndexLink"/>
                <w:rtl w:val="true"/>
              </w:rPr>
              <w:tab/>
            </w:r>
            <w:r>
              <w:rPr>
                <w:rStyle w:val="IndexLink"/>
              </w:rPr>
              <w:t>251</w:t>
            </w:r>
          </w:hyperlink>
        </w:p>
        <w:p>
          <w:pPr>
            <w:pStyle w:val="Contents4"/>
            <w:tabs>
              <w:tab w:val="clear" w:pos="8176"/>
              <w:tab w:val="right" w:pos="9026" w:leader="dot"/>
            </w:tabs>
            <w:rPr/>
          </w:pPr>
          <w:hyperlink w:anchor="__RefHeading___Toc4701934_73709187">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4701936_73709187">
            <w:r>
              <w:rPr>
                <w:webHidden/>
                <w:rStyle w:val="IndexLink"/>
                <w:rtl w:val="true"/>
              </w:rPr>
              <w:t>مقصود از تثلیث در وحدت چیست؟</w:t>
            </w:r>
            <w:r>
              <w:rPr>
                <w:rStyle w:val="IndexLink"/>
                <w:rtl w:val="true"/>
              </w:rPr>
              <w:tab/>
            </w:r>
            <w:r>
              <w:rPr>
                <w:rStyle w:val="IndexLink"/>
              </w:rPr>
              <w:t>255</w:t>
            </w:r>
          </w:hyperlink>
        </w:p>
        <w:p>
          <w:pPr>
            <w:pStyle w:val="Contents5"/>
            <w:tabs>
              <w:tab w:val="clear" w:pos="7892"/>
              <w:tab w:val="right" w:pos="9026" w:leader="dot"/>
            </w:tabs>
            <w:rPr/>
          </w:pPr>
          <w:hyperlink w:anchor="__RefHeading___Toc4701938_73709187">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4701940_73709187">
            <w:r>
              <w:rPr>
                <w:webHidden/>
                <w:rStyle w:val="IndexLink"/>
                <w:rtl w:val="true"/>
              </w:rPr>
              <w:t>الف</w:t>
            </w:r>
            <w:r>
              <w:rPr>
                <w:rStyle w:val="IndexLink"/>
                <w:rtl w:val="true"/>
              </w:rPr>
              <w:t xml:space="preserve">: </w:t>
            </w:r>
            <w:r>
              <w:rPr>
                <w:rStyle w:val="IndexLink"/>
                <w:rtl w:val="true"/>
              </w:rPr>
              <w:t>سه فرد از یک طبیعت</w:t>
            </w:r>
            <w:r>
              <w:rPr>
                <w:rStyle w:val="IndexLink"/>
                <w:rtl w:val="true"/>
              </w:rPr>
              <w:tab/>
            </w:r>
            <w:r>
              <w:rPr>
                <w:rStyle w:val="IndexLink"/>
              </w:rPr>
              <w:t>255</w:t>
            </w:r>
          </w:hyperlink>
        </w:p>
        <w:p>
          <w:pPr>
            <w:pStyle w:val="Contents5"/>
            <w:tabs>
              <w:tab w:val="clear" w:pos="7892"/>
              <w:tab w:val="right" w:pos="9026" w:leader="dot"/>
            </w:tabs>
            <w:rPr/>
          </w:pPr>
          <w:hyperlink w:anchor="__RefHeading___Toc4701942_73709187">
            <w:r>
              <w:rPr>
                <w:webHidden/>
                <w:rStyle w:val="IndexLink"/>
                <w:rtl w:val="true"/>
              </w:rPr>
              <w:t>ب</w:t>
            </w:r>
            <w:r>
              <w:rPr>
                <w:rStyle w:val="IndexLink"/>
                <w:rtl w:val="true"/>
              </w:rPr>
              <w:t xml:space="preserve">: </w:t>
            </w:r>
            <w:r>
              <w:rPr>
                <w:rStyle w:val="IndexLink"/>
                <w:rtl w:val="true"/>
              </w:rPr>
              <w:t>سه جزء از واحد شخصی</w:t>
            </w:r>
            <w:r>
              <w:rPr>
                <w:rStyle w:val="IndexLink"/>
                <w:rtl w:val="true"/>
              </w:rPr>
              <w:tab/>
            </w:r>
            <w:r>
              <w:rPr>
                <w:rStyle w:val="IndexLink"/>
              </w:rPr>
              <w:t>255</w:t>
            </w:r>
          </w:hyperlink>
        </w:p>
        <w:p>
          <w:pPr>
            <w:pStyle w:val="Contents2"/>
            <w:tabs>
              <w:tab w:val="clear" w:pos="8743"/>
              <w:tab w:val="right" w:pos="9026" w:leader="dot"/>
            </w:tabs>
            <w:rPr/>
          </w:pPr>
          <w:hyperlink w:anchor="__RefHeading___Toc4701944_73709187">
            <w:r>
              <w:rPr>
                <w:webHidden/>
                <w:rStyle w:val="IndexLink"/>
              </w:rPr>
              <w:t>18</w:t>
            </w:r>
            <w:r>
              <w:rPr>
                <w:rStyle w:val="IndexLink"/>
                <w:rtl w:val="true"/>
              </w:rPr>
              <w:t xml:space="preserve">- </w:t>
            </w:r>
            <w:r>
              <w:rPr>
                <w:rStyle w:val="IndexLink"/>
                <w:rtl w:val="true"/>
              </w:rPr>
              <w:t xml:space="preserve">نشانه های عبودیت حضرت مسیح </w:t>
            </w:r>
            <w:r>
              <w:rPr>
                <w:rStyle w:val="IndexLink"/>
                <w:rtl w:val="true"/>
              </w:rPr>
              <w:t>(</w:t>
            </w:r>
            <w:r>
              <w:rPr>
                <w:rStyle w:val="IndexLink"/>
                <w:rtl w:val="true"/>
              </w:rPr>
              <w:t>علیه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4701946_73709187">
            <w:r>
              <w:rPr>
                <w:webHidden/>
                <w:rStyle w:val="IndexLink"/>
                <w:rtl w:val="true"/>
              </w:rPr>
              <w:t>آیات موضوع</w:t>
            </w:r>
            <w:r>
              <w:rPr>
                <w:rStyle w:val="IndexLink"/>
                <w:rtl w:val="true"/>
              </w:rPr>
              <w:tab/>
            </w:r>
            <w:r>
              <w:rPr>
                <w:rStyle w:val="IndexLink"/>
              </w:rPr>
              <w:t>260</w:t>
            </w:r>
          </w:hyperlink>
        </w:p>
        <w:p>
          <w:pPr>
            <w:pStyle w:val="Contents3"/>
            <w:tabs>
              <w:tab w:val="clear" w:pos="8459"/>
              <w:tab w:val="right" w:pos="9026" w:leader="dot"/>
            </w:tabs>
            <w:rPr/>
          </w:pPr>
          <w:hyperlink w:anchor="__RefHeading___Toc4701948_73709187">
            <w:r>
              <w:rPr>
                <w:webHidden/>
                <w:rStyle w:val="IndexLink"/>
                <w:rtl w:val="true"/>
              </w:rPr>
              <w:t>ترجمه آیات</w:t>
            </w:r>
            <w:r>
              <w:rPr>
                <w:rStyle w:val="IndexLink"/>
                <w:rtl w:val="true"/>
              </w:rPr>
              <w:tab/>
            </w:r>
            <w:r>
              <w:rPr>
                <w:rStyle w:val="IndexLink"/>
              </w:rPr>
              <w:t>262</w:t>
            </w:r>
          </w:hyperlink>
        </w:p>
        <w:p>
          <w:pPr>
            <w:pStyle w:val="Contents3"/>
            <w:tabs>
              <w:tab w:val="clear" w:pos="8459"/>
              <w:tab w:val="right" w:pos="9026" w:leader="dot"/>
            </w:tabs>
            <w:rPr/>
          </w:pPr>
          <w:hyperlink w:anchor="__RefHeading___Toc4701950_73709187">
            <w:r>
              <w:rPr>
                <w:webHidden/>
                <w:rStyle w:val="IndexLink"/>
                <w:rtl w:val="true"/>
              </w:rPr>
              <w:t>تفسیر آیات</w:t>
            </w:r>
            <w:r>
              <w:rPr>
                <w:rStyle w:val="IndexLink"/>
                <w:rtl w:val="true"/>
              </w:rPr>
              <w:tab/>
            </w:r>
            <w:r>
              <w:rPr>
                <w:rStyle w:val="IndexLink"/>
              </w:rPr>
              <w:t>264</w:t>
            </w:r>
          </w:hyperlink>
        </w:p>
        <w:p>
          <w:pPr>
            <w:pStyle w:val="Contents4"/>
            <w:tabs>
              <w:tab w:val="clear" w:pos="8176"/>
              <w:tab w:val="right" w:pos="9026" w:leader="dot"/>
            </w:tabs>
            <w:rPr/>
          </w:pPr>
          <w:hyperlink w:anchor="__RefHeading___Toc4701952_73709187">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4701954_73709187">
            <w:r>
              <w:rPr>
                <w:webHidden/>
                <w:rStyle w:val="IndexLink"/>
                <w:rtl w:val="true"/>
              </w:rPr>
              <w:t>رفتار مسیح نشانه بندگی او است</w:t>
            </w:r>
            <w:r>
              <w:rPr>
                <w:rStyle w:val="IndexLink"/>
                <w:rtl w:val="true"/>
              </w:rPr>
              <w:tab/>
            </w:r>
            <w:r>
              <w:rPr>
                <w:rStyle w:val="IndexLink"/>
              </w:rPr>
              <w:t>265</w:t>
            </w:r>
          </w:hyperlink>
        </w:p>
        <w:p>
          <w:pPr>
            <w:pStyle w:val="Contents4"/>
            <w:tabs>
              <w:tab w:val="clear" w:pos="8176"/>
              <w:tab w:val="right" w:pos="9026" w:leader="dot"/>
            </w:tabs>
            <w:rPr/>
          </w:pPr>
          <w:hyperlink w:anchor="__RefHeading___Toc4701956_73709187">
            <w:r>
              <w:rPr>
                <w:webHidden/>
                <w:rStyle w:val="IndexLink"/>
                <w:rtl w:val="true"/>
              </w:rPr>
              <w:t>اعتراف و گفتار مسیح</w:t>
            </w:r>
            <w:r>
              <w:rPr>
                <w:rStyle w:val="IndexLink"/>
                <w:rtl w:val="true"/>
              </w:rPr>
              <w:tab/>
            </w:r>
            <w:r>
              <w:rPr>
                <w:rStyle w:val="IndexLink"/>
              </w:rPr>
              <w:t>266</w:t>
            </w:r>
          </w:hyperlink>
        </w:p>
        <w:p>
          <w:pPr>
            <w:pStyle w:val="Contents4"/>
            <w:tabs>
              <w:tab w:val="clear" w:pos="8176"/>
              <w:tab w:val="right" w:pos="9026" w:leader="dot"/>
            </w:tabs>
            <w:rPr/>
          </w:pPr>
          <w:hyperlink w:anchor="__RefHeading___Toc4701958_73709187">
            <w:r>
              <w:rPr>
                <w:webHidden/>
                <w:rStyle w:val="IndexLink"/>
                <w:rtl w:val="true"/>
              </w:rPr>
              <w:t xml:space="preserve">شرک در چهره </w:t>
            </w:r>
            <w:r>
              <w:rPr>
                <w:rStyle w:val="IndexLink"/>
                <w:rtl w:val="true"/>
              </w:rPr>
              <w:t>«</w:t>
            </w:r>
            <w:r>
              <w:rPr>
                <w:rStyle w:val="IndexLink"/>
                <w:rtl w:val="true"/>
              </w:rPr>
              <w:t>فرزندگرایی</w:t>
            </w:r>
            <w:r>
              <w:rPr>
                <w:rStyle w:val="IndexLink"/>
                <w:rtl w:val="true"/>
              </w:rPr>
              <w:t>»</w:t>
              <w:tab/>
            </w:r>
            <w:r>
              <w:rPr>
                <w:rStyle w:val="IndexLink"/>
              </w:rPr>
              <w:t>267</w:t>
            </w:r>
          </w:hyperlink>
        </w:p>
        <w:p>
          <w:pPr>
            <w:pStyle w:val="Contents4"/>
            <w:tabs>
              <w:tab w:val="clear" w:pos="8176"/>
              <w:tab w:val="right" w:pos="9026" w:leader="dot"/>
            </w:tabs>
            <w:rPr/>
          </w:pPr>
          <w:hyperlink w:anchor="__RefHeading___Toc4701960_73709187">
            <w:r>
              <w:rPr>
                <w:webHidden/>
                <w:rStyle w:val="IndexLink"/>
                <w:rtl w:val="true"/>
              </w:rPr>
              <w:t>ادلّه تنزیه خداوند از داشتن فرززند</w:t>
            </w:r>
            <w:r>
              <w:rPr>
                <w:rStyle w:val="IndexLink"/>
                <w:rtl w:val="true"/>
              </w:rPr>
              <w:tab/>
            </w:r>
            <w:r>
              <w:rPr>
                <w:rStyle w:val="IndexLink"/>
              </w:rPr>
              <w:t>269</w:t>
            </w:r>
          </w:hyperlink>
        </w:p>
        <w:p>
          <w:pPr>
            <w:pStyle w:val="Contents5"/>
            <w:tabs>
              <w:tab w:val="clear" w:pos="7892"/>
              <w:tab w:val="right" w:pos="9026" w:leader="dot"/>
            </w:tabs>
            <w:rPr/>
          </w:pPr>
          <w:hyperlink w:anchor="__RefHeading___Toc4701962_73709187">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4701964_73709187">
            <w:r>
              <w:rPr>
                <w:webHidden/>
                <w:rStyle w:val="IndexLink"/>
              </w:rPr>
              <w:t>1</w:t>
            </w:r>
            <w:r>
              <w:rPr>
                <w:rStyle w:val="IndexLink"/>
                <w:rtl w:val="true"/>
              </w:rPr>
              <w:t xml:space="preserve">ـ سوره بقره آیه های </w:t>
            </w:r>
            <w:r>
              <w:rPr>
                <w:rStyle w:val="IndexLink"/>
              </w:rPr>
              <w:t>116</w:t>
            </w:r>
            <w:r>
              <w:rPr>
                <w:rStyle w:val="IndexLink"/>
                <w:rtl w:val="true"/>
              </w:rPr>
              <w:t xml:space="preserve">ـ </w:t>
            </w:r>
            <w:r>
              <w:rPr>
                <w:rStyle w:val="IndexLink"/>
              </w:rPr>
              <w:t>117</w:t>
            </w:r>
            <w:r>
              <w:rPr>
                <w:rStyle w:val="IndexLink"/>
                <w:rtl w:val="true"/>
              </w:rPr>
              <w:tab/>
            </w:r>
            <w:r>
              <w:rPr>
                <w:rStyle w:val="IndexLink"/>
              </w:rPr>
              <w:t>269</w:t>
            </w:r>
          </w:hyperlink>
        </w:p>
        <w:p>
          <w:pPr>
            <w:pStyle w:val="Contents5"/>
            <w:tabs>
              <w:tab w:val="clear" w:pos="7892"/>
              <w:tab w:val="right" w:pos="9026" w:leader="dot"/>
            </w:tabs>
            <w:rPr/>
          </w:pPr>
          <w:hyperlink w:anchor="__RefHeading___Toc4701966_73709187">
            <w:r>
              <w:rPr>
                <w:webHidden/>
                <w:rStyle w:val="IndexLink"/>
              </w:rPr>
              <w:t>2</w:t>
            </w:r>
            <w:r>
              <w:rPr>
                <w:rStyle w:val="IndexLink"/>
                <w:rtl w:val="true"/>
              </w:rPr>
              <w:t xml:space="preserve">ـ انعام آیه های </w:t>
            </w:r>
            <w:r>
              <w:rPr>
                <w:rStyle w:val="IndexLink"/>
              </w:rPr>
              <w:t>99</w:t>
            </w:r>
            <w:r>
              <w:rPr>
                <w:rStyle w:val="IndexLink"/>
                <w:rtl w:val="true"/>
              </w:rPr>
              <w:t xml:space="preserve">ـ </w:t>
            </w:r>
            <w:r>
              <w:rPr>
                <w:rStyle w:val="IndexLink"/>
              </w:rPr>
              <w:t>101</w:t>
            </w:r>
            <w:r>
              <w:rPr>
                <w:rStyle w:val="IndexLink"/>
                <w:rtl w:val="true"/>
              </w:rPr>
              <w:tab/>
            </w:r>
            <w:r>
              <w:rPr>
                <w:rStyle w:val="IndexLink"/>
              </w:rPr>
              <w:t>272</w:t>
            </w:r>
          </w:hyperlink>
        </w:p>
        <w:p>
          <w:pPr>
            <w:pStyle w:val="Contents5"/>
            <w:tabs>
              <w:tab w:val="clear" w:pos="7892"/>
              <w:tab w:val="right" w:pos="9026" w:leader="dot"/>
            </w:tabs>
            <w:rPr/>
          </w:pPr>
          <w:hyperlink w:anchor="__RefHeading___Toc4701968_73709187">
            <w:r>
              <w:rPr>
                <w:webHidden/>
                <w:rStyle w:val="IndexLink"/>
              </w:rPr>
              <w:t>3</w:t>
            </w:r>
            <w:r>
              <w:rPr>
                <w:rStyle w:val="IndexLink"/>
                <w:rtl w:val="true"/>
              </w:rPr>
              <w:t xml:space="preserve">ـ یونس آیه </w:t>
            </w:r>
            <w:r>
              <w:rPr>
                <w:rStyle w:val="IndexLink"/>
              </w:rPr>
              <w:t>68</w:t>
            </w:r>
            <w:r>
              <w:rPr>
                <w:rStyle w:val="IndexLink"/>
                <w:rtl w:val="true"/>
              </w:rPr>
              <w:tab/>
            </w:r>
            <w:r>
              <w:rPr>
                <w:rStyle w:val="IndexLink"/>
              </w:rPr>
              <w:t>273</w:t>
            </w:r>
          </w:hyperlink>
        </w:p>
        <w:p>
          <w:pPr>
            <w:pStyle w:val="Contents5"/>
            <w:tabs>
              <w:tab w:val="clear" w:pos="7892"/>
              <w:tab w:val="right" w:pos="9026" w:leader="dot"/>
            </w:tabs>
            <w:rPr/>
          </w:pPr>
          <w:hyperlink w:anchor="__RefHeading___Toc4701970_73709187">
            <w:r>
              <w:rPr>
                <w:webHidden/>
                <w:rStyle w:val="IndexLink"/>
              </w:rPr>
              <w:t>4</w:t>
            </w:r>
            <w:r>
              <w:rPr>
                <w:rStyle w:val="IndexLink"/>
                <w:rtl w:val="true"/>
              </w:rPr>
              <w:t xml:space="preserve">ـ سوره کهف آیه </w:t>
            </w:r>
            <w:r>
              <w:rPr>
                <w:rStyle w:val="IndexLink"/>
              </w:rPr>
              <w:t>4</w:t>
            </w:r>
            <w:r>
              <w:rPr>
                <w:rStyle w:val="IndexLink"/>
                <w:rtl w:val="true"/>
              </w:rPr>
              <w:t xml:space="preserve"> </w:t>
            </w:r>
            <w:r>
              <w:rPr>
                <w:rStyle w:val="IndexLink"/>
                <w:rtl w:val="true"/>
              </w:rPr>
              <w:t xml:space="preserve">ـ </w:t>
            </w:r>
            <w:r>
              <w:rPr>
                <w:rStyle w:val="IndexLink"/>
              </w:rPr>
              <w:t>5</w:t>
            </w:r>
            <w:r>
              <w:rPr>
                <w:rStyle w:val="IndexLink"/>
                <w:rtl w:val="true"/>
              </w:rPr>
              <w:tab/>
            </w:r>
            <w:r>
              <w:rPr>
                <w:rStyle w:val="IndexLink"/>
              </w:rPr>
              <w:t>274</w:t>
            </w:r>
          </w:hyperlink>
        </w:p>
        <w:p>
          <w:pPr>
            <w:pStyle w:val="Contents5"/>
            <w:tabs>
              <w:tab w:val="clear" w:pos="7892"/>
              <w:tab w:val="right" w:pos="9026" w:leader="dot"/>
            </w:tabs>
            <w:rPr/>
          </w:pPr>
          <w:hyperlink w:anchor="__RefHeading___Toc4701972_73709187">
            <w:r>
              <w:rPr>
                <w:webHidden/>
                <w:rStyle w:val="IndexLink"/>
              </w:rPr>
              <w:t>5</w:t>
            </w:r>
            <w:r>
              <w:rPr>
                <w:rStyle w:val="IndexLink"/>
                <w:rtl w:val="true"/>
              </w:rPr>
              <w:t xml:space="preserve">ـ سوره مریم آیه </w:t>
            </w:r>
            <w:r>
              <w:rPr>
                <w:rStyle w:val="IndexLink"/>
              </w:rPr>
              <w:t>35</w:t>
            </w:r>
            <w:r>
              <w:rPr>
                <w:rStyle w:val="IndexLink"/>
                <w:rtl w:val="true"/>
              </w:rPr>
              <w:tab/>
            </w:r>
            <w:r>
              <w:rPr>
                <w:rStyle w:val="IndexLink"/>
              </w:rPr>
              <w:t>274</w:t>
            </w:r>
          </w:hyperlink>
        </w:p>
        <w:p>
          <w:pPr>
            <w:pStyle w:val="Contents5"/>
            <w:tabs>
              <w:tab w:val="clear" w:pos="7892"/>
              <w:tab w:val="right" w:pos="9026" w:leader="dot"/>
            </w:tabs>
            <w:rPr/>
          </w:pPr>
          <w:hyperlink w:anchor="__RefHeading___Toc4701974_73709187">
            <w:r>
              <w:rPr>
                <w:webHidden/>
                <w:rStyle w:val="IndexLink"/>
              </w:rPr>
              <w:t>6</w:t>
            </w:r>
            <w:r>
              <w:rPr>
                <w:rStyle w:val="IndexLink"/>
                <w:rtl w:val="true"/>
              </w:rPr>
              <w:t xml:space="preserve">ـ سوره مریم آیه های </w:t>
            </w:r>
            <w:r>
              <w:rPr>
                <w:rStyle w:val="IndexLink"/>
              </w:rPr>
              <w:t>388</w:t>
            </w:r>
            <w:r>
              <w:rPr>
                <w:rStyle w:val="IndexLink"/>
                <w:rtl w:val="true"/>
              </w:rPr>
              <w:t xml:space="preserve">ـ </w:t>
            </w:r>
            <w:r>
              <w:rPr>
                <w:rStyle w:val="IndexLink"/>
              </w:rPr>
              <w:t>95</w:t>
            </w:r>
            <w:r>
              <w:rPr>
                <w:rStyle w:val="IndexLink"/>
                <w:rtl w:val="true"/>
              </w:rPr>
              <w:tab/>
            </w:r>
            <w:r>
              <w:rPr>
                <w:rStyle w:val="IndexLink"/>
              </w:rPr>
              <w:t>275</w:t>
            </w:r>
          </w:hyperlink>
        </w:p>
        <w:p>
          <w:pPr>
            <w:pStyle w:val="Contents5"/>
            <w:tabs>
              <w:tab w:val="clear" w:pos="7892"/>
              <w:tab w:val="right" w:pos="9026" w:leader="dot"/>
            </w:tabs>
            <w:rPr/>
          </w:pPr>
          <w:hyperlink w:anchor="__RefHeading___Toc4701976_73709187">
            <w:r>
              <w:rPr>
                <w:webHidden/>
                <w:rStyle w:val="IndexLink"/>
              </w:rPr>
              <w:t>7</w:t>
            </w:r>
            <w:r>
              <w:rPr>
                <w:rStyle w:val="IndexLink"/>
                <w:rtl w:val="true"/>
              </w:rPr>
              <w:t xml:space="preserve">ـ سوره انبیاء آیه های </w:t>
            </w:r>
            <w:r>
              <w:rPr>
                <w:rStyle w:val="IndexLink"/>
              </w:rPr>
              <w:t>26</w:t>
            </w:r>
            <w:r>
              <w:rPr>
                <w:rStyle w:val="IndexLink"/>
                <w:rtl w:val="true"/>
              </w:rPr>
              <w:t xml:space="preserve">ـ </w:t>
            </w:r>
            <w:r>
              <w:rPr>
                <w:rStyle w:val="IndexLink"/>
              </w:rPr>
              <w:t>27</w:t>
            </w:r>
            <w:r>
              <w:rPr>
                <w:rStyle w:val="IndexLink"/>
                <w:rtl w:val="true"/>
              </w:rPr>
              <w:tab/>
            </w:r>
            <w:r>
              <w:rPr>
                <w:rStyle w:val="IndexLink"/>
              </w:rPr>
              <w:t>276</w:t>
            </w:r>
          </w:hyperlink>
        </w:p>
        <w:p>
          <w:pPr>
            <w:pStyle w:val="Contents5"/>
            <w:tabs>
              <w:tab w:val="clear" w:pos="7892"/>
              <w:tab w:val="right" w:pos="9026" w:leader="dot"/>
            </w:tabs>
            <w:rPr/>
          </w:pPr>
          <w:hyperlink w:anchor="__RefHeading___Toc4701978_73709187">
            <w:r>
              <w:rPr>
                <w:webHidden/>
                <w:rStyle w:val="IndexLink"/>
              </w:rPr>
              <w:t>8</w:t>
            </w:r>
            <w:r>
              <w:rPr>
                <w:rStyle w:val="IndexLink"/>
                <w:rtl w:val="true"/>
              </w:rPr>
              <w:t xml:space="preserve">ـ سوره مؤمنون آیه </w:t>
            </w:r>
            <w:r>
              <w:rPr>
                <w:rStyle w:val="IndexLink"/>
              </w:rPr>
              <w:t>91</w:t>
            </w:r>
            <w:r>
              <w:rPr>
                <w:rStyle w:val="IndexLink"/>
                <w:rtl w:val="true"/>
              </w:rPr>
              <w:tab/>
            </w:r>
            <w:r>
              <w:rPr>
                <w:rStyle w:val="IndexLink"/>
              </w:rPr>
              <w:t>276</w:t>
            </w:r>
          </w:hyperlink>
        </w:p>
        <w:p>
          <w:pPr>
            <w:pStyle w:val="Contents5"/>
            <w:tabs>
              <w:tab w:val="clear" w:pos="7892"/>
              <w:tab w:val="right" w:pos="9026" w:leader="dot"/>
            </w:tabs>
            <w:rPr/>
          </w:pPr>
          <w:hyperlink w:anchor="__RefHeading___Toc4701980_73709187">
            <w:r>
              <w:rPr>
                <w:webHidden/>
                <w:rStyle w:val="IndexLink"/>
              </w:rPr>
              <w:t>9</w:t>
            </w:r>
            <w:r>
              <w:rPr>
                <w:rStyle w:val="IndexLink"/>
                <w:rtl w:val="true"/>
              </w:rPr>
              <w:t>ـ سوره زمر</w:t>
            </w:r>
            <w:r>
              <w:rPr>
                <w:rStyle w:val="IndexLink"/>
                <w:rtl w:val="true"/>
              </w:rPr>
              <w:tab/>
            </w:r>
            <w:r>
              <w:rPr>
                <w:rStyle w:val="IndexLink"/>
              </w:rPr>
              <w:t>277</w:t>
            </w:r>
          </w:hyperlink>
        </w:p>
        <w:p>
          <w:pPr>
            <w:pStyle w:val="Contents5"/>
            <w:tabs>
              <w:tab w:val="clear" w:pos="7892"/>
              <w:tab w:val="right" w:pos="9026" w:leader="dot"/>
            </w:tabs>
            <w:rPr/>
          </w:pPr>
          <w:hyperlink w:anchor="__RefHeading___Toc4701982_73709187">
            <w:r>
              <w:rPr>
                <w:webHidden/>
                <w:rStyle w:val="IndexLink"/>
              </w:rPr>
              <w:t>10</w:t>
            </w:r>
            <w:r>
              <w:rPr>
                <w:rStyle w:val="IndexLink"/>
                <w:rtl w:val="true"/>
              </w:rPr>
              <w:t>ـ تقسیم ناروا</w:t>
            </w:r>
            <w:r>
              <w:rPr>
                <w:rStyle w:val="IndexLink"/>
                <w:rtl w:val="true"/>
              </w:rPr>
              <w:tab/>
            </w:r>
            <w:r>
              <w:rPr>
                <w:rStyle w:val="IndexLink"/>
              </w:rPr>
              <w:t>278</w:t>
            </w:r>
          </w:hyperlink>
        </w:p>
        <w:p>
          <w:pPr>
            <w:pStyle w:val="Contents2"/>
            <w:tabs>
              <w:tab w:val="clear" w:pos="8743"/>
              <w:tab w:val="right" w:pos="9026" w:leader="dot"/>
            </w:tabs>
            <w:rPr/>
          </w:pPr>
          <w:hyperlink w:anchor="__RefHeading___Toc4701984_73709187">
            <w:r>
              <w:rPr>
                <w:webHidden/>
                <w:rStyle w:val="IndexLink"/>
              </w:rPr>
              <w:t>19</w:t>
            </w:r>
            <w:r>
              <w:rPr>
                <w:rStyle w:val="IndexLink"/>
                <w:rtl w:val="true"/>
              </w:rPr>
              <w:t xml:space="preserve">- </w:t>
            </w:r>
            <w:r>
              <w:rPr>
                <w:rStyle w:val="IndexLink"/>
                <w:rtl w:val="true"/>
              </w:rPr>
              <w:t>منـاظره با یهود</w:t>
            </w:r>
            <w:r>
              <w:rPr>
                <w:rStyle w:val="IndexLink"/>
                <w:rtl w:val="true"/>
              </w:rPr>
              <w:tab/>
            </w:r>
            <w:r>
              <w:rPr>
                <w:rStyle w:val="IndexLink"/>
              </w:rPr>
              <w:t>280</w:t>
            </w:r>
          </w:hyperlink>
        </w:p>
        <w:p>
          <w:pPr>
            <w:pStyle w:val="Contents3"/>
            <w:tabs>
              <w:tab w:val="clear" w:pos="8459"/>
              <w:tab w:val="right" w:pos="9026" w:leader="dot"/>
            </w:tabs>
            <w:rPr/>
          </w:pPr>
          <w:hyperlink w:anchor="__RefHeading___Toc4701986_73709187">
            <w:r>
              <w:rPr>
                <w:webHidden/>
                <w:rStyle w:val="IndexLink"/>
                <w:rtl w:val="true"/>
              </w:rPr>
              <w:t>آیات موضوع</w:t>
            </w:r>
            <w:r>
              <w:rPr>
                <w:rStyle w:val="IndexLink"/>
                <w:rtl w:val="true"/>
              </w:rPr>
              <w:tab/>
            </w:r>
            <w:r>
              <w:rPr>
                <w:rStyle w:val="IndexLink"/>
              </w:rPr>
              <w:t>280</w:t>
            </w:r>
          </w:hyperlink>
        </w:p>
        <w:p>
          <w:pPr>
            <w:pStyle w:val="Contents3"/>
            <w:tabs>
              <w:tab w:val="clear" w:pos="8459"/>
              <w:tab w:val="right" w:pos="9026" w:leader="dot"/>
            </w:tabs>
            <w:rPr/>
          </w:pPr>
          <w:hyperlink w:anchor="__RefHeading___Toc4701988_73709187">
            <w:r>
              <w:rPr>
                <w:webHidden/>
                <w:rStyle w:val="IndexLink"/>
                <w:rtl w:val="true"/>
              </w:rPr>
              <w:t>ترجمه آیات</w:t>
            </w:r>
            <w:r>
              <w:rPr>
                <w:rStyle w:val="IndexLink"/>
                <w:rtl w:val="true"/>
              </w:rPr>
              <w:tab/>
            </w:r>
            <w:r>
              <w:rPr>
                <w:rStyle w:val="IndexLink"/>
              </w:rPr>
              <w:t>283</w:t>
            </w:r>
          </w:hyperlink>
        </w:p>
        <w:p>
          <w:pPr>
            <w:pStyle w:val="Contents3"/>
            <w:tabs>
              <w:tab w:val="clear" w:pos="8459"/>
              <w:tab w:val="right" w:pos="9026" w:leader="dot"/>
            </w:tabs>
            <w:rPr/>
          </w:pPr>
          <w:hyperlink w:anchor="__RefHeading___Toc4701990_73709187">
            <w:r>
              <w:rPr>
                <w:webHidden/>
                <w:rStyle w:val="IndexLink"/>
                <w:rtl w:val="true"/>
              </w:rPr>
              <w:t>تفسیر آیات</w:t>
            </w:r>
            <w:r>
              <w:rPr>
                <w:rStyle w:val="IndexLink"/>
                <w:rtl w:val="true"/>
              </w:rPr>
              <w:tab/>
            </w:r>
            <w:r>
              <w:rPr>
                <w:rStyle w:val="IndexLink"/>
              </w:rPr>
              <w:t>288</w:t>
            </w:r>
          </w:hyperlink>
        </w:p>
        <w:p>
          <w:pPr>
            <w:pStyle w:val="Contents4"/>
            <w:tabs>
              <w:tab w:val="clear" w:pos="8176"/>
              <w:tab w:val="right" w:pos="9026" w:leader="dot"/>
            </w:tabs>
            <w:rPr/>
          </w:pPr>
          <w:hyperlink w:anchor="__RefHeading___Toc4701992_73709187">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4701994_73709187">
            <w:r>
              <w:rPr>
                <w:webHidden/>
                <w:rStyle w:val="IndexLink"/>
              </w:rPr>
              <w:t>1</w:t>
            </w:r>
            <w:r>
              <w:rPr>
                <w:rStyle w:val="IndexLink"/>
                <w:rtl w:val="true"/>
              </w:rPr>
              <w:t xml:space="preserve">ـ افشای نشانه های نبوت پیامبر </w:t>
            </w:r>
            <w:r>
              <w:rPr>
                <w:rStyle w:val="IndexLink"/>
                <w:rtl w:val="true"/>
              </w:rPr>
              <w:t>(</w:t>
            </w:r>
            <w:r>
              <w:rPr>
                <w:rStyle w:val="IndexLink"/>
                <w:rtl w:val="true"/>
              </w:rPr>
              <w:t>صلی الله علیه وآله وسلم</w:t>
            </w:r>
            <w:r>
              <w:rPr>
                <w:rStyle w:val="IndexLink"/>
                <w:rtl w:val="true"/>
              </w:rPr>
              <w:t>)</w:t>
            </w:r>
            <w:r>
              <w:rPr>
                <w:rStyle w:val="IndexLink"/>
                <w:rtl w:val="true"/>
              </w:rPr>
              <w:t>ممنوع</w:t>
            </w:r>
            <w:r>
              <w:rPr>
                <w:rStyle w:val="IndexLink"/>
                <w:rtl w:val="true"/>
              </w:rPr>
              <w:tab/>
            </w:r>
            <w:r>
              <w:rPr>
                <w:rStyle w:val="IndexLink"/>
              </w:rPr>
              <w:t>289</w:t>
            </w:r>
          </w:hyperlink>
        </w:p>
        <w:p>
          <w:pPr>
            <w:pStyle w:val="Contents4"/>
            <w:tabs>
              <w:tab w:val="clear" w:pos="8176"/>
              <w:tab w:val="right" w:pos="9026" w:leader="dot"/>
            </w:tabs>
            <w:rPr/>
          </w:pPr>
          <w:hyperlink w:anchor="__RefHeading___Toc4701996_73709187">
            <w:r>
              <w:rPr>
                <w:webHidden/>
                <w:rStyle w:val="IndexLink"/>
              </w:rPr>
              <w:t>2</w:t>
            </w:r>
            <w:r>
              <w:rPr>
                <w:rStyle w:val="IndexLink"/>
                <w:rtl w:val="true"/>
              </w:rPr>
              <w:t>ـ عداوت با روح الأمین</w:t>
            </w:r>
            <w:r>
              <w:rPr>
                <w:rStyle w:val="IndexLink"/>
                <w:rtl w:val="true"/>
              </w:rPr>
              <w:tab/>
            </w:r>
            <w:r>
              <w:rPr>
                <w:rStyle w:val="IndexLink"/>
              </w:rPr>
              <w:t>291</w:t>
            </w:r>
          </w:hyperlink>
        </w:p>
        <w:p>
          <w:pPr>
            <w:pStyle w:val="Contents4"/>
            <w:tabs>
              <w:tab w:val="clear" w:pos="8176"/>
              <w:tab w:val="right" w:pos="9026" w:leader="dot"/>
            </w:tabs>
            <w:rPr/>
          </w:pPr>
          <w:hyperlink w:anchor="__RefHeading___Toc4701998_73709187">
            <w:r>
              <w:rPr>
                <w:webHidden/>
                <w:rStyle w:val="IndexLink"/>
              </w:rPr>
              <w:t>3</w:t>
            </w:r>
            <w:r>
              <w:rPr>
                <w:rStyle w:val="IndexLink"/>
                <w:rtl w:val="true"/>
              </w:rPr>
              <w:t>ـ انکار نبوت سلیمان</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4"/>
            <w:tabs>
              <w:tab w:val="clear" w:pos="8176"/>
              <w:tab w:val="right" w:pos="9026" w:leader="dot"/>
            </w:tabs>
            <w:rPr/>
          </w:pPr>
          <w:hyperlink w:anchor="__RefHeading___Toc4702000_73709187">
            <w:r>
              <w:rPr>
                <w:webHidden/>
                <w:rStyle w:val="IndexLink"/>
              </w:rPr>
              <w:t>4</w:t>
            </w:r>
            <w:r>
              <w:rPr>
                <w:rStyle w:val="IndexLink"/>
                <w:rtl w:val="true"/>
              </w:rPr>
              <w:t xml:space="preserve">ـ نامه پیامبر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به یهودان خیبر</w:t>
            </w:r>
            <w:r>
              <w:rPr>
                <w:rStyle w:val="IndexLink"/>
                <w:rtl w:val="true"/>
              </w:rPr>
              <w:tab/>
            </w:r>
            <w:r>
              <w:rPr>
                <w:rStyle w:val="IndexLink"/>
              </w:rPr>
              <w:t>294</w:t>
            </w:r>
          </w:hyperlink>
        </w:p>
        <w:p>
          <w:pPr>
            <w:pStyle w:val="Contents4"/>
            <w:tabs>
              <w:tab w:val="clear" w:pos="8176"/>
              <w:tab w:val="right" w:pos="9026" w:leader="dot"/>
            </w:tabs>
            <w:rPr/>
          </w:pPr>
          <w:hyperlink w:anchor="__RefHeading___Toc4702002_73709187">
            <w:r>
              <w:rPr>
                <w:webHidden/>
                <w:rStyle w:val="IndexLink"/>
              </w:rPr>
              <w:t>5</w:t>
            </w:r>
            <w:r>
              <w:rPr>
                <w:rStyle w:val="IndexLink"/>
                <w:rtl w:val="true"/>
              </w:rPr>
              <w:t>ـ یهود می گفتند از ما پیمانی گرفته نشده است</w:t>
            </w:r>
            <w:r>
              <w:rPr>
                <w:rStyle w:val="IndexLink"/>
                <w:rtl w:val="true"/>
              </w:rPr>
              <w:tab/>
            </w:r>
            <w:r>
              <w:rPr>
                <w:rStyle w:val="IndexLink"/>
              </w:rPr>
              <w:t>295</w:t>
            </w:r>
          </w:hyperlink>
        </w:p>
        <w:p>
          <w:pPr>
            <w:pStyle w:val="Contents4"/>
            <w:tabs>
              <w:tab w:val="clear" w:pos="8176"/>
              <w:tab w:val="right" w:pos="9026" w:leader="dot"/>
            </w:tabs>
            <w:rPr/>
          </w:pPr>
          <w:hyperlink w:anchor="__RefHeading___Toc4702004_73709187">
            <w:r>
              <w:rPr>
                <w:webHidden/>
                <w:rStyle w:val="IndexLink"/>
              </w:rPr>
              <w:t>6</w:t>
            </w:r>
            <w:r>
              <w:rPr>
                <w:rStyle w:val="IndexLink"/>
                <w:rtl w:val="true"/>
              </w:rPr>
              <w:t>ـ درخواست های نامعقول یهود</w:t>
            </w:r>
            <w:r>
              <w:rPr>
                <w:rStyle w:val="IndexLink"/>
                <w:rtl w:val="true"/>
              </w:rPr>
              <w:tab/>
            </w:r>
            <w:r>
              <w:rPr>
                <w:rStyle w:val="IndexLink"/>
              </w:rPr>
              <w:t>296</w:t>
            </w:r>
          </w:hyperlink>
        </w:p>
        <w:p>
          <w:pPr>
            <w:pStyle w:val="Contents4"/>
            <w:tabs>
              <w:tab w:val="clear" w:pos="8176"/>
              <w:tab w:val="right" w:pos="9026" w:leader="dot"/>
            </w:tabs>
            <w:rPr/>
          </w:pPr>
          <w:hyperlink w:anchor="__RefHeading___Toc4702006_73709187">
            <w:r>
              <w:rPr>
                <w:webHidden/>
                <w:rStyle w:val="IndexLink"/>
              </w:rPr>
              <w:t>7</w:t>
            </w:r>
            <w:r>
              <w:rPr>
                <w:rStyle w:val="IndexLink"/>
                <w:rtl w:val="true"/>
              </w:rPr>
              <w:t>ـ نزاع سران مسیحیان ویهودیان در محضر پیامبر</w:t>
            </w:r>
            <w:r>
              <w:rPr>
                <w:rStyle w:val="IndexLink"/>
                <w:rtl w:val="true"/>
              </w:rPr>
              <w:t>(</w:t>
            </w:r>
            <w:r>
              <w:rPr>
                <w:rStyle w:val="IndexLink"/>
                <w:rtl w:val="true"/>
              </w:rPr>
              <w:t>صلی الله علیه وآله وسلم</w:t>
            </w:r>
            <w:r>
              <w:rPr>
                <w:rStyle w:val="IndexLink"/>
                <w:rtl w:val="true"/>
              </w:rPr>
              <w:t>)</w:t>
              <w:tab/>
            </w:r>
            <w:r>
              <w:rPr>
                <w:rStyle w:val="IndexLink"/>
              </w:rPr>
              <w:t>297</w:t>
            </w:r>
          </w:hyperlink>
        </w:p>
        <w:p>
          <w:pPr>
            <w:pStyle w:val="Contents4"/>
            <w:tabs>
              <w:tab w:val="clear" w:pos="8176"/>
              <w:tab w:val="right" w:pos="9026" w:leader="dot"/>
            </w:tabs>
            <w:rPr/>
          </w:pPr>
          <w:hyperlink w:anchor="__RefHeading___Toc4702008_73709187">
            <w:r>
              <w:rPr>
                <w:webHidden/>
                <w:rStyle w:val="IndexLink"/>
              </w:rPr>
              <w:t>8</w:t>
            </w:r>
            <w:r>
              <w:rPr>
                <w:rStyle w:val="IndexLink"/>
                <w:rtl w:val="true"/>
              </w:rPr>
              <w:t>ـ سوء استفاده از یک لفظ مشترک</w:t>
            </w:r>
            <w:r>
              <w:rPr>
                <w:rStyle w:val="IndexLink"/>
                <w:rtl w:val="true"/>
              </w:rPr>
              <w:tab/>
            </w:r>
            <w:r>
              <w:rPr>
                <w:rStyle w:val="IndexLink"/>
              </w:rPr>
              <w:t>299</w:t>
            </w:r>
          </w:hyperlink>
        </w:p>
        <w:p>
          <w:pPr>
            <w:pStyle w:val="Contents4"/>
            <w:tabs>
              <w:tab w:val="clear" w:pos="8176"/>
              <w:tab w:val="right" w:pos="9026" w:leader="dot"/>
            </w:tabs>
            <w:rPr/>
          </w:pPr>
          <w:hyperlink w:anchor="__RefHeading___Toc4702010_73709187">
            <w:r>
              <w:rPr>
                <w:webHidden/>
                <w:rStyle w:val="IndexLink"/>
              </w:rPr>
              <w:t>9</w:t>
            </w:r>
            <w:r>
              <w:rPr>
                <w:rStyle w:val="IndexLink"/>
                <w:rtl w:val="true"/>
              </w:rPr>
              <w:t>ـ کتمان حقایق از سوی سران یهود</w:t>
            </w:r>
            <w:r>
              <w:rPr>
                <w:rStyle w:val="IndexLink"/>
                <w:rtl w:val="true"/>
              </w:rPr>
              <w:tab/>
            </w:r>
            <w:r>
              <w:rPr>
                <w:rStyle w:val="IndexLink"/>
              </w:rPr>
              <w:t>299</w:t>
            </w:r>
          </w:hyperlink>
        </w:p>
        <w:p>
          <w:pPr>
            <w:pStyle w:val="Contents4"/>
            <w:tabs>
              <w:tab w:val="clear" w:pos="8176"/>
              <w:tab w:val="right" w:pos="9026" w:leader="dot"/>
            </w:tabs>
            <w:rPr/>
          </w:pPr>
          <w:hyperlink w:anchor="__RefHeading___Toc4702012_73709187">
            <w:r>
              <w:rPr>
                <w:webHidden/>
                <w:rStyle w:val="IndexLink"/>
              </w:rPr>
              <w:t>10</w:t>
            </w:r>
            <w:r>
              <w:rPr>
                <w:rStyle w:val="IndexLink"/>
                <w:rtl w:val="true"/>
              </w:rPr>
              <w:t>ـ پیامبر و بیت المدارس یهود</w:t>
            </w:r>
            <w:r>
              <w:rPr>
                <w:rStyle w:val="IndexLink"/>
                <w:rtl w:val="true"/>
              </w:rPr>
              <w:tab/>
            </w:r>
            <w:r>
              <w:rPr>
                <w:rStyle w:val="IndexLink"/>
              </w:rPr>
              <w:t>300</w:t>
            </w:r>
          </w:hyperlink>
        </w:p>
        <w:p>
          <w:pPr>
            <w:pStyle w:val="Contents4"/>
            <w:tabs>
              <w:tab w:val="clear" w:pos="8176"/>
              <w:tab w:val="right" w:pos="9026" w:leader="dot"/>
            </w:tabs>
            <w:rPr/>
          </w:pPr>
          <w:hyperlink w:anchor="__RefHeading___Toc4702014_73709187">
            <w:r>
              <w:rPr>
                <w:webHidden/>
                <w:rStyle w:val="IndexLink"/>
              </w:rPr>
              <w:t>11</w:t>
            </w:r>
            <w:r>
              <w:rPr>
                <w:rStyle w:val="IndexLink"/>
                <w:rtl w:val="true"/>
              </w:rPr>
              <w:t>ـ صبح ایمان بیاورید، عصر انکار کنید</w:t>
            </w:r>
            <w:r>
              <w:rPr>
                <w:rStyle w:val="IndexLink"/>
                <w:rtl w:val="true"/>
              </w:rPr>
              <w:tab/>
            </w:r>
            <w:r>
              <w:rPr>
                <w:rStyle w:val="IndexLink"/>
              </w:rPr>
              <w:t>302</w:t>
            </w:r>
          </w:hyperlink>
        </w:p>
        <w:p>
          <w:pPr>
            <w:pStyle w:val="Contents4"/>
            <w:tabs>
              <w:tab w:val="clear" w:pos="8176"/>
              <w:tab w:val="right" w:pos="9026" w:leader="dot"/>
            </w:tabs>
            <w:rPr/>
          </w:pPr>
          <w:hyperlink w:anchor="__RefHeading___Toc4702016_73709187">
            <w:r>
              <w:rPr>
                <w:webHidden/>
                <w:rStyle w:val="IndexLink"/>
              </w:rPr>
              <w:t>12</w:t>
            </w:r>
            <w:r>
              <w:rPr>
                <w:rStyle w:val="IndexLink"/>
                <w:rtl w:val="true"/>
              </w:rPr>
              <w:t>ـ ما را به عبودیّت خود دعوت می نمایی؟</w:t>
            </w:r>
            <w:r>
              <w:rPr>
                <w:rStyle w:val="IndexLink"/>
                <w:rtl w:val="true"/>
              </w:rPr>
              <w:tab/>
            </w:r>
            <w:r>
              <w:rPr>
                <w:rStyle w:val="IndexLink"/>
              </w:rPr>
              <w:t>303</w:t>
            </w:r>
          </w:hyperlink>
        </w:p>
        <w:p>
          <w:pPr>
            <w:pStyle w:val="Contents4"/>
            <w:tabs>
              <w:tab w:val="clear" w:pos="8176"/>
              <w:tab w:val="right" w:pos="9026" w:leader="dot"/>
            </w:tabs>
            <w:rPr/>
          </w:pPr>
          <w:hyperlink w:anchor="__RefHeading___Toc4702018_73709187">
            <w:r>
              <w:rPr>
                <w:webHidden/>
                <w:rStyle w:val="IndexLink"/>
              </w:rPr>
              <w:t>13</w:t>
            </w:r>
            <w:r>
              <w:rPr>
                <w:rStyle w:val="IndexLink"/>
                <w:rtl w:val="true"/>
              </w:rPr>
              <w:t>ـ توطئه برای تفرقه و دو دستگی</w:t>
            </w:r>
            <w:r>
              <w:rPr>
                <w:rStyle w:val="IndexLink"/>
                <w:rtl w:val="true"/>
              </w:rPr>
              <w:tab/>
            </w:r>
            <w:r>
              <w:rPr>
                <w:rStyle w:val="IndexLink"/>
              </w:rPr>
              <w:t>304</w:t>
            </w:r>
          </w:hyperlink>
        </w:p>
        <w:p>
          <w:pPr>
            <w:pStyle w:val="Contents4"/>
            <w:tabs>
              <w:tab w:val="clear" w:pos="8176"/>
              <w:tab w:val="right" w:pos="9026" w:leader="dot"/>
            </w:tabs>
            <w:rPr/>
          </w:pPr>
          <w:hyperlink w:anchor="__RefHeading___Toc4702020_73709187">
            <w:r>
              <w:rPr>
                <w:webHidden/>
                <w:rStyle w:val="IndexLink"/>
              </w:rPr>
              <w:t>14</w:t>
            </w:r>
            <w:r>
              <w:rPr>
                <w:rStyle w:val="IndexLink"/>
                <w:rtl w:val="true"/>
              </w:rPr>
              <w:t>ـ توبیخ افراد با ایمان از خود</w:t>
            </w:r>
            <w:r>
              <w:rPr>
                <w:rStyle w:val="IndexLink"/>
                <w:rtl w:val="true"/>
              </w:rPr>
              <w:tab/>
            </w:r>
            <w:r>
              <w:rPr>
                <w:rStyle w:val="IndexLink"/>
              </w:rPr>
              <w:t>305</w:t>
            </w:r>
          </w:hyperlink>
        </w:p>
        <w:p>
          <w:pPr>
            <w:pStyle w:val="Contents4"/>
            <w:tabs>
              <w:tab w:val="clear" w:pos="8176"/>
              <w:tab w:val="right" w:pos="9026" w:leader="dot"/>
            </w:tabs>
            <w:rPr/>
          </w:pPr>
          <w:hyperlink w:anchor="__RefHeading___Toc4702022_73709187">
            <w:r>
              <w:rPr>
                <w:webHidden/>
                <w:rStyle w:val="IndexLink"/>
              </w:rPr>
              <w:t>15</w:t>
            </w:r>
            <w:r>
              <w:rPr>
                <w:rStyle w:val="IndexLink"/>
                <w:rtl w:val="true"/>
              </w:rPr>
              <w:t>ـ دعوت به بخل</w:t>
            </w:r>
            <w:r>
              <w:rPr>
                <w:rStyle w:val="IndexLink"/>
                <w:rtl w:val="true"/>
              </w:rPr>
              <w:tab/>
            </w:r>
            <w:r>
              <w:rPr>
                <w:rStyle w:val="IndexLink"/>
              </w:rPr>
              <w:t>306</w:t>
            </w:r>
          </w:hyperlink>
        </w:p>
        <w:p>
          <w:pPr>
            <w:pStyle w:val="Contents4"/>
            <w:tabs>
              <w:tab w:val="clear" w:pos="8176"/>
              <w:tab w:val="right" w:pos="9026" w:leader="dot"/>
            </w:tabs>
            <w:rPr/>
          </w:pPr>
          <w:hyperlink w:anchor="__RefHeading___Toc4702024_73709187">
            <w:r>
              <w:rPr>
                <w:webHidden/>
                <w:rStyle w:val="IndexLink"/>
              </w:rPr>
              <w:t>16</w:t>
            </w:r>
            <w:r>
              <w:rPr>
                <w:rStyle w:val="IndexLink"/>
                <w:rtl w:val="true"/>
              </w:rPr>
              <w:t>ـ بت پرستی بهتر از آیین توحید است</w:t>
            </w:r>
            <w:r>
              <w:rPr>
                <w:rStyle w:val="IndexLink"/>
                <w:rtl w:val="true"/>
              </w:rPr>
              <w:tab/>
            </w:r>
            <w:r>
              <w:rPr>
                <w:rStyle w:val="IndexLink"/>
              </w:rPr>
              <w:t>306</w:t>
            </w:r>
          </w:hyperlink>
        </w:p>
        <w:p>
          <w:pPr>
            <w:pStyle w:val="Contents4"/>
            <w:tabs>
              <w:tab w:val="clear" w:pos="8176"/>
              <w:tab w:val="right" w:pos="9026" w:leader="dot"/>
            </w:tabs>
            <w:rPr/>
          </w:pPr>
          <w:hyperlink w:anchor="__RefHeading___Toc4702026_73709187">
            <w:r>
              <w:rPr>
                <w:webHidden/>
                <w:rStyle w:val="IndexLink"/>
              </w:rPr>
              <w:t>17</w:t>
            </w:r>
            <w:r>
              <w:rPr>
                <w:rStyle w:val="IndexLink"/>
                <w:rtl w:val="true"/>
              </w:rPr>
              <w:t>ـ یهود و نصاری می گفتند ما فرزندان خدا هستیم</w:t>
            </w:r>
            <w:r>
              <w:rPr>
                <w:rStyle w:val="IndexLink"/>
                <w:rtl w:val="true"/>
              </w:rPr>
              <w:tab/>
            </w:r>
            <w:r>
              <w:rPr>
                <w:rStyle w:val="IndexLink"/>
              </w:rPr>
              <w:t>308</w:t>
            </w:r>
          </w:hyperlink>
        </w:p>
        <w:p>
          <w:pPr>
            <w:pStyle w:val="Contents4"/>
            <w:tabs>
              <w:tab w:val="clear" w:pos="8176"/>
              <w:tab w:val="right" w:pos="9026" w:leader="dot"/>
            </w:tabs>
            <w:rPr/>
          </w:pPr>
          <w:hyperlink w:anchor="__RefHeading___Toc4702028_73709187">
            <w:r>
              <w:rPr>
                <w:webHidden/>
                <w:rStyle w:val="IndexLink"/>
              </w:rPr>
              <w:t>18</w:t>
            </w:r>
            <w:r>
              <w:rPr>
                <w:rStyle w:val="IndexLink"/>
                <w:rtl w:val="true"/>
              </w:rPr>
              <w:t>ـ بعضی از یهود می گفتند</w:t>
            </w:r>
            <w:r>
              <w:rPr>
                <w:rStyle w:val="IndexLink"/>
                <w:rtl w:val="true"/>
              </w:rPr>
              <w:t xml:space="preserve">: </w:t>
            </w:r>
            <w:r>
              <w:rPr>
                <w:rStyle w:val="IndexLink"/>
                <w:rtl w:val="true"/>
              </w:rPr>
              <w:t>هرگز پس از موسی کتابی نازل نشده است</w:t>
            </w:r>
            <w:r>
              <w:rPr>
                <w:rStyle w:val="IndexLink"/>
                <w:rtl w:val="true"/>
              </w:rPr>
              <w:t>!</w:t>
              <w:tab/>
            </w:r>
            <w:r>
              <w:rPr>
                <w:rStyle w:val="IndexLink"/>
              </w:rPr>
              <w:t>308</w:t>
            </w:r>
          </w:hyperlink>
        </w:p>
        <w:p>
          <w:pPr>
            <w:pStyle w:val="Contents4"/>
            <w:tabs>
              <w:tab w:val="clear" w:pos="8176"/>
              <w:tab w:val="right" w:pos="9026" w:leader="dot"/>
            </w:tabs>
            <w:rPr/>
          </w:pPr>
          <w:hyperlink w:anchor="__RefHeading___Toc4702030_73709187">
            <w:r>
              <w:rPr>
                <w:webHidden/>
                <w:rStyle w:val="IndexLink"/>
              </w:rPr>
              <w:t>19</w:t>
            </w:r>
            <w:r>
              <w:rPr>
                <w:rStyle w:val="IndexLink"/>
                <w:rtl w:val="true"/>
              </w:rPr>
              <w:t>ـ یهود و حکم زنای محصنه</w:t>
            </w:r>
            <w:r>
              <w:rPr>
                <w:rStyle w:val="IndexLink"/>
                <w:rtl w:val="true"/>
              </w:rPr>
              <w:tab/>
            </w:r>
            <w:r>
              <w:rPr>
                <w:rStyle w:val="IndexLink"/>
              </w:rPr>
              <w:t>309</w:t>
            </w:r>
          </w:hyperlink>
        </w:p>
        <w:p>
          <w:pPr>
            <w:pStyle w:val="Contents4"/>
            <w:tabs>
              <w:tab w:val="clear" w:pos="8176"/>
              <w:tab w:val="right" w:pos="9026" w:leader="dot"/>
            </w:tabs>
            <w:rPr/>
          </w:pPr>
          <w:hyperlink w:anchor="__RefHeading___Toc4702032_73709187">
            <w:r>
              <w:rPr>
                <w:webHidden/>
                <w:rStyle w:val="IndexLink"/>
              </w:rPr>
              <w:t>20</w:t>
            </w:r>
            <w:r>
              <w:rPr>
                <w:rStyle w:val="IndexLink"/>
                <w:rtl w:val="true"/>
              </w:rPr>
              <w:t>ـ انکار نبوت مسیح از سوی یهود</w:t>
            </w:r>
            <w:r>
              <w:rPr>
                <w:rStyle w:val="IndexLink"/>
                <w:rtl w:val="true"/>
              </w:rPr>
              <w:tab/>
            </w:r>
            <w:r>
              <w:rPr>
                <w:rStyle w:val="IndexLink"/>
              </w:rPr>
              <w:t>311</w:t>
            </w:r>
          </w:hyperlink>
        </w:p>
        <w:p>
          <w:pPr>
            <w:pStyle w:val="Contents4"/>
            <w:tabs>
              <w:tab w:val="clear" w:pos="8176"/>
              <w:tab w:val="right" w:pos="9026" w:leader="dot"/>
            </w:tabs>
            <w:rPr/>
          </w:pPr>
          <w:hyperlink w:anchor="__RefHeading___Toc4702034_73709187">
            <w:r>
              <w:rPr>
                <w:webHidden/>
                <w:rStyle w:val="IndexLink"/>
              </w:rPr>
              <w:t>21</w:t>
            </w:r>
            <w:r>
              <w:rPr>
                <w:rStyle w:val="IndexLink"/>
                <w:rtl w:val="true"/>
              </w:rPr>
              <w:t>ـ یهود از توحید منحرف شدند</w:t>
            </w:r>
            <w:r>
              <w:rPr>
                <w:rStyle w:val="IndexLink"/>
                <w:rtl w:val="true"/>
              </w:rPr>
              <w:tab/>
            </w:r>
            <w:r>
              <w:rPr>
                <w:rStyle w:val="IndexLink"/>
              </w:rPr>
              <w:t>312</w:t>
            </w:r>
          </w:hyperlink>
        </w:p>
        <w:p>
          <w:pPr>
            <w:pStyle w:val="Contents4"/>
            <w:tabs>
              <w:tab w:val="clear" w:pos="8176"/>
              <w:tab w:val="right" w:pos="9026" w:leader="dot"/>
            </w:tabs>
            <w:rPr/>
          </w:pPr>
          <w:hyperlink w:anchor="__RefHeading___Toc4702036_73709187">
            <w:r>
              <w:rPr>
                <w:webHidden/>
                <w:rStyle w:val="IndexLink"/>
              </w:rPr>
              <w:t>22</w:t>
            </w:r>
            <w:r>
              <w:rPr>
                <w:rStyle w:val="IndexLink"/>
                <w:rtl w:val="true"/>
              </w:rPr>
              <w:t>ـ درخواست تعیین وقت رستاخیز</w:t>
            </w:r>
            <w:r>
              <w:rPr>
                <w:rStyle w:val="IndexLink"/>
                <w:rtl w:val="true"/>
              </w:rPr>
              <w:tab/>
            </w:r>
            <w:r>
              <w:rPr>
                <w:rStyle w:val="IndexLink"/>
              </w:rPr>
              <w:t>313</w:t>
            </w:r>
          </w:hyperlink>
        </w:p>
        <w:p>
          <w:pPr>
            <w:pStyle w:val="Contents4"/>
            <w:tabs>
              <w:tab w:val="clear" w:pos="8176"/>
              <w:tab w:val="right" w:pos="9026" w:leader="dot"/>
            </w:tabs>
            <w:rPr/>
          </w:pPr>
          <w:hyperlink w:anchor="__RefHeading___Toc4702038_73709187">
            <w:r>
              <w:rPr>
                <w:webHidden/>
                <w:rStyle w:val="IndexLink"/>
              </w:rPr>
              <w:t>23</w:t>
            </w:r>
            <w:r>
              <w:rPr>
                <w:rStyle w:val="IndexLink"/>
                <w:rtl w:val="true"/>
              </w:rPr>
              <w:t>ـ عُزیر فرزند خدا است</w:t>
            </w:r>
            <w:r>
              <w:rPr>
                <w:rStyle w:val="IndexLink"/>
                <w:rtl w:val="true"/>
              </w:rPr>
              <w:tab/>
            </w:r>
            <w:r>
              <w:rPr>
                <w:rStyle w:val="IndexLink"/>
              </w:rPr>
              <w:t>313</w:t>
            </w:r>
          </w:hyperlink>
        </w:p>
        <w:p>
          <w:pPr>
            <w:pStyle w:val="Contents2"/>
            <w:tabs>
              <w:tab w:val="clear" w:pos="8743"/>
              <w:tab w:val="right" w:pos="9026" w:leader="dot"/>
            </w:tabs>
            <w:rPr/>
          </w:pPr>
          <w:hyperlink w:anchor="__RefHeading___Toc4702040_73709187">
            <w:r>
              <w:rPr>
                <w:webHidden/>
                <w:rStyle w:val="IndexLink"/>
              </w:rPr>
              <w:t>20</w:t>
            </w:r>
            <w:r>
              <w:rPr>
                <w:rStyle w:val="IndexLink"/>
                <w:rtl w:val="true"/>
              </w:rPr>
              <w:t xml:space="preserve">- </w:t>
            </w:r>
            <w:r>
              <w:rPr>
                <w:rStyle w:val="IndexLink"/>
                <w:rtl w:val="true"/>
              </w:rPr>
              <w:t>نبرد مسلحانه یهود در مدینه</w:t>
            </w:r>
            <w:r>
              <w:rPr>
                <w:rStyle w:val="IndexLink"/>
                <w:rtl w:val="true"/>
              </w:rPr>
              <w:tab/>
            </w:r>
            <w:r>
              <w:rPr>
                <w:rStyle w:val="IndexLink"/>
              </w:rPr>
              <w:t>315</w:t>
            </w:r>
          </w:hyperlink>
        </w:p>
        <w:p>
          <w:pPr>
            <w:pStyle w:val="Contents3"/>
            <w:tabs>
              <w:tab w:val="clear" w:pos="8459"/>
              <w:tab w:val="right" w:pos="9026" w:leader="dot"/>
            </w:tabs>
            <w:rPr/>
          </w:pPr>
          <w:hyperlink w:anchor="__RefHeading___Toc4702042_73709187">
            <w:r>
              <w:rPr>
                <w:webHidden/>
                <w:rStyle w:val="IndexLink"/>
                <w:rtl w:val="true"/>
              </w:rPr>
              <w:t>آیات موضوع</w:t>
            </w:r>
            <w:r>
              <w:rPr>
                <w:rStyle w:val="IndexLink"/>
                <w:rtl w:val="true"/>
              </w:rPr>
              <w:tab/>
            </w:r>
            <w:r>
              <w:rPr>
                <w:rStyle w:val="IndexLink"/>
              </w:rPr>
              <w:t>315</w:t>
            </w:r>
          </w:hyperlink>
        </w:p>
        <w:p>
          <w:pPr>
            <w:pStyle w:val="Contents3"/>
            <w:tabs>
              <w:tab w:val="clear" w:pos="8459"/>
              <w:tab w:val="right" w:pos="9026" w:leader="dot"/>
            </w:tabs>
            <w:rPr/>
          </w:pPr>
          <w:hyperlink w:anchor="__RefHeading___Toc4702044_73709187">
            <w:r>
              <w:rPr>
                <w:webHidden/>
                <w:rStyle w:val="IndexLink"/>
                <w:rtl w:val="true"/>
              </w:rPr>
              <w:t>ترجمه آیات</w:t>
            </w:r>
            <w:r>
              <w:rPr>
                <w:rStyle w:val="IndexLink"/>
                <w:rtl w:val="true"/>
              </w:rPr>
              <w:tab/>
            </w:r>
            <w:r>
              <w:rPr>
                <w:rStyle w:val="IndexLink"/>
              </w:rPr>
              <w:t>317</w:t>
            </w:r>
          </w:hyperlink>
        </w:p>
        <w:p>
          <w:pPr>
            <w:pStyle w:val="Contents3"/>
            <w:tabs>
              <w:tab w:val="clear" w:pos="8459"/>
              <w:tab w:val="right" w:pos="9026" w:leader="dot"/>
            </w:tabs>
            <w:rPr/>
          </w:pPr>
          <w:hyperlink w:anchor="__RefHeading___Toc4702046_73709187">
            <w:r>
              <w:rPr>
                <w:webHidden/>
                <w:rStyle w:val="IndexLink"/>
                <w:rtl w:val="true"/>
              </w:rPr>
              <w:t>تفسیر آیات</w:t>
            </w:r>
            <w:r>
              <w:rPr>
                <w:rStyle w:val="IndexLink"/>
                <w:rtl w:val="true"/>
              </w:rPr>
              <w:tab/>
            </w:r>
            <w:r>
              <w:rPr>
                <w:rStyle w:val="IndexLink"/>
              </w:rPr>
              <w:t>319</w:t>
            </w:r>
          </w:hyperlink>
        </w:p>
        <w:p>
          <w:pPr>
            <w:pStyle w:val="Contents4"/>
            <w:tabs>
              <w:tab w:val="clear" w:pos="8176"/>
              <w:tab w:val="right" w:pos="9026" w:leader="dot"/>
            </w:tabs>
            <w:rPr/>
          </w:pPr>
          <w:hyperlink w:anchor="__RefHeading___Toc4702048_73709187">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4702050_73709187">
            <w:r>
              <w:rPr>
                <w:webHidden/>
                <w:rStyle w:val="IndexLink"/>
              </w:rPr>
              <w:t>1</w:t>
            </w:r>
            <w:r>
              <w:rPr>
                <w:rStyle w:val="IndexLink"/>
                <w:rtl w:val="true"/>
              </w:rPr>
              <w:t xml:space="preserve">ـ بنی قینُ قاع، </w:t>
            </w:r>
            <w:r>
              <w:rPr>
                <w:rStyle w:val="IndexLink"/>
              </w:rPr>
              <w:t>2</w:t>
            </w:r>
            <w:r>
              <w:rPr>
                <w:rStyle w:val="IndexLink"/>
                <w:rtl w:val="true"/>
              </w:rPr>
              <w:t xml:space="preserve">ـ بنی النضیر، </w:t>
            </w:r>
            <w:r>
              <w:rPr>
                <w:rStyle w:val="IndexLink"/>
              </w:rPr>
              <w:t>3</w:t>
            </w:r>
            <w:r>
              <w:rPr>
                <w:rStyle w:val="IndexLink"/>
                <w:rtl w:val="true"/>
              </w:rPr>
              <w:t>ـ بنی قریظه</w:t>
            </w:r>
            <w:r>
              <w:rPr>
                <w:rStyle w:val="IndexLink"/>
                <w:rtl w:val="true"/>
              </w:rPr>
              <w:t>.</w:t>
              <w:tab/>
            </w:r>
            <w:r>
              <w:rPr>
                <w:rStyle w:val="IndexLink"/>
              </w:rPr>
              <w:t>320</w:t>
            </w:r>
          </w:hyperlink>
        </w:p>
        <w:p>
          <w:pPr>
            <w:pStyle w:val="Contents5"/>
            <w:tabs>
              <w:tab w:val="clear" w:pos="7892"/>
              <w:tab w:val="right" w:pos="9026" w:leader="dot"/>
            </w:tabs>
            <w:rPr/>
          </w:pPr>
          <w:hyperlink w:anchor="__RefHeading___Toc4702052_73709187">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4702054_73709187">
            <w:r>
              <w:rPr>
                <w:webHidden/>
                <w:rStyle w:val="IndexLink"/>
                <w:rtl w:val="true"/>
              </w:rPr>
              <w:t>الف</w:t>
            </w:r>
            <w:r>
              <w:rPr>
                <w:rStyle w:val="IndexLink"/>
                <w:rtl w:val="true"/>
              </w:rPr>
              <w:t>: «</w:t>
            </w:r>
            <w:r>
              <w:rPr>
                <w:rStyle w:val="IndexLink"/>
                <w:rtl w:val="true"/>
              </w:rPr>
              <w:t>تبعید بنی قینُ قاع</w:t>
            </w:r>
            <w:r>
              <w:rPr>
                <w:rStyle w:val="IndexLink"/>
                <w:rtl w:val="true"/>
              </w:rPr>
              <w:t>»</w:t>
              <w:tab/>
            </w:r>
            <w:r>
              <w:rPr>
                <w:rStyle w:val="IndexLink"/>
              </w:rPr>
              <w:t>320</w:t>
            </w:r>
          </w:hyperlink>
        </w:p>
        <w:p>
          <w:pPr>
            <w:pStyle w:val="Contents5"/>
            <w:tabs>
              <w:tab w:val="clear" w:pos="7892"/>
              <w:tab w:val="right" w:pos="9026" w:leader="dot"/>
            </w:tabs>
            <w:rPr/>
          </w:pPr>
          <w:hyperlink w:anchor="__RefHeading___Toc4702056_73709187">
            <w:r>
              <w:rPr>
                <w:webHidden/>
                <w:rStyle w:val="IndexLink"/>
                <w:rtl w:val="true"/>
              </w:rPr>
              <w:t>ب</w:t>
            </w:r>
            <w:r>
              <w:rPr>
                <w:rStyle w:val="IndexLink"/>
                <w:rtl w:val="true"/>
              </w:rPr>
              <w:t xml:space="preserve">: </w:t>
            </w:r>
            <w:r>
              <w:rPr>
                <w:rStyle w:val="IndexLink"/>
                <w:rtl w:val="true"/>
              </w:rPr>
              <w:t>تبعید بنی النضیر</w:t>
            </w:r>
            <w:r>
              <w:rPr>
                <w:rStyle w:val="IndexLink"/>
                <w:rtl w:val="true"/>
              </w:rPr>
              <w:tab/>
            </w:r>
            <w:r>
              <w:rPr>
                <w:rStyle w:val="IndexLink"/>
              </w:rPr>
              <w:t>324</w:t>
            </w:r>
          </w:hyperlink>
        </w:p>
        <w:p>
          <w:pPr>
            <w:pStyle w:val="Contents6"/>
            <w:tabs>
              <w:tab w:val="clear" w:pos="7609"/>
              <w:tab w:val="right" w:pos="9026" w:leader="dot"/>
            </w:tabs>
            <w:rPr/>
          </w:pPr>
          <w:hyperlink w:anchor="__RefHeading___Toc4702058_73709187">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4702060_73709187">
            <w:r>
              <w:rPr>
                <w:webHidden/>
                <w:rStyle w:val="IndexLink"/>
                <w:rtl w:val="true"/>
              </w:rPr>
              <w:t>پیام رئیس حزب نفاق</w:t>
            </w:r>
            <w:r>
              <w:rPr>
                <w:rStyle w:val="IndexLink"/>
                <w:rtl w:val="true"/>
              </w:rPr>
              <w:tab/>
            </w:r>
            <w:r>
              <w:rPr>
                <w:rStyle w:val="IndexLink"/>
              </w:rPr>
              <w:t>325</w:t>
            </w:r>
          </w:hyperlink>
        </w:p>
        <w:p>
          <w:pPr>
            <w:pStyle w:val="Contents6"/>
            <w:tabs>
              <w:tab w:val="clear" w:pos="7609"/>
              <w:tab w:val="right" w:pos="9026" w:leader="dot"/>
            </w:tabs>
            <w:rPr/>
          </w:pPr>
          <w:hyperlink w:anchor="__RefHeading___Toc4702062_73709187">
            <w:r>
              <w:rPr>
                <w:webHidden/>
                <w:rStyle w:val="IndexLink"/>
                <w:rtl w:val="true"/>
              </w:rPr>
              <w:t>تکیه بر وعده منافقین عاقلانه نیست</w:t>
            </w:r>
            <w:r>
              <w:rPr>
                <w:rStyle w:val="IndexLink"/>
                <w:rtl w:val="true"/>
              </w:rPr>
              <w:tab/>
            </w:r>
            <w:r>
              <w:rPr>
                <w:rStyle w:val="IndexLink"/>
              </w:rPr>
              <w:t>328</w:t>
            </w:r>
          </w:hyperlink>
        </w:p>
        <w:p>
          <w:pPr>
            <w:pStyle w:val="Contents6"/>
            <w:tabs>
              <w:tab w:val="clear" w:pos="7609"/>
              <w:tab w:val="right" w:pos="9026" w:leader="dot"/>
            </w:tabs>
            <w:rPr/>
          </w:pPr>
          <w:hyperlink w:anchor="__RefHeading___Toc4702064_73709187">
            <w:r>
              <w:rPr>
                <w:webHidden/>
                <w:rStyle w:val="IndexLink"/>
                <w:rtl w:val="true"/>
              </w:rPr>
              <w:t>ترس فزونتر از حدّ</w:t>
            </w:r>
            <w:r>
              <w:rPr>
                <w:rStyle w:val="IndexLink"/>
                <w:rtl w:val="true"/>
              </w:rPr>
              <w:tab/>
            </w:r>
            <w:r>
              <w:rPr>
                <w:rStyle w:val="IndexLink"/>
              </w:rPr>
              <w:t>329</w:t>
            </w:r>
          </w:hyperlink>
        </w:p>
        <w:p>
          <w:pPr>
            <w:pStyle w:val="Contents6"/>
            <w:tabs>
              <w:tab w:val="clear" w:pos="7609"/>
              <w:tab w:val="right" w:pos="9026" w:leader="dot"/>
            </w:tabs>
            <w:rPr/>
          </w:pPr>
          <w:hyperlink w:anchor="__RefHeading___Toc4702066_73709187">
            <w:r>
              <w:rPr>
                <w:webHidden/>
                <w:rStyle w:val="IndexLink"/>
                <w:rtl w:val="true"/>
              </w:rPr>
              <w:t>خبرهای غیبی قرآن در این مورد</w:t>
            </w:r>
            <w:r>
              <w:rPr>
                <w:rStyle w:val="IndexLink"/>
                <w:rtl w:val="true"/>
              </w:rPr>
              <w:tab/>
            </w:r>
            <w:r>
              <w:rPr>
                <w:rStyle w:val="IndexLink"/>
              </w:rPr>
              <w:t>329</w:t>
            </w:r>
          </w:hyperlink>
        </w:p>
        <w:p>
          <w:pPr>
            <w:pStyle w:val="Contents5"/>
            <w:tabs>
              <w:tab w:val="clear" w:pos="7892"/>
              <w:tab w:val="right" w:pos="9026" w:leader="dot"/>
            </w:tabs>
            <w:rPr/>
          </w:pPr>
          <w:hyperlink w:anchor="__RefHeading___Toc4702068_73709187">
            <w:r>
              <w:rPr>
                <w:webHidden/>
                <w:rStyle w:val="IndexLink"/>
                <w:rtl w:val="true"/>
              </w:rPr>
              <w:t>ج</w:t>
            </w:r>
            <w:r>
              <w:rPr>
                <w:rStyle w:val="IndexLink"/>
                <w:rtl w:val="true"/>
              </w:rPr>
              <w:t xml:space="preserve">: </w:t>
            </w:r>
            <w:r>
              <w:rPr>
                <w:rStyle w:val="IndexLink"/>
                <w:rtl w:val="true"/>
              </w:rPr>
              <w:t xml:space="preserve">مجازات پیمان شکنی </w:t>
            </w:r>
            <w:r>
              <w:rPr>
                <w:rStyle w:val="IndexLink"/>
                <w:rtl w:val="true"/>
              </w:rPr>
              <w:t>«</w:t>
            </w:r>
            <w:r>
              <w:rPr>
                <w:rStyle w:val="IndexLink"/>
                <w:rtl w:val="true"/>
              </w:rPr>
              <w:t>بنی قریظه</w:t>
            </w:r>
            <w:r>
              <w:rPr>
                <w:rStyle w:val="IndexLink"/>
                <w:rtl w:val="true"/>
              </w:rPr>
              <w:t>»</w:t>
              <w:tab/>
            </w:r>
            <w:r>
              <w:rPr>
                <w:rStyle w:val="IndexLink"/>
              </w:rPr>
              <w:t>330</w:t>
            </w:r>
          </w:hyperlink>
        </w:p>
        <w:p>
          <w:pPr>
            <w:pStyle w:val="Contents6"/>
            <w:tabs>
              <w:tab w:val="clear" w:pos="7609"/>
              <w:tab w:val="right" w:pos="9026" w:leader="dot"/>
            </w:tabs>
            <w:rPr/>
          </w:pPr>
          <w:hyperlink w:anchor="__RefHeading___Toc4702070_73709187">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4702072_73709187">
            <w:r>
              <w:rPr>
                <w:webHidden/>
                <w:rStyle w:val="IndexLink"/>
                <w:rtl w:val="true"/>
              </w:rPr>
              <w:t>آخرین لانه فساد در مدینه برچیده شد</w:t>
            </w:r>
            <w:r>
              <w:rPr>
                <w:rStyle w:val="IndexLink"/>
                <w:rtl w:val="true"/>
              </w:rPr>
              <w:tab/>
            </w:r>
            <w:r>
              <w:rPr>
                <w:rStyle w:val="IndexLink"/>
              </w:rPr>
              <w:t>332</w:t>
            </w:r>
          </w:hyperlink>
        </w:p>
        <w:p>
          <w:pPr>
            <w:pStyle w:val="Contents5"/>
            <w:tabs>
              <w:tab w:val="clear" w:pos="7892"/>
              <w:tab w:val="right" w:pos="9026" w:leader="dot"/>
            </w:tabs>
            <w:rPr/>
          </w:pPr>
          <w:hyperlink w:anchor="__RefHeading___Toc4702074_73709187">
            <w:r>
              <w:rPr>
                <w:webHidden/>
                <w:rStyle w:val="IndexLink"/>
                <w:rtl w:val="true"/>
              </w:rPr>
              <w:t>د</w:t>
            </w:r>
            <w:r>
              <w:rPr>
                <w:rStyle w:val="IndexLink"/>
                <w:rtl w:val="true"/>
              </w:rPr>
              <w:t xml:space="preserve">: </w:t>
            </w:r>
            <w:r>
              <w:rPr>
                <w:rStyle w:val="IndexLink"/>
                <w:rtl w:val="true"/>
              </w:rPr>
              <w:t>دژ خیبر یا کانون خطر دیگر</w:t>
            </w:r>
            <w:r>
              <w:rPr>
                <w:rStyle w:val="IndexLink"/>
                <w:rtl w:val="true"/>
              </w:rPr>
              <w:tab/>
            </w:r>
            <w:r>
              <w:rPr>
                <w:rStyle w:val="IndexLink"/>
              </w:rPr>
              <w:t>335</w:t>
            </w:r>
          </w:hyperlink>
        </w:p>
        <w:p>
          <w:pPr>
            <w:pStyle w:val="Contents5"/>
            <w:tabs>
              <w:tab w:val="clear" w:pos="7892"/>
              <w:tab w:val="right" w:pos="9026" w:leader="dot"/>
            </w:tabs>
            <w:rPr/>
          </w:pPr>
          <w:hyperlink w:anchor="__RefHeading___Toc4702076_73709187">
            <w:r>
              <w:rPr>
                <w:webHidden/>
                <w:rStyle w:val="IndexLink"/>
                <w:rtl w:val="true"/>
              </w:rPr>
              <w:t>در این آیه نکات قابل توجهی وجود دارد</w:t>
            </w:r>
            <w:r>
              <w:rPr>
                <w:rStyle w:val="IndexLink"/>
                <w:rtl w:val="true"/>
              </w:rPr>
              <w:t>:</w:t>
              <w:tab/>
            </w:r>
            <w:r>
              <w:rPr>
                <w:rStyle w:val="IndexLink"/>
              </w:rPr>
              <w:t>338</w:t>
            </w:r>
          </w:hyperlink>
        </w:p>
        <w:p>
          <w:pPr>
            <w:pStyle w:val="Contents2"/>
            <w:tabs>
              <w:tab w:val="clear" w:pos="8743"/>
              <w:tab w:val="right" w:pos="9026" w:leader="dot"/>
            </w:tabs>
            <w:rPr/>
          </w:pPr>
          <w:hyperlink w:anchor="__RefHeading___Toc4702078_73709187">
            <w:r>
              <w:rPr>
                <w:webHidden/>
                <w:rStyle w:val="IndexLink"/>
              </w:rPr>
              <w:t>21</w:t>
            </w:r>
            <w:r>
              <w:rPr>
                <w:rStyle w:val="IndexLink"/>
                <w:rtl w:val="true"/>
              </w:rPr>
              <w:t xml:space="preserve">- </w:t>
            </w:r>
            <w:r>
              <w:rPr>
                <w:rStyle w:val="IndexLink"/>
                <w:rtl w:val="true"/>
              </w:rPr>
              <w:t>غزوات پیامبر در قرآن</w:t>
            </w:r>
            <w:r>
              <w:rPr>
                <w:rStyle w:val="IndexLink"/>
                <w:rtl w:val="true"/>
              </w:rPr>
              <w:tab/>
            </w:r>
            <w:r>
              <w:rPr>
                <w:rStyle w:val="IndexLink"/>
              </w:rPr>
              <w:t>340</w:t>
            </w:r>
          </w:hyperlink>
        </w:p>
        <w:p>
          <w:pPr>
            <w:pStyle w:val="Contents3"/>
            <w:tabs>
              <w:tab w:val="clear" w:pos="8459"/>
              <w:tab w:val="right" w:pos="9026" w:leader="dot"/>
            </w:tabs>
            <w:rPr/>
          </w:pPr>
          <w:hyperlink w:anchor="__RefHeading___Toc4702080_73709187">
            <w:r>
              <w:rPr>
                <w:webHidden/>
                <w:rStyle w:val="IndexLink"/>
              </w:rPr>
              <w:t>1</w:t>
            </w:r>
            <w:r>
              <w:rPr>
                <w:rStyle w:val="IndexLink"/>
                <w:rtl w:val="true"/>
              </w:rPr>
              <w:t>ـ غزوه بدر</w:t>
            </w:r>
            <w:r>
              <w:rPr>
                <w:rStyle w:val="IndexLink"/>
                <w:rtl w:val="true"/>
              </w:rPr>
              <w:tab/>
            </w:r>
            <w:r>
              <w:rPr>
                <w:rStyle w:val="IndexLink"/>
              </w:rPr>
              <w:t>340</w:t>
            </w:r>
          </w:hyperlink>
        </w:p>
        <w:p>
          <w:pPr>
            <w:pStyle w:val="Contents4"/>
            <w:tabs>
              <w:tab w:val="clear" w:pos="8176"/>
              <w:tab w:val="right" w:pos="9026" w:leader="dot"/>
            </w:tabs>
            <w:rPr/>
          </w:pPr>
          <w:hyperlink w:anchor="__RefHeading___Toc4702082_73709187">
            <w:r>
              <w:rPr>
                <w:webHidden/>
                <w:rStyle w:val="IndexLink"/>
                <w:rtl w:val="true"/>
              </w:rPr>
              <w:t>آیات موضوع</w:t>
            </w:r>
            <w:r>
              <w:rPr>
                <w:rStyle w:val="IndexLink"/>
                <w:rtl w:val="true"/>
              </w:rPr>
              <w:tab/>
            </w:r>
            <w:r>
              <w:rPr>
                <w:rStyle w:val="IndexLink"/>
              </w:rPr>
              <w:t>340</w:t>
            </w:r>
          </w:hyperlink>
        </w:p>
        <w:p>
          <w:pPr>
            <w:pStyle w:val="Contents4"/>
            <w:tabs>
              <w:tab w:val="clear" w:pos="8176"/>
              <w:tab w:val="right" w:pos="9026" w:leader="dot"/>
            </w:tabs>
            <w:rPr/>
          </w:pPr>
          <w:hyperlink w:anchor="__RefHeading___Toc4702084_73709187">
            <w:r>
              <w:rPr>
                <w:webHidden/>
                <w:rStyle w:val="IndexLink"/>
                <w:rtl w:val="true"/>
              </w:rPr>
              <w:t>ترجمه آیات</w:t>
            </w:r>
            <w:r>
              <w:rPr>
                <w:rStyle w:val="IndexLink"/>
                <w:rtl w:val="true"/>
              </w:rPr>
              <w:tab/>
            </w:r>
            <w:r>
              <w:rPr>
                <w:rStyle w:val="IndexLink"/>
              </w:rPr>
              <w:t>342</w:t>
            </w:r>
          </w:hyperlink>
        </w:p>
        <w:p>
          <w:pPr>
            <w:pStyle w:val="Contents4"/>
            <w:tabs>
              <w:tab w:val="clear" w:pos="8176"/>
              <w:tab w:val="right" w:pos="9026" w:leader="dot"/>
            </w:tabs>
            <w:rPr/>
          </w:pPr>
          <w:hyperlink w:anchor="__RefHeading___Toc4702086_73709187">
            <w:r>
              <w:rPr>
                <w:webHidden/>
                <w:rStyle w:val="IndexLink"/>
                <w:rtl w:val="true"/>
              </w:rPr>
              <w:t>تفسیر آیات</w:t>
            </w:r>
            <w:r>
              <w:rPr>
                <w:rStyle w:val="IndexLink"/>
                <w:rtl w:val="true"/>
              </w:rPr>
              <w:tab/>
            </w:r>
            <w:r>
              <w:rPr>
                <w:rStyle w:val="IndexLink"/>
              </w:rPr>
              <w:t>345</w:t>
            </w:r>
          </w:hyperlink>
        </w:p>
        <w:p>
          <w:pPr>
            <w:pStyle w:val="Contents5"/>
            <w:tabs>
              <w:tab w:val="clear" w:pos="7892"/>
              <w:tab w:val="right" w:pos="9026" w:leader="dot"/>
            </w:tabs>
            <w:rPr/>
          </w:pPr>
          <w:hyperlink w:anchor="__RefHeading___Toc4702088_73709187">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4702090_73709187">
            <w:r>
              <w:rPr>
                <w:webHidden/>
                <w:rStyle w:val="IndexLink"/>
                <w:rtl w:val="true"/>
              </w:rPr>
              <w:t>غزوه بدر و انگیزه های نبرد</w:t>
            </w:r>
            <w:r>
              <w:rPr>
                <w:rStyle w:val="IndexLink"/>
                <w:rtl w:val="true"/>
              </w:rPr>
              <w:tab/>
            </w:r>
            <w:r>
              <w:rPr>
                <w:rStyle w:val="IndexLink"/>
              </w:rPr>
              <w:t>345</w:t>
            </w:r>
          </w:hyperlink>
        </w:p>
        <w:p>
          <w:pPr>
            <w:pStyle w:val="Contents5"/>
            <w:tabs>
              <w:tab w:val="clear" w:pos="7892"/>
              <w:tab w:val="right" w:pos="9026" w:leader="dot"/>
            </w:tabs>
            <w:rPr/>
          </w:pPr>
          <w:hyperlink w:anchor="__RefHeading___Toc4702092_73709187">
            <w:r>
              <w:rPr>
                <w:webHidden/>
                <w:rStyle w:val="IndexLink"/>
                <w:rtl w:val="true"/>
              </w:rPr>
              <w:t>وحشت گروهی از مقابله با دشمن</w:t>
            </w:r>
            <w:r>
              <w:rPr>
                <w:rStyle w:val="IndexLink"/>
                <w:rtl w:val="true"/>
              </w:rPr>
              <w:tab/>
            </w:r>
            <w:r>
              <w:rPr>
                <w:rStyle w:val="IndexLink"/>
              </w:rPr>
              <w:t>346</w:t>
            </w:r>
          </w:hyperlink>
        </w:p>
        <w:p>
          <w:pPr>
            <w:pStyle w:val="Contents5"/>
            <w:tabs>
              <w:tab w:val="clear" w:pos="7892"/>
              <w:tab w:val="right" w:pos="9026" w:leader="dot"/>
            </w:tabs>
            <w:rPr/>
          </w:pPr>
          <w:hyperlink w:anchor="__RefHeading___Toc4702094_73709187">
            <w:r>
              <w:rPr>
                <w:webHidden/>
                <w:rStyle w:val="IndexLink"/>
                <w:rtl w:val="true"/>
              </w:rPr>
              <w:t>رویارویی با یکی از دو گروه</w:t>
            </w:r>
            <w:r>
              <w:rPr>
                <w:rStyle w:val="IndexLink"/>
                <w:rtl w:val="true"/>
              </w:rPr>
              <w:tab/>
            </w:r>
            <w:r>
              <w:rPr>
                <w:rStyle w:val="IndexLink"/>
              </w:rPr>
              <w:t>347</w:t>
            </w:r>
          </w:hyperlink>
        </w:p>
        <w:p>
          <w:pPr>
            <w:pStyle w:val="Contents5"/>
            <w:tabs>
              <w:tab w:val="clear" w:pos="7892"/>
              <w:tab w:val="right" w:pos="9026" w:leader="dot"/>
            </w:tabs>
            <w:rPr/>
          </w:pPr>
          <w:hyperlink w:anchor="__RefHeading___Toc4702096_73709187">
            <w:r>
              <w:rPr>
                <w:webHidden/>
                <w:rStyle w:val="IndexLink"/>
                <w:rtl w:val="true"/>
              </w:rPr>
              <w:t>رویارویی دو سپاه نامتعادل</w:t>
            </w:r>
            <w:r>
              <w:rPr>
                <w:rStyle w:val="IndexLink"/>
                <w:rtl w:val="true"/>
              </w:rPr>
              <w:tab/>
            </w:r>
            <w:r>
              <w:rPr>
                <w:rStyle w:val="IndexLink"/>
              </w:rPr>
              <w:t>350</w:t>
            </w:r>
          </w:hyperlink>
        </w:p>
        <w:p>
          <w:pPr>
            <w:pStyle w:val="Contents5"/>
            <w:tabs>
              <w:tab w:val="clear" w:pos="7892"/>
              <w:tab w:val="right" w:pos="9026" w:leader="dot"/>
            </w:tabs>
            <w:rPr/>
          </w:pPr>
          <w:hyperlink w:anchor="__RefHeading___Toc4702098_73709187">
            <w:r>
              <w:rPr>
                <w:webHidden/>
                <w:rStyle w:val="IndexLink"/>
                <w:rtl w:val="true"/>
              </w:rPr>
              <w:t>امدادهای غیبی در غزوه بدر</w:t>
            </w:r>
            <w:r>
              <w:rPr>
                <w:rStyle w:val="IndexLink"/>
                <w:rtl w:val="true"/>
              </w:rPr>
              <w:tab/>
            </w:r>
            <w:r>
              <w:rPr>
                <w:rStyle w:val="IndexLink"/>
              </w:rPr>
              <w:t>351</w:t>
            </w:r>
          </w:hyperlink>
        </w:p>
        <w:p>
          <w:pPr>
            <w:pStyle w:val="Contents5"/>
            <w:tabs>
              <w:tab w:val="clear" w:pos="7892"/>
              <w:tab w:val="right" w:pos="9026" w:leader="dot"/>
            </w:tabs>
            <w:rPr/>
          </w:pPr>
          <w:hyperlink w:anchor="__RefHeading___Toc4702100_73709187">
            <w:r>
              <w:rPr>
                <w:webHidden/>
                <w:rStyle w:val="IndexLink"/>
                <w:rtl w:val="true"/>
              </w:rPr>
              <w:t>بیان امدادهای غیبی</w:t>
            </w:r>
            <w:r>
              <w:rPr>
                <w:rStyle w:val="IndexLink"/>
                <w:rtl w:val="true"/>
              </w:rPr>
              <w:tab/>
            </w:r>
            <w:r>
              <w:rPr>
                <w:rStyle w:val="IndexLink"/>
              </w:rPr>
              <w:t>352</w:t>
            </w:r>
          </w:hyperlink>
        </w:p>
        <w:p>
          <w:pPr>
            <w:pStyle w:val="Contents6"/>
            <w:tabs>
              <w:tab w:val="clear" w:pos="7609"/>
              <w:tab w:val="right" w:pos="9026" w:leader="dot"/>
            </w:tabs>
            <w:rPr/>
          </w:pPr>
          <w:hyperlink w:anchor="__RefHeading___Toc4702102_73709187">
            <w:r>
              <w:rPr>
                <w:webHidden/>
                <w:rStyle w:val="IndexLink"/>
              </w:rPr>
              <w:t>1</w:t>
            </w:r>
            <w:r>
              <w:rPr>
                <w:rStyle w:val="IndexLink"/>
                <w:rtl w:val="true"/>
              </w:rPr>
              <w:t xml:space="preserve">ـ تعداد دشمن در خواب به پیامبر </w:t>
            </w:r>
            <w:r>
              <w:rPr>
                <w:rStyle w:val="IndexLink"/>
                <w:rtl w:val="true"/>
              </w:rPr>
              <w:t>(</w:t>
            </w:r>
            <w:r>
              <w:rPr>
                <w:rStyle w:val="IndexLink"/>
                <w:rtl w:val="true"/>
              </w:rPr>
              <w:t>صلی الله علیه وآله وسلم</w:t>
            </w:r>
            <w:r>
              <w:rPr>
                <w:rStyle w:val="IndexLink"/>
                <w:rtl w:val="true"/>
              </w:rPr>
              <w:t>)</w:t>
            </w:r>
            <w:r>
              <w:rPr>
                <w:rStyle w:val="IndexLink"/>
                <w:rtl w:val="true"/>
              </w:rPr>
              <w:t>کم نشان داده شد</w:t>
            </w:r>
            <w:r>
              <w:rPr>
                <w:rStyle w:val="IndexLink"/>
                <w:rtl w:val="true"/>
              </w:rPr>
              <w:tab/>
            </w:r>
            <w:r>
              <w:rPr>
                <w:rStyle w:val="IndexLink"/>
              </w:rPr>
              <w:t>352</w:t>
            </w:r>
          </w:hyperlink>
        </w:p>
        <w:p>
          <w:pPr>
            <w:pStyle w:val="Contents6"/>
            <w:tabs>
              <w:tab w:val="clear" w:pos="7609"/>
              <w:tab w:val="right" w:pos="9026" w:leader="dot"/>
            </w:tabs>
            <w:rPr/>
          </w:pPr>
          <w:hyperlink w:anchor="__RefHeading___Toc4702104_73709187">
            <w:r>
              <w:rPr>
                <w:webHidden/>
                <w:rStyle w:val="IndexLink"/>
              </w:rPr>
              <w:t>2</w:t>
            </w:r>
            <w:r>
              <w:rPr>
                <w:rStyle w:val="IndexLink"/>
                <w:rtl w:val="true"/>
              </w:rPr>
              <w:t>ـ در نخستین برخورد هر دو گروه را به یکدیگر کمتر نشان داد</w:t>
            </w:r>
            <w:r>
              <w:rPr>
                <w:rStyle w:val="IndexLink"/>
                <w:rtl w:val="true"/>
              </w:rPr>
              <w:tab/>
            </w:r>
            <w:r>
              <w:rPr>
                <w:rStyle w:val="IndexLink"/>
              </w:rPr>
              <w:t>353</w:t>
            </w:r>
          </w:hyperlink>
        </w:p>
        <w:p>
          <w:pPr>
            <w:pStyle w:val="Contents6"/>
            <w:tabs>
              <w:tab w:val="clear" w:pos="7609"/>
              <w:tab w:val="right" w:pos="9026" w:leader="dot"/>
            </w:tabs>
            <w:rPr/>
          </w:pPr>
          <w:hyperlink w:anchor="__RefHeading___Toc4702106_73709187">
            <w:r>
              <w:rPr>
                <w:webHidden/>
                <w:rStyle w:val="IndexLink"/>
              </w:rPr>
              <w:t>3</w:t>
            </w:r>
            <w:r>
              <w:rPr>
                <w:rStyle w:val="IndexLink"/>
                <w:rtl w:val="true"/>
              </w:rPr>
              <w:t>ـ در اثناء نبرد، مسلمانان را دو برابر نشان داد</w:t>
            </w:r>
            <w:r>
              <w:rPr>
                <w:rStyle w:val="IndexLink"/>
                <w:rtl w:val="true"/>
              </w:rPr>
              <w:tab/>
            </w:r>
            <w:r>
              <w:rPr>
                <w:rStyle w:val="IndexLink"/>
              </w:rPr>
              <w:t>354</w:t>
            </w:r>
          </w:hyperlink>
        </w:p>
        <w:p>
          <w:pPr>
            <w:pStyle w:val="Contents6"/>
            <w:tabs>
              <w:tab w:val="clear" w:pos="7609"/>
              <w:tab w:val="right" w:pos="9026" w:leader="dot"/>
            </w:tabs>
            <w:rPr/>
          </w:pPr>
          <w:hyperlink w:anchor="__RefHeading___Toc4702108_73709187">
            <w:r>
              <w:rPr>
                <w:webHidden/>
                <w:rStyle w:val="IndexLink"/>
              </w:rPr>
              <w:t>4</w:t>
            </w:r>
            <w:r>
              <w:rPr>
                <w:rStyle w:val="IndexLink"/>
                <w:rtl w:val="true"/>
              </w:rPr>
              <w:t>ـ استغاثه ونزول فرشتگان</w:t>
            </w:r>
            <w:r>
              <w:rPr>
                <w:rStyle w:val="IndexLink"/>
                <w:rtl w:val="true"/>
              </w:rPr>
              <w:tab/>
            </w:r>
            <w:r>
              <w:rPr>
                <w:rStyle w:val="IndexLink"/>
              </w:rPr>
              <w:t>354</w:t>
            </w:r>
          </w:hyperlink>
        </w:p>
        <w:p>
          <w:pPr>
            <w:pStyle w:val="Contents6"/>
            <w:tabs>
              <w:tab w:val="clear" w:pos="7609"/>
              <w:tab w:val="right" w:pos="9026" w:leader="dot"/>
            </w:tabs>
            <w:rPr/>
          </w:pPr>
          <w:hyperlink w:anchor="__RefHeading___Toc4702110_73709187">
            <w:r>
              <w:rPr>
                <w:webHidden/>
                <w:rStyle w:val="IndexLink"/>
                <w:rtl w:val="true"/>
              </w:rPr>
              <w:t>نیروهای امدادگر، وارد کارزار نشدند</w:t>
            </w:r>
            <w:r>
              <w:rPr>
                <w:rStyle w:val="IndexLink"/>
                <w:rtl w:val="true"/>
              </w:rPr>
              <w:tab/>
            </w:r>
            <w:r>
              <w:rPr>
                <w:rStyle w:val="IndexLink"/>
              </w:rPr>
              <w:t>357</w:t>
            </w:r>
          </w:hyperlink>
        </w:p>
        <w:p>
          <w:pPr>
            <w:pStyle w:val="Contents6"/>
            <w:tabs>
              <w:tab w:val="clear" w:pos="7609"/>
              <w:tab w:val="right" w:pos="9026" w:leader="dot"/>
            </w:tabs>
            <w:rPr/>
          </w:pPr>
          <w:hyperlink w:anchor="__RefHeading___Toc4702112_73709187">
            <w:r>
              <w:rPr>
                <w:webHidden/>
                <w:rStyle w:val="IndexLink"/>
              </w:rPr>
              <w:t>5</w:t>
            </w:r>
            <w:r>
              <w:rPr>
                <w:rStyle w:val="IndexLink"/>
                <w:rtl w:val="true"/>
              </w:rPr>
              <w:t>ـ خوابی آرامش بخش مسلمانان را فرا گرفت</w:t>
            </w:r>
            <w:r>
              <w:rPr>
                <w:rStyle w:val="IndexLink"/>
                <w:rtl w:val="true"/>
              </w:rPr>
              <w:tab/>
            </w:r>
            <w:r>
              <w:rPr>
                <w:rStyle w:val="IndexLink"/>
              </w:rPr>
              <w:t>357</w:t>
            </w:r>
          </w:hyperlink>
        </w:p>
        <w:p>
          <w:pPr>
            <w:pStyle w:val="Contents6"/>
            <w:tabs>
              <w:tab w:val="clear" w:pos="7609"/>
              <w:tab w:val="right" w:pos="9026" w:leader="dot"/>
            </w:tabs>
            <w:rPr/>
          </w:pPr>
          <w:hyperlink w:anchor="__RefHeading___Toc4702114_73709187">
            <w:r>
              <w:rPr>
                <w:webHidden/>
                <w:rStyle w:val="IndexLink"/>
              </w:rPr>
              <w:t>6</w:t>
            </w:r>
            <w:r>
              <w:rPr>
                <w:rStyle w:val="IndexLink"/>
                <w:rtl w:val="true"/>
              </w:rPr>
              <w:t>ـ باران رحمت فرو ریخت</w:t>
            </w:r>
            <w:r>
              <w:rPr>
                <w:rStyle w:val="IndexLink"/>
                <w:rtl w:val="true"/>
              </w:rPr>
              <w:tab/>
            </w:r>
            <w:r>
              <w:rPr>
                <w:rStyle w:val="IndexLink"/>
              </w:rPr>
              <w:t>358</w:t>
            </w:r>
          </w:hyperlink>
        </w:p>
        <w:p>
          <w:pPr>
            <w:pStyle w:val="Contents6"/>
            <w:tabs>
              <w:tab w:val="clear" w:pos="7609"/>
              <w:tab w:val="right" w:pos="9026" w:leader="dot"/>
            </w:tabs>
            <w:rPr/>
          </w:pPr>
          <w:hyperlink w:anchor="__RefHeading___Toc4702116_73709187">
            <w:r>
              <w:rPr>
                <w:webHidden/>
                <w:rStyle w:val="IndexLink"/>
              </w:rPr>
              <w:t>7</w:t>
            </w:r>
            <w:r>
              <w:rPr>
                <w:rStyle w:val="IndexLink"/>
                <w:rtl w:val="true"/>
              </w:rPr>
              <w:t>ـ فرمان به فرشتگان که مؤمنان را ثابت قدم بدارند</w:t>
            </w:r>
            <w:r>
              <w:rPr>
                <w:rStyle w:val="IndexLink"/>
                <w:rtl w:val="true"/>
              </w:rPr>
              <w:tab/>
            </w:r>
            <w:r>
              <w:rPr>
                <w:rStyle w:val="IndexLink"/>
              </w:rPr>
              <w:t>359</w:t>
            </w:r>
          </w:hyperlink>
        </w:p>
        <w:p>
          <w:pPr>
            <w:pStyle w:val="Contents6"/>
            <w:tabs>
              <w:tab w:val="clear" w:pos="7609"/>
              <w:tab w:val="right" w:pos="9026" w:leader="dot"/>
            </w:tabs>
            <w:rPr/>
          </w:pPr>
          <w:hyperlink w:anchor="__RefHeading___Toc4702118_73709187">
            <w:r>
              <w:rPr>
                <w:webHidden/>
                <w:rStyle w:val="IndexLink"/>
              </w:rPr>
              <w:t>8</w:t>
            </w:r>
            <w:r>
              <w:rPr>
                <w:rStyle w:val="IndexLink"/>
                <w:rtl w:val="true"/>
              </w:rPr>
              <w:t>ـ وحشت در دل دشمن افکندند</w:t>
            </w:r>
            <w:r>
              <w:rPr>
                <w:rStyle w:val="IndexLink"/>
                <w:rtl w:val="true"/>
              </w:rPr>
              <w:tab/>
            </w:r>
            <w:r>
              <w:rPr>
                <w:rStyle w:val="IndexLink"/>
              </w:rPr>
              <w:t>359</w:t>
            </w:r>
          </w:hyperlink>
        </w:p>
        <w:p>
          <w:pPr>
            <w:pStyle w:val="Contents5"/>
            <w:tabs>
              <w:tab w:val="clear" w:pos="7892"/>
              <w:tab w:val="right" w:pos="9026" w:leader="dot"/>
            </w:tabs>
            <w:rPr/>
          </w:pPr>
          <w:hyperlink w:anchor="__RefHeading___Toc4702120_73709187">
            <w:r>
              <w:rPr>
                <w:webHidden/>
                <w:rStyle w:val="IndexLink"/>
                <w:rtl w:val="true"/>
              </w:rPr>
              <w:t>وسوسه و یا تجسّم شیطان در روز بدر</w:t>
            </w:r>
            <w:r>
              <w:rPr>
                <w:rStyle w:val="IndexLink"/>
                <w:rtl w:val="true"/>
              </w:rPr>
              <w:tab/>
            </w:r>
            <w:r>
              <w:rPr>
                <w:rStyle w:val="IndexLink"/>
              </w:rPr>
              <w:t>361</w:t>
            </w:r>
          </w:hyperlink>
        </w:p>
        <w:p>
          <w:pPr>
            <w:pStyle w:val="Contents5"/>
            <w:tabs>
              <w:tab w:val="clear" w:pos="7892"/>
              <w:tab w:val="right" w:pos="9026" w:leader="dot"/>
            </w:tabs>
            <w:rPr/>
          </w:pPr>
          <w:hyperlink w:anchor="__RefHeading___Toc4702122_73709187">
            <w:r>
              <w:rPr>
                <w:webHidden/>
                <w:rStyle w:val="IndexLink"/>
                <w:rtl w:val="true"/>
              </w:rPr>
              <w:t>اختلاف در تقسیم غنایم</w:t>
            </w:r>
            <w:r>
              <w:rPr>
                <w:rStyle w:val="IndexLink"/>
                <w:rtl w:val="true"/>
              </w:rPr>
              <w:tab/>
            </w:r>
            <w:r>
              <w:rPr>
                <w:rStyle w:val="IndexLink"/>
              </w:rPr>
              <w:t>362</w:t>
            </w:r>
          </w:hyperlink>
        </w:p>
        <w:p>
          <w:pPr>
            <w:pStyle w:val="Contents5"/>
            <w:tabs>
              <w:tab w:val="clear" w:pos="7892"/>
              <w:tab w:val="right" w:pos="9026" w:leader="dot"/>
            </w:tabs>
            <w:rPr/>
          </w:pPr>
          <w:hyperlink w:anchor="__RefHeading___Toc4702124_73709187">
            <w:r>
              <w:rPr>
                <w:webHidden/>
                <w:rStyle w:val="IndexLink"/>
                <w:rtl w:val="true"/>
              </w:rPr>
              <w:t xml:space="preserve">تفسیر </w:t>
            </w:r>
            <w:r>
              <w:rPr>
                <w:rStyle w:val="IndexLink"/>
                <w:rtl w:val="true"/>
              </w:rPr>
              <w:t>«</w:t>
            </w:r>
            <w:r>
              <w:rPr>
                <w:rStyle w:val="IndexLink"/>
                <w:rtl w:val="true"/>
              </w:rPr>
              <w:t>انفال</w:t>
            </w:r>
            <w:r>
              <w:rPr>
                <w:rStyle w:val="IndexLink"/>
                <w:rtl w:val="true"/>
              </w:rPr>
              <w:t xml:space="preserve">» </w:t>
            </w:r>
            <w:r>
              <w:rPr>
                <w:rStyle w:val="IndexLink"/>
                <w:rtl w:val="true"/>
              </w:rPr>
              <w:t>در آیه</w:t>
            </w:r>
            <w:r>
              <w:rPr>
                <w:rStyle w:val="IndexLink"/>
                <w:rtl w:val="true"/>
              </w:rPr>
              <w:tab/>
            </w:r>
            <w:r>
              <w:rPr>
                <w:rStyle w:val="IndexLink"/>
              </w:rPr>
              <w:t>364</w:t>
            </w:r>
          </w:hyperlink>
        </w:p>
        <w:p>
          <w:pPr>
            <w:pStyle w:val="Contents5"/>
            <w:tabs>
              <w:tab w:val="clear" w:pos="7892"/>
              <w:tab w:val="right" w:pos="9026" w:leader="dot"/>
            </w:tabs>
            <w:rPr/>
          </w:pPr>
          <w:hyperlink w:anchor="__RefHeading___Toc4702126_73709187">
            <w:r>
              <w:rPr>
                <w:webHidden/>
                <w:rStyle w:val="IndexLink"/>
                <w:rtl w:val="true"/>
              </w:rPr>
              <w:t>سرانجام غنایم جنگ بدر</w:t>
            </w:r>
            <w:r>
              <w:rPr>
                <w:rStyle w:val="IndexLink"/>
                <w:rtl w:val="true"/>
              </w:rPr>
              <w:tab/>
            </w:r>
            <w:r>
              <w:rPr>
                <w:rStyle w:val="IndexLink"/>
              </w:rPr>
              <w:t>365</w:t>
            </w:r>
          </w:hyperlink>
        </w:p>
        <w:p>
          <w:pPr>
            <w:pStyle w:val="Contents5"/>
            <w:tabs>
              <w:tab w:val="clear" w:pos="7892"/>
              <w:tab w:val="right" w:pos="9026" w:leader="dot"/>
            </w:tabs>
            <w:rPr/>
          </w:pPr>
          <w:hyperlink w:anchor="__RefHeading___Toc4702128_73709187">
            <w:r>
              <w:rPr>
                <w:webHidden/>
                <w:rStyle w:val="IndexLink"/>
                <w:rtl w:val="true"/>
              </w:rPr>
              <w:t>اسیر گیری پیش از تحکیم موقعیت</w:t>
            </w:r>
            <w:r>
              <w:rPr>
                <w:rStyle w:val="IndexLink"/>
                <w:rtl w:val="true"/>
              </w:rPr>
              <w:tab/>
            </w:r>
            <w:r>
              <w:rPr>
                <w:rStyle w:val="IndexLink"/>
              </w:rPr>
              <w:t>366</w:t>
            </w:r>
          </w:hyperlink>
        </w:p>
        <w:p>
          <w:pPr>
            <w:pStyle w:val="Contents5"/>
            <w:tabs>
              <w:tab w:val="clear" w:pos="7892"/>
              <w:tab w:val="right" w:pos="9026" w:leader="dot"/>
            </w:tabs>
            <w:rPr/>
          </w:pPr>
          <w:hyperlink w:anchor="__RefHeading___Toc4702130_73709187">
            <w:r>
              <w:rPr>
                <w:webHidden/>
                <w:rStyle w:val="IndexLink"/>
                <w:rtl w:val="true"/>
              </w:rPr>
              <w:t>قتل اسیر پس از استقرار</w:t>
            </w:r>
            <w:r>
              <w:rPr>
                <w:rStyle w:val="IndexLink"/>
                <w:rtl w:val="true"/>
              </w:rPr>
              <w:tab/>
            </w:r>
            <w:r>
              <w:rPr>
                <w:rStyle w:val="IndexLink"/>
              </w:rPr>
              <w:t>370</w:t>
            </w:r>
          </w:hyperlink>
        </w:p>
        <w:p>
          <w:pPr>
            <w:pStyle w:val="Contents5"/>
            <w:tabs>
              <w:tab w:val="clear" w:pos="7892"/>
              <w:tab w:val="right" w:pos="9026" w:leader="dot"/>
            </w:tabs>
            <w:rPr/>
          </w:pPr>
          <w:hyperlink w:anchor="__RefHeading___Toc4702132_73709187">
            <w:r>
              <w:rPr>
                <w:webHidden/>
                <w:rStyle w:val="IndexLink"/>
                <w:rtl w:val="true"/>
              </w:rPr>
              <w:t>دو اسیر در نیمه راه کشته شدند</w:t>
            </w:r>
            <w:r>
              <w:rPr>
                <w:rStyle w:val="IndexLink"/>
                <w:rtl w:val="true"/>
              </w:rPr>
              <w:tab/>
            </w:r>
            <w:r>
              <w:rPr>
                <w:rStyle w:val="IndexLink"/>
              </w:rPr>
              <w:t>371</w:t>
            </w:r>
          </w:hyperlink>
        </w:p>
        <w:p>
          <w:pPr>
            <w:pStyle w:val="Contents5"/>
            <w:tabs>
              <w:tab w:val="clear" w:pos="7892"/>
              <w:tab w:val="right" w:pos="9026" w:leader="dot"/>
            </w:tabs>
            <w:rPr/>
          </w:pPr>
          <w:hyperlink w:anchor="__RefHeading___Toc4702134_73709187">
            <w:r>
              <w:rPr>
                <w:webHidden/>
                <w:rStyle w:val="IndexLink"/>
                <w:rtl w:val="true"/>
              </w:rPr>
              <w:t>دعوت اسیران به اسلام</w:t>
            </w:r>
            <w:r>
              <w:rPr>
                <w:rStyle w:val="IndexLink"/>
                <w:rtl w:val="true"/>
              </w:rPr>
              <w:tab/>
            </w:r>
            <w:r>
              <w:rPr>
                <w:rStyle w:val="IndexLink"/>
              </w:rPr>
              <w:t>373</w:t>
            </w:r>
          </w:hyperlink>
        </w:p>
        <w:p>
          <w:pPr>
            <w:pStyle w:val="Contents3"/>
            <w:tabs>
              <w:tab w:val="clear" w:pos="8459"/>
              <w:tab w:val="right" w:pos="9026" w:leader="dot"/>
            </w:tabs>
            <w:rPr/>
          </w:pPr>
          <w:hyperlink w:anchor="__RefHeading___Toc4702136_73709187">
            <w:r>
              <w:rPr>
                <w:webHidden/>
                <w:rStyle w:val="IndexLink"/>
              </w:rPr>
              <w:t>2</w:t>
            </w:r>
            <w:r>
              <w:rPr>
                <w:rStyle w:val="IndexLink"/>
                <w:rtl w:val="true"/>
              </w:rPr>
              <w:t>ـ غزوه اُحد</w:t>
            </w:r>
            <w:r>
              <w:rPr>
                <w:rStyle w:val="IndexLink"/>
                <w:rtl w:val="true"/>
              </w:rPr>
              <w:tab/>
            </w:r>
            <w:r>
              <w:rPr>
                <w:rStyle w:val="IndexLink"/>
              </w:rPr>
              <w:t>375</w:t>
            </w:r>
          </w:hyperlink>
        </w:p>
        <w:p>
          <w:pPr>
            <w:pStyle w:val="Contents4"/>
            <w:tabs>
              <w:tab w:val="clear" w:pos="8176"/>
              <w:tab w:val="right" w:pos="9026" w:leader="dot"/>
            </w:tabs>
            <w:rPr/>
          </w:pPr>
          <w:hyperlink w:anchor="__RefHeading___Toc4702138_73709187">
            <w:r>
              <w:rPr>
                <w:webHidden/>
                <w:rStyle w:val="IndexLink"/>
                <w:rtl w:val="true"/>
              </w:rPr>
              <w:t>آیات موضوع</w:t>
            </w:r>
            <w:r>
              <w:rPr>
                <w:rStyle w:val="IndexLink"/>
                <w:rtl w:val="true"/>
              </w:rPr>
              <w:tab/>
            </w:r>
            <w:r>
              <w:rPr>
                <w:rStyle w:val="IndexLink"/>
              </w:rPr>
              <w:t>375</w:t>
            </w:r>
          </w:hyperlink>
        </w:p>
        <w:p>
          <w:pPr>
            <w:pStyle w:val="Contents4"/>
            <w:tabs>
              <w:tab w:val="clear" w:pos="8176"/>
              <w:tab w:val="right" w:pos="9026" w:leader="dot"/>
            </w:tabs>
            <w:rPr/>
          </w:pPr>
          <w:hyperlink w:anchor="__RefHeading___Toc4702140_73709187">
            <w:r>
              <w:rPr>
                <w:webHidden/>
                <w:rStyle w:val="IndexLink"/>
                <w:rtl w:val="true"/>
              </w:rPr>
              <w:t>ترجمه آیات</w:t>
            </w:r>
            <w:r>
              <w:rPr>
                <w:rStyle w:val="IndexLink"/>
                <w:rtl w:val="true"/>
              </w:rPr>
              <w:tab/>
            </w:r>
            <w:r>
              <w:rPr>
                <w:rStyle w:val="IndexLink"/>
              </w:rPr>
              <w:t>377</w:t>
            </w:r>
          </w:hyperlink>
        </w:p>
        <w:p>
          <w:pPr>
            <w:pStyle w:val="Contents4"/>
            <w:tabs>
              <w:tab w:val="clear" w:pos="8176"/>
              <w:tab w:val="right" w:pos="9026" w:leader="dot"/>
            </w:tabs>
            <w:rPr/>
          </w:pPr>
          <w:hyperlink w:anchor="__RefHeading___Toc4702142_73709187">
            <w:r>
              <w:rPr>
                <w:webHidden/>
                <w:rStyle w:val="IndexLink"/>
                <w:rtl w:val="true"/>
              </w:rPr>
              <w:t>تفسیر آیات</w:t>
            </w:r>
            <w:r>
              <w:rPr>
                <w:rStyle w:val="IndexLink"/>
                <w:rtl w:val="true"/>
              </w:rPr>
              <w:tab/>
            </w:r>
            <w:r>
              <w:rPr>
                <w:rStyle w:val="IndexLink"/>
              </w:rPr>
              <w:t>381</w:t>
            </w:r>
          </w:hyperlink>
        </w:p>
        <w:p>
          <w:pPr>
            <w:pStyle w:val="Contents5"/>
            <w:tabs>
              <w:tab w:val="clear" w:pos="7892"/>
              <w:tab w:val="right" w:pos="9026" w:leader="dot"/>
            </w:tabs>
            <w:rPr/>
          </w:pPr>
          <w:hyperlink w:anchor="__RefHeading___Toc4702144_73709187">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4702146_73709187">
            <w:r>
              <w:rPr>
                <w:webHidden/>
                <w:rStyle w:val="IndexLink"/>
                <w:rtl w:val="true"/>
              </w:rPr>
              <w:t>نقشه قریش برای پیروزی</w:t>
            </w:r>
            <w:r>
              <w:rPr>
                <w:rStyle w:val="IndexLink"/>
                <w:rtl w:val="true"/>
              </w:rPr>
              <w:tab/>
            </w:r>
            <w:r>
              <w:rPr>
                <w:rStyle w:val="IndexLink"/>
              </w:rPr>
              <w:t>381</w:t>
            </w:r>
          </w:hyperlink>
        </w:p>
        <w:p>
          <w:pPr>
            <w:pStyle w:val="Contents6"/>
            <w:tabs>
              <w:tab w:val="clear" w:pos="7609"/>
              <w:tab w:val="right" w:pos="9026" w:leader="dot"/>
            </w:tabs>
            <w:rPr/>
          </w:pPr>
          <w:hyperlink w:anchor="__RefHeading___Toc4702148_73709187">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4702150_73709187">
            <w:r>
              <w:rPr>
                <w:webHidden/>
                <w:rStyle w:val="IndexLink"/>
              </w:rPr>
              <w:t>1</w:t>
            </w:r>
            <w:r>
              <w:rPr>
                <w:rStyle w:val="IndexLink"/>
                <w:rtl w:val="true"/>
              </w:rPr>
              <w:t>ـ گرد آوری امکانات مالی</w:t>
            </w:r>
            <w:r>
              <w:rPr>
                <w:rStyle w:val="IndexLink"/>
                <w:rtl w:val="true"/>
              </w:rPr>
              <w:tab/>
            </w:r>
            <w:r>
              <w:rPr>
                <w:rStyle w:val="IndexLink"/>
              </w:rPr>
              <w:t>381</w:t>
            </w:r>
          </w:hyperlink>
        </w:p>
        <w:p>
          <w:pPr>
            <w:pStyle w:val="Contents6"/>
            <w:tabs>
              <w:tab w:val="clear" w:pos="7609"/>
              <w:tab w:val="right" w:pos="9026" w:leader="dot"/>
            </w:tabs>
            <w:rPr/>
          </w:pPr>
          <w:hyperlink w:anchor="__RefHeading___Toc4702152_73709187">
            <w:r>
              <w:rPr>
                <w:webHidden/>
                <w:rStyle w:val="IndexLink"/>
              </w:rPr>
              <w:t>2</w:t>
            </w:r>
            <w:r>
              <w:rPr>
                <w:rStyle w:val="IndexLink"/>
                <w:rtl w:val="true"/>
              </w:rPr>
              <w:t>ـ همراه آوردن زنان</w:t>
            </w:r>
            <w:r>
              <w:rPr>
                <w:rStyle w:val="IndexLink"/>
                <w:rtl w:val="true"/>
              </w:rPr>
              <w:tab/>
            </w:r>
            <w:r>
              <w:rPr>
                <w:rStyle w:val="IndexLink"/>
              </w:rPr>
              <w:t>382</w:t>
            </w:r>
          </w:hyperlink>
        </w:p>
        <w:p>
          <w:pPr>
            <w:pStyle w:val="Contents6"/>
            <w:tabs>
              <w:tab w:val="clear" w:pos="7609"/>
              <w:tab w:val="right" w:pos="9026" w:leader="dot"/>
            </w:tabs>
            <w:rPr/>
          </w:pPr>
          <w:hyperlink w:anchor="__RefHeading___Toc4702154_73709187">
            <w:r>
              <w:rPr>
                <w:webHidden/>
                <w:rStyle w:val="IndexLink"/>
              </w:rPr>
              <w:t>3</w:t>
            </w:r>
            <w:r>
              <w:rPr>
                <w:rStyle w:val="IndexLink"/>
                <w:rtl w:val="true"/>
              </w:rPr>
              <w:t>ـ رعایت انضباط سربازی</w:t>
            </w:r>
            <w:r>
              <w:rPr>
                <w:rStyle w:val="IndexLink"/>
                <w:rtl w:val="true"/>
              </w:rPr>
              <w:tab/>
            </w:r>
            <w:r>
              <w:rPr>
                <w:rStyle w:val="IndexLink"/>
              </w:rPr>
              <w:t>383</w:t>
            </w:r>
          </w:hyperlink>
        </w:p>
        <w:p>
          <w:pPr>
            <w:pStyle w:val="Contents6"/>
            <w:tabs>
              <w:tab w:val="clear" w:pos="7609"/>
              <w:tab w:val="right" w:pos="9026" w:leader="dot"/>
            </w:tabs>
            <w:rPr/>
          </w:pPr>
          <w:hyperlink w:anchor="__RefHeading___Toc4702156_73709187">
            <w:r>
              <w:rPr>
                <w:webHidden/>
                <w:rStyle w:val="IndexLink"/>
                <w:rtl w:val="true"/>
              </w:rPr>
              <w:t>شکست پس از پیروزی</w:t>
            </w:r>
            <w:r>
              <w:rPr>
                <w:rStyle w:val="IndexLink"/>
                <w:rtl w:val="true"/>
              </w:rPr>
              <w:tab/>
            </w:r>
            <w:r>
              <w:rPr>
                <w:rStyle w:val="IndexLink"/>
              </w:rPr>
              <w:t>384</w:t>
            </w:r>
          </w:hyperlink>
        </w:p>
        <w:p>
          <w:pPr>
            <w:pStyle w:val="Contents6"/>
            <w:tabs>
              <w:tab w:val="clear" w:pos="7609"/>
              <w:tab w:val="right" w:pos="9026" w:leader="dot"/>
            </w:tabs>
            <w:rPr/>
          </w:pPr>
          <w:hyperlink w:anchor="__RefHeading___Toc4702158_73709187">
            <w:r>
              <w:rPr>
                <w:webHidden/>
                <w:rStyle w:val="IndexLink"/>
                <w:rtl w:val="true"/>
              </w:rPr>
              <w:t>آشفتگی در ارتش اسلام</w:t>
            </w:r>
            <w:r>
              <w:rPr>
                <w:rStyle w:val="IndexLink"/>
                <w:rtl w:val="true"/>
              </w:rPr>
              <w:tab/>
            </w:r>
            <w:r>
              <w:rPr>
                <w:rStyle w:val="IndexLink"/>
              </w:rPr>
              <w:t>387</w:t>
            </w:r>
          </w:hyperlink>
        </w:p>
        <w:p>
          <w:pPr>
            <w:pStyle w:val="Contents6"/>
            <w:tabs>
              <w:tab w:val="clear" w:pos="7609"/>
              <w:tab w:val="right" w:pos="9026" w:leader="dot"/>
            </w:tabs>
            <w:rPr/>
          </w:pPr>
          <w:hyperlink w:anchor="__RefHeading___Toc4702160_73709187">
            <w:r>
              <w:rPr>
                <w:webHidden/>
                <w:rStyle w:val="IndexLink"/>
                <w:rtl w:val="true"/>
              </w:rPr>
              <w:t>در سراشیبی ارتداد</w:t>
            </w:r>
            <w:r>
              <w:rPr>
                <w:rStyle w:val="IndexLink"/>
                <w:rtl w:val="true"/>
              </w:rPr>
              <w:tab/>
            </w:r>
            <w:r>
              <w:rPr>
                <w:rStyle w:val="IndexLink"/>
              </w:rPr>
              <w:t>389</w:t>
            </w:r>
          </w:hyperlink>
        </w:p>
        <w:p>
          <w:pPr>
            <w:pStyle w:val="Contents6"/>
            <w:tabs>
              <w:tab w:val="clear" w:pos="7609"/>
              <w:tab w:val="right" w:pos="9026" w:leader="dot"/>
            </w:tabs>
            <w:rPr/>
          </w:pPr>
          <w:hyperlink w:anchor="__RefHeading___Toc4702162_73709187">
            <w:r>
              <w:rPr>
                <w:webHidden/>
                <w:rStyle w:val="IndexLink"/>
                <w:rtl w:val="true"/>
              </w:rPr>
              <w:t xml:space="preserve">شایعه قتل پیامبر </w:t>
            </w:r>
            <w:r>
              <w:rPr>
                <w:rStyle w:val="IndexLink"/>
                <w:rtl w:val="true"/>
              </w:rPr>
              <w:t>(</w:t>
            </w:r>
            <w:r>
              <w:rPr>
                <w:rStyle w:val="IndexLink"/>
                <w:rtl w:val="true"/>
              </w:rPr>
              <w:t>صلی الله علیه وآله وسلم</w:t>
            </w:r>
            <w:r>
              <w:rPr>
                <w:rStyle w:val="IndexLink"/>
                <w:rtl w:val="true"/>
              </w:rPr>
              <w:t>)</w:t>
              <w:tab/>
            </w:r>
            <w:r>
              <w:rPr>
                <w:rStyle w:val="IndexLink"/>
              </w:rPr>
              <w:t>392</w:t>
            </w:r>
          </w:hyperlink>
        </w:p>
        <w:p>
          <w:pPr>
            <w:pStyle w:val="Contents6"/>
            <w:tabs>
              <w:tab w:val="clear" w:pos="7609"/>
              <w:tab w:val="right" w:pos="9026" w:leader="dot"/>
            </w:tabs>
            <w:rPr/>
          </w:pPr>
          <w:hyperlink w:anchor="__RefHeading___Toc4702164_73709187">
            <w:r>
              <w:rPr>
                <w:webHidden/>
                <w:rStyle w:val="IndexLink"/>
                <w:rtl w:val="true"/>
              </w:rPr>
              <w:t>مثله کردن شهدای احد</w:t>
            </w:r>
            <w:r>
              <w:rPr>
                <w:rStyle w:val="IndexLink"/>
                <w:rtl w:val="true"/>
              </w:rPr>
              <w:tab/>
            </w:r>
            <w:r>
              <w:rPr>
                <w:rStyle w:val="IndexLink"/>
              </w:rPr>
              <w:t>393</w:t>
            </w:r>
          </w:hyperlink>
        </w:p>
        <w:p>
          <w:pPr>
            <w:pStyle w:val="Contents6"/>
            <w:tabs>
              <w:tab w:val="clear" w:pos="7609"/>
              <w:tab w:val="right" w:pos="9026" w:leader="dot"/>
            </w:tabs>
            <w:rPr/>
          </w:pPr>
          <w:hyperlink w:anchor="__RefHeading___Toc4702166_73709187">
            <w:r>
              <w:rPr>
                <w:webHidden/>
                <w:rStyle w:val="IndexLink"/>
                <w:rtl w:val="true"/>
              </w:rPr>
              <w:t>تعقیب دشمن</w:t>
            </w:r>
            <w:r>
              <w:rPr>
                <w:rStyle w:val="IndexLink"/>
                <w:rtl w:val="true"/>
              </w:rPr>
              <w:tab/>
            </w:r>
            <w:r>
              <w:rPr>
                <w:rStyle w:val="IndexLink"/>
              </w:rPr>
              <w:t>394</w:t>
            </w:r>
          </w:hyperlink>
        </w:p>
        <w:p>
          <w:pPr>
            <w:pStyle w:val="Contents6"/>
            <w:tabs>
              <w:tab w:val="clear" w:pos="7609"/>
              <w:tab w:val="right" w:pos="9026" w:leader="dot"/>
            </w:tabs>
            <w:rPr/>
          </w:pPr>
          <w:hyperlink w:anchor="__RefHeading___Toc4702168_73709187">
            <w:r>
              <w:rPr>
                <w:webHidden/>
                <w:rStyle w:val="IndexLink"/>
                <w:rtl w:val="true"/>
              </w:rPr>
              <w:t>علّت شکست</w:t>
            </w:r>
            <w:r>
              <w:rPr>
                <w:rStyle w:val="IndexLink"/>
                <w:rtl w:val="true"/>
              </w:rPr>
              <w:tab/>
            </w:r>
            <w:r>
              <w:rPr>
                <w:rStyle w:val="IndexLink"/>
              </w:rPr>
              <w:t>397</w:t>
            </w:r>
          </w:hyperlink>
        </w:p>
        <w:p>
          <w:pPr>
            <w:pStyle w:val="Contents6"/>
            <w:tabs>
              <w:tab w:val="clear" w:pos="7609"/>
              <w:tab w:val="right" w:pos="9026" w:leader="dot"/>
            </w:tabs>
            <w:rPr/>
          </w:pPr>
          <w:hyperlink w:anchor="__RefHeading___Toc4702170_73709187">
            <w:r>
              <w:rPr>
                <w:webHidden/>
                <w:rStyle w:val="IndexLink"/>
                <w:rtl w:val="true"/>
              </w:rPr>
              <w:t>نکات آیات</w:t>
            </w:r>
            <w:r>
              <w:rPr>
                <w:rStyle w:val="IndexLink"/>
                <w:rtl w:val="true"/>
              </w:rPr>
              <w:tab/>
            </w:r>
            <w:r>
              <w:rPr>
                <w:rStyle w:val="IndexLink"/>
              </w:rPr>
              <w:t>399</w:t>
            </w:r>
          </w:hyperlink>
        </w:p>
        <w:p>
          <w:pPr>
            <w:pStyle w:val="Contents6"/>
            <w:tabs>
              <w:tab w:val="clear" w:pos="7609"/>
              <w:tab w:val="right" w:pos="9026" w:leader="dot"/>
            </w:tabs>
            <w:rPr/>
          </w:pPr>
          <w:hyperlink w:anchor="__RefHeading___Toc4702172_73709187">
            <w:r>
              <w:rPr>
                <w:webHidden/>
                <w:rStyle w:val="IndexLink"/>
                <w:rtl w:val="true"/>
              </w:rPr>
              <w:t>اشاره</w:t>
            </w:r>
            <w:r>
              <w:rPr>
                <w:rStyle w:val="IndexLink"/>
                <w:rtl w:val="true"/>
              </w:rPr>
              <w:tab/>
            </w:r>
            <w:r>
              <w:rPr>
                <w:rStyle w:val="IndexLink"/>
              </w:rPr>
              <w:t>399</w:t>
            </w:r>
          </w:hyperlink>
        </w:p>
        <w:p>
          <w:pPr>
            <w:pStyle w:val="Contents6"/>
            <w:tabs>
              <w:tab w:val="clear" w:pos="7609"/>
              <w:tab w:val="right" w:pos="9026" w:leader="dot"/>
            </w:tabs>
            <w:rPr/>
          </w:pPr>
          <w:hyperlink w:anchor="__RefHeading___Toc4702174_73709187">
            <w:r>
              <w:rPr>
                <w:webHidden/>
                <w:rStyle w:val="IndexLink"/>
              </w:rPr>
              <w:t>1</w:t>
            </w:r>
            <w:r>
              <w:rPr>
                <w:rStyle w:val="IndexLink"/>
                <w:rtl w:val="true"/>
              </w:rPr>
              <w:t>ـ پیروزی و شکست از سنت های الهی است</w:t>
            </w:r>
            <w:r>
              <w:rPr>
                <w:rStyle w:val="IndexLink"/>
                <w:rtl w:val="true"/>
              </w:rPr>
              <w:tab/>
            </w:r>
            <w:r>
              <w:rPr>
                <w:rStyle w:val="IndexLink"/>
              </w:rPr>
              <w:t>399</w:t>
            </w:r>
          </w:hyperlink>
        </w:p>
        <w:p>
          <w:pPr>
            <w:pStyle w:val="Contents6"/>
            <w:tabs>
              <w:tab w:val="clear" w:pos="7609"/>
              <w:tab w:val="right" w:pos="9026" w:leader="dot"/>
            </w:tabs>
            <w:rPr/>
          </w:pPr>
          <w:hyperlink w:anchor="__RefHeading___Toc4702176_73709187">
            <w:r>
              <w:rPr>
                <w:webHidden/>
                <w:rStyle w:val="IndexLink"/>
              </w:rPr>
              <w:t>2</w:t>
            </w:r>
            <w:r>
              <w:rPr>
                <w:rStyle w:val="IndexLink"/>
                <w:rtl w:val="true"/>
              </w:rPr>
              <w:t>ـ بازشناسی مؤمن از منافق</w:t>
            </w:r>
            <w:r>
              <w:rPr>
                <w:rStyle w:val="IndexLink"/>
                <w:rtl w:val="true"/>
              </w:rPr>
              <w:tab/>
            </w:r>
            <w:r>
              <w:rPr>
                <w:rStyle w:val="IndexLink"/>
              </w:rPr>
              <w:t>399</w:t>
            </w:r>
          </w:hyperlink>
        </w:p>
        <w:p>
          <w:pPr>
            <w:pStyle w:val="Contents6"/>
            <w:tabs>
              <w:tab w:val="clear" w:pos="7609"/>
              <w:tab w:val="right" w:pos="9026" w:leader="dot"/>
            </w:tabs>
            <w:rPr/>
          </w:pPr>
          <w:hyperlink w:anchor="__RefHeading___Toc4702178_73709187">
            <w:r>
              <w:rPr>
                <w:webHidden/>
                <w:rStyle w:val="IndexLink"/>
              </w:rPr>
              <w:t>3</w:t>
            </w:r>
            <w:r>
              <w:rPr>
                <w:rStyle w:val="IndexLink"/>
                <w:rtl w:val="true"/>
              </w:rPr>
              <w:t>ـ وجود گواهان بر اعمال</w:t>
            </w:r>
            <w:r>
              <w:rPr>
                <w:rStyle w:val="IndexLink"/>
                <w:rtl w:val="true"/>
              </w:rPr>
              <w:tab/>
            </w:r>
            <w:r>
              <w:rPr>
                <w:rStyle w:val="IndexLink"/>
              </w:rPr>
              <w:t>400</w:t>
            </w:r>
          </w:hyperlink>
        </w:p>
        <w:p>
          <w:pPr>
            <w:pStyle w:val="Contents6"/>
            <w:tabs>
              <w:tab w:val="clear" w:pos="7609"/>
              <w:tab w:val="right" w:pos="9026" w:leader="dot"/>
            </w:tabs>
            <w:rPr/>
          </w:pPr>
          <w:hyperlink w:anchor="__RefHeading___Toc4702180_73709187">
            <w:r>
              <w:rPr>
                <w:webHidden/>
                <w:rStyle w:val="IndexLink"/>
              </w:rPr>
              <w:t>4</w:t>
            </w:r>
            <w:r>
              <w:rPr>
                <w:rStyle w:val="IndexLink"/>
                <w:rtl w:val="true"/>
              </w:rPr>
              <w:t>ـ تصفیه مؤمنان از پلیدی ها</w:t>
            </w:r>
            <w:r>
              <w:rPr>
                <w:rStyle w:val="IndexLink"/>
                <w:rtl w:val="true"/>
              </w:rPr>
              <w:tab/>
            </w:r>
            <w:r>
              <w:rPr>
                <w:rStyle w:val="IndexLink"/>
              </w:rPr>
              <w:t>400</w:t>
            </w:r>
          </w:hyperlink>
        </w:p>
        <w:p>
          <w:pPr>
            <w:pStyle w:val="Contents6"/>
            <w:tabs>
              <w:tab w:val="clear" w:pos="7609"/>
              <w:tab w:val="right" w:pos="9026" w:leader="dot"/>
            </w:tabs>
            <w:rPr/>
          </w:pPr>
          <w:hyperlink w:anchor="__RefHeading___Toc4702182_73709187">
            <w:r>
              <w:rPr>
                <w:webHidden/>
                <w:rStyle w:val="IndexLink"/>
              </w:rPr>
              <w:t>5</w:t>
            </w:r>
            <w:r>
              <w:rPr>
                <w:rStyle w:val="IndexLink"/>
                <w:rtl w:val="true"/>
              </w:rPr>
              <w:t>ـ بهشت در گرو جهاد و پایداری</w:t>
            </w:r>
            <w:r>
              <w:rPr>
                <w:rStyle w:val="IndexLink"/>
                <w:rtl w:val="true"/>
              </w:rPr>
              <w:tab/>
            </w:r>
            <w:r>
              <w:rPr>
                <w:rStyle w:val="IndexLink"/>
              </w:rPr>
              <w:t>401</w:t>
            </w:r>
          </w:hyperlink>
        </w:p>
        <w:p>
          <w:pPr>
            <w:pStyle w:val="Contents6"/>
            <w:tabs>
              <w:tab w:val="clear" w:pos="7609"/>
              <w:tab w:val="right" w:pos="9026" w:leader="dot"/>
            </w:tabs>
            <w:rPr/>
          </w:pPr>
          <w:hyperlink w:anchor="__RefHeading___Toc4702184_73709187">
            <w:r>
              <w:rPr>
                <w:webHidden/>
                <w:rStyle w:val="IndexLink"/>
              </w:rPr>
              <w:t>6</w:t>
            </w:r>
            <w:r>
              <w:rPr>
                <w:rStyle w:val="IndexLink"/>
                <w:rtl w:val="true"/>
              </w:rPr>
              <w:t>ـ جداسازی پاکیزه از ناپاک</w:t>
            </w:r>
            <w:r>
              <w:rPr>
                <w:rStyle w:val="IndexLink"/>
                <w:rtl w:val="true"/>
              </w:rPr>
              <w:tab/>
            </w:r>
            <w:r>
              <w:rPr>
                <w:rStyle w:val="IndexLink"/>
              </w:rPr>
              <w:t>401</w:t>
            </w:r>
          </w:hyperlink>
        </w:p>
        <w:p>
          <w:pPr>
            <w:pStyle w:val="Contents6"/>
            <w:tabs>
              <w:tab w:val="clear" w:pos="7609"/>
              <w:tab w:val="right" w:pos="9026" w:leader="dot"/>
            </w:tabs>
            <w:rPr/>
          </w:pPr>
          <w:hyperlink w:anchor="__RefHeading___Toc4702186_73709187">
            <w:r>
              <w:rPr>
                <w:webHidden/>
                <w:rStyle w:val="IndexLink"/>
                <w:rtl w:val="true"/>
              </w:rPr>
              <w:t>تقویت روحیه ها</w:t>
            </w:r>
            <w:r>
              <w:rPr>
                <w:rStyle w:val="IndexLink"/>
                <w:rtl w:val="true"/>
              </w:rPr>
              <w:tab/>
            </w:r>
            <w:r>
              <w:rPr>
                <w:rStyle w:val="IndexLink"/>
              </w:rPr>
              <w:t>402</w:t>
            </w:r>
          </w:hyperlink>
        </w:p>
        <w:p>
          <w:pPr>
            <w:pStyle w:val="Contents6"/>
            <w:tabs>
              <w:tab w:val="clear" w:pos="7609"/>
              <w:tab w:val="right" w:pos="9026" w:leader="dot"/>
            </w:tabs>
            <w:rPr/>
          </w:pPr>
          <w:hyperlink w:anchor="__RefHeading___Toc4702188_73709187">
            <w:r>
              <w:rPr>
                <w:webHidden/>
                <w:rStyle w:val="IndexLink"/>
                <w:rtl w:val="true"/>
              </w:rPr>
              <w:t>اشاره</w:t>
            </w:r>
            <w:r>
              <w:rPr>
                <w:rStyle w:val="IndexLink"/>
                <w:rtl w:val="true"/>
              </w:rPr>
              <w:tab/>
            </w:r>
            <w:r>
              <w:rPr>
                <w:rStyle w:val="IndexLink"/>
              </w:rPr>
              <w:t>402</w:t>
            </w:r>
          </w:hyperlink>
        </w:p>
        <w:p>
          <w:pPr>
            <w:pStyle w:val="Contents6"/>
            <w:tabs>
              <w:tab w:val="clear" w:pos="7609"/>
              <w:tab w:val="right" w:pos="9026" w:leader="dot"/>
            </w:tabs>
            <w:rPr/>
          </w:pPr>
          <w:hyperlink w:anchor="__RefHeading___Toc4702190_73709187">
            <w:r>
              <w:rPr>
                <w:webHidden/>
                <w:rStyle w:val="IndexLink"/>
                <w:rtl w:val="true"/>
              </w:rPr>
              <w:t>الف</w:t>
            </w:r>
            <w:r>
              <w:rPr>
                <w:rStyle w:val="IndexLink"/>
                <w:rtl w:val="true"/>
              </w:rPr>
              <w:t xml:space="preserve">: </w:t>
            </w:r>
            <w:r>
              <w:rPr>
                <w:rStyle w:val="IndexLink"/>
                <w:rtl w:val="true"/>
              </w:rPr>
              <w:t>استواری آیین بستگی به حیات پیامبر ندارد</w:t>
            </w:r>
            <w:r>
              <w:rPr>
                <w:rStyle w:val="IndexLink"/>
                <w:rtl w:val="true"/>
              </w:rPr>
              <w:tab/>
            </w:r>
            <w:r>
              <w:rPr>
                <w:rStyle w:val="IndexLink"/>
              </w:rPr>
              <w:t>403</w:t>
            </w:r>
          </w:hyperlink>
        </w:p>
        <w:p>
          <w:pPr>
            <w:pStyle w:val="Contents6"/>
            <w:tabs>
              <w:tab w:val="clear" w:pos="7609"/>
              <w:tab w:val="right" w:pos="9026" w:leader="dot"/>
            </w:tabs>
            <w:rPr/>
          </w:pPr>
          <w:hyperlink w:anchor="__RefHeading___Toc4702192_73709187">
            <w:r>
              <w:rPr>
                <w:webHidden/>
                <w:rStyle w:val="IndexLink"/>
                <w:rtl w:val="true"/>
              </w:rPr>
              <w:t>ب</w:t>
            </w:r>
            <w:r>
              <w:rPr>
                <w:rStyle w:val="IndexLink"/>
                <w:rtl w:val="true"/>
              </w:rPr>
              <w:t xml:space="preserve">: </w:t>
            </w:r>
            <w:r>
              <w:rPr>
                <w:rStyle w:val="IndexLink"/>
                <w:rtl w:val="true"/>
              </w:rPr>
              <w:t>مرگ یک سنّت الهی است</w:t>
            </w:r>
            <w:r>
              <w:rPr>
                <w:rStyle w:val="IndexLink"/>
                <w:rtl w:val="true"/>
              </w:rPr>
              <w:tab/>
            </w:r>
            <w:r>
              <w:rPr>
                <w:rStyle w:val="IndexLink"/>
              </w:rPr>
              <w:t>404</w:t>
            </w:r>
          </w:hyperlink>
        </w:p>
        <w:p>
          <w:pPr>
            <w:pStyle w:val="Contents6"/>
            <w:tabs>
              <w:tab w:val="clear" w:pos="7609"/>
              <w:tab w:val="right" w:pos="9026" w:leader="dot"/>
            </w:tabs>
            <w:rPr/>
          </w:pPr>
          <w:hyperlink w:anchor="__RefHeading___Toc4702194_73709187">
            <w:r>
              <w:rPr>
                <w:webHidden/>
                <w:rStyle w:val="IndexLink"/>
                <w:rtl w:val="true"/>
              </w:rPr>
              <w:t>نبرد همراه ناملایمات است</w:t>
            </w:r>
            <w:r>
              <w:rPr>
                <w:rStyle w:val="IndexLink"/>
                <w:rtl w:val="true"/>
              </w:rPr>
              <w:tab/>
            </w:r>
            <w:r>
              <w:rPr>
                <w:rStyle w:val="IndexLink"/>
              </w:rPr>
              <w:t>404</w:t>
            </w:r>
          </w:hyperlink>
        </w:p>
        <w:p>
          <w:pPr>
            <w:pStyle w:val="Contents6"/>
            <w:tabs>
              <w:tab w:val="clear" w:pos="7609"/>
              <w:tab w:val="right" w:pos="9026" w:leader="dot"/>
            </w:tabs>
            <w:rPr/>
          </w:pPr>
          <w:hyperlink w:anchor="__RefHeading___Toc4702196_73709187">
            <w:r>
              <w:rPr>
                <w:webHidden/>
                <w:rStyle w:val="IndexLink"/>
                <w:rtl w:val="true"/>
              </w:rPr>
              <w:t>از مجاهدان پیشین</w:t>
            </w:r>
            <w:r>
              <w:rPr>
                <w:rStyle w:val="IndexLink"/>
                <w:rtl w:val="true"/>
              </w:rPr>
              <w:tab/>
            </w:r>
            <w:r>
              <w:rPr>
                <w:rStyle w:val="IndexLink"/>
              </w:rPr>
              <w:t>405</w:t>
            </w:r>
          </w:hyperlink>
        </w:p>
        <w:p>
          <w:pPr>
            <w:pStyle w:val="Contents6"/>
            <w:tabs>
              <w:tab w:val="clear" w:pos="7609"/>
              <w:tab w:val="right" w:pos="9026" w:leader="dot"/>
            </w:tabs>
            <w:rPr/>
          </w:pPr>
          <w:hyperlink w:anchor="__RefHeading___Toc4702198_73709187">
            <w:r>
              <w:rPr>
                <w:webHidden/>
                <w:rStyle w:val="IndexLink"/>
                <w:rtl w:val="true"/>
              </w:rPr>
              <w:t>شهیدان زندگانند</w:t>
            </w:r>
            <w:r>
              <w:rPr>
                <w:rStyle w:val="IndexLink"/>
                <w:rtl w:val="true"/>
              </w:rPr>
              <w:tab/>
            </w:r>
            <w:r>
              <w:rPr>
                <w:rStyle w:val="IndexLink"/>
              </w:rPr>
              <w:t>405</w:t>
            </w:r>
          </w:hyperlink>
        </w:p>
        <w:p>
          <w:pPr>
            <w:pStyle w:val="Contents3"/>
            <w:tabs>
              <w:tab w:val="clear" w:pos="8459"/>
              <w:tab w:val="right" w:pos="9026" w:leader="dot"/>
            </w:tabs>
            <w:rPr/>
          </w:pPr>
          <w:hyperlink w:anchor="__RefHeading___Toc4702200_73709187">
            <w:r>
              <w:rPr>
                <w:webHidden/>
                <w:rStyle w:val="IndexLink"/>
              </w:rPr>
              <w:t>3</w:t>
            </w:r>
            <w:r>
              <w:rPr>
                <w:rStyle w:val="IndexLink"/>
                <w:rtl w:val="true"/>
              </w:rPr>
              <w:t>ـ جنگ احزاب</w:t>
            </w:r>
            <w:r>
              <w:rPr>
                <w:rStyle w:val="IndexLink"/>
                <w:rtl w:val="true"/>
              </w:rPr>
              <w:tab/>
            </w:r>
            <w:r>
              <w:rPr>
                <w:rStyle w:val="IndexLink"/>
              </w:rPr>
              <w:t>409</w:t>
            </w:r>
          </w:hyperlink>
        </w:p>
        <w:p>
          <w:pPr>
            <w:pStyle w:val="Contents4"/>
            <w:tabs>
              <w:tab w:val="clear" w:pos="8176"/>
              <w:tab w:val="right" w:pos="9026" w:leader="dot"/>
            </w:tabs>
            <w:rPr/>
          </w:pPr>
          <w:hyperlink w:anchor="__RefHeading___Toc4702202_73709187">
            <w:r>
              <w:rPr>
                <w:webHidden/>
                <w:rStyle w:val="IndexLink"/>
                <w:rtl w:val="true"/>
              </w:rPr>
              <w:t>آیات موضوع</w:t>
            </w:r>
            <w:r>
              <w:rPr>
                <w:rStyle w:val="IndexLink"/>
                <w:rtl w:val="true"/>
              </w:rPr>
              <w:tab/>
            </w:r>
            <w:r>
              <w:rPr>
                <w:rStyle w:val="IndexLink"/>
              </w:rPr>
              <w:t>409</w:t>
            </w:r>
          </w:hyperlink>
        </w:p>
        <w:p>
          <w:pPr>
            <w:pStyle w:val="Contents4"/>
            <w:tabs>
              <w:tab w:val="clear" w:pos="8176"/>
              <w:tab w:val="right" w:pos="9026" w:leader="dot"/>
            </w:tabs>
            <w:rPr/>
          </w:pPr>
          <w:hyperlink w:anchor="__RefHeading___Toc4702204_73709187">
            <w:r>
              <w:rPr>
                <w:webHidden/>
                <w:rStyle w:val="IndexLink"/>
                <w:rtl w:val="true"/>
              </w:rPr>
              <w:t>ترجمه آیات</w:t>
            </w:r>
            <w:r>
              <w:rPr>
                <w:rStyle w:val="IndexLink"/>
                <w:rtl w:val="true"/>
              </w:rPr>
              <w:tab/>
            </w:r>
            <w:r>
              <w:rPr>
                <w:rStyle w:val="IndexLink"/>
              </w:rPr>
              <w:t>410</w:t>
            </w:r>
          </w:hyperlink>
        </w:p>
        <w:p>
          <w:pPr>
            <w:pStyle w:val="Contents4"/>
            <w:tabs>
              <w:tab w:val="clear" w:pos="8176"/>
              <w:tab w:val="right" w:pos="9026" w:leader="dot"/>
            </w:tabs>
            <w:rPr/>
          </w:pPr>
          <w:hyperlink w:anchor="__RefHeading___Toc4702206_73709187">
            <w:r>
              <w:rPr>
                <w:webHidden/>
                <w:rStyle w:val="IndexLink"/>
                <w:rtl w:val="true"/>
              </w:rPr>
              <w:t>تفسیر آیات</w:t>
            </w:r>
            <w:r>
              <w:rPr>
                <w:rStyle w:val="IndexLink"/>
                <w:rtl w:val="true"/>
              </w:rPr>
              <w:tab/>
            </w:r>
            <w:r>
              <w:rPr>
                <w:rStyle w:val="IndexLink"/>
              </w:rPr>
              <w:t>412</w:t>
            </w:r>
          </w:hyperlink>
        </w:p>
        <w:p>
          <w:pPr>
            <w:pStyle w:val="Contents5"/>
            <w:tabs>
              <w:tab w:val="clear" w:pos="7892"/>
              <w:tab w:val="right" w:pos="9026" w:leader="dot"/>
            </w:tabs>
            <w:rPr/>
          </w:pPr>
          <w:hyperlink w:anchor="__RefHeading___Toc4702208_73709187">
            <w:r>
              <w:rPr>
                <w:webHidden/>
                <w:rStyle w:val="IndexLink"/>
                <w:rtl w:val="true"/>
              </w:rPr>
              <w:t>دفاع مقدّس در کرانه های خندق یا رویارویی کفر با اسلام</w:t>
            </w:r>
            <w:r>
              <w:rPr>
                <w:rStyle w:val="IndexLink"/>
                <w:rtl w:val="true"/>
              </w:rPr>
              <w:tab/>
            </w:r>
            <w:r>
              <w:rPr>
                <w:rStyle w:val="IndexLink"/>
              </w:rPr>
              <w:t>412</w:t>
            </w:r>
          </w:hyperlink>
        </w:p>
        <w:p>
          <w:pPr>
            <w:pStyle w:val="Contents5"/>
            <w:tabs>
              <w:tab w:val="clear" w:pos="7892"/>
              <w:tab w:val="right" w:pos="9026" w:leader="dot"/>
            </w:tabs>
            <w:rPr/>
          </w:pPr>
          <w:hyperlink w:anchor="__RefHeading___Toc4702210_73709187">
            <w:r>
              <w:rPr>
                <w:webHidden/>
                <w:rStyle w:val="IndexLink"/>
                <w:rtl w:val="true"/>
              </w:rPr>
              <w:t>آیات مربوط به جنگ احزاب</w:t>
            </w:r>
            <w:r>
              <w:rPr>
                <w:rStyle w:val="IndexLink"/>
                <w:rtl w:val="true"/>
              </w:rPr>
              <w:tab/>
            </w:r>
            <w:r>
              <w:rPr>
                <w:rStyle w:val="IndexLink"/>
              </w:rPr>
              <w:t>414</w:t>
            </w:r>
          </w:hyperlink>
        </w:p>
        <w:p>
          <w:pPr>
            <w:pStyle w:val="Contents6"/>
            <w:tabs>
              <w:tab w:val="clear" w:pos="7609"/>
              <w:tab w:val="right" w:pos="9026" w:leader="dot"/>
            </w:tabs>
            <w:rPr/>
          </w:pPr>
          <w:hyperlink w:anchor="__RefHeading___Toc4702212_73709187">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4702214_73709187">
            <w:r>
              <w:rPr>
                <w:webHidden/>
                <w:rStyle w:val="IndexLink"/>
                <w:rtl w:val="true"/>
              </w:rPr>
              <w:t>بخش نخست</w:t>
            </w:r>
            <w:r>
              <w:rPr>
                <w:rStyle w:val="IndexLink"/>
                <w:rtl w:val="true"/>
              </w:rPr>
              <w:t xml:space="preserve">: </w:t>
            </w:r>
            <w:r>
              <w:rPr>
                <w:rStyle w:val="IndexLink"/>
                <w:rtl w:val="true"/>
              </w:rPr>
              <w:t>آیات بیانگر وضع عمومی مسلمانان</w:t>
            </w:r>
            <w:r>
              <w:rPr>
                <w:rStyle w:val="IndexLink"/>
                <w:rtl w:val="true"/>
              </w:rPr>
              <w:tab/>
            </w:r>
            <w:r>
              <w:rPr>
                <w:rStyle w:val="IndexLink"/>
              </w:rPr>
              <w:t>415</w:t>
            </w:r>
          </w:hyperlink>
        </w:p>
        <w:p>
          <w:pPr>
            <w:pStyle w:val="Contents6"/>
            <w:tabs>
              <w:tab w:val="clear" w:pos="7609"/>
              <w:tab w:val="right" w:pos="9026" w:leader="dot"/>
            </w:tabs>
            <w:rPr/>
          </w:pPr>
          <w:hyperlink w:anchor="__RefHeading___Toc4702216_73709187">
            <w:r>
              <w:rPr>
                <w:webHidden/>
                <w:rStyle w:val="IndexLink"/>
                <w:rtl w:val="true"/>
              </w:rPr>
              <w:t>بخش دوم</w:t>
            </w:r>
            <w:r>
              <w:rPr>
                <w:rStyle w:val="IndexLink"/>
                <w:rtl w:val="true"/>
              </w:rPr>
              <w:t xml:space="preserve">: </w:t>
            </w:r>
            <w:r>
              <w:rPr>
                <w:rStyle w:val="IndexLink"/>
                <w:rtl w:val="true"/>
              </w:rPr>
              <w:t>وضع منافقان و افراد بیمارگونه</w:t>
            </w:r>
            <w:r>
              <w:rPr>
                <w:rStyle w:val="IndexLink"/>
                <w:rtl w:val="true"/>
              </w:rPr>
              <w:tab/>
            </w:r>
            <w:r>
              <w:rPr>
                <w:rStyle w:val="IndexLink"/>
              </w:rPr>
              <w:t>417</w:t>
            </w:r>
          </w:hyperlink>
        </w:p>
        <w:p>
          <w:pPr>
            <w:pStyle w:val="Contents6"/>
            <w:tabs>
              <w:tab w:val="clear" w:pos="7609"/>
              <w:tab w:val="right" w:pos="9026" w:leader="dot"/>
            </w:tabs>
            <w:rPr/>
          </w:pPr>
          <w:hyperlink w:anchor="__RefHeading___Toc4702218_73709187">
            <w:r>
              <w:rPr>
                <w:webHidden/>
                <w:rStyle w:val="IndexLink"/>
                <w:rtl w:val="true"/>
              </w:rPr>
              <w:t>اشاره</w:t>
            </w:r>
            <w:r>
              <w:rPr>
                <w:rStyle w:val="IndexLink"/>
                <w:rtl w:val="true"/>
              </w:rPr>
              <w:tab/>
            </w:r>
            <w:r>
              <w:rPr>
                <w:rStyle w:val="IndexLink"/>
              </w:rPr>
              <w:t>417</w:t>
            </w:r>
          </w:hyperlink>
        </w:p>
        <w:p>
          <w:pPr>
            <w:pStyle w:val="Contents6"/>
            <w:tabs>
              <w:tab w:val="clear" w:pos="7609"/>
              <w:tab w:val="right" w:pos="9026" w:leader="dot"/>
            </w:tabs>
            <w:rPr/>
          </w:pPr>
          <w:hyperlink w:anchor="__RefHeading___Toc4702220_73709187">
            <w:r>
              <w:rPr>
                <w:webHidden/>
                <w:rStyle w:val="IndexLink"/>
                <w:rtl w:val="true"/>
              </w:rPr>
              <w:t>الف</w:t>
            </w:r>
            <w:r>
              <w:rPr>
                <w:rStyle w:val="IndexLink"/>
                <w:rtl w:val="true"/>
              </w:rPr>
              <w:t xml:space="preserve">: </w:t>
            </w:r>
            <w:r>
              <w:rPr>
                <w:rStyle w:val="IndexLink"/>
                <w:rtl w:val="true"/>
              </w:rPr>
              <w:t>فریب انگاشتن وعده الهی</w:t>
            </w:r>
            <w:r>
              <w:rPr>
                <w:rStyle w:val="IndexLink"/>
                <w:rtl w:val="true"/>
              </w:rPr>
              <w:tab/>
            </w:r>
            <w:r>
              <w:rPr>
                <w:rStyle w:val="IndexLink"/>
              </w:rPr>
              <w:t>417</w:t>
            </w:r>
          </w:hyperlink>
        </w:p>
        <w:p>
          <w:pPr>
            <w:pStyle w:val="Contents6"/>
            <w:tabs>
              <w:tab w:val="clear" w:pos="7609"/>
              <w:tab w:val="right" w:pos="9026" w:leader="dot"/>
            </w:tabs>
            <w:rPr/>
          </w:pPr>
          <w:hyperlink w:anchor="__RefHeading___Toc4702222_73709187">
            <w:r>
              <w:rPr>
                <w:webHidden/>
                <w:rStyle w:val="IndexLink"/>
                <w:rtl w:val="true"/>
              </w:rPr>
              <w:t>ب</w:t>
            </w:r>
            <w:r>
              <w:rPr>
                <w:rStyle w:val="IndexLink"/>
                <w:rtl w:val="true"/>
              </w:rPr>
              <w:t xml:space="preserve">: </w:t>
            </w:r>
            <w:r>
              <w:rPr>
                <w:rStyle w:val="IndexLink"/>
                <w:rtl w:val="true"/>
              </w:rPr>
              <w:t>دعوت به فرار وبهانه تراشی</w:t>
            </w:r>
            <w:r>
              <w:rPr>
                <w:rStyle w:val="IndexLink"/>
                <w:rtl w:val="true"/>
              </w:rPr>
              <w:tab/>
            </w:r>
            <w:r>
              <w:rPr>
                <w:rStyle w:val="IndexLink"/>
              </w:rPr>
              <w:t>418</w:t>
            </w:r>
          </w:hyperlink>
        </w:p>
        <w:p>
          <w:pPr>
            <w:pStyle w:val="Contents6"/>
            <w:tabs>
              <w:tab w:val="clear" w:pos="7609"/>
              <w:tab w:val="right" w:pos="9026" w:leader="dot"/>
            </w:tabs>
            <w:rPr/>
          </w:pPr>
          <w:hyperlink w:anchor="__RefHeading___Toc4702224_73709187">
            <w:r>
              <w:rPr>
                <w:webHidden/>
                <w:rStyle w:val="IndexLink"/>
                <w:rtl w:val="true"/>
              </w:rPr>
              <w:t>ج</w:t>
            </w:r>
            <w:r>
              <w:rPr>
                <w:rStyle w:val="IndexLink"/>
                <w:rtl w:val="true"/>
              </w:rPr>
              <w:t xml:space="preserve">: </w:t>
            </w:r>
            <w:r>
              <w:rPr>
                <w:rStyle w:val="IndexLink"/>
                <w:rtl w:val="true"/>
              </w:rPr>
              <w:t>در آستانه بازگشت به شرک</w:t>
            </w:r>
            <w:r>
              <w:rPr>
                <w:rStyle w:val="IndexLink"/>
                <w:rtl w:val="true"/>
              </w:rPr>
              <w:tab/>
            </w:r>
            <w:r>
              <w:rPr>
                <w:rStyle w:val="IndexLink"/>
              </w:rPr>
              <w:t>419</w:t>
            </w:r>
          </w:hyperlink>
        </w:p>
        <w:p>
          <w:pPr>
            <w:pStyle w:val="Contents6"/>
            <w:tabs>
              <w:tab w:val="clear" w:pos="7609"/>
              <w:tab w:val="right" w:pos="9026" w:leader="dot"/>
            </w:tabs>
            <w:rPr/>
          </w:pPr>
          <w:hyperlink w:anchor="__RefHeading___Toc4702226_73709187">
            <w:r>
              <w:rPr>
                <w:webHidden/>
                <w:rStyle w:val="IndexLink"/>
                <w:rtl w:val="true"/>
              </w:rPr>
              <w:t>د</w:t>
            </w:r>
            <w:r>
              <w:rPr>
                <w:rStyle w:val="IndexLink"/>
                <w:rtl w:val="true"/>
              </w:rPr>
              <w:t xml:space="preserve">: </w:t>
            </w:r>
            <w:r>
              <w:rPr>
                <w:rStyle w:val="IndexLink"/>
                <w:rtl w:val="true"/>
              </w:rPr>
              <w:t>پیمان شکنی و فقدان احساس مسئولیت</w:t>
            </w:r>
            <w:r>
              <w:rPr>
                <w:rStyle w:val="IndexLink"/>
                <w:rtl w:val="true"/>
              </w:rPr>
              <w:tab/>
            </w:r>
            <w:r>
              <w:rPr>
                <w:rStyle w:val="IndexLink"/>
              </w:rPr>
              <w:t>420</w:t>
            </w:r>
          </w:hyperlink>
        </w:p>
        <w:p>
          <w:pPr>
            <w:pStyle w:val="Contents6"/>
            <w:tabs>
              <w:tab w:val="clear" w:pos="7609"/>
              <w:tab w:val="right" w:pos="9026" w:leader="dot"/>
            </w:tabs>
            <w:rPr/>
          </w:pPr>
          <w:hyperlink w:anchor="__RefHeading___Toc4702228_73709187">
            <w:r>
              <w:rPr>
                <w:webHidden/>
                <w:rStyle w:val="IndexLink"/>
                <w:rtl w:val="true"/>
              </w:rPr>
              <w:t>هـ</w:t>
            </w:r>
            <w:r>
              <w:rPr>
                <w:rStyle w:val="IndexLink"/>
                <w:rtl w:val="true"/>
              </w:rPr>
              <w:t xml:space="preserve">: </w:t>
            </w:r>
            <w:r>
              <w:rPr>
                <w:rStyle w:val="IndexLink"/>
                <w:rtl w:val="true"/>
              </w:rPr>
              <w:t>از فرار طرفی نمی بندند</w:t>
            </w:r>
            <w:r>
              <w:rPr>
                <w:rStyle w:val="IndexLink"/>
                <w:rtl w:val="true"/>
              </w:rPr>
              <w:tab/>
            </w:r>
            <w:r>
              <w:rPr>
                <w:rStyle w:val="IndexLink"/>
              </w:rPr>
              <w:t>421</w:t>
            </w:r>
          </w:hyperlink>
        </w:p>
        <w:p>
          <w:pPr>
            <w:pStyle w:val="Contents6"/>
            <w:tabs>
              <w:tab w:val="clear" w:pos="7609"/>
              <w:tab w:val="right" w:pos="9026" w:leader="dot"/>
            </w:tabs>
            <w:rPr/>
          </w:pPr>
          <w:hyperlink w:anchor="__RefHeading___Toc4702230_73709187">
            <w:r>
              <w:rPr>
                <w:webHidden/>
                <w:rStyle w:val="IndexLink"/>
                <w:rtl w:val="true"/>
              </w:rPr>
              <w:t>و</w:t>
            </w:r>
            <w:r>
              <w:rPr>
                <w:rStyle w:val="IndexLink"/>
                <w:rtl w:val="true"/>
              </w:rPr>
              <w:t xml:space="preserve">: </w:t>
            </w:r>
            <w:r>
              <w:rPr>
                <w:rStyle w:val="IndexLink"/>
                <w:rtl w:val="true"/>
              </w:rPr>
              <w:t>اراده خدا نافذ است</w:t>
            </w:r>
            <w:r>
              <w:rPr>
                <w:rStyle w:val="IndexLink"/>
                <w:rtl w:val="true"/>
              </w:rPr>
              <w:tab/>
            </w:r>
            <w:r>
              <w:rPr>
                <w:rStyle w:val="IndexLink"/>
              </w:rPr>
              <w:t>422</w:t>
            </w:r>
          </w:hyperlink>
        </w:p>
        <w:p>
          <w:pPr>
            <w:pStyle w:val="Contents6"/>
            <w:tabs>
              <w:tab w:val="clear" w:pos="7609"/>
              <w:tab w:val="right" w:pos="9026" w:leader="dot"/>
            </w:tabs>
            <w:rPr/>
          </w:pPr>
          <w:hyperlink w:anchor="__RefHeading___Toc4702232_73709187">
            <w:r>
              <w:rPr>
                <w:webHidden/>
                <w:rStyle w:val="IndexLink"/>
                <w:rtl w:val="true"/>
              </w:rPr>
              <w:t>ز</w:t>
            </w:r>
            <w:r>
              <w:rPr>
                <w:rStyle w:val="IndexLink"/>
                <w:rtl w:val="true"/>
              </w:rPr>
              <w:t xml:space="preserve">: </w:t>
            </w:r>
            <w:r>
              <w:rPr>
                <w:rStyle w:val="IndexLink"/>
                <w:rtl w:val="true"/>
              </w:rPr>
              <w:t>علم او گسترده است</w:t>
            </w:r>
            <w:r>
              <w:rPr>
                <w:rStyle w:val="IndexLink"/>
                <w:rtl w:val="true"/>
              </w:rPr>
              <w:tab/>
            </w:r>
            <w:r>
              <w:rPr>
                <w:rStyle w:val="IndexLink"/>
              </w:rPr>
              <w:t>422</w:t>
            </w:r>
          </w:hyperlink>
        </w:p>
        <w:p>
          <w:pPr>
            <w:pStyle w:val="Contents6"/>
            <w:tabs>
              <w:tab w:val="clear" w:pos="7609"/>
              <w:tab w:val="right" w:pos="9026" w:leader="dot"/>
            </w:tabs>
            <w:rPr/>
          </w:pPr>
          <w:hyperlink w:anchor="__RefHeading___Toc4702234_73709187">
            <w:r>
              <w:rPr>
                <w:webHidden/>
                <w:rStyle w:val="IndexLink"/>
                <w:rtl w:val="true"/>
              </w:rPr>
              <w:t>ح</w:t>
            </w:r>
            <w:r>
              <w:rPr>
                <w:rStyle w:val="IndexLink"/>
                <w:rtl w:val="true"/>
              </w:rPr>
              <w:t xml:space="preserve">: </w:t>
            </w:r>
            <w:r>
              <w:rPr>
                <w:rStyle w:val="IndexLink"/>
                <w:rtl w:val="true"/>
              </w:rPr>
              <w:t>ترس از جهاد و مرگ</w:t>
            </w:r>
            <w:r>
              <w:rPr>
                <w:rStyle w:val="IndexLink"/>
                <w:rtl w:val="true"/>
              </w:rPr>
              <w:tab/>
            </w:r>
            <w:r>
              <w:rPr>
                <w:rStyle w:val="IndexLink"/>
              </w:rPr>
              <w:t>423</w:t>
            </w:r>
          </w:hyperlink>
        </w:p>
        <w:p>
          <w:pPr>
            <w:pStyle w:val="Contents6"/>
            <w:tabs>
              <w:tab w:val="clear" w:pos="7609"/>
              <w:tab w:val="right" w:pos="9026" w:leader="dot"/>
            </w:tabs>
            <w:rPr/>
          </w:pPr>
          <w:hyperlink w:anchor="__RefHeading___Toc4702236_73709187">
            <w:r>
              <w:rPr>
                <w:webHidden/>
                <w:rStyle w:val="IndexLink"/>
                <w:rtl w:val="true"/>
              </w:rPr>
              <w:t>ط</w:t>
            </w:r>
            <w:r>
              <w:rPr>
                <w:rStyle w:val="IndexLink"/>
                <w:rtl w:val="true"/>
              </w:rPr>
              <w:t xml:space="preserve">: </w:t>
            </w:r>
            <w:r>
              <w:rPr>
                <w:rStyle w:val="IndexLink"/>
                <w:rtl w:val="true"/>
              </w:rPr>
              <w:t>ترس آنان هنوز برطرف نشده است</w:t>
            </w:r>
            <w:r>
              <w:rPr>
                <w:rStyle w:val="IndexLink"/>
                <w:rtl w:val="true"/>
              </w:rPr>
              <w:tab/>
            </w:r>
            <w:r>
              <w:rPr>
                <w:rStyle w:val="IndexLink"/>
              </w:rPr>
              <w:t>425</w:t>
            </w:r>
          </w:hyperlink>
        </w:p>
        <w:p>
          <w:pPr>
            <w:pStyle w:val="Contents6"/>
            <w:tabs>
              <w:tab w:val="clear" w:pos="7609"/>
              <w:tab w:val="right" w:pos="9026" w:leader="dot"/>
            </w:tabs>
            <w:rPr/>
          </w:pPr>
          <w:hyperlink w:anchor="__RefHeading___Toc4702238_73709187">
            <w:r>
              <w:rPr>
                <w:webHidden/>
                <w:rStyle w:val="IndexLink"/>
                <w:rtl w:val="true"/>
              </w:rPr>
              <w:t>نکات آیه</w:t>
            </w:r>
            <w:r>
              <w:rPr>
                <w:rStyle w:val="IndexLink"/>
                <w:rtl w:val="true"/>
              </w:rPr>
              <w:tab/>
            </w:r>
            <w:r>
              <w:rPr>
                <w:rStyle w:val="IndexLink"/>
              </w:rPr>
              <w:t>426</w:t>
            </w:r>
          </w:hyperlink>
        </w:p>
        <w:p>
          <w:pPr>
            <w:pStyle w:val="Contents6"/>
            <w:tabs>
              <w:tab w:val="clear" w:pos="7609"/>
              <w:tab w:val="right" w:pos="9026" w:leader="dot"/>
            </w:tabs>
            <w:rPr/>
          </w:pPr>
          <w:hyperlink w:anchor="__RefHeading___Toc4702240_73709187">
            <w:r>
              <w:rPr>
                <w:webHidden/>
                <w:rStyle w:val="IndexLink"/>
                <w:rtl w:val="true"/>
              </w:rPr>
              <w:t>بخش سوم</w:t>
            </w:r>
            <w:r>
              <w:rPr>
                <w:rStyle w:val="IndexLink"/>
                <w:rtl w:val="true"/>
              </w:rPr>
              <w:t xml:space="preserve">: </w:t>
            </w:r>
            <w:r>
              <w:rPr>
                <w:rStyle w:val="IndexLink"/>
                <w:rtl w:val="true"/>
              </w:rPr>
              <w:t>پیامبر و یاران واقعی او</w:t>
            </w:r>
            <w:r>
              <w:rPr>
                <w:rStyle w:val="IndexLink"/>
                <w:rtl w:val="true"/>
              </w:rPr>
              <w:tab/>
            </w:r>
            <w:r>
              <w:rPr>
                <w:rStyle w:val="IndexLink"/>
              </w:rPr>
              <w:t>427</w:t>
            </w:r>
          </w:hyperlink>
        </w:p>
        <w:p>
          <w:pPr>
            <w:pStyle w:val="Contents6"/>
            <w:tabs>
              <w:tab w:val="clear" w:pos="7609"/>
              <w:tab w:val="right" w:pos="9026" w:leader="dot"/>
            </w:tabs>
            <w:rPr/>
          </w:pPr>
          <w:hyperlink w:anchor="__RefHeading___Toc4702242_73709187">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4702244_73709187">
            <w:r>
              <w:rPr>
                <w:webHidden/>
                <w:rStyle w:val="IndexLink"/>
                <w:rtl w:val="true"/>
              </w:rPr>
              <w:t>نکات آیات</w:t>
            </w:r>
            <w:r>
              <w:rPr>
                <w:rStyle w:val="IndexLink"/>
                <w:rtl w:val="true"/>
              </w:rPr>
              <w:tab/>
            </w:r>
            <w:r>
              <w:rPr>
                <w:rStyle w:val="IndexLink"/>
              </w:rPr>
              <w:t>427</w:t>
            </w:r>
          </w:hyperlink>
        </w:p>
        <w:p>
          <w:pPr>
            <w:pStyle w:val="Contents6"/>
            <w:tabs>
              <w:tab w:val="clear" w:pos="7609"/>
              <w:tab w:val="right" w:pos="9026" w:leader="dot"/>
            </w:tabs>
            <w:rPr/>
          </w:pPr>
          <w:hyperlink w:anchor="__RefHeading___Toc4702246_73709187">
            <w:r>
              <w:rPr>
                <w:webHidden/>
                <w:rStyle w:val="IndexLink"/>
              </w:rPr>
              <w:t>1</w:t>
            </w:r>
            <w:r>
              <w:rPr>
                <w:rStyle w:val="IndexLink"/>
                <w:rtl w:val="true"/>
              </w:rPr>
              <w:t>ـ پیامبر اسوه و الگو است</w:t>
            </w:r>
            <w:r>
              <w:rPr>
                <w:rStyle w:val="IndexLink"/>
                <w:rtl w:val="true"/>
              </w:rPr>
              <w:tab/>
            </w:r>
            <w:r>
              <w:rPr>
                <w:rStyle w:val="IndexLink"/>
              </w:rPr>
              <w:t>427</w:t>
            </w:r>
          </w:hyperlink>
        </w:p>
        <w:p>
          <w:pPr>
            <w:pStyle w:val="Contents6"/>
            <w:tabs>
              <w:tab w:val="clear" w:pos="7609"/>
              <w:tab w:val="right" w:pos="9026" w:leader="dot"/>
            </w:tabs>
            <w:rPr/>
          </w:pPr>
          <w:hyperlink w:anchor="__RefHeading___Toc4702248_73709187">
            <w:r>
              <w:rPr>
                <w:webHidden/>
                <w:rStyle w:val="IndexLink"/>
              </w:rPr>
              <w:t>2</w:t>
            </w:r>
            <w:r>
              <w:rPr>
                <w:rStyle w:val="IndexLink"/>
                <w:rtl w:val="true"/>
              </w:rPr>
              <w:t>ـ وعده های الهی راست واستوار است</w:t>
            </w:r>
            <w:r>
              <w:rPr>
                <w:rStyle w:val="IndexLink"/>
                <w:rtl w:val="true"/>
              </w:rPr>
              <w:tab/>
            </w:r>
            <w:r>
              <w:rPr>
                <w:rStyle w:val="IndexLink"/>
              </w:rPr>
              <w:t>428</w:t>
            </w:r>
          </w:hyperlink>
        </w:p>
        <w:p>
          <w:pPr>
            <w:pStyle w:val="Contents6"/>
            <w:tabs>
              <w:tab w:val="clear" w:pos="7609"/>
              <w:tab w:val="right" w:pos="9026" w:leader="dot"/>
            </w:tabs>
            <w:rPr/>
          </w:pPr>
          <w:hyperlink w:anchor="__RefHeading___Toc4702250_73709187">
            <w:r>
              <w:rPr>
                <w:webHidden/>
                <w:rStyle w:val="IndexLink"/>
              </w:rPr>
              <w:t>3</w:t>
            </w:r>
            <w:r>
              <w:rPr>
                <w:rStyle w:val="IndexLink"/>
                <w:rtl w:val="true"/>
              </w:rPr>
              <w:t>ـ یاد از شهیدان وفادار</w:t>
            </w:r>
            <w:r>
              <w:rPr>
                <w:rStyle w:val="IndexLink"/>
                <w:rtl w:val="true"/>
              </w:rPr>
              <w:tab/>
            </w:r>
            <w:r>
              <w:rPr>
                <w:rStyle w:val="IndexLink"/>
              </w:rPr>
              <w:t>429</w:t>
            </w:r>
          </w:hyperlink>
        </w:p>
        <w:p>
          <w:pPr>
            <w:pStyle w:val="Contents6"/>
            <w:tabs>
              <w:tab w:val="clear" w:pos="7609"/>
              <w:tab w:val="right" w:pos="9026" w:leader="dot"/>
            </w:tabs>
            <w:rPr/>
          </w:pPr>
          <w:hyperlink w:anchor="__RefHeading___Toc4702252_73709187">
            <w:r>
              <w:rPr>
                <w:webHidden/>
                <w:rStyle w:val="IndexLink"/>
              </w:rPr>
              <w:t>4</w:t>
            </w:r>
            <w:r>
              <w:rPr>
                <w:rStyle w:val="IndexLink"/>
                <w:rtl w:val="true"/>
              </w:rPr>
              <w:t>ـ هر دو گروه به سزای کردار خود می رسند</w:t>
            </w:r>
            <w:r>
              <w:rPr>
                <w:rStyle w:val="IndexLink"/>
                <w:rtl w:val="true"/>
              </w:rPr>
              <w:tab/>
            </w:r>
            <w:r>
              <w:rPr>
                <w:rStyle w:val="IndexLink"/>
              </w:rPr>
              <w:t>429</w:t>
            </w:r>
          </w:hyperlink>
        </w:p>
        <w:p>
          <w:pPr>
            <w:pStyle w:val="Contents6"/>
            <w:tabs>
              <w:tab w:val="clear" w:pos="7609"/>
              <w:tab w:val="right" w:pos="9026" w:leader="dot"/>
            </w:tabs>
            <w:rPr/>
          </w:pPr>
          <w:hyperlink w:anchor="__RefHeading___Toc4702254_73709187">
            <w:r>
              <w:rPr>
                <w:webHidden/>
                <w:rStyle w:val="IndexLink"/>
                <w:rtl w:val="true"/>
              </w:rPr>
              <w:t>جمع بندی رویداد احزاب</w:t>
            </w:r>
            <w:r>
              <w:rPr>
                <w:rStyle w:val="IndexLink"/>
                <w:rtl w:val="true"/>
              </w:rPr>
              <w:tab/>
            </w:r>
            <w:r>
              <w:rPr>
                <w:rStyle w:val="IndexLink"/>
              </w:rPr>
              <w:t>431</w:t>
            </w:r>
          </w:hyperlink>
        </w:p>
        <w:p>
          <w:pPr>
            <w:pStyle w:val="Contents3"/>
            <w:tabs>
              <w:tab w:val="clear" w:pos="8459"/>
              <w:tab w:val="right" w:pos="9026" w:leader="dot"/>
            </w:tabs>
            <w:rPr/>
          </w:pPr>
          <w:hyperlink w:anchor="__RefHeading___Toc4702256_73709187">
            <w:r>
              <w:rPr>
                <w:webHidden/>
                <w:rStyle w:val="IndexLink"/>
              </w:rPr>
              <w:t>4</w:t>
            </w:r>
            <w:r>
              <w:rPr>
                <w:rStyle w:val="IndexLink"/>
                <w:rtl w:val="true"/>
              </w:rPr>
              <w:t xml:space="preserve">- </w:t>
            </w:r>
            <w:r>
              <w:rPr>
                <w:rStyle w:val="IndexLink"/>
                <w:rtl w:val="true"/>
              </w:rPr>
              <w:t>غزوه بنی المصطلق</w:t>
            </w:r>
            <w:r>
              <w:rPr>
                <w:rStyle w:val="IndexLink"/>
                <w:rtl w:val="true"/>
              </w:rPr>
              <w:tab/>
            </w:r>
            <w:r>
              <w:rPr>
                <w:rStyle w:val="IndexLink"/>
              </w:rPr>
              <w:t>434</w:t>
            </w:r>
          </w:hyperlink>
        </w:p>
        <w:p>
          <w:pPr>
            <w:pStyle w:val="Contents4"/>
            <w:tabs>
              <w:tab w:val="clear" w:pos="8176"/>
              <w:tab w:val="right" w:pos="9026" w:leader="dot"/>
            </w:tabs>
            <w:rPr/>
          </w:pPr>
          <w:hyperlink w:anchor="__RefHeading___Toc4702258_73709187">
            <w:r>
              <w:rPr>
                <w:webHidden/>
                <w:rStyle w:val="IndexLink"/>
                <w:rtl w:val="true"/>
              </w:rPr>
              <w:t>آیات موضوع</w:t>
            </w:r>
            <w:r>
              <w:rPr>
                <w:rStyle w:val="IndexLink"/>
                <w:rtl w:val="true"/>
              </w:rPr>
              <w:tab/>
            </w:r>
            <w:r>
              <w:rPr>
                <w:rStyle w:val="IndexLink"/>
              </w:rPr>
              <w:t>434</w:t>
            </w:r>
          </w:hyperlink>
        </w:p>
        <w:p>
          <w:pPr>
            <w:pStyle w:val="Contents4"/>
            <w:tabs>
              <w:tab w:val="clear" w:pos="8176"/>
              <w:tab w:val="right" w:pos="9026" w:leader="dot"/>
            </w:tabs>
            <w:rPr/>
          </w:pPr>
          <w:hyperlink w:anchor="__RefHeading___Toc4702260_73709187">
            <w:r>
              <w:rPr>
                <w:webHidden/>
                <w:rStyle w:val="IndexLink"/>
                <w:rtl w:val="true"/>
              </w:rPr>
              <w:t>ترجمه آیات</w:t>
            </w:r>
            <w:r>
              <w:rPr>
                <w:rStyle w:val="IndexLink"/>
                <w:rtl w:val="true"/>
              </w:rPr>
              <w:tab/>
            </w:r>
            <w:r>
              <w:rPr>
                <w:rStyle w:val="IndexLink"/>
              </w:rPr>
              <w:t>434</w:t>
            </w:r>
          </w:hyperlink>
        </w:p>
        <w:p>
          <w:pPr>
            <w:pStyle w:val="Contents4"/>
            <w:tabs>
              <w:tab w:val="clear" w:pos="8176"/>
              <w:tab w:val="right" w:pos="9026" w:leader="dot"/>
            </w:tabs>
            <w:rPr/>
          </w:pPr>
          <w:hyperlink w:anchor="__RefHeading___Toc4702262_73709187">
            <w:r>
              <w:rPr>
                <w:webHidden/>
                <w:rStyle w:val="IndexLink"/>
                <w:rtl w:val="true"/>
              </w:rPr>
              <w:t>تفسیر آیات</w:t>
            </w:r>
            <w:r>
              <w:rPr>
                <w:rStyle w:val="IndexLink"/>
                <w:rtl w:val="true"/>
              </w:rPr>
              <w:tab/>
            </w:r>
            <w:r>
              <w:rPr>
                <w:rStyle w:val="IndexLink"/>
              </w:rPr>
              <w:t>434</w:t>
            </w:r>
          </w:hyperlink>
        </w:p>
        <w:p>
          <w:pPr>
            <w:pStyle w:val="Contents5"/>
            <w:tabs>
              <w:tab w:val="clear" w:pos="7892"/>
              <w:tab w:val="right" w:pos="9026" w:leader="dot"/>
            </w:tabs>
            <w:rPr/>
          </w:pPr>
          <w:hyperlink w:anchor="__RefHeading___Toc4702264_73709187">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4702266_73709187">
            <w:r>
              <w:rPr>
                <w:webHidden/>
                <w:rStyle w:val="IndexLink"/>
                <w:rtl w:val="true"/>
              </w:rPr>
              <w:t>منافقی آتش اختلاف را دامن می زند</w:t>
            </w:r>
            <w:r>
              <w:rPr>
                <w:rStyle w:val="IndexLink"/>
                <w:rtl w:val="true"/>
              </w:rPr>
              <w:tab/>
            </w:r>
            <w:r>
              <w:rPr>
                <w:rStyle w:val="IndexLink"/>
              </w:rPr>
              <w:t>436</w:t>
            </w:r>
          </w:hyperlink>
        </w:p>
        <w:p>
          <w:pPr>
            <w:pStyle w:val="Contents5"/>
            <w:tabs>
              <w:tab w:val="clear" w:pos="7892"/>
              <w:tab w:val="right" w:pos="9026" w:leader="dot"/>
            </w:tabs>
            <w:rPr/>
          </w:pPr>
          <w:hyperlink w:anchor="__RefHeading___Toc4702268_73709187">
            <w:r>
              <w:rPr>
                <w:webHidden/>
                <w:rStyle w:val="IndexLink"/>
                <w:rtl w:val="true"/>
              </w:rPr>
              <w:t>قرآن نظر منافقان را محکوم می کند</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42_224959"/>
      <w:bookmarkStart w:id="1" w:name="pg16742_224959"/>
      <w:bookmarkEnd w:id="1"/>
    </w:p>
    <w:p>
      <w:pPr>
        <w:pStyle w:val="Heading2"/>
        <w:numPr>
          <w:ilvl w:val="1"/>
          <w:numId w:val="1"/>
        </w:numPr>
        <w:rPr/>
      </w:pPr>
      <w:bookmarkStart w:id="2" w:name="pg16742_224959"/>
      <w:bookmarkStart w:id="3" w:name="__RefHeading___Toc4701542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01544_73709187"/>
      <w:bookmarkStart w:id="6" w:name="_Toc2"/>
      <w:bookmarkEnd w:id="5"/>
      <w:r>
        <w:rPr>
          <w:rtl w:val="true"/>
        </w:rPr>
        <w:t>اشاره</w:t>
      </w:r>
      <w:bookmarkStart w:id="7" w:name="pg16742_224963"/>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4701546_73709187"/>
      <w:bookmarkStart w:id="9" w:name="_Toc3"/>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در باره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ورساله های بزرگ وکوچک فزون از شمار نوشته شده وتحقیقات عمیقی درباره زندگی وشؤون معنوی وطبیعی او انجام گرفته وهر دانشمندی از زاویه خاصی به کتاب زندگی او نظر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او پیوسته الهام بخش نویسندگان وگویندگان بوده و فضایل اخلاقی ومناقب او محرِّک قریحه های خلاّق شعرا و سرایندگان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جهان، هیچ شخصیتی به اندازه رسول گرامی مورد توجه نویسندگان ومحقّقان قرار نگرفته، به طوری که اگر مجموع کتابهایی که به زبان های شرقی وغربی در مورد زندگی حضرتش نگارش یافته در مرکزی گردآوری شود، کتابخانه بس بزرگی را تشکیل می دهد واگر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دستبرد حوادث مصون مانده اند، بر آنها بیفزائیم، رقم کتاب ورساله از مرز دهها هزار می گذرد و انسان از بعد گسترده وجود او انگشت شگفت به دندان می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نگارشها وسروده های فزون از شمار، حقایق قطعی وروشنی از سیره او وجود دارد که برای هیچ محقّقی جای انکار وشک وتردید نیست، بالأخص آنچه که به صورت متواتر ویا با أسناد صحیح به دست ما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کنار این مدارک انبوه، هیچ مدرکی قطعی تر وموثَّق تر وگویاتر از کتابِ خدا یعنی قرآن مجید نیست، آنجا که قرآن به مناسبتهایی درباره شؤون پیامبر سخن می گوید ونظر جهانیان را به آن جلب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قرآن کتاب تاریخ نیست وهدفی به نام وقایع نگاری ندارد، بلکه قرآن کتاب هدایت ومشعل فروزانی برای راهنمایی، در میان همه انسانها است ولی گاهی برای تحقّق بخشیدن به هدف خود،به برخی از شؤون وخصوصیات پیامبر خود اشاره می نماید ودر نتیجه از این رهگذر، صحیح ترین اطلاعات و آگاهی را در اختیار علاقه مندان سیره نبوی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تصمیم داریم ـ به فضل الهی ـ خصوصیات سیره نبوی را از قرآن مجید استخراج نموده واز این طریق برگی بر صفحات کتاب زرین زندگی او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تنظیم مطالب، ترتیب طبیعی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را در نظر گرفته وبیشتر می کوشیم در بیان شیوه های زندگی آن قائد بزرگ از آیات قرآن الهام گیریم وبرای توضیح ـ احیاناً ـ از احادیث اسلامی وتاریخ صحیح استفاده کنیم، امید است انگیزه ما در این نگارش جلب خشنودی خدا و تنها کمک ما همان لطف بی پایان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ترسیم نیمرخی از زندگی آخرین سفیر الهی با استناد به آیات قرآن، کار یک گروه تحقیقی است که از طریق احاطه بر قرآن ودرک اشارات ورموز دقیق آن، بتواند کار شایسته ای انجام دهد وطبعاً کار فردی، دارای آن مزیت نخواهد بود ولی این مطلب مانع از کوشش ما در حدّ توان نخواهد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bookmarkStart w:id="10" w:name="pg16742_224965"/>
    </w:p>
    <w:p>
      <w:pPr>
        <w:pStyle w:val="Heading2"/>
        <w:numPr>
          <w:ilvl w:val="1"/>
          <w:numId w:val="1"/>
        </w:numPr>
        <w:rPr/>
      </w:pPr>
      <w:bookmarkStart w:id="11" w:name="__RefHeading___Toc4701548_73709187"/>
      <w:bookmarkStart w:id="12" w:name="_Toc4"/>
      <w:bookmarkEnd w:id="10"/>
      <w:bookmarkEnd w:id="11"/>
      <w:r>
        <w:rPr/>
        <w:t>1</w:t>
      </w:r>
      <w:r>
        <w:rPr>
          <w:rtl w:val="true"/>
        </w:rPr>
        <w:t xml:space="preserve">- </w:t>
      </w:r>
      <w:r>
        <w:rPr>
          <w:rtl w:val="true"/>
        </w:rPr>
        <w:t>اخذمیثاق مؤکَّد از پیامبران بر نبوت پیامبر اسلام</w:t>
      </w:r>
      <w:bookmarkEnd w:id="12"/>
    </w:p>
    <w:p>
      <w:pPr>
        <w:pStyle w:val="Heading3"/>
        <w:numPr>
          <w:ilvl w:val="2"/>
          <w:numId w:val="1"/>
        </w:numPr>
        <w:rPr/>
      </w:pPr>
      <w:bookmarkStart w:id="13" w:name="__RefHeading___Toc4701550_73709187"/>
      <w:bookmarkStart w:id="14" w:name="_Toc5"/>
      <w:bookmarkEnd w:id="13"/>
      <w:r>
        <w:rPr>
          <w:rtl w:val="true"/>
        </w:rPr>
        <w:t>آیات موضوع</w:t>
      </w:r>
      <w:bookmarkEnd w:id="1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ءَ أَقْرَرْتُمْ وَ أَخَذْتُمْ عَلی ذلِکُمْ اِصری قالُوا أَقْرَرْنا قال فَاشْهَدُوا وَ أَنَا مَعَکُمْ مِنَ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النَّبِیّینَ مِیثاقَهُمْ وَ مِنْکَ وَ مِنْ نُوح وَ إِبْراهیمَ وَ مُوسی وَعیسی بْنِ مَرْیَمَ وَ أَخَذْنا مِنْهُمْ مِیثاقاً غَلِیظاً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4701552_73709187"/>
      <w:bookmarkStart w:id="16" w:name="_Toc6"/>
      <w:bookmarkEnd w:id="15"/>
      <w:r>
        <w:rPr>
          <w:rtl w:val="true"/>
        </w:rPr>
        <w:t>ترجمه آیات</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بیاور آنگاه را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وپیروان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مؤکَّد گرفت که هرگاه کتاب ودانش به شما دادیم، سپس پیامبری به سوی شما آمد وتصدیق کننده چیزی باشد که با شما است، حتماً به او ایمان آورید واو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موضوع اقرار کردید وبر آن پیمان بستید؟گفتند اقرار کردیم،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میثاق مؤکّد گواه باشید، من هم با شما گواه هستم</w:t>
      </w:r>
      <w:r>
        <w:rPr>
          <w:rFonts w:eastAsia="IRNazanin" w:cs="IRNazanin"/>
          <w:color w:val="111111"/>
          <w:sz w:val="28"/>
          <w:szCs w:val="28"/>
          <w:rtl w:val="true"/>
          <w:lang w:bidi="fa-IR"/>
        </w:rPr>
        <w:t>!».</w:t>
      </w:r>
      <w:bookmarkStart w:id="17" w:name="pg16742_224966"/>
    </w:p>
    <w:p>
      <w:pPr>
        <w:pStyle w:val="BookText"/>
        <w:rPr/>
      </w:pPr>
      <w:bookmarkEnd w:id="17"/>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که از پیامبران، پیمان گرفتیم، از تو ونوح وابراهیم وموسی وعیسی بن مریم، پیمان محکمی اخذ کردیم</w:t>
      </w:r>
      <w:r>
        <w:rPr>
          <w:rFonts w:eastAsia="IRNazanin" w:cs="IRNazanin"/>
          <w:color w:val="111111"/>
          <w:sz w:val="28"/>
          <w:szCs w:val="28"/>
          <w:rtl w:val="true"/>
          <w:lang w:bidi="fa-IR"/>
        </w:rPr>
        <w:t>».</w:t>
      </w:r>
    </w:p>
    <w:p>
      <w:pPr>
        <w:pStyle w:val="Heading3"/>
        <w:numPr>
          <w:ilvl w:val="2"/>
          <w:numId w:val="1"/>
        </w:numPr>
        <w:rPr/>
      </w:pPr>
      <w:bookmarkStart w:id="18" w:name="__RefHeading___Toc4701554_73709187"/>
      <w:bookmarkStart w:id="19" w:name="_Toc7"/>
      <w:bookmarkEnd w:id="18"/>
      <w:r>
        <w:rPr>
          <w:rtl w:val="true"/>
        </w:rPr>
        <w:t>تفسیر آیات</w:t>
      </w:r>
      <w:bookmarkEnd w:id="19"/>
    </w:p>
    <w:p>
      <w:pPr>
        <w:pStyle w:val="Heading4"/>
        <w:numPr>
          <w:ilvl w:val="3"/>
          <w:numId w:val="1"/>
        </w:numPr>
        <w:rPr/>
      </w:pPr>
      <w:bookmarkStart w:id="20" w:name="__RefHeading___Toc4701556_73709187"/>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شریعت های آسمانی که به وسیله سفرای الهی برای هدایت بشر فرو فرستاده شده اند، از نظر اصول وهدف یکسان بوده وپیوسته هر پیامبر پیشین نوید دهنده پیامبر پسین و هر پیام آور بعدی، تصدیق کننده پیام آور قبلی بوده است و دوگونگی برنامه ها مربوط به فروع بوده که دگرگونی شرائط، آن را ایجاب می کرد و آیات قرآن در پاره ای از موارد بر آن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با ندای استوار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آیین نزد خدا همان آیین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ابراهیم را یک فرد مسلمان معرفی می کند، و او را از اتهام به یهودیت ونصرانیت پیراسته می داند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إِبْراهیمُ یَهُودِیّاً وَ لا نَصْرانِیّاً وَ لکِنْ کانَ حَنِیفاً مُسْلِماً وَ ما کانَ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هرگز یهودی ونصرانی نبود، بلکه مسلمان موحِّد بود واز مشرکان نبود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نداهای روشن و استوار به خاطر یگانه بودن حقیقت آیین هایی است که از طرف خدا فرو فرستاده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از نظر اصول وپایه یکسان می باشند واختلاف از نظر کم و کیف مربوط به فروع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تبیین شیوه اختلاف شرایع آسمانی در بخشی از فروع، تشبیه بسیار جالب و زیبایی دارد و آن اینکه گاهی در طول رودخانه عظیمی قبایل مختلف با آداب گوناگون زندگی می کنند وهمگی از آب واحدی سیراب می شوند، در حالی که شریعه هر یک وبه اصطلاح آبشخور هر قبیله ای جدا است و هر کدام از راهی به آن وارد می شوند و از آن مائده 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پیامبران که همگی از عالم وحی تغذیه می شوند وبه یک هدف دعوت می نمایند وفیض الهی در</w:t>
      </w:r>
      <w:bookmarkStart w:id="22" w:name="pg16742_224967"/>
    </w:p>
    <w:p>
      <w:pPr>
        <w:pStyle w:val="BookText"/>
        <w:rPr/>
      </w:pPr>
      <w:bookmarkEnd w:id="22"/>
      <w:r>
        <w:rPr>
          <w:rFonts w:ascii="IRNazanin" w:hAnsi="IRNazanin" w:eastAsia="IRNazanin"/>
          <w:color w:val="111111"/>
          <w:sz w:val="28"/>
          <w:sz w:val="28"/>
          <w:szCs w:val="28"/>
          <w:rtl w:val="true"/>
          <w:lang w:bidi="fa-IR"/>
        </w:rPr>
        <w:t>همگان یکی است، هرچند مجاری آن در هر امّتی مختلف می باشد،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جَعَلْنا مِنْکُمْ شِرْعَةً وَ مِنْهاجاً وَ لَو شاءَ اللّهُ لَجَعَلَکُمْ أُمَّةً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طریق وآبشخور مخصوص قرار دادیم و اگر خدا می خواست همگان را امّت واحدی قرار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طریقهای مختلف همان شرایع گوناگون آسمانی اند که هدف همگان یکی است</w:t>
      </w:r>
      <w:r>
        <w:rPr>
          <w:rFonts w:eastAsia="IRNazanin" w:cs="IRNazanin"/>
          <w:color w:val="111111"/>
          <w:sz w:val="28"/>
          <w:szCs w:val="28"/>
          <w:rtl w:val="true"/>
          <w:lang w:bidi="fa-IR"/>
        </w:rPr>
        <w:t>.</w:t>
      </w:r>
    </w:p>
    <w:p>
      <w:pPr>
        <w:pStyle w:val="Heading4"/>
        <w:numPr>
          <w:ilvl w:val="3"/>
          <w:numId w:val="1"/>
        </w:numPr>
        <w:rPr/>
      </w:pPr>
      <w:bookmarkStart w:id="23" w:name="__RefHeading___Toc4701558_73709187"/>
      <w:bookmarkStart w:id="24" w:name="_Toc9"/>
      <w:bookmarkEnd w:id="23"/>
      <w:r>
        <w:rPr>
          <w:rtl w:val="true"/>
        </w:rPr>
        <w:t>اخذ پیمان از پیامبران</w:t>
      </w:r>
      <w:bookmarkEnd w:id="24"/>
    </w:p>
    <w:p>
      <w:pPr>
        <w:pStyle w:val="BookText"/>
        <w:rPr/>
      </w:pPr>
      <w:r>
        <w:rPr>
          <w:rFonts w:ascii="IRNazanin" w:hAnsi="IRNazanin" w:eastAsia="IRNazanin"/>
          <w:color w:val="111111"/>
          <w:sz w:val="28"/>
          <w:sz w:val="28"/>
          <w:szCs w:val="28"/>
          <w:rtl w:val="true"/>
          <w:lang w:bidi="fa-IR"/>
        </w:rPr>
        <w:t>به خاطر وحدتی که بر اصول آئینهای آسمانی حاکم است خداوند متعال از تمام پیامبران یک نوع میثاق مؤکّدی گرفته است که آیه ذیل از آن حکایت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ءَ أَقْرَرْتُمْ وَ أَخَذْتُمْ عَلی ذلِکُمْ اِصری قالُوا أَقْرَرْنا قال فَاشْهَدُوا وَ أَنَا مَعَکُمْ مِنَ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بیاور آنگاه را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وپیروان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مؤکَّد گرفت که هرگاه کتاب و دانش به شما دادیم، سپس پیامبری به سوی شما آمد که تصدیق کننده چیزی باشد که با شما است، حتماً به او ایمان آورید و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موضوع اقرار کردید وبر آن پیمان بستید گفتند اقرار کردیم؟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میثاق مؤکّد گواه باشید، من هم با شما گواه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پیامبری بدون استثناء پیمان گرفته شده که به پیامبر ویا پیامبران پس از خود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ایمان بیاورد بلکه او را یاری نماید واو را در تبلیغ رسالت خویش</w:t>
      </w:r>
    </w:p>
    <w:p>
      <w:pPr>
        <w:pStyle w:val="BookText"/>
        <w:rPr/>
      </w:pP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اعزام هر پیامبر صاحب کتابی، پس از درگذشت پیامبر قبلی، صورت می گرفت طبعاً مقصود، کمک کردن پیروان رسول پیشین، به اشاعه نبوت بعدی است نه کمک کردن خود پیامبر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باید به رسالت پیامبر بعدی ایمان آورد وکمک کرد که او نیز تصدیق کننده آنها باشد تا دعوت همگی هماهنگ باشد وفیض الهی بدون وقفه در جامعه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این است که حقانیت پیامبر بعدی به صورت روشن ثابت گردد وآموزگاران مکتب وحی همدیگر را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این مسئله را به صورت کلّی وعمومی مطرح می کند ولی مصداق روشن آن، همان پیامبر اسلام است وآیه می رساند که خداوند بزرگ از کلّیه پیامبران یا از آن پیامبر صاحب کتاب وشریعتی که پیش از پیامبر گرامی مبعوث شده، پیمان مؤکّد گرفته است که به نبوت ورسالت او ایمان آورد وپیروان خود را به نصرت ویاری او سفارش مؤکّد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یادآور شدیم ظاهر آیه از یک اصل کلی و وسیعی سخن می گوید و اخذ میثاق از پیامبر یا پیامبران نسبت به پیامبر خاتم از مصادیق متیقّن و روشن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رازی از امیرمؤمنان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ما بَعَثَ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مِنَ الأَنْبِیاءعلیهم الصَّلاة والسَّلامُ إِلاّ أَخَذَ عَلَیْهِمُ الْعَهْدَ لئِنْ بُعِثَ مْحَمَّدٌٌّ وَ هُوَ حَیٌّ لَیُؤْمِنَنَّ بِهِ وَ لَیَنْصُرَنَّهُ</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از آدم وپیامبران بعدی بر نینگیخت، مگر اینکه از آنان پیمان گرفت که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گردید و زنده بودند، به او ایمان آورند و او را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بحرانی در تفسیر برهان روایات متعددی در این زمینه نقل کرده وروشن می سازد که نه تنها خداوند در باره شخص پیامبر گرامی پیمان گرفته بلکه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پیمانی را گرفته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یَبْعَثِ اللّهُ نَبِیّاً وَ لا رَسُولاً إلاّ وَ أَخَذَ عَلَیْهِ الْمِیثاقَ لِمُحَمّد بِالنُّبُوَّةِ وَ لِعَلِیّ بِالإمامَةِ</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هیچ پیامبری را برنینگیخت مگر اینکه از او پیمان گرفت که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وپیشوایی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مانع از آن نیست که آیه بیانگر اصلی کلی باشد واین احادیث بیانگر مصادیق بارز وروشن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یادآور می شویم که اخذ پیمان از پیامبران به وسیله خدا، و از امتهای آنان به وسیله پیامبران آنان صورت گرفته است تا از این طریق دعوتها منسجم و هماهنگ گردد و راه ثبوت نبوّت پیامبران روشن وآسان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در این 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النَّبِیّینَ مِیثاقَهُمْ وَ مِنْکَ وَ مِنْ نُوح وَ إِبْراهیمَ وَ مُوسی وَ عیسی بْنِ مَرْیَمَ وَ أَخَذْنا مِنْهُمْ مِیثاقاً غَلِیظاً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را که از پیامبران، پیمان گرفتیم، و هم از تو و نوح و ابراهیم و موسی و عیسی بن مریم، پیمان محکمی اخذ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نخست موضوع تمام پیامبران را مطرح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النَّبِیّینَ مِیثاقَهُمْ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پنج پیامبر بزرگ نام می برد که یکی از آنها شخص پیامبر اسلام است وبه خاطر شرافت و عظمتی که دارد از او قبل از دیگران نام می برد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آیه حاکی از این است که این پیمان، پیمان عظیم وبزرگ ومحکمی بوده است که از تمام پیامبران گرفته شده است، حالا این پیمان چیست؟ با توجه به آیات وارده در این زمینه می توان از آن رفع ابهام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متعلق پیمان در این آیه، همان باشد که در آیه قبل وارد شده یعنی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تمام پیامبران پیمان گرفته که به پیامبر بعدی که شریعت آنها را تصدیق می کند، ایمان آورند و او را تصدیق کنند، در این صورت آیه گواه بر آن است که از پیامبر ویا پیامبران پیشین نسبت به پیامبر اسلام چنین پیمانی گرفته شده است ولی در آیه دو احتمال دیگر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پیمان گرفته است که همه انسانها را به سوی توحید دعوت کرده و از شرک باز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میثاق گرفته که آنچه بر آنان وحی شده تبلیغ کنند و احکام و دستورات الهی را محقّق سازند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احتمال اخیر، آیه به صورت کلی می تواند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در کتابهای عهدین وصحف آسمانی باشد و ما در آینده از آن بحث کرده وروشن خواهیم کرد که مطابق وحی الهی، خداوند به پیامبر پیشین فرمان داده بود که از نبوت پیامبر خاتم خبر دهند و از این طریق راه را برای گرایش به وی هموار سازند</w:t>
      </w:r>
      <w:r>
        <w:rPr>
          <w:rFonts w:eastAsia="IRNazanin" w:cs="IRNazanin"/>
          <w:color w:val="111111"/>
          <w:sz w:val="28"/>
          <w:szCs w:val="28"/>
          <w:rtl w:val="true"/>
          <w:lang w:bidi="fa-IR"/>
        </w:rPr>
        <w:t>.</w:t>
      </w:r>
      <w:bookmarkStart w:id="25" w:name="pg16742_224971"/>
    </w:p>
    <w:p>
      <w:pPr>
        <w:pStyle w:val="Heading2"/>
        <w:numPr>
          <w:ilvl w:val="1"/>
          <w:numId w:val="1"/>
        </w:numPr>
        <w:rPr/>
      </w:pPr>
      <w:bookmarkStart w:id="26" w:name="__RefHeading___Toc4701560_73709187"/>
      <w:bookmarkStart w:id="27" w:name="_Toc10"/>
      <w:bookmarkEnd w:id="25"/>
      <w:bookmarkEnd w:id="26"/>
      <w:r>
        <w:rPr/>
        <w:t>2</w:t>
      </w:r>
      <w:r>
        <w:rPr>
          <w:rtl w:val="true"/>
        </w:rPr>
        <w:t xml:space="preserve">- </w:t>
      </w:r>
      <w:r>
        <w:rPr>
          <w:rtl w:val="true"/>
        </w:rPr>
        <w:t>نویدهای رسالت پیامبر خاتم در کتاب های آسمانی</w:t>
      </w:r>
      <w:bookmarkEnd w:id="27"/>
    </w:p>
    <w:p>
      <w:pPr>
        <w:pStyle w:val="Heading3"/>
        <w:numPr>
          <w:ilvl w:val="2"/>
          <w:numId w:val="1"/>
        </w:numPr>
        <w:rPr/>
      </w:pPr>
      <w:bookmarkStart w:id="28" w:name="__RefHeading___Toc4701562_73709187"/>
      <w:bookmarkStart w:id="29" w:name="_Toc11"/>
      <w:bookmarkEnd w:id="28"/>
      <w:r>
        <w:rPr>
          <w:rtl w:val="true"/>
        </w:rPr>
        <w:t>آیات موضوع</w:t>
      </w:r>
      <w:bookmarkEnd w:id="2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أَخَذَاللّهُ میثاقَ الَّذینَ أُوتُوا الْکِتابَ لَتُبَیِّنُنَّهُ لِلنّاسِ وَ لا تَکْتُمُونَهُ فَنَبَذُوُهُ وَراءَ ظُهُورِهِمْ وَ اشْتَرَوْا بِهِ ثَمَناً قَلِیلاً فَبِئْسَ ما یَشْتَرُونَ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یَنْهیهُمْ عَنِ الْمُنْکَرِ وَ یُحِلُّ لَهُمُ الطَّیِّباتِ وَ یُحَرِّمُ عَلَیْهِمُ الْخَبائِثَ وَ یَضَعُ عَنْهُمْ إِصْرَهُمْ وَ الأَغْلالَ الَّتی کانَتْ عَلَیْهِمْ فَالَّذینَ امَنُوا بِهِ وَ عَزَّرُوهُ وَ نَصَروُهُ وَ اتَّبَعُوا النُّورَ الَّذی أُنْزِلَ مَعَهُ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عیسَی بْنُ مَرْیَمَ یا بَنِی إِسْرائیلَ إِنِّی رَسُولُ اللّهِ إِلَیْکُمْ مُصَدِّقاً لِما بَیْنَ یَدَیَّ مِنَ التَّوراةِ وَ 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0" w:name="pg16742_224972"/>
    </w:p>
    <w:p>
      <w:pPr>
        <w:pStyle w:val="BookText"/>
        <w:rPr/>
      </w:pPr>
      <w:bookmarkEnd w:id="30"/>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کِتابٌ مِنْ عِنْدِ اللّهِ مُصَدِّقٌ لِما مَعَهُمْ 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وَالْحِکْمَةَ وَ یُزَکِّیهِمْ إِنَّکَ أَنْتَ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701564_73709187"/>
      <w:bookmarkStart w:id="32" w:name="_Toc12"/>
      <w:bookmarkEnd w:id="31"/>
      <w:r>
        <w:rPr>
          <w:rtl w:val="true"/>
        </w:rPr>
        <w:t>ترجمه آیات</w:t>
      </w:r>
      <w:bookmarkEnd w:id="3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آر هنگامی را که خداوند از اهل کتاب پیمان گرفت که حتماً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آشکار سازند وپنهان نکنند، امّا آنها آن را پشت سر افکندند وبه بهای کمی مبادله نمودند چه بد کالائی خریدند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که خدا از کتاب نازل کرده پنهان می کنند وآن را با بهای کمی معاوضه می نمایند، در حقیقت شکمهای خود را با آتش پر می کنند، خداوند در روز رستاخیز با آنان سخن نمی گوید وآنها را پاکیزه نمی گرداند وبرای آنها است عذابی دردناک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آنان کتاب داده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کتاب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آنچنان می شناسند که فرزندان خود را می شناسند، حتی گروهی از آنها عمداً حق را پنهان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از رسول وپیامبر درس نخوانده پیروی می کنند، پیامبری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تورات وانجیل نوشته می یابند، آنان را به نیکیها فرمان می دهد و از بدیها باز می دارد وپاکیها را بر آنان حلال می کند وپلیدیها را حرام می شمرد،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وزنجیرهائی که بر آنها است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او ایمان آورده اند و او را تعظیم وکمک کرده اند و از نوری که همراه بابعثت او نازل شده است پیروی نموده اند، آنان همان راستگویانند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هنگامی را که عیسی فرزند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و تصدیق کننده کتابی به نام تورات</w:t>
      </w:r>
      <w:bookmarkStart w:id="33" w:name="pg16742_224973"/>
    </w:p>
    <w:p>
      <w:pPr>
        <w:pStyle w:val="BookText"/>
        <w:rPr/>
      </w:pPr>
      <w:bookmarkEnd w:id="33"/>
      <w:r>
        <w:rPr>
          <w:rFonts w:ascii="IRNazanin" w:hAnsi="IRNazanin" w:eastAsia="IRNazanin"/>
          <w:color w:val="111111"/>
          <w:sz w:val="28"/>
          <w:sz w:val="28"/>
          <w:szCs w:val="28"/>
          <w:rtl w:val="true"/>
          <w:lang w:bidi="fa-IR"/>
        </w:rPr>
        <w:t>هستم وبشارت دهنده ام به آمدن رسولی که پس از من می 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دلائل روشنگر به سوی آنان آمد، گفتند که دلائل او جادویی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تصدیق کننده شریعت وکتابی بود که با آنها بود وقبلاً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همین کتاب و آورنده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 مشرک نوید پیروزی می دادند وقتی آن کتاب که قبلاً با نشانه های آن آشنا بودند، آمد به آن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پیامبری برانگیز که آیات تو را تلاوت کند وبه آنان کتاب وسخنان حکیمانه بیاموزد وآنان را پاکیزه گرداند، تو قدرتمند وحکیم هستی</w:t>
      </w:r>
      <w:r>
        <w:rPr>
          <w:rFonts w:eastAsia="IRNazanin" w:cs="IRNazanin"/>
          <w:color w:val="111111"/>
          <w:sz w:val="28"/>
          <w:szCs w:val="28"/>
          <w:rtl w:val="true"/>
          <w:lang w:bidi="fa-IR"/>
        </w:rPr>
        <w:t>!».</w:t>
      </w:r>
    </w:p>
    <w:p>
      <w:pPr>
        <w:pStyle w:val="Heading3"/>
        <w:numPr>
          <w:ilvl w:val="2"/>
          <w:numId w:val="1"/>
        </w:numPr>
        <w:rPr/>
      </w:pPr>
      <w:bookmarkStart w:id="34" w:name="__RefHeading___Toc4701566_73709187"/>
      <w:bookmarkStart w:id="35" w:name="_Toc13"/>
      <w:bookmarkEnd w:id="34"/>
      <w:r>
        <w:rPr>
          <w:rtl w:val="true"/>
        </w:rPr>
        <w:t>تفسیر آیات</w:t>
      </w:r>
      <w:bookmarkEnd w:id="35"/>
    </w:p>
    <w:p>
      <w:pPr>
        <w:pStyle w:val="Heading4"/>
        <w:numPr>
          <w:ilvl w:val="3"/>
          <w:numId w:val="1"/>
        </w:numPr>
        <w:rPr/>
      </w:pPr>
      <w:bookmarkStart w:id="36" w:name="__RefHeading___Toc4701568_73709187"/>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راه شناسائی پیامبران راستین از مدعیان دروغگو، منحصر به داشتن معجزه نیست، بلکه اعجاز، یکی از طرق شناخت می باشد و در این مورد دو راه دیگر هم وجود دارد که از آن دو راه می توان به راستگویی مدعی سفارت از جانب خدا پی برد و این دو راه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جمع قرائن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اخذ میثاق بر بیان محتوای کتاب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قرائن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قرائن و شواهد مختلف از نحوه زندگی و محتویات دعوت، وضعیّت مدّعی را از نظر صدق و کذب روشن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متکلّمان اسلامی در اثبات نبوّت پیامبر گرامی، این راه را کمتر پیموده اند، هرچند در آغاز طلوع ستاره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کسی بود که این راه را پیمود وبا گرد آوری قراین از طریق مذاکره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بازرگانی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راستگویی پیامبر اسلام پی برد، ولی از ترس کشیشان وقت وعلاقه ای که به مقام داشت، از ابراز عقیده خودداری نمود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طول تاریخ علم کلام، به این قسمت کمتر توجه شده وافراد انگشت شماری از آن بهره گرفته 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نویسنده اسلامی،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الموازین فی أمر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نجفعلی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اسلامبول می زیست وکتاب کلامی او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کتاب در صفحات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آوری قرائن بر صحّت نبوّت پیامبر عالیقدر،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نویسنده مصری سیّد محمّد رشید رضا،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شیوه بهره گرفته و اساس کتاب او را همین موضوع تشکیل می دهد وبه خاطر پیمودن این راه نو، کتاب وی در عصر خود، جلوه خاصی پیدا کرد و از طرف اساتید وقت نامه های تقدیر و تشویق به وی نوشته شد از آنجا که این بخش از بحث از نظر زمان بندی حوادث، متأخّر از زمان نزول قرآن است به ناچار از تعقیب آن ـ از نظر قرآن ـ صرف نظر کرده وبه توضیح راه سوم که موضوع گفتار ما را تشکیل می دهد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میثاق بر بیان محتوای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یادآور شدیم که خداوند از تمام پیامبران و از امّت های آنان میثاق گرفته است که به رسالت پیامبر بعدی ایمان بیاورند و او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این حد وپایه از میثاق اکتفا نکرده بلکه از اهل کتاب پیمان مؤکّد گرفته است که کتاب خدا را بر مردم بازگو کنند وچیزی از آن پنهان نسازند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أَخَذَاللّهُ میثاقَ الَّذینَ أُوتُوا الْکِتابَ لَتُبَیِّنُنَّهُ لِلنّاسِ وَ لا تَکْتُمُونَهُ فَنَبَذُوُهُ وَراءَ ظُهُورِهِمْ وَ اشْتَرَوا بِهِ ثَمَناً قَلِیلاً فَبِئْسَ ما یَشْتَرُونَ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آر هنگامی را که خداوند از اهل کتاب پیمان گرفت که حتماً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آشکار سازند وپنهان نکنند، امّا آنها آن را پشت سر افکندند وبه بهای کمی مبادله نمودند چه بد کالائی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در موارد متعددی حاکی است که احبار یهود وراهبان نصاری بر خلاف این میثاق مؤکّد، حقایق را از مردم خود مکتوم می کردند وپیروان آنها در ناآگاهی کامل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نقل یک آیه اکتفا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که خدا از کتاب نازل کرده پنهان می کنند و آن را با بهای کمی معاوضه می نمایند، در حقیقت شکمهای خود را با آتش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رستاخیز با آنان سخن نمی گوید و آنها را پاکیزه نمی گرداند وبرای آنها است عذابی دردناک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دانشمندانِ اهل کتاب، احکام الهی را برای جلب رضایت قدرتمندان وثروتمندان دگرگون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را حرام و حرام او را حلال می نمودند وبر باطل لباس حق می پوشانیدند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میان بیش از همه می کوشیدند که بشارات ظهور پیامبر خاتم را مکتوم وپنهان نگاه دارند و دیگران را از آن مطلع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کتمان اهل کتاب هرچند به صورت یک اصل کلی بیان شده ولی این آیات بیش از همه ناظر به کتمان بشارتهایی است که در عهدین در باره پیامبر خاتم وارد شده است واین نوید وبشارتها به قدری روشن وواضح بیان شده است که با توجه به آنها می توان دارنده او را به خوبی شناخت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آنان کتاب داده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برآنان کتاب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آنچنان</w:t>
      </w:r>
      <w:bookmarkStart w:id="38" w:name="pg16742_224976"/>
    </w:p>
    <w:p>
      <w:pPr>
        <w:pStyle w:val="BookText"/>
        <w:rPr/>
      </w:pPr>
      <w:bookmarkEnd w:id="38"/>
      <w:r>
        <w:rPr>
          <w:rFonts w:ascii="IRNazanin" w:hAnsi="IRNazanin" w:eastAsia="IRNazanin"/>
          <w:color w:val="111111"/>
          <w:sz w:val="28"/>
          <w:sz w:val="28"/>
          <w:szCs w:val="28"/>
          <w:rtl w:val="true"/>
          <w:lang w:bidi="fa-IR"/>
        </w:rPr>
        <w:t>می شناسند که فرزندان خود را می شناسند، حتی گروهی از آنها عمداً حق را پنهان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مرجع ضمیر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اتَیْناهُمُ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ضمیر مربوط به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اینکه در جمله بعدی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یَعْرِفُونَ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مقصود تشبیه پیامبر است به فرزندان، نه تشبیه کتاب به آنها، زیرا صحیح است که گفته شود من فلانی را می شناسم آنچنانکه فرزندان خود را می شناسم ولی هرگز گفته نمی شود که فلانی آن کتاب را آنچنان می شناسد که فرزندان خود را می شناسد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و سیاق آیات نیز آن را کاملاً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می رساند که خصوصیات جسمی وروحی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در عهدین به صورت واضح بیان شده که برای افراد پیراسته از غرض، جای تردید وشک نگذاشته بود وبا توجه به آن علائم ومشخصات چه از نظر زادگاه ونیاکان وچه از نظر محتوای آئین واهداف، او را بسان فرزندان خود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عبد اللّه بن سلام ـ که از احبار یهود بود وبعداً ایمان آورد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را در کتابهای خود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اگر او را در میان شما ببینیم، او را با صفاتی که خدا برای ما توصیف کرده می شناسیم، همچنانکه هر یک از ما، فرزند خود را در میان نوجوانان می شناسد، به خدایی که فرزند سلام به او سوگند یاد می کند، من به محمّد آشناترم تا به فرزندم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4701570_73709187"/>
      <w:bookmarkStart w:id="40" w:name="_Toc15"/>
      <w:bookmarkEnd w:id="39"/>
      <w:r>
        <w:rPr>
          <w:rtl w:val="true"/>
        </w:rPr>
        <w:t xml:space="preserve">نشانه های پیامبر اسلام </w:t>
      </w:r>
      <w:r>
        <w:rPr>
          <w:rtl w:val="true"/>
        </w:rPr>
        <w:t>(</w:t>
      </w:r>
      <w:r>
        <w:rPr>
          <w:rtl w:val="true"/>
        </w:rPr>
        <w:t>صلی الله علیه وآله وسلم</w:t>
      </w:r>
      <w:r>
        <w:rPr>
          <w:rtl w:val="true"/>
        </w:rPr>
        <w:t>)</w:t>
      </w:r>
      <w:r>
        <w:rPr>
          <w:rtl w:val="true"/>
        </w:rPr>
        <w:t>در عهدین</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برای روشن ساختن درستی دعوت پیامبر، در تورات وانجیل به بیان</w:t>
      </w:r>
      <w:bookmarkStart w:id="41" w:name="pg16742_224977"/>
    </w:p>
    <w:p>
      <w:pPr>
        <w:pStyle w:val="BookText"/>
        <w:rPr/>
      </w:pPr>
      <w:bookmarkEnd w:id="41"/>
      <w:r>
        <w:rPr>
          <w:rFonts w:ascii="IRNazanin" w:hAnsi="IRNazanin" w:eastAsia="IRNazanin"/>
          <w:color w:val="111111"/>
          <w:sz w:val="28"/>
          <w:sz w:val="28"/>
          <w:szCs w:val="28"/>
          <w:rtl w:val="true"/>
          <w:lang w:bidi="fa-IR"/>
        </w:rPr>
        <w:t>صفات وخصوصیات او پرداخته و از رسالت ونبوت او گزارش داده است و از این طریق، راه انکار را به روی افراد بسته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 یَنْهیهُمْ عَنِ الْمُنْکَرِ وَ یُحِلُّ لَهُمُ الطَّیِّباتِ وَ یُحَرِّمُ عَلَیْهِمُ الْخَبائِثَ وَ یَضَعُ عَنْهُمْ إِصْرَهُمْ وَ الأَغْلالَ الَّتی کانَتْ عَلَیْهِمْ فَالَّذینَ امَنُوا بِهِ وَ عَزَّرُوهُ وَنَصَروُهُ وَ اتَّبَعُوا النُّورَ الَّذی أُنْزِلَ مَعَهُ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از رسول وپیامبر درس نخوانده پیروی می کنند، پیامبری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تورات وانجیل نوشته می یابند، آنان را به نیکیها فرمان می دهد و از بدیها باز می دارد وپاکیها را بر آنان حلال می کند وپلیدیها را حرام می شمرد،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زنجیرهایی که بر آنها است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او ایمان آورده اند و او را تعظیم وکمک کرده اند و از نوری که همراه بعثت او نازل شده است پیروی نموده اند، آنان همان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عبارتی گویاتر ورساتر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یَجِدُونَهُ مَکْتُوباً عِنْدَهُمْ فِی التَّوراةِ وَالاِنْجِیل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رساند که نه تنها خصوصیات او در عهدین نوشته شده است بلکه محتوای شریعت او نیز بیان شده ولذا به شیوه برنامه او در این آیه اشاره می کند تا افراد حقیقت جو با توجه به این آیه، به عهدین مراجعه نمایند و از تطابق این دو بر حقانیّت دعوت او ایمان بیاورند</w:t>
      </w:r>
      <w:r>
        <w:rPr>
          <w:rFonts w:eastAsia="IRNazanin" w:cs="IRNazanin"/>
          <w:color w:val="111111"/>
          <w:sz w:val="28"/>
          <w:szCs w:val="28"/>
          <w:rtl w:val="true"/>
          <w:lang w:bidi="fa-IR"/>
        </w:rPr>
        <w:t>.</w:t>
      </w:r>
    </w:p>
    <w:p>
      <w:pPr>
        <w:pStyle w:val="Heading4"/>
        <w:numPr>
          <w:ilvl w:val="3"/>
          <w:numId w:val="1"/>
        </w:numPr>
        <w:rPr/>
      </w:pPr>
      <w:bookmarkStart w:id="42" w:name="__RefHeading___Toc4701572_73709187"/>
      <w:bookmarkStart w:id="43" w:name="_Toc16"/>
      <w:bookmarkEnd w:id="42"/>
      <w:r>
        <w:rPr>
          <w:rtl w:val="true"/>
        </w:rPr>
        <w:t xml:space="preserve">نام پیامبر </w:t>
      </w:r>
      <w:r>
        <w:rPr>
          <w:rtl w:val="true"/>
        </w:rPr>
        <w:t>(</w:t>
      </w:r>
      <w:r>
        <w:rPr>
          <w:rtl w:val="true"/>
        </w:rPr>
        <w:t>صلی الله علیه وآله وسلم</w:t>
      </w:r>
      <w:r>
        <w:rPr>
          <w:rtl w:val="true"/>
        </w:rPr>
        <w:t xml:space="preserve">) </w:t>
      </w:r>
      <w:r>
        <w:rPr>
          <w:rtl w:val="true"/>
        </w:rPr>
        <w:t>در انجیل</w:t>
      </w:r>
      <w:bookmarkEnd w:id="43"/>
    </w:p>
    <w:p>
      <w:pPr>
        <w:pStyle w:val="BookText"/>
        <w:rPr/>
      </w:pPr>
      <w:r>
        <w:rPr>
          <w:rFonts w:ascii="IRNazanin" w:hAnsi="IRNazanin" w:eastAsia="IRNazanin"/>
          <w:color w:val="111111"/>
          <w:sz w:val="28"/>
          <w:sz w:val="28"/>
          <w:szCs w:val="28"/>
          <w:rtl w:val="true"/>
          <w:lang w:bidi="fa-IR"/>
        </w:rPr>
        <w:t xml:space="preserve">قرآن به روشنی گواهی می دهد که حضرت مسیح از بعثت پیامبری پس از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 است آنجا که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عیسَی بْنُ مَرْیَمَ یا بَنِی إِسْرائیلَ إِنِّی رَسُولُ اللّهِ إِلَیْکُمْ مُصَدِّقاً لِما بَیْنَ</w:t>
      </w:r>
      <w:bookmarkStart w:id="44" w:name="pg16742_224978"/>
    </w:p>
    <w:p>
      <w:pPr>
        <w:pStyle w:val="BookText"/>
        <w:rPr/>
      </w:pPr>
      <w:bookmarkEnd w:id="44"/>
      <w:r>
        <w:rPr>
          <w:rFonts w:ascii="Amiri" w:hAnsi="Amiri" w:eastAsia="Amiri" w:cs="Amiri"/>
          <w:color w:val="111111"/>
          <w:sz w:val="28"/>
          <w:sz w:val="28"/>
          <w:szCs w:val="28"/>
          <w:rtl w:val="true"/>
          <w:lang w:bidi="ar-SA"/>
        </w:rPr>
        <w:t>یَدَیَّ مِنَ التَّوراةِ وَ 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هنگامی را که عیسی فرزند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وتصدیق کننده کتابی به نام تورات هستم وبشارت دهنده ام به آمدن رسولی که پس از من می آید ونام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دلائل روشنگر به سوی آنان آمد، گفتند که دلایل او جادویی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اسلامی در باره مجموع بشارات پیامبر در قرآن، کتابها ورساله هایی نگاشته و در باره خصوص همین آیه که در کدام یک از این اناجیل نام مبارک احمد وارد شده است، بحثهای گسترده ای دارند و ما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موعود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همین آیه، بحث کرده ایم و مواضعی از انجیل یوحنا را که نام مبارک احمد در آن وارد شده است ارائه نموده ایم علاقه مندان به آنجا مراجعه فرمایند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45" w:name="__RefHeading___Toc4701574_73709187"/>
      <w:bookmarkStart w:id="46" w:name="_Toc17"/>
      <w:bookmarkEnd w:id="45"/>
      <w:r>
        <w:rPr>
          <w:rtl w:val="true"/>
        </w:rPr>
        <w:t>مژده پیروزی توحید بر شرک</w:t>
      </w:r>
      <w:bookmarkEnd w:id="46"/>
    </w:p>
    <w:p>
      <w:pPr>
        <w:pStyle w:val="BookText"/>
        <w:rPr/>
      </w:pPr>
      <w:r>
        <w:rPr>
          <w:rFonts w:ascii="IRNazanin" w:hAnsi="IRNazanin" w:eastAsia="IRNazanin"/>
          <w:color w:val="111111"/>
          <w:sz w:val="28"/>
          <w:sz w:val="28"/>
          <w:szCs w:val="28"/>
          <w:rtl w:val="true"/>
          <w:lang w:bidi="fa-IR"/>
        </w:rPr>
        <w:t>اهل کتاب نه تنها از خصوصیات پیامبر خاتم آگاه بودند بلکه پیوسته به هنگام مشاجره با مشرکان وبت پرستان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در این سرزمین شخصیتی عربی قرشی مبعوث می گردد وریشه شرک وبت پرستی را بر می کند وآیین توحید که آیین اهل کتاب است، بر آیین دوگانه پرستی که آیین شما مشرکان است پیروز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وقتی آن پیامبر موعود برانگیخته شد به عللی که بیشتر آنها به خودخواهی ومقام طلبی وتعصب های نژادی مربوط می شود، از ایمان به او سرباز زده وآیین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حقیقت را چنین بازگو می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کِتابٌ مِنْ عِنْدِ اللّهِ مُصَدِّقٌ لِما مَعَهُمْ وَ کانُوا مِنْ قَبْلُ یَسْتَفْتِحُونَ</w:t>
      </w:r>
      <w:bookmarkStart w:id="47" w:name="pg16742_224979"/>
    </w:p>
    <w:p>
      <w:pPr>
        <w:pStyle w:val="BookText"/>
        <w:rPr/>
      </w:pPr>
      <w:bookmarkEnd w:id="47"/>
      <w:r>
        <w:rPr>
          <w:rFonts w:ascii="Amiri" w:hAnsi="Amiri" w:eastAsia="Amiri" w:cs="Amiri"/>
          <w:color w:val="111111"/>
          <w:sz w:val="28"/>
          <w:sz w:val="28"/>
          <w:szCs w:val="28"/>
          <w:rtl w:val="true"/>
          <w:lang w:bidi="ar-SA"/>
        </w:rPr>
        <w:t>عَلَی الَّذینَ کَفَرُوا فَلَمّا جاءَهُمْ ما عَرَفُوا کَفَرُوا بِهِ فَلَعْنَةُ اللّهِ عَلَی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تصدیق کننده شریعت وکتابی بود که با آنها بود وقبلاً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همین کتاب و آورنده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 مشرک نوید پیروزی می دادند وقتی آن کتاب که قبلاً با نشانه های آن آشنا بودند، آمد به آن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معاذ بن جبل وبشیر بن البراء مجادله جا معه یهود مدینه را با پیامبر دیدند، به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یهودان، همان افرادی بودید که به ظهور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نوید پیروزی بر خود می دادید وشما در آن زمان که ما مشرک وبت پرست بودیم او را بر ما توصیف می کردید ومی گفتید که او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مسلم با کمال وقاحت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 او را بشناسیم نیامده واین مرد آن شخصی نیست که او را یاد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این آیه فرود آمد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48" w:name="__RefHeading___Toc4701576_73709187"/>
      <w:bookmarkStart w:id="49" w:name="_Toc18"/>
      <w:bookmarkEnd w:id="48"/>
      <w:r>
        <w:rPr>
          <w:rtl w:val="true"/>
        </w:rPr>
        <w:t>دعای ابراهیم ونبوت پیامبر خاتم</w:t>
      </w:r>
      <w:bookmarkEnd w:id="49"/>
    </w:p>
    <w:p>
      <w:pPr>
        <w:pStyle w:val="BookText"/>
        <w:rPr/>
      </w:pPr>
      <w:r>
        <w:rPr>
          <w:rFonts w:ascii="IRNazanin" w:hAnsi="IRNazanin" w:eastAsia="IRNazanin"/>
          <w:color w:val="111111"/>
          <w:sz w:val="28"/>
          <w:sz w:val="28"/>
          <w:szCs w:val="28"/>
          <w:rtl w:val="true"/>
          <w:lang w:bidi="fa-IR"/>
        </w:rPr>
        <w:t>ابراهیم به کمک فرزند خود به تعمیر ویرانیهای کعبه وآسیبی که از طوفان نوح دیده بود، پرداخت وذرّیّه خود را در آنجا سکنی داد ودر این هنگام به راز ونیاز پرداخت وبه درگاه الهی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پیامبری برانگیز که آیات تو را تلاوت کند وبه آنان کتاب وسخنان حکیمانه بیاموزد و آنان را پاکیزه گرداند، تو قدرتمند وحکیم هستی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خصوصیاتی که ابراهیم در دعای خود برای رسول مورد نظر خود یادآور می شود</w:t>
      </w:r>
    </w:p>
    <w:p>
      <w:pPr>
        <w:pStyle w:val="BookText"/>
        <w:rPr/>
      </w:pPr>
      <w:r>
        <w:rPr>
          <w:rFonts w:ascii="IRNazanin" w:hAnsi="IRNazanin" w:eastAsia="IRNazanin"/>
          <w:color w:val="111111"/>
          <w:sz w:val="28"/>
          <w:sz w:val="28"/>
          <w:szCs w:val="28"/>
          <w:rtl w:val="true"/>
          <w:lang w:bidi="fa-IR"/>
        </w:rPr>
        <w:t xml:space="preserve">جز بر پیامبر خاتم بر کسی منبطق نمی گردد وقرآن در مواردی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همین صفت توصیف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مؤمنان منت گذارد، آنگاه که رسولی از خودشان برانگیخت، آیات خدا را برآنها تلاوت می کند و آنان را پاکیزه می گرداند و کتاب وسخنان حکیمانه می آموزد هرچند قبلاً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آیات </w:t>
      </w:r>
      <w:r>
        <w:rPr>
          <w:rStyle w:val="FootnoteAnchor"/>
          <w:rtl w:val="true"/>
        </w:rPr>
        <w:footnoteReference w:id="9"/>
      </w:r>
      <w:r>
        <w:rPr>
          <w:rFonts w:ascii="IRNazanin" w:hAnsi="IRNazanin" w:eastAsia="IRNazanin"/>
          <w:color w:val="111111"/>
          <w:sz w:val="28"/>
          <w:sz w:val="28"/>
          <w:szCs w:val="28"/>
          <w:rtl w:val="true"/>
          <w:lang w:bidi="fa-IR"/>
        </w:rPr>
        <w:t>، گواه بر وجود بشارتها ونویدها ومشخصات پیامبر گرامی در عهدین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کراراً مورد تحریف قرار گرفته وحتی تورات پس از مفقود شدن، از حفظ بازنویسی شده است ـ مع الوصف ـ به لطف حق، بخشی از این بشارات محفوظ مانده وهم اکنون مسلمانان جهان با تکیه بر همین کتب می توانند نبوت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نمایند و روی این اساس دانشمندان اسلامی کتابهای فراوانی در این موضوع نوشته شده اند که سه کتاب مهم را یاد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شیخ رحمت اللّه هندی که به حقّ، کتاب بسیار مفید ومستندی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فخر الإسلام که خودمدّتی از کشیشان بوده است و در سال</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درگذشته و در امام زاده عبد اللّه شهر ری مدفون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إلی دین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علامه بلاغی متوفای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bookmarkStart w:id="50" w:name="pg16742_224981"/>
    </w:p>
    <w:p>
      <w:pPr>
        <w:pStyle w:val="Heading2"/>
        <w:numPr>
          <w:ilvl w:val="1"/>
          <w:numId w:val="1"/>
        </w:numPr>
        <w:rPr/>
      </w:pPr>
      <w:bookmarkStart w:id="51" w:name="__RefHeading___Toc4701578_73709187"/>
      <w:bookmarkStart w:id="52" w:name="_Toc19"/>
      <w:bookmarkEnd w:id="50"/>
      <w:bookmarkEnd w:id="51"/>
      <w:r>
        <w:rPr/>
        <w:t>3</w:t>
      </w:r>
      <w:r>
        <w:rPr>
          <w:rtl w:val="true"/>
        </w:rPr>
        <w:t xml:space="preserve">- </w:t>
      </w:r>
      <w:r>
        <w:rPr>
          <w:rtl w:val="true"/>
        </w:rPr>
        <w:t>ویژگی های زندگی عرب جاهلی در قرآن</w:t>
      </w:r>
      <w:bookmarkEnd w:id="52"/>
    </w:p>
    <w:p>
      <w:pPr>
        <w:pStyle w:val="Heading3"/>
        <w:numPr>
          <w:ilvl w:val="2"/>
          <w:numId w:val="1"/>
        </w:numPr>
        <w:rPr/>
      </w:pPr>
      <w:bookmarkStart w:id="53" w:name="__RefHeading___Toc4701580_73709187"/>
      <w:bookmarkStart w:id="54" w:name="_Toc20"/>
      <w:bookmarkEnd w:id="53"/>
      <w:r>
        <w:rPr>
          <w:rtl w:val="true"/>
        </w:rPr>
        <w:t>آیات موضوع</w:t>
      </w:r>
      <w:bookmarkEnd w:id="5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اَفْتَری عَلَی اللّهِ کَذِباً أَمْ بِهِ جِنَّةٌ بَلِ الَّذینَ لا یُؤْمِنُونَ بِالآخِرَةِ فِی العَذابِ وَ الضَّلالِ الْبَعیدِ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بَحیرَة وَلا سائِبَة وَ لا وَصیلَة وَ لا حام وَلکِنَّ الَّذینَ یَفْتَروُنَ عَلَی اللّهِ الْکَذِبَ وَ أَکْثَرُهُمْ لا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خَشْیَةَ اِمْلاق نَحْنُ نَرْزُقُهُمْ وَ إِیّاکُمْ إِنَّ قَتْلَهُمْ کانَ خِطأً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بِالأُنْثی ظَلَّ وَجْهُهُ مُسْوَدّاً وَ هُوَ کَظیمٌ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یَتَواری مِنَ الْقَوْمِ مِنْ سُوءِ ما بُشِّرَ بِهِ أَیُمْسِکُهُ عَلی هُون أَمْ یَدُسُّهُ فِی التُّرابِ أَلا ساءَ ما یَحْکُمُونَ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أَلِرَبِّکَ الْبَناتُ وَ لَهُمُ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خَلقْنَا المَلائِکَةَ إِناثاً وَ هُمْ شاهِدونَ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مِنْ إِفْکِهِمْ لَیَقُولُونَ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وَلَدَاللّهُ وَ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اَصْطَفَی الْبَناتِ عَلَی الْبَنِینَ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bookmarkStart w:id="55" w:name="pg16742_224982"/>
    </w:p>
    <w:p>
      <w:pPr>
        <w:pStyle w:val="BookText"/>
        <w:rPr/>
      </w:pPr>
      <w:bookmarkEnd w:id="5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 لَحْمُ الْخِنْزِیرِ وَ ما أُهِلَّ لِغَیْرِ اللّهِ بِهِ وَالْمُنْخَنِقَةُ وَالمَوْقُوذَةُ وَ الْمُتَرَدِّیَةُ وَ النَّطِیحَةُ وَما أَکَلَ السَّبُعُ إِلاّ ما ذَکَّیْتُمْ وَ ما ذُبِحَ عَلَی النُّصُبِ وَ اَنْ تَسْتَقْسِمُوا بِالأَزْلامِ ذلِکُمُْ 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ذَرُوا ما بَقِیَ مِنَ الرِّبوا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فَاذَنُوا بِحَرْب مِنَ اللّهِ وَ رَسُولِهِ وَ إِنْ تُبْتُمْ فَلَکُمْ رُؤُسُ أَمْوالِکُمْ لا تَظْلِمُونَ وَ لا 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رَحْمَةً مِنْ رَبِّکَ لِتُنْذِرَ قَوْماً ما آتیهُمْ مِنْ نَذِیر مِنْ قَبْلِکَ لَعَلَّهُمْ یَتَذَکَّرُونَ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افْتَریهُ بَلْ هُوَ الْحَقُّ مِنْ رَبِّکَ لِتُنْذِرَ قَوماً ما آتیهُمْ مِنْ نَذِیر مِنْ قَبْلِکَ لَعَلَّهُمْ یَهْتَدُونَ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 لا تَفَرَّقُوا وَاذْکُرُوا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701582_73709187"/>
      <w:bookmarkStart w:id="57" w:name="_Toc21"/>
      <w:bookmarkEnd w:id="56"/>
      <w:r>
        <w:rPr>
          <w:rtl w:val="true"/>
        </w:rPr>
        <w:t>ترجمه آیات</w:t>
      </w:r>
      <w:bookmarkEnd w:id="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فردی هدایت کنیم که می گوید شماها پس از آنکه ریزه ریزه شدید، بار دیگر آفرینش نوی خواهید داشت، آیا بر خدا دروغ بسته است یا جنون دارد؟ بلکه آنان که به</w:t>
      </w:r>
    </w:p>
    <w:p>
      <w:pPr>
        <w:pStyle w:val="BookText"/>
        <w:rPr/>
      </w:pPr>
      <w:r>
        <w:rPr>
          <w:rFonts w:ascii="IRNazanin" w:hAnsi="IRNazanin" w:eastAsia="IRNazanin"/>
          <w:color w:val="111111"/>
          <w:sz w:val="28"/>
          <w:sz w:val="28"/>
          <w:szCs w:val="28"/>
          <w:rtl w:val="true"/>
          <w:lang w:bidi="fa-IR"/>
        </w:rPr>
        <w:t>سرای دیگر ایمان ندارند در عذاب وگمراهی بس دوری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کسانی که کافر شده اند بر خدا دروغ می بندند وبیشتر آنها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شراب و قمار می پرسند، بگو گناه آن بزرگ و برای مردم در آن سود مادی هست ولی گناه آن بیش از سود 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بهانه ترس از گرسنگی نکشید، شما و آنان را ما روزی می دهیم، قتل این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یکی از آنان نوید ولادت دختر دهند صورت او تیره وخشم خود را فرو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خبر خود را پنهان می سازد و نمی داند که چه بکند آیا او را به آن ذلّت وخواری نگاه دارد، یا در خاک پنهان سازد، چه بد داوری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پروردگار تو است دختران وبرای آنان است، پسران؟ آیا آنان مشاهده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فرشتگان را دختر آفریده ایم؟ آگاه باش آنان از روی جهل می گویند خدا فرزند آورد و البتّه دروغ می گویند، چگونه خدا دختران را بر پسران برگزید؟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وچه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 کنید؟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مؤمنان گوشت مردار و خون و گوشت خوک و آن ذبیحه ای که به نام خدا کشته نشده همه حرامند و نیز حرام است هر حیوانی که به خفه کردن و از بلندی افکندن یا شاخ زدن بهم می میرند و نیز نیمخورده درندگان جز آنکه قبلاً تذکیه کرده باشید حرام است و نیز آن را که برای بتُان می کشید و آن را که به تیرها قسمت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بود در جاهلیّت که چون در امری مردّد می شدند به تیری می نوشتند خدا امر کرد و به تیری دیگر می نوشتند خدا نهی کرد آنگاه تیرها را در هم ریخته</w:t>
      </w:r>
    </w:p>
    <w:p>
      <w:pPr>
        <w:pStyle w:val="BookText"/>
        <w:rPr/>
      </w:pPr>
      <w:r>
        <w:rPr>
          <w:rFonts w:ascii="IRNazanin" w:hAnsi="IRNazanin" w:eastAsia="IRNazanin"/>
          <w:color w:val="111111"/>
          <w:sz w:val="28"/>
          <w:sz w:val="28"/>
          <w:szCs w:val="28"/>
          <w:rtl w:val="true"/>
          <w:lang w:bidi="fa-IR"/>
        </w:rPr>
        <w:t>یکی را به قرعه بیرون می آوردند و مطابق آن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 فسق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ماههای حرام فزونی در کفر است که از این طریق کافران گمراه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آن را حلال وسال دیگر آن را تحریم می کنند، تا با تعداد ماههایی که خداوند تحریم کرده مطابق گردد وعدد چهار تکمیل شود و از این راه آنچه را که خدا تحریم کرده حلال می شمردند، کردارهای زشت آنان در نظرشان زیبا جلوه کرده، خدا گروه کافران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از خدا بپرهیزید و آنچه را از مطالبات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رها کنید اگر ایمان دارید، اگر چنین نکردید اعلان جنگ با خدا وپیامبر او بدهید ولی اگر توبه کنید، سرمایه های شما از آن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 کنید، ونه مورد ستم قرار می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رحمتی از طرف پروردگار تو بود، تا قومی را که پیش از تو بیم دهنده ای برای آنان نیامده است بترسانی، شاید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گویند که این قرآن را به دروغ به خدا بسته شده است؟ بلکه آن کتاب حقّی است که از طرف پروردگار تو فرو فرستاده شده است تو گروهی را بیم دهی که پیش از تو بیم دهنده ای برای آنان نیامده، شاید که هدایت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قومی را بیم دهی که نیاکان آنان بیم داده نشده اند، در حالی که غافل وبی خبرند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 چنگ زنید وپراکنده نشوید و نعمت های خدا را بر خود به یاد آورید، آنگاه که دشمنان یکدیگر بودید، میان قلبهای شما الفت بخشید و در پرتو نعمت او برادر شدید، وبر لب حفره ای از آتش بودید شما را از آن نجات داد، این چنین خدا آیات خود را بیان می کند تا شاید شما هدایت یابید</w:t>
      </w:r>
      <w:r>
        <w:rPr>
          <w:rFonts w:eastAsia="IRNazanin" w:cs="IRNazanin"/>
          <w:color w:val="111111"/>
          <w:sz w:val="28"/>
          <w:szCs w:val="28"/>
          <w:rtl w:val="true"/>
          <w:lang w:bidi="fa-IR"/>
        </w:rPr>
        <w:t>».</w:t>
      </w:r>
      <w:bookmarkStart w:id="58" w:name="pg16742_224985"/>
    </w:p>
    <w:p>
      <w:pPr>
        <w:pStyle w:val="Heading3"/>
        <w:numPr>
          <w:ilvl w:val="2"/>
          <w:numId w:val="1"/>
        </w:numPr>
        <w:rPr/>
      </w:pPr>
      <w:bookmarkStart w:id="59" w:name="__RefHeading___Toc4701584_73709187"/>
      <w:bookmarkStart w:id="60" w:name="_Toc22"/>
      <w:bookmarkEnd w:id="58"/>
      <w:bookmarkEnd w:id="59"/>
      <w:r>
        <w:rPr>
          <w:rtl w:val="true"/>
        </w:rPr>
        <w:t>تفسیر آیات</w:t>
      </w:r>
      <w:bookmarkEnd w:id="60"/>
    </w:p>
    <w:p>
      <w:pPr>
        <w:pStyle w:val="Heading4"/>
        <w:numPr>
          <w:ilvl w:val="3"/>
          <w:numId w:val="1"/>
        </w:numPr>
        <w:rPr/>
      </w:pPr>
      <w:bookmarkStart w:id="61" w:name="__RefHeading___Toc4701586_73709187"/>
      <w:bookmarkStart w:id="62" w:name="_Toc23"/>
      <w:bookmarkEnd w:id="61"/>
      <w:r>
        <w:rPr/>
        <w:t>1</w:t>
      </w:r>
      <w:r>
        <w:rPr>
          <w:rtl w:val="true"/>
        </w:rPr>
        <w:t>ـ شرک در عبادت</w:t>
      </w:r>
      <w:bookmarkEnd w:id="62"/>
    </w:p>
    <w:p>
      <w:pPr>
        <w:pStyle w:val="BookText"/>
        <w:rPr/>
      </w:pPr>
      <w:r>
        <w:rPr>
          <w:rFonts w:ascii="IRNazanin" w:hAnsi="IRNazanin" w:eastAsia="IRNazanin"/>
          <w:color w:val="111111"/>
          <w:sz w:val="28"/>
          <w:sz w:val="28"/>
          <w:szCs w:val="28"/>
          <w:rtl w:val="true"/>
          <w:lang w:bidi="fa-IR"/>
        </w:rPr>
        <w:t>عرب جاهلی از نظر قرآن، در پاره ای از مسائل موحد بود، او به خدای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ثنویّت مجوسی وتثلیث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خالق جهان ومدبّر آن است، معتقد بود و از نظر توحید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یکی است وبرای او نظیر ومانندی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وتوحید در خالقیت وتدبیر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خالق جهان وگرداننده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وتردیدی نداشت و اگر در این میان افراد انگشت شماری </w:t>
      </w:r>
      <w:r>
        <w:rPr>
          <w:rStyle w:val="FootnoteAnchor"/>
          <w:rtl w:val="true"/>
        </w:rPr>
        <w:footnoteReference w:id="10"/>
      </w:r>
      <w:r>
        <w:rPr>
          <w:rFonts w:ascii="IRNazanin" w:hAnsi="IRNazanin" w:eastAsia="IRNazanin"/>
          <w:color w:val="111111"/>
          <w:sz w:val="28"/>
          <w:sz w:val="28"/>
          <w:szCs w:val="28"/>
          <w:rtl w:val="true"/>
          <w:lang w:bidi="fa-IR"/>
        </w:rPr>
        <w:t>در این مراحل گام فراتر نهاده و دچار شرک شده بودند، مقیاس افکار عمومی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عرب جاهلی غالباً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شد ودر این قسمت به منحط ترین درجه رسیده بودند وشدیدترین مبارزه قرآن با آنها، مربوط به این نوع از شرک است و چون در این قسمت بحثهای گسترده ای از طرف دانشمندان انجام گرفته از توضیح آن خودداری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 جلد دوّم این کتاب گسترده ترین بحث را درباره انواع توحید وشرک انجام داده ایم ودیگر نیازی به تکرار نیست، علاقمندان به آن جلد مراجعه بفرمایند</w:t>
      </w:r>
      <w:r>
        <w:rPr>
          <w:rFonts w:eastAsia="IRNazanin" w:cs="IRNazanin"/>
          <w:color w:val="111111"/>
          <w:sz w:val="28"/>
          <w:szCs w:val="28"/>
          <w:rtl w:val="true"/>
          <w:lang w:bidi="fa-IR"/>
        </w:rPr>
        <w:t>.</w:t>
      </w:r>
    </w:p>
    <w:p>
      <w:pPr>
        <w:pStyle w:val="Heading4"/>
        <w:numPr>
          <w:ilvl w:val="3"/>
          <w:numId w:val="1"/>
        </w:numPr>
        <w:rPr/>
      </w:pPr>
      <w:bookmarkStart w:id="63" w:name="__RefHeading___Toc4701588_73709187"/>
      <w:bookmarkStart w:id="64" w:name="_Toc24"/>
      <w:bookmarkEnd w:id="63"/>
      <w:r>
        <w:rPr/>
        <w:t>2</w:t>
      </w:r>
      <w:r>
        <w:rPr>
          <w:rtl w:val="true"/>
        </w:rPr>
        <w:t>ـ انکار معاد</w:t>
      </w:r>
      <w:bookmarkEnd w:id="6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با شنیدن حیات مجدد ورسیدگی به اعمال وافعال انسان در سرای دیگر، مو بر بدنشان راست می شد وبه شدت از آن رنج می بردند واین عکس العمل</w:t>
      </w:r>
      <w:bookmarkStart w:id="65" w:name="pg16742_224986"/>
    </w:p>
    <w:p>
      <w:pPr>
        <w:pStyle w:val="BookText"/>
        <w:rPr/>
      </w:pPr>
      <w:bookmarkEnd w:id="65"/>
      <w:r>
        <w:rPr>
          <w:rFonts w:ascii="IRNazanin" w:hAnsi="IRNazanin" w:eastAsia="IRNazanin"/>
          <w:color w:val="111111"/>
          <w:sz w:val="28"/>
          <w:sz w:val="28"/>
          <w:szCs w:val="28"/>
          <w:rtl w:val="true"/>
          <w:lang w:bidi="fa-IR"/>
        </w:rPr>
        <w:t>صد در صد یک امر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به گروهی که به زندگی بدون حساب وکتاب عادت دارند، گفته شود که تمام کردار شما زیر سؤال خواهد رفت و خوبیها وبدیهای شما هرچند به اندازه ذره کوچکی باشد، پاداش و کیفر خواهد داشت، طبعاً به خود می لرزند وبرای کاهش فشار وجدان، گوینده را به جنون ودیوانگی، دروغ بستن و افترا گویی به خدا، متهم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آن، سخنان مشرکان درباره معاد وارد شده است بیش از آن است که حتی بخش کمی نیز از آن در اینجا نقل گردد، ولی به نقل یک آیه اکتفا میورزیم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اَفْتَری عَلَی اللّهِ کَذِباً أَمْ بِهِ جِنَّةٌ بَلِ الَّذینَ لا یُؤْمِنُونَ بِالآخِرَةِ فِی العَذابِ وَالضَّلالِ الْبَعیدِ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فردی هدایت کنیم که می گوید شماها پس از آنکه ریزه ریزه شدید، بار دیگر آفرینش نوی خواهید داشت، آیا بر خدا دروغ بسته است یا جنون دارد؟ بلکه آنان که به سرای دیگر ایمان ندارند در عذاب وگمراهی بس دوری قرار گرفته اند</w:t>
      </w:r>
      <w:r>
        <w:rPr>
          <w:rFonts w:eastAsia="IRNazanin" w:cs="IRNazanin"/>
          <w:color w:val="111111"/>
          <w:sz w:val="28"/>
          <w:szCs w:val="28"/>
          <w:rtl w:val="true"/>
          <w:lang w:bidi="fa-IR"/>
        </w:rPr>
        <w:t>».</w:t>
      </w:r>
    </w:p>
    <w:p>
      <w:pPr>
        <w:pStyle w:val="Heading4"/>
        <w:numPr>
          <w:ilvl w:val="3"/>
          <w:numId w:val="1"/>
        </w:numPr>
        <w:rPr/>
      </w:pPr>
      <w:bookmarkStart w:id="66" w:name="__RefHeading___Toc4701590_73709187"/>
      <w:bookmarkStart w:id="67" w:name="_Toc25"/>
      <w:bookmarkEnd w:id="66"/>
      <w:r>
        <w:rPr/>
        <w:t>3</w:t>
      </w:r>
      <w:r>
        <w:rPr>
          <w:rtl w:val="true"/>
        </w:rPr>
        <w:t>ـ حکومت خرافات</w:t>
      </w:r>
      <w:bookmarkEnd w:id="67"/>
    </w:p>
    <w:p>
      <w:pPr>
        <w:pStyle w:val="BookText"/>
        <w:rPr/>
      </w:pPr>
      <w:r>
        <w:rPr>
          <w:rFonts w:ascii="IRNazanin" w:hAnsi="IRNazanin" w:eastAsia="IRNazanin"/>
          <w:color w:val="111111"/>
          <w:sz w:val="28"/>
          <w:sz w:val="28"/>
          <w:szCs w:val="28"/>
          <w:rtl w:val="true"/>
          <w:lang w:bidi="fa-IR"/>
        </w:rPr>
        <w:t>تعالیم آسمانی بر اساس شکستن زنجیر پندارها وبرداشتن غلهای افسانه واری است که در محیط مشرکان، به صورت فراوانی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یکی از مشخصات پیامبر گرامی را مبارزه با خرافات وپندارهای غلط می داند، آنجا که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 عَنْهُمْ إِصْرَهُمْ وَ الأَغْلالَ الَّتی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بارهای سنگین وغلهایی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وافسانه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دست وپای آنها است،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عرب جاهلی مملو از پندارگرایی و افسانه پرستی بود که نمونه آن تحریم استفاده از چهار نوع حیوان اهلی است که بهره گیری از آن را ممنوع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به انتقاد از آن بدعت می پردازد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مِنْ بَحیرَة وَلا سائِبَة وَ لا وَصیلَة وَ لا حام وَلکِنَّ الَّذینَ یَفْتَروُنَ عَلَی اللّهِ الْکَذِبَ وَ أَکْثَرُهُمْ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کسانی که کافر شده اند بر خدا دروغ می بندند وبیشتر آنها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لفظ که هم اکنون به توضیح آنها می پردازیم، اشاره به چهار نوع حیوان است که نه تنها بهره گیری از گوشت آنها ممنوع بود، بلکه خوردن شیر و چیدن پشم و سوار شدن بر آنها نیز ممنوع شمرده می شد، این چهار نوع چهارپا کاملاً آزاد بودند و کسی را حقّ تعرّض به آنها نبود، آنها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پنج بار بزاید وپنجمین آنها، ماده وگاهی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موقع، مالک با ایجاد شکاف وسیعی در گوش حیوان، آن را علامت دار می ساخت وبه حال خود واگذار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دوازده بچه بیاورد، چنین حیوانی آزاد مطلق بود به هر چراگاهی وارد می شد و از هرآبشخور و چشمه ای می نوشید کسی حقّ مزاحمت او را نداشت، فقط گاهی برای مهمان از شیر او می دوشیدند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هفت بار فرزند می آورد، یا دوقلو می زایید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نری است که از وجود او برای تلقیح حیوانات بهره می گرفتند، هرگاه از حیوانی ده بار برای تلقیح استفاده می شد و هر بار فرزندی از نطفه آن به وجود می آمد دیگر کسی حقّ سوار شدن برآن حیوان را نداشت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نوع ممنوعیتها به خاطر قدردانی از حیوان بود زیرا منشأ این همه برکات شده است ولی این چنین قدردانی، موجب بدبختی حیوان و زندگی جانکاه آن</w:t>
      </w:r>
      <w:bookmarkStart w:id="68" w:name="pg16742_224988"/>
    </w:p>
    <w:p>
      <w:pPr>
        <w:pStyle w:val="BookText"/>
        <w:rPr/>
      </w:pPr>
      <w:bookmarkEnd w:id="68"/>
      <w:r>
        <w:rPr>
          <w:rFonts w:ascii="IRNazanin" w:hAnsi="IRNazanin" w:eastAsia="IRNazanin"/>
          <w:color w:val="111111"/>
          <w:sz w:val="28"/>
          <w:sz w:val="28"/>
          <w:szCs w:val="28"/>
          <w:rtl w:val="true"/>
          <w:lang w:bidi="fa-IR"/>
        </w:rPr>
        <w:t>بود، زیرا وقتی بهره گیری از این قسم جانداران ممنوع اعلام می شد، دیگر کسی به فکر آب و علف او نبود و در نتیجه حیوان پیوسته با محرومیّت خاصی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قدردانی صد در صد به ضرر حیوان تمام می شد گذشته از این، موجب اتلاف مال و معطل گشتن نعمتهای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الَّذینَ کَفَرُوا یَفْتَرُونَ عَلَی اللّهِ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 شود که این گروه، تحریم ها وممنوعیت های این نوع دامها را به خدا نسبت داده و آن را جزء تعالیم الهی می دانستند</w:t>
      </w:r>
      <w:r>
        <w:rPr>
          <w:rFonts w:eastAsia="IRNazanin" w:cs="IRNazanin"/>
          <w:color w:val="111111"/>
          <w:sz w:val="28"/>
          <w:szCs w:val="28"/>
          <w:rtl w:val="true"/>
          <w:lang w:bidi="fa-IR"/>
        </w:rPr>
        <w:t>.</w:t>
      </w:r>
    </w:p>
    <w:p>
      <w:pPr>
        <w:pStyle w:val="Heading4"/>
        <w:numPr>
          <w:ilvl w:val="3"/>
          <w:numId w:val="1"/>
        </w:numPr>
        <w:rPr/>
      </w:pPr>
      <w:bookmarkStart w:id="69" w:name="__RefHeading___Toc4701592_73709187"/>
      <w:bookmarkStart w:id="70" w:name="_Toc26"/>
      <w:bookmarkEnd w:id="69"/>
      <w:r>
        <w:rPr/>
        <w:t>4</w:t>
      </w:r>
      <w:r>
        <w:rPr>
          <w:rtl w:val="true"/>
        </w:rPr>
        <w:t>ـ فساد اخلاقی</w:t>
      </w:r>
      <w:bookmarkEnd w:id="70"/>
    </w:p>
    <w:p>
      <w:pPr>
        <w:pStyle w:val="BookText"/>
        <w:rPr/>
      </w:pPr>
      <w:r>
        <w:rPr>
          <w:rFonts w:ascii="IRNazanin" w:hAnsi="IRNazanin" w:eastAsia="IRNazanin"/>
          <w:color w:val="111111"/>
          <w:sz w:val="28"/>
          <w:sz w:val="28"/>
          <w:szCs w:val="28"/>
          <w:rtl w:val="true"/>
          <w:lang w:bidi="fa-IR"/>
        </w:rPr>
        <w:t xml:space="preserve">در میان وسائل فساد اخلاق، قرآن به دو موضوع مهم اشاره می کند و آن قمار و شراب است که در میان عرب جاهلی رواج کامل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آسان گرفته شده است و علّت نامگذاری قمار به میسر این است که قماربازان حرفه ای، از این طریق به آسانی مال مردم را به جیب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بود که برخی به خاطر نهی اسلام از آن، از گرویدن به اسلام خودداری می کردند و شاعر معروف عرب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اصل از پذیرفتن اسلام سرباز زد در حالی که رنج سفر بر خود هموار کرده بود وقصد ملاقات با پیامبر را داشت و هدفش گرایش به آیین یکتا پرستی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قرآن در این زمینه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شراب وقمار می پرسند، بگو گناه آن بزرگ وبرای مردم در آن سود مادی هست ولی گناه آن بیش از سود آن می باشد</w:t>
      </w:r>
      <w:r>
        <w:rPr>
          <w:rFonts w:eastAsia="IRNazanin" w:cs="IRNazanin"/>
          <w:color w:val="111111"/>
          <w:sz w:val="28"/>
          <w:szCs w:val="28"/>
          <w:rtl w:val="true"/>
          <w:lang w:bidi="fa-IR"/>
        </w:rPr>
        <w:t>».</w:t>
      </w:r>
      <w:bookmarkStart w:id="71" w:name="pg16742_224989"/>
    </w:p>
    <w:p>
      <w:pPr>
        <w:pStyle w:val="BookText"/>
        <w:rPr/>
      </w:pPr>
      <w:bookmarkEnd w:id="71"/>
      <w:r>
        <w:rPr>
          <w:rFonts w:ascii="IRNazanin" w:hAnsi="IRNazanin" w:eastAsia="IRNazanin"/>
          <w:color w:val="111111"/>
          <w:sz w:val="28"/>
          <w:sz w:val="28"/>
          <w:szCs w:val="28"/>
          <w:rtl w:val="true"/>
          <w:lang w:bidi="fa-IR"/>
        </w:rPr>
        <w:t>قرآن با اجرای دستورات وپیامهای مختلف توانست در چهار مرحله ریشه میگساری را که در اعماق زندگی عرب جاهلی ریشه دوانیده بود، ریشه کن سازد، وتفصیل این مراحل در کتاب های تفسیر و آیات الأحکام وارد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فساد اخلاق جامعه عرب جاهلی، منحصر به شراب وقمار نبود بلکه فحشا به صورت های گوناگون در میان آنان رواج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سیزده مورد آمده ودر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واعمال زشت وننگین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ودر سوره نور، آیه 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علاقمندان می توانند به این آیات مراجعه نمایند</w:t>
      </w:r>
      <w:r>
        <w:rPr>
          <w:rFonts w:eastAsia="IRNazanin" w:cs="IRNazanin"/>
          <w:color w:val="111111"/>
          <w:sz w:val="28"/>
          <w:szCs w:val="28"/>
          <w:rtl w:val="true"/>
          <w:lang w:bidi="fa-IR"/>
        </w:rPr>
        <w:t>.</w:t>
      </w:r>
    </w:p>
    <w:p>
      <w:pPr>
        <w:pStyle w:val="Heading4"/>
        <w:numPr>
          <w:ilvl w:val="3"/>
          <w:numId w:val="1"/>
        </w:numPr>
        <w:rPr/>
      </w:pPr>
      <w:bookmarkStart w:id="72" w:name="__RefHeading___Toc4701594_73709187"/>
      <w:bookmarkStart w:id="73" w:name="_Toc27"/>
      <w:bookmarkEnd w:id="72"/>
      <w:r>
        <w:rPr/>
        <w:t>5</w:t>
      </w:r>
      <w:r>
        <w:rPr>
          <w:rtl w:val="true"/>
        </w:rPr>
        <w:t>ـ زنده به گور کردن فرزندان</w:t>
      </w:r>
      <w:bookmarkEnd w:id="73"/>
    </w:p>
    <w:p>
      <w:pPr>
        <w:pStyle w:val="BookText"/>
        <w:rPr/>
      </w:pPr>
      <w:r>
        <w:rPr>
          <w:rFonts w:ascii="IRNazanin" w:hAnsi="IRNazanin" w:eastAsia="IRNazanin"/>
          <w:color w:val="111111"/>
          <w:sz w:val="28"/>
          <w:sz w:val="28"/>
          <w:szCs w:val="28"/>
          <w:rtl w:val="true"/>
          <w:lang w:bidi="fa-IR"/>
        </w:rPr>
        <w:t xml:space="preserve">در تاریخ بشریت، عرب جاهلی برای نخستین بار به عمل ننگینی که از قساوت و سنگدلی خاصی حکایت می کند، دست زد و فرزندان خود را گاهی به بهانه اینکه مبادا قحطی رخ دهد وپدر نتواند زندگی او را تأمین کند و احیاناً به خاطر ترس از ننگی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پنداری وخیالی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از ناحیه دختران به آنان برسد، به چنین کار وحشیانه ای دست می زدند، قرآن در باره این موضوع نخست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خَشْیَةَ اِمْلاق نَحْنُ نَرْزُقُهُمْ وَ إِیّاکُمْ إِنَّ قَتْلَهُمْ کانَ خِطْأً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بهانه ترس از گرسنگی نکشید و شما و آنان را ما روزی می دهیم، قتل این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فرزدق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پیامبر رسید واسلام آورد ویکی از کارهای نیکی را که قبلاً انجام داده بود، برشمرد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دویست وهشتاد دختر را که در آستانه مرگ قرار گرفته بودند، با پرداخت سه شتر که دوتای آنان ماده ویکی نر</w:t>
      </w:r>
      <w:bookmarkStart w:id="74" w:name="pg16742_224990"/>
    </w:p>
    <w:p>
      <w:pPr>
        <w:pStyle w:val="BookText"/>
        <w:rPr/>
      </w:pPr>
      <w:bookmarkEnd w:id="74"/>
      <w:r>
        <w:rPr>
          <w:rFonts w:ascii="IRNazanin" w:hAnsi="IRNazanin" w:eastAsia="IRNazanin"/>
          <w:color w:val="111111"/>
          <w:sz w:val="28"/>
          <w:sz w:val="28"/>
          <w:szCs w:val="28"/>
          <w:rtl w:val="true"/>
          <w:lang w:bidi="fa-IR"/>
        </w:rPr>
        <w:t>بود نجات داده ام، آنگاه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برای او پاداش خواهد داشت یا نه؟ پیامبر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اَجْرُهُ إِذْ مَنَّ اللّهُ عَلَیْکَ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پاداش آن همین بس که خدا بر تو منّت نهاد وتو را به اسلام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هم یکی از افتخارات خود را این می داند که جدّ وی تنها کسی است که از زنده به گور کردن دختران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مِنّا الَّذی مَنَعَ الوائِداتِ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وَاَحیَا الوَئیدَ فَلَم یُؤاد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است کسی که از زنده به گور شدن دختران جلوگیری نمود ومحکومان به مرگ را زنده کرد، 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محکومین به زنده به 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نشدند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دو آیه زیر، به این حقیقت که عرب جاهلی از وجود دختر احساس نفرت می کرد،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بُشِّرَ أَحَدُهُمْ بِالأُنْثی ظَلَّ وَجْهُهُ مُسْوَدّاً وَ هُوَ کَظیمٌ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یکی از آنان نوید ولادت دختر داده می شد صورت او تیره وخشم خود را فرو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یَتَواری مِنَ الْقَوْمِ مِنْ سُوءِ ما بُشِّرَ بِهِ أَیُمْسِکُهُ عَلی هُون أَمْ یَدُسُّهُ فِی التُّرابِ أَلا ساءَ ما یَحْکُمُونَ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خبر خود را پنهان می سازد ونمی داند که چه بکند آیا او را به آن ذلّت وخواری نگاه دارد یا در خاک پنهان سازد، چه بد داوری می کنند</w:t>
      </w:r>
      <w:r>
        <w:rPr>
          <w:rFonts w:eastAsia="IRNazanin" w:cs="IRNazanin"/>
          <w:color w:val="111111"/>
          <w:sz w:val="28"/>
          <w:szCs w:val="28"/>
          <w:rtl w:val="true"/>
          <w:lang w:bidi="fa-IR"/>
        </w:rPr>
        <w:t>!».</w:t>
      </w:r>
    </w:p>
    <w:p>
      <w:pPr>
        <w:pStyle w:val="Heading4"/>
        <w:numPr>
          <w:ilvl w:val="3"/>
          <w:numId w:val="1"/>
        </w:numPr>
        <w:rPr/>
      </w:pPr>
      <w:bookmarkStart w:id="75" w:name="__RefHeading___Toc4701596_73709187"/>
      <w:bookmarkStart w:id="76" w:name="_Toc28"/>
      <w:bookmarkEnd w:id="75"/>
      <w:r>
        <w:rPr/>
        <w:t>6</w:t>
      </w:r>
      <w:r>
        <w:rPr>
          <w:rtl w:val="true"/>
        </w:rPr>
        <w:t>ـ اندیشه عرب جاهلی در باره فرشتگان</w:t>
      </w:r>
      <w:bookmarkEnd w:id="7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روی یک رشته اندیشه های پنداری، فرشتگان را جزء اناث دانسته وآنها را</w:t>
      </w:r>
      <w:bookmarkStart w:id="77" w:name="pg16742_224991"/>
    </w:p>
    <w:p>
      <w:pPr>
        <w:pStyle w:val="BookText"/>
        <w:rPr/>
      </w:pPr>
      <w:bookmarkEnd w:id="77"/>
      <w:r>
        <w:rPr>
          <w:rFonts w:ascii="IRNazanin" w:hAnsi="IRNazanin" w:eastAsia="IRNazanin"/>
          <w:color w:val="111111"/>
          <w:sz w:val="28"/>
          <w:sz w:val="28"/>
          <w:szCs w:val="28"/>
          <w:rtl w:val="true"/>
          <w:lang w:bidi="fa-IR"/>
        </w:rPr>
        <w:t>دختران خدا می انگاشته اند،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أَلِرَبِّکَ الْبَناتُ وَ لَهُمُ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خَلقْنَا المَلائِکَةَ إِناثاً وَ هُمْ شاهِدونَ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مِنْ إِفْکِهِمْ لَیَقُولُونَ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وَلَدَاللّهُ وَ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اَصْطَفَی الْبَناتِ عَلَی الْبَنِینَ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پروردگار تو است دختران وبرای آنان است، پسران؟ آیا آنان مشاهده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فرشتگان را دختر آفریده ایم؟ آگاه باش آنان از روی جهل می گویند خدا فرزند آورد والبتّه دروغ می گویند، چگونه خدا دختران را بر پسران برگزید؟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وچه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 کنید؟</w:t>
      </w:r>
      <w:r>
        <w:rPr>
          <w:rFonts w:eastAsia="IRNazanin" w:cs="IRNazanin"/>
          <w:color w:val="111111"/>
          <w:sz w:val="28"/>
          <w:szCs w:val="28"/>
          <w:rtl w:val="true"/>
          <w:lang w:bidi="fa-IR"/>
        </w:rPr>
        <w:t>».</w:t>
      </w:r>
    </w:p>
    <w:p>
      <w:pPr>
        <w:pStyle w:val="Heading4"/>
        <w:numPr>
          <w:ilvl w:val="3"/>
          <w:numId w:val="1"/>
        </w:numPr>
        <w:rPr/>
      </w:pPr>
      <w:bookmarkStart w:id="78" w:name="__RefHeading___Toc4701598_73709187"/>
      <w:bookmarkStart w:id="79" w:name="_Toc29"/>
      <w:bookmarkEnd w:id="78"/>
      <w:r>
        <w:rPr/>
        <w:t>7</w:t>
      </w:r>
      <w:r>
        <w:rPr>
          <w:rtl w:val="true"/>
        </w:rPr>
        <w:t>ـ کیفیت بهره گیری از حیوانات</w:t>
      </w:r>
      <w:bookmarkEnd w:id="79"/>
    </w:p>
    <w:p>
      <w:pPr>
        <w:pStyle w:val="BookText"/>
        <w:rPr/>
      </w:pPr>
      <w:r>
        <w:rPr>
          <w:rFonts w:ascii="IRNazanin" w:hAnsi="IRNazanin" w:eastAsia="IRNazanin"/>
          <w:color w:val="111111"/>
          <w:sz w:val="28"/>
          <w:sz w:val="28"/>
          <w:szCs w:val="28"/>
          <w:rtl w:val="true"/>
          <w:lang w:bidi="fa-IR"/>
        </w:rPr>
        <w:t>اگر عرب جاهلی از گوشت و شیر و پشم چهار حیوان یاد شده امتناع میورزید، در مقابل از مردار و خون و خوک و حیواناتی که به صورت شکنجه و آزار آنها را می کشتند ـ و شاید آن را یک نوع عبادت گمان می کردند ـ بهره می گرفت و آیه یاد شده در زیر، گوشتهای مورد تحریم اسلام را که همگی در جاهلیت حلال بود، یادآور می شود و این خود درجه تمدن وانسانیت این گروه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 وَ اَنْ تَسْتَقْسِمُوا بِالأَزْلامِ ذلِکُمُْ 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فوق، امور یاد شده در زیر را حرام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گوشت مردار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گوشت خوک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حیوانی که به غیر نام خدا ذبح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حیوانی که به زجر کشته گردد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حیوانی که خفه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حیوانی که به وسیله پرت شدن از بلندی بمیرد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حیوانی که به ضرب شاخ حیوان دیگری کشته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حیوانی که به وسیله حیوان زنده ای بمیرد مگر اینکه به موقع به آن برسند و آن</w:t>
      </w:r>
      <w:bookmarkStart w:id="80" w:name="pg16742_224992"/>
    </w:p>
    <w:p>
      <w:pPr>
        <w:pStyle w:val="BookText"/>
        <w:rPr/>
      </w:pPr>
      <w:bookmarkEnd w:id="80"/>
      <w:r>
        <w:rPr>
          <w:rFonts w:ascii="IRNazanin" w:hAnsi="IRNazanin" w:eastAsia="IRNazanin"/>
          <w:color w:val="111111"/>
          <w:sz w:val="28"/>
          <w:sz w:val="28"/>
          <w:szCs w:val="28"/>
          <w:rtl w:val="true"/>
          <w:lang w:bidi="fa-IR"/>
        </w:rPr>
        <w:t>را ذبح کنند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حیوانی که در مقابل بتها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از اکل گوشت این نوع از حیوانات نهی می کند به خاطر این است که بهره گیری از آنها در میان اعراب رواج کامل داشت وبرای ذبح حیوان طرق زیر را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را میان دو چوب یا میان دو شاخه درخت سخت می فشردند تا بمیرد و از گوشت آن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را به قدری می زدند تا جان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را از بلندی پرت می کردند تا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دوحیوان را به جان یکدیگر می انداختند و آن دو حیوان آنقدر به هم شاخ می زدند که یا یکی یا هر دو جان می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اَلنَّطیحَةُ</w:t>
      </w:r>
      <w:r>
        <w:rPr>
          <w:rFonts w:eastAsia="IRNazanin" w:cs="IRNazanin"/>
          <w:color w:val="111111"/>
          <w:sz w:val="28"/>
          <w:szCs w:val="28"/>
          <w:rtl w:val="true"/>
          <w:lang w:bidi="fa-IR"/>
        </w:rPr>
        <w:t>).</w:t>
      </w:r>
    </w:p>
    <w:p>
      <w:pPr>
        <w:pStyle w:val="Heading4"/>
        <w:numPr>
          <w:ilvl w:val="3"/>
          <w:numId w:val="1"/>
        </w:numPr>
        <w:rPr/>
      </w:pPr>
      <w:bookmarkStart w:id="81" w:name="__RefHeading___Toc4701600_73709187"/>
      <w:bookmarkStart w:id="82" w:name="_Toc30"/>
      <w:bookmarkEnd w:id="81"/>
      <w:r>
        <w:rPr/>
        <w:t>8</w:t>
      </w:r>
      <w:r>
        <w:rPr>
          <w:rtl w:val="true"/>
        </w:rPr>
        <w:t xml:space="preserve">ـ تقسیم با </w:t>
      </w:r>
      <w:r>
        <w:rPr>
          <w:rtl w:val="true"/>
        </w:rPr>
        <w:t>«</w:t>
      </w:r>
      <w:r>
        <w:rPr>
          <w:rtl w:val="true"/>
        </w:rPr>
        <w:t>ازلام</w:t>
      </w:r>
      <w:r>
        <w:rPr>
          <w:rtl w:val="true"/>
        </w:rPr>
        <w:t>»</w:t>
      </w:r>
      <w:bookmarkEnd w:id="82"/>
    </w:p>
    <w:p>
      <w:pPr>
        <w:pStyle w:val="BookText"/>
        <w:rPr/>
      </w:pPr>
      <w:r>
        <w:rPr>
          <w:rFonts w:ascii="IRNazanin" w:hAnsi="IRNazanin" w:eastAsia="IRNazanin"/>
          <w:color w:val="111111"/>
          <w:sz w:val="28"/>
          <w:sz w:val="28"/>
          <w:szCs w:val="28"/>
          <w:rtl w:val="true"/>
          <w:lang w:bidi="fa-IR"/>
        </w:rPr>
        <w:t xml:space="preserve">تقسیم گوشت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قمار رایج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های تیر را می گفتند که تقسیم گوشت به وسیله آن انجام می گرفت و کیفیّت آن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نفر شتری را خریداری کرده و ذبح می نمودند سپس ده چوبه تیر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هفت عدد از آنها سهام مختلفی را از یک تا هفت سهم می نوشتند و روی سه عدد دیگر چیزی نمی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 مخصوصی می ریختند سپس هر یک از آنها را به نام یکی از آن ده نفر در می آوردند، هفت نفر از آنها برابر سهمی که روی آن تیرها نوشته شده بود، نصیب داشت و چیزی در برابر آن نمی پرداخت، ولی آن سه نفری که تیرهای سفید به نام آنها اصابت می کرد، هر کدام بهای یک سوّم حیوان را می پرداخت بدون اینکه از حیوان سهمی ببرد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تقسیم گوشت به این شیوه در آیه یاد شده نهی می کند ومی گوید</w:t>
      </w:r>
      <w:r>
        <w:rPr>
          <w:rFonts w:eastAsia="IRNazanin" w:cs="IRNazanin"/>
          <w:color w:val="111111"/>
          <w:sz w:val="28"/>
          <w:szCs w:val="28"/>
          <w:rtl w:val="true"/>
          <w:lang w:bidi="fa-IR"/>
        </w:rPr>
        <w:t>:</w:t>
      </w:r>
      <w:bookmarkStart w:id="83" w:name="pg16742_224993"/>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یک نوع قمار است که مفسده قمار را نیز دارد</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4701602_73709187"/>
      <w:bookmarkStart w:id="85" w:name="_Toc31"/>
      <w:bookmarkEnd w:id="84"/>
      <w:r>
        <w:rPr/>
        <w:t>9</w:t>
      </w:r>
      <w:r>
        <w:rPr>
          <w:rtl w:val="true"/>
        </w:rPr>
        <w:t>ـ تأخیر ماه های حرام</w:t>
      </w:r>
      <w:bookmarkEnd w:id="85"/>
    </w:p>
    <w:p>
      <w:pPr>
        <w:pStyle w:val="BookText"/>
        <w:rPr/>
      </w:pPr>
      <w:r>
        <w:rPr>
          <w:rFonts w:ascii="IRNazanin" w:hAnsi="IRNazanin" w:eastAsia="IRNazanin"/>
          <w:color w:val="111111"/>
          <w:sz w:val="28"/>
          <w:sz w:val="28"/>
          <w:szCs w:val="28"/>
          <w:rtl w:val="true"/>
          <w:lang w:bidi="fa-IR"/>
        </w:rPr>
        <w:t>گردش یک دوره کامل کره ماه را به دور زمین، یک ماه می نامند و این کار در سال دوازده بار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این دوازده ماه، چهار ماه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سه تای آن پشت سر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 ماه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جنگ در این چهار ماه از سنت های رایج در میان عرب جاهلی بود و شاید این رسم از ابراهیم خلیل به صورت یک سنّت خوب وکهن به آنان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متولیان کعبه ویا سران عرب، گاهی با گرفتن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روی هوی وهوس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حرام را به تأخیر می انداختند، که قرآن از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ماههای حرام فزونی در کفر است که از این طریق کافران گمراه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آن را حلال وسال دیگر آن را تحریم می کنند تا با تعداد ماههایی که خداوند تحریم کرده مطابق گردد وعدد چهار تکمیل شود واز این راه آنچه را که خدا تحریم کرده حلال می شمردند، کردارهای زشت آنان در نظرشان زیبا جلوه کرده، خدا گروه کافران را هدایت نمی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وتأخیر ماههای حرام وجا به جا کردن آنها، در کتابهای تاریخ وتفسیر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صور آن این بوده که گروهی که تاب متارکه نبرد وغارت در سه ماه پشت سر هم را نداشتند،با پرداختن مبلغی، از متولیان کعبه درخواست می کردند که در ماه محرم، جنگ و نبرد و غارت را حلال اعلام کنند وبه جای آن،</w:t>
      </w:r>
      <w:bookmarkStart w:id="86" w:name="pg16742_224994"/>
    </w:p>
    <w:p>
      <w:pPr>
        <w:pStyle w:val="BookText"/>
        <w:rPr/>
      </w:pPr>
      <w:bookmarkEnd w:id="86"/>
      <w:r>
        <w:rPr>
          <w:rFonts w:ascii="IRNazanin" w:hAnsi="IRNazanin" w:eastAsia="IRNazanin"/>
          <w:color w:val="111111"/>
          <w:sz w:val="28"/>
          <w:sz w:val="28"/>
          <w:szCs w:val="28"/>
          <w:rtl w:val="true"/>
          <w:lang w:bidi="fa-IR"/>
        </w:rPr>
        <w:t>ماه صفر ماه حرام معرفی گردد تا عدد چهار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به این مطلب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لِیُواطِؤُا عِدَّةَ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مطابق شماره ماههای حرام، ماه حرام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سالی ماه حرام را به عقب می انداختند، در سال دیگر، همان ماه حرام را، ماه حرام اعلام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یُحِلُّونَهُ عاماً وَ یُحَرِّمُونَهُ عاماً</w:t>
      </w:r>
      <w:r>
        <w:rPr>
          <w:rFonts w:eastAsia="IRNazanin" w:cs="IRNazanin"/>
          <w:color w:val="111111"/>
          <w:sz w:val="28"/>
          <w:szCs w:val="28"/>
          <w:rtl w:val="true"/>
          <w:lang w:bidi="fa-IR"/>
        </w:rPr>
        <w:t>).</w:t>
      </w:r>
    </w:p>
    <w:p>
      <w:pPr>
        <w:pStyle w:val="Heading4"/>
        <w:numPr>
          <w:ilvl w:val="3"/>
          <w:numId w:val="1"/>
        </w:numPr>
        <w:rPr/>
      </w:pPr>
      <w:bookmarkStart w:id="87" w:name="__RefHeading___Toc4701604_73709187"/>
      <w:bookmarkStart w:id="88" w:name="_Toc32"/>
      <w:bookmarkEnd w:id="87"/>
      <w:r>
        <w:rPr/>
        <w:t>10</w:t>
      </w:r>
      <w:r>
        <w:rPr>
          <w:rtl w:val="true"/>
        </w:rPr>
        <w:t>ـ بهره کشی ظالمانه</w:t>
      </w:r>
      <w:bookmarkEnd w:id="8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مقدّس ترین لغات زبان عربی است ولی متأسفانه به مرور زمان از معنای واقعی خود بیگانه گشته ومفاد ضد خود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تلاش برای آبادی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میوه دهی واحد طبیعی و سود آوری یک واحد صناعی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واژه نخست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أَنْشَأَکُمْ مِنَ الأَرْضِ وَاسْتَعْمَرَکُمْ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که شما را از زمین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 وعمران وآبادی آن را از شما طلبید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باره واژه دوّم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ثَمَرِهِ إِذا أَثْمَرَ وَ اتُوا حَقَّهُ یَوْمَ حَصادِهِ وَ لا تُسْرِفُوا إِنَّهُ لا یُحِبُّ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 آن هنگامی که به ثمر می نشیند، بخورید وحقّ آن را به هنگام درو بپردازید واسراف مورزید، خداوند اسرافگران را دوست نمی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امروز ـ از بخت بد ـ هر دو واژه معنای بس بدی به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استعمار به معنای بردگی و نوکری و تسلّط مستکبر بر دارایی مستضعف وبه غارت بردن آن، وواژه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سودجویی ظالمانه وبهره کشی بی حدّ ومرز انسانی از انسان دیگر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هرحال، رباخواری به حق، مصداق روشن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خواران ثروت خدادادی را در یک قطب گرد می آورند وتمام زیانهای اقتصادی را متوجه طرف دیگر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سرمایه رباخوار شب وروز دسترنج طبقه مستمند رامی بلعد خواه گیرنده وام سود ببرد خواه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رباخواری، ستون فقرات اقتصاد عرب جاهلی را تشکیل می داد و شدیدترین مبارزه قرآن با آداب ورسوم عرب جاهلی، متوجّه این شیوه از نظام اقتصادی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نمونه یک آیه را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ذَرُوا ما بَقِیَ مِنَ الرِّبوا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فَاذَنُوا بِحَرْب مِنَ اللّهِ وَ رَسُولِهِ وَ إِنْ تُبْتُمْ فَلَکُمْ رُؤُسُ أَمْوالِکُمْ لا تَظْلِمُونَ وَ لاتُظْلَمُونَ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از خدا بپرهیزید وآنچه را از مطالبات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رها کنید اگر ایمان دارید، اگر چنین نکردید اعلان جنگ با خدا وپیامبر او بدهید ولی اگر توبه کنید، سرمایه های شما از آن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 کنید، و نه مورد ستم قرار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اینجا است که این گروه برای تحلیل ربا منطق خاصی داشتند ومی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الْبَیْعُ مِثْلُ الرِّبوا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ربا مانند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 وستد حلال است، بهره کشی از پول نیز حلال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کوبیدن منطق آنان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 وَ حَرَّمَ الرِّبوا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 وستد را حلال، و ربا را حرام شمرده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داد وستد، طرفین به صورت یکسان وارد میدان کار می شوند و احتمال سود وزیان بر هر دو به طور یکسان حاکم است در حالی که در نظام رباخواری، رباخوار</w:t>
      </w:r>
      <w:bookmarkStart w:id="89" w:name="pg16742_224996"/>
    </w:p>
    <w:p>
      <w:pPr>
        <w:pStyle w:val="BookText"/>
        <w:rPr/>
      </w:pPr>
      <w:bookmarkEnd w:id="89"/>
      <w:r>
        <w:rPr>
          <w:rFonts w:ascii="IRNazanin" w:hAnsi="IRNazanin" w:eastAsia="IRNazanin"/>
          <w:color w:val="111111"/>
          <w:sz w:val="28"/>
          <w:sz w:val="28"/>
          <w:szCs w:val="28"/>
          <w:rtl w:val="true"/>
          <w:lang w:bidi="fa-IR"/>
        </w:rPr>
        <w:t>هیچ گاه ضرر نمی بیند وپیوسته ضررها متوجه طرف دیگر است وبه خاطر همین روشنامتعادل، مؤسّسات رباخواری هر روز بر وسعت ثروت خودمی افزایند و در حالی که طرف مقابل به زحمت، قوت لایموتی به دست می آورد و به زندگی ادامه می دهد</w:t>
      </w:r>
      <w:r>
        <w:rPr>
          <w:rFonts w:eastAsia="IRNazanin" w:cs="IRNazanin"/>
          <w:color w:val="111111"/>
          <w:sz w:val="28"/>
          <w:szCs w:val="28"/>
          <w:rtl w:val="true"/>
          <w:lang w:bidi="fa-IR"/>
        </w:rPr>
        <w:t>.</w:t>
      </w:r>
    </w:p>
    <w:p>
      <w:pPr>
        <w:pStyle w:val="Heading4"/>
        <w:numPr>
          <w:ilvl w:val="3"/>
          <w:numId w:val="1"/>
        </w:numPr>
        <w:rPr/>
      </w:pPr>
      <w:bookmarkStart w:id="90" w:name="__RefHeading___Toc4701606_73709187"/>
      <w:bookmarkStart w:id="91" w:name="_Toc33"/>
      <w:bookmarkEnd w:id="90"/>
      <w:r>
        <w:rPr>
          <w:rtl w:val="true"/>
        </w:rPr>
        <w:t>امّت دور از تعالیم آسمانی</w:t>
      </w:r>
      <w:bookmarkEnd w:id="91"/>
    </w:p>
    <w:p>
      <w:pPr>
        <w:pStyle w:val="BookText"/>
        <w:rPr/>
      </w:pPr>
      <w:r>
        <w:rPr>
          <w:rFonts w:ascii="IRNazanin" w:hAnsi="IRNazanin" w:eastAsia="IRNazanin"/>
          <w:color w:val="111111"/>
          <w:sz w:val="28"/>
          <w:sz w:val="28"/>
          <w:szCs w:val="28"/>
          <w:rtl w:val="true"/>
          <w:lang w:bidi="fa-IR"/>
        </w:rPr>
        <w:t>پیامبر گرامی در میان امّتی مبعوث به رسالت گردید که از تعالیم الهی پیامبران، کاملاً به دور بودند، واز زمان اسماعیل تا آن روز در میان آنان پیامبری بر انگیخته نشده بود، قرآن 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رَحْمَةً مِنْ رَبِّکَ لِتُنْذِرَ قَوْماً ما آتیهُمْ مِنْ نَذِیر مِنْ قَبْلِکَ لَعَلَّهُمْ یَتَذَکَّرُونَ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رحمتی از طرف پروردگار تو بود، تا قومی را که پیش از تو بیم دهنده ای برای آنان نیامده است بترسانی، شاید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افْتَریهُ بَلْ هُوَ الْحَقُّ مِنْ رَبِّکَ لِتُنْذِرَ قَوماً ما آتیهُمْ مِنْ نَذِیر مِنْ قَبْلِکَ لَعَلَّهُمْ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گویند که این قرآن را به دروغ به خدا بسته است؟ بلکه آن کتاب حقّی است که از طرف پروردگار تو فرو فرستاده شده است تو گروهی را بیم دهی که پیش از تو بیم دهنده ای برای آنان نیامده، شاید که هدایت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 آیه سوم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قومی را بیم دهی که نیاکان آنان بیم داده نشده اند، در حالی که غافل وبی خبرند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حاکی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پیامبر بر انذار آنان مبعوث گردیده، گروهی بودند که در میان آنان پیامبری مبعوث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گروه جز قریش وتیره های نزدیک به آن کس دیگری نبود، وهرگز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عدنانی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زمانهای پیشین میان گروه عرب زبان، پیامبرانی مانند هود وصالح وشعیب برانگیخته شده ودر اعصار پسین، افرادی ما 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به عنوان نبی وهادی برانگیخته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هرگز نمی توان گفت در میان گروه عرب زبان هیچ منذری بر انگیخته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قریش وقبائل نزدیک به آنان است که در طول زمان، هیچ پیامبری برای هدایت آنان نیامده بود واین فترت سبب شده بود که قوم پیامبر از تعالیم شرایع آسمانی به دور باشند وفقط افراد انگشت شماری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ابراهیم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وضع این جامعه دور افتاده از تعالیم پیامبران را چنین تشریح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 لا تَفَرَّقُوا وَاذْکُرُوا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 چنگ زنید وپراکنده نشوید ونعمت های خدا را بر خود به یاد آورید، آنگاه که دشمنان یکدیگر بودید، میان قلبهای شما الفت بخشید ودر پرتو نعمت او برادر شدید، وبر لب حفره ای از آتش بودید شما را از آن نجات داد، اینچنین خدا آیات خود را بیان می کند تا شاید شما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زندگی عرب را به گونه ای بس وحشتناک ترسیم می کند که ما برخی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عرب جاهلی را مانند کسی می داند که در قعر چاه افتاده وباچنگ زدن به ریسمان محکمی که از بالا به درون چاه روانه می شود،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در چاه نادانی فرو رفته بودند، وبا چنگ زدن به ریسمان محکم قرآن وایمان، از آن زندگی شقاوت بار نجات یافتند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عَلی شَفا حُفْرَة مِنَ النّارِ فَأَنْقَذَکُمْ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حاکی از آن</w:t>
      </w:r>
    </w:p>
    <w:p>
      <w:pPr>
        <w:pStyle w:val="BookText"/>
        <w:rPr/>
      </w:pPr>
      <w:r>
        <w:rPr>
          <w:rFonts w:ascii="IRNazanin" w:hAnsi="IRNazanin" w:eastAsia="IRNazanin"/>
          <w:color w:val="111111"/>
          <w:sz w:val="28"/>
          <w:sz w:val="28"/>
          <w:szCs w:val="28"/>
          <w:rtl w:val="true"/>
          <w:lang w:bidi="fa-IR"/>
        </w:rPr>
        <w:t xml:space="preserve">است که زندگی آنان بسان کسی بود که بر لب حفره آتش قرار گرفته باشد وپیوسته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گردد وچیزی نگذرد که به درون حفره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این حفره آتش که عرب جاهلی بر لب آن قرار گرفته بودند علاوه بر دوزخ، همان نزاعها وکشمکشهای قبیله ای خانمان برانداز آنان باشد که سالیان درازی در میان آنان شعله ور بود، ولی در سایه اسلام، اخوت جای عداوت، وبرادری جای دشمنی را گرفت وهمگان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وبرابر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یاد شده وضع محیطی را که پیامبر در آن برانگیخته شده بود، به طور فشرده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وبرای تفصیل آن اجمال، دو راه وجود دارد که فقط یکی از آن دو راه برای ما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بررسی آیات دیگری که زندگی عرب وعادات واخلاق وافعال واعمال آنان را تشریح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بازگشت به کتابهای سیره وتاریخ، بالأخص کتابهایی که پیرامون زندگی عرب جاهلی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تاریخ نگاران مسلمان، زندگی وعادات وآداب عرب را به صورت بس ارزنده وآموزنده ای نوشته اند ودر میان پیشینیان قهرمان این میدان، ابن قتیبه استاد بدون معارض تاریخ عرب است، در میان متأخران می 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محمود شکری آلوسی بغدادی،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الارب فی معرفة أحوال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جلد واستاد دکتر جواد،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جلد را نام برد که محقّقان این بخش از تاریخ عرب می باشند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آگاهی از وضع زندگی عرب در عصر جاهلی، آن هم از دیدگاه قرآن، اکنون وقت آن رسید که به تحلیل شخصیت پیامبر وصفات وروحیات برجسته، وزندگی سراپا معنوی وحماسی او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همه جا از خطوط قرآن بهره بگیریم</w:t>
      </w:r>
      <w:r>
        <w:rPr>
          <w:rFonts w:eastAsia="IRNazanin" w:cs="IRNazanin"/>
          <w:color w:val="111111"/>
          <w:sz w:val="28"/>
          <w:szCs w:val="28"/>
          <w:rtl w:val="true"/>
          <w:lang w:bidi="fa-IR"/>
        </w:rPr>
        <w:t>.</w:t>
      </w:r>
      <w:bookmarkStart w:id="92" w:name="pg16742_224999"/>
    </w:p>
    <w:p>
      <w:pPr>
        <w:pStyle w:val="Heading2"/>
        <w:numPr>
          <w:ilvl w:val="1"/>
          <w:numId w:val="1"/>
        </w:numPr>
        <w:rPr/>
      </w:pPr>
      <w:bookmarkStart w:id="93" w:name="__RefHeading___Toc4701608_73709187"/>
      <w:bookmarkStart w:id="94" w:name="_Toc34"/>
      <w:bookmarkEnd w:id="92"/>
      <w:bookmarkEnd w:id="93"/>
      <w:r>
        <w:rPr/>
        <w:t>4</w:t>
      </w:r>
      <w:r>
        <w:rPr>
          <w:rtl w:val="true"/>
        </w:rPr>
        <w:t xml:space="preserve">- </w:t>
      </w:r>
      <w:r>
        <w:rPr>
          <w:rtl w:val="true"/>
        </w:rPr>
        <w:t xml:space="preserve">آیین پیامبر </w:t>
      </w:r>
      <w:r>
        <w:rPr>
          <w:rtl w:val="true"/>
        </w:rPr>
        <w:t>(</w:t>
      </w:r>
      <w:r>
        <w:rPr>
          <w:rtl w:val="true"/>
        </w:rPr>
        <w:t>صلی الله علیه وآله وسلم</w:t>
      </w:r>
      <w:r>
        <w:rPr>
          <w:rtl w:val="true"/>
        </w:rPr>
        <w:t>)</w:t>
      </w:r>
      <w:r>
        <w:rPr>
          <w:rtl w:val="true"/>
        </w:rPr>
        <w:t>پیش از بعثت و آیین نیاکان او</w:t>
      </w:r>
      <w:bookmarkEnd w:id="94"/>
    </w:p>
    <w:p>
      <w:pPr>
        <w:pStyle w:val="Heading3"/>
        <w:numPr>
          <w:ilvl w:val="2"/>
          <w:numId w:val="1"/>
        </w:numPr>
        <w:rPr/>
      </w:pPr>
      <w:bookmarkStart w:id="95" w:name="__RefHeading___Toc4701610_73709187"/>
      <w:bookmarkStart w:id="96" w:name="_Toc35"/>
      <w:bookmarkEnd w:id="95"/>
      <w:r>
        <w:rPr>
          <w:rtl w:val="true"/>
        </w:rPr>
        <w:t>آیات موضوع</w:t>
      </w:r>
      <w:bookmarkEnd w:id="9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مُصَدِّقاً لِما بَیْنَ یَدَیَّ مِنَ التَّوراةِ وَ لأُحِلَّ لَکُمْ بَعضَ الَّذی حُرِّمَ عَلَیْکُمْ وَجِئْتُکُمْ بِ آیَة مِنْ رَبِّکُمْ فَاتَّقُوا اللّهَ وَ أَطِیعُون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4701612_73709187"/>
      <w:bookmarkStart w:id="98" w:name="_Toc36"/>
      <w:bookmarkEnd w:id="97"/>
      <w:r>
        <w:rPr>
          <w:rtl w:val="true"/>
        </w:rPr>
        <w:t>ترجمه آیات</w:t>
      </w:r>
      <w:bookmarkEnd w:id="9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کننده توراتم که پیش از من فرود آمده، و تحلیل کننده برخی از اموری هستم که بر شما مردم حرام شده است و با آیتی به سوی شما آمده ام از مخالفت خدا بپرهیزید ومرا اطاعت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فرو فرستادیم در آن هدایت و نور است و از روی آن پیامبرانی داوری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نیرومندی به او تعلیم داده است</w:t>
      </w:r>
      <w:r>
        <w:rPr>
          <w:rFonts w:eastAsia="IRNazanin" w:cs="IRNazanin"/>
          <w:color w:val="111111"/>
          <w:sz w:val="28"/>
          <w:szCs w:val="28"/>
          <w:rtl w:val="true"/>
          <w:lang w:bidi="fa-IR"/>
        </w:rPr>
        <w:t>».</w:t>
      </w:r>
    </w:p>
    <w:p>
      <w:pPr>
        <w:pStyle w:val="Heading3"/>
        <w:numPr>
          <w:ilvl w:val="2"/>
          <w:numId w:val="1"/>
        </w:numPr>
        <w:rPr/>
      </w:pPr>
      <w:bookmarkStart w:id="99" w:name="__RefHeading___Toc4701614_73709187"/>
      <w:bookmarkStart w:id="100" w:name="_Toc37"/>
      <w:bookmarkEnd w:id="99"/>
      <w:r>
        <w:rPr>
          <w:rtl w:val="true"/>
        </w:rPr>
        <w:t>تفسیر آیات</w:t>
      </w:r>
      <w:bookmarkEnd w:id="100"/>
    </w:p>
    <w:p>
      <w:pPr>
        <w:pStyle w:val="Heading4"/>
        <w:numPr>
          <w:ilvl w:val="3"/>
          <w:numId w:val="1"/>
        </w:numPr>
        <w:rPr/>
      </w:pPr>
      <w:bookmarkStart w:id="101" w:name="__RefHeading___Toc4701616_73709187"/>
      <w:bookmarkStart w:id="102" w:name="_Toc38"/>
      <w:bookmarkEnd w:id="101"/>
      <w:r>
        <w:rPr>
          <w:rtl w:val="true"/>
        </w:rPr>
        <w:t>اشاره</w:t>
      </w:r>
      <w:bookmarkEnd w:id="10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بخشهای گوناگون از زندگانی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سخن خواهیم گفت و در قسمتهای زیادی سیمایی روشن ودرخشان از نبی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خواهیم کرد، موضوع مهم، تنها تبیین وضع آیین او پیش از بعثت است، مسئله ای که کمتر</w:t>
      </w:r>
      <w:bookmarkStart w:id="103" w:name="pg16742_225000"/>
    </w:p>
    <w:p>
      <w:pPr>
        <w:pStyle w:val="BookText"/>
        <w:rPr/>
      </w:pPr>
      <w:bookmarkEnd w:id="103"/>
      <w:r>
        <w:rPr>
          <w:rFonts w:ascii="IRNazanin" w:hAnsi="IRNazanin" w:eastAsia="IRNazanin"/>
          <w:color w:val="111111"/>
          <w:sz w:val="28"/>
          <w:sz w:val="28"/>
          <w:szCs w:val="28"/>
          <w:rtl w:val="true"/>
          <w:lang w:bidi="fa-IR"/>
        </w:rPr>
        <w:t>درباره آن سخن گفته شده وآنها هم که سخن گفته اند، به اندازه ای دشوار وپیچیده سخن گفته اند، که سیمای حقیقت زیر یک رشته بحثهای علمی و احتمالات انبوه،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کوشش می کنیم که خواننده گرامی را با روشن ترین دلیل، با آیین او آشنا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آیین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برانگیخته شدن به رسالت، در گرو این است که وضع آیین نیاکان وبرخی از اعمال آنها، روشن گردد زیرا معمولاً ایمان وتوحید ویا ضلالت و گمراهی کودک، شاخه ای از درختی است که در دل بیت می روید و شاخ و برگ می کشد، اگر ایمان وتوحید شخصیتهایی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ثابت گردد، شک و تردید در ایمان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و گرایش او به آیین توحید، وسوسه ای بیش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اینکه در مورد این موضوع به صورت مستدل ومبسوط سخن گفته باشیم نخست وضعیّت آیین نیاکان و اعضای بیت هاشمی را تشریح می نماییم سپس به تبیین چگونگی آیین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بعثت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در باره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گوییم</w:t>
      </w:r>
      <w:r>
        <w:rPr>
          <w:rFonts w:eastAsia="IRNazanin" w:cs="IRNazanin"/>
          <w:color w:val="111111"/>
          <w:sz w:val="28"/>
          <w:szCs w:val="28"/>
          <w:rtl w:val="true"/>
          <w:lang w:bidi="fa-IR"/>
        </w:rPr>
        <w:t>.</w:t>
      </w:r>
    </w:p>
    <w:p>
      <w:pPr>
        <w:pStyle w:val="Heading4"/>
        <w:numPr>
          <w:ilvl w:val="3"/>
          <w:numId w:val="1"/>
        </w:numPr>
        <w:rPr/>
      </w:pPr>
      <w:bookmarkStart w:id="104" w:name="__RefHeading___Toc4701618_73709187"/>
      <w:bookmarkStart w:id="105" w:name="_Toc39"/>
      <w:bookmarkEnd w:id="104"/>
      <w:r>
        <w:rPr/>
        <w:t>1</w:t>
      </w:r>
      <w:r>
        <w:rPr>
          <w:rtl w:val="true"/>
        </w:rPr>
        <w:t>ـ ایمان عبد المطلب</w:t>
      </w:r>
      <w:bookmarkEnd w:id="10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اعتقاد به خدا واذعان به وجود او نیست زیرا قاطبه عرب به جز انگشت شماری از آنان، به وجود خالق یکتا معتقد بودند و اعتقاد به خدا جزء فرهنگ رسمی عرب به شمار می رفت که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یادگار مانده بود، بلکه مقصود از آن یکتاپرستی و پرهیز از پرستش اصنام و بت ها است که اکثریت قریب به اتّفاق عرب را فرا گرفته بود و جز افراد معدودی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پرستیدند ولی سران بیت هاشمی ازاین پلیدی به دور بودند هرچند برخی از آنان از محیط متأثّر بوده و افرادی در آن بیت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دفاع می کردند</w:t>
      </w:r>
    </w:p>
    <w:p>
      <w:pPr>
        <w:pStyle w:val="BookText"/>
        <w:rPr/>
      </w:pPr>
      <w:r>
        <w:rPr>
          <w:rFonts w:ascii="IRNazanin" w:hAnsi="IRNazanin" w:eastAsia="IRNazanin"/>
          <w:color w:val="111111"/>
          <w:sz w:val="28"/>
          <w:sz w:val="28"/>
          <w:szCs w:val="28"/>
          <w:rtl w:val="true"/>
          <w:lang w:bidi="fa-IR"/>
        </w:rPr>
        <w:t>ولی در اخلاص و توحید عبدالمطلب در یکتاپرستی کافی است که به سخنان مورخان در باره او گوش فرا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یعقوبی ـ تاریخ نگار قرن سوّم ـ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پرستش بتان را ترک گفت و توحید در عبادت را پیشه خود ساخت وبه نذر خود در راه خدا وفا نمود وسنتهایی را پی ریزی کرد که وحی الهی اکثر آنها را تصویب نمود آنگاه به سنتهایی که نیای پیامبر پی ریزی کرده بود اشاره می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مکه به قصد تخریب خانه خدا، توحید ویکتاپرستی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وروگردانی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به خوبی دیده می شود او وقتی از تصمیم ابرهه آگاه شد و گزارش رسید که شتران او را سپاه پیل به یغما برده است، یکسره به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ومورد تجلیل واحترام او قرار گرفت، تنها چیزی که از او درخواست کرد این بود که دستور دهد اموال به غارت رفته او را بازگردانند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درخواست کوچک او در برابر تصمیم خطرناکی که او نسبت به تخریب کعبه نموده بود، در شگفت فرو رفت و گفت من از درخواست ناچیز تو درشگفتم من آمده ام خانه ای را ویران کنم که مایه افتخار قبیله ونیاکان تو است ولی تو از شترهایی که به غارت رفته سخن می رانی چه بهتر بود که از من درخواست می کردی تا از این کار صرف نظر کنم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باز و قلبی مطمئن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شترم وبرای مطالبه آن آمده ام خانه نیز صاحبی دارد، که از آن حفاظت می کند ابرهه گفت چیزی نمی تواند مانع از تصمیم من گردد این سخن را بگفت فوراً دستور داد که شتران او را بازگردانند او نیز پس از تحویل، همه را نذر کعبه کرد و در حرم رها نمود که هر نوع دست درازی به آنها، مایه ظهور خشم الهی گردد آنگاه به سوی قریش آمد وهمگان را از تصمیم ابرهه آگاه ساخت، سپس یکسره به سوی کعبه رفت و حلقه باب کعبه را با</w:t>
      </w:r>
    </w:p>
    <w:p>
      <w:pPr>
        <w:pStyle w:val="BookText"/>
        <w:rPr/>
      </w:pPr>
      <w:r>
        <w:rPr>
          <w:rFonts w:ascii="IRNazanin" w:hAnsi="IRNazanin" w:eastAsia="IRNazanin"/>
          <w:color w:val="111111"/>
          <w:sz w:val="28"/>
          <w:sz w:val="28"/>
          <w:szCs w:val="28"/>
          <w:rtl w:val="true"/>
          <w:lang w:bidi="fa-IR"/>
        </w:rPr>
        <w:t>گروهی از قریش به دست گرفت وبه مناجات با خدای خود پرداخت و ضمن گفتگوی خود با خدا،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به کسی امیدی ندارم، آنان را از حریم خانه خود باز دار، دشمن خانه تو، دشمن تو است، آنان را از تخریب جلوگیری نما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اگر نیای پیامبر یک فرد بت پرست بود در این لحظات حساس باید بسان دیگر مشرکان به بتان کعبه پناه ببرد، ودست حاجت به سوی آنها دراز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یکی از سالها، که آسمان از ریزش باران بخل میورزید، در چنین شرایطی، قریش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همگان بر فراز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عبدالمطلب پیامبر را در حالی که آن روز کودکی بیش نبود همراه خود به کوه آورد وبا خدای خود چنین راز ونیاز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بندگان و کنیزان تو و کودکان آنها هستند، تو از وضع آنان وخشک سالیهای پی در پی آگاه هستی، پروردگارا دامهانابود شده چیزی نمانده که نفوس نیز هلاک شوند، خدایا قحطی را به فراخی تبدیل بفرما، او در حالی که با خدای خود سخن می گفت ناگهان رحمت حق فرود آمد، بیابانها و گودالها را پرآب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سرایندگان اشعاری در ستایش عبدالمطلب سروده اند که یک بیت آن را می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مبارک الاسم یستسقی الغمام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الأنام له عدل ولا خطر</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نام ، نامی که به وسیله او از ابر آسمان، باران طلبیده می شود در میان مردم برای او لنگه وهمتایی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ابوطالب قصیده ای دارد که در سیره حلبی وغیره نقل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شهرستانی در ملل ونحل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را روشنتر</w:t>
      </w:r>
    </w:p>
    <w:p>
      <w:pPr>
        <w:pStyle w:val="BookText"/>
        <w:rPr/>
      </w:pPr>
      <w:r>
        <w:rPr>
          <w:rFonts w:ascii="IRNazanin" w:hAnsi="IRNazanin" w:eastAsia="IRNazanin"/>
          <w:color w:val="111111"/>
          <w:sz w:val="28"/>
          <w:sz w:val="28"/>
          <w:szCs w:val="28"/>
          <w:rtl w:val="true"/>
          <w:lang w:bidi="fa-IR"/>
        </w:rPr>
        <w:t>نقل می کند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گذشت قطره ای باران از آسمان مکه به سرزمین آن فرود نیامد، وی به ابوطالب دستور داد که فرزند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روزها کودک شیرخواری بیش نبود حاضر کند، او نوه خویش را روی دست گرفت ورو به کعبه ایستاد،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این کودک ما را از باران رحمت خود سیراب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ها را می گفت در حالی که نوه خود را به سمت بالا می انداخت، ومی گرفت، دعای او به هدف اجابت رسید، وچیزی نگذشت که باران رحمت به شدت بارید تا آنجا که ترسیدند که به مسجد الحرام آسیبی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پرتو این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به اخلاق نیک وروشهای ستوده دستور می داد، و می گفت پس از این جهان سرای دیگری است که در آنجا نیکوکاران به پاداش کار خود وبدکاران به کیفر اعمال خود خواهند رسید</w:t>
      </w:r>
      <w:r>
        <w:rPr>
          <w:rFonts w:eastAsia="IRNazanin" w:cs="IRNazanin"/>
          <w:color w:val="111111"/>
          <w:sz w:val="28"/>
          <w:szCs w:val="28"/>
          <w:rtl w:val="true"/>
          <w:lang w:bidi="fa-IR"/>
        </w:rPr>
        <w:t>.</w:t>
      </w:r>
      <w:r>
        <w:rPr>
          <w:rStyle w:val="FootnoteAnchor"/>
          <w:rtl w:val="true"/>
        </w:rPr>
        <w:footnoteReference w:id="1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سایه اختلافی که میان او وقریش پس از حفر چاه زمزم رخ داد، قریش برای رفع اختلاف تصمیم گرفتند که همراه عبدالمطلب به کاهنی که در جانب شام زندگی می کرد، مراجعه کنند در نیمه راه، عطش بر آنان غلبه کرد و همگی در آستانه مرگ قرار گرفتند، در این موقع تصویب شد که هر فردی از آنان برای خود گودالی به عنوان قبر بکند، که اگر مرگ او فرا رسد کسی که در کنار او است او را در گودال دفن کند و بدین صورت همگی جز آخرین نفر، در زیر خاک قرار گیرند و طعمه درندگان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فردی برای خود قبری کند و در انتظار فرا رسیدن مرگ خود نشست و همگی در این حالت به سر می بردندکه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برخیزید در این بیابان گشت بزنیم شاید بر آبی دست یابیم زیرا دراز کشیدن و در انتظار مرگ نشستن جز ناتوانی، چیزی نیست، گشت زنی آغاز گردید، افراد در اطراف بیابان پراکنده شدند، ناگهان آبی از زیر پای شتر عبدالمطلب فوران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ویاران او تکبیر گفتند وبا شادی و خرسندی خاصی از آن نوشیدند و</w:t>
      </w:r>
    </w:p>
    <w:p>
      <w:pPr>
        <w:pStyle w:val="BookText"/>
        <w:rPr/>
      </w:pPr>
      <w:r>
        <w:rPr>
          <w:rFonts w:ascii="IRNazanin" w:hAnsi="IRNazanin" w:eastAsia="IRNazanin"/>
          <w:color w:val="111111"/>
          <w:sz w:val="28"/>
          <w:sz w:val="28"/>
          <w:szCs w:val="28"/>
          <w:rtl w:val="true"/>
          <w:lang w:bidi="fa-IR"/>
        </w:rPr>
        <w:t>ظرفها را پر کرده و در همان نقطه از مخاصمه با عبدالمطلب دست برداشتند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در این بیابان تو را با این آب زلال سیراب کرده همان خدا نیز زمزم را در اختیار تو نهاده و لازم است همگی به مکه بازگردیم و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برعهده بگیری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اُمّ ایمن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بازگشت از صحرا ـ بر عهده من بود، روزی از او غفلت کردم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بالین خود دیدم وبه من گفت من فرزندم را در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مبادا از او غفلت ورزی، اهل کتاب می گویند او پیامبر این امّت است و من از شرّ آنان نسبت به او در امان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غذایی صرف نمی کرد مگر اینکه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حاضر کنید و او را گاهی در کنار خود و گاهی روی زانو می نشاند ودر همه چیز او را بر خود مقدّم می داشت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او به هنگام مرگ، حکومت مکه وامور مربوط به کعبه را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وسقایت زمزم وسرپرستی پیامبر را به فرزند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 ووجود محمد را در خانواده خویش شرف عظیم خواند واشعاری به هنگام مرگ سروده که مضمون آن تأکید بر سعی وکوشش در حفظ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دشمنان می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توجه به این قضایا ونظائر آن در تاریخ، دیگر نباید در ایمان عبد المطلب وتوحید ویکتاپرستی او، شک وتردید نمود، مردی که پیوسته مورد عنایت گسترده الهی می باشد، محال است گرد بت بگردد، از عبادت خدای یکتا روی گرداند وبه مخلوق چوبین وآهنین او متوسّل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ومطرح شدن خلافت عترت وپیدایش</w:t>
      </w:r>
      <w:bookmarkStart w:id="106" w:name="pg16742_225005"/>
    </w:p>
    <w:p>
      <w:pPr>
        <w:pStyle w:val="BookText"/>
        <w:rPr/>
      </w:pPr>
      <w:bookmarkEnd w:id="106"/>
      <w:r>
        <w:rPr>
          <w:rFonts w:ascii="IRNazanin" w:hAnsi="IRNazanin" w:eastAsia="IRNazanin"/>
          <w:color w:val="111111"/>
          <w:sz w:val="28"/>
          <w:sz w:val="28"/>
          <w:szCs w:val="28"/>
          <w:rtl w:val="true"/>
          <w:lang w:bidi="fa-IR"/>
        </w:rPr>
        <w:t xml:space="preserve">محدّثان عثمانی که پیوسته در پایین آوردن مقام علی وفرزندان او کوشش می نمودند، خصوصیات زندگی نیاکان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دست فراموشی سپرده شد زیرا نقل هر نوع رویدادی که از کرامت وفضیلت این بیت حکایت می کرد مایه سرفرازی امام بود از این جهت، غرض ورزیها ویا خوف وترس سبب شد که این بخش از زندگی بیت نبوی به صورت بسیار کم رنگ در تاریخ مطرح گردد و این مقدار کمی که نقل گردیده در پرتو الطاف الهی از گزند دشمنان مصون مانده است</w:t>
      </w:r>
      <w:r>
        <w:rPr>
          <w:rFonts w:eastAsia="IRNazanin" w:cs="IRNazanin"/>
          <w:color w:val="111111"/>
          <w:sz w:val="28"/>
          <w:szCs w:val="28"/>
          <w:rtl w:val="true"/>
          <w:lang w:bidi="fa-IR"/>
        </w:rPr>
        <w:t>.</w:t>
      </w:r>
    </w:p>
    <w:p>
      <w:pPr>
        <w:pStyle w:val="Heading4"/>
        <w:numPr>
          <w:ilvl w:val="3"/>
          <w:numId w:val="1"/>
        </w:numPr>
        <w:rPr/>
      </w:pPr>
      <w:bookmarkStart w:id="107" w:name="__RefHeading___Toc4701620_73709187"/>
      <w:bookmarkStart w:id="108" w:name="_Toc40"/>
      <w:bookmarkEnd w:id="107"/>
      <w:r>
        <w:rPr/>
        <w:t>2</w:t>
      </w:r>
      <w:r>
        <w:rPr>
          <w:rtl w:val="true"/>
        </w:rPr>
        <w:t>ـ ایمان ابوطالب پیش از بعثت</w:t>
      </w:r>
      <w:bookmarkEnd w:id="108"/>
    </w:p>
    <w:p>
      <w:pPr>
        <w:pStyle w:val="Heading5"/>
        <w:numPr>
          <w:ilvl w:val="4"/>
          <w:numId w:val="1"/>
        </w:numPr>
        <w:rPr/>
      </w:pPr>
      <w:bookmarkStart w:id="109" w:name="__RefHeading___Toc4701622_73709187"/>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سیاست گذاران حکومتهای وقت، از ترس اینکه مبادا فضیلتی در حقّ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نبوت پیامبر، ثابت گردد، سعی وتلاش نموده اند که او را یک فرد غیر مؤمن قلمداد کنند، واگر یک دهم شواهدی که بر ایمان ابوطالب در اختیار هست، در باره یک فرد بی طرف وجود داشت، همگان به ایمان او اذعان پیدا می گردند واو را صحابی عادل، وجانباز وفداکار، معرفی می نمودند ولی چون این دلایل انبوه در باره والد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پرده های ضخیم تعصب مانع از آن شده است که سیمای واقع، به نحوی که هست مشاهده گردد از آنجا که در باره ایمان او کتابها ورساله های فراوان نوشته شده است وما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گسترده سخن گفته ایم، از این جهت در این مورد به فشرده گویی پرداخته وبه اندکی از دلایل روشن اشاره می نماییم ومجموع دلایل خود را در باره ایمان او به پیش از بعثت ویا پس از آن در دو بخش مطرح می کنیم</w:t>
      </w:r>
      <w:r>
        <w:rPr>
          <w:rFonts w:eastAsia="IRNazanin" w:cs="IRNazanin"/>
          <w:color w:val="111111"/>
          <w:sz w:val="28"/>
          <w:szCs w:val="28"/>
          <w:rtl w:val="true"/>
          <w:lang w:bidi="fa-IR"/>
        </w:rPr>
        <w:t>:</w:t>
      </w:r>
    </w:p>
    <w:p>
      <w:pPr>
        <w:pStyle w:val="Heading5"/>
        <w:numPr>
          <w:ilvl w:val="4"/>
          <w:numId w:val="1"/>
        </w:numPr>
        <w:rPr/>
      </w:pPr>
      <w:bookmarkStart w:id="111" w:name="__RefHeading___Toc4701624_73709187"/>
      <w:bookmarkStart w:id="112" w:name="_Toc42"/>
      <w:bookmarkEnd w:id="111"/>
      <w:r>
        <w:rPr>
          <w:rtl w:val="true"/>
        </w:rPr>
        <w:t>الف</w:t>
      </w:r>
      <w:r>
        <w:rPr>
          <w:rtl w:val="true"/>
        </w:rPr>
        <w:t xml:space="preserve">: </w:t>
      </w:r>
      <w:r>
        <w:rPr>
          <w:rtl w:val="true"/>
        </w:rPr>
        <w:t>یکتا پرستی ابوطالب پیش از بعثت</w:t>
      </w:r>
      <w:bookmarkEnd w:id="112"/>
    </w:p>
    <w:p>
      <w:pPr>
        <w:pStyle w:val="Heading6"/>
        <w:numPr>
          <w:ilvl w:val="5"/>
          <w:numId w:val="1"/>
        </w:numPr>
        <w:rPr/>
      </w:pPr>
      <w:bookmarkStart w:id="113" w:name="__RefHeading___Toc4701626_73709187"/>
      <w:bookmarkStart w:id="114" w:name="_Toc43"/>
      <w:bookmarkEnd w:id="113"/>
      <w:r>
        <w:rPr/>
        <w:t>1</w:t>
      </w:r>
      <w:r>
        <w:rPr>
          <w:rtl w:val="true"/>
        </w:rPr>
        <w:t xml:space="preserve">ـ توسّل به پیامبر </w:t>
      </w:r>
      <w:r>
        <w:rPr>
          <w:rtl w:val="true"/>
        </w:rPr>
        <w:t>(</w:t>
      </w:r>
      <w:r>
        <w:rPr>
          <w:rtl w:val="true"/>
        </w:rPr>
        <w:t>صلی الله علیه وآله وسلم</w:t>
      </w:r>
      <w:r>
        <w:rPr>
          <w:rtl w:val="true"/>
        </w:rPr>
        <w:t xml:space="preserve">) </w:t>
      </w:r>
      <w:r>
        <w:rPr>
          <w:rtl w:val="true"/>
        </w:rPr>
        <w:t>در طلب رحمت</w:t>
      </w:r>
      <w:bookmarkEnd w:id="11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عبدالمطلب، که حفاظت پیامبر بر عهده ابوطالب بود، بار</w:t>
      </w:r>
      <w:bookmarkStart w:id="115" w:name="pg16742_225006"/>
    </w:p>
    <w:p>
      <w:pPr>
        <w:pStyle w:val="BookText"/>
        <w:rPr/>
      </w:pPr>
      <w:bookmarkEnd w:id="115"/>
      <w:r>
        <w:rPr>
          <w:rFonts w:ascii="IRNazanin" w:hAnsi="IRNazanin" w:eastAsia="IRNazanin"/>
          <w:color w:val="111111"/>
          <w:sz w:val="28"/>
          <w:sz w:val="28"/>
          <w:szCs w:val="28"/>
          <w:rtl w:val="true"/>
          <w:lang w:bidi="fa-IR"/>
        </w:rPr>
        <w:t>دیگر خشک سالی عجیبی مکه وحومه آن را فرا گرفت قریش حضور عموی پیامبر رسیدند و از او درخواست نمودندکه برای آنان رحمت بطلبد او برادر زاده خود را بیرون آورد که بسان خورشیدی بود که ابرهای سیاه از اطراف آن کنار رفته باشد، و او را روی دست گرفت وپشت او را بر دیوار کعبه قرار داد، در حالی که با انگشت خود به او اشاره می کرد، مناجات خود را آغاز نمود ودر آسمان لکه ابری وجود نداشت، ناگهان دعای او مستجاب شد از کنار وگوشه، ابرها گرد آمدند باران شدیدی منطقه را فرا گرفت، بیابانها و آبادیها از باران پر شد ابوطالب بعدها در قصیده ای که در مدح پیامبر سروده به این واقعه اشاره می کند وقصیده از قصائد معروف است که در کتابهای ادب وحدیث وتاریخ نقل شده است چنانکه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وابیض یستسقی الغمام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الیتامی عصمه للأرامل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روئی که با چهره نورانی او باران طلبیده می شود، پناهگاه یتیمان وسرپرست بیوه زنان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وی این قصیده را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شعب محصور بودند، سروده ودر آن ایمان روشن خود را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وآیین استوار او ابراز داشته است اگر در زندگی ابوطالب دلیل وگواهی بر ایمان او جز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کافیبود که اهل تحقیق، ایمان و یکتاپرستی او را پیش از بعثت یک امر مسلّم بگیرند</w:t>
      </w:r>
      <w:r>
        <w:rPr>
          <w:rFonts w:eastAsia="IRNazanin" w:cs="IRNazanin"/>
          <w:color w:val="111111"/>
          <w:sz w:val="28"/>
          <w:szCs w:val="28"/>
          <w:rtl w:val="true"/>
          <w:lang w:bidi="fa-IR"/>
        </w:rPr>
        <w:t>.</w:t>
      </w:r>
    </w:p>
    <w:p>
      <w:pPr>
        <w:pStyle w:val="Heading6"/>
        <w:numPr>
          <w:ilvl w:val="5"/>
          <w:numId w:val="1"/>
        </w:numPr>
        <w:rPr/>
      </w:pPr>
      <w:bookmarkStart w:id="116" w:name="__RefHeading___Toc4701628_73709187"/>
      <w:bookmarkStart w:id="117" w:name="_Toc44"/>
      <w:bookmarkEnd w:id="116"/>
      <w:r>
        <w:rPr/>
        <w:t>2</w:t>
      </w:r>
      <w:r>
        <w:rPr>
          <w:rtl w:val="true"/>
        </w:rPr>
        <w:t>ـ زاهدی او را از تولّد فرزندش علی علیه السلام آگاه می سازد</w:t>
      </w:r>
      <w:bookmarkEnd w:id="11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 وارسته روزگار که به زهد وعبادت معروف بود، به ابوطالب گفت به من الهام شده است که به همین زودی از صلب تو فرزندی که ولی خدا می باشد،</w:t>
      </w:r>
      <w:bookmarkStart w:id="118" w:name="pg16742_225007"/>
    </w:p>
    <w:p>
      <w:pPr>
        <w:pStyle w:val="BookText"/>
        <w:rPr/>
      </w:pPr>
      <w:bookmarkEnd w:id="118"/>
      <w:r>
        <w:rPr>
          <w:rFonts w:ascii="IRNazanin" w:hAnsi="IRNazanin" w:eastAsia="IRNazanin"/>
          <w:color w:val="111111"/>
          <w:sz w:val="28"/>
          <w:sz w:val="28"/>
          <w:szCs w:val="28"/>
          <w:rtl w:val="true"/>
          <w:lang w:bidi="fa-IR"/>
        </w:rPr>
        <w:t>متولّد می گردد،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دیده به جهان گشود او را در میان مردم از ولادت فرزند خود در خانه خدا مطلّع ساخت، سپس ابوطالب وارد کعبه شد واز خدا درخواست کرد که او را در گزینش نام برای نوزاد کمک کند، هاتفی ندا در داد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فاسمه من شامخ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اشتق من العلیّ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از نام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واز آن مشتق می باشد واسم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
      </w:r>
    </w:p>
    <w:p>
      <w:pPr>
        <w:pStyle w:val="Heading6"/>
        <w:numPr>
          <w:ilvl w:val="5"/>
          <w:numId w:val="1"/>
        </w:numPr>
        <w:rPr/>
      </w:pPr>
      <w:bookmarkStart w:id="119" w:name="__RefHeading___Toc4701630_73709187"/>
      <w:bookmarkStart w:id="120" w:name="_Toc45"/>
      <w:bookmarkEnd w:id="119"/>
      <w:r>
        <w:rPr/>
        <w:t>3</w:t>
      </w:r>
      <w:r>
        <w:rPr>
          <w:rtl w:val="true"/>
        </w:rPr>
        <w:t>ـ برادر زاده را همراه خود به شام می برد</w:t>
      </w:r>
      <w:bookmarkEnd w:id="120"/>
    </w:p>
    <w:p>
      <w:pPr>
        <w:pStyle w:val="BookText"/>
        <w:rPr/>
      </w:pPr>
      <w:r>
        <w:rPr>
          <w:rFonts w:ascii="IRNazanin" w:hAnsi="IRNazanin" w:eastAsia="IRNazanin"/>
          <w:color w:val="111111"/>
          <w:sz w:val="28"/>
          <w:sz w:val="28"/>
          <w:szCs w:val="28"/>
          <w:rtl w:val="true"/>
          <w:lang w:bidi="fa-IR"/>
        </w:rPr>
        <w:t xml:space="preserve">کاروان قریش عازم شام بود، وقرار بود ابوطالب نیز با آن کاروان برای امر بازرگانی به شام برود، تصمیم گرفته بود برادر زاده را در مکه نزد اقوام خود بگذارد، به هنگام حرکت کاروان، اشگ در دیدگان برادر زاده حلقه زد وعواطف سرشار عمو را طوفانی ساخت، از این جهت ابوطالب ناچار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همراه خود به شام ببرد، ورنج سفر با کودک دوازده ساله را، تحمّل کند در این مسافرت ابوطالب از نزدیک احترام بی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برادر زاده خود مشاهده کرد، راهب شام با کمال صراحت گفت او همان پیامبری است که حضرت مسیح و پیش از او موسی بن عمران از طلوع او خبر داده است اگر یهودیان او را شناسائی کنند به قتل می رسانند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چنین گفتاری از یک راهب بیگانه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ایمان هر انسانی بی غرض می گردد تا چه رسد به ابوطالب که نسبت به برادر زاده خود سراسر عشق و اخلاص بود</w:t>
      </w:r>
      <w:r>
        <w:rPr>
          <w:rFonts w:eastAsia="IRNazanin" w:cs="IRNazanin"/>
          <w:color w:val="111111"/>
          <w:sz w:val="28"/>
          <w:szCs w:val="28"/>
          <w:rtl w:val="true"/>
          <w:lang w:bidi="fa-IR"/>
        </w:rPr>
        <w:t>.</w:t>
      </w:r>
      <w:bookmarkStart w:id="121" w:name="pg16742_225008"/>
    </w:p>
    <w:p>
      <w:pPr>
        <w:pStyle w:val="Heading6"/>
        <w:numPr>
          <w:ilvl w:val="5"/>
          <w:numId w:val="1"/>
        </w:numPr>
        <w:rPr/>
      </w:pPr>
      <w:bookmarkStart w:id="122" w:name="__RefHeading___Toc4701632_73709187"/>
      <w:bookmarkStart w:id="123" w:name="_Toc46"/>
      <w:bookmarkEnd w:id="121"/>
      <w:bookmarkEnd w:id="122"/>
      <w:r>
        <w:rPr/>
        <w:t>4</w:t>
      </w:r>
      <w:r>
        <w:rPr>
          <w:rtl w:val="true"/>
        </w:rPr>
        <w:t>ـ مورد اعتماد عبدالمطلب بود</w:t>
      </w:r>
      <w:bookmarkEnd w:id="123"/>
    </w:p>
    <w:p>
      <w:pPr>
        <w:pStyle w:val="BookText"/>
        <w:rPr/>
      </w:pPr>
      <w:r>
        <w:rPr>
          <w:rFonts w:ascii="IRNazanin" w:hAnsi="IRNazanin" w:eastAsia="IRNazanin"/>
          <w:color w:val="111111"/>
          <w:sz w:val="28"/>
          <w:sz w:val="28"/>
          <w:szCs w:val="28"/>
          <w:rtl w:val="true"/>
          <w:lang w:bidi="fa-IR"/>
        </w:rPr>
        <w:t xml:space="preserve">اگر از همه این مسائل صرف نظر کنیم تاریخ نگاران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را کفیل پیامبر قرار داده بود آیا صحیح است که شخصیتی مانند عبد المطلب که سرشار از توحید واخلاص بود برادر زاده خود را که می دانست پیامبر آخر الزمان است به یک فرد مشرک وبت پرست بسپارد، و مردی را که سرانجام بتها را خواهد شکست در اختیار فردی بگذارد که در برابر بتها سجده وکرنش می نماید، عقل وخرد می گوید اگر خط مشترکی معنوی میان او و فرزندش ابوطالب وجود نداشت هرگز عزیز قریش را به چنین انسانی نمی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 اشعار خود به چنین وصیت اشاره کرده 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راعیت فیه قرابة موصولة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وحفظت فیه وصیّة الأجداد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محمّد پیوند خویشاوندی وسفارش نیاکان را رعایت کردم یعنی اگر در باره او جانبازی وفداکاری می کنم به خاطر سفارشی است که از نیاکان در باره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چهارگانه که همگی پیش از بعثت رخ داده به اضافه دیگر حوادثی که در این مقطع تحقّق پذیرفته ما را به ایمان و اخلاص و یکتاپرستی ابوطالب رهبری می کند و شک و شبهه را از دلها می زداید اکنون وقت آن رسیده که به دلائل ایمان او به نبوت پیامبر گرامی پس از بعثت اشاره کنیم این دلائل به اندازه ای فراوان است که نقل یک دهم آنها در این صفحات برای ما امکان پذیر نیست</w:t>
      </w:r>
      <w:r>
        <w:rPr>
          <w:rFonts w:eastAsia="IRNazanin" w:cs="IRNazanin"/>
          <w:color w:val="111111"/>
          <w:sz w:val="28"/>
          <w:szCs w:val="28"/>
          <w:rtl w:val="true"/>
          <w:lang w:bidi="fa-IR"/>
        </w:rPr>
        <w:t>.</w:t>
      </w:r>
    </w:p>
    <w:p>
      <w:pPr>
        <w:pStyle w:val="Heading5"/>
        <w:numPr>
          <w:ilvl w:val="4"/>
          <w:numId w:val="1"/>
        </w:numPr>
        <w:rPr/>
      </w:pPr>
      <w:bookmarkStart w:id="124" w:name="__RefHeading___Toc4701634_73709187"/>
      <w:bookmarkStart w:id="125" w:name="_Toc47"/>
      <w:bookmarkEnd w:id="124"/>
      <w:r>
        <w:rPr>
          <w:rtl w:val="true"/>
        </w:rPr>
        <w:t>ب</w:t>
      </w:r>
      <w:r>
        <w:rPr>
          <w:rtl w:val="true"/>
        </w:rPr>
        <w:t xml:space="preserve">: </w:t>
      </w:r>
      <w:r>
        <w:rPr>
          <w:rtl w:val="true"/>
        </w:rPr>
        <w:t>ایمان ابوطالب پس از بعثت</w:t>
      </w:r>
      <w:bookmarkEnd w:id="125"/>
    </w:p>
    <w:p>
      <w:pPr>
        <w:pStyle w:val="Heading6"/>
        <w:numPr>
          <w:ilvl w:val="5"/>
          <w:numId w:val="1"/>
        </w:numPr>
        <w:rPr/>
      </w:pPr>
      <w:bookmarkStart w:id="126" w:name="__RefHeading___Toc4701636_73709187"/>
      <w:bookmarkStart w:id="127" w:name="_Toc48"/>
      <w:bookmarkEnd w:id="126"/>
      <w:r>
        <w:rPr>
          <w:rtl w:val="true"/>
        </w:rPr>
        <w:t>اشاره</w:t>
      </w:r>
      <w:bookmarkEnd w:id="12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درباره ایمان او به برادر زاده خود کتابهای فراوانی نوشته شده وحقیقت</w:t>
      </w:r>
      <w:bookmarkStart w:id="128" w:name="pg16742_225009"/>
    </w:p>
    <w:p>
      <w:pPr>
        <w:pStyle w:val="BookText"/>
        <w:rPr/>
      </w:pPr>
      <w:bookmarkEnd w:id="128"/>
      <w:r>
        <w:rPr>
          <w:rFonts w:ascii="IRNazanin" w:hAnsi="IRNazanin" w:eastAsia="IRNazanin"/>
          <w:color w:val="111111"/>
          <w:sz w:val="28"/>
          <w:sz w:val="28"/>
          <w:szCs w:val="28"/>
          <w:rtl w:val="true"/>
          <w:lang w:bidi="fa-IR"/>
        </w:rPr>
        <w:t>به نحو روشن، بازگو شده است ولی مشکل اذعان به ایمان او دو چیز است که یکی علاج پذیر ودیگری علاج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شک در ایمان برای ساده لوحان این است که چرا او مانند ابوذر وابن مسعود در مسجد الحرام تظاهر به ایمان ننموده و فقط سعی خود را مبذول می داشت که برادر زاده را از گزند دشمن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نکته تردید ویا انکار غیر این گروه این است که او پدر علی امیرمؤمنان است اگر ثابت شود که پدر او یک فرد مؤمن بوده در این صورت گذشته بر اینکه فضیلتی برای او ثابت می شود، سبب می گردد که دیگر خلفا از این فضیلت بی بهره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جهت نخست از طریق دلائل تاریخی قابل رفع است ولی جهت دوم با بحث علمی برطرف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ما در اینجا دلائل ایمان او را به نبوت برادر زاده اش را می نگاریم تا گروه نخست پس از دقت، شک را از دلها، بزدایند همچنانکه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خواستاریم، با ولایت تکوینی در دلهای گروه دوم تصرّف کند و آنها را برای درک حقیقت آماده سازد وبه آنان گوش شنوا و چشم بینا عنایت فرماید</w:t>
      </w:r>
      <w:r>
        <w:rPr>
          <w:rFonts w:eastAsia="IRNazanin" w:cs="IRNazanin"/>
          <w:color w:val="111111"/>
          <w:sz w:val="28"/>
          <w:szCs w:val="28"/>
          <w:rtl w:val="true"/>
          <w:lang w:bidi="fa-IR"/>
        </w:rPr>
        <w:t>.</w:t>
      </w:r>
    </w:p>
    <w:p>
      <w:pPr>
        <w:pStyle w:val="Heading6"/>
        <w:numPr>
          <w:ilvl w:val="5"/>
          <w:numId w:val="1"/>
        </w:numPr>
        <w:rPr/>
      </w:pPr>
      <w:bookmarkStart w:id="129" w:name="__RefHeading___Toc4701638_73709187"/>
      <w:bookmarkStart w:id="130" w:name="_Toc49"/>
      <w:bookmarkEnd w:id="129"/>
      <w:r>
        <w:rPr>
          <w:rtl w:val="true"/>
        </w:rPr>
        <w:t>دلائل سه گانه بر ایمان ابوطالب</w:t>
      </w:r>
      <w:bookmarkEnd w:id="130"/>
    </w:p>
    <w:p>
      <w:pPr>
        <w:pStyle w:val="BookText"/>
        <w:rPr/>
      </w:pPr>
      <w:r>
        <w:rPr>
          <w:rFonts w:ascii="IRNazanin" w:hAnsi="IRNazanin" w:eastAsia="IRNazanin"/>
          <w:color w:val="111111"/>
          <w:sz w:val="28"/>
          <w:sz w:val="28"/>
          <w:szCs w:val="28"/>
          <w:rtl w:val="true"/>
          <w:lang w:bidi="fa-IR"/>
        </w:rPr>
        <w:t>بهترین و مطمئن ترین راه برای کشف خصوصیات روحی یک فرد، دقّت در امور سه گانه مربوط به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گفتار او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رفتار او در این ماجرا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سخنان نزدیکان وی در حقّ او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کشف حقیقت هر سه راه را می پیماییم،تا ببینیم ما را به کجا رهبری می کنند</w:t>
      </w:r>
      <w:r>
        <w:rPr>
          <w:rFonts w:eastAsia="IRNazanin" w:cs="IRNazanin"/>
          <w:color w:val="111111"/>
          <w:sz w:val="28"/>
          <w:szCs w:val="28"/>
          <w:rtl w:val="true"/>
          <w:lang w:bidi="fa-IR"/>
        </w:rPr>
        <w:t>.</w:t>
      </w:r>
      <w:bookmarkStart w:id="131" w:name="pg16742_225010"/>
    </w:p>
    <w:p>
      <w:pPr>
        <w:pStyle w:val="Heading6"/>
        <w:numPr>
          <w:ilvl w:val="5"/>
          <w:numId w:val="1"/>
        </w:numPr>
        <w:rPr/>
      </w:pPr>
      <w:bookmarkStart w:id="132" w:name="__RefHeading___Toc4701640_73709187"/>
      <w:bookmarkStart w:id="133" w:name="_Toc50"/>
      <w:bookmarkEnd w:id="131"/>
      <w:bookmarkEnd w:id="132"/>
      <w:r>
        <w:rPr>
          <w:rtl w:val="true"/>
        </w:rPr>
        <w:t>آثار ادبی که از او به یادگار مانده است</w:t>
      </w:r>
      <w:bookmarkEnd w:id="133"/>
    </w:p>
    <w:p>
      <w:pPr>
        <w:pStyle w:val="BookText"/>
        <w:rPr/>
      </w:pPr>
      <w:r>
        <w:rPr>
          <w:rFonts w:ascii="IRNazanin" w:hAnsi="IRNazanin" w:eastAsia="IRNazanin"/>
          <w:color w:val="111111"/>
          <w:sz w:val="28"/>
          <w:sz w:val="28"/>
          <w:szCs w:val="28"/>
          <w:rtl w:val="true"/>
          <w:lang w:bidi="fa-IR"/>
        </w:rPr>
        <w:t>ما از میان قصائد طولانی وی قطعاتی چند انتخاب می نماییم وبرای روشن شدن مطلب ترجمه آنها را نیز می نگاریم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لیعلم خیار النّاس انّ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کموسی والمسیح بن مریم</w:t>
      </w:r>
    </w:p>
    <w:p>
      <w:pPr>
        <w:pStyle w:val="BookText"/>
        <w:rPr/>
      </w:pPr>
      <w:r>
        <w:rPr>
          <w:rFonts w:ascii="IRNazanin" w:hAnsi="IRNazanin" w:eastAsia="IRNazanin"/>
          <w:color w:val="111111"/>
          <w:sz w:val="28"/>
          <w:sz w:val="28"/>
          <w:szCs w:val="28"/>
          <w:rtl w:val="true"/>
          <w:lang w:bidi="fa-IR"/>
        </w:rPr>
        <w:t xml:space="preserve">أتانا بهدی مثل ما اتیابه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بأمر اللّه یهدی ویعصم</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شریف وفهمیده بدانند که محمّد بسان موسی ومسیح پیامبر است همان هدایت الهی را که آن دو نفر در اختیار داشتند، او نیز دارد وتمام پیامبران به فرمان خداوند، مردم را راهنمایی واز گناه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تمنیتم أن تقتلوه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أمانیکم هذی کأحلام نائم</w:t>
      </w:r>
    </w:p>
    <w:p>
      <w:pPr>
        <w:pStyle w:val="BookText"/>
        <w:rPr/>
      </w:pPr>
      <w:r>
        <w:rPr>
          <w:rFonts w:ascii="IRNazanin" w:hAnsi="IRNazanin" w:eastAsia="IRNazanin"/>
          <w:color w:val="111111"/>
          <w:sz w:val="28"/>
          <w:sz w:val="28"/>
          <w:szCs w:val="28"/>
          <w:rtl w:val="true"/>
          <w:lang w:bidi="fa-IR"/>
        </w:rPr>
        <w:t xml:space="preserve">نبی أتاه الوحی من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لا، یقرع بها سن نادم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قریش، تصوّر کرده اند که می توانند بر او دست بیابند در صورتی که آرزویی را در سر می پرورانند که کمتر از خوابهای آشفته نیست او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از ناحیه خدا بر او نازل می گردد وکسی که بگوید نه، انگشت پشیمانی به دندان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انّا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کموسی خطّ فی أوّل الکتب</w:t>
      </w:r>
    </w:p>
    <w:p>
      <w:pPr>
        <w:pStyle w:val="BookText"/>
        <w:rPr/>
      </w:pPr>
      <w:r>
        <w:rPr>
          <w:rFonts w:ascii="IRNazanin" w:hAnsi="IRNazanin" w:eastAsia="IRNazanin"/>
          <w:color w:val="111111"/>
          <w:sz w:val="28"/>
          <w:sz w:val="28"/>
          <w:szCs w:val="28"/>
          <w:rtl w:val="true"/>
          <w:lang w:bidi="fa-IR"/>
        </w:rPr>
        <w:t xml:space="preserve">وانّ علیه فی العباد 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حیف فیمن خصه اللّه بالحب </w:t>
      </w:r>
      <w:r>
        <w:rPr>
          <w:rStyle w:val="FootnoteAnchor"/>
          <w:rtl w:val="true"/>
        </w:rPr>
        <w:footnoteReference w:id="2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آیا نمی دانید که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موسی پیامبر یافته ایم ونام</w:t>
      </w:r>
    </w:p>
    <w:p>
      <w:pPr>
        <w:pStyle w:val="BookText"/>
        <w:rPr/>
      </w:pPr>
      <w:r>
        <w:rPr>
          <w:rFonts w:ascii="IRNazanin" w:hAnsi="IRNazanin" w:eastAsia="IRNazanin"/>
          <w:color w:val="111111"/>
          <w:sz w:val="28"/>
          <w:sz w:val="28"/>
          <w:szCs w:val="28"/>
          <w:rtl w:val="true"/>
          <w:lang w:bidi="fa-IR"/>
        </w:rPr>
        <w:t>ونشان او در کتابهای آسمانی قید گردیده است، وبندگان خدا محبت مخصوصی به وی دارند ونباید در باره کسی که خدا محبت او را در دل هایی به ودیعت گذارده ستم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لن یصلوا إلیک بجمعهم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اوسد فی التراب دفینا</w:t>
      </w:r>
    </w:p>
    <w:p>
      <w:pPr>
        <w:pStyle w:val="BookText"/>
        <w:rPr/>
      </w:pPr>
      <w:r>
        <w:rPr>
          <w:rFonts w:ascii="IRNazanin" w:hAnsi="IRNazanin" w:eastAsia="IRNazanin"/>
          <w:color w:val="111111"/>
          <w:sz w:val="28"/>
          <w:sz w:val="28"/>
          <w:szCs w:val="28"/>
          <w:rtl w:val="true"/>
          <w:lang w:bidi="fa-IR"/>
        </w:rPr>
        <w:t xml:space="preserve">فاصدَع بأمرک ما علیک غضاضة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وابشر بذاک وقرّ منک عیونا</w:t>
      </w:r>
    </w:p>
    <w:p>
      <w:pPr>
        <w:pStyle w:val="BookText"/>
        <w:rPr/>
      </w:pPr>
      <w:r>
        <w:rPr>
          <w:rFonts w:ascii="IRNazanin" w:hAnsi="IRNazanin" w:eastAsia="IRNazanin"/>
          <w:color w:val="111111"/>
          <w:sz w:val="28"/>
          <w:sz w:val="28"/>
          <w:szCs w:val="28"/>
          <w:rtl w:val="true"/>
          <w:lang w:bidi="fa-IR"/>
        </w:rPr>
        <w:t xml:space="preserve">ودعوتنی وعلمت انّک ناصحی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دعوت وکنت ثمّ أمینا</w:t>
      </w:r>
    </w:p>
    <w:p>
      <w:pPr>
        <w:pStyle w:val="BookText"/>
        <w:rPr/>
      </w:pPr>
      <w:r>
        <w:rPr>
          <w:rFonts w:ascii="IRNazanin" w:hAnsi="IRNazanin" w:eastAsia="IRNazanin"/>
          <w:color w:val="111111"/>
          <w:sz w:val="28"/>
          <w:sz w:val="28"/>
          <w:szCs w:val="28"/>
          <w:rtl w:val="true"/>
          <w:lang w:bidi="fa-IR"/>
        </w:rPr>
        <w:t xml:space="preserve">ولقد علمت انّ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خیر أدیان البریة دینا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قریش به تو دست نخواهند یافت،و تا آن روزی که لحد را بستر کنم، ودر میان خاک بخوابم، دست از یاری تو بر نخواهم داشت، به آنچه مأموری آشکار کن، از هیچ کس مترس، وبشارت ده، وچشمانی را روشن ساز، مرا به آیین خود خواندی ومی دانم تو، پند ده من هستی، و در دعوت خود امین و درستکاری، حقّا که 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آیینها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تؤمنوا بکتاب منزل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 کموسی أو کذی النون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ایمان، به قرآن سراپا شگفتی بیاورید که بر پیامبری مانند موسی ویونس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قطعات، قسمت کوچکی از قصائد مفصّل و سراپا نغز ابوطالب است که ما به عنوان نمونه، برجسته های آنها را، که صریحاً ایمان اورا به کیش برادر زاده اش می رساند انتخاب نمودیم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اشعار در اثبات ایمان و اخلاص گوینده آنها کافی است و اگر گوینده این ابیات یک فرد خارج از محیط اغراض و تعصّبات بود</w:t>
      </w:r>
      <w:bookmarkStart w:id="134" w:name="pg16742_225012"/>
    </w:p>
    <w:p>
      <w:pPr>
        <w:pStyle w:val="BookText"/>
        <w:rPr/>
      </w:pPr>
      <w:bookmarkEnd w:id="134"/>
      <w:r>
        <w:rPr>
          <w:rFonts w:ascii="IRNazanin" w:hAnsi="IRNazanin" w:eastAsia="IRNazanin"/>
          <w:color w:val="111111"/>
          <w:sz w:val="28"/>
          <w:sz w:val="28"/>
          <w:szCs w:val="28"/>
          <w:rtl w:val="true"/>
          <w:lang w:bidi="fa-IR"/>
        </w:rPr>
        <w:t xml:space="preserve">همگی بالاتّفاق به ایمان واسلام سراینده آن حکم می کردیم ولی از آنجا که سراینده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ودستگاه تبلیغاتی سازمان های سیاسی اموی وعباسی پیوسته بر ضدّ آل ابوطالب کار می کردند، ازاین نظر گروهی نخواسته اند یک چنین فضیلت و مزیتی را برای ابوطالب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وی، پدر علی است که دستگاههای تبلیغی خلفای اموی بر ضدّ او پیوسته تبلیغ می کردند، زیرا اسلام وایمان پدر وی، فضیلت بارزی در باره او حساب می شد در حالی که کفر وشرک پدران دیگر خلفا موجب کسر شأن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علیرغم تمام این سروده ها و گفتارها وکردارهای صادقانه، گروهی به تکفیر وی برخاسته، حتی به آن اکتفا نکرده وادعا کرده اند که آیاتی در باره ابوطالب که حاکی از کفر او است، نازل شده است تو گویی جهان اسلام مشکلی جز ابوطالب نداشت وباید آیاتی در باره او فرود آید ویا پیامبر از جایگاه او در دوزخ سخن بگوید</w:t>
      </w:r>
      <w:r>
        <w:rPr>
          <w:rFonts w:eastAsia="IRNazanin" w:cs="IRNazanin"/>
          <w:color w:val="111111"/>
          <w:sz w:val="28"/>
          <w:szCs w:val="28"/>
          <w:rtl w:val="true"/>
          <w:lang w:bidi="fa-IR"/>
        </w:rPr>
        <w:t>.</w:t>
      </w:r>
    </w:p>
    <w:p>
      <w:pPr>
        <w:pStyle w:val="Heading6"/>
        <w:numPr>
          <w:ilvl w:val="5"/>
          <w:numId w:val="1"/>
        </w:numPr>
        <w:rPr/>
      </w:pPr>
      <w:bookmarkStart w:id="135" w:name="__RefHeading___Toc4701642_73709187"/>
      <w:bookmarkStart w:id="136" w:name="_Toc51"/>
      <w:bookmarkEnd w:id="135"/>
      <w:r>
        <w:rPr>
          <w:rtl w:val="true"/>
        </w:rPr>
        <w:t>راه دوّم برای اثبات ایمان ابوطالب</w:t>
      </w:r>
      <w:bookmarkEnd w:id="136"/>
    </w:p>
    <w:p>
      <w:pPr>
        <w:pStyle w:val="BookText"/>
        <w:rPr/>
      </w:pPr>
      <w:r>
        <w:rPr>
          <w:rFonts w:ascii="IRNazanin" w:hAnsi="IRNazanin" w:eastAsia="IRNazanin"/>
          <w:color w:val="111111"/>
          <w:sz w:val="28"/>
          <w:sz w:val="28"/>
          <w:szCs w:val="28"/>
          <w:rtl w:val="true"/>
          <w:lang w:bidi="fa-IR"/>
        </w:rPr>
        <w:t>راه دوّم، شیوه رفتار او با پیامبر و نحوه فداکاری ودفاع او از ساحت اقدس پیامبر است وهر کدام از آن خدمات می تواند آئینه فکر وروشنگر روحیات او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شخصیتی است که راضی نشد برادر زاده او دلشکسته شود، وعلیرغم تمام موانع ونبود امکانات، زحمت بردن او را به شام همراه خود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اعتقاد او به فرزند برادر، تا آن حدّ است که او را همراه خود به مصلّی برد وخدا را به مقام او قسم داد وباران رحمت طلبید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راه حفظ پیامبر از پای ننشست، وسه سال دربدری و زندگی در شکاف کوه واعماق دره را، بر ریاست وسیادت مکه ترجیح داد تا آنجا که این آوارگی</w:t>
      </w:r>
    </w:p>
    <w:p>
      <w:pPr>
        <w:pStyle w:val="BookText"/>
        <w:rPr/>
      </w:pPr>
      <w:r>
        <w:rPr>
          <w:rFonts w:ascii="IRNazanin" w:hAnsi="IRNazanin" w:eastAsia="IRNazanin"/>
          <w:color w:val="111111"/>
          <w:sz w:val="28"/>
          <w:sz w:val="28"/>
          <w:szCs w:val="28"/>
          <w:rtl w:val="true"/>
          <w:lang w:bidi="fa-IR"/>
        </w:rPr>
        <w:t>سه ساله، او را فرسوده ساخت و مزاج خود را از دست داد وچند روز پس از نقض محاصره اقتصادی که به خانه وزندگی برگشت، بدرود زندگی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او به رسول خدا به قدری قرص ومحکم بود که راضی بود تمام فرزندان گرامی وی کشته شوند ولی او زنده بماند علی را در رختخواب وی می خوابانید، تا اگر سوء قصدی در کار باشد به وی اصابت نکند بالاتر از آن روزی حاضر شد که تمام سران قریش به عنوان انتقام کشته شوند، و طبعاً بزرگان بنی هاشم نیز کشته می شدند اینک شرح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قریش در خانه ابوطالب با حضور پیامبر انجمنی تشکیل دادند سخنانی میان آنان رد وبدل گردید، سران قریش بدون اینکه نتیجه ای از مصاحبه خود بگیرند از جای خود بلند شدند، در حالی که عقبة بن ابی معیط، بلند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به حال خود باقی بگذارید، پند ونصیحت سودی ندارد وباید او را ترور کرد وبه زندگی وی خاتمه داد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ابوطالب از شنیدن این جمله، سخت ناراحت گردید ولی چه می توانست بکند، آنان به عنوان میهمان وارد خانه او شده بودند اتّفاقاً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روز از خانه بیرون رفت و دیگر به خانه برنگشت طرف مغرب، عموهای آن حضرت به خانه وی سر زدند، اثری از او ندیدند ناگهان ابوطالب، متوجه گفتار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با خود گفت حتماً برادر زاده ام را ترور کرده اند وبه زندگی او خاتمه داده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فکر کرد که کار از کار گذشته، باید انتقام محمّد را از فرعونهای مکه بگیرد تمام فرزندان هاشم و عبدالمطلب را به خانه خود دعوت کرد، دستور داد که هرکدام، سلاح برنده ای را زیر لباسهای خود پنهان کنند، و دسته جمعی وارد مسجد الحرام گردند، هر یک از آنها در کنار یکی از سران قریش بنشینند وهر موقع صدای ابوطالب بلند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ابغی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سران قریش محمّد را</w:t>
      </w:r>
    </w:p>
    <w:p>
      <w:pPr>
        <w:pStyle w:val="BookText"/>
        <w:rPr/>
      </w:pPr>
      <w:r>
        <w:rPr>
          <w:rFonts w:ascii="IRNazanin" w:hAnsi="IRNazanin" w:eastAsia="IRNazanin"/>
          <w:color w:val="111111"/>
          <w:sz w:val="28"/>
          <w:sz w:val="28"/>
          <w:szCs w:val="28"/>
          <w:rtl w:val="true"/>
          <w:lang w:bidi="fa-IR"/>
        </w:rPr>
        <w:t>ازشما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از جای خود برخیزند وهر کس شخصی را که در کنارش نشسته است ترور کند، تا به این وسیله جملگی به قتل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عازم رفتن بود 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آمادگی آنها را دید دهانش از تعجّب باز ماند، وگفت هیج گزندی به پیامبر نرسیده، وحضرتش در خانه یکی از مسلمانان مشغول تبلیغ است این را گفت وبی درنگ دنبال پیامبر دوید، وحضرت را از تصمیم خطرناک ابوطالب آگاه ساخت پیامبر نیز برق آسا، خود را به خانه رساند چشم ابوطالب به قیافه جذّاب ونمکین برادر زاده افتاد در حالی که اشک شوق از گوشه چشمان او سرازیر بود، رو به وی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کنتَ یا ابن أخی أکنتَ فی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ام کجا بودی؟ در این مدّت شاد وخرم ودور از گزند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جواب عمو را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آزاری به من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شب را به فکر فرو رفته بود وبا خود می اندیشید 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امروز برادر زاده ام مورد هدف دشمن قرار نگرفت، ولی قریش تا او را نکشند آرام نخواهند گرفت صلاح در این دید که فردا پس از طلوع آفتاب موقع گرمی مجلس قریش، با جوانان بنی هاشم وعبدالمطلب، وارد مسجد گردد وآنها را از تصمیم دیروز خود آگاه سازد، شاید رعبی در دل آنها بیفتد وبعدها نقشه کشتن محمّد را نکشند آفتاب مقداری بالا آمد، وقت آن شد که قریش از خانه ها به سوی محافل خود روانه شوند، هنوز مشغول سخن نشده بودند که قیافه ابوطالب از دور پیدا شد ودیدند جوانان دلاوری به دنبال او می آیند همه دست وپای خود راجمع کردند ومنتظر بودند که ابوطالب چه می خواهد بگوید و برای چه منظوری بااین دسته، وارد مسجد الحرام شده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در برابر محفل آنان ایستاد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محمّد، ساعاتی از دیده های ما غایب گردید من تصوّر کردم که شما به دنبال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او را به قتل رسانیده اید از اینرو تصمیم گرفته بودم با همین جوانان وارد مسجد الحرام شوم وبه هر یک دستور داده بودم در کنار یکی از شماها بنشیند، وهر موقع صدای</w:t>
      </w:r>
      <w:bookmarkStart w:id="137" w:name="pg16742_225015"/>
    </w:p>
    <w:p>
      <w:pPr>
        <w:pStyle w:val="BookText"/>
        <w:rPr/>
      </w:pPr>
      <w:bookmarkEnd w:id="137"/>
      <w:r>
        <w:rPr>
          <w:rFonts w:ascii="IRNazanin" w:hAnsi="IRNazanin" w:eastAsia="IRNazanin"/>
          <w:color w:val="111111"/>
          <w:sz w:val="28"/>
          <w:sz w:val="28"/>
          <w:szCs w:val="28"/>
          <w:rtl w:val="true"/>
          <w:lang w:bidi="fa-IR"/>
        </w:rPr>
        <w:t>من بلند شد همگی بیدرنگ از جای برخیزند وبا حربه های پنهانی خود، خون شما را بریزند ولی خوشبختانه محمّد را زنده یافتم و او را از گزند شما مصون دیدم، سپس به جوانان دلاور خود دستور داد، که سلاحهای پنهانی خود را بیرون آوردند، وگفتار خود را با این جمله پایان داد به خدا قسم اگر او را می کشتید، احدی از شما را زنده نمی گذاشتم وتا آخرین نیرو با شما می جنگیدم و</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ابن ابی الحدید،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شماای خواننده گرامی، اگر صفحات تاریخ زندگی حضرت ابوطالب را از نظر بگذرانید، ملاحظه خواهید نمود که وی چهل ودو سال تمام پیامبر را یاری نمود وبالأخص در ده سال اخیر زندگانی او، که مصادف با بعثت ودعوت آن حضرت بود جانبازی وفداکاری بیش از حد در راه پیامبر از خود نشان داد و یگانه عاملی که او را تا این حد استوار وپای برجا ساخته بود، همان نیروی ایمان وعقیده خالص او نسبت به ساحت مقدّس پیامبر اسلام بوده است، واگر فداکاری های فرزند عزیز او علی را، به خدمات پدر ضمیمه کنید، حقیقت اشعار یاد شده در زیر که ابن ابی الحدید، در این باره سروده است برای شما روشن می شود اینک ترجمه بخشی ازآن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ابوطالب وفرزند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دین، قد، راست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مکه از او حمایت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گردابهای مرگ فرو 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38" w:name="__RefHeading___Toc4701644_73709187"/>
      <w:bookmarkStart w:id="139" w:name="_Toc52"/>
      <w:bookmarkEnd w:id="138"/>
      <w:r>
        <w:rPr>
          <w:rtl w:val="true"/>
        </w:rPr>
        <w:t>وصیت ابوطالب هنگام مرگ</w:t>
      </w:r>
      <w:bookmarkEnd w:id="1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هنگام مرگ به فرزندان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توصیه می کنم زیرا او امین قریش وراستگوی عرب، وحائز تمام کمالات است آئینی آورده که دلها بدان ایمان آورده، امّا زبانها از ترس شماتت به انکار آن برخاسته است من</w:t>
      </w:r>
    </w:p>
    <w:p>
      <w:pPr>
        <w:pStyle w:val="BookText"/>
        <w:rPr/>
      </w:pPr>
      <w:r>
        <w:rPr>
          <w:rFonts w:ascii="IRNazanin" w:hAnsi="IRNazanin" w:eastAsia="IRNazanin"/>
          <w:color w:val="111111"/>
          <w:sz w:val="28"/>
          <w:sz w:val="28"/>
          <w:szCs w:val="28"/>
          <w:rtl w:val="true"/>
          <w:lang w:bidi="fa-IR"/>
        </w:rPr>
        <w:t>اکنون می بینم که افتادگان وضعیفان عرب، به حمایت او برخاسته وبه او ایمان آورده اند، ومحمّد با کمک آنها بر شکستن صفوف قریش قیام نموده است، سران قریش را خوار، خانه های آنان را ویران، وبی پناهان آنها را قوی ونیرومند ومصدر کار نموده است سپس گفتار خود را با جمله های زیر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خویشاوندان من، از دوستان وحامیان حزب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هر کسی پیروی او را نماید، سعادتمند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اجل مرا مهلت می داد، من حوادث روزگار را از او دفع می نمودم</w:t>
      </w:r>
      <w:r>
        <w:rPr>
          <w:rFonts w:eastAsia="IRNazanin" w:cs="IRNazanin"/>
          <w:color w:val="111111"/>
          <w:sz w:val="28"/>
          <w:szCs w:val="28"/>
          <w:rtl w:val="true"/>
          <w:lang w:bidi="fa-IR"/>
        </w:rPr>
        <w:t>.</w:t>
      </w:r>
      <w:r>
        <w:rPr>
          <w:rStyle w:val="FootnoteAnchor"/>
          <w:rtl w:val="true"/>
        </w:rPr>
        <w:footnoteReference w:id="3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شک نداریم که وی در این آرزو راستگو بوده، زیرا خدمات وجانفشانیهای ده ساله او، گواه صدق گفتار او است چنانکه گواه صدق، وعده ای است که وی در آغاز بعثت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زیرا 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اعمام وخویشاوندان خود را دور خود جمع کرد و آیین اسلام را به آنها معروض داشت،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 قیام کن، تو والا مقامی، حزب تو از گرامی ترین حزبها است تو فرزند مرد بزرگی هستی، هرگاه زبانی تو را آزار دهد، زبانهای تیزی به دفاع از تو برمی خیزند، و شمشیرهای برنده ای آنها را می رباید به خدا سوگند اعراب، مانند خضوع حیوان نسبت به مادرش، در پیشگاه تو خاضع خواهند شد</w:t>
      </w:r>
      <w:r>
        <w:rPr>
          <w:rFonts w:eastAsia="IRNazanin" w:cs="IRNazanin"/>
          <w:color w:val="111111"/>
          <w:sz w:val="28"/>
          <w:szCs w:val="28"/>
          <w:rtl w:val="true"/>
          <w:lang w:bidi="fa-IR"/>
        </w:rPr>
        <w:t>.</w:t>
      </w:r>
      <w:r>
        <w:rPr>
          <w:rStyle w:val="FootnoteAnchor"/>
          <w:rtl w:val="true"/>
        </w:rPr>
        <w:footnoteReference w:id="33"/>
      </w:r>
      <w:bookmarkStart w:id="140" w:name="pg16742_225017"/>
    </w:p>
    <w:p>
      <w:pPr>
        <w:pStyle w:val="Heading6"/>
        <w:numPr>
          <w:ilvl w:val="5"/>
          <w:numId w:val="1"/>
        </w:numPr>
        <w:rPr/>
      </w:pPr>
      <w:bookmarkStart w:id="141" w:name="__RefHeading___Toc4701646_73709187"/>
      <w:bookmarkStart w:id="142" w:name="_Toc53"/>
      <w:bookmarkEnd w:id="140"/>
      <w:bookmarkEnd w:id="141"/>
      <w:r>
        <w:rPr>
          <w:rtl w:val="true"/>
        </w:rPr>
        <w:t>آخرین راه</w:t>
      </w:r>
      <w:bookmarkEnd w:id="142"/>
    </w:p>
    <w:p>
      <w:pPr>
        <w:pStyle w:val="BookText"/>
        <w:rPr/>
      </w:pPr>
      <w:r>
        <w:rPr>
          <w:rFonts w:ascii="IRNazanin" w:hAnsi="IRNazanin" w:eastAsia="IRNazanin"/>
          <w:color w:val="111111"/>
          <w:sz w:val="28"/>
          <w:sz w:val="28"/>
          <w:szCs w:val="28"/>
          <w:rtl w:val="true"/>
          <w:lang w:bidi="fa-IR"/>
        </w:rPr>
        <w:t>خوب است ایمان و اخلاص ابوطالب را از نزدیکان بی غرض او بپرسیم زیرا اهل خانه به درون خانه وآنچه در آن می گذرد داناترند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ابوطالب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وی سخت گریست و به علی دستور غسل وکفن صادر نمود و از خدا برای او طلب مغفرت نمود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ابوطالب، بر ایمان بسیاری از مردم ترجیح دارد و به امیرمؤمنان دستور می داد از طرف وی حج بجا آورند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بسان اصحاب کهف است، که در دل ایمان داشتند، وتظاهر به شرک می نمودند، ازا ین جهت دوبار مأجور خواهند بود</w:t>
      </w:r>
      <w:r>
        <w:rPr>
          <w:rFonts w:eastAsia="IRNazanin" w:cs="IRNazanin"/>
          <w:color w:val="111111"/>
          <w:sz w:val="28"/>
          <w:szCs w:val="28"/>
          <w:rtl w:val="true"/>
          <w:lang w:bidi="fa-IR"/>
        </w:rPr>
        <w:t>.</w:t>
      </w:r>
      <w:r>
        <w:rPr>
          <w:rStyle w:val="FootnoteAnchor"/>
          <w:rtl w:val="true"/>
        </w:rPr>
        <w:footnoteReference w:id="37"/>
      </w:r>
    </w:p>
    <w:p>
      <w:pPr>
        <w:pStyle w:val="Heading6"/>
        <w:numPr>
          <w:ilvl w:val="5"/>
          <w:numId w:val="1"/>
        </w:numPr>
        <w:rPr/>
      </w:pPr>
      <w:bookmarkStart w:id="143" w:name="__RefHeading___Toc4701648_73709187"/>
      <w:bookmarkStart w:id="144" w:name="_Toc54"/>
      <w:bookmarkEnd w:id="143"/>
      <w:r>
        <w:rPr>
          <w:rtl w:val="true"/>
        </w:rPr>
        <w:t>نظر دانشمندان شیعه</w:t>
      </w:r>
      <w:bookmarkEnd w:id="14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امامیه وزیدیه، به پیروی از اهل بیت همگی اتّفاق دارند که ابوطالب یکی از افراد برجسته اسلام بوده و روزی که جان از بدنش خارج گردید، دلی مالامال از ایمان واخلاص به اسلام ومسلمانان داشت ودر این باره کتابها ورساله های زیادی نوشته اند از اعصار گذشته تاکنون هیجده کتاب در باره ایمان ابوطالب به رشته تحریر در آمده است برای آگاهی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مراجعه بفرمائید</w:t>
      </w:r>
      <w:r>
        <w:rPr>
          <w:rFonts w:eastAsia="IRNazanin" w:cs="IRNazanin"/>
          <w:color w:val="111111"/>
          <w:sz w:val="28"/>
          <w:szCs w:val="28"/>
          <w:rtl w:val="true"/>
          <w:lang w:bidi="fa-IR"/>
        </w:rPr>
        <w:t>.</w:t>
      </w:r>
      <w:bookmarkStart w:id="145" w:name="pg16742_225018"/>
    </w:p>
    <w:p>
      <w:pPr>
        <w:pStyle w:val="Heading6"/>
        <w:numPr>
          <w:ilvl w:val="5"/>
          <w:numId w:val="1"/>
        </w:numPr>
        <w:rPr/>
      </w:pPr>
      <w:bookmarkStart w:id="146" w:name="__RefHeading___Toc4701650_73709187"/>
      <w:bookmarkStart w:id="147" w:name="_Toc55"/>
      <w:bookmarkEnd w:id="145"/>
      <w:bookmarkEnd w:id="146"/>
      <w:r>
        <w:rPr>
          <w:rtl w:val="true"/>
        </w:rPr>
        <w:t xml:space="preserve">بررسی حدیث </w:t>
      </w:r>
      <w:r>
        <w:rPr>
          <w:rtl w:val="true"/>
        </w:rPr>
        <w:t>«</w:t>
      </w:r>
      <w:r>
        <w:rPr>
          <w:rtl w:val="true"/>
        </w:rPr>
        <w:t>ضحضاح</w:t>
      </w:r>
      <w:r>
        <w:rPr>
          <w:rtl w:val="true"/>
        </w:rPr>
        <w:t>»</w:t>
      </w:r>
      <w:bookmarkEnd w:id="147"/>
    </w:p>
    <w:p>
      <w:pPr>
        <w:pStyle w:val="BookText"/>
        <w:rPr/>
      </w:pPr>
      <w:r>
        <w:rPr>
          <w:rFonts w:ascii="IRNazanin" w:hAnsi="IRNazanin" w:eastAsia="IRNazanin"/>
          <w:color w:val="111111"/>
          <w:sz w:val="28"/>
          <w:sz w:val="28"/>
          <w:szCs w:val="28"/>
          <w:rtl w:val="true"/>
          <w:lang w:bidi="fa-IR"/>
        </w:rPr>
        <w:t xml:space="preserve">برخی از نویسندگان مانند بخاری ومسلم، از راویانی چون سفیان بن سعید ثوری، عبد الملک بن عمیر، وعبد العزیر بن محمد دراوردی،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نسبت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فی غمرات من النار فأخرجته إلی ضحضاح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انبوه آتش یافتم، پس وی را به ضحضاح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تنفعه شفاعتی یوم القیامة فیجعل فی ضحضاح من النار یبلغ کعبیه یغلی منه دماغه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که شفاعت من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 سودی رساند پس در پایابی از آتش قرار گیرد که آتش، بر برآمدگی پاهای وی برسد به طوری که مغز او به جوش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انبوه روایات اسلامی یاد شده ودلائل روشنی که بیان گردید، بی پایگی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نماید، لکن به منظور روشن تر شدن مسئله در دو زمینه، به بررسی آن می پردازیم</w:t>
      </w:r>
      <w:r>
        <w:rPr>
          <w:rFonts w:eastAsia="IRNazanin" w:cs="IRNazanin"/>
          <w:color w:val="111111"/>
          <w:sz w:val="28"/>
          <w:szCs w:val="28"/>
          <w:rtl w:val="true"/>
          <w:lang w:bidi="fa-IR"/>
        </w:rPr>
        <w:t>:</w:t>
      </w:r>
    </w:p>
    <w:p>
      <w:pPr>
        <w:pStyle w:val="Heading6"/>
        <w:numPr>
          <w:ilvl w:val="5"/>
          <w:numId w:val="1"/>
        </w:numPr>
        <w:rPr/>
      </w:pPr>
      <w:bookmarkStart w:id="148" w:name="__RefHeading___Toc4701652_73709187"/>
      <w:bookmarkStart w:id="149" w:name="_Toc56"/>
      <w:bookmarkEnd w:id="148"/>
      <w:r>
        <w:rPr/>
        <w:t>1</w:t>
      </w:r>
      <w:r>
        <w:rPr>
          <w:rtl w:val="true"/>
        </w:rPr>
        <w:t>ـ بی پایگی سند حدیث ضحضاح</w:t>
      </w:r>
      <w:bookmarkEnd w:id="149"/>
    </w:p>
    <w:p>
      <w:pPr>
        <w:pStyle w:val="Heading6"/>
        <w:numPr>
          <w:ilvl w:val="5"/>
          <w:numId w:val="1"/>
        </w:numPr>
        <w:rPr/>
      </w:pPr>
      <w:bookmarkStart w:id="150" w:name="__RefHeading___Toc4701654_73709187"/>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چنانکه بیان گردید، راویان حدیث ضحضاح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بن سعید ثوری، عبدالملک بن عمیر، عبد العزیز بن محمد دراوردی که ما با استناد به سخنان دانشمندان علم رجال ـ از اهل سنت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احوال محدّثان را بیان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 آنان را مورد تحقیق قرار می دهیم</w:t>
      </w:r>
      <w:r>
        <w:rPr>
          <w:rFonts w:eastAsia="IRNazanin" w:cs="IRNazanin"/>
          <w:color w:val="111111"/>
          <w:sz w:val="28"/>
          <w:szCs w:val="28"/>
          <w:rtl w:val="true"/>
          <w:lang w:bidi="fa-IR"/>
        </w:rPr>
        <w:t>:</w:t>
      </w:r>
    </w:p>
    <w:p>
      <w:pPr>
        <w:pStyle w:val="Heading6"/>
        <w:numPr>
          <w:ilvl w:val="5"/>
          <w:numId w:val="1"/>
        </w:numPr>
        <w:rPr/>
      </w:pPr>
      <w:bookmarkStart w:id="152" w:name="__RefHeading___Toc4701656_73709187"/>
      <w:bookmarkStart w:id="153" w:name="_Toc58"/>
      <w:bookmarkEnd w:id="152"/>
      <w:r>
        <w:rPr>
          <w:rtl w:val="true"/>
        </w:rPr>
        <w:t>الف</w:t>
      </w:r>
      <w:r>
        <w:rPr>
          <w:rtl w:val="true"/>
        </w:rPr>
        <w:t xml:space="preserve">: </w:t>
      </w:r>
      <w:r>
        <w:rPr>
          <w:rtl w:val="true"/>
        </w:rPr>
        <w:t>سفیان بن سعید ثوری</w:t>
      </w:r>
      <w:bookmarkEnd w:id="15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 اللّه محمّد بن احمد بن عثمان است که ذهبی ـ یکی از دانشمندان</w:t>
      </w:r>
      <w:bookmarkStart w:id="154" w:name="pg16742_225019"/>
    </w:p>
    <w:p>
      <w:pPr>
        <w:pStyle w:val="BookText"/>
        <w:rPr/>
      </w:pPr>
      <w:bookmarkEnd w:id="154"/>
      <w:r>
        <w:rPr>
          <w:rFonts w:ascii="IRNazanin" w:hAnsi="IRNazanin" w:eastAsia="IRNazanin"/>
          <w:color w:val="111111"/>
          <w:sz w:val="28"/>
          <w:sz w:val="28"/>
          <w:szCs w:val="28"/>
          <w:rtl w:val="true"/>
          <w:lang w:bidi="fa-IR"/>
        </w:rPr>
        <w:t>رجال اهل سنت ـ درباره سفیان ثوری،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یدلس عن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 چنین بود که به هنگام نقل از راویان ضعیف تدلیس می نمود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گواه روشنگری است بر وجود تدلیس در روایات سفیان ثوری به طوری که احادیث وی را از درجه اعتبار ساقط می کند</w:t>
      </w:r>
      <w:r>
        <w:rPr>
          <w:rFonts w:eastAsia="IRNazanin" w:cs="IRNazanin"/>
          <w:color w:val="111111"/>
          <w:sz w:val="28"/>
          <w:szCs w:val="28"/>
          <w:rtl w:val="true"/>
          <w:lang w:bidi="fa-IR"/>
        </w:rPr>
        <w:t>.</w:t>
      </w:r>
    </w:p>
    <w:p>
      <w:pPr>
        <w:pStyle w:val="Heading6"/>
        <w:numPr>
          <w:ilvl w:val="5"/>
          <w:numId w:val="1"/>
        </w:numPr>
        <w:rPr/>
      </w:pPr>
      <w:bookmarkStart w:id="155" w:name="__RefHeading___Toc4701658_73709187"/>
      <w:bookmarkStart w:id="156" w:name="_Toc59"/>
      <w:bookmarkEnd w:id="155"/>
      <w:r>
        <w:rPr>
          <w:rtl w:val="true"/>
        </w:rPr>
        <w:t>ب</w:t>
      </w:r>
      <w:r>
        <w:rPr>
          <w:rtl w:val="true"/>
        </w:rPr>
        <w:t xml:space="preserve">: </w:t>
      </w:r>
      <w:r>
        <w:rPr>
          <w:rtl w:val="true"/>
        </w:rPr>
        <w:t>عبدالملک بن عمیر</w:t>
      </w:r>
      <w:bookmarkEnd w:id="156"/>
    </w:p>
    <w:p>
      <w:pPr>
        <w:pStyle w:val="BookText"/>
        <w:rPr/>
      </w:pPr>
      <w:r>
        <w:rPr>
          <w:rFonts w:ascii="IRNazanin" w:hAnsi="IRNazanin" w:eastAsia="IRNazanin"/>
          <w:color w:val="111111"/>
          <w:sz w:val="28"/>
          <w:sz w:val="28"/>
          <w:szCs w:val="28"/>
          <w:rtl w:val="true"/>
          <w:lang w:bidi="fa-IR"/>
        </w:rPr>
        <w:t>ذهبی، در مورد وی،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عمره وساء حفظه، قال أبوحاتم لیس بحافظ، تغیر حفظه وقال أحمد ضعف یغلط 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 وقال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شعبی لا یرضاه وذکر الکوسج عن أحمد انّه ضعیف جدّاً</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حفظ ونگهداری حدیث را نداشت ونیروی حافظه وی نیز، دگرگون گردید احمد ابن حنبل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او ناتوان بود و درست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احادیث نادرست را با روایات صحیح،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نیز به وی رضایت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کوسج نیز از احمد ابن حنبل حکایت نموده که وی را به شدّت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سخنان استفاده می شود که عبدالملک بن عمیر، دارای صفات یاد شده در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کم حافظه و فراموشکار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نمی توان به روایت وی اعتماد نمود</w:t>
      </w:r>
      <w:r>
        <w:rPr>
          <w:rFonts w:eastAsia="IRNazanin" w:cs="IRNazanin"/>
          <w:color w:val="111111"/>
          <w:sz w:val="28"/>
          <w:szCs w:val="28"/>
          <w:rtl w:val="true"/>
          <w:lang w:bidi="fa-IR"/>
        </w:rPr>
        <w:t>.</w:t>
      </w:r>
      <w:bookmarkStart w:id="157" w:name="pg16742_225020"/>
    </w:p>
    <w:p>
      <w:pPr>
        <w:pStyle w:val="BookText"/>
        <w:rPr/>
      </w:pPr>
      <w:bookmarkEnd w:id="157"/>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پر غلط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روایات نادرست را با روایات صحیح، مخلوط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هریک از صفات یاد شده، به تنهائی بر بی پایگی احادیث عبد الملک بن عمیر، گواهی می دهد در حالی که تمام این نقاط ضعف در وی گرد آمده است</w:t>
      </w:r>
      <w:r>
        <w:rPr>
          <w:rFonts w:eastAsia="IRNazanin" w:cs="IRNazanin"/>
          <w:color w:val="111111"/>
          <w:sz w:val="28"/>
          <w:szCs w:val="28"/>
          <w:rtl w:val="true"/>
          <w:lang w:bidi="fa-IR"/>
        </w:rPr>
        <w:t>.</w:t>
      </w:r>
    </w:p>
    <w:p>
      <w:pPr>
        <w:pStyle w:val="Heading6"/>
        <w:numPr>
          <w:ilvl w:val="5"/>
          <w:numId w:val="1"/>
        </w:numPr>
        <w:rPr/>
      </w:pPr>
      <w:bookmarkStart w:id="158" w:name="__RefHeading___Toc4701660_73709187"/>
      <w:bookmarkStart w:id="159" w:name="_Toc60"/>
      <w:bookmarkEnd w:id="158"/>
      <w:r>
        <w:rPr>
          <w:rtl w:val="true"/>
        </w:rPr>
        <w:t>ج</w:t>
      </w:r>
      <w:r>
        <w:rPr>
          <w:rtl w:val="true"/>
        </w:rPr>
        <w:t xml:space="preserve">: </w:t>
      </w:r>
      <w:r>
        <w:rPr>
          <w:rtl w:val="true"/>
        </w:rPr>
        <w:t>عبدالعزیز بن محمد دراوردی</w:t>
      </w:r>
      <w:bookmarkEnd w:id="159"/>
    </w:p>
    <w:p>
      <w:pPr>
        <w:pStyle w:val="BookText"/>
        <w:rPr/>
      </w:pPr>
      <w:r>
        <w:rPr>
          <w:rFonts w:ascii="IRNazanin" w:hAnsi="IRNazanin" w:eastAsia="IRNazanin"/>
          <w:color w:val="111111"/>
          <w:sz w:val="28"/>
          <w:sz w:val="28"/>
          <w:szCs w:val="28"/>
          <w:rtl w:val="true"/>
          <w:lang w:bidi="fa-IR"/>
        </w:rPr>
        <w:t>دانشمندان علم رجال از اهل سنت وی را نیز فراموشکار وبی حافظه دانسته اند که نمی توان به روایات او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مورد او،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من حفظه جاء ببواطیل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حفظ، حدیث روایت نماید، سخنان بی پایه و نامربوط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نیز در باره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یحتج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وی نمیتوان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ابوزراعه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سیئی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حافظه، معرفی نموده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مجموع آنچه بیان گردید، به روشنی معلوم می شود که راویان اصلی حدیث ضحضاح، در نهایت ضعف بوده وهرگز نمی توان به احادیث آنان، اعتماد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 شود که نقل بخاری و یا مسلم، دلیل بر صحت و استواری حدیث نیست، هرچند گروهی چشم بسته بر تمام روایات این دو کتاب صحّه گذارده اند</w:t>
      </w:r>
      <w:r>
        <w:rPr>
          <w:rFonts w:eastAsia="IRNazanin" w:cs="IRNazanin"/>
          <w:color w:val="111111"/>
          <w:sz w:val="28"/>
          <w:szCs w:val="28"/>
          <w:rtl w:val="true"/>
          <w:lang w:bidi="fa-IR"/>
        </w:rPr>
        <w:t>.</w:t>
      </w:r>
      <w:bookmarkStart w:id="160" w:name="pg16742_225021"/>
    </w:p>
    <w:p>
      <w:pPr>
        <w:pStyle w:val="Heading6"/>
        <w:numPr>
          <w:ilvl w:val="5"/>
          <w:numId w:val="1"/>
        </w:numPr>
        <w:rPr/>
      </w:pPr>
      <w:bookmarkStart w:id="161" w:name="__RefHeading___Toc4701662_73709187"/>
      <w:bookmarkStart w:id="162" w:name="_Toc61"/>
      <w:bookmarkEnd w:id="160"/>
      <w:bookmarkEnd w:id="161"/>
      <w:r>
        <w:rPr/>
        <w:t>2</w:t>
      </w:r>
      <w:r>
        <w:rPr>
          <w:rtl w:val="true"/>
        </w:rPr>
        <w:t>ـ متن حدیث ضحضاح با کتاب وسنت، مخالف است</w:t>
      </w:r>
      <w:bookmarkEnd w:id="162"/>
    </w:p>
    <w:p>
      <w:pPr>
        <w:pStyle w:val="BookText"/>
        <w:rPr/>
      </w:pPr>
      <w:r>
        <w:rPr>
          <w:rFonts w:ascii="IRNazanin" w:hAnsi="IRNazanin" w:eastAsia="IRNazanin"/>
          <w:color w:val="111111"/>
          <w:sz w:val="28"/>
          <w:sz w:val="28"/>
          <w:szCs w:val="28"/>
          <w:rtl w:val="true"/>
          <w:lang w:bidi="fa-IR"/>
        </w:rPr>
        <w:t>در حدیث یاد شده به رسول خدا چنین نسبت داده اند که آن حضرت، ابوطالب را از انبوه آتش دوزخ، به پایابی از آتش منتقل نموده وبدین سان، موجب تخفیف عذاب وی گردید، ویا آرزو نموده که تا روز رستاخیز از وی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مجید و سنّت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عذاب کافران و شفاعت شخص دیگری از آنان را نفی می نماید بنابراین، اگر ابوطالب کافر بود، هرگز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موجب تخفیف عذاب وی گردد ویا برای او آرزوی شفاعت نماید وبدین سان بی پایگی محتوای حدیث ضحضاح نیز، به ثبوت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دلائل روشن این مسئله را در پرتو کتاب وسنت، از نظر شما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لَهُمْ نارُ جَهَنَّمَ لا یُقْضی عَلَیْهِمْ فَیَمُوتُوا وَ لا یُخَفَّفُ عَنْهُمْ مِنْ عَذابِها کَذلِکَ نَجْزِیَ کُلَّ کَفُور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برای کافران است نه مرگ آنان فرا می رسد که بمیرند ونه عذاب آنان تخفیف داده می شود ما کافران را اینچنین، کیفر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شفاعت برای کافران را نفی می کند که به عنوان نمونه به برخی از این احادیث، اشاره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ابوذر غفاری 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 الشفاعة وهی نائلة من أُمّتی من لا یشرک باللّه شیئاً</w:t>
      </w:r>
      <w:r>
        <w:rPr>
          <w:rFonts w:eastAsia="IRNazanin" w:cs="IRNazanin"/>
          <w:color w:val="111111"/>
          <w:sz w:val="28"/>
          <w:szCs w:val="28"/>
          <w:rtl w:val="true"/>
          <w:lang w:bidi="fa-IR"/>
        </w:rPr>
        <w:t>».</w:t>
      </w:r>
      <w:r>
        <w:rPr>
          <w:rStyle w:val="FootnoteAnchor"/>
          <w:rtl w:val="true"/>
        </w:rPr>
        <w:footnoteReference w:id="4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شفاعت عطا گردید و آن برای کسانی از امّت من است که به خدا</w:t>
      </w:r>
      <w:bookmarkStart w:id="163" w:name="pg16742_225022"/>
    </w:p>
    <w:p>
      <w:pPr>
        <w:pStyle w:val="BookText"/>
        <w:rPr/>
      </w:pPr>
      <w:bookmarkEnd w:id="163"/>
      <w:r>
        <w:rPr>
          <w:rFonts w:ascii="IRNazanin" w:hAnsi="IRNazanin" w:eastAsia="IRNazanin"/>
          <w:color w:val="111111"/>
          <w:sz w:val="28"/>
          <w:sz w:val="28"/>
          <w:szCs w:val="28"/>
          <w:rtl w:val="true"/>
          <w:lang w:bidi="fa-IR"/>
        </w:rPr>
        <w:t>مشرک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ابوهریره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وشفاعتی لمن شهد ان لا إله إلاّ اللّه مخلِصاً وانّ محمّداً رسول اللّه یصدق لسانه قلبه وقلبه لسانه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برای کسی است که با اخلاص به یگانگی خدا گواهی دهد وبگوید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شهادت دهد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اللّهِصلَّی اللّه علیه و آله و سلَّم به طوری که سخن او با ایمان قلبی وی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وروایات یاد شده به روشنی بی پایگی متن حدیث ضحضاح را به ثبوت می رسانند</w:t>
      </w:r>
      <w:r>
        <w:rPr>
          <w:rFonts w:eastAsia="IRNazanin" w:cs="IRNazanin"/>
          <w:color w:val="111111"/>
          <w:sz w:val="28"/>
          <w:szCs w:val="28"/>
          <w:rtl w:val="true"/>
          <w:lang w:bidi="fa-IR"/>
        </w:rPr>
        <w:t>.</w:t>
      </w:r>
    </w:p>
    <w:p>
      <w:pPr>
        <w:pStyle w:val="Heading6"/>
        <w:numPr>
          <w:ilvl w:val="5"/>
          <w:numId w:val="1"/>
        </w:numPr>
        <w:rPr/>
      </w:pPr>
      <w:bookmarkStart w:id="164" w:name="__RefHeading___Toc4701664_73709187"/>
      <w:bookmarkStart w:id="165" w:name="_Toc62"/>
      <w:bookmarkEnd w:id="164"/>
      <w:r>
        <w:rPr>
          <w:rtl w:val="true"/>
        </w:rPr>
        <w:t>نتیجه</w:t>
      </w:r>
      <w:r>
        <w:rPr>
          <w:rtl w:val="true"/>
        </w:rPr>
        <w:t>:</w:t>
      </w:r>
      <w:bookmarkEnd w:id="165"/>
    </w:p>
    <w:p>
      <w:pPr>
        <w:pStyle w:val="BookText"/>
        <w:rPr/>
      </w:pPr>
      <w:r>
        <w:rPr>
          <w:rFonts w:ascii="IRNazanin" w:hAnsi="IRNazanin" w:eastAsia="IRNazanin"/>
          <w:color w:val="111111"/>
          <w:sz w:val="28"/>
          <w:sz w:val="28"/>
          <w:szCs w:val="28"/>
          <w:rtl w:val="true"/>
          <w:lang w:bidi="fa-IR"/>
        </w:rPr>
        <w:t>در پرتو آنچه گذشت، معلوم گردید که حدیث ضحضاح، از نظر سند و از جهت متن ومحتوا، هیچ پایه واساس ندارد ونمی توان بدان استدلال نمود وبدین سان استوارترین دژی که دشمنان ابوطالب به منظور مخدوش ساختن ایمان نیرومند ابوطالب به آن پناهنده می شدند ،فرو می ریزد</w:t>
      </w:r>
      <w:r>
        <w:rPr>
          <w:rFonts w:eastAsia="IRNazanin" w:cs="IRNazanin"/>
          <w:color w:val="111111"/>
          <w:sz w:val="28"/>
          <w:szCs w:val="28"/>
          <w:rtl w:val="true"/>
          <w:lang w:bidi="fa-IR"/>
        </w:rPr>
        <w:t>.</w:t>
      </w:r>
    </w:p>
    <w:p>
      <w:pPr>
        <w:pStyle w:val="Heading5"/>
        <w:numPr>
          <w:ilvl w:val="4"/>
          <w:numId w:val="1"/>
        </w:numPr>
        <w:rPr/>
      </w:pPr>
      <w:bookmarkStart w:id="166" w:name="__RefHeading___Toc4701666_73709187"/>
      <w:bookmarkStart w:id="167" w:name="_Toc63"/>
      <w:bookmarkEnd w:id="166"/>
      <w:r>
        <w:rPr>
          <w:rtl w:val="true"/>
        </w:rPr>
        <w:t xml:space="preserve">ایمان والدین پیامبر </w:t>
      </w:r>
      <w:r>
        <w:rPr>
          <w:rtl w:val="true"/>
        </w:rPr>
        <w:t>(</w:t>
      </w:r>
      <w:r>
        <w:rPr>
          <w:rtl w:val="true"/>
        </w:rPr>
        <w:t>صلی الله علیه وآله وسلم</w:t>
      </w:r>
      <w:r>
        <w:rPr>
          <w:rtl w:val="true"/>
        </w:rPr>
        <w:t>)</w:t>
      </w:r>
      <w:bookmarkEnd w:id="167"/>
    </w:p>
    <w:p>
      <w:pPr>
        <w:pStyle w:val="BookText"/>
        <w:rPr/>
      </w:pPr>
      <w:r>
        <w:rPr>
          <w:rFonts w:ascii="IRNazanin" w:hAnsi="IRNazanin" w:eastAsia="IRNazanin"/>
          <w:color w:val="111111"/>
          <w:sz w:val="28"/>
          <w:sz w:val="28"/>
          <w:szCs w:val="28"/>
          <w:rtl w:val="true"/>
          <w:lang w:bidi="fa-IR"/>
        </w:rPr>
        <w:t xml:space="preserve">دلائل روشن تاریخی ما را به ایمان نیاکان وعموی پیامبر،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نمود، اکنون وقت آن رسیده است که ایمان پدر ومادر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بررسی قرار دهیم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مشهور در میان علمای اسلام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ومحقّقان اهل</w:t>
      </w:r>
    </w:p>
    <w:p>
      <w:pPr>
        <w:pStyle w:val="BookText"/>
        <w:rPr/>
      </w:pPr>
      <w:r>
        <w:rPr>
          <w:rFonts w:ascii="IRNazanin" w:hAnsi="IRNazanin" w:eastAsia="IRNazanin"/>
          <w:color w:val="111111"/>
          <w:sz w:val="28"/>
          <w:sz w:val="28"/>
          <w:szCs w:val="28"/>
          <w:rtl w:val="true"/>
          <w:lang w:bidi="fa-IR"/>
        </w:rPr>
        <w:t xml:space="preserve">سنّت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خط توحید بودند وآنی از آن منحرف نشده اند از آنجا که تاریخ از زندگانی هر دو کمتر ضبط کرده است ازاین جهت، منکران ایمان آنان کوچک ترین دلیلی در دست ندارند، در حالی که برای اثبات ایمان آنان قرائنی در دست هست که اینک به ترتیب می نگاریم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 او در پاسخ درخواست او دو شعر انشاء کرد که از پای بندی او به عفت وپاکدامنی، کاملاً حکایت می کند وچنین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الحرام فالممات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 لا حل فاستبینه</w:t>
      </w:r>
    </w:p>
    <w:p>
      <w:pPr>
        <w:pStyle w:val="BookText"/>
        <w:rPr/>
      </w:pPr>
      <w:r>
        <w:rPr>
          <w:rFonts w:ascii="IRNazanin" w:hAnsi="IRNazanin" w:eastAsia="IRNazanin"/>
          <w:color w:val="111111"/>
          <w:sz w:val="28"/>
          <w:sz w:val="28"/>
          <w:szCs w:val="28"/>
          <w:rtl w:val="true"/>
          <w:lang w:bidi="fa-IR"/>
        </w:rPr>
        <w:t xml:space="preserve">یحمی الکریم عرضه ودینه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بالأمر الذی تبغینه</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بهتر از اجابت به درخواست حرام است، درخواست حلالی وجود ندارد که در آن بررسی کنم، مرد کریم آبرو ودین خود را حفظ می کند، تا چه رسد به درخواست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أنقل من أصلاب الطاهرین إلی أرحام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از صلب پدران طاهر، به رحمهای مادران پاک منتقل می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طهارت در این حدیث تنها پاکیزگی از اعمال زشت نیست، بلکه معنی وسیعی دارد که پاکیزگی از شرک وبت پرستی را نیز در بر می گیرد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باره ایمان مادر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بدانیم که او از نبوت فرزند خود کاملاً آگاه بود، در سفری که برای دیدن بستگان خود به مدینه رفته بود، وپیامبر را نیز همراه داشت، پیوسته می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مدینه از نبوت فرزند او خبر می دهند</w:t>
      </w:r>
    </w:p>
    <w:p>
      <w:pPr>
        <w:pStyle w:val="BookText"/>
        <w:rPr/>
      </w:pPr>
      <w:r>
        <w:rPr>
          <w:rFonts w:ascii="IRNazanin" w:hAnsi="IRNazanin" w:eastAsia="IRNazanin"/>
          <w:color w:val="111111"/>
          <w:sz w:val="28"/>
          <w:sz w:val="28"/>
          <w:szCs w:val="28"/>
          <w:rtl w:val="true"/>
          <w:lang w:bidi="fa-IR"/>
        </w:rPr>
        <w:t xml:space="preserve">واو از ترس گزند آنان فوراً مدینه را به عزم مکه ترک گفت ودر نیمه راه در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وبه هنگام احتضار دیدگان خود را باز کرد، وبه صورت فرزند خود نگریست واین دو بیت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صح ما أبصرت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مبعوث إلی الأنام</w:t>
      </w:r>
    </w:p>
    <w:p>
      <w:pPr>
        <w:pStyle w:val="BookText"/>
        <w:rPr/>
      </w:pPr>
      <w:r>
        <w:rPr>
          <w:rFonts w:ascii="IRNazanin" w:hAnsi="IRNazanin" w:eastAsia="IRNazanin"/>
          <w:color w:val="111111"/>
          <w:sz w:val="28"/>
          <w:sz w:val="28"/>
          <w:szCs w:val="28"/>
          <w:rtl w:val="true"/>
          <w:lang w:bidi="fa-IR"/>
        </w:rPr>
        <w:t xml:space="preserve">فاللّه انهاک عن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لاتوالیها مع الأقوام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در رؤیا دیده ام صحیح وپا برجا باشد تو بر انگیخته شده جهانیان هستی خدا تو را از گرایش به بت بازداشته تا مانند دیگران به ولایت آنها معتقد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آخرین جمله های او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 میت، وکلّ جدید بال، وکلّ کبیر یفنی، وأنا میّتةٌ وذکری باق وولدت طهراً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زنده ای می میرد، هر تازه ای کهنه می شود، هر بزرگی، فنا پذیر است ومن می میرم ویاد من جاودان است و بر آیین پاک متولّد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زرقانی در شرح مواهب از جلال الدین سیوطی نقل می کند که او پس از نقل این قسمت می گوید این اعترافها حاکی است که او یکتاپرست بوده زیرا از آیین ابراهیم نام برده واز رسالت فرزند خود بشارت داده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که بیانگر عقائد امامیه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امامیه اتّفاق نظر دارند که نیاکان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تا عبد اللّه همگی مؤمن و موحّد بودند و در این مورد با آیات قرآن واخبار استدلال نموده اند و خود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از صلب پدران پاک به رحمهای مادران پاکیزه منتقل می شدم تا دیده به این جهان گشودم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بنت وهب بر خطّ توحید بود و او در زمره مؤمنان محشور می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ابن کثیر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را گرد آورده که همگی از ایمان و توحید والدین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می کند که ما برخی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در یکی از خطابه های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عبد اللّه هستم هر موقع مردم دو دسته می شدند خدا مرا در جانب بهترین آنان قرار می داد تا اینکه از ابوین خود متولد شدم وهرگز دامنم به پلیدیهای جاهلیت آلوده نشد و از آدم تا برسد به والدینم، میوه ازدواج هستم، نه عمل زشت از این جهت بهترین شما هستم از نظر پدر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عایشه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از جبرئیل نقل کرد که او گفت، شرق وغرب را زیر ورو کردم،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ای بهتر از بنی هاشم پیدا نکردم،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ثبات در خطّ توحید وحفظ سنتهای ابراهیمی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شکی نیست که ابراهیم در باره فرزندان خود چنین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وَاجْنُبْنی وَبَنِیَّ أَنْ نَعْبُدَ الأَصْنامَ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وفرزندانم را از ستایش بتها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w:t>
      </w:r>
      <w:r>
        <w:rPr>
          <w:rStyle w:val="FootnoteAnchor"/>
          <w:rtl w:val="true"/>
        </w:rPr>
        <w:footnoteReference w:id="49"/>
      </w:r>
      <w:r>
        <w:rPr>
          <w:rFonts w:ascii="IRNazanin" w:hAnsi="IRNazanin" w:eastAsia="IRNazanin"/>
          <w:color w:val="111111"/>
          <w:sz w:val="28"/>
          <w:sz w:val="28"/>
          <w:szCs w:val="28"/>
          <w:rtl w:val="true"/>
          <w:lang w:bidi="fa-IR"/>
        </w:rPr>
        <w:t xml:space="preserve">یه دیگر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یک اصل ثابت در نسل او باقی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همانند سنت در نسل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ابراهیم هرچند شعاع گسترده ای دارد ولی نیاکان پیامبر قدر مسلّم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 ابراهیم در باره فرزندان خود به هدف اجابت رسیده و توحید به عنوان یک اصل ثابت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نیاکان پیامبر مصداق مسلّم آن بوده اند</w:t>
      </w:r>
      <w:r>
        <w:rPr>
          <w:rFonts w:eastAsia="IRNazanin" w:cs="IRNazanin"/>
          <w:color w:val="111111"/>
          <w:sz w:val="28"/>
          <w:szCs w:val="28"/>
          <w:rtl w:val="true"/>
          <w:lang w:bidi="fa-IR"/>
        </w:rPr>
        <w:t>.</w:t>
      </w:r>
      <w:bookmarkStart w:id="168" w:name="pg16742_225026"/>
    </w:p>
    <w:p>
      <w:pPr>
        <w:pStyle w:val="BookText"/>
        <w:rPr/>
      </w:pPr>
      <w:bookmarkEnd w:id="168"/>
      <w:r>
        <w:rPr>
          <w:rFonts w:ascii="IRNazanin" w:hAnsi="IRNazanin" w:eastAsia="IRNazanin"/>
          <w:color w:val="111111"/>
          <w:sz w:val="28"/>
          <w:sz w:val="28"/>
          <w:szCs w:val="28"/>
          <w:rtl w:val="true"/>
          <w:lang w:bidi="fa-IR"/>
        </w:rPr>
        <w:t xml:space="preserve">این بحث اجمالی ما را به وضع بیت هاشمیوایمان اصیل سران وبزرگان آن هدایت می کند واین جریان می تواند روشنگر ایمان خود پیامبر پیش از بعثت باشد زیرا خانوده ای که در آن درخت توحید بارور گردد، وبزرگان آن از آیین فطرت، وتوحید ابراهیمی پیروی کنند، طبعاً مفخره آن بیت نیز از نخستین روزها بر همین مسیر خواهد بود البته این یک استنباط شخصی است ودلائل محکم واستوار تاریخی آن را به روشنی تأیید می کند </w:t>
      </w:r>
      <w:r>
        <w:rPr>
          <w:rFonts w:eastAsia="IRNazanin" w:cs="IRNazanin"/>
          <w:color w:val="111111"/>
          <w:sz w:val="28"/>
          <w:szCs w:val="28"/>
          <w:rtl w:val="true"/>
          <w:lang w:bidi="fa-IR"/>
        </w:rPr>
        <w:t>.</w:t>
      </w:r>
    </w:p>
    <w:p>
      <w:pPr>
        <w:pStyle w:val="Heading5"/>
        <w:numPr>
          <w:ilvl w:val="4"/>
          <w:numId w:val="1"/>
        </w:numPr>
        <w:rPr/>
      </w:pPr>
      <w:bookmarkStart w:id="169" w:name="__RefHeading___Toc4701668_73709187"/>
      <w:bookmarkStart w:id="170" w:name="_Toc64"/>
      <w:bookmarkEnd w:id="169"/>
      <w:r>
        <w:rPr>
          <w:rtl w:val="true"/>
        </w:rPr>
        <w:t>دلائل ایمان پیامبر قبل از بعثت</w:t>
      </w:r>
      <w:bookmarkEnd w:id="17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پیامبر گرامی پنج سال از دوران کودکی خود را، در صحرا در میان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دایه او حلیمه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سه ساله بود که به من گفت چرا برادران خود را در روز نمی بینم؟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روزها گوسفندان را برای چرا به خارج از آبادی می 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آنان بیرون می روم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بیرون بروی؟گفت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فردای آن روز به هنگام خروج فرزندانم، سرمه در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کشیدم، مقداری روغن بر موی او مالیدم وبرای حفظ از گزند در گردن او نخی انداختم که در آن مهره یمانی بود، او وقتی متوجه کار من شد، فوراً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آرام باش با من کسی هست که مرا از گزند حفظ می کند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ابن سعد در طبقات خود نقل می کند در سفری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عموی خود به شام رفت، در نیمه راه راهبی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وعلایم نبوت را در او دریافت، سپس رو به او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بتهائی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دهم آنچه از تو می پرسم پاسخ بگو، پیامبر پیش از پرسش او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منفورترین چیزها نزد من همین دو بُت است که تو به آن سوگند یاد کردی، در این</w:t>
      </w:r>
    </w:p>
    <w:p>
      <w:pPr>
        <w:pStyle w:val="BookText"/>
        <w:rPr/>
      </w:pP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سوگند را دگرگون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 دهم، از آنچه می پرسم پاسخ بده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می خواهی بپرس</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ابن سعد در طبقات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که محمّد، اداره امور بازرگانی خدیجه را پذیرفت وقرار شد که با اموال او بازرگانی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خود را ملازم خدمت پیامبر ساخت، وی نقل می کند روزی در شام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وبازرگان شامی در باره کالایی اختلافی رخ داد بازرگان شامی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برای صدق گفتار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این دو سوگند یاد نکرده ام تو نیز از این دو اعراض بنما در این موقع بازرگان شامی به تصدیق پیامبر برخاست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با تو است،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مرد پیامبر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روشن ترین گواه بر ایمان وتوحید او این است که در مدّت چهل سالی که پیامبر در میان مردم زندگی کرد، هرگز دیده نشد که یک بار بر بتی سجده کند، ویا از خطّ توحید کنار برود، بلکه سالیان درازی پیش از بعثت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ودر آنجا به اعتکاف وعبادت خدا می پرداخت ودر همین حالت بود که امین وحی آمد واو را به نبوت ورسالت بشارت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می شود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ای که از شیر گرفته شد، تحت زعامت بزرگ ترین فرشته خداوند قرار گرفت که هدایت وتعلیم او را برعهده داشت چنانکه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قرن اللّه من لدن ان کان فطیماً أعظم مَلَک من ملائکته یسلک به طریق المکارم ومحاسن أخلاق العالم لیله ونهاره</w:t>
      </w:r>
      <w:r>
        <w:rPr>
          <w:rFonts w:eastAsia="IRNazanin" w:cs="IRNazanin"/>
          <w:color w:val="111111"/>
          <w:sz w:val="28"/>
          <w:szCs w:val="28"/>
          <w:rtl w:val="true"/>
          <w:lang w:bidi="fa-IR"/>
        </w:rPr>
        <w:t>».</w:t>
      </w:r>
      <w:r>
        <w:rPr>
          <w:rStyle w:val="FootnoteAnchor"/>
          <w:rtl w:val="true"/>
        </w:rPr>
        <w:footnoteReference w:id="54"/>
      </w:r>
      <w:bookmarkStart w:id="171" w:name="pg16742_225028"/>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پیامبر از شیر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خود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بزرگ ترین فرشته همراه ساخت، تا همراه او راه بزرگواریها را بپیماید، ومحاسن اخلاق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تحت تربیت چنین فرشته بزرگ قرار گیرد، و پیوسته با او همراه باشد نه تنها از خطّ توحید کنار نمی رود، بلکه از گناه و خطا و جرم و اشتباه به دور می ماند و از هر لغزش عمدی و سهوی مصون و محفوظ می باشد</w:t>
      </w:r>
      <w:r>
        <w:rPr>
          <w:rFonts w:eastAsia="IRNazanin" w:cs="IRNazanin"/>
          <w:color w:val="111111"/>
          <w:sz w:val="28"/>
          <w:szCs w:val="28"/>
          <w:rtl w:val="true"/>
          <w:lang w:bidi="fa-IR"/>
        </w:rPr>
        <w:t>.</w:t>
      </w:r>
    </w:p>
    <w:p>
      <w:pPr>
        <w:pStyle w:val="Heading5"/>
        <w:numPr>
          <w:ilvl w:val="4"/>
          <w:numId w:val="1"/>
        </w:numPr>
        <w:rPr/>
      </w:pPr>
      <w:bookmarkStart w:id="172" w:name="__RefHeading___Toc4701670_73709187"/>
      <w:bookmarkStart w:id="173" w:name="_Toc65"/>
      <w:bookmarkEnd w:id="172"/>
      <w:r>
        <w:rPr>
          <w:rtl w:val="true"/>
        </w:rPr>
        <w:t xml:space="preserve">پیامبر </w:t>
      </w:r>
      <w:r>
        <w:rPr>
          <w:rtl w:val="true"/>
        </w:rPr>
        <w:t>(</w:t>
      </w:r>
      <w:r>
        <w:rPr>
          <w:rtl w:val="true"/>
        </w:rPr>
        <w:t>صلی الله علیه وآله وسلم</w:t>
      </w:r>
      <w:r>
        <w:rPr>
          <w:rtl w:val="true"/>
        </w:rPr>
        <w:t xml:space="preserve">) </w:t>
      </w:r>
      <w:r>
        <w:rPr>
          <w:rtl w:val="true"/>
        </w:rPr>
        <w:t>از کدام شریعت پیروی می کرد؟</w:t>
      </w:r>
      <w:bookmarkEnd w:id="173"/>
    </w:p>
    <w:p>
      <w:pPr>
        <w:pStyle w:val="Heading6"/>
        <w:numPr>
          <w:ilvl w:val="5"/>
          <w:numId w:val="1"/>
        </w:numPr>
        <w:rPr/>
      </w:pPr>
      <w:bookmarkStart w:id="174" w:name="__RefHeading___Toc4701672_73709187"/>
      <w:bookmarkStart w:id="175" w:name="_Toc66"/>
      <w:bookmarkEnd w:id="174"/>
      <w:r>
        <w:rPr>
          <w:rtl w:val="true"/>
        </w:rPr>
        <w:t>اشاره</w:t>
      </w:r>
      <w:bookmarkEnd w:id="17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دلائل، ایمان وتوحید پیامبر، پیش از بعثت به روشنی ثابت شد، اکنون وقت آن رسیده به مطلب دیگری که بیش از مسئله نخست ابهام دارد، اشاره کنیم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در چهل سال زندگی پیش از بعثت خود در عبادات ومعاملات خود، به کدام یک از شرائع پیشین عمل می کرد، اثبات توحید وخلوص ایمان او از شرک کافی در این مرحله نیست، در این جا باید روشن کرد که وی در کارهای فردی واجتماعی، در تشخیص حلالها وحرامها، کدام یک از شرائع را اسوه اتخاذ نموده وبر طبق آن عمل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نظریه های زیادی اظهار شده که نقل آنها،ـ که غالباً همراه با دلیل نیست ـ مایه اطاله سخن است ومشایخ بزرگ اسلام در کتابهای خود به طرح این مسئله پرداخته ونظریه ها را نقل کرده اند، علاقمندان می توانند به کتابهای یاد شده در زیر مراجعه کنند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وما در این جا برخی از نظریه ها را مورد بررسی قرار می دهیم</w:t>
      </w:r>
      <w:r>
        <w:rPr>
          <w:rFonts w:eastAsia="IRNazanin" w:cs="IRNazanin"/>
          <w:color w:val="111111"/>
          <w:sz w:val="28"/>
          <w:szCs w:val="28"/>
          <w:rtl w:val="true"/>
          <w:lang w:bidi="fa-IR"/>
        </w:rPr>
        <w:t>:</w:t>
      </w:r>
      <w:bookmarkStart w:id="176" w:name="pg16742_225029"/>
    </w:p>
    <w:p>
      <w:pPr>
        <w:pStyle w:val="Heading6"/>
        <w:numPr>
          <w:ilvl w:val="5"/>
          <w:numId w:val="1"/>
        </w:numPr>
        <w:rPr/>
      </w:pPr>
      <w:bookmarkStart w:id="177" w:name="__RefHeading___Toc4701674_73709187"/>
      <w:bookmarkStart w:id="178" w:name="_Toc67"/>
      <w:bookmarkEnd w:id="176"/>
      <w:bookmarkEnd w:id="177"/>
      <w:r>
        <w:rPr/>
        <w:t>1</w:t>
      </w:r>
      <w:r>
        <w:rPr>
          <w:rtl w:val="true"/>
        </w:rPr>
        <w:t xml:space="preserve">ـ پیامبر </w:t>
      </w:r>
      <w:r>
        <w:rPr>
          <w:rtl w:val="true"/>
        </w:rPr>
        <w:t>(</w:t>
      </w:r>
      <w:r>
        <w:rPr>
          <w:rtl w:val="true"/>
        </w:rPr>
        <w:t>صلی الله علیه وآله وسلم</w:t>
      </w:r>
      <w:r>
        <w:rPr>
          <w:rtl w:val="true"/>
        </w:rPr>
        <w:t xml:space="preserve">) </w:t>
      </w:r>
      <w:r>
        <w:rPr>
          <w:rtl w:val="true"/>
        </w:rPr>
        <w:t>به هیچ شریعتی عمل نمی کرد</w:t>
      </w:r>
      <w:bookmarkEnd w:id="178"/>
    </w:p>
    <w:p>
      <w:pPr>
        <w:pStyle w:val="BookText"/>
        <w:rPr/>
      </w:pPr>
      <w:r>
        <w:rPr>
          <w:rFonts w:ascii="IRNazanin" w:hAnsi="IRNazanin" w:eastAsia="IRNazanin"/>
          <w:color w:val="111111"/>
          <w:sz w:val="28"/>
          <w:sz w:val="28"/>
          <w:szCs w:val="28"/>
          <w:rtl w:val="true"/>
          <w:lang w:bidi="fa-IR"/>
        </w:rPr>
        <w:t>نظریه یاد شده را به ابی الحسین بصری نسبت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تاریخ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تکذیب می کند، زیرا او پیش از بعثت،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اعتکاف می پرداخت حتّی وحی الهی موقعی بر او فرود آمد که وی در خلوتگاه دائمی خود معتکف بود، آیا عبادت ممتّد او می تواند، بدون پیروی از شریعتی انجام گیرد؟</w:t>
      </w:r>
    </w:p>
    <w:p>
      <w:pPr>
        <w:pStyle w:val="BookText"/>
        <w:rPr/>
      </w:pPr>
      <w:r>
        <w:rPr>
          <w:rFonts w:ascii="IRNazanin" w:hAnsi="IRNazanin" w:eastAsia="IRNazanin"/>
          <w:color w:val="111111"/>
          <w:sz w:val="28"/>
          <w:sz w:val="28"/>
          <w:szCs w:val="28"/>
          <w:rtl w:val="true"/>
          <w:lang w:bidi="fa-IR"/>
        </w:rPr>
        <w:t>گذشته بر این، او پیش از بعثت بیست بار در مراسم حج شرکت داشته است</w:t>
      </w:r>
      <w:r>
        <w:rPr>
          <w:rStyle w:val="FootnoteAnchor"/>
          <w:rtl w:val="true"/>
        </w:rPr>
        <w:footnoteReference w:id="56"/>
      </w:r>
      <w:r>
        <w:rPr>
          <w:rFonts w:ascii="IRNazanin" w:hAnsi="IRNazanin" w:eastAsia="IRNazanin"/>
          <w:color w:val="111111"/>
          <w:sz w:val="28"/>
          <w:sz w:val="28"/>
          <w:szCs w:val="28"/>
          <w:rtl w:val="true"/>
          <w:lang w:bidi="fa-IR"/>
        </w:rPr>
        <w:t>ومراسم حج عبادتی است که برای خود ملاک مشخص ولازم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خِرد در یک رشته از امور دلیل وراهنمای انسان است و او در پرتو خرد برخی از زیبائیها وزشتیها را درک می کرده، و بر انجام وترک آنها از عقل فرمان می برده، ولی هرگز ادراکات عقلی همه جهات زندگی انسانی را روشن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بخشی از عمر خود، بازرگانی می کرده، وبرای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می نموده وتجارت برای خود احکام حلال وحرامی دارد، آیا می توان گفت که در طول کار بازرگانی حلال وحرام در نظر او یکسان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فردی و اجتماعی مردم مکه و حومه آن آمیخته با قمار و شراب بود در صورتی که پیامبر گرد این امور نگردیده وبه تقوی وپرهیزگاری معروف بوده است، ناچار در این میان هادی و راهنما و اسوه والگویی در اختیار داشته است بنابر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الحسین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زندگی او سازگار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احمد حنبل در مسند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نقل کرده که در آن حدیث، راوی برای پدر خود فضیلتی را ادعا کرده که پیامبر فاقد آن بوده است از این جهت نمی توان آن را صحیح دانست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زید بن حارثه سفره ای پهن کرده ومشغول خوردن غذا</w:t>
      </w:r>
      <w:bookmarkStart w:id="179" w:name="pg16742_225030"/>
    </w:p>
    <w:p>
      <w:pPr>
        <w:pStyle w:val="BookText"/>
        <w:rPr/>
      </w:pPr>
      <w:bookmarkEnd w:id="179"/>
      <w:r>
        <w:rPr>
          <w:rFonts w:ascii="IRNazanin" w:hAnsi="IRNazanin" w:eastAsia="IRNazanin"/>
          <w:color w:val="111111"/>
          <w:sz w:val="28"/>
          <w:sz w:val="28"/>
          <w:szCs w:val="28"/>
          <w:rtl w:val="true"/>
          <w:lang w:bidi="fa-IR"/>
        </w:rPr>
        <w:t xml:space="preserve">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دو گذشت، پیامبر زید بن عمرو را دعوت به خوردن غذا نمود، ولی زید در پاسخ گفت برادر زاده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گوشت حیوانی که به نام بت ذبح شود مصرف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نیز دیده نشد که پیامبر چنین غذائی را مصرف نماید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یک چنین حدیثی که از طریق سعید فرزند زید نقل شده است فاقد ارزش خواهد بود زیرا مفاد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در آستانه نبوت بوده، از نظر آگاهی از حلال وحرام، از یک فرد عادی نیز کمتر بوده است</w:t>
      </w:r>
      <w:r>
        <w:rPr>
          <w:rFonts w:eastAsia="IRNazanin" w:cs="IRNazanin"/>
          <w:color w:val="111111"/>
          <w:sz w:val="28"/>
          <w:szCs w:val="28"/>
          <w:rtl w:val="true"/>
          <w:lang w:bidi="fa-IR"/>
        </w:rPr>
        <w:t>.</w:t>
      </w:r>
    </w:p>
    <w:p>
      <w:pPr>
        <w:pStyle w:val="Heading6"/>
        <w:numPr>
          <w:ilvl w:val="5"/>
          <w:numId w:val="1"/>
        </w:numPr>
        <w:rPr/>
      </w:pPr>
      <w:bookmarkStart w:id="180" w:name="__RefHeading___Toc4701676_73709187"/>
      <w:bookmarkStart w:id="181" w:name="_Toc68"/>
      <w:bookmarkEnd w:id="180"/>
      <w:r>
        <w:rPr/>
        <w:t>2</w:t>
      </w:r>
      <w:r>
        <w:rPr>
          <w:rtl w:val="true"/>
        </w:rPr>
        <w:t>ـ پیامبر یکی از شرائع پیشین پیروی می کرد</w:t>
      </w:r>
      <w:bookmarkEnd w:id="181"/>
    </w:p>
    <w:p>
      <w:pPr>
        <w:pStyle w:val="BookText"/>
        <w:rPr/>
      </w:pPr>
      <w:r>
        <w:rPr>
          <w:rFonts w:ascii="IRNazanin" w:hAnsi="IRNazanin" w:eastAsia="IRNazanin"/>
          <w:color w:val="111111"/>
          <w:sz w:val="28"/>
          <w:sz w:val="28"/>
          <w:szCs w:val="28"/>
          <w:rtl w:val="true"/>
          <w:lang w:bidi="fa-IR"/>
        </w:rPr>
        <w:t>گروهی این نظریه را برگزیده ومی گویند که او به حکم اینکه اعمال حج وعمره را به جا می آورد، واز میته اجتناب میورزید و از مُذکی استفاده می نمود طبعاً از یکی از شرائع پیشین پیروی می کرده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ولی اعمال یاد شده ایشان همان طور که می تواند از روی عمل به شرائع پیشین صورت پذیرد، می تواند از طریق دیگر نیز انجام گیرد وبه اصطلاح دلیل اعم از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عمل به یکی از شرائع پیشین اشکالاتی دارد که برخی را یاد آور می شویم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عمل بر شرائع پیشین، فرع این است که آن شرائع، جهانی بوده وبه منطقه وگروهی مخصوص نباشد، و اثبات عموم دعوت آنان کار آسانی هم نیست وما درباره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مستدل وگسترده سخن گفته ایم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شرائع پیشین، در گرو آگاهی از احکام آنها است اکنون باید دید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از آنها آگاه شده است در این جا دو احتمال وجود دارد که هر دو را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طریق معاشرت و آمیزش با اهل کتاب، از احکام وشرائع پیشین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کلی مسدود بود زیرا او در طول زندگی با چنین گروهها معاشرت نداشت بالأخص در مکه، احبار وراهبانی وجود نداشته اند که از آنها، احکام وشرائع پیشین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خصوص حضرت مسیح، شریعت گسترده ای نداشته، بلکه برای حلّ اختلافات یهود، وبرای تحلیل برخی از محرمات بنی اسرائیل مبعوث شده بود، و وحی الهی بر این مطلب گواه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مُصَدِّقاً لِما بَیْنَ یَدَیَّ مِنَ التَّوراةِ وَ لأُحِلَّ لَکُمْ بَعضَ الَّذی حُرِّمَ عَلَیْکُمْ وَ جِئْتُکُمْ بِ آیَة مِنْ رَبِّکُمْ فَاتَّقُوا اللّهَ وَ أَطِیعُون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کننده توراتم که پیش از من فرود آمده، و تحلیل کننده برخی از اموری هستم که بر شما مردم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آیتی به سوی شما آمده ام از مخالفت خدا بپرهیزید ومرا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مطلب سوّمی نیز وجود دارد وآن اینکه از نظر روایات، رسول گرامیصلَّی اللّه علیه و آله و سلَّم بالاترین وبرترین انسانها است پس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از 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موازین عقل سازگار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وحی از احکام پیشینیان آگاه می شد، وبر طبق آنها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طریق را بپذیریم هرگز ثابت نمی شود که پیامبر تابع وپیرو پیامبران پیشین بوده است تنها چیزی که از آن می توان نتیجه گرفت این است که او بر احکامی که در شرائع پیشین وجود داشته است واز طریق وحی ویا الهام به او</w:t>
      </w:r>
      <w:bookmarkStart w:id="182" w:name="pg16742_225032"/>
    </w:p>
    <w:p>
      <w:pPr>
        <w:pStyle w:val="BookText"/>
        <w:rPr/>
      </w:pPr>
      <w:bookmarkEnd w:id="182"/>
      <w:r>
        <w:rPr>
          <w:rFonts w:ascii="IRNazanin" w:hAnsi="IRNazanin" w:eastAsia="IRNazanin"/>
          <w:color w:val="111111"/>
          <w:sz w:val="28"/>
          <w:sz w:val="28"/>
          <w:szCs w:val="28"/>
          <w:rtl w:val="true"/>
          <w:lang w:bidi="fa-IR"/>
        </w:rPr>
        <w:t>می رسید، عمل می کرد وبه یک نظر بسان پیامبرانی بود که با داشتن خصیصه نبوت، بر احکام تورات عمل می نمودندچنانکه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فرو فرستادیم در آن هدایت ونور است و پیامبرانی که تسلیم فرمان بودند از روی آن برای یهود داوری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راهنمای او الهام وبا نزول وحی باشد، در این صورت باید گفت بر یافته های غیبی خود عمل می کرد، چیزی که هست یافته های او مطابق یکی از شرائع پیشین بوده است واین همان نظریه سوم است که هم اکنون یاد آور می شویم</w:t>
      </w:r>
      <w:r>
        <w:rPr>
          <w:rFonts w:eastAsia="IRNazanin" w:cs="IRNazanin"/>
          <w:color w:val="111111"/>
          <w:sz w:val="28"/>
          <w:szCs w:val="28"/>
          <w:rtl w:val="true"/>
          <w:lang w:bidi="fa-IR"/>
        </w:rPr>
        <w:t>:</w:t>
      </w:r>
    </w:p>
    <w:p>
      <w:pPr>
        <w:pStyle w:val="Heading6"/>
        <w:numPr>
          <w:ilvl w:val="5"/>
          <w:numId w:val="1"/>
        </w:numPr>
        <w:rPr/>
      </w:pPr>
      <w:bookmarkStart w:id="183" w:name="__RefHeading___Toc4701678_73709187"/>
      <w:bookmarkStart w:id="184" w:name="_Toc69"/>
      <w:bookmarkEnd w:id="183"/>
      <w:r>
        <w:rPr/>
        <w:t>3</w:t>
      </w:r>
      <w:r>
        <w:rPr>
          <w:rtl w:val="true"/>
        </w:rPr>
        <w:t>ـ پیامبر مطابق الهام غیبی عمل می کرد</w:t>
      </w:r>
      <w:bookmarkEnd w:id="184"/>
    </w:p>
    <w:p>
      <w:pPr>
        <w:pStyle w:val="BookText"/>
        <w:rPr/>
      </w:pPr>
      <w:r>
        <w:rPr>
          <w:rFonts w:ascii="IRNazanin" w:hAnsi="IRNazanin" w:eastAsia="IRNazanin"/>
          <w:color w:val="111111"/>
          <w:sz w:val="28"/>
          <w:sz w:val="28"/>
          <w:szCs w:val="28"/>
          <w:rtl w:val="true"/>
          <w:lang w:bidi="fa-IR"/>
        </w:rPr>
        <w:t>در این نظریه تأکید بر این است که او وظائف خود را پیش از بعثت از طریق الهام دریافت می کرد ومطابق آن عمل می نمود، و این وظائف در گرو این نبود که حتماً موافق شریعت پیشینیان باشد، یا مطابق شریعتی باشد که بعداً از طریق وحی الهی بر او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از دو نظریه پیش، محکمتر و استوارتر و سخن امیرمؤمنان گواه بر صدق آن است اینک به توضیح آن می پردازیم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مقام نبوت بالاترین مقامی است که به انسانی از جانب خدای بزرگ داده می شود، تشرّف به این مقام، در گرو آمادگی روحی است که در او به تدریج پدید آید، تا در پرتو آن، بتواند فرشته را ببیند، و وحی الهی را بشنود وبا ماوراء طبیعت ارتباط مستقیم پیدا کند، تحصیل چنین استعدادی، به طی مراحلی از عرفان وشناخت نیاز دارد که در زیر نظر یک معلّم غیبی انجام گیرد، تا دست او را گرفته،</w:t>
      </w:r>
    </w:p>
    <w:p>
      <w:pPr>
        <w:pStyle w:val="BookText"/>
        <w:rPr/>
      </w:pPr>
      <w:r>
        <w:rPr>
          <w:rFonts w:ascii="IRNazanin" w:hAnsi="IRNazanin" w:eastAsia="IRNazanin"/>
          <w:color w:val="111111"/>
          <w:sz w:val="28"/>
          <w:sz w:val="28"/>
          <w:szCs w:val="28"/>
          <w:rtl w:val="true"/>
          <w:lang w:bidi="fa-IR"/>
        </w:rPr>
        <w:t>به مدارج رفیع از کمال برساند و قرآن این حقیقت را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نیرومندی به او تعلیم داده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بنابراین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بعثت بی نیاز از معلّم غیبی، و تربیت های الهی نبوده وپیوسته مورد عنایت الهی بوده است تا به حدّی برسد، که شایسته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وامیر مؤمنان این حقیقت را در خطبه قاصعه مطرح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قرن اللّه من لدن ان کان فطیماً أعظم ملک من ملائکته یسلک به طریق المکارم، ومحاسن أخلاق العالم لیله ونهاره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پیامبر از شیر گرفته شد خدا او را با بزرگ ترین فرشته قرین و همراه ساخت تا به وسیله آن فرشته راه بزرگواریها را بپیماید، وبه نیکوترین اخلاق، آراسته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عروة بن زبیر از عایشه نقل می کند نخستین مرحله وحی که پیامبر گرامیصلَّی اللّه علیه و آله و سلَّم با آن روبرو شد رؤیاهای صادق بود، آنچه را در خواب می دید بسان سپیده فجر صادق پیش می آمد، سپس علاقه به تنهائی پیدا کرد و روزها را در خلوتگاه حراء می گذراند سپس به سوی خانواده خود باز می گشت، پس از اندی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وکار خود را از سر می گرفت و او پیوسته در این حالت بود که وحی الهی فرا رسید و او را به مقام نبوت مفتخر ساخت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کلینی در باب فرق میان نبی ورسول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کسی است که حقایق را در خواب می بیند، همان طور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مشاهده کرد وهمان طور که پیامبر اسباب نبوت را پیش از وحی دید، وبه همین حالت بود که جبرئیل او را مأمور رسالت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w:t>
      </w:r>
      <w:r>
        <w:rPr>
          <w:rStyle w:val="FootnoteAnchor"/>
          <w:rtl w:val="true"/>
        </w:rPr>
        <w:footnoteReference w:id="65"/>
      </w:r>
      <w:r>
        <w:rPr>
          <w:rFonts w:ascii="IRNazanin" w:hAnsi="IRNazanin" w:eastAsia="IRNazanin"/>
          <w:color w:val="111111"/>
          <w:sz w:val="28"/>
          <w:sz w:val="28"/>
          <w:szCs w:val="28"/>
          <w:rtl w:val="true"/>
          <w:lang w:bidi="fa-IR"/>
        </w:rPr>
        <w:t>وایات و نظائر آنها حاکی است 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تحت تربیت فرشته ای بود، وحقایق را در خواب می دید، و نداها را می شنید تا اینکه آمادگی پیدا کرد با امین وحی روبرو گردد و قرآن بر او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فترت از زندگی، خدا را عبادت می کرد، و در آثار صنع به مطالعه وتفکّر می پرداخت، و در همین حال به وظائف شخصی خود در باره زن وفرزند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 نمود ویگانه راهنمای او در این مرحله همان اتصالات غیبی او بود که او را در همه مراحل کمک می کرد، ودستورات خدا را در اختیار او می نهاد خواه مطابق شرایع پیشین باشد یا نه، یا مطابق شریعتی باشد که بعدها بر او فرود خواهد آمد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صورتی روشن می شود که بدانیم شخصیتهایی مانند حضرت یحیی ویا حضرت مسیح در دوران کودکی به مقام نبوت رسیده وبا جهان غیب ارتباط وپیوندی داشته اند چنانکه در باره حضرت یحیی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یحیی کتاب را به استواری بگیر، ودر دوران کودکی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باره حضرت مسیح از او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عَبْدُاللّهِ آتانِیَ الْکِتابَ وَ جَعَلَنِی نَبِیّاً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هستم کتاب به من داده شده ومرا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مرحله ای از نبوت را دارا، واتصال وارتباط او با جهان غیب به گونه ای برقرار بوده است و او در این مرحله پیوسته در حال تکامل بوده که در چهل سالگی به مقام رسالت و ابلاغ پیام خدا به مردم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این قرائن وشواهد توانستیم نیمرخی روشن از سیمای حقیقت را ترسیم کنیم و نتایجی که از این بحث گسترده گرفته شد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دیده به جهان گشود که بر اعضای بزرگ آن، توحید و ایمان و تقوی وعفت حکومت می کرد و سران خانواده از آیین حنیف ابراهیمی دور نبوده وپیرو آن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پیامبر گرامیصلَّی اللّه علیه و آله و سلَّم پیش ازبعثت با جهان غیب به نوعی ارتباط داشته و مرحله ای از نبوت را دارا بوده ودر چهل سالگی به مقام رسالت وتبلیغ پیام خدا مبعوث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او در زندگی فردی واجتماعی خود، به آنچه از جهان بالا تلقی می کرد، عمل می نمود خواه با شریعتی تطبیق بنماید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زندگی پیامبر گرامیصلَّی اللّه علیه و آله و سلَّم رامی توان به سه بخش تقسیم کرد و هر بخش فصل مستقلی را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زندگی رسول گرامیصلَّی اللّه علیه و آله و سلَّم از ولادت تا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زندگی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بعثت تا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زندگی نبی اکرمصلَّی اللّه علیه و آله و سلَّم از هجرت تا رحلت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 مجموع بخشهای سه گانه در جلد های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هفتم به پایان می رسد و همگی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گردند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توضیح بخش نخست می پردازیم</w:t>
      </w:r>
      <w:r>
        <w:rPr>
          <w:rFonts w:eastAsia="IRNazanin" w:cs="IRNazanin"/>
          <w:color w:val="111111"/>
          <w:sz w:val="28"/>
          <w:szCs w:val="28"/>
          <w:rtl w:val="true"/>
          <w:lang w:bidi="fa-IR"/>
        </w:rPr>
        <w:t>:</w:t>
      </w:r>
      <w:bookmarkStart w:id="185" w:name="pg16742_225036"/>
    </w:p>
    <w:p>
      <w:pPr>
        <w:pStyle w:val="BookText"/>
        <w:rPr/>
      </w:pPr>
      <w:bookmarkEnd w:id="185"/>
      <w:r>
        <w:rPr>
          <w:rFonts w:ascii="IRNazanin" w:hAnsi="IRNazanin" w:eastAsia="IRNazanin"/>
          <w:color w:val="111111"/>
          <w:sz w:val="28"/>
          <w:sz w:val="28"/>
          <w:szCs w:val="28"/>
          <w:rtl w:val="true"/>
          <w:lang w:bidi="fa-IR"/>
        </w:rPr>
        <w:t>از ولادت تا بعثت</w:t>
      </w:r>
    </w:p>
    <w:p>
      <w:pPr>
        <w:pStyle w:val="BookText"/>
        <w:rPr/>
      </w:pPr>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86" w:name="__RefHeading___Toc4701680_73709187"/>
      <w:bookmarkStart w:id="187" w:name="_Toc70"/>
      <w:bookmarkEnd w:id="186"/>
      <w:r>
        <w:rPr/>
        <w:t>5</w:t>
      </w:r>
      <w:r>
        <w:rPr>
          <w:rtl w:val="true"/>
        </w:rPr>
        <w:t xml:space="preserve">- </w:t>
      </w:r>
      <w:r>
        <w:rPr>
          <w:rtl w:val="true"/>
        </w:rPr>
        <w:t>دوران کودکی و نام های او در قرآن</w:t>
      </w:r>
      <w:bookmarkEnd w:id="187"/>
    </w:p>
    <w:p>
      <w:pPr>
        <w:pStyle w:val="Heading3"/>
        <w:numPr>
          <w:ilvl w:val="2"/>
          <w:numId w:val="1"/>
        </w:numPr>
        <w:rPr/>
      </w:pPr>
      <w:bookmarkStart w:id="188" w:name="__RefHeading___Toc4701682_73709187"/>
      <w:bookmarkStart w:id="189" w:name="_Toc71"/>
      <w:bookmarkEnd w:id="188"/>
      <w:r>
        <w:rPr>
          <w:rtl w:val="true"/>
        </w:rPr>
        <w:t>آیات موضوع</w:t>
      </w:r>
      <w:bookmarkEnd w:id="18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یَجِدْکَ یَتِیماً 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عائِلاً فَأَغْنی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وَ آمَنُوا بِما نُزِّلَ عَلی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4701684_73709187"/>
      <w:bookmarkStart w:id="191" w:name="_Toc72"/>
      <w:bookmarkEnd w:id="190"/>
      <w:r>
        <w:rPr>
          <w:rtl w:val="true"/>
        </w:rPr>
        <w:t>ترجمه آیات</w:t>
      </w:r>
      <w:bookmarkEnd w:id="1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یتیم نیافت وپناهت داد؟ تو را گمراه یافت، هدایتت</w:t>
      </w:r>
      <w:bookmarkStart w:id="192" w:name="pg16742_225037"/>
    </w:p>
    <w:p>
      <w:pPr>
        <w:pStyle w:val="BookText"/>
        <w:rPr/>
      </w:pPr>
      <w:bookmarkEnd w:id="192"/>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تهی دست یافت و بی نیازت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بنده خود وحی کرد آنچه را که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 آوری بیش نیست که پیش از او نیز پیام آورانی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کدام از مردان شما نیست، او پیام آور خدا و خاتم پیامبران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خدا ایمان آوردند و عمل نیک انجام داده اند وبه آنچه که بر محمّد فرود آمده، ایمان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 آور خدا است وکسانی که با او هستند سخت گیرند بر کافران، ومهربانند در میان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ام به آمدن پیامبری بعد از من که نام او احمد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قرآن را نازل نکردیم بر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عبادت وجهد در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برنج در افکنی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حکمت آمیز</w:t>
      </w:r>
      <w:r>
        <w:rPr>
          <w:rFonts w:eastAsia="IRNazanin" w:cs="IRNazanin"/>
          <w:color w:val="111111"/>
          <w:sz w:val="28"/>
          <w:szCs w:val="28"/>
          <w:rtl w:val="true"/>
          <w:lang w:bidi="fa-IR"/>
        </w:rPr>
        <w:t>».</w:t>
      </w:r>
    </w:p>
    <w:p>
      <w:pPr>
        <w:pStyle w:val="Heading3"/>
        <w:numPr>
          <w:ilvl w:val="2"/>
          <w:numId w:val="1"/>
        </w:numPr>
        <w:rPr/>
      </w:pPr>
      <w:bookmarkStart w:id="193" w:name="__RefHeading___Toc4701686_73709187"/>
      <w:bookmarkStart w:id="194" w:name="_Toc73"/>
      <w:bookmarkEnd w:id="193"/>
      <w:r>
        <w:rPr>
          <w:rtl w:val="true"/>
        </w:rPr>
        <w:t>تفسیر آیات</w:t>
      </w:r>
      <w:bookmarkEnd w:id="194"/>
    </w:p>
    <w:p>
      <w:pPr>
        <w:pStyle w:val="Heading4"/>
        <w:numPr>
          <w:ilvl w:val="3"/>
          <w:numId w:val="1"/>
        </w:numPr>
        <w:rPr/>
      </w:pPr>
      <w:bookmarkStart w:id="195" w:name="__RefHeading___Toc4701688_73709187"/>
      <w:bookmarkStart w:id="196" w:name="_Toc74"/>
      <w:bookmarkEnd w:id="195"/>
      <w:r>
        <w:rPr>
          <w:rtl w:val="true"/>
        </w:rPr>
        <w:t>میلاد نور و رویدادهای پیش از بعثت</w:t>
      </w:r>
      <w:bookmarkEnd w:id="196"/>
    </w:p>
    <w:p>
      <w:pPr>
        <w:pStyle w:val="Heading5"/>
        <w:numPr>
          <w:ilvl w:val="4"/>
          <w:numId w:val="1"/>
        </w:numPr>
        <w:rPr/>
      </w:pPr>
      <w:bookmarkStart w:id="197" w:name="__RefHeading___Toc4701690_73709187"/>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پیامبر گرامی روز آدینه، به هنگام طلوع خورشید، در هفدهم ماه ربیع الأوّل سالی که ابرهه با سپاه پیل به مکه حمله کرد، دیده به جهان گشود و در روز بیست وهفتم ماه رجب، در چهلمین سال از عمر خویش به مقام نبوت ورسالت مفتخر گردید و هدایت جهانیان را بر عهده گرفت</w:t>
      </w:r>
      <w:r>
        <w:rPr>
          <w:rFonts w:eastAsia="IRNazanin" w:cs="IRNazanin"/>
          <w:color w:val="111111"/>
          <w:sz w:val="28"/>
          <w:szCs w:val="28"/>
          <w:rtl w:val="true"/>
          <w:lang w:bidi="fa-IR"/>
        </w:rPr>
        <w:t>.</w:t>
      </w:r>
      <w:r>
        <w:rPr>
          <w:rStyle w:val="FootnoteAnchor"/>
          <w:rtl w:val="true"/>
        </w:rPr>
        <w:footnoteReference w:id="6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خصوصیات این بخش از زندگی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تا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حدیث</w:t>
      </w:r>
      <w:bookmarkStart w:id="199" w:name="pg16742_225038"/>
    </w:p>
    <w:p>
      <w:pPr>
        <w:pStyle w:val="BookText"/>
        <w:rPr/>
      </w:pPr>
      <w:bookmarkEnd w:id="199"/>
      <w:r>
        <w:rPr>
          <w:rFonts w:ascii="IRNazanin" w:hAnsi="IRNazanin" w:eastAsia="IRNazanin"/>
          <w:color w:val="111111"/>
          <w:sz w:val="28"/>
          <w:sz w:val="28"/>
          <w:szCs w:val="28"/>
          <w:rtl w:val="true"/>
          <w:lang w:bidi="fa-IR"/>
        </w:rPr>
        <w:t xml:space="preserve">وتاریخ ضبط شده است، هر چند جدا سازی صحیح از ضعیف از میان این منقولات انبوه، کار آسانی نیست وبدون ضابطه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قرآن از بین حوادث انبوه این بخش از زندگی آن حضرت، به حوادث انگشت شماری اشاره می کند، حوادثی که می تواند وضع نبوت او را روشن سازد و گواه بر صحّت ادّعای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حوادث این بخش از زندگی اشاره می کند،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یتیم نیافت وپناهت داد؟ تو را گمراه یافت، هدایتت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تهی دست یافت وبی نیازت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رویدادهای دوران کودکی، سه موضوع را متذکر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یتیمی در دوران کودکی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پوشش هدایت قرار گرفتن پس از گمراهی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تهی دستی سپس، بی نیاز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توضیح هر سه بخش</w:t>
      </w:r>
      <w:r>
        <w:rPr>
          <w:rFonts w:eastAsia="IRNazanin" w:cs="IRNazanin"/>
          <w:color w:val="111111"/>
          <w:sz w:val="28"/>
          <w:szCs w:val="28"/>
          <w:rtl w:val="true"/>
          <w:lang w:bidi="fa-IR"/>
        </w:rPr>
        <w:t>:</w:t>
      </w:r>
    </w:p>
    <w:p>
      <w:pPr>
        <w:pStyle w:val="Heading5"/>
        <w:numPr>
          <w:ilvl w:val="4"/>
          <w:numId w:val="1"/>
        </w:numPr>
        <w:rPr/>
      </w:pPr>
      <w:bookmarkStart w:id="200" w:name="__RefHeading___Toc4701692_73709187"/>
      <w:bookmarkStart w:id="201" w:name="_Toc76"/>
      <w:bookmarkEnd w:id="200"/>
      <w:r>
        <w:rPr>
          <w:rtl w:val="true"/>
        </w:rPr>
        <w:t>الف</w:t>
      </w:r>
      <w:r>
        <w:rPr>
          <w:rtl w:val="true"/>
        </w:rPr>
        <w:t>: (</w:t>
      </w:r>
      <w:r>
        <w:rPr>
          <w:rtl w:val="true"/>
        </w:rPr>
        <w:t>أَلَمْ یَجِدْکَ یَتیماً فَآوی</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کسی است که پدر خود را از دست بدهد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فاقد هر دو 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گرامیصلَّی اللّه علیه و آله و سلَّم در حمل مادر بود که پدر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وی همراه با کاروان بازرگانی قریش درحال بازگشت به مکه در یثرب بیمار شد</w:t>
      </w:r>
    </w:p>
    <w:p>
      <w:pPr>
        <w:pStyle w:val="BookText"/>
        <w:rPr/>
      </w:pPr>
      <w:r>
        <w:rPr>
          <w:rFonts w:ascii="IRNazanin" w:hAnsi="IRNazanin" w:eastAsia="IRNazanin"/>
          <w:color w:val="111111"/>
          <w:sz w:val="28"/>
          <w:sz w:val="28"/>
          <w:szCs w:val="28"/>
          <w:rtl w:val="true"/>
          <w:lang w:bidi="fa-IR"/>
        </w:rPr>
        <w:t xml:space="preserve">ودر میان بستگان خود در آنجا بستری گردید، کاروان خبر بیماری او را به مکه آورد عبدالمطلب پدر عبد اللّه بزرگترین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کرد که به یثرب برود و او را همراه خود بیاورد، او وقتی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اطلاع یافت که برادر، بعد از یک ماه از حرکت کاروان با همان بیماری درگذشته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قبر عبداللّه پدر پیامبر، پیش از ایجاد مصلی در اطراف مسجد النبی در میان حجره ای محفوظ بود، ولی دشمنانِ آثار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ایجاد مصلّی حجره را ویران کردند وآثار قبر را از بین بردند ومدفن وی جزو مصلّی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یَجِدْکَ یَتیماً فَاوی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یتیم نیافت وپناهت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 گردد ودر زبان عرب گوهر گرانبهای بی مانند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تفسیر نخست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تطبیق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یتیمی در دوران کودکی و همچنین تهی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سختی وناهمواری توأم می باشد و سازنده شخصیتی مقاوم ونستوه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رجال بزرگ جهان، پیوسته مولود مصائب و مشکلات و ناهمواریهای دوران کودکی و آغاز زندگی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الهی که امّتی را باید تربیت کند وبا ابوجهلها و ابولهب ها روبه رو گردد، باید پخته سختیها وناهمواریها باشد تا بتواند در نشیب وفراز تبلیغ ودعوت، کاملاً خویشتن دار وبردبار بوده واختیار از کف ندهد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نکته دیگری را نیز متذکر می شود، آنجا که از</w:t>
      </w:r>
      <w:bookmarkStart w:id="202" w:name="pg16742_225040"/>
    </w:p>
    <w:p>
      <w:pPr>
        <w:pStyle w:val="BookText"/>
        <w:rPr/>
      </w:pPr>
      <w:bookmarkEnd w:id="202"/>
      <w:r>
        <w:rPr>
          <w:rFonts w:ascii="IRNazanin" w:hAnsi="IRNazanin" w:eastAsia="IRNazanin"/>
          <w:color w:val="111111"/>
          <w:sz w:val="28"/>
          <w:sz w:val="28"/>
          <w:szCs w:val="28"/>
          <w:rtl w:val="true"/>
          <w:lang w:bidi="fa-IR"/>
        </w:rPr>
        <w:t>حضرتش سؤال کردند که راز یتیم شدن پیامبر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یجبَ عَلَیه حَقٌّ 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اطاعت مخلوقی بر گردن او نباشد</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پدر حق اطاعت بر گردن فرزند دارد</w:t>
      </w:r>
      <w:r>
        <w:rPr>
          <w:rFonts w:eastAsia="IRNazanin" w:cs="IRNazanin"/>
          <w:color w:val="111111"/>
          <w:sz w:val="28"/>
          <w:szCs w:val="28"/>
          <w:rtl w:val="true"/>
          <w:lang w:bidi="fa-IR"/>
        </w:rPr>
        <w:t>).</w:t>
      </w:r>
    </w:p>
    <w:p>
      <w:pPr>
        <w:pStyle w:val="Heading5"/>
        <w:numPr>
          <w:ilvl w:val="4"/>
          <w:numId w:val="1"/>
        </w:numPr>
        <w:rPr/>
      </w:pPr>
      <w:bookmarkStart w:id="203" w:name="__RefHeading___Toc4701694_73709187"/>
      <w:bookmarkStart w:id="204" w:name="_Toc77"/>
      <w:bookmarkEnd w:id="203"/>
      <w:r>
        <w:rPr>
          <w:rtl w:val="true"/>
        </w:rPr>
        <w:t>ب</w:t>
      </w:r>
      <w:r>
        <w:rPr>
          <w:rtl w:val="true"/>
        </w:rPr>
        <w:t>: (</w:t>
      </w:r>
      <w:r>
        <w:rPr>
          <w:rtl w:val="true"/>
        </w:rPr>
        <w:t>وَ وَجَدَکَ ضالاًّ فَهَدی</w:t>
      </w:r>
      <w:r>
        <w:rPr>
          <w:rtl w:val="true"/>
        </w:rPr>
        <w:t>)</w:t>
      </w:r>
      <w:bookmarkEnd w:id="204"/>
    </w:p>
    <w:p>
      <w:pPr>
        <w:pStyle w:val="BookText"/>
        <w:rPr/>
      </w:pPr>
      <w:r>
        <w:rPr>
          <w:rFonts w:ascii="IRNazanin" w:hAnsi="IRNazanin" w:eastAsia="IRNazanin"/>
          <w:color w:val="111111"/>
          <w:sz w:val="28"/>
          <w:sz w:val="28"/>
          <w:szCs w:val="28"/>
          <w:rtl w:val="true"/>
          <w:lang w:bidi="fa-IR"/>
        </w:rPr>
        <w:t>ضلالت به معنای گمراهی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این کدام ضلالت است که منافی با عصمت نمی باشد؟ مفسران در این مورد، نظریه های گوناگونی نقل کرده اند که غالباً با ظاهر آیه تطبیق نمی کند، ولی با توجه به این که محور بحث، رویدادهای دوران کودکی وآغاز زندگی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گفت ضلالت در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وروان نیست زیرا چنین حالتی در دوران بزرگی وپس از بلوغ پیدا می شود، یعنی آنگاه که انسان می تواند از هدایتهای الهی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بگیرد، در این موقع است که تیرگی وتاریکی خاصی فراگیر قلب و دل می گردد و انسان به صورت یک موجود ضالّ وگمراه در می آید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محور بحث در این آیات، تشریح وضع دوران کودکی وآغاز حیات پیامبر است، طبعاً نمی توان آن را به صورت یاد شده تفسیر کرد، بلکه باید گفت مقصود، بیان واقعیتی است که پیامبر و همه انسانهای جهان را فرا می گیرد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حدّ ذات، فاقد هدایت است و اگر هدایت و راهنمایی خدا شامل حال انسان نگردد، تمام افراد بشر در گمراهی باقی می مانند وبه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به حکم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حدّ ذات فاقد هر نوع کمال می باشد و هرچه دارد، ویا بعداً به دست می آورد همگی در پرتو عنایات او است وزبان حال هر موجودی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 بِنا مِنْ نِعْمَة فَمِنْکَ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bookmarkStart w:id="205" w:name="pg16742_225041"/>
    </w:p>
    <w:p>
      <w:pPr>
        <w:pStyle w:val="BookText"/>
        <w:rPr/>
      </w:pPr>
      <w:bookmarkEnd w:id="205"/>
      <w:r>
        <w:rPr>
          <w:rFonts w:ascii="IRNazanin" w:hAnsi="IRNazanin" w:eastAsia="IRNazanin"/>
          <w:color w:val="111111"/>
          <w:sz w:val="28"/>
          <w:sz w:val="28"/>
          <w:szCs w:val="28"/>
          <w:rtl w:val="true"/>
          <w:lang w:bidi="fa-IR"/>
        </w:rPr>
        <w:t>روحی وجسمی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موجودی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نوع کمالی را ـ از آن جمله کمال هدایت ونعمت راهنمایی را ـ از خدا دارد واو در حدّ ذات خود، با قطع نظر از هدایت الهی که پیوسته شامل حال او بوده است 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فاقد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ودر پرتو الطاف الهی از نخستین دوران حیات، هدایتهای الهی، فطری وتشریعی نصیب حال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مفاد آیه دیگری که مخالفان عصمت آن را مستمسکی انگاشته اند روشن می گردد،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 دانستی که کتاب وایمان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خواست خدا توضیح همین آیه در بحث عصمت پیامبر گرامیصلَّی اللّه علیه و آله و سلَّم،پیش از بعثت خواهد آمد</w:t>
      </w:r>
      <w:r>
        <w:rPr>
          <w:rFonts w:eastAsia="IRNazanin" w:cs="IRNazanin"/>
          <w:color w:val="111111"/>
          <w:sz w:val="28"/>
          <w:szCs w:val="28"/>
          <w:rtl w:val="true"/>
          <w:lang w:bidi="fa-IR"/>
        </w:rPr>
        <w:t>.</w:t>
      </w:r>
    </w:p>
    <w:p>
      <w:pPr>
        <w:pStyle w:val="Heading5"/>
        <w:numPr>
          <w:ilvl w:val="4"/>
          <w:numId w:val="1"/>
        </w:numPr>
        <w:rPr/>
      </w:pPr>
      <w:bookmarkStart w:id="206" w:name="__RefHeading___Toc4701696_73709187"/>
      <w:bookmarkStart w:id="207" w:name="_Toc78"/>
      <w:bookmarkEnd w:id="206"/>
      <w:r>
        <w:rPr>
          <w:rtl w:val="true"/>
        </w:rPr>
        <w:t>ج</w:t>
      </w:r>
      <w:r>
        <w:rPr>
          <w:rtl w:val="true"/>
        </w:rPr>
        <w:t>: (</w:t>
      </w:r>
      <w:r>
        <w:rPr>
          <w:rtl w:val="true"/>
        </w:rPr>
        <w:t>وَ وَجَدَکَ عائِلاً فَأَغْنی</w:t>
      </w:r>
      <w:r>
        <w:rPr>
          <w:rtl w:val="true"/>
        </w:rPr>
        <w:t>)</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فقیر وتهیدست است، تاریخ گواهی می دهد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جوانی تهیدست بود، ابوطالب که خود، بزرگ قریش بود، وبه سخاوت وشهامت ومناعت طبع معروف بود، وقتی وضع دشوار برادر زاده خود را دید، به او پیشنهاد کرد که چون خدیجه دختر خویلد به دنبال مرد امینی است که زمام بازرگانی او را بر عهده بگیرد و مال التجاره او را در شام به فروش برساند، چه بهتر است که با او تماس بگیرد وآمادگی خود را برای تصدّی کارهای بازرگانی اعلام نماید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در نخستین دیدار، او را برای اداره کارهای تجاری خود برگزید وبا پیامبر قراردادی به صورت مضاربه منعقد کرد وطرفین پذیرفتند که بخشی از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پیامبر باشد، از این جهت حضرت به هنگام حرکت کاروان، همراه آن رهسپار شام شد وپس از بازگشت سهم خود را از سود بازرگانی برداشت وهمگی را در اختیار عموی خود ابوطالب نهاد</w:t>
      </w:r>
      <w:r>
        <w:rPr>
          <w:rFonts w:eastAsia="IRNazanin" w:cs="IRNazanin"/>
          <w:color w:val="111111"/>
          <w:sz w:val="28"/>
          <w:szCs w:val="28"/>
          <w:rtl w:val="true"/>
          <w:lang w:bidi="fa-IR"/>
        </w:rPr>
        <w:t>.</w:t>
      </w:r>
      <w:bookmarkStart w:id="208" w:name="pg16742_225042"/>
    </w:p>
    <w:p>
      <w:pPr>
        <w:pStyle w:val="BookText"/>
        <w:rPr/>
      </w:pPr>
      <w:bookmarkEnd w:id="208"/>
      <w:r>
        <w:rPr>
          <w:rFonts w:ascii="IRNazanin" w:hAnsi="IRNazanin" w:eastAsia="IRNazanin"/>
          <w:color w:val="111111"/>
          <w:sz w:val="28"/>
          <w:sz w:val="28"/>
          <w:szCs w:val="28"/>
          <w:rtl w:val="true"/>
          <w:lang w:bidi="fa-IR"/>
        </w:rPr>
        <w:t xml:space="preserve">عظمت وسرشناس بودن اقوام وبستگان پیامبر، وامانت ودرستکاری امین قریش، و کرامتهایی که غلام خدیجه از او در سفر شام دیده و برای خدیجه نقل کرده بود، سبب شد که پیوند ازدواج میان پیامبر ودختر خویلد، برقرار گردد و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وتهی دستی نجات یابد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سه رویداد تاریخی مربوط به زندگی پیامبر پیش از بعثت، پایان پذیرفت</w:t>
      </w:r>
      <w:r>
        <w:rPr>
          <w:rFonts w:eastAsia="IRNazanin" w:cs="IRNazanin"/>
          <w:color w:val="111111"/>
          <w:sz w:val="28"/>
          <w:szCs w:val="28"/>
          <w:rtl w:val="true"/>
          <w:lang w:bidi="fa-IR"/>
        </w:rPr>
        <w:t>.</w:t>
      </w:r>
    </w:p>
    <w:p>
      <w:pPr>
        <w:pStyle w:val="Heading4"/>
        <w:numPr>
          <w:ilvl w:val="3"/>
          <w:numId w:val="1"/>
        </w:numPr>
        <w:rPr/>
      </w:pPr>
      <w:bookmarkStart w:id="209" w:name="__RefHeading___Toc4701698_73709187"/>
      <w:bookmarkStart w:id="210" w:name="_Toc79"/>
      <w:bookmarkEnd w:id="209"/>
      <w:r>
        <w:rPr>
          <w:rtl w:val="true"/>
        </w:rPr>
        <w:t xml:space="preserve">نام های پیامبر </w:t>
      </w:r>
      <w:r>
        <w:rPr>
          <w:rtl w:val="true"/>
        </w:rPr>
        <w:t>(</w:t>
      </w:r>
      <w:r>
        <w:rPr>
          <w:rtl w:val="true"/>
        </w:rPr>
        <w:t>صلی الله علیه وآله وسلم</w:t>
      </w:r>
      <w:r>
        <w:rPr>
          <w:rtl w:val="true"/>
        </w:rPr>
        <w:t xml:space="preserve">) </w:t>
      </w:r>
      <w:r>
        <w:rPr>
          <w:rtl w:val="true"/>
        </w:rPr>
        <w:t>در قرآن</w:t>
      </w:r>
      <w:bookmarkEnd w:id="210"/>
    </w:p>
    <w:p>
      <w:pPr>
        <w:pStyle w:val="BookText"/>
        <w:rPr/>
      </w:pPr>
      <w:r>
        <w:rPr>
          <w:rFonts w:ascii="IRNazanin" w:hAnsi="IRNazanin" w:eastAsia="IRNazanin"/>
          <w:color w:val="111111"/>
          <w:sz w:val="28"/>
          <w:sz w:val="28"/>
          <w:szCs w:val="28"/>
          <w:rtl w:val="true"/>
          <w:lang w:bidi="fa-IR"/>
        </w:rPr>
        <w:t xml:space="preserve">قرآن در حالی که او را غالباً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گاهی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او به کار می برد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بنده خود وحی کرد آنچه را که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سوره های آل عمران و احزاب و محمّد و فتح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ودر سوره صف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از این طریق او را از پیامبرانی معرفی می کند که در قرآن دارای اسامی متعددی می باشند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اینک با متن این آیات آشنا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 قَدْ خَلَتْ مِنْ قَبْلِهِ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پیام آوری بیش نیست که پیش از او نیز پیام آورانی بودند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 لکِنْ رَسُول اللّهِ وَ خاتَمَ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هیچکدام از مردان شما نیست، او پیام آور خدا وخاتم</w:t>
      </w:r>
    </w:p>
    <w:p>
      <w:pPr>
        <w:pStyle w:val="BookText"/>
        <w:rPr/>
      </w:pPr>
      <w:r>
        <w:rPr>
          <w:rFonts w:ascii="IRNazanin" w:hAnsi="IRNazanin" w:eastAsia="IRNazanin"/>
          <w:color w:val="111111"/>
          <w:sz w:val="28"/>
          <w:sz w:val="28"/>
          <w:szCs w:val="28"/>
          <w:rtl w:val="true"/>
          <w:lang w:bidi="fa-IR"/>
        </w:rPr>
        <w:t>پیامبران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 وَ آمَنُوا بِما نُزِّلَ عَلی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خدا ایمان آوردند وعمل نیک انجام داده اند وبه آنچه که بر محمّد فرود آمده ایمان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الَّذینَ مَعَهُ أَشِداءُ عَلَی الْکُفّارِ 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 آور خدا است و کسانی که با او هستند سختگیرند بر کافران، ومهربانند در میان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دهنده ام به آمدن پیامبری بعد از من که نام او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یاد آور می شود که نوزاد عبد المطلب در هفتم روز ولادت خود، نام محمّد به خود گرفت در حالی که از ناحیه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عموی پیامبر، در اشعار خود به این رویداد اشاره می کند ویاد آور می شود که عبدالمطلب با الهام از جهان غیب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نهاد، آنجا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فَشَقَّ لَهُ مِنْ اسْمِهِ لِیُجِلَّه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فَذُوا العَرشِ مَحْمُودٌ وَ هذا مُحَمَّدٌ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تکریم فرزند عبد اللّه از نام خود نامی جدا ساخت، نام صاحب عرش محمود و نام این نوزاد، محمّد 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تواریخ استفاده می شود که نام محمّد کم وبیش در میان عرب رواج داشته است، وتاریخ اسامی شانزده نوزاد را ضبط کرده است، ولی هرگز پیش از پیامبر کسی نام احمد به خود نگرفته بود و او نخستین فردی است که به این نام نامیده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شبهه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کلیسا در برابر دلایل روشن نبوت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 مقاومت نیاورده وپیوسته می کوشند از طریق ایجاد شبهات واهی و سست، از فشار وجدان خود بکاهند و در تضعیف عقاید جوانان اسلامی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مورد نام پیامبر که در انجیل یوحنا به لفظ احمد وارد شده است مدّعی شده اند که انجیل از نبوّت پیامبری به نام احمد گزارش داده در حالی که نام پیامبر مسلمانان محمّد است نه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به اندازه ای بی پایه است که حتی نمی توان آن را در ردیف دیگر شبهات که استحقاق پاسخ دارند قرار داد، زیرا قرآنی که او را محمّد می نامد احمد نیز نامیده است مسلمانان که او را محمّد می خوانند احمد نیز می خوانند، ابوطالب در اشعار فراوانی که دارد او را احمد نامیده و در بیتی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أَکْرَمَ اللّهُ النَّبِیَّ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فَأَکْرَمُ خَلْقِ اللّهِ فِی النّاسِ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محمّد نبی را گرامی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خلق خدا در میان مردم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ابوطالب نیست که در قصاید متعدد خود از او به نام احمد یاد کرده است، بلکه امیرمؤمنان، و حسان بن ثابت شاعر عصر رسول خدا، و کعب بن مالک، و ورقة بن نوفل، و حمزة بن عبد المطلب و عاتکه دختر عبد المطلب، وصفیه همسر رسول خدا، وکسان دیگر در قصاید واشعار خود او را احمد نامیده اند و از این طریق باب این شبهه را به روی شبهه تراشان بسته اند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پیامبر در میان قریش به نام احمد،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نبود هرگز نمی توانست با قاطعیت تمام وحی الهی را بر آنان تلاوت کند وبگوید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عیسَی بنُ مَرْیَمَ یا بَنی إِسْرائیلَ إِنّی رَسُولُ اللّهِ إِلَیْکُمْ مُصَدِّقاً لِما بَیْنَ یَدَیَّ مِنَ التَّوْریةِ وَ مُبَشِّراً بِرَسُول یَأْتِی مِنْ بََعْدِی اسْمُهُ أَحْمَدُ فَلَمّا ج آءَهُمْ بِالْبَیِّناتِ قالُوا هذا سِحْرٌ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را که عیسی بن مریم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 آور خدا برای شما هستم وتصدیق کننده کتابی هستم به نام تورات وبشارت دهنده از بعثت پیامبری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گفتند که این جادویی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از روایات استفاده می شود که از اسامی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اینکه پس از این دو لفظ، پیامبر مورد خطاب قرار گرفته است، می توان صحّت آن را حدس زد چنانکه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در عین حال برخی بر آنند که این دو لفظ نیز از حروف مقطعه قرآن می باشند</w:t>
      </w:r>
      <w:r>
        <w:rPr>
          <w:rFonts w:eastAsia="Amiri" w:cs="Amiri" w:ascii="Amiri" w:hAnsi="Amiri"/>
          <w:color w:val="111111"/>
          <w:sz w:val="28"/>
          <w:szCs w:val="28"/>
          <w:rtl w:val="true"/>
          <w:lang w:bidi="ar-SA"/>
        </w:rPr>
        <w:t>.</w:t>
      </w:r>
      <w:bookmarkStart w:id="211" w:name="pg16742_225046"/>
    </w:p>
    <w:p>
      <w:pPr>
        <w:pStyle w:val="BookText"/>
        <w:rPr/>
      </w:pPr>
      <w:bookmarkEnd w:id="211"/>
      <w:r>
        <w:rPr>
          <w:rFonts w:ascii="IRNazanin" w:hAnsi="IRNazanin" w:eastAsia="IRNazanin"/>
          <w:color w:val="111111"/>
          <w:sz w:val="28"/>
          <w:sz w:val="28"/>
          <w:szCs w:val="28"/>
          <w:rtl w:val="true"/>
          <w:lang w:bidi="fa-IR"/>
        </w:rPr>
        <w:t>از ولادت تا بعثت</w:t>
      </w:r>
    </w:p>
    <w:p>
      <w:pPr>
        <w:pStyle w:val="BookText"/>
        <w:rPr/>
      </w:pPr>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212" w:name="__RefHeading___Toc4701700_73709187"/>
      <w:bookmarkStart w:id="213" w:name="_Toc80"/>
      <w:bookmarkEnd w:id="212"/>
      <w:r>
        <w:rPr/>
        <w:t>6</w:t>
      </w:r>
      <w:r>
        <w:rPr>
          <w:rtl w:val="true"/>
        </w:rPr>
        <w:t xml:space="preserve">- </w:t>
      </w:r>
      <w:r>
        <w:rPr>
          <w:rtl w:val="true"/>
        </w:rPr>
        <w:t xml:space="preserve">عصمت پیامبر </w:t>
      </w:r>
      <w:r>
        <w:rPr>
          <w:rtl w:val="true"/>
        </w:rPr>
        <w:t>(</w:t>
      </w:r>
      <w:r>
        <w:rPr>
          <w:rtl w:val="true"/>
        </w:rPr>
        <w:t>صلی الله علیه وآله وسلم</w:t>
      </w:r>
      <w:r>
        <w:rPr>
          <w:rtl w:val="true"/>
        </w:rPr>
        <w:t xml:space="preserve">) </w:t>
      </w:r>
      <w:r>
        <w:rPr>
          <w:rtl w:val="true"/>
        </w:rPr>
        <w:t>پیش از بعثت</w:t>
      </w:r>
      <w:bookmarkEnd w:id="213"/>
    </w:p>
    <w:p>
      <w:pPr>
        <w:pStyle w:val="Heading3"/>
        <w:numPr>
          <w:ilvl w:val="2"/>
          <w:numId w:val="1"/>
        </w:numPr>
        <w:rPr/>
      </w:pPr>
      <w:bookmarkStart w:id="214" w:name="__RefHeading___Toc4701702_73709187"/>
      <w:bookmarkStart w:id="215" w:name="_Toc81"/>
      <w:bookmarkEnd w:id="214"/>
      <w:r>
        <w:rPr>
          <w:rtl w:val="true"/>
        </w:rPr>
        <w:t>آیات موضوع</w:t>
      </w:r>
      <w:bookmarkEnd w:id="215"/>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یَجِدْکَ یَتیماً فَاوی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ثِیابَکَ فَطَهِّرِ</w:t>
      </w:r>
      <w:r>
        <w:rPr>
          <w:rFonts w:ascii="Amiri" w:hAnsi="Amiri" w:eastAsia="Amiri" w:cs="Amiri"/>
          <w:i/>
          <w:i/>
          <w:iCs/>
          <w:color w:val="111111"/>
          <w:sz w:val="28"/>
          <w:sz w:val="28"/>
          <w:szCs w:val="28"/>
          <w:rtl w:val="true"/>
          <w:lang w:bidi="ar-SA"/>
        </w:rPr>
        <w:t>وَ الرُّجْزَ فَاهْجُرْ</w:t>
      </w:r>
      <w:r>
        <w:rPr>
          <w:rFonts w:ascii="Amiri" w:hAnsi="Amiri" w:eastAsia="Amiri" w:cs="Amiri"/>
          <w:color w:val="111111"/>
          <w:sz w:val="28"/>
          <w:sz w:val="28"/>
          <w:szCs w:val="28"/>
          <w:rtl w:val="true"/>
          <w:lang w:bidi="ar-SA"/>
        </w:rPr>
        <w:t xml:space="preserve"> وَلا تَمْنُنْ تَسْتَکْثِرْ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لِرَبِّکَ فَاصْبِرْ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أَوْحَیْنا إِلَیْکَ رُوحاً مِنْ أَمْرِنا ما کُنْتَ تَدْری مَا الْکِتابُ وَ لاَ الإیمانُ وَ لکِنْ جَعَلْناهُ نُوراً نَهْدی بِهِ مَنْ نَشاءُ مِنْ عِبادِنا وَ إِنَّکَ لَتَهْدِی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بَیِّنات قالَ الَّذینَ لا یَرْجُونَ لِقائَنَا ائْتِ بِقُرآن غَیْرِ هذا أَوْ بَدِّلْهُ قُلْ ما یَکُونُ لی أَنْ أُبَدِّلَهُ مِنْ تِلْقاءِ نَفْسی إِنْ أَتَّبِعُ إِلاّ ما یُوحی إِلَیَّ إِنِّی أَخافُ إِنْ عَصَیْتُ رَبِّی عَذابَ یَوْم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عَلَیْکُمْ وَ لا أَدْریکُمْ بِهِ فَقَدْ لَبِثْتُ فِیکُمْ عُمُراً مِنْ قَبْلِهِ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تَرْجُوا أَنْ یُلْقی إِلَیْکَ الْکِتابُ إِلاّ رَحْمَةً مِنْ رَبِّکَ فَلا تَکُونَنَّ ظَهیراً لِلْکافِرینَ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bookmarkStart w:id="216" w:name="pg16742_225047"/>
    </w:p>
    <w:p>
      <w:pPr>
        <w:pStyle w:val="Heading3"/>
        <w:numPr>
          <w:ilvl w:val="2"/>
          <w:numId w:val="1"/>
        </w:numPr>
        <w:rPr/>
      </w:pPr>
      <w:bookmarkStart w:id="217" w:name="__RefHeading___Toc4701704_73709187"/>
      <w:bookmarkStart w:id="218" w:name="_Toc82"/>
      <w:bookmarkEnd w:id="216"/>
      <w:bookmarkEnd w:id="217"/>
      <w:r>
        <w:rPr>
          <w:rtl w:val="true"/>
        </w:rPr>
        <w:t>ترجمه آیات</w:t>
      </w:r>
      <w:bookmarkEnd w:id="21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یتیم نیافت وپناه داد و گمراه یافت و هدایت کرد، تهی دست یافت و توانگر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بیم ده، خدای خود را بزرگ شمار، و جامه خود را پاک کن،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جوی، منّت مگذار تا فزونی جویی وبرای خدا صبر و شکیبائی پیش 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نیز بسان گذشتگان از پیامبران، روحی را به فرمان خود وحی کردیم وتو پیش از آن نمی دانستی که کتاب وایمان چیست؟ ولی آن را نوری قرار دادیم که هر کس از بندگان خود را بخواهیم با آن هدایت می کنیم، تو نیز به راه راست هدایت می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موقع آیات روشن پیامبر بر آنها تلاوت می شود، کسانی که به لقاء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ندارند می گویند قرآنی غیر این بیاور ویا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حق ندارم آن را از پیش خود تبدیل کنم، من از آنچه که بر من وحی می شود، پیروی می نمایم من اگر مخالفت پروردگارم را بکنم از عذاب روز بزرگ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می خواست من قرآن را بر شما تلاوت نمی کردم و از آن آگاهتان نمی نمودم من مدّتها در میان شما پیش از آن زندگی کرده ام، چرا نمی 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هرگز امید آن نداشتی که کتاب بر تو نازل گردد مگر از طریق رحمت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این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کافران مباش</w:t>
      </w:r>
      <w:r>
        <w:rPr>
          <w:rFonts w:eastAsia="IRNazanin" w:cs="IRNazanin"/>
          <w:color w:val="111111"/>
          <w:sz w:val="28"/>
          <w:szCs w:val="28"/>
          <w:rtl w:val="true"/>
          <w:lang w:bidi="fa-IR"/>
        </w:rPr>
        <w:t>».</w:t>
      </w:r>
    </w:p>
    <w:p>
      <w:pPr>
        <w:pStyle w:val="Heading3"/>
        <w:numPr>
          <w:ilvl w:val="2"/>
          <w:numId w:val="1"/>
        </w:numPr>
        <w:rPr/>
      </w:pPr>
      <w:bookmarkStart w:id="219" w:name="__RefHeading___Toc4701706_73709187"/>
      <w:bookmarkStart w:id="220" w:name="_Toc83"/>
      <w:bookmarkEnd w:id="219"/>
      <w:r>
        <w:rPr>
          <w:rtl w:val="true"/>
        </w:rPr>
        <w:t>تفسیر آیات</w:t>
      </w:r>
      <w:bookmarkEnd w:id="220"/>
    </w:p>
    <w:p>
      <w:pPr>
        <w:pStyle w:val="Heading4"/>
        <w:numPr>
          <w:ilvl w:val="3"/>
          <w:numId w:val="1"/>
        </w:numPr>
        <w:rPr/>
      </w:pPr>
      <w:bookmarkStart w:id="221" w:name="__RefHeading___Toc4701708_73709187"/>
      <w:bookmarkStart w:id="222" w:name="_Toc84"/>
      <w:bookmarkEnd w:id="221"/>
      <w:r>
        <w:rPr>
          <w:rtl w:val="true"/>
        </w:rPr>
        <w:t>پنج دستاویز مخالفان عصمت</w:t>
      </w:r>
      <w:bookmarkEnd w:id="22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های عمیق و گسترده ای درباره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بعثت انجام</w:t>
      </w:r>
      <w:bookmarkStart w:id="223" w:name="pg16742_225048"/>
    </w:p>
    <w:p>
      <w:pPr>
        <w:pStyle w:val="BookText"/>
        <w:rPr/>
      </w:pPr>
      <w:bookmarkEnd w:id="223"/>
      <w:r>
        <w:rPr>
          <w:rFonts w:ascii="IRNazanin" w:hAnsi="IRNazanin" w:eastAsia="IRNazanin"/>
          <w:color w:val="111111"/>
          <w:sz w:val="28"/>
          <w:sz w:val="28"/>
          <w:szCs w:val="28"/>
          <w:rtl w:val="true"/>
          <w:lang w:bidi="fa-IR"/>
        </w:rPr>
        <w:t>خواهد گرفت، اکنون بحث ما در باره عصمت او قبل از بعثت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بداندیشان که در صفحه زندگی پیامبر خاتم، نقطه سیاهی نجسته اند، به فکر افتاده اند که برای او پیش از بعثت نقطه ضعفی جستجو کنند تا شاید بتوانند عصمت او را در تمام دوران عمر متزلزل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این مورد، آیات پنجگانه ای را دستاویز خود قرار داده وبه مرام خود استدلال نموده اند، شایسته است، این پنج آیه را که همگی مربوط به زندگی وی پیش از بعثت است مطرح نموده ومخالف را خلع سلاح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مجموع این آیات به ترتیب مطرح 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وَوَجَدَکَ ضالاً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واین معرفی مربوط به دوران کودکی وجوانی او است،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یَجِدْکَ یَتیماً فَاوی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الضحی آیه های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یتیم نیافت وپناه داد و ضالّ یافت و هدایت کرد، تهی دست یافت و توانگر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داوران،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گمراه در امور دینی تفسیر کرده و آن 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مرحله ای از عمر بر همین حالت بوده ولی در پرتو نعمت الهی، هدایت یافت وبر هدایت مردم گمارده شد</w:t>
      </w:r>
      <w:r>
        <w:rPr>
          <w:rFonts w:eastAsia="IRNazanin" w:cs="IRNazanin"/>
          <w:color w:val="111111"/>
          <w:sz w:val="28"/>
          <w:szCs w:val="28"/>
          <w:rtl w:val="true"/>
          <w:lang w:bidi="fa-IR"/>
        </w:rPr>
        <w:t>.</w:t>
      </w:r>
    </w:p>
    <w:p>
      <w:pPr>
        <w:pStyle w:val="Heading4"/>
        <w:numPr>
          <w:ilvl w:val="3"/>
          <w:numId w:val="1"/>
        </w:numPr>
        <w:rPr/>
      </w:pPr>
      <w:bookmarkStart w:id="224" w:name="__RefHeading___Toc4701710_73709187"/>
      <w:bookmarkStart w:id="225" w:name="_Toc85"/>
      <w:bookmarkEnd w:id="224"/>
      <w:r>
        <w:rPr>
          <w:rtl w:val="true"/>
        </w:rPr>
        <w:t>پاسخ</w:t>
      </w:r>
      <w:r>
        <w:rPr>
          <w:rtl w:val="true"/>
        </w:rPr>
        <w:t>:</w:t>
      </w:r>
      <w:bookmarkEnd w:id="225"/>
    </w:p>
    <w:p>
      <w:pPr>
        <w:pStyle w:val="BookText"/>
        <w:rPr/>
      </w:pPr>
      <w:r>
        <w:rPr>
          <w:rFonts w:ascii="IRNazanin" w:hAnsi="IRNazanin" w:eastAsia="IRNazanin"/>
          <w:color w:val="111111"/>
          <w:sz w:val="28"/>
          <w:sz w:val="28"/>
          <w:szCs w:val="28"/>
          <w:rtl w:val="true"/>
          <w:lang w:bidi="fa-IR"/>
        </w:rPr>
        <w:t>ما در توضیح آیه از احتمالات متعددی که فخر رازی در تفسیر خود یاد کرده صرف نظر کرده وبه توضیح آیه می پردازیم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در موارد سه گانه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گمراه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گمشده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وآیه را با هر یک از سه احتمال تفسیر کنیم، خدشه ای بر ساحت مقدّس و عصمت پیامبر وارد نمی شود، مشروط بر اینکه در تفسیر آیه، صبر و حوصله به خرج دهیم تا به حقیقت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در انسان به دو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انسان پاسی از عمر خود را در شرک و کفر، یا گناه و نافرمانی بگذراند و آئینه روح او کاملاً تاریک وتیره گردد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معنی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ضلالت یک حالت وجودی وسایه وتاریکی است که بر روح و روان انسان حاکم می گردد و تیرگی بر روشنی عقل وخرد، چیره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انسانی که هنوز چند صباحی از عمر او نگذرد ولی در مسیر شکوفایی نیروی فکری و عقلی قرار گیرد، یعنی انسانی که دوران صباوت و کودکی خود را می گذراند، به یک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فاقد هدایت است در این مورد ضلالت یک حالت وجودی و یک وصف ثبوتی در روح و روان او نیست، بلکه کاملاً جنبه عدمی دارد و مقصود این است که فعلاً فاقد هدایت است و اگر وضع به همین منوال پیش رود، به ضلالت به معنی نخست که حالت تیرگی در روح است، منجر می کردد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مقصود یک چنین ضلالت است، ضلالتی که بازگشت آن به فقدان هدایت است، نه حالت تیرگی و سیاهی دل وناپاکی روح و روان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براین سخن، این است که آیه در مقام بیان نعمتهایی است که خداوند جهان در دوران کودکی به پیامبر خود ارزانی داشته است، یکی از آن نعمتها این است که او در رحم مادر بود که پدر را از دست داد، در شش سالگی بود که مادرش درگذشت، در این شرایط سخت خداوند به او پناه داد وبا کمال عزّت در آغوش گرم جدّ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 گرامیش ابوطالب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آغاز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هیچ موجودی بالذات دارای کمال نیست و هر کس و هر چیز، هرچه دارد از خداوند بزرگ دریافت کرده است، و اگر لطف او نبود، هیچ انسانی راه به مقصد نمی برد، موسی بن عمران خدای جهان را به فرعون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ما،خدایی است که آفرینش هر موجود را به او عطا کرده سپس او را هدایت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آیه به حکم گفتگو در مورد نخستین دوران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ناظر به فقدان هدایتهای ذاتی است وهدایت هر موجودی حتی پیامبر گرامی از جانب او است ویک چنین ضلالت نمی تواند معادل با شرک باشد، بلکه به معنی فقدان کمال است که بالذات واجد آن نبود و خدا به او لطف فرمود و این فقدان از نخستین لحظه پیدایش انسان در رحم، آغاز می گردد و به تدریج هدایت الهی جای آن را می گیرد و هرچه انسان رو به رشد کند هدایت الهی نیز با او همگام می گردد،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از لحظه ای که شایسته دریافت هدایت الهی شد از درون وبرون در پوشش آن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استفاده می شود که آغاز این هدایت از لحظه ای بود که وی از شیر گرفته شد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قرن اللّه به من لدن ان کان فطیما أعظم ملک من ملائکته یسلک به طریق المکارم ومحاسن أخلاق العالم لیلاً ونهاراً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خداوند از روزی که پیامبر، از شیر گرفته شد، بزرگ ترین فرشته را با او همراه ساخت تا راه بزرگواریها وخویهای نیکو را به او بنمایاند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هدایتی 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همان هدایتی</w:t>
      </w:r>
    </w:p>
    <w:p>
      <w:pPr>
        <w:pStyle w:val="BookText"/>
        <w:rPr/>
      </w:pPr>
      <w:r>
        <w:rPr>
          <w:rFonts w:ascii="IRNazanin" w:hAnsi="IRNazanin" w:eastAsia="IRNazanin"/>
          <w:color w:val="111111"/>
          <w:sz w:val="28"/>
          <w:sz w:val="28"/>
          <w:szCs w:val="28"/>
          <w:rtl w:val="true"/>
          <w:lang w:bidi="fa-IR"/>
        </w:rPr>
        <w:t>است که در گفتگوی موسی با فرعون،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راه یابی هر انسانی افاضه ای است وهمگی از جانب خدا می باشد وافاضه چنین هدایتها گواه بر کفر وشرک ونافرمانی از فرمان نیست، وضلالتی هم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همان زمینه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خسرانی است که همه انسانها را شامل است وهمگی محکوم به آن می باشند، ولی گستردگی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نیست که هدایت الهی از لحظاتی که به انسان درک و فهم می دهد آن را بی اثر سازد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انسانها در ضرر و زیانند مگر کسانی که ایمان آورند وعمل صالح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خسران در همه انسانها وجود دارد، و اگر پذیرای هدایت الهی شد اثر آن خنثی می گردد و در غیر این صورت قوه خسران وزمینه های آن حالت فعلیت به خود می گیرد همچنان که زمینه های ضلالت در همگان وجود دارد و هدایت الهی، اثر آن را از بین می برد، ولی متمردان، به آن فعلیت وتحقّق و ثبات می بخشند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هَدَی اللّهُ وَ مِنْهُمْ مَنْ حَقَّتْ عَلَیْهِ الضَّلالَةُ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را هدایت کرد، وبرای برخی دیگر ضلالت، لازم و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 هَدی وَ فَریقاً حَقَّ عَلَیْهِمُ الضَّلالَةُ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هدایت ولی گروهی به خاطر عدم بهره برداری از هدایتهای الهی، ضلالت وگمراهی دامنگیرشان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سیر معنوی انسان، هدایت وضلالت به این صورت تجلّی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ضلالت و خسران ذاتی است که بازگشت آن به فقدان کمال است،</w:t>
      </w:r>
    </w:p>
    <w:p>
      <w:pPr>
        <w:pStyle w:val="BookText"/>
        <w:rPr/>
      </w:pPr>
      <w:r>
        <w:rPr>
          <w:rFonts w:ascii="IRNazanin" w:hAnsi="IRNazanin" w:eastAsia="IRNazanin"/>
          <w:color w:val="111111"/>
          <w:sz w:val="28"/>
          <w:sz w:val="28"/>
          <w:szCs w:val="28"/>
          <w:rtl w:val="true"/>
          <w:lang w:bidi="fa-IR"/>
        </w:rPr>
        <w:t xml:space="preserve">و این حکم بر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هدایت وراهنمایی الهی است که از مجاری گوناگون سراسر وجود بندگان و اشیا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برابر این هدایت بر دو نوعند، پذیرای لطف الهی، و ناپذیر، گروه نخست زمینه های ضلالت های ذاتی و خسران طبیعی را از بین می برند، ولی گروه دوّم، بر آن ثبات و استواری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آیه مورد بحث، مقصود از ضلالت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ضلالت نخست، و مقصود از هدایت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هدایتهای تکوینی و تشریعی است ولی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عَلَیْهِمُ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حالتی است که برای انسان پس از ردّ هدایت الهی دست می دهد و تیرگی و تاریکی فضای روح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 نخست لازمه وجود امکانی است وهیچ موجود ممکن نمی تواند پا از آن فراتر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دوّمی عیب و مایه نکوهش و موجب مجازات است و انسان در قبول و عدم آن کاملاً مختار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گاهی این واژه به معنی شخص ویا متاع گمشده به کار می رود و این یک معنی رایجی است که در فقه و حدیث برای آن شاهد فراوان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اسلامی بابی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باب می گویند شخصی که کالای او گمشده است می تواند به صورت کلی ـ نه با فرد مشخص ـ قرارداد ببندد وبگوید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ضالّتی فله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شیئ گمشده مرا پیدا کند وبه من باز گرداند، برای او چنین پاداشی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گمشده است، عرب به شتران سرگردان در بیابانها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ضوال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گویا گمشده و صاحب آن از پی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کلمات حکیمانه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الحکیمة ضالة</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حکیمانه گمشده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انسان پی گمشده ای می رودکه گرانبها و ارزنده باشد و اگر چیز بی ارزشی از او گم شود آن را تعقیب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هیچ بعید نیست که آیه ناظر به تاریخ دوران کودکی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شعاب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بود واگر رحمت الهی شامل حال او نگشته بود، جان خود را از دست می داد، و تاریخ حیات او بر چنین وضعی گواهی می دهد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لغت عرب به معنی گمنام ومخفی وپنهان به کار می رود، در زبان عرب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الشیء، أی خفی وغاب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زبان مشرکان منکر معاد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إِذا ضَلَلْنا فِی الأَرضِ ءَإِنّا لَفِی خَلْق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روز که در زمین مخفی وپنهان شدیم باز در آفرینش جدیدی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این معنی در لغت عرب شواهدی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احتمال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گمنامی و ناشناختگی او باشد که به وسیله فیض نبوت ونزول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آوازه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بعد آمده است گواه بر این معنی می باشد و این دو سوره از نظر مضامین کاملاً به هم مربوط می باشند و سوره دوّم، به تعلیل مطالبی که در سوره نخست آمده است می پردازد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مقصود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گمنامی و ناشناختگی باشد در این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پیامبر نیست، بلکه هدایت مردم به سوی پیامبر است و در حقیقت ترکیب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فَهدی النّاس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تو هدایت</w:t>
      </w:r>
      <w:bookmarkStart w:id="226" w:name="pg16742_225054"/>
    </w:p>
    <w:p>
      <w:pPr>
        <w:pStyle w:val="BookText"/>
        <w:rPr/>
      </w:pPr>
      <w:bookmarkEnd w:id="226"/>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سوّم از برخی از پیشوایان معصوم نقل شده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با توجه به هر سه تفسیر می توان گفت در آیه کوچکترین اشاره ای به نظریه پیشداوران در باره عصمت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کسانی که از آن برداشت نادرست می کنند، جهتی جز شتابزدگی در تفسیر آیه ندارند و اگر با صبر وحوصله پیش روند، مشکلات آیات برطرف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فَالرُّجْزَ فَاهْجُرْ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به پیامبر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ورزد، اگر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خطاب دوری از آن، چه معنی می دهد؟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لِرَبِّکَ فَاصْبِرْ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بیم ده، خدای خود را بزرگ شمار، و جامه خود را پاک کن،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جوی، منّت مگذار تا فزونی جویی و برای خدا صبر وشکیبائی پیش گیر</w:t>
      </w:r>
      <w:r>
        <w:rPr>
          <w:rFonts w:eastAsia="IRNazanin" w:cs="IRNazanin"/>
          <w:color w:val="111111"/>
          <w:sz w:val="28"/>
          <w:szCs w:val="28"/>
          <w:rtl w:val="true"/>
          <w:lang w:bidi="fa-IR"/>
        </w:rPr>
        <w:t>».</w:t>
      </w:r>
    </w:p>
    <w:p>
      <w:pPr>
        <w:pStyle w:val="Heading4"/>
        <w:numPr>
          <w:ilvl w:val="3"/>
          <w:numId w:val="1"/>
        </w:numPr>
        <w:rPr/>
      </w:pPr>
      <w:bookmarkStart w:id="227" w:name="__RefHeading___Toc4701712_73709187"/>
      <w:bookmarkStart w:id="228" w:name="_Toc86"/>
      <w:bookmarkEnd w:id="227"/>
      <w:r>
        <w:rPr>
          <w:rtl w:val="true"/>
        </w:rPr>
        <w:t>پاسخ</w:t>
      </w:r>
      <w:r>
        <w:rPr>
          <w:rtl w:val="true"/>
        </w:rPr>
        <w:t>:</w:t>
      </w:r>
      <w:bookmarkEnd w:id="228"/>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در موارد سه گانه زیر که شاید همگی از جزئیات یک معنی وسیع و کلّی باشند،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عذاب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آلودگی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هر سه احتمال را در تفسیر آیه یاد آور می شویم تا روشن شود که در هیچ کدام گواهی بر وجود لغزش فکری 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بعثت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بار در قرآن وارد شده و در مجموع،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یک مورد، وموارد آنها را فهرست</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وار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همین لفظ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بار وارد شده است و آن همان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اکنون به توضیح آن می پردازیم و هر سه احتمال را مطرح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هدف دوری از اعمالی است که مایه عذاب می گردد و این نوع خطاب نشانه وجود زمینه های نزدیکی به وسایل عذاب در پیامبر نیست تا با عصمت او سازگار نباشد، زیرا خطابات قرآن جنبه عمومی دارد و آنجا که به شخص پیامبر خطاب می نماید، مقصود تعلیم دیگران و تفهیم عموم ملّت است مانند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أعنی واسمعی یا 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می گویم، بشنو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سخن گفتن، از بلاغت خاصی برخوردار است و هر نوع تبعیض را از میان بر می دارد وهمه مردم می گویند جایی که عزیزترین انسان دارای چنین خطاب و تکلیف باشد، حساب ما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این طریق می توانید بر هدف بسیاری از خطابهای قرآن که در آغاز نظر، با عصمت او سازگار نیست، دست یابید از باب نمونه قرآن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مضرات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واینکه مایه تباهی کلیه اعمال نیک می گردد، پیامبر را مورد خطاب قرار می دهد تا تمام مشرکان جهان حساب خود را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ورزی همه اعمال نیک تو تباه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مقصود، امت و هدف، تربیت کلیه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به معنی آلودگی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این واژه آلودگی ظاهری باشد، جز یک دستور العمل چیز دیگری نخواهد بود، ـ مثل اینکه به پیامبر دستور دهد که نماز بگزار ـ و برخی می گویند مقصود از آیه همین معنی است به گواه اینکه از ابن مسعود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پیامبر در مسجدالحرام بودیم، ابوجهل وارد شد وگفت آیا در میان شما کسی هست که این چیز آلوده را بر محمّد پرتاب کند فوراً مردی برخاست و آن را گرفت وبه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آلودگی روحی واخلاقی باشد که از صفات زشت دوری جوید، مفاد آن همان است که در معنی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 شدیم و این خطابها جنبه تعلیمی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به معنی بت وصنم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هرچند ثابت نیست که یکی از معانی آن بت باشد، بلکه ظاهر این است که این لفظ معنی گسترده ای دارد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 نیز یکی از جزئیات آن است مانند قمار و ادوات و آلات آن که قرآن از آنها وشراب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إِنَّمَاالْخَمْرُ وَ الْمَیْسِرُ وَ الأَنْصابُ وَ الأَزْلامُ رِجسٌ مِنْ عَمَلِ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وقمار وبت پرستی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نوع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است و از کارهای شیطان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معنی وسیع خود بر همه موارد یاد شده اطلاق می گردد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فرض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مستقیم این لفظ است و مقصود از آن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الأثر،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همین است ولی دستور به دوری از بت، شاهد بر وجود بت پرستی در مخاطب که خطاب به او جنبه کلی و قانونی و جهانی دارد، نیست زیرا همان طور که یاد آور شدیم خطابهای قرآن همگی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گفتار این است که در ظرف نزول این آیه نه تنها پیامبر بت را نمی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گاه به دور بت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آن زمان کمر همّت بر بت شکنی بسته و در اوج مبارزه با مشرکان وبت پرستان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أَوْحَیْنا إِلَیْکَ رُوحاً مِنْ أَمْرِنا ما کُنْتَ تَدْری مَا الْکِتابُ وَ لاَ الإیمانُ وَ لکِنْ جَعَلْناهُ نُوراً نَهْدی بِهِ مَنْ نَشاءُ مِنْ عِبادِنا وَ إِنَّکَ لَتَهْدِی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نیز بسان گذشتگان از پیامبران، روحی را به فرمان خود وحی کردیم و تو پیش از آن نمی دانستی که کتاب وایمان چیست؟ ولی آن را نوری قرار دادیم که هر کس از بندگان خود را بخواهیم با آن هدایت می کنیم، تو نیز به راه راست هدایت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عصمت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شاهد بر آن گرفته 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وحی، فاقد ایمان بود، ودر سایه وحی ایمان آورد، وحالِ فاقد ایمان، از نظر عصمت،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افراد، پیشداورانی هستند که قبلاً مدعا را می سازند سپس به دنبال دلیل آن می روند وگرنه با اندکی دقت در مفاد آیه با توجه به آیات مشابه، می توان به هدف آیه پی برد و از جدال و ستیز با رجال وحی و آموزگاران الهی یعنی زبده ترین انسانهای جهان، دست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به بحث نکاتی را یاد آور می شویم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پیامبر وحی شده است همان قرآن است واگر خدا قرآن را روح می خواند برای این است که قرآن مایه حیات اُخروی انسان</w:t>
      </w:r>
    </w:p>
    <w:p>
      <w:pPr>
        <w:pStyle w:val="BookText"/>
        <w:rPr/>
      </w:pPr>
      <w:r>
        <w:rPr>
          <w:rFonts w:ascii="IRNazanin" w:hAnsi="IRNazanin" w:eastAsia="IRNazanin"/>
          <w:color w:val="111111"/>
          <w:sz w:val="28"/>
          <w:sz w:val="28"/>
          <w:szCs w:val="28"/>
          <w:rtl w:val="true"/>
          <w:lang w:bidi="fa-IR"/>
        </w:rPr>
        <w:t>است، همان طور که روح در این جهان مایه حیات دنیوی است وقرائن موجود در خود آیه وماقبل آن، این معنی را کاملاً تأیید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بر این مطلب اینکه مهم ترین محور بحث در سوره شوری همان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صورت یک فیض معنوی از آغاز آفرینش انسان تا زمان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داشته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گذشته بر این، در آیه ماقبل، طرق سه گانه سخن گفتن خدا با پیامبران مطرح گردیده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شأن خدا نیست که با بشری سخن بگوید مگر از طریق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پشت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با موسی در طور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 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که به اذن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بخواهد وحی می کند او بلند مقام وحکیم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کردن روح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بر وحی روح بر سایر پیامبران عطف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أَوْحَیْنا إلَیکَ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همچنان که بر پیامبران پیشین وحی کردیم بر تو نیز به فرمان خود وحی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وضع پیامبر را بر وضع پیامبران پیشین عطف می کند ومی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نیز مانند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کردیم، می توان به خوبی حدس زد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وکلام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اسلام به صورت قرآن ودر باره پیامبران دیگر به صورت صحف وتورات وانجیل وزبور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 توجه به سه مطلب زیر می توان فهمید که مقصود از روح، وحی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محور اساسی بحث در سوره، مسئله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آیه ماقبل، طرق سخن گفتن خدا را با بشر،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آیه مورد بحث گفتار خود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کند و وضع پیامبر را با وضع پیامبران پیشین یکسان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طور اطمینان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پیامبر وحی شده است همان قرآن و معجزه جاودان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ولی این تفسیر با ظاهر آیه مطابق نیست زیرا آیه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روحی را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در آیه به حکم اینکه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چیزی است که وحی شده است در حالی که روح القدس وحی کننده و پیام رسان است نه وحی شده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غالباً در جایی به کار می روند که گوینده بخواهد امکان و توان، ویا شأن و شایستگی را از چیزی نفی کند و قرآن نیز این نوع جمله ها را در همین مقوله به کار برده است که نمونه هایی را یاد آور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لِنَفْس أَنْ تَمُوتَ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نفسی بمیرد مگر به اذن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لِنَبِیّ أَنْ یَغُلَّ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پیامبر نیست که خیانت ورزد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لِلْمُشْرِکینَ أَنْ یَعْمُروا مَساجِدَ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مشرکان نیست که مسجدهای خدا را تعمیر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قاطِعَةً أَمْراً حَتّی تَشْهَدُونَ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شایسته نیست که بدون حضور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امر خطیری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اصل،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ما به تو وحی نمی کردیم در تو ای پیامبر، امکان آگاهی از کتاب، ودست یابی بر ایمان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پیامبر پیش از وحی قرآن، نسبت به کتاب و ایمان، فاقد درایت وآگاهی بود وپس از نزول آن، بر علم و آگاهی دست یافت اکنون باید دید آن کدام نوع آگاهی از کتاب و ایمان است که فقط در گرو نزول وحی است و شأن پیامبر و هیچ انسانی نیست که بدون کمک وحی بر آن دست یابد و آگاهی از آن فقط و فقط در گرو نزول وحی امکان 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مربوط به اصل نزول کتاب و اصل ایمان به خدای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مربوط به مضامین و محتویات قرآن اعم از عقاید، معارف، قصص و داستان، احکام و وظایف، و ایمان به مطالب گسترده آن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نخست چیزی نیست که آگاهی از آن در گرو نزول وحی بر پیامبر باشد، زیرا اهل کتاب از نبوت و رسالت او آگاه بودند و شخص پیامبر نبوت و رسالت خود را از نیاکانش شنیده بود و خدا و یکتایی او چیزی نیست که عقل برآن حاکم نباشد وحنیفان زمان پیامبر بدون اینکه وحی بر آنها نازل شود، همگی موحد بودند، طبعاً مقصود همان قسم دوّم است که هیچ انسانی بدون اتّکاء به وحی نمی تواند از چنین اصول ومعارف احکام و وظایف حتی قصص وسرگذشت صحیح پیامبران مطلع گردد و آگاه باشد و بر آنها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پیامبر گرامی پیش از نزول وحی از تفاصیل معارف الهی و سنن تشریعی آگاه نبود و او در سایه وحی الهی از آنها آگاه شد وبر آنها ایمان آورد و این غیر از این است که بگوییم که پیامبر از هیچ چیز حتی از ایمان به خدا و یکتایی او آگاه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می توانید مفاد آیه مورد بحث را هم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تَدْری مَا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کمک دو آیه دیگر به دست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مِنْ أَنْباءِ الْغَیْبِ نُوحیها إِلَیْکَ ما کُنْتَ تَعْلَمُها أَنْتَ وَ لا قَومُکَ مِنْ قَبْلِ هذا فَاصْبِرْ إِنَّ 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خبرهای غیبی است که به تو وحی می کنیم تو و نه قوم تو قبلاً از آن آگاه نبودید، بردبار باش، سرانجام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معادل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است و مقصود از هر دو، آگاهی از تفاصیل مضامین کتاب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 لا نُفَرِّقُ بَیْنَ أَحَد مِنْ رُسُلِهِ وَ قالُوا سَمِعْنا وَ أَطَعْنا غُفْرانَکَ رَبَّنا وَ إِلَیْکَ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آنچه که از پروردگار وی به او نازل شده، ایمان آورد، و همچنین افراد با ایمان همگی به خدا و فرشتگان و کتابها و پیامبران او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میان پیامبران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که همگی از جانب خدا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گذاریم، می گویند شنیدیم و اطاعت نمودیم خدایا ما را ببخش وبازگشت به سوی تو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ایمانی که پیامبر با آن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w:t>
      </w:r>
    </w:p>
    <w:p>
      <w:pPr>
        <w:pStyle w:val="BookText"/>
        <w:rPr/>
      </w:pPr>
      <w:r>
        <w:rPr>
          <w:rFonts w:ascii="IRNazanin" w:hAnsi="IRNazanin" w:eastAsia="IRNazanin"/>
          <w:color w:val="111111"/>
          <w:sz w:val="28"/>
          <w:sz w:val="28"/>
          <w:szCs w:val="28"/>
          <w:rtl w:val="true"/>
          <w:lang w:bidi="fa-IR"/>
        </w:rPr>
        <w:t xml:space="preserve">است، ایمان پس از نزول وحی است، ولی متعلّق آن، ایمان به اصل کتاب ویاایمان به وجود خدا نیست، بلکه متعلّق آن ایمان به چیزی است که بر او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 بر او نازل شده همان اصول و معارف و قصص و سرگذشت و احکام و وظایف است، ویک چنین ایمان، پس از نزول وحی، به پیامبر دست داده است، زیرا ایمان متفرع به علم وآگاهی است، و چون چنین آگاهی بعد از نزول وحی بوده طبعاً ایمان هم پس از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متعلّق ایمان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متعلّق ایمان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وآن عبارت است از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إِلَیْهِ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خدا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اینکه در آیه مورد بحث ایمان نفی شده و در آیه دیگر اثبات شده است این است که در آیه مورد بحث موضوع سخن حال پیامبر پیش از بعثت است و در آیه دیگر موضوع بحث حال او پس از بعثت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قرائن وتوضیحات هر نوع اندیشه ناروا در 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قبل از بعثت کاملاً منفی است وبزرگان از مفسران اجمال گفتار ما را در کتابهای خود آورده اند شما می توانید به مدارک یاد شده در زیر مراجعه فرمایید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شاءَ اللّهُ ما تَلَوتُهُ عَلَیْکُمْ وَ لا أَدْریکُمْ بِهِ فَقَدْ لَبِثْتُ فِیکُمْ عُمُراً مِنْ قَبْلِهِ أَفَلا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می خواست من قرآن را بر شما تلاوت نمی کردم و از آن آگاهتان نمی نمودم من مدّتها در میان شما پیش از آن زندگی کرده ام، چرا نمی اندیشید؟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آیه با توجه به ماقبل آن کاملاً روشن می گردد، در آیه ماقبل دو پیشنهاد از جانب مشرکان مطرح شده واین آیه پاسخ از پیشنهاد نخست آنها است اینک آیه ما</w:t>
      </w:r>
    </w:p>
    <w:p>
      <w:p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بَیِّنات قالَ الَّذینَ لا یَرْجُونَ لِقائَنَا ائْتِ بِقُرآن غَیْرِ هذا أَوْ بَدِّلْهُ قُلْ ما یَکُونُ لی أَنْ أُبَدِّلَهُ مِنْ تِلْقاءِ نَفْسی إِنْ أَتَّبِعُ إِلاّ ما یُوحی إِلَیَّ إِنِّی أَخافُ إِنْ عَصَیْتُ رَبِّی عَذابَ یَوْم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موقع آیات روشن پیامبر بر آنها تلاوت می شود، کسانی که به لقاء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ندارند می گویند قرآنی غیر این بیاور، ویا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حق ندارم آن را از پیش خود تبدیل کنم، من از آنچه که بر من وحی می شود، پیروی می نمایم من اگر مخالفت پروردگارم را بکنم از عذاب روز بزرگ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کافران که نبوت وآسمانی بودن کتاب او را منکر بودند دو پیشنهاد به پیامبر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قرآنی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فصاحت وبلاغت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برخی از آیات قرآن مربوط به نکوهش بتان را تغییر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پاسخ هر دو پیشنهاد در ضمن هر دو آیه آمده است و ماهیت جوابها مختلف وگوناگون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از پیشنهاد دوّم، سخن از امکان وعدم امکان آن به میان نیامده فقط یاد آور می شود که من تابع وپیرو وحی الهی هستم و حقّ دگرگون کردن آن را ندارم و از هر نوع مخالفت ومعصیت وسرپیچی از وحی، می ترسم زیرا مخالفت، در روز قیامت کیفر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یَکُونُ لی أَنْ أُبَدِّلَهُ مِنْ تِلْقاءِ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انتقاد از پیشنهاد نخست مسئله ممکن نبودن آن را یادآور می شود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شاءَ اللّهُ ماتَلَوتُهُ عَلَیْکُمْ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قرآن ساخته وپرداخته من نیست و مرا یارای تنظیم وتدوین و انشاء آیات وسور آن نیست که تا یکی را ببرم ودیگری را بیاورم هرچه هست از آن خدا است و او همین را در اختیار من نهاده است وبه فرمان او آن را بر شما می خوانم و آموزش</w:t>
      </w:r>
    </w:p>
    <w:p>
      <w:pPr>
        <w:pStyle w:val="BookText"/>
        <w:rPr/>
      </w:pPr>
      <w:r>
        <w:rPr>
          <w:rFonts w:ascii="IRNazanin" w:hAnsi="IRNazanin" w:eastAsia="IRNazanin"/>
          <w:color w:val="111111"/>
          <w:sz w:val="28"/>
          <w:sz w:val="28"/>
          <w:szCs w:val="28"/>
          <w:rtl w:val="true"/>
          <w:lang w:bidi="fa-IR"/>
        </w:rPr>
        <w:t>می دهم و اگر او نمی خواست، نه، می خواندم ونه، می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سخن که قرآن چکیده فکر و اندیشه من نیست این است که سالهای دراز در میان شما بودم وبا شما زندگی کرده ام و در این مدّت سخنی مشابه آیات و سور آن از من نشنیده اید واگر از من بود، لااقل در این مدّت، سخنی شبیه قرآن از من می شنیدید، چرا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آیه، مانند آیه قبلی فقط ناظر به این است که قرآن از جانب خدا است و او به من آموخته است و من تا قبل از نزول وحی از آن آگاه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همه مسلمانان بر آن اعتقاد دارند و این مطلب با ایمان و توحید رسول گرامی قبل از بعثت منافاتی ندارد و مسلّماً وضع پیامبر پس از نزول وحی با وضع او قبل از نزول آن فرق داشته است، و آن، اطلاع تفصیلی از اصول و احکام و معارف و سنن و قصص و سرگذشتها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 تَرْجُوا أَنْ یُلْقی إِلَیْکَ الْکِتابُ إِلاّ رَحْمَةً مِنْ رَبِّکَ فَلا تَکُونَنَّ ظَهیراً لِلْکافِرینَ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هرگز امید آن نداشتی که کتاب بر تو نازل گردد مگر از طریق رحمت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این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کافران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آیه، امیدواری پیامبر را بر نزول کتاب بر او نفی می کند، ولی در ذیل، استثنایی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باید در باره آن دقّت کرد ومفهوم آن را به دست آورد وذیل آیه توان آن را دارد که ثابت کند که رسول گرامی قبل از بعثت به نوعی امید به القاء کتاب بر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عبارت دیگر، از یک نظر فاقد امید بود، ولی از طریق دیگر به نزول آن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استثنا، سه احتمال وجود دارد که استوارترین آنها احتمال سوّم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رَحْمَةً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استثنا نیست که از</w:t>
      </w:r>
    </w:p>
    <w:p>
      <w:pPr>
        <w:pStyle w:val="BookText"/>
        <w:rPr/>
      </w:pPr>
      <w:r>
        <w:rPr>
          <w:rFonts w:ascii="IRNazanin" w:hAnsi="IRNazanin" w:eastAsia="IRNazanin"/>
          <w:color w:val="111111"/>
          <w:sz w:val="28"/>
          <w:sz w:val="28"/>
          <w:szCs w:val="28"/>
          <w:rtl w:val="true"/>
          <w:lang w:bidi="fa-IR"/>
        </w:rPr>
        <w:t xml:space="preserve">جمله قبل،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بلکه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مقام استدراک از گفتار قبل به کار می رود، ومعنی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نداشتی که کتاب بر تو القاء گردد لیکن با این نومیدی رحمت پروردگار ایجاب کرد که چنین نعمتی شامل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ادبای زبان عربی است نقل شده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این فرض چیزی از جمله پیشین استثنا وبه اصطلاح منها نشده است و جمله قبل به حالت نفی مطلق باقی مانده است و آن اینکه پیامبر هیچ نوع امیدی به نزول کتاب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مفاد آیه مثل این است که فردی به یک نفر کمک مادی کند در مقام توضیح کار خود بگوید من به فلانی بدهکار نبودم، لیکن به خاطر پیوند خویشاوندی به وی کمک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چنین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امکان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ظاهر است ودر سخنان افراد بلیغ وجود آن کاملاً نادر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استثنا و خارج کردن چیزی از جمله پیشین است، نه به معنی استدراک، ولی جمله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می باشد و از آن استثنا می کند از مفاد آیه استفاده می شود ودر تقدیر است گویا خدا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القی علیک الکتاب بسبب من الأسباب إلاّ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هیچ جهتی بر تو فرود نیامد، مگر از جهت رحمت حق واین نظریه را زمخشری در کشّاف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که تقدیر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قاعده است و تا ضرورتی ایجاب نکند، نباید سراغ آن 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از جمله موجود در خود آیه است و 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امیدی به نزول قرآن بر خودنداشتی، مگر از یک طریق و آن اینکه رحمت</w:t>
      </w:r>
    </w:p>
    <w:p>
      <w:pPr>
        <w:pStyle w:val="BookText"/>
        <w:rPr/>
      </w:pPr>
      <w:r>
        <w:rPr>
          <w:rFonts w:ascii="IRNazanin" w:hAnsi="IRNazanin" w:eastAsia="IRNazanin"/>
          <w:color w:val="111111"/>
          <w:sz w:val="28"/>
          <w:sz w:val="28"/>
          <w:szCs w:val="28"/>
          <w:rtl w:val="true"/>
          <w:lang w:bidi="fa-IR"/>
        </w:rPr>
        <w:t>وکرم حق شامل حال تو گردد وچنین افتخاری نصیب حال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دیگر سخن، امید به نزول قرآن به دو صورت متصوّر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طریق مجاری عادی به نزول آن بر خود امیدوار شود، که آیه وجود چنین امید را نفی می کند زیرا هیچ نوع جریان عادی بر نزول آن گواهی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کرم خدا شامل حال پاکترین بنده او شود و او را با چنین نعمت بپوشاند، امید از این طریق منفی نبود وپیامبر مطمئن بود که روزی رحمت حق شامل او می گردد و کتاب هدایت را در اختیار او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سوّم، کاملاً با ظاهر آیه تطبیق می کند وبا آنچه که از زندگانی پیامبر قبل از بعثت آگاهی داریم سازگار می باشد و در میان مفسران، فخر رازی به صورت روشن این نظر را بیان کرده و از سخنان مرحوم علاّمه طباطبائی ـ ره ـ </w:t>
      </w:r>
      <w:r>
        <w:rPr>
          <w:rStyle w:val="FootnoteAnchor"/>
          <w:rtl w:val="true"/>
        </w:rPr>
        <w:footnoteReference w:id="83"/>
      </w:r>
      <w:r>
        <w:rPr>
          <w:rFonts w:ascii="IRNazanin" w:hAnsi="IRNazanin" w:eastAsia="IRNazanin"/>
          <w:color w:val="111111"/>
          <w:sz w:val="28"/>
          <w:sz w:val="28"/>
          <w:szCs w:val="28"/>
          <w:rtl w:val="true"/>
          <w:lang w:bidi="fa-IR"/>
        </w:rPr>
        <w:t>نیز به گونه ای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پیشداوران بدون دقت در مفاد این آیات، آنها را دستاویز خود قرار داده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نخست، از ولادت تا بعثت</w:t>
      </w:r>
      <w:bookmarkStart w:id="229" w:name="pg16742_225067"/>
    </w:p>
    <w:p>
      <w:pPr>
        <w:pStyle w:val="BookText"/>
        <w:rPr/>
      </w:pPr>
      <w:bookmarkEnd w:id="229"/>
      <w:r>
        <w:rPr>
          <w:rFonts w:ascii="IRNazanin" w:hAnsi="IRNazanin" w:eastAsia="IRNazanin"/>
          <w:color w:val="111111"/>
          <w:sz w:val="28"/>
          <w:sz w:val="28"/>
          <w:szCs w:val="28"/>
          <w:rtl w:val="true"/>
          <w:lang w:bidi="fa-IR"/>
        </w:rPr>
        <w:t>از بعثت تا هجرت</w:t>
      </w:r>
    </w:p>
    <w:p>
      <w:pPr>
        <w:pStyle w:val="BookText"/>
        <w:rPr/>
      </w:pPr>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230" w:name="__RefHeading___Toc4701714_73709187"/>
      <w:bookmarkStart w:id="231" w:name="_Toc87"/>
      <w:bookmarkEnd w:id="230"/>
      <w:r>
        <w:rPr/>
        <w:t>7</w:t>
      </w:r>
      <w:r>
        <w:rPr>
          <w:rtl w:val="true"/>
        </w:rPr>
        <w:t xml:space="preserve">- </w:t>
      </w:r>
      <w:r>
        <w:rPr>
          <w:rtl w:val="true"/>
        </w:rPr>
        <w:t>نزول وحی، و مسئله انقطاع آن</w:t>
      </w:r>
      <w:bookmarkEnd w:id="231"/>
    </w:p>
    <w:p>
      <w:pPr>
        <w:pStyle w:val="Heading3"/>
        <w:numPr>
          <w:ilvl w:val="2"/>
          <w:numId w:val="1"/>
        </w:numPr>
        <w:rPr/>
      </w:pPr>
      <w:bookmarkStart w:id="232" w:name="__RefHeading___Toc4701716_73709187"/>
      <w:bookmarkStart w:id="233" w:name="_Toc88"/>
      <w:bookmarkEnd w:id="232"/>
      <w:r>
        <w:rPr>
          <w:rtl w:val="true"/>
        </w:rPr>
        <w:t>آیات موضوع</w:t>
      </w:r>
      <w:bookmarkEnd w:id="23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 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سَنُلْقِی عَلَیْکَ قَولاً ثَقِیلاً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 إِلَی اللّهِ عَلی بَصِیرَة أَنَا وَ مَنِ اتَّبَعَنی وَ سُبْحانَ اللّهِ وَ ما أَنَا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یُوحی إِلَیَّ قُلْ هَلْ یَسْتَوِی الأَعْمی وَالْبَصِیرُ أَفَلا تَتَفَکَّرُونَ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صاحِبُکُمْ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بِالأُفُقِ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عَلَی الْغَیْبِ</w:t>
      </w:r>
      <w:bookmarkStart w:id="234" w:name="pg16742_225068"/>
    </w:p>
    <w:p>
      <w:pPr>
        <w:pStyle w:val="BookText"/>
        <w:rPr/>
      </w:pPr>
      <w:bookmarkEnd w:id="234"/>
      <w:r>
        <w:rPr>
          <w:rFonts w:ascii="Amiri" w:hAnsi="Amiri" w:eastAsia="Amiri" w:cs="Amiri"/>
          <w:color w:val="111111"/>
          <w:sz w:val="28"/>
          <w:sz w:val="28"/>
          <w:szCs w:val="28"/>
          <w:rtl w:val="true"/>
          <w:lang w:bidi="ar-SA"/>
        </w:rPr>
        <w:t>بِضَنینَ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شَیْطان رَجیم</w:t>
      </w:r>
      <w:r>
        <w:rPr>
          <w:rFonts w:ascii="Amiri" w:hAnsi="Amiri" w:eastAsia="Amiri" w:cs="Amiri"/>
          <w:i/>
          <w:i/>
          <w:iCs/>
          <w:color w:val="111111"/>
          <w:sz w:val="28"/>
          <w:sz w:val="28"/>
          <w:szCs w:val="28"/>
          <w:rtl w:val="true"/>
          <w:lang w:bidi="ar-SA"/>
        </w:rPr>
        <w:t>فَأَْیْنَ تَذْهَبُونَ</w:t>
      </w:r>
      <w:r>
        <w:rPr>
          <w:rFonts w:ascii="Amiri" w:hAnsi="Amiri" w:eastAsia="Amiri" w:cs="Amiri"/>
          <w:color w:val="111111"/>
          <w:sz w:val="28"/>
          <w:sz w:val="28"/>
          <w:szCs w:val="28"/>
          <w:rtl w:val="true"/>
          <w:lang w:bidi="ar-SA"/>
        </w:rPr>
        <w:t xml:space="preserve"> 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وَدَّعَکَ رَبُّکَ وَ ما قَلی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فَرَقناهُ لِتَقْرأهُ عَلی النّاسِ علی مُکْث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701718_73709187"/>
      <w:bookmarkStart w:id="236" w:name="_Toc89"/>
      <w:bookmarkEnd w:id="235"/>
      <w:r>
        <w:rPr>
          <w:rtl w:val="true"/>
        </w:rPr>
        <w:t>ترجمه آیات</w:t>
      </w:r>
      <w:bookmarkEnd w:id="23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موجودات را آفرید، خدایی که انسان را از خون بسته آفرید، بخوان وپروردگار تو گرامی است، پروردگاری که به وسیله قلم تعلیم داد آموخت به انسان آنچه را که نمی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خویشان نزدیک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آنگاه پر و بال رحمتت را بر تمام پیروان با ایمانت به تواضع بگستران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مأمور هستی آشکار کن و از مشرکان روی برگردان، ما تو را از شر استهزا گران، کفایت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خود پیچیده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بیم ده، وخدای خود را تکبیر بگوی ولباس خود را پاکیزه گردان و از پلیدی ها دوری 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زودی سخن سنگینی بر تو القاء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راه من است، من وآن کسی که از من پیروی کند با بصیرت وبینایی به سوی خدا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است خدا ومن از مشرکان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از وحی الهی از چیزی پیروی نمی کنم آیا بینا ونابینا یکی است چرا نمی اندیشید؟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قرآن گفتار فرستاده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نیروی بزرگ وصاحب مقام نزد خداوند صاحب عرش است، او مطاع</w:t>
      </w:r>
      <w:bookmarkStart w:id="237" w:name="pg16742_225069"/>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وفرد امینی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دیوانه نیست، محقّقاً جبرئیل را در افق فراخ ونمایان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رسانیدن وحی بخیل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او، گفتار شیطان رانده شده نیست کجا می روید قرآن یادآوری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دل دیده را تکذیب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وچشم نیز از حق منحرف نگردید وراه خطا نرفت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تو را ترک نکرده و بر تو خشم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طور تدریج فرستادیم تا آن را آرام بر مردم بخوانی</w:t>
      </w:r>
      <w:r>
        <w:rPr>
          <w:rFonts w:eastAsia="IRNazanin" w:cs="IRNazanin"/>
          <w:color w:val="111111"/>
          <w:sz w:val="28"/>
          <w:szCs w:val="28"/>
          <w:rtl w:val="true"/>
          <w:lang w:bidi="fa-IR"/>
        </w:rPr>
        <w:t>».</w:t>
      </w:r>
    </w:p>
    <w:p>
      <w:pPr>
        <w:pStyle w:val="Heading3"/>
        <w:numPr>
          <w:ilvl w:val="2"/>
          <w:numId w:val="1"/>
        </w:numPr>
        <w:rPr/>
      </w:pPr>
      <w:bookmarkStart w:id="238" w:name="__RefHeading___Toc4701720_73709187"/>
      <w:bookmarkStart w:id="239" w:name="_Toc90"/>
      <w:bookmarkEnd w:id="238"/>
      <w:r>
        <w:rPr>
          <w:rtl w:val="true"/>
        </w:rPr>
        <w:t>تفسیر آیات</w:t>
      </w:r>
      <w:bookmarkEnd w:id="239"/>
    </w:p>
    <w:p>
      <w:pPr>
        <w:pStyle w:val="Heading4"/>
        <w:numPr>
          <w:ilvl w:val="3"/>
          <w:numId w:val="1"/>
        </w:numPr>
        <w:rPr/>
      </w:pPr>
      <w:bookmarkStart w:id="240" w:name="__RefHeading___Toc4701722_73709187"/>
      <w:bookmarkStart w:id="241" w:name="_Toc91"/>
      <w:bookmarkEnd w:id="240"/>
      <w:r>
        <w:rPr>
          <w:rtl w:val="true"/>
        </w:rPr>
        <w:t>نزول وحی یا درخشش نور در تاریکی</w:t>
      </w:r>
      <w:bookmarkEnd w:id="241"/>
    </w:p>
    <w:p>
      <w:pPr>
        <w:pStyle w:val="BookText"/>
        <w:rPr/>
      </w:pPr>
      <w:r>
        <w:rPr>
          <w:rFonts w:ascii="IRNazanin" w:hAnsi="IRNazanin" w:eastAsia="IRNazanin"/>
          <w:color w:val="111111"/>
          <w:sz w:val="28"/>
          <w:sz w:val="28"/>
          <w:szCs w:val="28"/>
          <w:rtl w:val="true"/>
          <w:lang w:bidi="fa-IR"/>
        </w:rPr>
        <w:t xml:space="preserve">با زندگی عرب جاهلی وعادات واخلاق آنان از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نظر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آگاه شدیم وبا توجه به آداب و رسومی که بر محیط نزول وحی حکومت می کرد، قاطعانه می توان گفت که تعالیم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معارف وعقائد، سنن واحکام، محصول آن محیط نبوده و او استاد وآموزگار دیگری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درسها را از بشری نیاموخته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فرد درس نخوانده وبرای تحصیل نزد احدی زانو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 آن محیط نیز چنین آموزگار یا آموزگارانی که بتواند این معارف واحکام وتعالیم را از آنها بیاموزد، به هیچ وجه وجود نداشته تا آنجا که شماره خط نویسان مکه از هفده نفر تجاوز نمی کرد،و پایه سواد آنها این بود که می توانستند خطی بنویسند ویا خطی بخوانند ودر این صورت معلومات وآگاهیهای یک چنین محیطی حتی به توان صد نیز نمی تواند مبدأ پیدایش یک چنین تعالیم ومعارفی گردد که بشر آن روز وامروز را به شگفت واداشته است</w:t>
      </w:r>
      <w:r>
        <w:rPr>
          <w:rFonts w:eastAsia="IRNazanin" w:cs="IRNazanin"/>
          <w:color w:val="111111"/>
          <w:sz w:val="28"/>
          <w:szCs w:val="28"/>
          <w:rtl w:val="true"/>
          <w:lang w:bidi="fa-IR"/>
        </w:rPr>
        <w:t>.</w:t>
      </w:r>
    </w:p>
    <w:p>
      <w:pPr>
        <w:pStyle w:val="Heading4"/>
        <w:numPr>
          <w:ilvl w:val="3"/>
          <w:numId w:val="1"/>
        </w:numPr>
        <w:rPr/>
      </w:pPr>
      <w:bookmarkStart w:id="242" w:name="__RefHeading___Toc4701724_73709187"/>
      <w:bookmarkStart w:id="243" w:name="_Toc92"/>
      <w:bookmarkEnd w:id="242"/>
      <w:r>
        <w:rPr>
          <w:rtl w:val="true"/>
        </w:rPr>
        <w:t>غار حرا یا نخستین محل نزول وحی</w:t>
      </w:r>
      <w:bookmarkEnd w:id="24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شهر مکه را یک رشته کوههای نسبتاً بلند فرا گرفته ودر قسمت شمال</w:t>
      </w:r>
      <w:bookmarkStart w:id="244" w:name="pg16742_225070"/>
    </w:p>
    <w:p>
      <w:pPr>
        <w:pStyle w:val="BookText"/>
        <w:rPr/>
      </w:pPr>
      <w:bookmarkEnd w:id="244"/>
      <w:r>
        <w:rPr>
          <w:rFonts w:ascii="IRNazanin" w:hAnsi="IRNazanin" w:eastAsia="IRNazanin"/>
          <w:color w:val="111111"/>
          <w:sz w:val="28"/>
          <w:sz w:val="28"/>
          <w:szCs w:val="28"/>
          <w:rtl w:val="true"/>
          <w:lang w:bidi="fa-IR"/>
        </w:rPr>
        <w:t>آن،غاری وجود دارد که به نام غار حرا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غار را تخته سنگهای سیاهی تشکیل داده که آثار حیات در آن وجود ندارد، ارتفاع غار به اندازه قامت یک انسان است که قسمتی از آن با نور خورشید روشن می شود و قسمت عقب آن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در میان مردم مکه، احدی به آن توجه نداشت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ماه رجب هر سال در آن نقطه به عبادت می پرداخت ودر یکی از سالها که او مشغول عبادت پروردگار خویش بود، فرشته وحی فرود آمد، واو را با آیات پنجگانه یاد شده در زیر مورد خطاب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 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موجودات را آفرید، خدایی که انسان را از خون بسته آفرید، بخوان وپروردگار تو گرامی است، پروردگاری که به وسیله قلم تعلیم داد، آموخت به انسان آنچه را که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تشبیه کامل به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نخستین نطق های رؤسای جمهوری است که برنامه کار خود را در مدّت تصدّی مقام ریاست جمهوری بیان می کنند، از جهت ناظران سیاسی یک چنین سخنرانی از ارزش خاصی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گوئی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الهام از وحی، رؤوس برنامه خود را در این آیات بیان می کند ویادآور می شود که اساس آیین او را خواندن ونوشتن تشکیل می دهد و او در گسترش علم و دانش و نوشتن وخواندن خواهد کوشید و انسان باید بداند که از خود چیزی ندارد وهرچه دارد در پرتو لطف الهی است که قلم را وکلیه مقدمات آموزش را در اختیار او نهاد</w:t>
      </w:r>
      <w:r>
        <w:rPr>
          <w:rFonts w:eastAsia="IRNazanin" w:cs="IRNazanin"/>
          <w:color w:val="111111"/>
          <w:sz w:val="28"/>
          <w:szCs w:val="28"/>
          <w:rtl w:val="true"/>
          <w:lang w:bidi="fa-IR"/>
        </w:rPr>
        <w:t>.</w:t>
      </w:r>
    </w:p>
    <w:p>
      <w:pPr>
        <w:pStyle w:val="Heading4"/>
        <w:numPr>
          <w:ilvl w:val="3"/>
          <w:numId w:val="1"/>
        </w:numPr>
        <w:rPr/>
      </w:pPr>
      <w:bookmarkStart w:id="245" w:name="__RefHeading___Toc4701726_73709187"/>
      <w:bookmarkStart w:id="246" w:name="_Toc93"/>
      <w:bookmarkEnd w:id="245"/>
      <w:r>
        <w:rPr>
          <w:rtl w:val="true"/>
        </w:rPr>
        <w:t>دعوت در سه مرحله</w:t>
      </w:r>
      <w:bookmarkEnd w:id="246"/>
    </w:p>
    <w:p>
      <w:pPr>
        <w:pStyle w:val="Heading5"/>
        <w:numPr>
          <w:ilvl w:val="4"/>
          <w:numId w:val="1"/>
        </w:numPr>
        <w:rPr/>
      </w:pPr>
      <w:bookmarkStart w:id="247" w:name="__RefHeading___Toc4701728_73709187"/>
      <w:bookmarkStart w:id="248" w:name="_Toc94"/>
      <w:bookmarkEnd w:id="247"/>
      <w:r>
        <w:rPr>
          <w:rtl w:val="true"/>
        </w:rPr>
        <w:t>اشاره</w:t>
      </w:r>
      <w:bookmarkEnd w:id="24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آیات قرآن استفاده می شود که دعوت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مرحله</w:t>
      </w:r>
      <w:bookmarkStart w:id="249" w:name="pg16742_225071"/>
    </w:p>
    <w:p>
      <w:pPr>
        <w:pStyle w:val="BookText"/>
        <w:rPr/>
      </w:pPr>
      <w:bookmarkEnd w:id="249"/>
      <w:r>
        <w:rPr>
          <w:rFonts w:ascii="IRNazanin" w:hAnsi="IRNazanin" w:eastAsia="IRNazanin"/>
          <w:color w:val="111111"/>
          <w:sz w:val="28"/>
          <w:sz w:val="28"/>
          <w:szCs w:val="28"/>
          <w:rtl w:val="true"/>
          <w:lang w:bidi="fa-IR"/>
        </w:rPr>
        <w:t>انجام گرفته وتحقّق هر مرحله ای پایه تحقّق مرحله بعد بوده است</w:t>
      </w:r>
      <w:r>
        <w:rPr>
          <w:rFonts w:eastAsia="IRNazanin" w:cs="IRNazanin"/>
          <w:color w:val="111111"/>
          <w:sz w:val="28"/>
          <w:szCs w:val="28"/>
          <w:rtl w:val="true"/>
          <w:lang w:bidi="fa-IR"/>
        </w:rPr>
        <w:t>.</w:t>
      </w:r>
    </w:p>
    <w:p>
      <w:pPr>
        <w:pStyle w:val="Heading5"/>
        <w:numPr>
          <w:ilvl w:val="4"/>
          <w:numId w:val="1"/>
        </w:numPr>
        <w:rPr/>
      </w:pPr>
      <w:bookmarkStart w:id="250" w:name="__RefHeading___Toc4701730_73709187"/>
      <w:bookmarkStart w:id="251" w:name="_Toc95"/>
      <w:bookmarkEnd w:id="250"/>
      <w:r>
        <w:rPr>
          <w:rtl w:val="true"/>
        </w:rPr>
        <w:t>الف</w:t>
      </w:r>
      <w:r>
        <w:rPr>
          <w:rtl w:val="true"/>
        </w:rPr>
        <w:t xml:space="preserve">: </w:t>
      </w:r>
      <w:r>
        <w:rPr>
          <w:rtl w:val="true"/>
        </w:rPr>
        <w:t>دعوت های خصوصی وسرّی</w:t>
      </w:r>
      <w:bookmarkEnd w:id="251"/>
    </w:p>
    <w:p>
      <w:pPr>
        <w:pStyle w:val="BookText"/>
        <w:rPr/>
      </w:pPr>
      <w:r>
        <w:rPr>
          <w:rFonts w:ascii="IRNazanin" w:hAnsi="IRNazanin" w:eastAsia="IRNazanin"/>
          <w:color w:val="111111"/>
          <w:sz w:val="28"/>
          <w:sz w:val="28"/>
          <w:szCs w:val="28"/>
          <w:rtl w:val="true"/>
          <w:lang w:bidi="fa-IR"/>
        </w:rPr>
        <w:t>پیامبر با ملاقاتهای خصوصی، توانست گروهی را به عنوان هسته مرکزی دعوت در آورد ودر این مورد تاریخ، اسامی گروهی را یادآور می شود وتنها ابن هشام در سیره خود متجاوز از پنجاه نفر اسم می برد که در سایه ملاقاتهای سرّی به آیین توحید گرویده بودند که در رأس آنها خدیجه و علی و زید بن حارثه و فرزندان مظعون به نام های عثمان و قدامه و عبداللّه هستند وشاید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گروه باشد</w:t>
      </w:r>
      <w:r>
        <w:rPr>
          <w:rFonts w:eastAsia="IRNazanin" w:cs="IRNazanin"/>
          <w:color w:val="111111"/>
          <w:sz w:val="28"/>
          <w:szCs w:val="28"/>
          <w:rtl w:val="true"/>
          <w:lang w:bidi="fa-IR"/>
        </w:rPr>
        <w:t>.</w:t>
      </w:r>
    </w:p>
    <w:p>
      <w:pPr>
        <w:pStyle w:val="Heading5"/>
        <w:numPr>
          <w:ilvl w:val="4"/>
          <w:numId w:val="1"/>
        </w:numPr>
        <w:rPr/>
      </w:pPr>
      <w:bookmarkStart w:id="252" w:name="__RefHeading___Toc4701732_73709187"/>
      <w:bookmarkStart w:id="253" w:name="_Toc96"/>
      <w:bookmarkEnd w:id="252"/>
      <w:r>
        <w:rPr>
          <w:rtl w:val="true"/>
        </w:rPr>
        <w:t>ب</w:t>
      </w:r>
      <w:r>
        <w:rPr>
          <w:rtl w:val="true"/>
        </w:rPr>
        <w:t xml:space="preserve">: </w:t>
      </w:r>
      <w:r>
        <w:rPr>
          <w:rtl w:val="true"/>
        </w:rPr>
        <w:t>دعوت خویشاوندان</w:t>
      </w:r>
      <w:bookmarkEnd w:id="253"/>
    </w:p>
    <w:p>
      <w:pPr>
        <w:pStyle w:val="BookText"/>
        <w:rPr/>
      </w:pPr>
      <w:r>
        <w:rPr>
          <w:rFonts w:ascii="IRNazanin" w:hAnsi="IRNazanin" w:eastAsia="IRNazanin"/>
          <w:color w:val="111111"/>
          <w:sz w:val="28"/>
          <w:sz w:val="28"/>
          <w:szCs w:val="28"/>
          <w:rtl w:val="true"/>
          <w:lang w:bidi="fa-IR"/>
        </w:rPr>
        <w:t>پس از ایجاد یک هسته مرکزی برای آیین توحید، وقت آن رسید که به فرمان خدا، بستگان وخویشاوندان نزدیک خود را به آیین توحید دعوت کند ووضع طبیعی دعوت آیین نیز ایجاب می کرد که دعوت خویشاوندان بر دعوت همگانی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گرایش بستگان مصلح که از اسرار ورازهای درونی ونهانی انسان آگاهند، نشانه خلوص وپاکی دعوت است زیرا اگر او یک فرد غیر صالحی بود نمی توانست اعتماد چنین طبقه ای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ایمان همسر وی خدیجه، خود یکی از نشانه های پاکی وخلوص دعوت او است، چون انسان هرچه هم رازدار وکوشا در حفظ اسرار باشد، نمی تواند بسیاری ازمسائل درونی خود را از نزدیکان خود، خصوصاً همسرش پنهان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 به دعوت نزدیکان اقدام کرد تا علاوه بر انجام وظیفه، گرایش این طبقه نشانه صدق وگواه پاکی او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یک دعوت الهی واجتماعی، بی نیاز از یک جمعیت فداکار وجانباز در طریق اشاعه آن دعوت نیست، در این موقع بهترین گروه که می تواند این نقش را بر عهده بگیرد، بستگان انسان است که در سایه ایمان آمیخته به تعصّب</w:t>
      </w:r>
      <w:bookmarkStart w:id="254" w:name="pg16742_225072"/>
    </w:p>
    <w:p>
      <w:pPr>
        <w:pStyle w:val="BookText"/>
        <w:rPr/>
      </w:pPr>
      <w:bookmarkEnd w:id="254"/>
      <w:r>
        <w:rPr>
          <w:rFonts w:ascii="IRNazanin" w:hAnsi="IRNazanin" w:eastAsia="IRNazanin"/>
          <w:color w:val="111111"/>
          <w:sz w:val="28"/>
          <w:sz w:val="28"/>
          <w:szCs w:val="28"/>
          <w:rtl w:val="true"/>
          <w:lang w:bidi="fa-IR"/>
        </w:rPr>
        <w:t>خویشاوندی بتواند دژی محکم واستوار در برابر آسیب دشمنان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باره امر به دعوت خویشاوندان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درست است که در این دعوت که در خانه خود پیامبر انجام گرفت، جز علی کسی اظهار ایمان نکرد ولی همین دعوت مایه ایمان تدریجی نزدیکان گردید در نتیجه اکثریت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ابولهب وبرخی دیگر، به تدریج ایمان آورده وهمگی به آیین وی گرویدند و آشکارا مدافع آیین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Heading5"/>
        <w:numPr>
          <w:ilvl w:val="4"/>
          <w:numId w:val="1"/>
        </w:numPr>
        <w:rPr/>
      </w:pPr>
      <w:bookmarkStart w:id="255" w:name="__RefHeading___Toc4701734_73709187"/>
      <w:bookmarkStart w:id="256" w:name="_Toc97"/>
      <w:bookmarkEnd w:id="255"/>
      <w:r>
        <w:rPr>
          <w:rtl w:val="true"/>
        </w:rPr>
        <w:t>ج</w:t>
      </w:r>
      <w:r>
        <w:rPr>
          <w:rtl w:val="true"/>
        </w:rPr>
        <w:t xml:space="preserve">: </w:t>
      </w:r>
      <w:r>
        <w:rPr>
          <w:rtl w:val="true"/>
        </w:rPr>
        <w:t>دعوت همگانی</w:t>
      </w:r>
      <w:bookmarkEnd w:id="256"/>
    </w:p>
    <w:p>
      <w:pPr>
        <w:pStyle w:val="BookText"/>
        <w:rPr/>
      </w:pPr>
      <w:r>
        <w:rPr>
          <w:rFonts w:ascii="IRNazanin" w:hAnsi="IRNazanin" w:eastAsia="IRNazanin"/>
          <w:color w:val="111111"/>
          <w:sz w:val="28"/>
          <w:sz w:val="28"/>
          <w:szCs w:val="28"/>
          <w:rtl w:val="true"/>
          <w:lang w:bidi="fa-IR"/>
        </w:rPr>
        <w:t>پس از دعوتهای سری، وتبلیغ بستگان که منجر به ایمان گروهی از بستگان وغیره گردید پیامبر از جانب خدا مأموریت یافت که حصار دعوت خصوصی را بشکند وبه تبلیغ عموم بپردازد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مأمور هستی آشکار کن و از مشرکان روی برگردان، ما تو را از شر استهزا گران، کفایت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لحظه که خدا او را مأمور به هدایت جهانیان وگسترش دعوت خود نمود، مسئولیّت بس سنگین وبزرگی بر دوش او نهاد، و آنچه را که در آیه یاد شده در زیر وعده داده است، تحقّق پذیرفت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إِنّاسَنُلْقِی عَلَیْکَ قَولاً ثَقِیلاً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همین زودی سخن سنگینی بر تو القا می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هرچند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شده اند وبرخی آن را به عمل به قرآن، ویا عمل به حدود وفرائض آن تفسیر کرده، وبعضی نیز آن را به نزول</w:t>
      </w:r>
    </w:p>
    <w:p>
      <w:pPr>
        <w:pStyle w:val="BookText"/>
        <w:rPr/>
      </w:pP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 اند</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هیچ وجه بعید نیست که مقصود معنای وسیعی باشد که مسئولیت بزرگ رهبری امّت را نیز دربرگیرد، به گواه این که در آیه دهم همین سوره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عَلی ما یَقُولُونَ وَ اهْجُرْهُمْ هَجْراً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که می گویند، صبر کن و از آنان دوری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از دعوت از اهمیّت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باید یک تنه با پشتیبانی گروه اندکی از یاران خود که در دو مرحله نخست به مکتب او گرویده اند، جهان عرب را که در شرک ودوگانه پرستی فرو رفته بودند،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تقویت اراده او بار دیگر وی را مورد خطاب قرار می دهد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وَثِیابَکَ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جامه به خود پیچیده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بیم ده وخدای خود را تکبیر بگوی و لباس خود را پاکیزه گردان و از پلیدی ها دوری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این آیات را مربوط به آغاز نزول وحی در حرا بر قلب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دانند ودر این باره شأن نزولی را نقل می کنند وهمچنین در باره آغاز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در سوره مزمّل همان طور که یادآور شدیم، پیامبر را به صبر وبردباری در مقابل سخنان زشت کافران، وترک آنان، دعوت می کند وهمچنین در آیه هفتم همین سوره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وَلِرَبِّکَ فَاصْبِرْ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پروردگارت 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گفت آیات هر دو سوره مربوط به دوران آغاز دعوت عمومی است که با زشت گوئی کافران وآزار وآسیب رسانی آنها توأم بوده است وبسیار بعید است که این بخش از آیات مربوط به مرحله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هرگز نه تبلیغی انجام گرفته، نه تکذیبی رخ داده ونه اعتراضی از کسی صورت گرفته است</w:t>
      </w:r>
      <w:r>
        <w:rPr>
          <w:rFonts w:eastAsia="IRNazanin" w:cs="IRNazanin"/>
          <w:color w:val="111111"/>
          <w:sz w:val="28"/>
          <w:szCs w:val="28"/>
          <w:rtl w:val="true"/>
          <w:lang w:bidi="fa-IR"/>
        </w:rPr>
        <w:t>!</w:t>
      </w:r>
      <w:bookmarkStart w:id="257" w:name="pg16742_225074"/>
    </w:p>
    <w:p>
      <w:pPr>
        <w:pStyle w:val="BookText"/>
        <w:rPr/>
      </w:pPr>
      <w:bookmarkEnd w:id="257"/>
      <w:r>
        <w:rPr>
          <w:rFonts w:ascii="IRNazanin" w:hAnsi="IRNazanin" w:eastAsia="IRNazanin"/>
          <w:color w:val="111111"/>
          <w:sz w:val="28"/>
          <w:sz w:val="28"/>
          <w:szCs w:val="28"/>
          <w:rtl w:val="true"/>
          <w:lang w:bidi="fa-IR"/>
        </w:rPr>
        <w:t>جلال الدّین، مضامین سوره را به نحوی در قالب شعر ریخته که می رساند که وی آیات سوره یاد شده را به دوره دعوت عمومی مربوط می داند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را زین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برون آ از گلیم ای بوالحرب</w:t>
      </w:r>
    </w:p>
    <w:p>
      <w:pPr>
        <w:pStyle w:val="BookText"/>
        <w:rPr/>
      </w:pPr>
      <w:r>
        <w:rPr>
          <w:rFonts w:ascii="IRNazanin" w:hAnsi="IRNazanin" w:eastAsia="IRNazanin"/>
          <w:color w:val="111111"/>
          <w:sz w:val="28"/>
          <w:sz w:val="28"/>
          <w:szCs w:val="28"/>
          <w:rtl w:val="true"/>
          <w:lang w:bidi="fa-IR"/>
        </w:rPr>
        <w:t xml:space="preserve">سر مکش اندر گلیم و رو مپوش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جسمی است سرگردان تو هوش</w:t>
      </w:r>
    </w:p>
    <w:p>
      <w:pPr>
        <w:pStyle w:val="BookText"/>
        <w:rPr/>
      </w:pPr>
      <w:r>
        <w:rPr>
          <w:rFonts w:ascii="IRNazanin" w:hAnsi="IRNazanin" w:eastAsia="IRNazanin"/>
          <w:color w:val="111111"/>
          <w:sz w:val="28"/>
          <w:sz w:val="28"/>
          <w:szCs w:val="28"/>
          <w:rtl w:val="true"/>
          <w:lang w:bidi="fa-IR"/>
        </w:rPr>
        <w:t xml:space="preserve">هین مشو پنهان ز ننگ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داری نور وحی شعشعی</w:t>
      </w:r>
    </w:p>
    <w:p>
      <w:pPr>
        <w:pStyle w:val="BookText"/>
        <w:rPr/>
      </w:pPr>
      <w:r>
        <w:rPr>
          <w:rFonts w:ascii="IRNazanin" w:hAnsi="IRNazanin" w:eastAsia="IRNazanin"/>
          <w:color w:val="111111"/>
          <w:sz w:val="28"/>
          <w:sz w:val="28"/>
          <w:szCs w:val="28"/>
          <w:rtl w:val="true"/>
          <w:lang w:bidi="fa-IR"/>
        </w:rPr>
        <w:t xml:space="preserve">باش کشتیبان در این بحر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نوح ثانئی ای مصطفی</w:t>
      </w:r>
    </w:p>
    <w:p>
      <w:pPr>
        <w:pStyle w:val="BookText"/>
        <w:rPr/>
      </w:pPr>
      <w:r>
        <w:rPr>
          <w:rFonts w:ascii="IRNazanin" w:hAnsi="IRNazanin" w:eastAsia="IRNazanin"/>
          <w:color w:val="111111"/>
          <w:sz w:val="28"/>
          <w:sz w:val="28"/>
          <w:szCs w:val="28"/>
          <w:rtl w:val="true"/>
          <w:lang w:bidi="fa-IR"/>
        </w:rPr>
        <w:t xml:space="preserve">خیز وبنگر کاروان ره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کشتیبان این بحر آمده</w:t>
      </w:r>
    </w:p>
    <w:p>
      <w:pPr>
        <w:pStyle w:val="BookText"/>
        <w:rPr/>
      </w:pPr>
      <w:r>
        <w:rPr>
          <w:rFonts w:ascii="IRNazanin" w:hAnsi="IRNazanin" w:eastAsia="IRNazanin"/>
          <w:color w:val="111111"/>
          <w:sz w:val="28"/>
          <w:sz w:val="28"/>
          <w:szCs w:val="28"/>
          <w:rtl w:val="true"/>
          <w:lang w:bidi="fa-IR"/>
        </w:rPr>
        <w:t xml:space="preserve">وقت خلوت نیست اندر جمع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هدی چون کوه قاف وتو هما</w:t>
      </w:r>
    </w:p>
    <w:p>
      <w:pPr>
        <w:pStyle w:val="Heading4"/>
        <w:numPr>
          <w:ilvl w:val="3"/>
          <w:numId w:val="1"/>
        </w:numPr>
        <w:rPr/>
      </w:pPr>
      <w:bookmarkStart w:id="258" w:name="__RefHeading___Toc4701736_73709187"/>
      <w:bookmarkStart w:id="259" w:name="_Toc98"/>
      <w:bookmarkEnd w:id="258"/>
      <w:r>
        <w:rPr>
          <w:rtl w:val="true"/>
        </w:rPr>
        <w:t>پیراستگی از شک و تردید</w:t>
      </w:r>
      <w:bookmarkEnd w:id="259"/>
    </w:p>
    <w:p>
      <w:pPr>
        <w:pStyle w:val="BookText"/>
        <w:rPr/>
      </w:pPr>
      <w:r>
        <w:rPr>
          <w:rFonts w:ascii="IRNazanin" w:hAnsi="IRNazanin" w:eastAsia="IRNazanin"/>
          <w:color w:val="111111"/>
          <w:sz w:val="28"/>
          <w:sz w:val="28"/>
          <w:szCs w:val="28"/>
          <w:rtl w:val="true"/>
          <w:lang w:bidi="fa-IR"/>
        </w:rPr>
        <w:t xml:space="preserve">در برخی از تفاسیر وکتابهای سیره داستانهایی درباره آغاز وحی وارد شده که به هیچ مقیاس نمی توان آنها را صحیح دانست وقهرمان نقل این داستانهای بی اساس،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وی در تفسیر خود مقید به نقل آنچه صحیح است نیست، بلکه مجموع منقولات را در کتاب خود می آورد و از آنجا که همه را با سند ذکر می کند یک فرد محقّق می تواند با مراجعه به اسناد ودقّت در متون ودیگر ضوابط نقد حدیث، تاریخ صحیح را از باطل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مرحله نزول وحی ویا روز بعد،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اینکه کاهن شده تصمیم گرفت که خود را از کوه پرت کند ولی جبرئیل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جِبْرِئیلُ وَ أَنْتَ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آرامی بخشید و از این کار بازش داشت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نقل با آنچه که قرآن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نقل می کند، ویا آنچه که تاریخ ضبط کرده است وفق نمی دهد ولی از آنجا که بحث ما صرفاً جنبه قرآنی دارد به توضیح بخش نخست می پردازیم ودر پایان بحث، به صورت فشرده به آنچه که تاریخ در این مورد ضبط کرده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به روشنی حاکی است که او با قاطعیت تمام، مردم را به مکتب خود دعوت می کرد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 إِلَی اللّهِ عَلی بَصِیرَة أَنَا وَ مَنِ اتَّبَعَنی وَ سُبْحانَ اللّهِ وَ ما أَنَا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راه من است، من وآن کسی که از من پیروی کند با بصیرت وبینایی به سوی خدا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است خدا ومن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جمله ای گویاتر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إِلَی اللّهِ عَلی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در طول دعوت خود از ناحیه خدا مأمور بود که خود را پیرو وحی الهی بداند ونمی تواند در آن ایجاد دگرگونی کند،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یُوحی إِلَیَّ قُلْ هَلْ یَسْتَوِی الأَعْمی وَالْبَصِیرُ أَفَلا تَتَفَکَّرُونَ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از وحی الهی از چیزی پیروی نمی کنم آیا بینا ونابینا یکی است چرا نمی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کهانت واین که پیامبر پس از نزول وحی می خواست خود را از بالای کوه پرت کند، صورت محترمانه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مخالفان پیامبر از روز نخست او را به آن متهم کرده اند واکنون آن را به صورت دیگر از زبان دوستان او می شنویم وعجیب این که قرآن مسئله تهمت جنون را همراه با تحقّق رؤیت فرشته وحی یادآور می شود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صاحِبُکُمْ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بِالأُفُقِ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عَلَی الْغَیْبِ بِضَنینَ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شَیْطان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قرآن گفتار فرستاده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نیروی بزرگ</w:t>
      </w:r>
      <w:bookmarkStart w:id="260" w:name="pg16742_225076"/>
    </w:p>
    <w:p>
      <w:pPr>
        <w:pStyle w:val="BookText"/>
        <w:rPr/>
      </w:pPr>
      <w:bookmarkEnd w:id="260"/>
      <w:r>
        <w:rPr>
          <w:rFonts w:ascii="IRNazanin" w:hAnsi="IRNazanin" w:eastAsia="IRNazanin"/>
          <w:color w:val="111111"/>
          <w:sz w:val="28"/>
          <w:sz w:val="28"/>
          <w:szCs w:val="28"/>
          <w:rtl w:val="true"/>
          <w:lang w:bidi="fa-IR"/>
        </w:rPr>
        <w:t xml:space="preserve">وصاحب مقام نزد خداوند صاحب عرش است، او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وفرد امینی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دیوانه نیست، محقّقاً جبرئیل را در افق فراخ ونمایان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رسانیدن وحی بخیل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او گفتار شیطان رانده شده نیست کجا می روید قرآن یادآوری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آغاز سوره نجم وارد شده، بیانگر پایه قاطعیت در امر رسالت واخذ وحی ورؤیت فرشته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دیگر سخن، 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الْفُؤادُ ما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دل دیده را تکذیب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نیز از حق منحرف نگردید و راه خطا نرفت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ولید بن مغیره وابوجهل وعتبه در صفحات تاریخ حیات او ضبط گردیده و نشانه قاطعیت او در امر رسالت، و تحمّل وحی الهی مسئولیّت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ناقلان این داستانها وافسانه ها نبوّت ورسالت را یک منصب عادی تلقّی می کنند که احیاناً به افراد عادی وفاقد صلاحیت اعطا می گردد، در حالی که ارتقا به مقام نبوّت در گرو تحصیل ویا افاضه یک رشته شایستگیها وکمالات نفسانی است که شخص را برای دریافت یک چنین مقام شامخ وبزرگ وتحمّل یک چنین شعور بیرون از عقل وحس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ورؤیّت حامل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جهت ندارد که پس از طیّ این مراحل در نبوّت ورسالت خود شک وتردید کند وبه اعمال خارج از شأن یک فرد عاقل دست بزند</w:t>
      </w:r>
      <w:r>
        <w:rPr>
          <w:rFonts w:eastAsia="IRNazanin" w:cs="IRNazanin"/>
          <w:color w:val="111111"/>
          <w:sz w:val="28"/>
          <w:szCs w:val="28"/>
          <w:rtl w:val="true"/>
          <w:lang w:bidi="fa-IR"/>
        </w:rPr>
        <w:t>.</w:t>
      </w:r>
    </w:p>
    <w:p>
      <w:pPr>
        <w:pStyle w:val="Heading4"/>
        <w:numPr>
          <w:ilvl w:val="3"/>
          <w:numId w:val="1"/>
        </w:numPr>
        <w:rPr/>
      </w:pPr>
      <w:bookmarkStart w:id="261" w:name="__RefHeading___Toc4701738_73709187"/>
      <w:bookmarkStart w:id="262" w:name="_Toc99"/>
      <w:bookmarkEnd w:id="261"/>
      <w:r>
        <w:rPr>
          <w:rtl w:val="true"/>
        </w:rPr>
        <w:t>انقطاع وحی</w:t>
      </w:r>
      <w:bookmarkEnd w:id="26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انقطاع وحی یکی از افسانه های تاریخی است که بر حیات پیامبر تحمیل شده وآیه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تو را ترک نکرده ودشمن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برگفتار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این افسانه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تفسیر خود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حادثه حرا ونزول آیه هایی از سوره علق، وحی آسمانی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که خدا بر تو خشم کرده ودشمنت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وحی آسمانی فرود آمد،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نقل، پیامبر نیز به شک وتردید در صحّت رسالت خود، وهمسر گرامی او به توجیه ناروا، متهم شده اند وجاعلان هر دو بخش نه پیامبر شناس بودند، ونه آگاه از داوریهای قرآن در باره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تاریخی از بیخ وبن باطل است وما نااستواری آن را با دلائل یاد شده در زیر ثابت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مشیّت حکیمانه خدا بر این تعلّق گرفته که وحی الهی به تدریج نازل گردد واین خود عللی دارد که د رمحلّ خود بیان شده است وقرآن نیز از این حقیقت گزارش می دهد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وَقُرْآناً فَرَقْناهُ لِتَقْرَاَهُ عَلَی النّاسِ عَلی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به طور تدریج فرو فرستادیم تا آن را آرام وبا تأنّی بر مردم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آیه دیگر به یکی از انگیزه های نزول تدریجی اشاره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لَولا نُزِّلَ عَلَیْهِ الْقُرآنُ جُمْلَةً واحِدةً کَذلِکَ لِنُثَبِّتَ بِهِ فُؤادَکَ وَ رَتَّلْناهُ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گفتند چرا قرآن یکجا نازل نمی گردد؟ ما چنین نازل کردیم تا قلب تو را استوار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واقعیت داشته، تدریجی بودن نزول وحی بوده است نه انقطاع آن، وراویِ خبر میان این دو فرق نگذاشته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در صورتی به خوبی تجلّی می کند که بدانیم که فاصله میان نزول دو وحی از چهار روز کمتر واز چهل روز بیشتر نبوده است ویک چنین فاصله ای در</w:t>
      </w:r>
    </w:p>
    <w:p>
      <w:pPr>
        <w:pStyle w:val="BookText"/>
        <w:rPr/>
      </w:pPr>
      <w:r>
        <w:rPr>
          <w:rFonts w:ascii="IRNazanin" w:hAnsi="IRNazanin" w:eastAsia="IRNazanin"/>
          <w:color w:val="111111"/>
          <w:sz w:val="28"/>
          <w:sz w:val="28"/>
          <w:szCs w:val="28"/>
          <w:rtl w:val="true"/>
          <w:lang w:bidi="fa-IR"/>
        </w:rPr>
        <w:t xml:space="preserve">آغاز کار که هنوز حادثه ای پیش نیامده است کاملاً یک امر طبیعی است ودر تفاسیر مدّت این انقطاع ویا به تعبیر صحیح فاصله میان این دو نزول،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وحداکثر چهل روز نوشته شده است آیا جا دارد که شکی بسان تیزاب روح و روان او را بخورد، و همسر گرامی وبا وفای او وی را به دشمنی خدا متهم سازد؟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خدیجه از زنان بسیار با وفا بود که شخصیت وثروت وسلامت خود را وقف راه اسلام کرد و در این مورد از همه چیز گذشت ودر آغاز بعثت که به اصطلاح مسئله انقطاع وحی رخ داد، پانزده بهار از ازدواج وی با خدیجه گذشته ودر این مدّت جز پاکی از او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بدون مدرک شوهر خود را متهم سازد وبگوید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وحی الهی در ردّ پندار او نازل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دشمن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معروف است که دروغگو حافظه ندارد، وبه حقّ، جاعل تاریخ در این بخش فاقد حافظه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این که دو مطلب کاملاً متضاد وغیر قابل جمع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ویا ناقلان این روایات، روزی خدیجه را تسلی ده پیامبر معرفی می کنند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وحی در کوه حرا پیامبر از کوه پایین آمد و وارد خانه خدیجه شد وبا خود می اندیشید شاید آنچه را دیده خطا دیده ویا کاهن شده است، خدیجه فوراً تیزاب شک را از صفحه قلب او زدود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یتیم نوازی، به خویشان نیکی می کنی، و از این طریق او را از لهیب شک نجات داد، وپیامبر نیز دستور داد که او را با گلیمی بپوشاند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خدیجه به فاصله چند روز که کمترین آن چهار روز وبیشترین آن چهل روز است قیافه مدّعی به خود می گیرد وشوهر سراپا اخلاص و طهارت را به قطع</w:t>
      </w:r>
    </w:p>
    <w:p>
      <w:pPr>
        <w:pStyle w:val="BookText"/>
        <w:rPr/>
      </w:pPr>
      <w:r>
        <w:rPr>
          <w:rFonts w:ascii="IRNazanin" w:hAnsi="IRNazanin" w:eastAsia="IRNazanin"/>
          <w:color w:val="111111"/>
          <w:sz w:val="28"/>
          <w:sz w:val="28"/>
          <w:szCs w:val="28"/>
          <w:rtl w:val="true"/>
          <w:lang w:bidi="fa-IR"/>
        </w:rPr>
        <w:t>رابطه با خدا متّهم می سازد ودر حالی که خلق نیکو وکردارهای نیک پیامبر در نظر او مجسّم بود وخدای فرستنده وحی را دادگر و عادل می دانست، در این صورت چگونه به پیامبر سوء ظن پیدا می کند؟ وپیوند وحی را قطع شده می اندیشد و او را به دشمن خدا متهم می سازد؟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 رساند که فردی پیامبر را متهم به این کرده که خدای او، وی را ترک کرده ودشمن داشته است، و امّا گوینده این سخن چه کسی بود، و چرا گفته و در چه زمانی گفته است، هرگز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میان مفسّران در علل انقطاع وحی، آنچنان اختلاف شدید وجود دارد که هرگز نمی توان بر یکی از آنها اعتماد نمود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از پیامبر سه موضوع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اصحاب کهف و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گفت فردا پاسخ پرسش های شما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وحی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این تأخیر خوشحال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او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سوره والضحی نازل گردید و این اندیشه را باطل کرد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اگر این شأن نزول درست باشد اندیشه انقطاع وحی مربوط به سالهای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نه آغاز آن ویا پس از دعوتهای خویشاوندان یا دعوت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سریر پیامبر بچه سگی مرده بود وکسی متوجه آن نشده بود وقتی خانه را جارو کردند وآن را بیرون انداختند جبرئیل فرود آمد وپیامبر از تأخیر وحی پرسید، امین وحی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خانه ای که سگ در آنجا باشد وارد نمی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داستان بر دروغ بودن آن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چگونه می توان باور کرد</w:t>
      </w:r>
    </w:p>
    <w:p>
      <w:pPr>
        <w:pStyle w:val="BookText"/>
        <w:rPr/>
      </w:pPr>
      <w:r>
        <w:rPr>
          <w:rFonts w:ascii="IRNazanin" w:hAnsi="IRNazanin" w:eastAsia="IRNazanin"/>
          <w:color w:val="111111"/>
          <w:sz w:val="28"/>
          <w:sz w:val="28"/>
          <w:szCs w:val="28"/>
          <w:rtl w:val="true"/>
          <w:lang w:bidi="fa-IR"/>
        </w:rPr>
        <w:t>بچه سگی بمیرد، ومدّتها بگذرد و متعفّن نشود، آنگاه به هنگام جارو کردن زیر سریر از آن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هرگز لازم نیست که وحی در موضع خاصی بر پیامبر نازل گردد و پیامبر غیر از خانه در جای دیگری نیز رفت وآمد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توقّف وحی این بود که مسلمانان ناخن و شارب خود رانمی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تاریخ آن مربوط به پس از دعوت عمومی خواهد بود که پیامبر با مسلمانان نشست وبرخاستی داشت، گذشته از این، ناخن نگرفتن گروهی، چرا مانع از نزول وحی الهی بر امین قریش گردد؟</w:t>
      </w:r>
    </w:p>
    <w:p>
      <w:pPr>
        <w:pStyle w:val="BookText"/>
        <w:rPr/>
      </w:pPr>
      <w:r>
        <w:rPr>
          <w:rFonts w:ascii="IRNazanin" w:hAnsi="IRNazanin" w:eastAsia="IRNazanin"/>
          <w:color w:val="111111"/>
          <w:sz w:val="28"/>
          <w:sz w:val="28"/>
          <w:szCs w:val="28"/>
          <w:rtl w:val="true"/>
          <w:lang w:bidi="fa-IR"/>
        </w:rPr>
        <w:t>در این مورد علل دیگری بیان شده است که گذشته بر غرابت متن،حاکی از آن است که وقت انقطاع مربوط به آغاز نزول وحی نبوده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این مورد نویسنده مزدوری که در نظام گذشته در تحکیم پایه های حکومت طاغوت زمان، بیش از حد کوشا بود به خیالبافی پرداخته است وانقطاع وحی را گواه بر وحی نفسی می گیرد، واینکه نزول آیات علق ارتباطی با مقام ربوبی نداشته، بلکه تجلی این مفاهیم ومعانی، نتیجه تفکرات ممتد در غار حرا بوده است وپس از نزول این آیات مخزن تفکر خالی شد وبرای حرکت مجدد و شنیدن صدا، گذشتِ زمان لازم است و در این مورد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رؤیا واشراق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آغاز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روح کم شد، حالت التهاب وهیجان فروکش کرد وتحقّق آرزوی چندین ساله، نوعی سردی بر شعله روحی ریخته شد، می باید دوباره تأمّلات وتفکرات مخزن خالی شده برق را پر کند وبه حرکت در آید وبار دیگر آن صدا را بشنود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اکنون در نقد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در جاهای مناسب</w:t>
      </w:r>
      <w:r>
        <w:rPr>
          <w:rStyle w:val="FootnoteAnchor"/>
          <w:rtl w:val="true"/>
        </w:rPr>
        <w:footnoteReference w:id="88"/>
      </w:r>
      <w:r>
        <w:rPr>
          <w:rFonts w:ascii="IRNazanin" w:hAnsi="IRNazanin" w:eastAsia="IRNazanin"/>
          <w:color w:val="111111"/>
          <w:sz w:val="28"/>
          <w:sz w:val="28"/>
          <w:szCs w:val="28"/>
          <w:rtl w:val="true"/>
          <w:lang w:bidi="fa-IR"/>
        </w:rPr>
        <w:t>به نقد آن</w:t>
      </w:r>
    </w:p>
    <w:p>
      <w:pPr>
        <w:pStyle w:val="BookText"/>
        <w:rPr/>
      </w:pPr>
      <w:r>
        <w:rPr>
          <w:rFonts w:ascii="IRNazanin" w:hAnsi="IRNazanin" w:eastAsia="IRNazanin"/>
          <w:color w:val="111111"/>
          <w:sz w:val="28"/>
          <w:sz w:val="28"/>
          <w:szCs w:val="28"/>
          <w:rtl w:val="true"/>
          <w:lang w:bidi="fa-IR"/>
        </w:rPr>
        <w:t>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جا به دو مطلب که پایه این افسانه بی پایه را کاملاً سست کند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نزول چند آیه از سوره علق سبب کاهش التهاب وهیجان می گردد وپرکردن مخزن تفکرات، به مرور زمان نیازمند است، باید قرآن در مدّت چندین قرن بر پیامبر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با نزول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مخزن ذهن خلاّق خالی شود وآفرینش آیات دیگر نیاز به تفکّرات جدید دارد تا پیامبر در خود فرو رود وبر چنین تفکراتی دست یابد باید پیامبر در نزول متجاوز از شش هزار آیه قرنها در انتظار بنشیند تا به تدریج این مخزن مادی، بتواند چنین برق روشنی را تولید کند وهرگز مدّت بیست و سه سال پیامبری آن حضرت بر یک صدم ظهور این تفکّرات کافی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پندار در صورتی رنگ تحقیق به خود می گیرد که سوره والضحی از نظر نزول دوّمین سوره ای باشد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نظر تاریخ نزول، یازدهمین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سوره های پیشین به قرار زیر بوده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مزمّل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مدثر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تبّت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تکویر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انشراح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والعصر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یعقوبی سوره والضحی را از نظر نزول سوّمین سوره می داند که بر پیامبر نازل 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اشکالات روشن گواه بر آن است که نظر این نویسنده مزدور، یک پیشداوری بیش نیست وبدون مراجعه به کتابهای تفسیر و تاریخ و سیره برای احیای یک اندیشه مادی وانکار وحی دست به چنین خیالبافی ای زده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رویدادی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صورت که در کتاب های تفسیر وارد شده است وجود ندارد ومسئله ای جز نزول تدریجی وحی در کار نبوده است</w:t>
      </w:r>
      <w:r>
        <w:rPr>
          <w:rFonts w:eastAsia="IRNazanin" w:cs="IRNazanin"/>
          <w:color w:val="111111"/>
          <w:sz w:val="28"/>
          <w:szCs w:val="28"/>
          <w:rtl w:val="true"/>
          <w:lang w:bidi="fa-IR"/>
        </w:rPr>
        <w:t>.</w:t>
      </w:r>
      <w:bookmarkStart w:id="263" w:name="pg16742_225082"/>
    </w:p>
    <w:p>
      <w:pPr>
        <w:pStyle w:val="BookText"/>
        <w:rPr/>
      </w:pPr>
      <w:bookmarkEnd w:id="263"/>
      <w:r>
        <w:rPr>
          <w:rFonts w:ascii="IRNazanin" w:hAnsi="IRNazanin" w:eastAsia="IRNazanin"/>
          <w:color w:val="111111"/>
          <w:sz w:val="28"/>
          <w:sz w:val="28"/>
          <w:szCs w:val="28"/>
          <w:rtl w:val="true"/>
          <w:lang w:bidi="fa-IR"/>
        </w:rPr>
        <w:t>از بعثت تا هجرت</w:t>
      </w:r>
    </w:p>
    <w:p>
      <w:pPr>
        <w:pStyle w:val="BookText"/>
        <w:rPr/>
      </w:pPr>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264" w:name="__RefHeading___Toc4701740_73709187"/>
      <w:bookmarkStart w:id="265" w:name="_Toc100"/>
      <w:bookmarkEnd w:id="264"/>
      <w:r>
        <w:rPr/>
        <w:t>8</w:t>
      </w:r>
      <w:r>
        <w:rPr>
          <w:rtl w:val="true"/>
        </w:rPr>
        <w:t xml:space="preserve">- </w:t>
      </w:r>
      <w:r>
        <w:rPr>
          <w:rtl w:val="true"/>
        </w:rPr>
        <w:t>واکنش دعوت عمومی</w:t>
      </w:r>
      <w:r>
        <w:rPr>
          <w:rtl w:val="true"/>
        </w:rPr>
        <w:t>:</w:t>
      </w:r>
      <w:bookmarkEnd w:id="265"/>
    </w:p>
    <w:p>
      <w:pPr>
        <w:pStyle w:val="Heading3"/>
        <w:numPr>
          <w:ilvl w:val="2"/>
          <w:numId w:val="1"/>
        </w:numPr>
        <w:rPr/>
      </w:pPr>
      <w:bookmarkStart w:id="266" w:name="__RefHeading___Toc4701742_73709187"/>
      <w:bookmarkStart w:id="267" w:name="_Toc101"/>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تهمت ها</w:t>
      </w:r>
      <w:r>
        <w:rPr>
          <w:rFonts w:eastAsia="IRNazanin" w:cs="IRNazanin"/>
          <w:color w:val="111111"/>
          <w:sz w:val="28"/>
          <w:szCs w:val="28"/>
          <w:rtl w:val="true"/>
          <w:lang w:bidi="fa-IR"/>
        </w:rPr>
        <w:t>...</w:t>
      </w:r>
    </w:p>
    <w:p>
      <w:pPr>
        <w:pStyle w:val="Heading3"/>
        <w:numPr>
          <w:ilvl w:val="2"/>
          <w:numId w:val="1"/>
        </w:numPr>
        <w:rPr/>
      </w:pPr>
      <w:bookmarkStart w:id="268" w:name="__RefHeading___Toc4701744_73709187"/>
      <w:bookmarkStart w:id="269" w:name="_Toc102"/>
      <w:bookmarkEnd w:id="268"/>
      <w:r>
        <w:rPr>
          <w:rtl w:val="true"/>
        </w:rPr>
        <w:t>آیات موضوع</w:t>
      </w:r>
      <w:bookmarkEnd w:id="26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ما اَتَی الَّذینَ مِنْ قَبْلِهِمْ مِنْ رَسُول إِلاّ قالُوا ساحِرٌ أَوْ 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بِقَولِ کاهِن قَلیلاً ما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وَعَجِبُوا أَنْ جاءَهُمْ مُنْذِرٌ مِنْهُمْ وَ قالَ الْکافِرونَ هذا ساحِرٌ کَذّابٌ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الظّالِمُونَ إِنْ تَتَّبِعُونَ إِلاّ رَجُلاً مَسْحُوراً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أَنْتَ مِنَ الْمُسَحَّرینَ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یا أَیُّهَا الَّذی نُزِّلَ عَلَیْهِ الذِّکْرُ إِنَّکَ 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صاحِبُکُمْ بِمَجْنُون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فَما أَنْتَ بِنِعْمَةِ رَبِّکَ بِکاهِن وَلا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 آءَهُمْ رَسُولٌ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یَقُولُونَ إِنَّما یُعَلِّمُهُ بَشَرٌ لِسانُ الَّذی یُلْحِدُونَ إِلَیْهِ أَعْجَمِیٌّ</w:t>
      </w:r>
      <w:bookmarkStart w:id="270" w:name="pg16742_225083"/>
    </w:p>
    <w:p>
      <w:pPr>
        <w:pStyle w:val="BookText"/>
        <w:rPr/>
      </w:pPr>
      <w:bookmarkEnd w:id="270"/>
      <w:r>
        <w:rPr>
          <w:rFonts w:ascii="Amiri" w:hAnsi="Amiri" w:eastAsia="Amiri" w:cs="Amiri"/>
          <w:color w:val="111111"/>
          <w:sz w:val="28"/>
          <w:sz w:val="28"/>
          <w:szCs w:val="28"/>
          <w:rtl w:val="true"/>
          <w:lang w:bidi="ar-SA"/>
        </w:rPr>
        <w:t>وَ هذا 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عَجبُوا أن جاءَهُمْ مُنْذِرٌ مِنْهُمْ وَ قالَ الْکافِرونَ هذا ساحِرٌ کَذّاب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أَنْتَ مُفْتَر بَلْ أَکْثَرُهُمْ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افْتَریهُ قُلْ فَأْتُوا بِعَشْرِ سُوَر مِثْلِهِ مُفْتَرَیات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الَّذینَ کَفَرُوا إِنْ هذا إِلاّ إِفْکٌ افْتَریهُ وَ أَعانَهُ عَلَیْهِ قَوْمٌ آخَرونَ فَقَدْ جاؤُا ظُلْماً وَ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أَساطِیرُ الأَوَّلینَ اکْتَتَبَها فَهِیَ تُمْلی عَلَیْهِ بُکْرَةً وَأَصِیلاً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أَفْتَری عَلَی اللّهِ کَذِباً أَمْ بِهِ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شاعِرٌ نَتَرَبَّصُ بِهِ رَیْبَ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عَلَّمْناهُ الشِّعْرَ وَ ما یَنْبَغی لَهُ إِنْ هُوَ إِلاّ ذِکْرٌ وَ قُرْآنٌ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 بَلِ افْتَریهُ بَلْ هُوَ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أَکانَ لِلنّاسِ عََجباً أنْ أوحَیْنا إِلی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4701746_73709187"/>
      <w:bookmarkStart w:id="272" w:name="_Toc103"/>
      <w:bookmarkEnd w:id="271"/>
      <w:r>
        <w:rPr>
          <w:rtl w:val="true"/>
        </w:rPr>
        <w:t>ترجمه آیات</w:t>
      </w:r>
      <w:bookmarkEnd w:id="27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گذشتگان هیچ پیامبری نیامد مگر این که گفتند او جادوگر ویا 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گفتار کاهن نیست، کمتر یادآور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بیم دهنده ای از خودشان آمده است در شگفت فرو رفته اند کافران گفتند او جادوگری دروغگو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گفتند شما از یک فرد سحر شده پیروی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تو از جادو شده ها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فرود آمده است، تو دیوانه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شما دیوانه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خدای خود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نه کاهنی ونه دیوانه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آور آشکاری به سوی آنان آمده است، سپس از او روی برگردانیدند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دیده ودیوانه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که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او را تعلیم داده است زبان کسی که تصوّر می کنند که او تعلیم می دهد، غیر عربی است واین لسان عربی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بیم دهی از خودشان آمده در شگفت مانده اند و کافران گفته اند این شخص جادوگری بسیار دروغگو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تو فقط افتراگر هستی، بلکه بیشتر آنان نادانند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گویند که پیامبر افترا به خدا بسته است، بگو ده سوره مانند سوره های قرآن را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قرآن جز دروغی بسته شده به خدا چیزی نیست وگروهی او را در تدوین آن کمک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گفتار ظالمانه و ناحقّی زده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وگفتند اسطوره های گذشتگان است که آنها را نوشته وبر او صبح وعصر املا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خدا از روی عمد افترا بسته، یا او جنون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 گویند او شاعری که در انتظار حوادث مرگزایی برای او هستیم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شعر نیاموخته ایم وشایسته او نیست، تعالیم او جز یاد</w:t>
      </w:r>
      <w:bookmarkStart w:id="273" w:name="pg16742_225085"/>
    </w:p>
    <w:p>
      <w:pPr>
        <w:pStyle w:val="BookText"/>
        <w:rPr/>
      </w:pPr>
      <w:bookmarkEnd w:id="273"/>
      <w:r>
        <w:rPr>
          <w:rFonts w:ascii="IRNazanin" w:hAnsi="IRNazanin" w:eastAsia="IRNazanin"/>
          <w:color w:val="111111"/>
          <w:sz w:val="28"/>
          <w:sz w:val="28"/>
          <w:szCs w:val="28"/>
          <w:rtl w:val="true"/>
          <w:lang w:bidi="fa-IR"/>
        </w:rPr>
        <w:t>آوری وقرآن کاشف،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گفتند که افکار آشفته است، بلکه به دروغ به خدا نسبت داده بلکه او شاعر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در شگفتند از اینکه به مردی از خودشان وحی کردیم</w:t>
      </w:r>
      <w:r>
        <w:rPr>
          <w:rFonts w:eastAsia="IRNazanin" w:cs="IRNazanin"/>
          <w:color w:val="111111"/>
          <w:sz w:val="28"/>
          <w:szCs w:val="28"/>
          <w:rtl w:val="true"/>
          <w:lang w:bidi="fa-IR"/>
        </w:rPr>
        <w:t>».</w:t>
      </w:r>
    </w:p>
    <w:p>
      <w:pPr>
        <w:pStyle w:val="Heading3"/>
        <w:numPr>
          <w:ilvl w:val="2"/>
          <w:numId w:val="1"/>
        </w:numPr>
        <w:rPr/>
      </w:pPr>
      <w:bookmarkStart w:id="274" w:name="__RefHeading___Toc4701748_73709187"/>
      <w:bookmarkStart w:id="275" w:name="_Toc104"/>
      <w:bookmarkEnd w:id="274"/>
      <w:r>
        <w:rPr>
          <w:rtl w:val="true"/>
        </w:rPr>
        <w:t>تفسیر آیات</w:t>
      </w:r>
      <w:bookmarkEnd w:id="275"/>
    </w:p>
    <w:p>
      <w:pPr>
        <w:pStyle w:val="Heading4"/>
        <w:numPr>
          <w:ilvl w:val="3"/>
          <w:numId w:val="1"/>
        </w:numPr>
        <w:rPr/>
      </w:pPr>
      <w:bookmarkStart w:id="276" w:name="__RefHeading___Toc4701750_73709187"/>
      <w:bookmarkStart w:id="277" w:name="_Toc105"/>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هیچ دعوت وبرنامه اصلاحی ای در میان هر جمعیتی هرچند از نظر فرهنگ وتمدن پیش رفته باشند، خالی از واکنش منفی نمی باشد وهرگز نباید انتظار داشت که به ندای منادی اصلاح همه مردم پاسخ مثبت بگویند و از آن به گرمی استقبال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کم وکیف مخالفتها وکارشکنیها وسنگ اندازیها، به عوامل مختلفی وابستگی دارد که مهمترین آنها پایه فرهنگی وآگاهی اجتماعی جمعیتی است که منادی اصلاح در میان آنان ظهور می نماید، وطرح اصلاحی خود را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طرح اصلاحی ای در زمینه های فکری و علمی، فرهنگی ویا اقتصادی وسیاسی وبالأخص مذهبی نمی تواند توجه همگان را جلب کند ومنافع پنداری ویا واقعی همه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محیطی، هوشیاران غارتگر و چپاولگران آزمند که به عناوین گوناگون وبا استفاده از ناتوانی ویا نا آگاهی جامعه، ثروت ملّی ومردمی را به جیب می زنند، در برابر طرح اصلاحی مصلحان خیراندیش وانسان دوست، مقاومت می نمایند و از طرق مختلف کارشکنی را آغاز کرده و سرانجام کمر به نابودی طرح، وقتل صاحب آن می بندند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دور نرویم،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اف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یکی از مهره های سیاست کلّی امریکا بود و هرگز نمی توانست برخلاف اصول سیاسی امریکای جهانخوار گام بردارد وقتی خواست با الهام از ندای فطرت فاصله تبعیض نژادی را تا حدّی کم کند، به</w:t>
      </w:r>
    </w:p>
    <w:p>
      <w:pPr>
        <w:pStyle w:val="BookText"/>
        <w:rPr/>
      </w:pPr>
      <w:r>
        <w:rPr>
          <w:rFonts w:ascii="IRNazanin" w:hAnsi="IRNazanin" w:eastAsia="IRNazanin"/>
          <w:color w:val="111111"/>
          <w:sz w:val="28"/>
          <w:sz w:val="28"/>
          <w:szCs w:val="28"/>
          <w:rtl w:val="true"/>
          <w:lang w:bidi="fa-IR"/>
        </w:rPr>
        <w:t>دست یاران ودوستان خود ترور شد، وخون او آنچنان لوث شد که تاریخ نظیر آن را کمتر به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منافع مادی زراندوزان نیست که طرح مصلحان بشر دوست را تهدید می کند و سدّ راه می گردد، بلکه عوامل روحی دیگری مانند علاقه به قدرت وشیفتگی به مقام، طرح مصلحان را به مخاطره می اندازد و بزرگترین مانع را در مقابل افکار منادیان اصلاح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همه، تعصب به راه وروش نیاکان و دیرینگان است که تمام قدرت های پراکنده را زیر دفاع از ملّیت و قومیت گرد می آورد و توده های ناآگاه را بر برنامه اصلاح طلب می 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گروهی آغاز شد که از نظر فرهنگی وآگاهی از مصالح ومفاسد در پست ترین وضع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فراعنه مکّه مانند بوجهلها وبوسفیانها وبولهبها به مقام و منصب، دل بسته وسیادت خود را در تز مصلح نوخواسته در حال تزلزل و نابودی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تعصب به روش نیاکان به حدّ اعلی رسیده بود وعرب جاهلی حاضر نبود که گامی از آن عقب تر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دعوت در چنین محیطی بدون واکنش منفی شدید نخواهد بود وهر سه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فرهنگی و فزونی ناآگاهی از مصالح و مفاسد، علاقه به مقام ومنصب وتعصّب در روش نیاکان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چرخ اصلاح را کند واحیاناً متوقّف می سازد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آسمانی پیامبر گرامیصلَّی اللّه علیه و آله و سلَّم در چنین شرایط سخت وحساسی آغاز گردید ولذا جز یک اقلیت ناچیزی، اکثریت قریش وقبائل وابسته به آن، به مخالفت برخاسته ودر هر زمان مطابق شرایط ویژه آن، برنامه ای پیاده کرده ومخالفت ورزیدند</w:t>
      </w:r>
      <w:r>
        <w:rPr>
          <w:rFonts w:eastAsia="IRNazanin" w:cs="IRNazanin"/>
          <w:color w:val="111111"/>
          <w:sz w:val="28"/>
          <w:szCs w:val="28"/>
          <w:rtl w:val="true"/>
          <w:lang w:bidi="fa-IR"/>
        </w:rPr>
        <w:t>.</w:t>
      </w:r>
      <w:bookmarkStart w:id="278" w:name="pg16742_225087"/>
    </w:p>
    <w:p>
      <w:pPr>
        <w:pStyle w:val="BookText"/>
        <w:rPr/>
      </w:pPr>
      <w:bookmarkEnd w:id="278"/>
      <w:r>
        <w:rPr>
          <w:rFonts w:ascii="IRNazanin" w:hAnsi="IRNazanin" w:eastAsia="IRNazanin"/>
          <w:color w:val="111111"/>
          <w:sz w:val="28"/>
          <w:sz w:val="28"/>
          <w:szCs w:val="28"/>
          <w:rtl w:val="true"/>
          <w:lang w:bidi="fa-IR"/>
        </w:rPr>
        <w:t>اینک ما در این بخش به گوشه ای از این واکنشها، از نظر قرآن اشاره می کنیم</w:t>
      </w:r>
      <w:r>
        <w:rPr>
          <w:rFonts w:eastAsia="IRNazanin" w:cs="IRNazanin"/>
          <w:color w:val="111111"/>
          <w:sz w:val="28"/>
          <w:szCs w:val="28"/>
          <w:rtl w:val="true"/>
          <w:lang w:bidi="fa-IR"/>
        </w:rPr>
        <w:t>:</w:t>
      </w:r>
    </w:p>
    <w:p>
      <w:pPr>
        <w:pStyle w:val="Heading4"/>
        <w:numPr>
          <w:ilvl w:val="3"/>
          <w:numId w:val="1"/>
        </w:numPr>
        <w:rPr/>
      </w:pPr>
      <w:bookmarkStart w:id="279" w:name="__RefHeading___Toc4701752_73709187"/>
      <w:bookmarkStart w:id="280" w:name="_Toc106"/>
      <w:bookmarkEnd w:id="279"/>
      <w:r>
        <w:rPr>
          <w:rtl w:val="true"/>
        </w:rPr>
        <w:t>تهمت و ناسزاگویی ها</w:t>
      </w:r>
      <w:bookmarkEnd w:id="280"/>
    </w:p>
    <w:p>
      <w:pPr>
        <w:pStyle w:val="BookText"/>
        <w:rPr/>
      </w:pPr>
      <w:r>
        <w:rPr>
          <w:rFonts w:ascii="IRNazanin" w:hAnsi="IRNazanin" w:eastAsia="IRNazanin"/>
          <w:color w:val="111111"/>
          <w:sz w:val="28"/>
          <w:sz w:val="28"/>
          <w:szCs w:val="28"/>
          <w:rtl w:val="true"/>
          <w:lang w:bidi="fa-IR"/>
        </w:rPr>
        <w:t>نخستین حربه مخالفان دعوت، تهمت وناسزاگویی بود تا از این طریق شخصیّت مدّعی نبوت را ترور کنند، تا شخص او نتواند کاری را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قلوب توده ها می تواند مؤثّر باشد، قداست وطهارت مصلح است که بی اختیار قلوب ودلها را به سوی خود جذب می کند ولی هرگاه این وسیله نفوذ ترور شد و از بین رفت، شخص مصلح بدون شخصیت اجتماعی نمی تواند کاری را صورت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هرچند ناسزاگویی را آغاز کردند وپیامبر را به اموری که هم اکنون بیان می گردد، متهم ساختند، ولی هرگز نتوانستند یک تهمت شخصیت شکن، از قبیل اختلاس وسرقت، فحشاء، وزنا، خودخواهی ومقام خواهی، قتل وآدم کشی ونظائر اینها، به او بزنند واین خود حاکی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زندگی منزه وپاکیداشت که مزاج جامعه پذیرای این نوع تهمت ها نبود و او را مبّرا از این امور پست شیطانی می دانستند و گرنه دشمن از متهم کردن او به این امور خودداری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دانش وبینش خود را روی هم ریختند که او را با یک رشته امور معنوی روحی متهم سازند، که اگر اثبات آن آسان نباشد، نفی آن نیز به آسانی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این شیاطین از همنوعان پیشین خود الهام گرفته، و او را به اموری متهم کردند که پیامبران پیشین را به آنها متّهم نموده بودند 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ما اَتَی الَّذینَ مِنْ قَبْلِهِمْ مِنْ رَسُول إِلاّ قالُوا ساحِرٌ أَوْ 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گذشتگان هیچ پیامبری نیامد مگر اینکه گفتند او جادوگر ویا دیوانه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حاکی از یک سنّت پیوسته در میان اقوامی است که رودر روی پیامبران خود می ایستادند و از این طریق به تکذیب آنهامی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هایی که قرآن از زبان مشرکان در مورد پیامبر نقل می کند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جنّ وپری در تماس باشد واخبار گذشتگان وآیندگان را از آنان می گیرد ودر اختیار جامعه می گذارد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بِقَولِ کاهِن قَلیلاً ما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گفتار کاهن نیست، کمتر یادآور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کارش حلّ وعقد امور است وچه بسا کارهای شگفت انگیزی انجام می دهد که عاری از حقیقت می باشد وبه دیگر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واقع را واقع نشان می دهد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وَعَجِبُوا أَنْ جاءَهُمْ مُنْذِرٌ مِنْهُمْ وَ قالَ الْکافِرونَ هذا ساحِرٌ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بیم دهنده ای از خودشان آمده است در شگفت فرو رفته اند کافران گفتند او جادوگری دروغگو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جادوگری، او را سحر کرده است و عقل وخرد او دستخوش سحر شده است واین تهمت صورت محترمانه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ودیوانه است که بعداً بیان می گردد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الظّالِمُونَ إِنْ تَتَّبِعُونَ إِلاّ رَجُلاً مَسْحُوراً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یک فرد سحر شده پیروی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تهمت در گفتار پیشینیان نسبت به پیامبر خدا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 چنانکه می 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إِنَّما أَنْتَ مِنَ الْمُسَحَّرینَ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تو از جادو شده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همین سوره در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تهمت در باره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از اتهامهای رایج در میان ملل گذشته نسبت به پیامبران بود وبرخی نیز از صمیم دل آن را نثار پیامبران می کردند ـ چنانکه قبلاً بیان گردید ـ وقرآن این اتهام را از زبان مشرکان در مواردی نقل می کند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یا أَیُّهَا الَّذی نُزِّلَ عَلَیْهِ الذِّکْرُ إِنَّکَ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فرود آمده است، تو دیوانه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جامعه عرب روی این اتهام بیش از تهمت های دیگر تکیه می کردند، قرآن نیز در ردّ آن پافشاری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صاحِبُکُمْ بِمَجْنُون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عصر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دیوانه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وباز می 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فَما أَنْتَ بِنِعْمَةِ رَبِّکَ بِکاهِن وَلا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خدای خود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نه کاهنی ونه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یک نفر یک تنه با دست خالی، بر خلاف افکار عمومی قیام کند در نظر کوتاه فکران یک فرد غیر عادی بوده ودر نظر آنان خرد او دستخوش حادثه شده است ولی عاشقان حقیقت وانسانهای دلسوز جامعه، این منطق پنداری را به هیچ گرفته ویک تنه به تنویر افکار واصلاح جامعه برمی خیزند وسرانجام بسان شمع می سوزند واطراف خود را روشن می سازند واحیاناً در این موضع پیروزیهای چشمگیری به دست می آورند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فتح وتشدید لام ـ، یعنی تعلیم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عرب عظمت تعالیم واستواری منطق او را درک می کردند، واز طرفی به عللی باور نمی کردند ویا نمی خواستند باور کنند که از جانب خدا به وی وحی شده است زیرا اعتراف به یک چنین امری، مستلزم آن بود که فوراً به وی ایمان بیاورند، و رسالت او را پذیرا گردند از این جهت می گفتند وی فرد آموزش دیده ای است واین تعالیم را به وی تعلیم</w:t>
      </w:r>
    </w:p>
    <w:p>
      <w:pPr>
        <w:pStyle w:val="BookText"/>
        <w:rPr/>
      </w:pPr>
      <w:r>
        <w:rPr>
          <w:rFonts w:ascii="IRNazanin" w:hAnsi="IRNazanin" w:eastAsia="IRNazanin"/>
          <w:color w:val="111111"/>
          <w:sz w:val="28"/>
          <w:sz w:val="28"/>
          <w:szCs w:val="28"/>
          <w:rtl w:val="true"/>
          <w:lang w:bidi="fa-IR"/>
        </w:rPr>
        <w:t>داده اند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جآءَهُمْ رَسُولٌ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تَوَلَّوْا عَنْهُ وَ قالُوا مُعَلَّمٌ 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آور آشکاری به سوی آنان آمده است، سپس از او روی برگردانیدند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دیده ودیوانه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تعلیم دهنده او کیست واین تعالیم را از چه کسی آموخته است،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این باشد که کسی از جهان غیب ـ مانند جن ـ او را تعلیم داده است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می تواند گواه آن باشد، همچنانکه احتمال دارد که مقصود این باشد که بشری او را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احتمال دوّم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یَقُولُونَ إِنَّما یُعَلِّمُهُ بَشَرٌ لِسانُ الَّذی یُلْحِدُونَ إِلَیْهِ أَعْجَمِیٌّ وَ هذا لِسانٌ عَرَبِیٌّ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که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او را تعلیم داده زبان کسی که تصوّر می کنند که او تعلیم می دهد، غیر عربی است واین لسان عربی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 پیامبر را متهم کردند که او این تعالیم را از یک آهنگر رومی می 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عَجِبُوا أَنْ جاءَهُمْ مُنْذِرٌ مِنْهُمْ وَ قالَ الْکافِرونَ هذا ساحِرٌ 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از خودشان بیم دهی آمده است در شگفتند وکافران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جادوگری بسیار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جا است که آنان سرچشمه چنین نسبتی را این می دانند که به جای دعوت به خدایان متعدد، به خدای واحد دعوت می کند چنانکه در ذیل آیه می 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الالِهَةَ إِلهاً واحِداً إِنَّ هذا لَشَیْءٌ عُجابٌ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خدایان متعدد را یک خدا قرار داده است این چیز بسیار عجیب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کتاب از آن خود اوست ولی به دروغ آن را به خدا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إِنَّما أَنْتَ مُفْتَر بَلْ أَکْثَرُهُمْ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تو فقط افتراگر هستی، بلکه بیشتر آنان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مواردی به ردّ این تهمت می پردازد ویادآور می شود که اگر چنین می اندیشید که وی مفتری است، برخیزید وده سوره از این سوره هایی که به عقیده شما به دروغ به خدا نسبت داده است، بیاورید،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افْتَریهُ قُلْ فَأْتُوا بِعَشْرِ سُوَر مِثْلِهِ مُفْتَرَیات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گویند که پیامبر افترا به خدا بسته است، بگو ده سوره مانند سوره های قرآن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نثار کردن این تهمت ها موضع واحدی نداشتند وهر گروهی به شکلی آن را توجیه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از آن خود اوست فقط گروهی او را 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إِنْ هذا إِلاّ إِفْکٌ افْتَریهُ وَ أَعانَهُ عَلَیْهِ قَوْمٌ آخَرونَ فَقَدْ جاءُوا ظُلْماً وَ زُوراً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قرآن جز دروغی بسته شده به خدا چیزی نیست وگروهی او را در تدوین آن کمک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گفتار ظالمانه و ناحقّی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دیگر می گفتند که این آیات همان افسانه های پیشینیان است که وی آنها را نوشته وبر او صبح وعصر املا می شود چنانکه می 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أَساطِیرُ الأَوَّلینَ اکْتَتَبَها فَهِیَ تُمْلی عَلَیْهِ بُکْرَةً وَأَصِیلاً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وگفتند اسطوره های گذشتگان است که آنها را نوشته وبر او صبح وعصر املا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این دو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ومفتری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هم نزدیک است هرچند تفاوت مختصری می توانند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یا مفتری یا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نثار تهمت راه احتیاط را پیش می گرفتند وبا ریاکاری می گفتند او یا از روی عمد یک چنین نسبتی را به خدا می دهد ویا او در این نسبت عمدی ندارد از روی جنون این مطالب را می گوید،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أَفْتَری عَلَی اللّهِ کَذِباً أَمْ بِهِ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بر خدا از روی عمد افترا بسته، یا او جنون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شاعِرٌ نَتَرَبَّصُ بِهِ رَیْبَ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می گویند او شاعری است که در انتظار حوادث مرگزایی برای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نقد این تهمت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عَلَّمْناهُ الشِّعْرَ وَ ما یَنْبَغی لَهُ إِنْ هُوَ إِلاّ ذِکْرٌ وَ قُرْآنٌ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شعر نیاموخته ایم وشایسته او نیست، تعالیم او جز یاد آوری وقرآن کاشف،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اضغاث واحلام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آشفته، که نمی تواند آن را بفهمد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أَضْغاثُ أَحْلام بَلِ افْتَریهُ بَلْ هُوَ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گفتند که افکار آشفته است، بلکه به دروغ به خدا نسبت داده بلکه او شاعر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یک دسته چوب ویا یک بسته سبزی است که روی هم چیده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مقصود خوابهای مختلط وروی هم چیده شده است که در فارسی از آن به خوابهای پراکنده وآشفته تعبیر می کنیم ودر حقیقت، این جمله کنایه از مفاهیم پیچیده ومشکل وسخت است که از آن سر در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کاملی وجود دارد که هرگز قابل جمع نمی باشند، قریش وقبائل اطراف، مردم متأنف ومتکبری بودند وپیوسته از نبوّت انسانی بر آنها، احساس رنج نموده وباور نمی کردند که بشری از جانب خدا بر آنان مبعوث گردد وبا چنین وضع روحی ـ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لِلنّاسِ عَجَباً أَنْ أَوْحَیْنا إِلی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ـ ناچار بودند که تعالیم نورانی پیامبر را به گونه ای توجیه کنند که با سوابق زندگی او و شهرتی که در میان مردم داشت تطبیق نماید واین راه منحصر به یک چنین اتهاماتی بود که در باره پیامبران پیشین نیز رواج داشت و این گونه اتهامات به خاطر بیرون بودن از افق حس و لمس اگر به زودی قابل اثبات نبود، به آسانی هم قابل نفی نبود ولی برای ایجاد شک وتردید و دو دلی وسیله خوبی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تذکر نکته ای ناگزیریم وآن اینکه فرد تحلیلگر ازخلال این اتهامها، می تواند موقعیت پیامبر را نسبت به دیگر مسائل کاملاً ارزیابی کند وآن این که شرایط زندگی پیامبر در میان آن قوم به گونه ای بود که هرگز اجازه نمی داد که دشمنان وی پا از این حد فراتر نهند و او را به امور دیگری از قبیل خیانت به امور ناموسی و مالی و جانی متهم سازند وگرنه از پای ننشسته و دست به چنین اتهاماتی نیز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نقل یک قطعه تاریخی به پایان می رسانیم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قریش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تا دعوت پیامبر ومعجزه بزرگ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تدریج در قلوب مردم اثر می گذاشت مورد بررسی قرار دهند تا در ایام حج که سیل جمعیت از اطراف شبه جزیره مکّه سرازیر می شود موضع واحدی اتخاذ کنند و از پراکنده گویی بپرهیزند حکیم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جمع حاضر بود در آن انجمن نظریه های گوناگون مطرح گردید برخی گفتند او را کاهن معرفی کنیم وی آن را نپسندید وگفت آیات قرآن شبیه سخنان کاهنان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کاهنان از جمله های بس کوتاه ومسجع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p>
    <w:p>
      <w:pPr>
        <w:pStyle w:val="BookText"/>
        <w:rPr/>
      </w:pPr>
      <w:r>
        <w:rPr>
          <w:rFonts w:ascii="IRNazanin" w:hAnsi="IRNazanin" w:eastAsia="IRNazanin"/>
          <w:color w:val="111111"/>
          <w:sz w:val="28"/>
          <w:sz w:val="28"/>
          <w:szCs w:val="28"/>
          <w:rtl w:val="true"/>
          <w:lang w:bidi="fa-IR"/>
        </w:rPr>
        <w:t>او را مجنون بخوانیم، وی آن را رد کرد وگفت آثار جنون در او مشاهده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تصویب کردند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زیرا او با کلام خود میان مردم تفرقه افکنده ومیان مکیّان که وحدت آنان ضرب المثل بود نفاق و دودستگی ایجاد کرده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گاهی نقل می کنند که وی از پیامبر گرامیصلَّی اللّه علیه و آله و سلَّم درخواست کرد که آیاتی از قرآن را برای او بخواند، و او نیز آیاتی را از آغاز سوره فصّلت تا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أَعْرَضُوا فَقُل أَنْذَرْتُکُمْ صاعِقَةً مِثْلَ صاعِقَةِ عاد وَ ثَمُودَ</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شنیدن این آیات، سخت به خود لرزید ومو بر بدن او راست شد ورفت در درون خانه نشست، سران قریش به دیدن او رفتند و از حقیقت قرآن پیامبر پرسیدند او سرانجام نظر داد که کلام او سحر بیان وجادو است که همگان را تحت تأثیر قرار می دهد ودر این مورد آیات زیر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ذَرْنِی وَ مَنْ خَلَقْتُ 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مَهَّدْتُ لَهُ تَمْهِیداً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یَطْمَعُ أَنْ أَزیدَ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کانَ لآیاتِنا عَنِیداً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فَکَّر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کَیْفَ قَدَّرَ</w:t>
      </w:r>
      <w:r>
        <w:rPr>
          <w:rFonts w:ascii="Amiri" w:hAnsi="Amiri" w:eastAsia="Amiri" w:cs="Amiri"/>
          <w:i/>
          <w:i/>
          <w:iCs/>
          <w:color w:val="111111"/>
          <w:sz w:val="28"/>
          <w:sz w:val="28"/>
          <w:szCs w:val="28"/>
          <w:rtl w:val="true"/>
          <w:lang w:bidi="ar-SA"/>
        </w:rPr>
        <w:t>ثُمَّ قُتِلَ کَیْفَ قَدَّرَ</w:t>
      </w:r>
      <w:r>
        <w:rPr>
          <w:rFonts w:ascii="Amiri" w:hAnsi="Amiri" w:eastAsia="Amiri" w:cs="Amiri"/>
          <w:color w:val="111111"/>
          <w:sz w:val="28"/>
          <w:sz w:val="28"/>
          <w:szCs w:val="28"/>
          <w:rtl w:val="true"/>
          <w:lang w:bidi="ar-SA"/>
        </w:rPr>
        <w:t xml:space="preserve"> 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w:t>
      </w:r>
      <w:r>
        <w:rPr>
          <w:rFonts w:ascii="Amiri" w:hAnsi="Amiri" w:eastAsia="Amiri" w:cs="Amiri"/>
          <w:i/>
          <w:i/>
          <w:iCs/>
          <w:color w:val="111111"/>
          <w:sz w:val="28"/>
          <w:sz w:val="28"/>
          <w:szCs w:val="28"/>
          <w:rtl w:val="true"/>
          <w:lang w:bidi="ar-SA"/>
        </w:rPr>
        <w:t>ثُمَّ أَدْبَرَ وَ اسْتَکْبَرَ</w:t>
      </w:r>
      <w:r>
        <w:rPr>
          <w:rFonts w:ascii="Amiri" w:hAnsi="Amiri" w:eastAsia="Amiri" w:cs="Amiri"/>
          <w:color w:val="111111"/>
          <w:sz w:val="28"/>
          <w:sz w:val="28"/>
          <w:szCs w:val="28"/>
          <w:rtl w:val="true"/>
          <w:lang w:bidi="ar-SA"/>
        </w:rPr>
        <w:t xml:space="preserve"> فَقالَ إِنْ هذا إِلاّ سِحْرٌ یُؤْثَرُ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آن کسی که تنها آفریده ام وفرزندان ومالی دامنه دار به او داده ام وابگذار تا در باره قرآن بیندیشد وحساب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چگونه محاسبه کرد، باز مرده باد چگونه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نگریست، آنگاه عبوس شد و چهره درهم کشید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جادوئی است که نقل می گردد، این گفتار بشر است</w:t>
      </w:r>
      <w:r>
        <w:rPr>
          <w:rFonts w:eastAsia="IRNazanin" w:cs="IRNazanin"/>
          <w:color w:val="111111"/>
          <w:sz w:val="28"/>
          <w:szCs w:val="28"/>
          <w:rtl w:val="true"/>
          <w:lang w:bidi="fa-IR"/>
        </w:rPr>
        <w:t>».</w:t>
      </w:r>
      <w:r>
        <w:rPr>
          <w:rStyle w:val="FootnoteAnchor"/>
          <w:rtl w:val="true"/>
        </w:rPr>
        <w:footnoteReference w:id="93"/>
      </w:r>
      <w:bookmarkStart w:id="281" w:name="pg16742_225095"/>
    </w:p>
    <w:p>
      <w:pPr>
        <w:pStyle w:val="BookText"/>
        <w:rPr/>
      </w:pPr>
      <w:bookmarkEnd w:id="281"/>
      <w:r>
        <w:rPr>
          <w:rFonts w:ascii="IRNazanin" w:hAnsi="IRNazanin" w:eastAsia="IRNazanin"/>
          <w:color w:val="111111"/>
          <w:sz w:val="28"/>
          <w:sz w:val="28"/>
          <w:szCs w:val="28"/>
          <w:rtl w:val="true"/>
          <w:lang w:bidi="fa-IR"/>
        </w:rPr>
        <w:t>از بعثت تا هجرت</w:t>
      </w:r>
    </w:p>
    <w:p>
      <w:pPr>
        <w:pStyle w:val="BookText"/>
        <w:rPr/>
      </w:pPr>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282" w:name="__RefHeading___Toc4701754_73709187"/>
      <w:bookmarkStart w:id="283" w:name="_Toc107"/>
      <w:bookmarkEnd w:id="282"/>
      <w:r>
        <w:rPr/>
        <w:t>9</w:t>
      </w:r>
      <w:r>
        <w:rPr>
          <w:rtl w:val="true"/>
        </w:rPr>
        <w:t xml:space="preserve">- </w:t>
      </w:r>
      <w:r>
        <w:rPr>
          <w:rtl w:val="true"/>
        </w:rPr>
        <w:t>اعتراض ها و دستاویزها</w:t>
      </w:r>
      <w:bookmarkEnd w:id="283"/>
    </w:p>
    <w:p>
      <w:pPr>
        <w:pStyle w:val="Heading3"/>
        <w:numPr>
          <w:ilvl w:val="2"/>
          <w:numId w:val="1"/>
        </w:numPr>
        <w:rPr/>
      </w:pPr>
      <w:bookmarkStart w:id="284" w:name="__RefHeading___Toc4701756_73709187"/>
      <w:bookmarkStart w:id="285" w:name="_Toc108"/>
      <w:bookmarkEnd w:id="284"/>
      <w:r>
        <w:rPr>
          <w:rtl w:val="true"/>
        </w:rPr>
        <w:t>آیات موضوع</w:t>
      </w:r>
      <w:r>
        <w:rPr>
          <w:rtl w:val="true"/>
        </w:rPr>
        <w:t>:</w:t>
      </w:r>
      <w:bookmarkEnd w:id="285"/>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نُزِّلَ هذَا الْقُرآنُ عَلی رَجُل مِنَ الْقَریَتَیْنِ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یُؤْمِنُوا إِذْ جاءَهُمُ الْهُدی إِلاّ أَنْ قالُوا أَبَعَثَ اللّهُ بَشراً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فِی الأَرضِ مَلائِکَةٌ یَمْشُونَ مُطْمَئِنِّینَ لَنَزَّلْنا عَلَیْهِمْ مِنَ السَّماءِ مَلَکاً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لِهذَا الرَّسُولِ یَأْکُلُ الطَّعامَ وَ یَمْشی فِی الأَسْواقِ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تَعالَوْا إِلی ما أَنْزَلَ اللّهُ وَ إِلَی الرَّسُولِ قالُوا حَسْبُنا ما وَجَدْنا عَلَیْهِ آبائَنا أَوَلَوْ کانَ آباؤُهُمْ لا یَعْلَمُونَ شَیْئاً وَلا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عَجِبُوا أَنْ جاءَهُمْ مُنْذِرٌ مِنْهُمْ وَ قالَ الْکافِروُنَ هذا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لَشَیْءٌ 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إِذا ضَلَلْنا فِی الأَرْضِ ءَ إِنّا لَفِی خَلْق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جاءَتْهُمْ آیَةٌ قالُوا لَنْ نُؤْمِنَ حَتّی نُؤْتی مِثْلَ ما أُوتِیَ رُسُلُ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الْحَقُّ مِنْ عِنْدِنا قالُوا لَولا أُوتِیَ مِثْلَ ما أُوتِیَ مُوسی أَوَ لَمْ یَکْفُرُوا بِما أُوتِیَ مُوسی مِنْ قَبْلُ قالُوا سِحْرانِ تَظاهَرا وَ قالُوا إِنّا بِکُل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286" w:name="pg16742_225096"/>
    </w:p>
    <w:p>
      <w:pPr>
        <w:pStyle w:val="BookText"/>
        <w:rPr/>
      </w:pPr>
      <w:bookmarkEnd w:id="286"/>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أُنْزِلَ عَلَیْهِ مَلَکٌ وَلَوْ أَنْزَلْنا مَلَکاً لَقُضِیَ الأَمْرُ ثُمَّ لا یُنْظَرُون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701758_73709187"/>
      <w:bookmarkStart w:id="288" w:name="_Toc109"/>
      <w:bookmarkEnd w:id="287"/>
      <w:r>
        <w:rPr>
          <w:rtl w:val="true"/>
        </w:rPr>
        <w:t>ترجمه آیات</w:t>
      </w:r>
      <w:r>
        <w:rPr>
          <w:rtl w:val="true"/>
        </w:rPr>
        <w:t>:</w:t>
      </w:r>
      <w:bookmarkEnd w:id="28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مرد بزرگی از مکه وطائف نازل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مانع از ایمان مردم نشد آنگاه که هدایت به سوی آنان آمد، جز این که گفتند آیا خداوند از بشر، پیام آوری برانگیخته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روی زمین فرشتگانی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آرامش گام برمی داشتند، ما از آسمان فرشته 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می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چه شده است که این پیام آور غذا می خورد ودر بازارها راه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آنان گفته شود که به سوی آنچه خدا نازل کرده وبه سوی پیامبر او بشتابید، می گویند آیین وروشی که نیاکان خود را بر آن یافتیم برای ماکافی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آنان چیزی نمی دانستند وهدایت نیافته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 فرو رفتند که بیم دهی از خود آنان آمده است، کافران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 ودروغگو است، آیا خدایان متعدد را یک خدا قرار داده است؟ این کار مایه عجب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زمین گم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بدن ما در اطراف زمین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آفرینش نوی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ای برای آنان بیاید می گویند ما هرگز ایمان نمی آوریم مگر اینکه همانند چیزی که به پیامبران خدا داده شده است، به ما هم داده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انگاه که حق از سوی ما به سوی آنان آمد، گفتندچرا به او چیزی که به موسی داده شد، داده نشده است آیا این مردم از این پیش به موسی هم کافر نشدند؟و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وهارون هر دو ساحرند و دست به</w:t>
      </w:r>
      <w:bookmarkStart w:id="289" w:name="pg16742_225097"/>
    </w:p>
    <w:p>
      <w:pPr>
        <w:pStyle w:val="BookText"/>
        <w:rPr/>
      </w:pPr>
      <w:bookmarkEnd w:id="289"/>
      <w:r>
        <w:rPr>
          <w:rFonts w:ascii="IRNazanin" w:hAnsi="IRNazanin" w:eastAsia="IRNazanin"/>
          <w:color w:val="111111"/>
          <w:sz w:val="28"/>
          <w:sz w:val="28"/>
          <w:szCs w:val="28"/>
          <w:rtl w:val="true"/>
          <w:lang w:bidi="fa-IR"/>
        </w:rPr>
        <w:t>دست هم داده اند، ما به هر دو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ونبوت آنان را پذیرا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فرو نیامده است؟ اگر فرشته فرو 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انجام می گیرد، آنگاه مهلت داده نمی شود</w:t>
      </w:r>
      <w:r>
        <w:rPr>
          <w:rFonts w:eastAsia="IRNazanin" w:cs="IRNazanin"/>
          <w:color w:val="111111"/>
          <w:sz w:val="28"/>
          <w:szCs w:val="28"/>
          <w:rtl w:val="true"/>
          <w:lang w:bidi="fa-IR"/>
        </w:rPr>
        <w:t>».</w:t>
      </w:r>
    </w:p>
    <w:p>
      <w:pPr>
        <w:pStyle w:val="Heading3"/>
        <w:numPr>
          <w:ilvl w:val="2"/>
          <w:numId w:val="1"/>
        </w:numPr>
        <w:rPr/>
      </w:pPr>
      <w:bookmarkStart w:id="290" w:name="__RefHeading___Toc4701760_73709187"/>
      <w:bookmarkStart w:id="291" w:name="_Toc110"/>
      <w:bookmarkEnd w:id="290"/>
      <w:r>
        <w:rPr>
          <w:rtl w:val="true"/>
        </w:rPr>
        <w:t>تفسیر آیات</w:t>
      </w:r>
      <w:bookmarkEnd w:id="291"/>
    </w:p>
    <w:p>
      <w:pPr>
        <w:pStyle w:val="Heading4"/>
        <w:numPr>
          <w:ilvl w:val="3"/>
          <w:numId w:val="1"/>
        </w:numPr>
        <w:rPr/>
      </w:pPr>
      <w:bookmarkStart w:id="292" w:name="__RefHeading___Toc4701762_73709187"/>
      <w:bookmarkStart w:id="293" w:name="_Toc111"/>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آیاتی که در بخش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 مورد بررسی قرار گرفت، اکنون وقت آن رسیده است که به اعتراضاتی که جز بهانه گیریهای کودکانه چیزی نیست توجه کنیم وبه راستی هیچ یک از اعتراضهای آنان رنگ منطقی ندارد، وهمگی شبیه بهانه جوئی کودکان است که به عللی بهانه می گیرند،و خودشان نیز نمی دانند چه می خواهند مانند</w:t>
      </w:r>
      <w:r>
        <w:rPr>
          <w:rFonts w:eastAsia="IRNazanin" w:cs="IRNazanin"/>
          <w:color w:val="111111"/>
          <w:sz w:val="28"/>
          <w:szCs w:val="28"/>
          <w:rtl w:val="true"/>
          <w:lang w:bidi="fa-IR"/>
        </w:rPr>
        <w:t>:</w:t>
      </w:r>
    </w:p>
    <w:p>
      <w:pPr>
        <w:pStyle w:val="Heading4"/>
        <w:numPr>
          <w:ilvl w:val="3"/>
          <w:numId w:val="1"/>
        </w:numPr>
        <w:rPr/>
      </w:pPr>
      <w:bookmarkStart w:id="294" w:name="__RefHeading___Toc4701764_73709187"/>
      <w:bookmarkStart w:id="295" w:name="_Toc112"/>
      <w:bookmarkEnd w:id="294"/>
      <w:r>
        <w:rPr/>
        <w:t>1</w:t>
      </w:r>
      <w:r>
        <w:rPr>
          <w:rtl w:val="true"/>
        </w:rPr>
        <w:t>ـ چرا قرآن بر ثروتمندی نازل نشد</w:t>
      </w:r>
      <w:bookmarkEnd w:id="29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قرآن بر تو نازل گردید وبر مرد ثروتمندی مانند ولید بن مغیره فرود نیامد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نُزِّلَ هذَا الْقُرآنُ عَلی رَجُل مِنَ الْقَریَتَیْنِ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مرد بزرگی از مکه وطائف نازل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شکی نیست که قرآن باید بر یک شخصیت عظیم ـ نه فردی عادی ـ نازل گردد زیرا در همه افراد، توان تحمل وحی ورؤیت فرشته وقدرت بر رهبری وهدایت مردم نیست ولی ملاک شخصیت در نظر عرب معاصر با نزول وحی، همان زر وزور ودرهم ودیناری بود که امثال ولید بن مغیره به خوبی از آن برخوردار بودند از این جهت خود را محق می دیدند که نزول قرآن را بر فردی 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فاقد مکنت مالی بود، زیر سؤال ببرند وبگویند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مرد ثروتمندی از مکه وطائف فرود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 دانستند که نزول قرآن شخصیت دیگری غیر از شخصیت اقتصادی لازم</w:t>
      </w:r>
      <w:bookmarkStart w:id="296" w:name="pg16742_225098"/>
    </w:p>
    <w:p>
      <w:pPr>
        <w:pStyle w:val="BookText"/>
        <w:rPr/>
      </w:pPr>
      <w:bookmarkEnd w:id="296"/>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شخصیتی لازم دارد که چهل سال تمام خود را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عبادت ونیایش ساخته وروح وروان خود را آن چنان صقالت بخشیده که آیینه تمام نمای معارف نورانی حق شده است هرگز لب به چنین اعتراض نمی گشودند وبه تصدیق وگرایش او برمی خاستند</w:t>
      </w:r>
      <w:r>
        <w:rPr>
          <w:rFonts w:eastAsia="IRNazanin" w:cs="IRNazanin"/>
          <w:color w:val="111111"/>
          <w:sz w:val="28"/>
          <w:szCs w:val="28"/>
          <w:rtl w:val="true"/>
          <w:lang w:bidi="fa-IR"/>
        </w:rPr>
        <w:t>.</w:t>
      </w:r>
    </w:p>
    <w:p>
      <w:pPr>
        <w:pStyle w:val="Heading4"/>
        <w:numPr>
          <w:ilvl w:val="3"/>
          <w:numId w:val="1"/>
        </w:numPr>
        <w:rPr/>
      </w:pPr>
      <w:bookmarkStart w:id="297" w:name="__RefHeading___Toc4701766_73709187"/>
      <w:bookmarkStart w:id="298" w:name="_Toc113"/>
      <w:bookmarkEnd w:id="297"/>
      <w:r>
        <w:rPr/>
        <w:t>2</w:t>
      </w:r>
      <w:r>
        <w:rPr>
          <w:rtl w:val="true"/>
        </w:rPr>
        <w:t>ـ رسالت از آن بشر نیست</w:t>
      </w:r>
      <w:bookmarkEnd w:id="298"/>
    </w:p>
    <w:p>
      <w:pPr>
        <w:pStyle w:val="BookText"/>
        <w:rPr/>
      </w:pPr>
      <w:r>
        <w:rPr>
          <w:rFonts w:ascii="IRNazanin" w:hAnsi="IRNazanin" w:eastAsia="IRNazanin"/>
          <w:color w:val="111111"/>
          <w:sz w:val="28"/>
          <w:sz w:val="28"/>
          <w:szCs w:val="28"/>
          <w:rtl w:val="true"/>
          <w:lang w:bidi="fa-IR"/>
        </w:rPr>
        <w:t>عرب جاهلی بی خبر از تاریخ پیامبران رسالت را از آن فرشته می دانست وهرگز در عقل او نمی گنجید که بشری مورد لطف الهی قرار گیرد وتعالیم الهی را دریابد ودر اختیار دیگران بگذارد،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یُؤْمِنُوا إِذْ جاءَهُمُ الْهُدی إِلاّ أَنْ قالُوا أَبَعَثَ اللّهُ بَشراً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مانع از ایمان مردم نشد آنگاه که هدایت به سوی آنان آمد، جز این که گفتند آیا خداوند از بشر، پیام آوری برانگیخته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معترض یا معترضان،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میان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کرده وتصوّر می کردند که فرشته می تواند رهبری انسان را برعهده بگیرد آن هم انسانهای پایین که هنوز از نظر کمال روحی دوران کودکی را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انتقاد از این نظر در آیه بعدی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فِی الأَرضِ مَلائِکَةٌ یَمْشُونَ مُطْمَئِنّینَ لَنَزَّلْنا عَلَیْهِمْ مِنَ السَّماءِ مَلَکاً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روی زمین فرشتگانی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آرامش گام برمی داشتند، ما از آسمان فرشته 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می فرستادیم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سنخیت رهبر وپیرو یکی از شرایط اساسی تحقق امر رهبری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امکان می بخشد که رهبر، نیازها وخواسته های پیروان خود را به خوبی درک کند و از درد دل آنها آگاه گردد وبرای آنها چاره اندیشی کند ودر غیر این صورت، مسئله بسان طبابت پزشکان غربی در می آید که می خواهند در کویرزارها بدون اطلاع از بیماریهای بومی وفصلی، بیماران بومی را معالجه کنند که کمترین نتیجه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از هر نظر اسوه والگو بوده ورفتار وگفتار او مقیاس سعادت وسنجش خوشبختی است وتأثیر رفتار او در قلوب و اذهان به مراتب بالاتر از تأثیر گفتار اوست ولی رفتار رهبر در صورتی می تواند الگو گردد که از نظر غرایز واحساسات وعواطف وخواسته ها با پیروان خود یکسان باشد تا تقوی وخویشتن داری وی، مایه عبرت آنان شود، واگر رهبر بسان فرشته فاقد احساسات وعواطف طوفان زا وشهوات بنیان کن شد، در چنین صورت نه تبلیغ عملی او صورت می پذیرد و نه تبلیغ گفتاری او می تواند اثر بگذارد زیرا در این موقع داد وفغان پیروان بلند می شود ومی گویند، تو از درون ما وطوفانهایی که در روح وروان ما جریان دارد، آگاه نیستی، چگونه در مقابل خواسته های درونی، فرمان صبر وخویشتن داری می دهی، تو خود اگر جای ما بودی، مثل ما کار می کردی؟</w:t>
      </w:r>
    </w:p>
    <w:p>
      <w:pPr>
        <w:pStyle w:val="BookText"/>
        <w:rPr/>
      </w:pPr>
      <w:r>
        <w:rPr>
          <w:rFonts w:ascii="IRNazanin" w:hAnsi="IRNazanin" w:eastAsia="IRNazanin"/>
          <w:color w:val="111111"/>
          <w:sz w:val="28"/>
          <w:sz w:val="28"/>
          <w:szCs w:val="28"/>
          <w:rtl w:val="true"/>
          <w:lang w:bidi="fa-IR"/>
        </w:rPr>
        <w:t>رهبری از آن انسانی است که از نظر غرایز مانند دیگر انسانها باشد،و نفس امّاره خود را با تقوی مهار می کند، تا از عذاب روز بزرگ، ایمن گردد چنانکه امام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 نَفْسی اَرُوضُها بِالتَّقْوی لِتأْتِی آمِنَةً یَوْمَ الْخَوْفِ الأَکْبَرِ</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اعتراض در آیات دیگر به صورت مشروحتر مطرح شده، چنانکه می فرماید</w:t>
      </w:r>
      <w:r>
        <w:rPr>
          <w:rFonts w:eastAsia="IRNazanin" w:cs="IRNazanin"/>
          <w:color w:val="111111"/>
          <w:sz w:val="28"/>
          <w:szCs w:val="28"/>
          <w:rtl w:val="true"/>
          <w:lang w:bidi="fa-IR"/>
        </w:rPr>
        <w:t>:</w:t>
      </w:r>
      <w:bookmarkStart w:id="299" w:name="pg16742_225100"/>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ما لِهذَا الرَّسُولِ یَأْکُلُ الطَّعامَ وَ یَمْشی فِی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چه شده است که این پیام آور غذا می خورد ودر بازارها راه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اعتراضها سرچشمه ای جز ناآگاهی از اصول تربیت ومنشأی جز عذرتراشی وعناد ولجاجت، ندارد</w:t>
      </w:r>
      <w:r>
        <w:rPr>
          <w:rFonts w:eastAsia="IRNazanin" w:cs="IRNazanin"/>
          <w:color w:val="111111"/>
          <w:sz w:val="28"/>
          <w:szCs w:val="28"/>
          <w:rtl w:val="true"/>
          <w:lang w:bidi="fa-IR"/>
        </w:rPr>
        <w:t>.</w:t>
      </w:r>
    </w:p>
    <w:p>
      <w:pPr>
        <w:pStyle w:val="Heading4"/>
        <w:numPr>
          <w:ilvl w:val="3"/>
          <w:numId w:val="1"/>
        </w:numPr>
        <w:rPr/>
      </w:pPr>
      <w:bookmarkStart w:id="300" w:name="__RefHeading___Toc4701768_73709187"/>
      <w:bookmarkStart w:id="301" w:name="_Toc114"/>
      <w:bookmarkEnd w:id="300"/>
      <w:r>
        <w:rPr/>
        <w:t>3</w:t>
      </w:r>
      <w:r>
        <w:rPr>
          <w:rtl w:val="true"/>
        </w:rPr>
        <w:t>ـ دعوت بر خلاف روش نیاکان</w:t>
      </w:r>
      <w:bookmarkEnd w:id="301"/>
    </w:p>
    <w:p>
      <w:pPr>
        <w:pStyle w:val="BookText"/>
        <w:rPr/>
      </w:pPr>
      <w:r>
        <w:rPr>
          <w:rFonts w:ascii="IRNazanin" w:hAnsi="IRNazanin" w:eastAsia="IRNazanin"/>
          <w:color w:val="111111"/>
          <w:sz w:val="28"/>
          <w:sz w:val="28"/>
          <w:szCs w:val="28"/>
          <w:rtl w:val="true"/>
          <w:lang w:bidi="fa-IR"/>
        </w:rPr>
        <w:t>پیروی از روش نیاکان که امروز در جوامع ماشینی به صورت قومیّت وملی گرایی تجلی کرده، در میان همه اقوام به اشکال واندازه های مختلفی وجود داشته است ولی در میان مردم صحرانشین وریگزار ودور از تمدن بیش از همه جا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بادیه نشین ودور از زندگی اقوام وملل، هرگز وبه هیچ قیمت حاضر نمی شوند راه وروش نیاکان را از دست بدهند، یکی از اعتراضهای آنان به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برنامه ما را بر خلاف روش نیاکانمان دعوت می کنی در حالی که آیین آنها برای ما از هر نظر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تَعالَوْا إِلی ما أَنْزَلَ اللّهُ وَ إِلَی الرَّسُولِ قالُوا حَسْبُنا ما وَجَدْنا عَلَیْهِ آبائَنا أَوَلَوْ کانَ آباؤُهُمْ لا یَعْلَمُونَ شَیْئاً وَلا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آنان گفته شود که به سوی آنچه خدا نازل کرده وبه سوی پیامبر او بشتابید، می گویند آیین وروشی که نیاکان خود را بر آن یافتیم برای ماکافی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آنان چیزی نمی دانستند وهدایت نیافته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 اختصاص به عرب جاهلی نداشت، وپیامبران بزرگی مانند نوح وغیره نیز با چنین اعتراضی روبرو بودند</w:t>
      </w:r>
      <w:r>
        <w:rPr>
          <w:rFonts w:eastAsia="IRNazanin" w:cs="IRNazanin"/>
          <w:color w:val="111111"/>
          <w:sz w:val="28"/>
          <w:szCs w:val="28"/>
          <w:rtl w:val="true"/>
          <w:lang w:bidi="fa-IR"/>
        </w:rPr>
        <w:t>.</w:t>
      </w:r>
    </w:p>
    <w:p>
      <w:pPr>
        <w:pStyle w:val="Heading4"/>
        <w:numPr>
          <w:ilvl w:val="3"/>
          <w:numId w:val="1"/>
        </w:numPr>
        <w:rPr/>
      </w:pPr>
      <w:bookmarkStart w:id="302" w:name="__RefHeading___Toc4701770_73709187"/>
      <w:bookmarkStart w:id="303" w:name="_Toc115"/>
      <w:bookmarkEnd w:id="302"/>
      <w:r>
        <w:rPr/>
        <w:t>4</w:t>
      </w:r>
      <w:r>
        <w:rPr>
          <w:rtl w:val="true"/>
        </w:rPr>
        <w:t>ـ تبدیل چند خدا به یک خدا</w:t>
      </w:r>
      <w:bookmarkEnd w:id="30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مشکل در نظر آنان تبدیل پرستش خدایان متعدد، به یک خدا</w:t>
      </w:r>
    </w:p>
    <w:p>
      <w:pPr>
        <w:pStyle w:val="BookText"/>
        <w:rPr/>
      </w:pPr>
      <w:r>
        <w:rPr>
          <w:rFonts w:ascii="IRNazanin" w:hAnsi="IRNazanin" w:eastAsia="IRNazanin"/>
          <w:color w:val="111111"/>
          <w:sz w:val="28"/>
          <w:sz w:val="28"/>
          <w:szCs w:val="28"/>
          <w:rtl w:val="true"/>
          <w:lang w:bidi="fa-IR"/>
        </w:rPr>
        <w:t>بود، وعلّت پیچیدگی این بود که تصوّر می کردند خدا، بخشی از کارهای خود را مانند مغفرت وشفاعت به آنها واگذار کرده است، در این صورت پرستش خدای یگانه بدون پرستش وسائط سودی نمی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خاطر دور بودن خدای یگانه از قلمرو حس، به دنبال معبودی بودند که در قلمرو حس قرار گیرد، واگر خود او را مشاهده نکنند لااقل صورت محسوسی برای او از چوب وفلز وسنگ بیندیشند و آن را در قالب مجسمه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مجسمه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وکلّیه بتهای چوبی وسنگی وفلزی، رمز وصورت خیالی اله هایی بودند که در ورای این جهان قرار داشتند وچون خود آنها را نمی دیدند، از قدرت خیال خلاّق خود کمک می گرفتند وصورتهای پنداری برای آنها می اندیشیدند وبه تناسب آن، مجسمه هایی برای آنها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آنگاه که پیامبر رو به قریش کرد وچنین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یا مَعْشَرَ الْعَرَبِ أَدْعُوکُمْ إِلی عِبادَةِ اللّهِ وَ خَلْعِ الأَنْدادِ وَ الأَصْنامِ وَأَدْعُوکُمْ إِلی شَهادَةِ أَنْ لاإلهَ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قرشیان،ای جامعه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پرستش خدا وترک پرستش بتان دعوت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ثَلاثَ مِائةِ و سِتّینَ إِلهاً وَنَعْبُدُ إِلهاً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وشصت بت را رها کنیم ویک خدا را بپرستیم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قرآن این حادثه را که سیره نویسان به صورت گسترده نوشته اند،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عَجِبُوا أَنْ جاءَهُمْ مُنْذِرٌ مِنْهُمْ وَ قالَ الْکافِروُنَ هذا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لَشَیْءٌ 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 فرو رفتند که بیم دهنده ای از خود آنان آمده است، کافران گفتند</w:t>
      </w:r>
      <w:bookmarkStart w:id="304" w:name="pg16742_225102"/>
    </w:p>
    <w:p>
      <w:pPr>
        <w:pStyle w:val="BookText"/>
        <w:rPr/>
      </w:pPr>
      <w:bookmarkEnd w:id="304"/>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 ودروغگو است، آیا خدایان متعدد را یک خدا قرار داده است؟ این کار مایه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اعتراضها مخصوص عرب جاهلی نبوده ودر میان امّت های دیگر نیز وجود داشته است واساس این اعتراضها همان تحلیلی بود که در آغاز بحث بیان گردید</w:t>
      </w:r>
      <w:r>
        <w:rPr>
          <w:rFonts w:eastAsia="IRNazanin" w:cs="IRNazanin"/>
          <w:color w:val="111111"/>
          <w:sz w:val="28"/>
          <w:szCs w:val="28"/>
          <w:rtl w:val="true"/>
          <w:lang w:bidi="fa-IR"/>
        </w:rPr>
        <w:t>.</w:t>
      </w:r>
    </w:p>
    <w:p>
      <w:pPr>
        <w:pStyle w:val="Heading4"/>
        <w:numPr>
          <w:ilvl w:val="3"/>
          <w:numId w:val="1"/>
        </w:numPr>
        <w:rPr/>
      </w:pPr>
      <w:bookmarkStart w:id="305" w:name="__RefHeading___Toc4701772_73709187"/>
      <w:bookmarkStart w:id="306" w:name="_Toc116"/>
      <w:bookmarkEnd w:id="305"/>
      <w:r>
        <w:rPr/>
        <w:t>5</w:t>
      </w:r>
      <w:r>
        <w:rPr>
          <w:rtl w:val="true"/>
        </w:rPr>
        <w:t>ـ ترس از حیات مجدد</w:t>
      </w:r>
      <w:bookmarkEnd w:id="306"/>
    </w:p>
    <w:p>
      <w:pPr>
        <w:pStyle w:val="BookText"/>
        <w:rPr/>
      </w:pPr>
      <w:r>
        <w:rPr>
          <w:rFonts w:ascii="IRNazanin" w:hAnsi="IRNazanin" w:eastAsia="IRNazanin"/>
          <w:color w:val="111111"/>
          <w:sz w:val="28"/>
          <w:sz w:val="28"/>
          <w:szCs w:val="28"/>
          <w:rtl w:val="true"/>
          <w:lang w:bidi="fa-IR"/>
        </w:rPr>
        <w:t>زندگی پس از مرگ، از مسائلی بود که عرب جاهلی بیش از هر چیز از آن می لرزید وباور نمی کرد ومنطق همگی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إِذا ضَلَلْنا فِی الأَرْضِ ءَ إِنّا لَفِی خَلْق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در زمین گم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بدن ما در اطراف زمین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آفرینش نوی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اعتراض در دیگر سوره های قرآن مانند سبأ،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نوع اعتراض ها، گذشته بر جهالت ونادانی، ترس از روز حساب بود، روزی که به تمام اعمال آنان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ردّ این منطق سست، از طرق گوناگونی وارد شده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انسان و جهان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به طور گسترده از آن سخن گفته ایم</w:t>
      </w:r>
      <w:r>
        <w:rPr>
          <w:rFonts w:eastAsia="IRNazanin" w:cs="IRNazanin"/>
          <w:color w:val="111111"/>
          <w:sz w:val="28"/>
          <w:szCs w:val="28"/>
          <w:rtl w:val="true"/>
          <w:lang w:bidi="fa-IR"/>
        </w:rPr>
        <w:t>.</w:t>
      </w:r>
    </w:p>
    <w:p>
      <w:pPr>
        <w:pStyle w:val="Heading4"/>
        <w:numPr>
          <w:ilvl w:val="3"/>
          <w:numId w:val="1"/>
        </w:numPr>
        <w:rPr/>
      </w:pPr>
      <w:bookmarkStart w:id="307" w:name="__RefHeading___Toc4701774_73709187"/>
      <w:bookmarkStart w:id="308" w:name="_Toc117"/>
      <w:bookmarkEnd w:id="307"/>
      <w:r>
        <w:rPr/>
        <w:t>6</w:t>
      </w:r>
      <w:r>
        <w:rPr>
          <w:rtl w:val="true"/>
        </w:rPr>
        <w:t>ـ رقابت در نبوت</w:t>
      </w:r>
      <w:bookmarkEnd w:id="3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 اثر عدم درک مفهوم نبوت ورهبری الهی، آن را در سطح رقابتهای قبیله ای مطرح می کردند ومی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قبیله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دو اسب مسابقه، دوش به دوش هم پیش می رفتیم، ناگهان قبیله عبد مناف با ادّعای نبوت خواست برما سبقت بگیرد، نه، ما هرگز ایمان نمی آوریم مگر اینکه بر ما نیز</w:t>
      </w:r>
      <w:bookmarkStart w:id="309" w:name="pg16742_225103"/>
    </w:p>
    <w:p>
      <w:pPr>
        <w:pStyle w:val="BookText"/>
        <w:rPr/>
      </w:pPr>
      <w:bookmarkEnd w:id="309"/>
      <w:r>
        <w:rPr>
          <w:rFonts w:ascii="IRNazanin" w:hAnsi="IRNazanin" w:eastAsia="IRNazanin"/>
          <w:color w:val="111111"/>
          <w:sz w:val="28"/>
          <w:sz w:val="28"/>
          <w:szCs w:val="28"/>
          <w:rtl w:val="true"/>
          <w:lang w:bidi="fa-IR"/>
        </w:rPr>
        <w:t xml:space="preserve">وحی گردد وآنچه که بر دیگر پیامبران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گردد بر ما نیز نازل شود</w:t>
      </w:r>
      <w:r>
        <w:rPr>
          <w:rStyle w:val="FootnoteAnchor"/>
          <w:rtl w:val="true"/>
        </w:rPr>
        <w:footnoteReference w:id="98"/>
      </w:r>
      <w:r>
        <w:rPr>
          <w:rFonts w:ascii="IRNazanin" w:hAnsi="IRNazanin" w:eastAsia="IRNazanin"/>
          <w:color w:val="111111"/>
          <w:sz w:val="28"/>
          <w:sz w:val="28"/>
          <w:szCs w:val="28"/>
          <w:rtl w:val="true"/>
          <w:lang w:bidi="fa-IR"/>
        </w:rPr>
        <w:t>چنانکه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جاءَتْهُمْ آیَةٌ قالُوا لَنْ نُؤْمِنَ حَتّی نُؤْتی مِثْلَ ما أُوتِیَ رُسُلُ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ای برای آنان بیاید می گویند ما هرگز ایمان نمی آوریم مگر اینکه همانند چیزی که به پیامبران خدا داده شده است، به ما هم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انتقاد از این اعتراض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 سَیُصِیبُ الَّذینَ أَجْرَمُوا صَغارٌ عِنْدَ اللّهِ وَ عَذابٌ شَدیدٌ بِما کانُوا یَمْکُرُونَ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آگاهتر است که رسالت خویش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کسانی که مرتکب گناه شده اند گرفتار حقارت در پیشگاه خدا وعذاب سخت، در مقابل مکری که داشتند،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رسالت الهی را یک مقام اجتماعی می اندیشیدند که برای افاضه آن نه شرائطی را لازم می دانستند ونه برای آن انگیزه تربیتی معتقد بودند بلکه آن را عامل رقابتهای کودکانه قبیله ای تلقی می کردند از این جهت اصرار میورزیدند که در قبیله آنان نیز بسان قبیله عبد مناف، رسالت و رسولی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جامع علمی برای چنین اعتراض همان گفتار الهی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بهتر می داند رسالت خود را کجا قرار دهد</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4701776_73709187"/>
      <w:bookmarkStart w:id="311" w:name="_Toc118"/>
      <w:bookmarkEnd w:id="310"/>
      <w:r>
        <w:rPr/>
        <w:t>7</w:t>
      </w:r>
      <w:r>
        <w:rPr>
          <w:rtl w:val="true"/>
        </w:rPr>
        <w:t>ـ چرا معجزه ای بسان معجزه موسی ندارد</w:t>
      </w:r>
      <w:r>
        <w:rPr>
          <w:rtl w:val="true"/>
        </w:rPr>
        <w:t>!</w:t>
      </w:r>
      <w:bookmarkEnd w:id="31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مشرک، کم وبیش از طریق احبار یهود از معجزه های حضرت موسی</w:t>
      </w:r>
    </w:p>
    <w:p>
      <w:pPr>
        <w:pStyle w:val="BookText"/>
        <w:rPr/>
      </w:pPr>
      <w:r>
        <w:rPr>
          <w:rFonts w:ascii="IRNazanin" w:hAnsi="IRNazanin" w:eastAsia="IRNazanin"/>
          <w:color w:val="111111"/>
          <w:sz w:val="28"/>
          <w:sz w:val="28"/>
          <w:szCs w:val="28"/>
          <w:rtl w:val="true"/>
          <w:lang w:bidi="fa-IR"/>
        </w:rPr>
        <w:t>اطلاع داشتند ومی دانستند که وی دارای عصا وید بیضا بود، عصای وی در میدان نبرد با ساحران به صورت افعی در می آمد وسحر ساحران را می بلعید او دست خود را در مواقع اعجاز در گریبان فرو می برد، وقتی بیرون می آورد، روشن ودرخشان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به پیامبر اعتراض می کردند که چرا معجزه ای بسان معجزه موسی ندارد چنانکه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جاءَهُمُ الْحَقُّ مِنْ عِنْدِنا قالُوا لَولا أُوتِیَ مِثْلَ ما أُوتِیَ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او چیزی که به موسی داده شد، داده نشده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قرآن در پاسخ این اعتراض دو مطلب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این نوع اعتراضها جدّی وحقیقی نیست، بلکه بهانه گیری است واگر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موسی را نیز داشت، باز ایمان نمی آوردند به دلیل این که مردم مصر با دیدن همان معجزه ها به او ایمان نیاوردند، بلکه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کردند وشما مردم عصر جاهلی حجاز با مردم مصر تفاوتی ندارید واز یک قماش وبه اصطلاح سر وته یک کرباس هستید، انگیزه واقع بینی وهدایت یابی در شماها نیست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یَکْفُرُوا بِما أُوتِیَ مُوسی مِنْ قَبْلُ قالُوا سِحْرانِ تَظاهَرا وَ قالُوا إِنّا بِکُل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مردم از این پیش به موسی هم کافر نشدند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وهارون هر دو ساحرند ودست به دست هم داده اند، ما به هر دو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ونبوت آنان را پذیرا نیستیم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 ای بالاتر از قرآن؟ اگر شما آن را نمی پذیرید، برخیزید بهتر از آن، وبهتر از تورات را بیاورید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بِکِتاب مِنْ عِنْدِ اللّهِ هُوَ أَهْدی مِنْهُما أَتَّبِعْهُ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شما ومردم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نبوّت پیامبر خود را انکار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گویید برخیزید، کتاب هدایت بخش تر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من از آن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علل اختلاف معجزه ها غافل بوده وچنین می اندیشیدند که باید تمام پیامبران از یک سنخ معجزه برخوردار باشند وآنچه که به موسی ومسیح داده شده، حتماً باید به پیامبر گرامی نیز داده شود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معجزه هر پیامبری باید با فن رایج آن زمان کاملاً متناسب باشد تا ناتوانی متخصصان از مقابله ومعارضه آن، نشانه ارتباط آورنده آن با قدرت لامتناهی خداوندی باشد که او را بر یک چنین امر بزرگی که متخصصان فن از معارضه آن عاجز وناتوانند، قادر وتوانا ساخته است، واگر معجزه هر پیامبری خارج از حدود فن رایج آن زمان باشد عجز متخصصان زمان از مقابله، گواه بر ارتباط او با قدرت نامتناهی نیست، زیرا افراد مخالف می گویند در این موضوع که ما را به معارضه دعوت کرده ای، اطلاع وسررشته ای نداریم تا ناتوانی ما گواه بر صدق گفتار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می دانیم در عصر موسی فن سحر وجادو، ودر زمان مسیح طب وپزشکی از ترقّی خاصی برخوردار بود، عمل وکار هر دو پیامبر از آن نظر نام اعجاز به خود گرفت که کارشان از نظر ظاهر، هم ردیف وهم مرز کارهای آنان به شمار می رفت وعجز وناتوانی متخصصان هر دو فن از مقابله ومعارضه ثابت کرد که عمل این دو شخصیت از حدود آن دو علم، بیرون است یعنی، نه سحر است وجادو نه طبابت است وپزشکی، وگرنه دانش وبینش خود را روی هم گرد می آوردند ومی توانستند، نظیر آن را انجام دهند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اساس، انتظار این که معجزه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شبه جزیره که در آنجا نه از سحر وساحری خبری بود ونه از علم پزشکی وطبابت، بسان معجزه</w:t>
      </w:r>
      <w:bookmarkStart w:id="312" w:name="pg16742_225106"/>
    </w:p>
    <w:p>
      <w:pPr>
        <w:pStyle w:val="BookText"/>
        <w:rPr/>
      </w:pPr>
      <w:bookmarkEnd w:id="312"/>
      <w:r>
        <w:rPr>
          <w:rFonts w:ascii="IRNazanin" w:hAnsi="IRNazanin" w:eastAsia="IRNazanin"/>
          <w:color w:val="111111"/>
          <w:sz w:val="28"/>
          <w:sz w:val="28"/>
          <w:szCs w:val="28"/>
          <w:rtl w:val="true"/>
          <w:lang w:bidi="fa-IR"/>
        </w:rPr>
        <w:t>آن دو پیامبر گرانقدر باشد، بسیار انتظار غیر منطقی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نبوت پیامبر، نبوت خاتم، وشخص او خاتم پیامبران است از این جهت باید معجزه او بسان نبوت او دائم وپیوسته باشد ومرور زمان مایه فرسودگی ویا نابودی آن نشود وبرای چنین نبوّتی، علاوه بر معجزات موقّت مانند شقّ القمر وتسبیح سنگ ریزه ها، معجزه ای ابدی لازم است که پیوسته بر تارک اعصار بدرخشد وآن جز قرآن چیز دیگر نمی تواند باشد که هرگز در آن زوال ونابودی نیست</w:t>
      </w:r>
      <w:r>
        <w:rPr>
          <w:rFonts w:eastAsia="IRNazanin" w:cs="IRNazanin"/>
          <w:color w:val="111111"/>
          <w:sz w:val="28"/>
          <w:szCs w:val="28"/>
          <w:rtl w:val="true"/>
          <w:lang w:bidi="fa-IR"/>
        </w:rPr>
        <w:t>.</w:t>
      </w:r>
    </w:p>
    <w:p>
      <w:pPr>
        <w:pStyle w:val="Heading4"/>
        <w:numPr>
          <w:ilvl w:val="3"/>
          <w:numId w:val="1"/>
        </w:numPr>
        <w:rPr/>
      </w:pPr>
      <w:bookmarkStart w:id="313" w:name="__RefHeading___Toc4701778_73709187"/>
      <w:bookmarkStart w:id="314" w:name="_Toc119"/>
      <w:bookmarkEnd w:id="313"/>
      <w:r>
        <w:rPr/>
        <w:t>8</w:t>
      </w:r>
      <w:r>
        <w:rPr>
          <w:rtl w:val="true"/>
        </w:rPr>
        <w:t>ـ چرا فرشته ای همراه نیست؟</w:t>
      </w:r>
      <w:r>
        <w:rPr>
          <w:rtl w:val="true"/>
        </w:rPr>
        <w:t>!</w:t>
      </w:r>
      <w:bookmarkEnd w:id="314"/>
    </w:p>
    <w:p>
      <w:pPr>
        <w:pStyle w:val="BookText"/>
        <w:rPr/>
      </w:pPr>
      <w:r>
        <w:rPr>
          <w:rFonts w:ascii="IRNazanin" w:hAnsi="IRNazanin" w:eastAsia="IRNazanin"/>
          <w:color w:val="111111"/>
          <w:sz w:val="28"/>
          <w:sz w:val="28"/>
          <w:szCs w:val="28"/>
          <w:rtl w:val="true"/>
          <w:lang w:bidi="fa-IR"/>
        </w:rPr>
        <w:t>یکی دیگر از اعتراضات کودکانه آنان همین بود که چرا فرشته ای همراه او نازل نشده که او را در مسئله تبلیغ همراهی کند چنانکه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لَولا أُنْزِلَ عَلَیْهِ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فرو نیامده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اعتراض بسان سایر اعتراضها وبهانه گیری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مفاد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هدایت انسان کافی نیست، بلکه باید موجودی از غیر جنس وی به آن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جریان بر عکس است، اثر پذیری همجنس از همجنس به مراتب عملی تر واستوارتر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اگر نزول ملک با صورت واقعی خود ـ بدون اینکه به صورت انسانی تمثل پیدا کند ـ تجلی نماید، در این صورت، جهان غیب صورت شهود پیدا می کند، اگر در این مرحله نیز لجاجت نمایند وایمان نیاورند، عذاب خدا آنان را فرامی گیرد وهمگی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شهود، آخرین مرحله از مراحل اتمام حجّت به پایان می رسد ومجازات معاند، قطعی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 به خاطر لطف ومرحمتی که به بندگان دارد، این کار را انجام نمی دهد تا افراد فرصتی برای تجدید نظر داشته باشند واین خود یکی از الطاف حق است ودر ذیل آیه به این نکته چنین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أَنْزَلْنا مَلَکاً لَقُضِیَ الأَمْرُ ثُمَّ لا یُنْظَرُونَ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فرشته فرو 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انجام می گیرد، آنگاه مهلت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 به پاسخ دیگری در این مورد اشاره می کند که در گذشته نیز به آن اشاره شد وآن اینکه زمامدار جامعه، پیش از آنکه با زبان تعلیم می دهد از طریق کردار می تواند اسوه و الگو باشد و این در صورتی محقّق می شود که رهبر از نظر عواطف واحساسات، با پیرو یکسان بوده تا بتواند برای او سرمشق باشد امّا اگر رهبر مردم همجنس آنان نباشد، بلکه فاقد غرائز وخواسته های درونی آنها گردد، در این صورت رهبری عملی تحّق نمی پذیرد وپیرو، به بهانه این که رهبر از راز دل پیرو آگاه نیست و از نیازهای او خبر ندارد، از پذیرش هدایت سرباز می زند و نتیجه ای به دست نمی آید، قرآن بر این حقیقت چنین اشاره می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جَعَلْناهُ مَلَکاً لَجَعَلْناهُ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یا کسی را که همراه او می فرستادیم فرشته قرار می دادیم، لازم بود برای حفظ هدف بعثت، او را صورتاً وسیرتاً انسان قرار دهیم تا بتواند وظیفه رهبری را به صورت کامل انجام دهد</w:t>
      </w:r>
      <w:r>
        <w:rPr>
          <w:rFonts w:eastAsia="IRNazanin" w:cs="IRNazanin"/>
          <w:color w:val="111111"/>
          <w:sz w:val="28"/>
          <w:szCs w:val="28"/>
          <w:rtl w:val="true"/>
          <w:lang w:bidi="fa-IR"/>
        </w:rPr>
        <w:t>.</w:t>
      </w:r>
      <w:bookmarkStart w:id="315" w:name="pg16742_225108"/>
    </w:p>
    <w:p>
      <w:pPr>
        <w:pStyle w:val="BookText"/>
        <w:rPr/>
      </w:pPr>
      <w:bookmarkEnd w:id="315"/>
      <w:r>
        <w:rPr>
          <w:rFonts w:ascii="IRNazanin" w:hAnsi="IRNazanin" w:eastAsia="IRNazanin"/>
          <w:color w:val="111111"/>
          <w:sz w:val="28"/>
          <w:sz w:val="28"/>
          <w:szCs w:val="28"/>
          <w:rtl w:val="true"/>
          <w:lang w:bidi="fa-IR"/>
        </w:rPr>
        <w:t>از بعثت تا هجرت</w:t>
      </w:r>
    </w:p>
    <w:p>
      <w:pPr>
        <w:pStyle w:val="BookText"/>
        <w:rPr/>
      </w:pPr>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316" w:name="__RefHeading___Toc4701780_73709187"/>
      <w:bookmarkStart w:id="317" w:name="_Toc120"/>
      <w:bookmarkEnd w:id="316"/>
      <w:r>
        <w:rPr/>
        <w:t>10</w:t>
      </w:r>
      <w:r>
        <w:rPr>
          <w:rtl w:val="true"/>
        </w:rPr>
        <w:t xml:space="preserve">- </w:t>
      </w:r>
      <w:r>
        <w:rPr>
          <w:rtl w:val="true"/>
        </w:rPr>
        <w:t>درخواست های نامعقول</w:t>
      </w:r>
      <w:bookmarkEnd w:id="317"/>
    </w:p>
    <w:p>
      <w:pPr>
        <w:pStyle w:val="Heading3"/>
        <w:numPr>
          <w:ilvl w:val="2"/>
          <w:numId w:val="1"/>
        </w:numPr>
        <w:rPr/>
      </w:pPr>
      <w:bookmarkStart w:id="318" w:name="__RefHeading___Toc4701782_73709187"/>
      <w:bookmarkStart w:id="319" w:name="_Toc121"/>
      <w:bookmarkEnd w:id="318"/>
      <w:r>
        <w:rPr>
          <w:rtl w:val="true"/>
        </w:rPr>
        <w:t>آیات موضوع</w:t>
      </w:r>
      <w:bookmarkEnd w:id="31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اعْبُدُ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 ثَبَّتْناکَ لَقَدْ کِدْتَ تَرْکَنُ إِلَیْهِمْ شَیْئاً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لأَذَقْناکَ ضِعْفَ الْحَیاةِ وَ ضِعْفَ الْمَماتِ ثُمَّ لا تَجِدُ لَکَ عَلَیْنا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 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تُتْلی عَلَیْهِمْ آیاتُنا بَیِّنات قالَ الَّذینَ لا یَرْجُونَ لِقائَنَا ائْتِ بِقُرْآن غَیْرِ هذا أَوْبَدِّلْه قُلْ ما یَکُونُ لِی أَنْ أُبَدِّلَهُ مِنْ تِلْقاءِ نَفْسی إِنْ أَتَّبِعُ إِلاّ ما یُوحی إِلَیَّ إِنّی أَخافُ إِنْ عَصَیْتُ رَبّی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عَلَیْکُمْ وَ لا أَدْریکُمْ بِهِ فَقَدْ لِبِثْتُ فِیکُمْ عُمُراً مِنْ قَبْلِهِ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نُؤْمِنَ لَکَ حَتّی تفجُرَ لَنا مِنَ الأَرْضِ یَنْبُوعاً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تَکونَ لَکَ جنة مِن نَخیل و عِنَب فَتفجُر الأنهارَ خِلالَها تَفجِیراً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bookmarkStart w:id="320" w:name="pg16742_225109"/>
    </w:p>
    <w:p>
      <w:pPr>
        <w:pStyle w:val="BookText"/>
        <w:rPr/>
      </w:pPr>
      <w:bookmarkEnd w:id="320"/>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تُسْقِطَ السَّماء کَما زَعَمْت عَلَیْنا کِسَفاً أَوْ یَأْتِیَ بِاللّهِ وَالْمَلائکة قَبیلاً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یَکُون لَکَ بَیْتٌ مِنْ زُخْرُف أَوْ تَرقی فِی السَّماءِ وَ لَنْ نُؤمنَ لِرُقِیِّکَ حَتّی تنزِّلَ عَلَیْنا کِتاباً نقرؤهُ قُلْ سُبْحنَ رَبّی هَلْ کُنْت إِلاّبَشَراً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نَزَّلْنا إِلَیْهِمُ الْمَلائِکة وَکَلَّمَهُمُ الْمَوتی وَ حَشَرْنا عَلَیْهِمْ کُلّ شَیء قُبلاً ما کانُوا لِیُؤمِنُوا إِلاّ أَنْ یَشاءَ اللّه وَ لکِنْ أَکْثَرهُمْ یَجْهَلُونَ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سُیِّرَتْ بِهِ الْجِبالُ أَوْ قُطِعَت بِهِ الأَرْض أَو کُلِّمَ بِهِ الْمَوتی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4701784_73709187"/>
      <w:bookmarkStart w:id="322" w:name="_Toc122"/>
      <w:bookmarkEnd w:id="321"/>
      <w:r>
        <w:rPr>
          <w:rtl w:val="true"/>
        </w:rPr>
        <w:t>ترجمه آیات</w:t>
      </w:r>
      <w:bookmarkEnd w:id="32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بگو 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شما پرستش می کنید، من نمی پرستم و نه شما می پرستید خدایی را که من می پرستم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نزدیک بود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پیشنهادهای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آنچه بر تو وحی کردیم بفریبند، تا غیر آن را به ما نسبت دهی و در این هنگام تو را دوست خود بر می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را استواری نمی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عصمت مانع از لغزش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کمی به آنان متمایل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دو برابر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دو برابر مجازات آنان در بعد از مرگ را به تو می چشاندیم، آنگاه در برابر ما یاوری پیدا نمی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میان هر گروهی رسولی برانگیختیم تا خدا را بپرستند و از عبادت طاغوت اجتناب ورزند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هنگامی که آیات روشن ما بر آنها خوانده می شود، آنان که به لقای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ندارند می گویند قرآنی غیر از این را بیاور و یا در آن</w:t>
      </w:r>
    </w:p>
    <w:p>
      <w:pPr>
        <w:pStyle w:val="BookText"/>
        <w:rPr/>
      </w:pPr>
      <w:r>
        <w:rPr>
          <w:rFonts w:ascii="IRNazanin" w:hAnsi="IRNazanin" w:eastAsia="IRNazanin"/>
          <w:color w:val="111111"/>
          <w:sz w:val="28"/>
          <w:sz w:val="28"/>
          <w:szCs w:val="28"/>
          <w:rtl w:val="true"/>
          <w:lang w:bidi="fa-IR"/>
        </w:rPr>
        <w:t>تغییراتی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من حق ندارم آن را از جانب خود عوض کنم من جز از آنچه که به من وحی شده است از چیزی پیروی نمی کنم من از عذاب روز بزرگ در صورتی که مخالفت پروردگارم بکنم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اگر خدا می خواست این آیات را بر شما نمی خواندم و شما را از آن آگاه نمی کردم من مدتها پیش از این در میان شما زیسته ام چرا نمی اندیشید؟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تو ایمان نمی آوریم مگر اینکه امور زیر را انجام دهی، از زمین برای ما چشمه ای بشکافی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یا برای تو باغی از خرما و انگو باشد و در میان آنها نهرهای آبی جاری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آسمانها و سنگهای آسمانها را بر سر ما پاره پاره بیفکن یا خدا را نشان ما بدهی، و فرشتگان را بنمایانی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یا خانه ای از طلا داشته باش به آسمان پرواز کنی و هرگز ایمان به آسمان رفتنت نمی آوریم، مگر اینکه کتابی فرو فرستی که ما آن را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نبوت و برانگیختگی شما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است پروردگارم من نیز پیام آوری بیش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اگر فرشتگان را بر آنها فرود می آوریم و مردگان با آنان سخن می گفتند و همه چیزها را برای آنان گرد 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خواهشهای آنان را انجام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ایمان نمی آورند، مگر این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قهر و غلبه آنان را به ایمان سوق دهد در این صورت چنین ایمانی فاقد 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آنان جاهل و نادانند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هرگاه قرآن کوهها را از بیخ برکند، و زمین را قطعه قطعه سازد و مردگان را زنده سازد باز ایمان نخواهند آورد</w:t>
      </w:r>
      <w:r>
        <w:rPr>
          <w:rFonts w:eastAsia="IRNazanin" w:cs="IRNazanin"/>
          <w:color w:val="111111"/>
          <w:sz w:val="28"/>
          <w:szCs w:val="28"/>
          <w:rtl w:val="true"/>
          <w:lang w:bidi="fa-IR"/>
        </w:rPr>
        <w:t>.</w:t>
      </w:r>
      <w:bookmarkStart w:id="323" w:name="pg16742_225111"/>
    </w:p>
    <w:p>
      <w:pPr>
        <w:pStyle w:val="Heading3"/>
        <w:numPr>
          <w:ilvl w:val="2"/>
          <w:numId w:val="1"/>
        </w:numPr>
        <w:rPr/>
      </w:pPr>
      <w:bookmarkStart w:id="324" w:name="__RefHeading___Toc4701786_73709187"/>
      <w:bookmarkStart w:id="325" w:name="_Toc123"/>
      <w:bookmarkEnd w:id="323"/>
      <w:bookmarkEnd w:id="324"/>
      <w:r>
        <w:rPr>
          <w:rtl w:val="true"/>
        </w:rPr>
        <w:t>تفسیر آیات</w:t>
      </w:r>
      <w:bookmarkEnd w:id="325"/>
    </w:p>
    <w:p>
      <w:pPr>
        <w:pStyle w:val="Heading4"/>
        <w:numPr>
          <w:ilvl w:val="3"/>
          <w:numId w:val="1"/>
        </w:numPr>
        <w:rPr/>
      </w:pPr>
      <w:bookmarkStart w:id="326" w:name="__RefHeading___Toc4701788_73709187"/>
      <w:bookmarkStart w:id="327" w:name="_Toc124"/>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 xml:space="preserve">تا اینجا به گونه ای با اعتراضهای کودکانه، وایرادهای نابجای عرب معاصر با نزول وحی آشنا شدیم وبا تتبع در قرآن می توان بر یک رشته از اعتراضهای دیگری دست یافت، اکنون به برخی از پیشنهادهای آنان که درست در نقطه مقابل رسالت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یکی از دو متخاصم در صورتی متناسب ومنطقی به شمار می رود که ادّعای دیگری را به کلی نفی نکند وبه اصطلاح برای او حقّی قائل شود واگر پیشنهاد، درست در نقطه مقابل ادعای طرف قرار گیرد، پیشنهاد صورت عقلایی به خود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پیشنهادهای مخالفان رسالت همگی از این سری بوده وهرگز فکر نمی کردند که او برای هدف وانگیزه ای برانگیخته شده است، تا لا اقل مطلبی را پیشنهاد کنند که به گونه ای با هدف او سازگار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برخی از آنها اشاره می کنیم</w:t>
      </w:r>
      <w:r>
        <w:rPr>
          <w:rFonts w:eastAsia="IRNazanin" w:cs="IRNazanin"/>
          <w:color w:val="111111"/>
          <w:sz w:val="28"/>
          <w:szCs w:val="28"/>
          <w:rtl w:val="true"/>
          <w:lang w:bidi="fa-IR"/>
        </w:rPr>
        <w:t>:</w:t>
      </w:r>
    </w:p>
    <w:p>
      <w:pPr>
        <w:pStyle w:val="Heading4"/>
        <w:numPr>
          <w:ilvl w:val="3"/>
          <w:numId w:val="1"/>
        </w:numPr>
        <w:rPr/>
      </w:pPr>
      <w:bookmarkStart w:id="328" w:name="__RefHeading___Toc4701790_73709187"/>
      <w:bookmarkStart w:id="329" w:name="_Toc125"/>
      <w:bookmarkEnd w:id="328"/>
      <w:r>
        <w:rPr/>
        <w:t>1</w:t>
      </w:r>
      <w:r>
        <w:rPr>
          <w:rtl w:val="true"/>
        </w:rPr>
        <w:t xml:space="preserve">- </w:t>
      </w:r>
      <w:r>
        <w:rPr>
          <w:rtl w:val="true"/>
        </w:rPr>
        <w:t>خدایان ما را بپرست تا</w:t>
      </w:r>
      <w:r>
        <w:rPr>
          <w:rtl w:val="true"/>
        </w:rPr>
        <w:t>...</w:t>
      </w:r>
      <w:bookmarkEnd w:id="329"/>
    </w:p>
    <w:p>
      <w:pPr>
        <w:pStyle w:val="BookText"/>
        <w:rPr/>
      </w:pPr>
      <w:r>
        <w:rPr>
          <w:rFonts w:ascii="IRNazanin" w:hAnsi="IRNazanin" w:eastAsia="IRNazanin"/>
          <w:color w:val="111111"/>
          <w:sz w:val="28"/>
          <w:sz w:val="28"/>
          <w:szCs w:val="28"/>
          <w:rtl w:val="true"/>
          <w:lang w:bidi="fa-IR"/>
        </w:rPr>
        <w:t xml:space="preserve">یکی ازپیشنهادهای آنان این بود که آنها در صورتی حاضرند خدای محمّد را بپرستند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 آنان را بپرستد، خداوند در انتقاد این طرح سوره کافرون را فرو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اعْبُدُ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شما پرستش می کنید، من نمی پرستم ونه شما می پرستید خدایی را که من می پرستم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برای آیات وارد شده در سوره اسراء شأن نزول های زیادی نقل کرده اند</w:t>
      </w:r>
    </w:p>
    <w:p>
      <w:pPr>
        <w:pStyle w:val="BookText"/>
        <w:rPr/>
      </w:pPr>
      <w:r>
        <w:rPr>
          <w:rFonts w:ascii="IRNazanin" w:hAnsi="IRNazanin" w:eastAsia="IRNazanin"/>
          <w:color w:val="111111"/>
          <w:sz w:val="28"/>
          <w:sz w:val="28"/>
          <w:szCs w:val="28"/>
          <w:rtl w:val="true"/>
          <w:lang w:bidi="fa-IR"/>
        </w:rPr>
        <w:t xml:space="preserve">که بسیاری از آنها با توجه به مکّی بودن سوره صحیح نیست، روشن ترین شأن نزول همان است که ابی حفص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به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را یکسال می پرستیم، مشروط بر این که تو نیز خدایان ما را یک سال بپرستی</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این موقع وحی الهی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کادُوا لَیَفْتِنُونَکَ عِنِ الَّذی أَوْحَیْنا إِلَیْکَ لِتَفْتَرِیَ عَلَیْنا غَیْرَهُ وَ إِذاً لاتَّخَذُوکَ خَلیلاً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پیشنهادهای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آنچه بر تو وحی کردیم بفریبند تا غیر آن را به ما نسبت دهی ودر این هنگام تو را دوست خود بر می گزیدند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ثَبَّتْناکَ لَقَدْ کِدْتَ تَرْکَنُ إِلَیْهِمْ شَیْئاً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رااستواری نمی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تو عصمت مانع از لغزش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کمی به آنان متمایل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لأَذَقْناکَ ضِعْفَ الْحَیاةِ وَ ضِعْفَ الْمَماتِ ثُمَّ لا تَجِدُ لَکَ عَلَیْنا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دو برابر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ودو برابر مجازات آنان در بعد از مرگ را به تو می چشاندیم، آنگاه در برابر ما یاوری پیدا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آیات از تذکر دو مطلب ناگزیریم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پیشنهادی سرچشمه ای جز ناآگاهی از اهداف پیامبران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برای تثبیت یک اصل وآن یکتا پرستی در میان بشر برانگیخته شده اند، و این اصل در تمام شرایع آسمانی ملحوظ بوده وهیچ گاه تغییر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و اساس شریعت آنان را تشکیل می دهد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 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گروهی رسولی برانگیختیم تا خدا را بپرستند و از عبادت طاغوت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اصلی که روح تمام شرایع سماوی را تشکیل می دهد نه قابل مصالحه است ونه قابل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 چنین پیشنهادی را پیشنهاد عاقلانه خواند؟</w:t>
      </w:r>
    </w:p>
    <w:p>
      <w:pPr>
        <w:pStyle w:val="BookText"/>
        <w:rPr/>
      </w:pPr>
      <w:r>
        <w:rPr>
          <w:rFonts w:ascii="IRNazanin" w:hAnsi="IRNazanin" w:eastAsia="IRNazanin"/>
          <w:color w:val="111111"/>
          <w:sz w:val="28"/>
          <w:sz w:val="28"/>
          <w:szCs w:val="28"/>
          <w:rtl w:val="true"/>
          <w:lang w:bidi="fa-IR"/>
        </w:rPr>
        <w:t xml:space="preserve">انحراف از جاده توحید آنچنان زشت وسنگین است که کمترین انحراف، مجازات در بردارد، وقرآن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وارده در سوره اسراء گواه بر تمایل پیامبر بر پذیرش پیشنهاد آنان نیست، تا چه رسد به این که گواه بر لغزش او باشد، بلکه آیه از یک جریان مشروط سخن می گوید، نه از جریان محقّق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تثبیت خدا نبود، نزدیک بود ـ که توای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نظریه آنان اندکی متمایل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ثَبَّتْناکَ لَقَدْ کِدْتَ تَرْکَنُ إِلَیْهِمْ شَیْئاً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تثبیت خدا صورت گرفت، نزدیکی به تمایل نیز محقّق نشد، تا چه رسد به خود تمایل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تثبیت، همان نیروی عصمت یا روح القدس است که پیامبران را در تمام مراحل زندگی از لغزش صیانت می کند این آیه بسان این است که کسی به دوست خود بگوید اگر دست تو را نگرفته بودم، نزدیک بود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تو را گرفتم، واین نزدیکی ـ تا چه رسد به اصل افتادن ـ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نیز یادآور می شود که ای رسول گرامی اگر تو را از نظر فکری وعقلی، و یاعملی و رفتاری، تثبیت نکرده بودیم میل به مشرکان در نفس تو، نزدیک می شد ولی اصل تثبیت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پی آمد رانفی کرده ونزدیکی به میل </w:t>
      </w:r>
      <w:r>
        <w:rPr>
          <w:rStyle w:val="FootnoteAnchor"/>
          <w:rtl w:val="true"/>
        </w:rPr>
        <w:footnoteReference w:id="101"/>
      </w:r>
      <w:r>
        <w:rPr>
          <w:rFonts w:ascii="IRNazanin" w:hAnsi="IRNazanin" w:eastAsia="IRNazanin"/>
          <w:color w:val="111111"/>
          <w:sz w:val="28"/>
          <w:sz w:val="28"/>
          <w:szCs w:val="28"/>
          <w:rtl w:val="true"/>
          <w:lang w:bidi="fa-IR"/>
        </w:rPr>
        <w:t>تا چه رسد اصل میل در روح تو محقّق نگردید</w:t>
      </w:r>
      <w:r>
        <w:rPr>
          <w:rFonts w:eastAsia="IRNazanin" w:cs="IRNazanin"/>
          <w:color w:val="111111"/>
          <w:sz w:val="28"/>
          <w:szCs w:val="28"/>
          <w:rtl w:val="true"/>
          <w:lang w:bidi="fa-IR"/>
        </w:rPr>
        <w:t>.</w:t>
      </w:r>
      <w:bookmarkStart w:id="330" w:name="pg16742_225114"/>
    </w:p>
    <w:p>
      <w:pPr>
        <w:pStyle w:val="BookText"/>
        <w:rPr/>
      </w:pPr>
      <w:bookmarkEnd w:id="330"/>
      <w:r>
        <w:rPr>
          <w:rFonts w:ascii="IRNazanin" w:hAnsi="IRNazanin" w:eastAsia="IRNazanin"/>
          <w:color w:val="111111"/>
          <w:sz w:val="28"/>
          <w:sz w:val="28"/>
          <w:szCs w:val="28"/>
          <w:rtl w:val="true"/>
          <w:lang w:bidi="fa-IR"/>
        </w:rPr>
        <w:t>پیامبران الهی از آن نظر که بشر هستند گناه وخلاف وخطا ولغزش در باره آنان تصوّر می شود ودر مورد آیه، وسوسه وفتنه انگیزی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خدایان آنها را بپرستد تا آنان خدای او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در نفوس آنان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عصمت وتسدید الهی، همه نوع گناه ولغزش در باره آنان منتفی بوده، نه تنها لغزش عمدی وسهوی از آنان منتفی می باشد، بلکه قرب ونزدیکی بر آن در صفحه حیات آنان محکوم نیز به عدم است وآیات یاد شده متذکّر این دو نوع تصوّر در باره پیامبران می باشد واین که توای پیامبر از آن نظر که انسان وبشر هستی وسوسه آنان در این حد بود که در نفس تو چنین نزدیکی پدید آورد، وبا یک رشته محاسبات که مهم ترین آن نزدیک شدن آنان به آیین خدا بود، در فضای ذهن آن صحه گذاری، امّا با توجه به این که تو پیوسته در پوشش عصمت وتثبیت الهی وتسدید روح القدس قرار داری، هیچ یک از این مسائل پیش نیامد، وسرفراز از میدان نبرد فکری بیرون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بزرگ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آیات یاد شده سخن گفته ایم ودر بخش عصمت پیامبر به تحلیل مفردات وجمله آیات خواهیم پرداخت</w:t>
      </w:r>
      <w:r>
        <w:rPr>
          <w:rFonts w:eastAsia="IRNazanin" w:cs="IRNazanin"/>
          <w:color w:val="111111"/>
          <w:sz w:val="28"/>
          <w:szCs w:val="28"/>
          <w:rtl w:val="true"/>
          <w:lang w:bidi="fa-IR"/>
        </w:rPr>
        <w:t>.</w:t>
      </w:r>
    </w:p>
    <w:p>
      <w:pPr>
        <w:pStyle w:val="Heading4"/>
        <w:numPr>
          <w:ilvl w:val="3"/>
          <w:numId w:val="1"/>
        </w:numPr>
        <w:rPr/>
      </w:pPr>
      <w:bookmarkStart w:id="331" w:name="__RefHeading___Toc4701792_73709187"/>
      <w:bookmarkStart w:id="332" w:name="_Toc126"/>
      <w:bookmarkEnd w:id="331"/>
      <w:r>
        <w:rPr/>
        <w:t>2</w:t>
      </w:r>
      <w:r>
        <w:rPr>
          <w:rtl w:val="true"/>
        </w:rPr>
        <w:t>ـ درخواست تبدیل قرآن</w:t>
      </w:r>
      <w:bookmarkEnd w:id="332"/>
    </w:p>
    <w:p>
      <w:pPr>
        <w:pStyle w:val="BookText"/>
        <w:rPr/>
      </w:pPr>
      <w:r>
        <w:rPr>
          <w:rFonts w:ascii="IRNazanin" w:hAnsi="IRNazanin" w:eastAsia="IRNazanin"/>
          <w:color w:val="111111"/>
          <w:sz w:val="28"/>
          <w:sz w:val="28"/>
          <w:szCs w:val="28"/>
          <w:rtl w:val="true"/>
          <w:lang w:bidi="fa-IR"/>
        </w:rPr>
        <w:t>انتقاد قرآن از بتان وخدایان دروغین عرب، مایه خشمگینی مشرکان بود از این جهت از پیامبر درخواست کردند که قرآن دیگری بیاورد که در آن، این گونه نکوهشها از خدایان آنان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پیشنهاد حاکی از آن است که درخواست کنندگان از مفهوم نبوت ووظیفه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نبودند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با نیروی مرموزی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است که در پرتو آن آنچه را که از عالم غیب بر قلب او القا می شود، در اختیار مردم می گذارد یعنی وظیفه او جز این</w:t>
      </w:r>
    </w:p>
    <w:p>
      <w:pPr>
        <w:pStyle w:val="BookText"/>
        <w:rPr/>
      </w:pPr>
      <w:r>
        <w:rPr>
          <w:rFonts w:ascii="IRNazanin" w:hAnsi="IRNazanin" w:eastAsia="IRNazanin"/>
          <w:color w:val="111111"/>
          <w:sz w:val="28"/>
          <w:sz w:val="28"/>
          <w:szCs w:val="28"/>
          <w:rtl w:val="true"/>
          <w:lang w:bidi="fa-IR"/>
        </w:rPr>
        <w:t>نیست که بدون کم وفزونی آنچه را که از آن جهان دریافت کند به مردم برساند وهرگز تعالیم او مربوط به خود او نیست که در آن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پیشنهاد را یادآور می شود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تُتْلی عَلَیْهِمْ آیاتُنا بَیِّنات قالَ الَّذینَ لا یَرْجُونَ لِقائَنَا ائْتِ بِقُرْآن غَیْرِ هذا أَوْبَدِّلْهُ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آیات روشن ما بر آنها خوانده می شود، آنان که به لقای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ندارند می گویند، قرآنی غیر از این را بیاور ویا در آن تغییراتی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یَکُونُ لِی أَنْ أُبَدِّلَهُ مِنْ تِلْقاءِ نَفْسی إِنْ أَتَّبِعُ إِلاّ ما یُوحی إِلَیَّ إِنّی أَخافُ إِنْ عَصَیْتُ رَبّی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حق ندارم آن را از جانب خود عوض کنم من جز از آنچه که به من وحی شده است، از چیزی پیروی نمی کنم من از عذاب روز بزرگ در صورتی که مخالفت پروردگارم بکنم،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آیه، واقعیت نبوت، وحقیقت وحی ووظیفه حامل آن بیان شده است و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واقع گویی وظیفه ای ندارد، ومخالفت با وظیفه هر چند کوچک باشد بدون واکنش در روز رستاخیز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عَلَیْکُمْ وَ لا أَدْریکُمْ بِهِ فَقَدْ لِبِثْتُ فِیکُمْ عُمُراً مِنْ قَبْلِهِ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می خواست این آیات را بر شما نمی خواندم وشما را از آن آگاه نمی کردم، من مدّتها پیش از این، در میان شما زیسته ام چرا نمی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یاد آور می شود که این قرآن زائیده فکر واندیشه من نیست واگر چنین بود حتماً در این مدّت از من چیزی می شنیدید، زیرا ممکن نیست که چنین</w:t>
      </w:r>
    </w:p>
    <w:p>
      <w:pPr>
        <w:pStyle w:val="BookText"/>
        <w:rPr/>
      </w:pPr>
      <w:r>
        <w:rPr>
          <w:rFonts w:ascii="IRNazanin" w:hAnsi="IRNazanin" w:eastAsia="IRNazanin"/>
          <w:color w:val="111111"/>
          <w:sz w:val="28"/>
          <w:sz w:val="28"/>
          <w:szCs w:val="28"/>
          <w:rtl w:val="true"/>
          <w:lang w:bidi="fa-IR"/>
        </w:rPr>
        <w:t>تعالیم ومعارفی در فکر واندیشه من باشد، امّا در این مدّت چیزی از آن بروز نکند و در زندگی من جوانه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لَبِثْتُ فِیکُمْ عُمُراً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اصلی مسلّم در روانشناسی اشاره می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هم، رازدار وتودار باشد، نمی تواند راز گسترده ای را یک عمر پنهان نگاه دارد ـ آن هم به جای یک راز، دهها وصدها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بلکه خواه ناخواه در محافل ومجالس، در خلال سخن با دوستان ویاران، آنگاه که دریچه های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به روی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باشد وعنایتی بر سدّ وبستن آن در کار نباشد، پرده از راز درون می افتد وخلوتگاه راز کاملاً مشهود وهویدا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 شیئاً إلاّظهر فی صفحات وجهه وفلتات لسانه</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چیزی را در نهانگاه ذهن مخفی وپنهان نساخت مگر اینکه در سیما و کلمات او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در میان شما زندگی کردم ودر این مدّت که وقت جوش وخروش افکار واندیشه های انسانی است سخنی از من در باره این تعالیم نشنیده اید، چگونه متصور است که این تعالیم از آن من باشد ومن آن را در این مدّت طولانی مخفی وپنهان ساخته باشم چرا نمی اندیشید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یادآوری نکته ای ناگزیریم و آن اینکه آنان، بیمارانی بودند که اصرار میورزیدند که پزشک، نسخه داروئی خود را مطابق دلخواه آنان بنویسد، نه آن طور که مصلحت آنها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پزشک تسلیم درخواست چنین بیماران غفلت زده ای نشود، تقصیری متوجه او نیست این گروه، خواهان اصلاح جامعه نبودند، بلکه می خواستند، پیامبر خدا را به دنبال هوی وهوسهای خود بکشند</w:t>
      </w:r>
      <w:r>
        <w:rPr>
          <w:rFonts w:eastAsia="IRNazanin" w:cs="IRNazanin"/>
          <w:color w:val="111111"/>
          <w:sz w:val="28"/>
          <w:szCs w:val="28"/>
          <w:rtl w:val="true"/>
          <w:lang w:bidi="fa-IR"/>
        </w:rPr>
        <w:t>.</w:t>
      </w:r>
      <w:bookmarkStart w:id="333" w:name="pg16742_225117"/>
    </w:p>
    <w:p>
      <w:pPr>
        <w:pStyle w:val="Heading4"/>
        <w:numPr>
          <w:ilvl w:val="3"/>
          <w:numId w:val="1"/>
        </w:numPr>
        <w:rPr/>
      </w:pPr>
      <w:bookmarkStart w:id="334" w:name="__RefHeading___Toc4701794_73709187"/>
      <w:bookmarkStart w:id="335" w:name="_Toc127"/>
      <w:bookmarkEnd w:id="333"/>
      <w:bookmarkEnd w:id="334"/>
      <w:r>
        <w:rPr/>
        <w:t>3</w:t>
      </w:r>
      <w:r>
        <w:rPr>
          <w:rtl w:val="true"/>
        </w:rPr>
        <w:t>ـ درخواست های نامعقول دیگر</w:t>
      </w:r>
      <w:bookmarkEnd w:id="335"/>
    </w:p>
    <w:p>
      <w:pPr>
        <w:pStyle w:val="BookText"/>
        <w:rPr/>
      </w:pPr>
      <w:r>
        <w:rPr>
          <w:rFonts w:ascii="IRNazanin" w:hAnsi="IRNazanin" w:eastAsia="IRNazanin"/>
          <w:color w:val="111111"/>
          <w:sz w:val="28"/>
          <w:sz w:val="28"/>
          <w:szCs w:val="28"/>
          <w:rtl w:val="true"/>
          <w:lang w:bidi="fa-IR"/>
        </w:rPr>
        <w:t>یکی از نشانه های لجاجت وعناد آنان این بود که اموری را درخواست می کردند وایمان خود را در گرو انجام شدن آنها قرار می دادند که یا ذاتاً یک امر محال ونشدنی بودند، ویا اگر هم ممکن بودند با اهداف بعثت که تربیت وهدایت مردم بود، سازگار نبود ویا انجام آنها نشانه نبوت وراستگویی طرف بشمار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درخواستهای هشت گانه قریش در آیات زیر منعکس است واگر پیامبر به پیشنهاد آنها پاسخ مثبت نگفت غالباً به خاطر یکی از علل فوق می باشد ما مجموع درخواستهای آنان را جداجدا، بیان می کنیم تا اشاره به اشکال آنها آسان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لَنْ نُؤْمِنَ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ایمان نمی آوریم مگر اینکه امور زیر را انجام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تَفْجُرَ لَنا مِنَ الأَرْضِ یَنْبُوعاً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زمین برای ما چشمه ای بشکافی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لَکَ جَنَّةٌ مِنْ نَخِیل وَ عِنَب فَتُفَجِّرَ الأَنْهارَ خِلالَها تَفْجِیراً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برای تو باغی از خرما وانگور باشد ودر میان آنها نهرهای آبی جاری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تُسْقِطَ السَّماءَ کَما زَعَمْتَ عَلَیْنا کِسَفاً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ویا سنگهای آسمانها را بر سرما پاره پاره بیفکنی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تَأْتِیَ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رانشان ما بدهی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قَبیلاً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وفرشتگان را بنمایانی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یَکُونَ لَکَ بَیْتٌ مِنْ 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خانه ای از طلا داشته باشی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تَرْقی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آسمان پرواز کنی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نُؤْمِنَ لِرُقِیِّکَ حَتّی تُنَزِّلَ عَلَیْنا کِتاباً تَقْرَؤُهُ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وهرگز ایمان به آسمان رفتنت نمی آوریم، مگر اینکه کتابی فرو فرستی که ما آن را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آن نبوت</w:t>
      </w:r>
    </w:p>
    <w:p>
      <w:pPr>
        <w:pStyle w:val="BookText"/>
        <w:rPr/>
      </w:pPr>
      <w:r>
        <w:rPr>
          <w:rFonts w:ascii="IRNazanin" w:hAnsi="IRNazanin" w:eastAsia="IRNazanin"/>
          <w:color w:val="111111"/>
          <w:sz w:val="28"/>
          <w:sz w:val="28"/>
          <w:szCs w:val="28"/>
          <w:rtl w:val="true"/>
          <w:lang w:bidi="fa-IR"/>
        </w:rPr>
        <w:t>وبرانگیختگی شما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این درخواستها جمله بس نغز وکوتاهی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سُبْحانَ رَبِّی هَلْ کُنتُ إِلاّ بَشَراً رَسُولاً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است پروردگارم، من بشر پیام آوری بیش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وتوضیح این جمله کوتاه در گرو این است که تک تک درخواستهای آنان مورد بررسی قرار گیرد تا عناد ولجاج آنها آشکارا ثابت وروشن شود، هدف از این پیشنهادها ودرخواستها عشق به ایمان وحقیقت یابی نبوده است، هدف این بود که در مقابل دعوت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بتراشند، وبرای نگرویدن خود بهانه ای بیاورند وگرنه طالب حقیقت، هرگز به فرد مصلح نمی گوید اگر راست می گوئی ما را به دار آویز ویا به تعبیر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 آسمان را بر سر ما بکوب وما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اصلاح وتربیت منحرفان وکج اندیشان اعزام شده است نه برای اعدام ونابود کردن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درخواستی جز اظهار عناد، انگیزه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پایه عناد ولجاج این گروه، ما باید هر یک از این پیشنهادها را مستقلاً مورد بررسی قرار دهیم؟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نخست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تَفْجُرَ لَنا مِنَ الأَرْضِ یَنْبُوعاً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دو احتمال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زمین را به خاطر درخواست ما بشکافی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زمین را برای انتفاع ما بشکافی وچشمه ای در آن جاری سازی هدف این بود که یا پیامبر فرد ثروتمندی گردد یا این که آنان دارای چنین نعمتی باشند، فرض نخست نشانه نبوت وصدق گفتار نیست، فرض دوّم هم بر خلاف سنّت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این است که مردم از طریق کار وتلاش به مواهب دست پیدا کنند نه از طریق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 ضرورت واجبار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دوّم که پیامبر، باغی از خرما وانگور داشته باشد نیز نشانه صدق گفتار مدّعی نبوّت نیست وگرنه باید هر ثروتمندی پیامبر باشد وکلیه گفتارهای او راست ودرست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از یک اندیشه باطل سرچشمه می گیرد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ووحی الهی باید بر یک انسان ثروتمند فرود آید، نه فقیر، چنانکه در بخش اعتراضات این ایراد را از مشرکان نقل کردیم که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لَوْلا نُزِّلَ هذَا الْقُرآنُ عَلی رَجُل مِنَ الْقَرْیَتَیْنِ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یک مرد بزرگی از مکه و طائف فرود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سوّم که آسمانها را قطعه قطعه کند وبر سر آنها پاره پاره بیفکند، مخالف هدف رسالت است زیرا هدف از بعثت، هدایت وراهنمایی مردم می باشد نه نابود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حجّت برای آنان تمام شود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و هیچ نوع عذری برای آنان باقی نماند در چنین صورتی نابودی چنین امّتی قطعی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اینکه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باز باشد اجازه نمی دهد کار به این نقطه منجر گردد وهرچه هم مردم بر چنین معجزه هایی اصرار ورزند، او اجابت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چهارم درخواست امر محالی است زیرا آنان خواهان رؤیت خدا با دیدگان عادی بوده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آن است و امر محال قابل انجام نیست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دادن آن قیام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برای آنان متمثل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درخواست در صورتی که ایمان نیاورند ـ مایه نزول عذاب الهی ونابودی آنان بود زیرا همان طور که یادآور شدیم رؤیت فرشتگان به صورت واقعی از مقوله تبدل غیب به شهود است که هیچ نوع عذری برای مجادله گر نمی گذارد واگر ایمان نیاورد نابود می گردد و در قرآن به این اصل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أَنْزَلْنا مَلَکاً لَقُضِیَ الأَمْرُ ثُمَّ لا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ششم نشانه صدق نبوت نیست وبسان درخواست دوّم یک تقاضای کودکانه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هفتم بر فرض انجام گرفتن آن، ایمان آنان را جلب نمی کرد، زیرا به تصریح خود آنان تنها رفتن به آسمان نشانه حقانیت او نبود مگر اینکه درخواست هشتم آنان انجام گیرد و آن اینکه به هنگام بازگشت، کتابی را همراه خود بیاورد که در آن رسالت او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سخت گیری نشان آن بود که درخواست کنندگان جوینده وپوینده حقیقت، نبودند وبر فرض این که پیامبر به اذن خدا چنین کارهایی انجام می داد باز به بهانه های مختلف شانه از پذیرش رسالت او خالی می کردند و راه شرک را ادامه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خرد چیزی که بر پیامبر لازم است این است که به اندازه کافی دلائل روشن بر صدق گفتار خود در اختیار حقیقت جویان بگذارد، دلایلی که فرد پیراسته از غرض را قانع سازد وبه مکتب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بر پیامبر لازم نیست پذیرای پیشنهادهای متنوع افراد شود وگرنه باید رسالت عظیم خود را رها کرده و هر روز به نوعی دست به اعجاز بزند وبه جای ارشاد وهدایت، وسیله تفریح وسرگرمی افراد را فراهم آورد وسرانجام، نبوّتِ پیامبر سر از کهانت وریاضت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ـ بر خلاف اظهار برخی از کوته نظران ـ هرگز پیامبر خدا، از قیام به معجزه اظهار ناتوانی نکرده، بلکه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سُبْحانَ رَبِّی هَلْ کُنْتُ إِلاّ بَشَراً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متذکر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خدا را از هر نوع عجز وناتوانی، رؤیت ومشاهده، پیراسته ساخته و او را بر انجام هر نوع کار ممکنی توانا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کُنْتُ إِلاّ بَشَراً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پیام آور بیش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خواسته برساند که من مأموری بیش نیستم ومطیع فرمان خدا می باشم او هرچه بخواهد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اراده او بر انجام کاری تعلّق نگیرد، کاری صورت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عبارت دیگر او پس از تنزیه خدا روی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کند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کارهای خارق العاده را از آن نظر از من می خواهید که من بشرم، بدانید که توانائی من محدود است وانجام چنین اموری از قدرت بشری من بیرون است واگر از آن نظر می خواهید که رسول خدا وپیام آور او هستم، در این صورت من مأموری بیش نیستم ومطیع فرمان او می باشم تا از او اذنی صادر نگردد، کاری صورت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حاکی است که این قماش از افراد در صدد تحقیق نبوده وانگیزه گرایش در آنها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درخواستها ویا بالاتر از آنها جامه عمل می پوشاند، آنان بر کفر وشرک خود سماجت میورزیدند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نَزَّلْنا إِلَیْهِمُ الْمَلائِکةَ وَ کَلَّمَهُمُ الْمَوتی وَ حَشَرْنا عَلَیْهِمْ کُلَّ شَیْء قُبُلاً ما کانُوا لِیُؤْمِنُوا إِلاّ أَنْ یَشاءَ اللّهُ وَ لکِنَّ أَکْثَرَهُمْ یَجْهَلُونَ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فرشتگان را بر آنها فرود می آوردیم ومردگان با آنان سخن می گفتند وهمه چیزها را برای آنان گرد می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خواهشهای آنان را انجام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ایمان نمی آوردند، مگر این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قهر وغلبه آنان را به ایمان سوق دهد در این صورت چنین ایمانی فاقد 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وبیشتر آنان جاهل ونادانند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سُیِّرَتْ بِهِ الْجِبالُ أَوْ قُطِّعَتْ بِهِ الأَرضُ أَوْ کُلِّمَ بِهِ الْمَوتی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قرآن کوهها را از بیخ برکند، وزمین را قطعه قطعه سازد ومردگان را زنده سازد، باز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توجه علاقمندان را به نکته ای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فاعل وآورنده معجزه، نفس نبوی است، ولی او در بهره برداری از این قدرت نیاز به اذن الهی دارد که بدون اذن او کاری صورت نمی پذیرد واین اصل در تمام اعصار ودر باره تمام پیامبران حاکم بوده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لِرَسُول أَنْ یَأْتِیَ بِ آیَة إِلاّ 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نیست هیچ پیامبری معجزه ای بیاورد مگر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توان بر مفاد بسیاری از آیات که در این مورد فرود آمده،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دستاویز برخی از منکران اعجاز قرار گرفته وخواسته اند بگویند 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قرآن معجزه ای نداشته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درباره این نوع از آیات در کتاب راز بزرگ رسالت صفحات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بخواهند بر مجموع این آیات واهداف آنها واقف شوند، بخشهای نوزدهم وبیستم این کتاب را مطالعه نمایند</w:t>
      </w:r>
      <w:r>
        <w:rPr>
          <w:rFonts w:eastAsia="IRNazanin" w:cs="IRNazanin"/>
          <w:color w:val="111111"/>
          <w:sz w:val="28"/>
          <w:szCs w:val="28"/>
          <w:rtl w:val="true"/>
          <w:lang w:bidi="fa-IR"/>
        </w:rPr>
        <w:t>.</w:t>
      </w:r>
      <w:bookmarkStart w:id="336" w:name="pg16742_225123"/>
    </w:p>
    <w:p>
      <w:pPr>
        <w:pStyle w:val="BookText"/>
        <w:rPr/>
      </w:pPr>
      <w:bookmarkEnd w:id="336"/>
      <w:r>
        <w:rPr>
          <w:rFonts w:ascii="IRNazanin" w:hAnsi="IRNazanin" w:eastAsia="IRNazanin"/>
          <w:color w:val="111111"/>
          <w:sz w:val="28"/>
          <w:sz w:val="28"/>
          <w:szCs w:val="28"/>
          <w:rtl w:val="true"/>
          <w:lang w:bidi="fa-IR"/>
        </w:rPr>
        <w:t>از بعثت تا هجرت</w:t>
      </w:r>
    </w:p>
    <w:p>
      <w:pPr>
        <w:pStyle w:val="BookText"/>
        <w:rPr/>
      </w:pPr>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337" w:name="__RefHeading___Toc4701796_73709187"/>
      <w:bookmarkStart w:id="338" w:name="_Toc128"/>
      <w:bookmarkEnd w:id="337"/>
      <w:r>
        <w:rPr/>
        <w:t>11</w:t>
      </w:r>
      <w:r>
        <w:rPr>
          <w:rtl w:val="true"/>
        </w:rPr>
        <w:t xml:space="preserve">- </w:t>
      </w:r>
      <w:r>
        <w:rPr>
          <w:rtl w:val="true"/>
        </w:rPr>
        <w:t>آزارها وسنگ اندازی ها</w:t>
      </w:r>
      <w:bookmarkEnd w:id="338"/>
    </w:p>
    <w:p>
      <w:pPr>
        <w:pStyle w:val="Heading3"/>
        <w:numPr>
          <w:ilvl w:val="2"/>
          <w:numId w:val="1"/>
        </w:numPr>
        <w:rPr/>
      </w:pPr>
      <w:bookmarkStart w:id="339" w:name="__RefHeading___Toc4701798_73709187"/>
      <w:bookmarkStart w:id="340" w:name="_Toc129"/>
      <w:bookmarkEnd w:id="339"/>
      <w:r>
        <w:rPr>
          <w:rtl w:val="true"/>
        </w:rPr>
        <w:t>آیات موضوع</w:t>
      </w:r>
      <w:bookmarkEnd w:id="34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کُذِّبَتْ رُسُلٌ مِنْ قَبْلِکَ فَصَبَرُوا عَلی ما کُذِّبُوا وَ أُوذُوا حَتّی أَتیهُمْ نَصْرُنا وَلا مُبَدِّلَ لِکَلِماتِ اللّهِ وَ لَقَدْ جاءَکَ مِنْ نَبَائِ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 لا تَسْتَعْجِلْ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ما یُوحی إِلَیْکَ وَاصْبِرْ حَتّی یَحْکُمَ اللّهُ وَ هُوَ خَیْرُ الْحاکِمینَ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وَ ما صَبْرُکَ إِلاّ بِاللّهِ وَ لا تَحْزَنْ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بِالْغَدوةِ وَ الْعَشِیِّ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وَلا تَکُنْ کَصاحِبِ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عَلی ما یَقُولُونَ وَ اهْجُرهُمْ هَجْراً جَمیلاً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4701800_73709187"/>
      <w:bookmarkStart w:id="342" w:name="_Toc130"/>
      <w:bookmarkEnd w:id="341"/>
      <w:r>
        <w:rPr>
          <w:rtl w:val="true"/>
        </w:rPr>
        <w:t>ترجمه آیات</w:t>
      </w:r>
      <w:bookmarkEnd w:id="34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پیامبرانی پیش از تو تکذیب شدند، بر تکذیب وایذاء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کلمات خدا تبدیل کننده ای نیست، اخبار پیامبران مرسل به تو رسید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 باش همان طور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به خرج دادند</w:t>
      </w:r>
      <w:bookmarkStart w:id="343" w:name="pg16742_225124"/>
    </w:p>
    <w:p>
      <w:pPr>
        <w:pStyle w:val="BookText"/>
        <w:rPr/>
      </w:pPr>
      <w:bookmarkEnd w:id="343"/>
      <w:r>
        <w:rPr>
          <w:rFonts w:ascii="IRNazanin" w:hAnsi="IRNazanin" w:eastAsia="IRNazanin"/>
          <w:color w:val="111111"/>
          <w:sz w:val="28"/>
          <w:sz w:val="28"/>
          <w:szCs w:val="28"/>
          <w:rtl w:val="true"/>
          <w:lang w:bidi="fa-IR"/>
        </w:rPr>
        <w:t>وبرای آنان عجله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به تو وحی می شود پیروی نما وبردبار باش تا خدا داوری کند، او بهترین داورها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وصبر تو برای خدا است وبرای آنان اندوهگین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کسانی که خدای خود را صبح وشب می خوانند، صبر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حکم پروردگار خود صبر کن ومانند مصاحب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برگفته های آنان صبر کن وآنها را به صورت زیبا ترک بنما</w:t>
      </w:r>
      <w:r>
        <w:rPr>
          <w:rFonts w:eastAsia="IRNazanin" w:cs="IRNazanin"/>
          <w:color w:val="111111"/>
          <w:sz w:val="28"/>
          <w:szCs w:val="28"/>
          <w:rtl w:val="true"/>
          <w:lang w:bidi="fa-IR"/>
        </w:rPr>
        <w:t>».</w:t>
      </w:r>
    </w:p>
    <w:p>
      <w:pPr>
        <w:pStyle w:val="Heading3"/>
        <w:numPr>
          <w:ilvl w:val="2"/>
          <w:numId w:val="1"/>
        </w:numPr>
        <w:rPr/>
      </w:pPr>
      <w:bookmarkStart w:id="344" w:name="__RefHeading___Toc4701802_73709187"/>
      <w:bookmarkStart w:id="345" w:name="_Toc131"/>
      <w:bookmarkEnd w:id="344"/>
      <w:r>
        <w:rPr>
          <w:rtl w:val="true"/>
        </w:rPr>
        <w:t>تفسیر آیات</w:t>
      </w:r>
      <w:bookmarkEnd w:id="345"/>
    </w:p>
    <w:p>
      <w:pPr>
        <w:pStyle w:val="BookText"/>
        <w:rPr/>
      </w:pPr>
      <w:r>
        <w:rPr>
          <w:rFonts w:ascii="IRNazanin" w:hAnsi="IRNazanin" w:eastAsia="IRNazanin"/>
          <w:color w:val="111111"/>
          <w:sz w:val="28"/>
          <w:sz w:val="28"/>
          <w:szCs w:val="28"/>
          <w:rtl w:val="true"/>
          <w:lang w:bidi="fa-IR"/>
        </w:rPr>
        <w:t>آزار و اذیّت مصلحان وخیراندیشان جامعه، از شیوه های دیرینه جوامع منحط است و تاریخ پیامبران ورجال اصلاح طلب مملوّ از این سرگذشت ها وداستانها است و زندگی پیامبر بزرگ ما از این اصل بیرون نبوده وپیوسته در طول دعوت، خصوصاً از بعثت تا هجرت مورد ایذاء و آزار جاهلان، و سنگ اندازیهای کج اندیشان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هرچند خصوصیات آزار ایشان ویاران با وفای او را متعرض نمی شود، ولی کلیاتی را مطرح می کند که از آن می توان پایه فشار و ایذاء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مقام تسلّی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پیامبران پیشین وبردباری آنان را یادآور می شود، وبه او فرمان شکیبایی در مقابل آزار جاهلان را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کُذِّبَتْ رُسُلٌ مِنْ قَبْلِکَ فَصَبَرُوا عَلی ما کُذِّبُوا وَ أُوذُوا حَتّی أَتیهُمْ نَصْرُنا وَلا مُبَدِّلَ لِکَلِماتِ اللّهِ وَ لَقَدْ جاءَکَ مِنْ نَبَائِ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پیامبرانی پیش از تو تکذیب شدند، بر تکذیب وایذاء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کلمات خدا تبدیل کننده ای نیست، اخبار پیامبران مرسل به تو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صبر وبردباری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 شود وبه او فرمان می دهد که مانند آنان بر شداید و سختیها صبر کند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 لا تَسْتَعْجِلْ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 باش همان طور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به خرج دادند وبرای آنان عجله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 دستور صبر می دهد وتلویحاً می رساند که محاکمه موذیان وآسیب رسانان را به خدا واگذار کن،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 ما یُوحی إِلَیْکَ وَاصْبِرْ حَتّی یَحْکُمَ اللّهُ وَ هُوَ خَیْرُ الْحاکِمینَ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ازآنچه که به تو وحی می شود پیروی نما وبردبار باش تا خدا داوری کند، او بهترین داورها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قرآن در هیجده مورد به پیامبر فرمان صبر صادر می کند گاهی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وَ ما صَبْرُکَ إِلاّ بِاللّهِ وَ لا تَحْزَنْ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وصبر تو برای خدا است وبرای آنان اندوهگین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پیامبر را همراه با مؤمنان قلیلی که با او بودند دعوت به صبر می نماید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بِالْغَدوةِ وَ الْعَشِیِّ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با کسانی که خدای خود را صبح وشب می خوانند، صبر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سوّم یادآور می شود که مبادا جام صبر او لبریز گردد ومانند یونس بیتاب گردد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لِحُکْمِ رَبِّکَ وَلا تَکُنْ کَصاحِبِ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حکم پروردگار خود صبر کن ومانند مصاحب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چهارم دستور می دهد که صبر پیشه باشد وجاهلان را ترک گوید، چنانکه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کتاب اصلی بدون متن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الصفحة فارغة فی النسخة المطبوعة</w:t>
      </w:r>
      <w:bookmarkStart w:id="346" w:name="pg16742_225127"/>
    </w:p>
    <w:p>
      <w:pPr>
        <w:pStyle w:val="BookText"/>
        <w:rPr/>
      </w:pPr>
      <w:bookmarkEnd w:id="346"/>
      <w:r>
        <w:rPr>
          <w:rFonts w:ascii="IRNazanin" w:hAnsi="IRNazanin" w:eastAsia="IRNazanin"/>
          <w:color w:val="111111"/>
          <w:sz w:val="28"/>
          <w:sz w:val="28"/>
          <w:szCs w:val="28"/>
          <w:rtl w:val="true"/>
          <w:lang w:bidi="fa-IR"/>
        </w:rPr>
        <w:t>از بعثت تا هجرت</w:t>
      </w:r>
    </w:p>
    <w:p>
      <w:pPr>
        <w:pStyle w:val="BookText"/>
        <w:rPr/>
      </w:pPr>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347" w:name="__RefHeading___Toc4701804_73709187"/>
      <w:bookmarkStart w:id="348" w:name="_Toc132"/>
      <w:bookmarkEnd w:id="347"/>
      <w:r>
        <w:rPr/>
        <w:t>12</w:t>
      </w:r>
      <w:r>
        <w:rPr>
          <w:rtl w:val="true"/>
        </w:rPr>
        <w:t xml:space="preserve">- </w:t>
      </w:r>
      <w:r>
        <w:rPr>
          <w:rtl w:val="true"/>
        </w:rPr>
        <w:t xml:space="preserve">معراج پیامبر </w:t>
      </w:r>
      <w:r>
        <w:rPr>
          <w:rtl w:val="true"/>
        </w:rPr>
        <w:t>(</w:t>
      </w:r>
      <w:r>
        <w:rPr>
          <w:rtl w:val="true"/>
        </w:rPr>
        <w:t>صلی الله علیه وآله وسلم</w:t>
      </w:r>
      <w:r>
        <w:rPr>
          <w:rtl w:val="true"/>
        </w:rPr>
        <w:t xml:space="preserve">) </w:t>
      </w:r>
      <w:r>
        <w:rPr>
          <w:rtl w:val="true"/>
        </w:rPr>
        <w:t>از مسجد الحرام تا سدرة المنتهی</w:t>
      </w:r>
      <w:bookmarkEnd w:id="348"/>
    </w:p>
    <w:p>
      <w:pPr>
        <w:pStyle w:val="Heading3"/>
        <w:numPr>
          <w:ilvl w:val="2"/>
          <w:numId w:val="1"/>
        </w:numPr>
        <w:rPr/>
      </w:pPr>
      <w:bookmarkStart w:id="349" w:name="__RefHeading___Toc4701806_73709187"/>
      <w:bookmarkStart w:id="350" w:name="_Toc133"/>
      <w:bookmarkEnd w:id="349"/>
      <w:r>
        <w:rPr>
          <w:rtl w:val="true"/>
        </w:rPr>
        <w:t>آیات موضوع</w:t>
      </w:r>
      <w:bookmarkEnd w:id="35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وَلِسُلَیْمانَ الرِّیحَ عاصِفَةً تَجْرِی بِأَمْرِهِ إِلَی الأَرْضِ الَّتی بارَکْنا فِیها وَ کُنّا بِکُلِّ شَیْء 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الرِّیحَ تَجْرِی بِأَمْرِهِ رُخاءً حَیْثُ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وَلِسُلَیْمانَ الرِّیحَ غُدُوُّها شَهْرٌ وَ رَواحُها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 وَ رافِعُکَ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دَنی فَتَدَلّی </w:t>
      </w:r>
      <w:r>
        <w:rPr>
          <w:rFonts w:ascii="Amiri" w:hAnsi="Amiri" w:eastAsia="Amiri" w:cs="Amiri"/>
          <w:i/>
          <w:i/>
          <w:iCs/>
          <w:color w:val="111111"/>
          <w:sz w:val="28"/>
          <w:sz w:val="28"/>
          <w:szCs w:val="28"/>
          <w:rtl w:val="true"/>
          <w:lang w:bidi="ar-SA"/>
        </w:rPr>
        <w:t>فَکانَ قابَ قَوْسَیْنِ أَوْ أَدْنی</w:t>
      </w:r>
      <w:r>
        <w:rPr>
          <w:rFonts w:ascii="Amiri" w:hAnsi="Amiri" w:eastAsia="Amiri" w:cs="Amiri"/>
          <w:color w:val="111111"/>
          <w:sz w:val="28"/>
          <w:sz w:val="28"/>
          <w:szCs w:val="28"/>
          <w:rtl w:val="true"/>
          <w:lang w:bidi="ar-SA"/>
        </w:rPr>
        <w:t xml:space="preserve"> 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 عَلی ما یَری</w:t>
      </w:r>
      <w:r>
        <w:rPr>
          <w:rFonts w:ascii="Amiri" w:hAnsi="Amiri" w:eastAsia="Amiri" w:cs="Amiri"/>
          <w:i/>
          <w:i/>
          <w:iCs/>
          <w:color w:val="111111"/>
          <w:sz w:val="28"/>
          <w:sz w:val="28"/>
          <w:szCs w:val="28"/>
          <w:rtl w:val="true"/>
          <w:lang w:bidi="ar-SA"/>
        </w:rPr>
        <w:t>وَ لَقَدْ رَآهُ نَزْلَةً أُخْری</w:t>
      </w:r>
      <w:r>
        <w:rPr>
          <w:rFonts w:ascii="Amiri" w:hAnsi="Amiri" w:eastAsia="Amiri" w:cs="Amiri"/>
          <w:color w:val="111111"/>
          <w:sz w:val="28"/>
          <w:sz w:val="28"/>
          <w:szCs w:val="28"/>
          <w:rtl w:val="true"/>
          <w:lang w:bidi="ar-SA"/>
        </w:rPr>
        <w:t xml:space="preserve"> 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 السِّدْرَةَ ما یَغْشی</w:t>
      </w:r>
      <w:r>
        <w:rPr>
          <w:rFonts w:ascii="Amiri" w:hAnsi="Amiri" w:eastAsia="Amiri" w:cs="Amiri"/>
          <w:i/>
          <w:i/>
          <w:iCs/>
          <w:color w:val="111111"/>
          <w:sz w:val="28"/>
          <w:sz w:val="28"/>
          <w:szCs w:val="28"/>
          <w:rtl w:val="true"/>
          <w:lang w:bidi="ar-SA"/>
        </w:rPr>
        <w:t>ما زاغَ الْبَصَرُ وَ ما طَغی</w:t>
      </w:r>
      <w:bookmarkStart w:id="351" w:name="pg16742_225128"/>
    </w:p>
    <w:p>
      <w:pPr>
        <w:pStyle w:val="BookText"/>
        <w:rPr/>
      </w:pPr>
      <w:bookmarkEnd w:id="351"/>
      <w:r>
        <w:rPr>
          <w:rFonts w:ascii="Amiri" w:hAnsi="Amiri" w:eastAsia="Amiri" w:cs="Amiri"/>
          <w:color w:val="111111"/>
          <w:sz w:val="28"/>
          <w:sz w:val="28"/>
          <w:szCs w:val="28"/>
          <w:rtl w:val="true"/>
          <w:lang w:bidi="ar-SA"/>
        </w:rPr>
        <w:t>لَقَدْ رَآی مِنْ آیاتِ رَبِّهِ الْکُبْری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4701808_73709187"/>
      <w:bookmarkStart w:id="353" w:name="_Toc134"/>
      <w:bookmarkEnd w:id="352"/>
      <w:r>
        <w:rPr>
          <w:rtl w:val="true"/>
        </w:rPr>
        <w:t>ترجمه آیات</w:t>
      </w:r>
      <w:bookmarkEnd w:id="35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باد را مسخّر سلیمان کردیم، باد به فرمان او به سرزمینی که آن را برکت بخشیدیم حرکت می کرد وما از همه چیز آگاهیم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 را در اختیار او قرار دادیم که نرم و آهسته هر جا که او می خواست، حرکت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سلیمان باد را تسخیر کردیم، که مقدار حرکت نیمروز آن به اندازه یک ماه ونیمروز دوّم آن نیز به همان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ما مسیح را کشتیم، در حالی که او را نه کشتند ونه او را به دار آویختند، بلکه جریان برآنها مشتبه شد آنان که در باره قتل مسیح اختلاف کردند به آن علم ندارند و از ظن وگمان پیروی می کنند وقطعاً او را نکشته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فرا خواند، و خداوند توانا وحکیم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آنگاه که خدا به عیسی گفت من تو را اخذ می کنم وبه سوی خود فرا می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شبانگاه بنده خود را از مسجد الحرام تا مسجدالأقصی که اطراف آن را برکت داده ایم، برد، تا آیات خود را نشان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او است شنوا وبینا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نیرومندی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تعلیم داده است این معلم 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بالا، قد برافراشت، وبرای او نمایان گردید، سپس نزدیک شد و در میان زمین وآسمان آویزان گردید وبه قدری نزدیک شد که به اندازه دو میدان تیر یا دو سر کمان یا از آن هم کمتر بود، این معلّم به بنده خدا آنچه باید وحی کند، وحی کرد، ولی آنچه را دید، دل آن را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او در آنچه که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برمی خیزید؟ یکبار دیگر او را نیز دیده است نزد</w:t>
      </w:r>
      <w:bookmarkStart w:id="354" w:name="pg16742_225129"/>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او است جنة المأوی، هنگامی که سدره را پوشانید آنچه پوشانید، دیده منحرف نگردید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قوانین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نکرد او بعضی از آیات بزرگ خداوند را دید</w:t>
      </w:r>
      <w:r>
        <w:rPr>
          <w:rFonts w:eastAsia="IRNazanin" w:cs="IRNazanin"/>
          <w:color w:val="111111"/>
          <w:sz w:val="28"/>
          <w:szCs w:val="28"/>
          <w:rtl w:val="true"/>
          <w:lang w:bidi="fa-IR"/>
        </w:rPr>
        <w:t>».</w:t>
      </w:r>
    </w:p>
    <w:p>
      <w:pPr>
        <w:pStyle w:val="Heading3"/>
        <w:numPr>
          <w:ilvl w:val="2"/>
          <w:numId w:val="1"/>
        </w:numPr>
        <w:rPr/>
      </w:pPr>
      <w:bookmarkStart w:id="355" w:name="__RefHeading___Toc4701810_73709187"/>
      <w:bookmarkStart w:id="356" w:name="_Toc135"/>
      <w:bookmarkEnd w:id="355"/>
      <w:r>
        <w:rPr>
          <w:rtl w:val="true"/>
        </w:rPr>
        <w:t>تفسیر آیات</w:t>
      </w:r>
      <w:bookmarkEnd w:id="356"/>
    </w:p>
    <w:p>
      <w:pPr>
        <w:pStyle w:val="Heading4"/>
        <w:numPr>
          <w:ilvl w:val="3"/>
          <w:numId w:val="1"/>
        </w:numPr>
        <w:rPr/>
      </w:pPr>
      <w:bookmarkStart w:id="357" w:name="__RefHeading___Toc4701812_73709187"/>
      <w:bookmarkStart w:id="358" w:name="_Toc136"/>
      <w:bookmarkEnd w:id="357"/>
      <w:r>
        <w:rPr>
          <w:rtl w:val="true"/>
        </w:rPr>
        <w:t>پیامبران و سیر در فضا</w:t>
      </w:r>
      <w:bookmarkEnd w:id="358"/>
    </w:p>
    <w:p>
      <w:pPr>
        <w:pStyle w:val="Heading5"/>
        <w:numPr>
          <w:ilvl w:val="4"/>
          <w:numId w:val="1"/>
        </w:numPr>
        <w:rPr/>
      </w:pPr>
      <w:bookmarkStart w:id="359" w:name="__RefHeading___Toc4701814_73709187"/>
      <w:bookmarkStart w:id="360" w:name="_Toc137"/>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پیامبران الهی، نخستین انسانهائی بودند که درهای آسمانها را به روی بشر گشودند وعملاً ثابت کردند که سیر در فضا ویا به تعبیر امروز تسخیر فضا ـ البته بخشی از آن ـ کاملاً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فضانورد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فضانورد آمریکائی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ارمسترانگ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پرتاب شوند واوّلی در بخشی از فضا سیر کند ویا دوّمی گامی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قبل از آنها پیامبران الهی در نقاطی از جهان بالا سیر کردند که بشر آنروز امکان آن را تصوّر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روشنی از حرکت سلیمان به وسیله باد و این که بادهای شدید وطوفانزا تحت تسخیر او بود،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وَلِسُلَیْمانَ الرِّیحَ عاصِفَةً تَجْرِی بِأَمْرِهِ إِلَی الأَرْضِ الَّتی بارَکْنا فِیها وَ کُنّا بِکُلِّ شَیْء 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باد را مسخّر سلیمان کردیم، باد به فرمان او به سرزمینی که آن را برکت بخشیدیم حرکت می کرد وما از همه چیز آگاهیم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تسخیر بادهای تند و طوفانزا وحرکت سلیمان به وسیله آن در سرزمینی که خدا برکت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در حالی که در آیه دیگر متذکر می شود که باد نرم نیز در اختیار او بود و اراده سلیمان به هر نقطه ای که تعلّق می گرفت باد به آن سمت حرکت می کرد و او را نیز می برد،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الرِّیحَ تَجْرِی بِأَمْرِهِ رُخاءً حَیْثُ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باد را در اختیار او قرار دادیم که نرم و آهسته هر جا که او می خواست، حرکت می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هرگز میان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قلمرو باد وکیفیت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وجود ندارد، زیرا به حکم مفاد هر دو آیه هر دو نوع باد در اختیار او بود ویادآوری باد تند در آیه نخست به عنوان ذکر فردِ مهم می باشد وهمچنین یادآوری خصوص اراضی شام از آن نظر است که آن اراضی مقر حکومت سلیمان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 سرعت حرکت باد را بیان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وَلِسُلَیْمانَ الرِّیحَ غُدُوُّها شَهْرٌ وَ رَواحُها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سلیمان باد را تسخیر کردیم، که مقدار حرکت نیمروز آن به اندازه یک ماه ونیمروز دوّم آن نیز به همان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به وسیله باد در یک روز مسافتی را طی می کرد که وسائل نقلیه آن روز، آن را در ظرف دو ماه طی می کردند اگر وسائط نقلیه در آن زمان، هر روز مسافتی به اندازه هشت فرسخ، طی می کرد ودر نتیجه در ظرف دو ماه مسافت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فرسنگ را طی می نمود، سلیمان همین مسافت را در ظرف یک روز با آن وسیله خدادادی طی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پیشداوران که چشم دیدن معجزات وکرامتهای پیامبران را ندارند، آیات به این روشنی را، تأویل کرده وهمگی را مربوط به استفاده سلیمان از نیروی باد در مسائل مربوط به کشاورزی وتلقیح گیاهان وتصفیه خرمنها وحرکت کشتیها دانسته اند، به گواه اینکه، سرزمین شام، سرزمین زراعی است وقسمت مهمّ آن در ساحل دریای مدیترانه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تفسیری، علّتی جز وحشت از دیرباوری غرب زدگان نسبت به اعجاز و کرامت ندارد، و در نتیجه سراپا تفسیر به رأی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بهره برداری در امور کشاورزی وکشتیرانی باشد، این کار اختصاص به سلیمان ندارد وهمه مردم از این نعمت الهی در این موارد بهره</w:t>
      </w:r>
      <w:bookmarkStart w:id="361" w:name="pg16742_225131"/>
    </w:p>
    <w:p>
      <w:pPr>
        <w:pStyle w:val="BookText"/>
        <w:rPr/>
      </w:pPr>
      <w:bookmarkEnd w:id="361"/>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 حَیْثُ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معنی خواهد بود، زیرا باد در این موارد یک جریان طبیعی دارد وبه عنوان یک سنّت الهی حرکت می کند، خواه از سلیمان امری صادر گردد یانگردد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سبأ مقدار حرکت باد را تعیین می کند، نه حرکت کشتی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آیات، یادآور حرکت سلیمان به وسیله باد می باشد وامّا جوانب دیگر قضیه واین که سلیمان ویاران او بر چه وسیله ای می نشستند و چگونه خود را از سرما وگرما ویا فشار هوا حفظ می نمودند، در آیات بر آنها هیچ اشاره ای نشده است وهمگی را می توان از طریق اعجاز وغلبه بر قوانین عادی حل نمود</w:t>
      </w:r>
      <w:r>
        <w:rPr>
          <w:rFonts w:eastAsia="IRNazanin" w:cs="IRNazanin"/>
          <w:color w:val="111111"/>
          <w:sz w:val="28"/>
          <w:szCs w:val="28"/>
          <w:rtl w:val="true"/>
          <w:lang w:bidi="fa-IR"/>
        </w:rPr>
        <w:t>.</w:t>
      </w:r>
    </w:p>
    <w:p>
      <w:pPr>
        <w:pStyle w:val="Heading5"/>
        <w:numPr>
          <w:ilvl w:val="4"/>
          <w:numId w:val="1"/>
        </w:numPr>
        <w:rPr/>
      </w:pPr>
      <w:bookmarkStart w:id="362" w:name="__RefHeading___Toc4701816_73709187"/>
      <w:bookmarkStart w:id="363" w:name="_Toc138"/>
      <w:bookmarkEnd w:id="362"/>
      <w:r>
        <w:rPr>
          <w:rtl w:val="true"/>
        </w:rPr>
        <w:t>عروج مسیح</w:t>
      </w:r>
      <w:r>
        <w:rPr>
          <w:rtl w:val="true"/>
        </w:rPr>
        <w:t>(</w:t>
      </w:r>
      <w:r>
        <w:rPr>
          <w:rtl w:val="true"/>
        </w:rPr>
        <w:t>علیه السلام</w:t>
      </w:r>
      <w:r>
        <w:rPr>
          <w:rtl w:val="true"/>
        </w:rPr>
        <w:t>)</w:t>
      </w:r>
      <w:bookmarkEnd w:id="363"/>
    </w:p>
    <w:p>
      <w:pPr>
        <w:pStyle w:val="BookText"/>
        <w:rPr/>
      </w:pPr>
      <w:r>
        <w:rPr>
          <w:rFonts w:ascii="IRNazanin" w:hAnsi="IRNazanin" w:eastAsia="IRNazanin"/>
          <w:color w:val="111111"/>
          <w:sz w:val="28"/>
          <w:sz w:val="28"/>
          <w:szCs w:val="28"/>
          <w:rtl w:val="true"/>
          <w:lang w:bidi="fa-IR"/>
        </w:rPr>
        <w:t>این تنها سلیمان نیست که درهای فضا را به روی بشر گشود، بلکه پس از وی حضرت مسیح نیز به تصریح قرآن از میان مردم ستمگر بنی اسرائیل که قصد جان او را داشتند، گرفته شد وبه عالم بالا فرا خوانده گشت،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ما مسیح را کشتیم، در حالی که او را نه کشتند ونه او را به دار آویختند، بلکه جریان برآنها مشتبه شد آنان که در باره قتل مسیح اختلاف کردند به آن علم ندارند و از ظن وگمان پیروی می کنند وقطعاً او را نکشته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خدا او را به سوی خود فرا خواند، وخداوند توانا وحکیم است</w:t>
      </w:r>
      <w:r>
        <w:rPr>
          <w:rFonts w:eastAsia="Amiri" w:cs="Amiri" w:ascii="Amiri" w:hAnsi="Amiri"/>
          <w:color w:val="111111"/>
          <w:sz w:val="28"/>
          <w:szCs w:val="28"/>
          <w:rtl w:val="true"/>
          <w:lang w:bidi="ar-SA"/>
        </w:rPr>
        <w:t>».</w:t>
      </w:r>
      <w:bookmarkStart w:id="364" w:name="pg16742_225132"/>
    </w:p>
    <w:p>
      <w:pPr>
        <w:pStyle w:val="BookText"/>
        <w:rPr/>
      </w:pPr>
      <w:bookmarkEnd w:id="364"/>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اللّهُ یا عیسی إِنّی مُتَوَفِّیکَ وَ رافِعُکَ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آنگاه که خدا به عیسی گفت من تو را اخذ می کنم وبه سوی خود فرا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واگر در مورد مرگ ومیر به کار می رود برای این است که در حال مرگ، روح انسان گرفته می شود وجسد بی جان او در کره خاک می ماند وگرنه در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مردن نهفته نیست و لذا گاهی در مورد خواب نیز به کار می رود،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یَتَوفّیکُمْ بِاللَّیْلِ وَ یَعْلَمُ ما جَرَحْتُمُ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شما را به هنگام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و از آنچه که روز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مرگ عیسی نیست، بلکه بیش از این نمی رساند که خداوند او را از توطئه یهود نجات بخشید و او را از آنها گرفت وبه سوی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اگر گواه بر ترفیع معنوی باشد، گواه بر رفع حسی نیز هست و در نتیجه مسیح از این کره خاکی به سوی جهان بالا رفت وبرای خود در جهان بالا مکان گزید</w:t>
      </w:r>
      <w:r>
        <w:rPr>
          <w:rFonts w:eastAsia="IRNazanin" w:cs="IRNazanin"/>
          <w:color w:val="111111"/>
          <w:sz w:val="28"/>
          <w:szCs w:val="28"/>
          <w:rtl w:val="true"/>
          <w:lang w:bidi="fa-IR"/>
        </w:rPr>
        <w:t>.</w:t>
      </w:r>
    </w:p>
    <w:p>
      <w:pPr>
        <w:pStyle w:val="Heading5"/>
        <w:numPr>
          <w:ilvl w:val="4"/>
          <w:numId w:val="1"/>
        </w:numPr>
        <w:rPr/>
      </w:pPr>
      <w:bookmarkStart w:id="365" w:name="__RefHeading___Toc4701818_73709187"/>
      <w:bookmarkStart w:id="366" w:name="_Toc139"/>
      <w:bookmarkEnd w:id="365"/>
      <w:r>
        <w:rPr>
          <w:rtl w:val="true"/>
        </w:rPr>
        <w:t xml:space="preserve">معراج پیامبر اسلام </w:t>
      </w:r>
      <w:r>
        <w:rPr>
          <w:rtl w:val="true"/>
        </w:rPr>
        <w:t>(</w:t>
      </w:r>
      <w:r>
        <w:rPr>
          <w:rtl w:val="true"/>
        </w:rPr>
        <w:t>صلی الله علیه وآله وسلم</w:t>
      </w:r>
      <w:r>
        <w:rPr>
          <w:rtl w:val="true"/>
        </w:rPr>
        <w:t>)</w:t>
      </w:r>
      <w:bookmarkEnd w:id="366"/>
    </w:p>
    <w:p>
      <w:pPr>
        <w:pStyle w:val="BookText"/>
        <w:rPr/>
      </w:pPr>
      <w:r>
        <w:rPr>
          <w:rFonts w:ascii="IRNazanin" w:hAnsi="IRNazanin" w:eastAsia="IRNazanin"/>
          <w:color w:val="111111"/>
          <w:sz w:val="28"/>
          <w:sz w:val="28"/>
          <w:szCs w:val="28"/>
          <w:rtl w:val="true"/>
          <w:lang w:bidi="fa-IR"/>
        </w:rPr>
        <w:t xml:space="preserve">حقیقت معراج پیامبر، جز سیر او از مسجدالحرام تا مسجدالأقصی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از بررسی آیات می توان این حقایق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اندازه مسافت این سیر ملکوتی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زمان این سیر ومقدار آن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کیفیت معراج، آیا فقط روحانی بوده یا روحانی وجسمانی؟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هدف از این سیر 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چه چیزهایی را در این سیر ملکوتی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پاسخ این مسائل در گرو نقل متون وترجمه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سوره اسراء، مربوط به معراج رسول گرامیصلَّی اللّه علیه و آله و سلَّم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شبانگاه بنده خود را از مسجد الحرام تا مسجدالأقصی که اطراف آن را برکت داده ایم، برد، تا آیات خود را نشان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فقط او شنوا وبینا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سوره نجم قسمتی از آیه 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این سیر معنوی والهی وقسمت دیگر به حادثه نزول وحی در آغاز بعثت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ascii="Amiri" w:hAnsi="Amiri" w:eastAsia="Amiri" w:cs="Amiri"/>
          <w:i/>
          <w:i/>
          <w:iCs/>
          <w:color w:val="111111"/>
          <w:sz w:val="28"/>
          <w:sz w:val="28"/>
          <w:szCs w:val="28"/>
          <w:rtl w:val="true"/>
          <w:lang w:bidi="ar-SA"/>
        </w:rPr>
        <w:t>فَکانَ قابَ قَوْسَیْنِ أَوْ أَدْنی</w:t>
      </w:r>
      <w:r>
        <w:rPr>
          <w:rFonts w:ascii="Amiri" w:hAnsi="Amiri" w:eastAsia="Amiri" w:cs="Amiri"/>
          <w:color w:val="111111"/>
          <w:sz w:val="28"/>
          <w:sz w:val="28"/>
          <w:szCs w:val="28"/>
          <w:rtl w:val="true"/>
          <w:lang w:bidi="ar-SA"/>
        </w:rPr>
        <w:t xml:space="preserve"> 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 عَلی ما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رَآی مِنْ آیاتِ رَبِّهِ الْکُبْری</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نیرومندی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تعلیم داده است این معلم 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بالا، قد برافراشت، وبرای او نمایان گردید، سپس نزدیک</w:t>
      </w:r>
    </w:p>
    <w:p>
      <w:pPr>
        <w:pStyle w:val="BookText"/>
        <w:rPr/>
      </w:pPr>
      <w:r>
        <w:rPr>
          <w:rFonts w:ascii="IRNazanin" w:hAnsi="IRNazanin" w:eastAsia="IRNazanin"/>
          <w:color w:val="111111"/>
          <w:sz w:val="28"/>
          <w:sz w:val="28"/>
          <w:szCs w:val="28"/>
          <w:rtl w:val="true"/>
          <w:lang w:bidi="fa-IR"/>
        </w:rPr>
        <w:t>شد و در میان زمین وآسمان آویزان گردید وبه قدری نزدیک شد که به اندازه دو میدان تیر یا دو سر کمان یا از آن هم کمتر بود این معلّم به بنده خدا آنچه باید وحی کند، وحی کرد، ولی آنچه را دید دل آن را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او در آنچه که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مجادله برمی خیزید؟ یکبار دیگر او را نیز دیده است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آن است جنة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جایگاه متقیان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سدره را پوشانید آنچه پوشانید، دیده منحرف نگردید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قوانین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نکرد او بعضی از آیات بزرگ خداوند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یاد شده که در دو فراز نقل شد، اشاره به دو حادثه است وقدر مشترک هر دو این است که پیامبر در هر دو جبرئیل را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نخست مربوط به آغاز نزول وحی است که در آن حادثه، جبرئیل را در افق بالا، با قد برافراشته مشاهده نمود وبه او آنچنان نزدیک شد که فاصله میان آن دو به اندازه فاصله دو میدان تیر یا دو سر کمان یا از آن هم کمتر شد، آنگاه فرشته وحی، آنچه را که بنا بود به پیامبر وحی کند،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دوّم از این آیات مربوط به معراج ورؤیت فرشته وحی در این سیر روحانی می باشد او این فرشته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نه تنها فرشته را دیده، بلکه آیات بزرگ پروردگار خود را نیز دیده،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رَآی مِنْ آیاتِ رَبِّهِ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از آیات مربوط به سیر او در کره خاکی نیست، بلکه به گواه اینکه جبرئیل را کنار سدرة المنتهی دید، ودر نزد سدره، جنةِ المأوی قرار دارد، طبعاً این آیات در جهان خارج از کره زمین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خود دوبار آیات خدا را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سیر خود از مسجدالحرام تا مسجدالأقصی، چنانکه در آیه سوره اسراء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لِنُرِیَهُ مِنْ آیاتِنا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سیر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سدرة المنتهی، ودر این سیر آیات</w:t>
      </w:r>
    </w:p>
    <w:p>
      <w:pPr>
        <w:pStyle w:val="BookText"/>
        <w:rPr/>
      </w:pPr>
      <w:r>
        <w:rPr>
          <w:rFonts w:ascii="IRNazanin" w:hAnsi="IRNazanin" w:eastAsia="IRNazanin"/>
          <w:color w:val="111111"/>
          <w:sz w:val="28"/>
          <w:sz w:val="28"/>
          <w:szCs w:val="28"/>
          <w:rtl w:val="true"/>
          <w:lang w:bidi="fa-IR"/>
        </w:rPr>
        <w:t>بزرگ خدا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قرآن آیاتی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مسجد الحرام تا مسجدالأقصی دیده،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نمی کند در حالی که آیاتی را که پیامبر در ادامه آن سیر مشاهده کرده، آیات کبری معرفی می کند واین خود گواه بر آن است که ظرف این آیات مختلف بوده است، آیات نخست در این کره، وآیات دوم در جهان خارج از این کره خاکی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آیات گواهی بر این که سیر دوّم به دنبال سیر نخست بوده واین دو سیر، یک جا ودر یک زمان انجام گرفته اند، نیست وممکن است در دو زمان، وبه صورت جدا از هم انجام گرفته باشد ولی اگر معراج جسمانی وروحانی آن حضرت بیش از یک بار تحقّق نپذیرفته باشد، طبعاً باید سیر دوّم به دنبال سیر نخست بوده ومجموعاً در یک شب انجام گرفته 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 توجه به این توضیحات می توان پرسشهای پنجگانه را از خود آیات استخراج نمود وچنین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این سیر آفاقی از مسجدالحرام تا مسجدالأقصی و از آنجا تا سدرة المنتهی که جنة المأوی در نزدیکی آن قرار دارد،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این سیر به گواه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سیر شبانه به کار می رود، شب بوده ولی چه مقدار از شب را اشغال کرده است، آیات در باره آن ساکت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او در تمام مراحل جسمانی وروحانی بوده است؟ توضیح اینکه در</w:t>
      </w:r>
    </w:p>
    <w:p>
      <w:pPr>
        <w:pStyle w:val="BookText"/>
        <w:rPr/>
      </w:pPr>
      <w:r>
        <w:rPr>
          <w:rFonts w:ascii="IRNazanin" w:hAnsi="IRNazanin" w:eastAsia="IRNazanin"/>
          <w:color w:val="111111"/>
          <w:sz w:val="28"/>
          <w:sz w:val="28"/>
          <w:szCs w:val="28"/>
          <w:rtl w:val="true"/>
          <w:lang w:bidi="fa-IR"/>
        </w:rPr>
        <w:t xml:space="preserve">باره کیفیت معراج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روحانی بوده است، یعنی روح به صورت تخلیه از جسد، این عوالم را طی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معراج پیامبر روحی بوده امّا نه به صورت تجرّد از بدن، بلکه به صورت رؤیا و برزخی بوده وتمام این عوالم به صورت رؤیا 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سیر پیامبر از مسجدالحرام تا مسجدالأقصی جسمانی وروحانی بوده واز آنجا به بالا به صورت روحانی بوده واین نظریه را ابن شهر آشوب برگزیده وبه علمای امامیه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سیر حضرت در تمام مراحل جسمانی وروحانی بود وهمه جا را باتن وروان، سیر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میان دانشمندان شیعه همین نظریه چهارم است وقرائن ذیل بر صحت آن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شخصیت خارجی است که از تن وروان ترکیب یافته است ودر قرآن مجید، این لفظ در هویت خارجی به کار رفته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إِذا 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نهی می کرد، بنده ای را وقتی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لَمّا قامَ عَبْدُ اللّهِ یَدْعُوهُ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بنده خدا برخاست تا او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وهمچنین است در آیات دیگر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یک آیه، لفظ عبد در معنای وسیعی به کار رفته که موجودات مجرّد از ماده وپیراسته از جسم را نیز دربر می گیرد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مَنْ فِی السَّمواتِ وَ الأَرْضِ إِلاّ آتِی الرَّحْمنِ عَبْداً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 و زمین قرار دارند به صورت بنده نزد خدا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اختصاص به انسان خاکی ندارد، بلکه فرشتگان وپریها نیز بندگان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در معنای وسیع وگسترده به کار رفته است به خاطر قرینه ای است که در آغاز آیه وجود دارد وآن این است که موضوع را به صورت عام مطرح کرده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مَنْ فِی السَّمواتِ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موجود زنده وعاقلی در آسمانها وزمین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چنین قرینه ای نبود،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فرشته وپریها اطلاق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نجم از شهود دل، ورؤیت دیده سخن می گوید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الْفُؤادُ ما رَآی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آنچه را که دیده دید،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r>
        <w:rPr>
          <w:rStyle w:val="FootnoteAnchor"/>
          <w:rtl w:val="true"/>
        </w:rPr>
        <w:footnoteReference w:id="106"/>
      </w:r>
      <w:r>
        <w:rPr>
          <w:rFonts w:ascii="IRNazanin" w:hAnsi="IRNazanin" w:eastAsia="IRNazanin"/>
          <w:color w:val="111111"/>
          <w:sz w:val="28"/>
          <w:sz w:val="28"/>
          <w:szCs w:val="28"/>
          <w:rtl w:val="true"/>
          <w:lang w:bidi="fa-IR"/>
        </w:rPr>
        <w:t>این بخش از معراج روحانی بوده،در این صورت بحث از تکذیب دل، رؤیت دیده را بی معنی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نلغزید وطغیان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قرائن سه گانه به ضمیمه اتّفاق علمای اسلام ـ جز عدّه انگشت شماری از آنان ـ گواه بر این است که این سیر ملکوتی با همین بدن عنصری انجام گرفت وتفاوتی در آغاز وپایان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تفتازانی صاحب مقاصد وشرح آن</w:t>
      </w:r>
      <w:r>
        <w:rPr>
          <w:rStyle w:val="FootnoteAnchor"/>
          <w:rtl w:val="true"/>
        </w:rPr>
        <w:footnoteReference w:id="107"/>
      </w:r>
      <w:r>
        <w:rPr>
          <w:rFonts w:ascii="IRNazanin" w:hAnsi="IRNazanin" w:eastAsia="IRNazanin"/>
          <w:color w:val="111111"/>
          <w:sz w:val="28"/>
          <w:sz w:val="28"/>
          <w:szCs w:val="28"/>
          <w:rtl w:val="true"/>
          <w:lang w:bidi="fa-IR"/>
        </w:rPr>
        <w:t>از عایشه نقل می کند که معراج پیامبر روحانی بوده ویا از معاویه نقل شده که معراج از عالم رؤیا بوده است همگی بر خلاف ظواهر آیات یاد شده بوده، وفاقد ارزش علمی می باشند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مناقب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معراج را از اصل انکار می کنند، جهمیّه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او روحانی بوده آن هم به صورت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وزیدیه ومعتزله می گویند معراج او فقط تا مسجد الأقصی جسمانی وروحانی بوده است، در حالی که گروه چهارم می گویند همگی جسمانی وروحانی بوده است و او با تن وروان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بالا رفته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شگفت از ابن شهر آشوب است که چگونه در کیفیت معراج چنین تفصیلی را به امامیه نسبت داده، در حالی که مشهور میان آنان این است که همه مسیر یکنواخت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سیر، مشاهده عوالم هستی ونشانه های عظمت او بوده است، و این هدف در خود آیات یاد شده بیان شده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لِنُرِیَهُ مِنْ آیاتِنا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رَآی مِنْ آیاتِ رَبِّهِ الْکُبْری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احادیث اسلامی این هدف به نوعی تشریح شده است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علّت معراج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یُوصَفُ بِمَکان وَ لا یَجْری عَلَیْهِ زَمانٌ، وَ لکِنَّهُ عَزَّ وجَلَّ أَرادَ أَنْ یُشَرِّفَ بِهِ مَلائِکَتَهُ وَ سُکّانَ سَماواتِهِ وَ یُکرّمَهُم بِمُشاهِدَتِهِ وَ یُریهُ مِنْ عَجائِبِ عَظَمَتِهِ ما یُخْبِرُ بَعْدَ هُبُوطِهِ</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مکانی ندارد وزمان بر او حاکم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از مکان وزمان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فرشتگان وساکنان آسمانها را با ورود او به آسمان عزیز گرداند وبه آنان احترام گذارد، و از شگفتیهای عظمتش نشان او بدهد تا پس از بازگشت به زمین مردم را از آن آگاه سازد</w:t>
      </w:r>
      <w:r>
        <w:rPr>
          <w:rFonts w:eastAsia="IRNazanin" w:cs="IRNazanin"/>
          <w:color w:val="111111"/>
          <w:sz w:val="28"/>
          <w:szCs w:val="28"/>
          <w:rtl w:val="true"/>
          <w:lang w:bidi="fa-IR"/>
        </w:rPr>
        <w:t>».</w:t>
      </w:r>
      <w:bookmarkStart w:id="367" w:name="pg16742_225139"/>
    </w:p>
    <w:p>
      <w:pPr>
        <w:pStyle w:val="BookText"/>
        <w:rPr/>
      </w:pPr>
      <w:bookmarkEnd w:id="367"/>
      <w:r>
        <w:rPr>
          <w:rFonts w:ascii="IRNazanin" w:hAnsi="IRNazanin" w:eastAsia="IRNazanin"/>
          <w:color w:val="111111"/>
          <w:sz w:val="28"/>
          <w:sz w:val="28"/>
          <w:szCs w:val="28"/>
          <w:rtl w:val="true"/>
          <w:lang w:bidi="fa-IR"/>
        </w:rPr>
        <w:t xml:space="preserve">او در سیر، آیات با عظمت خدا را مشاهده کرد آن هم نه همه آیات بلکه به حکم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لِنُرِیَهُ مِنْ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آیات خدا را مشاهده نمود</w:t>
      </w:r>
      <w:r>
        <w:rPr>
          <w:rFonts w:eastAsia="IRNazanin" w:cs="IRNazanin"/>
          <w:color w:val="111111"/>
          <w:sz w:val="28"/>
          <w:szCs w:val="28"/>
          <w:rtl w:val="true"/>
          <w:lang w:bidi="fa-IR"/>
        </w:rPr>
        <w:t>.</w:t>
      </w:r>
    </w:p>
    <w:p>
      <w:pPr>
        <w:pStyle w:val="Heading5"/>
        <w:numPr>
          <w:ilvl w:val="4"/>
          <w:numId w:val="1"/>
        </w:numPr>
        <w:rPr/>
      </w:pPr>
      <w:bookmarkStart w:id="368" w:name="__RefHeading___Toc4701820_73709187"/>
      <w:bookmarkStart w:id="369" w:name="_Toc140"/>
      <w:bookmarkEnd w:id="368"/>
      <w:r>
        <w:rPr>
          <w:rtl w:val="true"/>
        </w:rPr>
        <w:t>تذکار چند نکته</w:t>
      </w:r>
      <w:bookmarkEnd w:id="36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سوره اسراء مسئله معراج پیامبر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ومفاد آن این است که خداوند از هر نقص وعیب، عجز وناتوانی پیراسته است، وچون طی این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مسجدالحرام تا 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شرائط آن زمان دریکشب امکان پذیر نبود، بلکه به روزها وهفته ها نیاز داشت، خداوند با آوردنکلمه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داستان، خواست از تراوش هر نوع پندار باطل در تحقّق این سیر، جلوگیری کند، وبیماری شک وتردید را از طریق پیشگیری معالجهنماید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بازگو کننده زمان این سیر آفاقی است، واینکه همگی در شب انجام گرفته است، ولی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تأکید آمده، تا هر نوع شک وابهام را در زمان آن بزداید، ودر سخنان عرب این نوع تأکید فراوان است چنانکه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لَیلی وَبِتُّ کَئیباً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سپری شد وبه حالت غم واندوه شب را پایان رسانیدم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اسراء ودر آیه سوره نجم به عنوان افتخار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مقامی بالاتر از این نیست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وراستین خدا باشد ودر حدیثی وارد شده است که امام چهارم وپنجم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کَفانی فَخْراً أَنْ تَکُونَ لِی رَبّاً وَ کَفانی عِزّاً أَنْ أَکُونَ لَکَ عَبْداً أَنْتَ کَما أُریدُ فَاجْعَلْنی کَما تُریدُ</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افتخار مرا بس که مرا پروردگار باشی واین عزّت مرا کافی است که من بنده تو باشم، تو آن طوری هستی که من می خواهم، پس مرا هم همانطور قرار بده که می 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همفکران او معنای عبودیّت انسان را به خدا درک نکرده وآن را یک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اند وما در نقد این پندار در جلد سوّم به صورت روشن سخن گفته ایم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سوره اسراء حاکی از آن است که این موهبت کاملاً حساب شده بوده وخداوند به خاطر آگاهی از گفتار ورفتار نبیِّ خود، او را به چنین مقامی مفتخر نمود تو گویی لفظ سمیع حاکی از گفتار متوازن او وبصیر گواه بر رفتار شایسته او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برخی از نویسندگان غربی به پیروی از برخی مفسّران که در سیره رسول خدا رقم زده اند در تفسیر وارجاع ضمایر آیات وارده در سوره نجم دچار اشتباه شده اند وتصوّر کرده اند که مقصود رؤیت خدا است در حالی که محور بحث در هر دو فراز، جبرئیل امین می باشد ومنشأ آن بی دقّتی در آیات وپیروی از تفاسیر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رفع این اشتباه بار دیگر به توضیح بخشی از این آیات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موجود نیرومندی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 فَاسْتَوی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معلّم دارای عقل وخرد است ودر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 افراشت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بِالأُفُقِ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آن معلّم در افق بالا قرار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دَنی فَتَدَلّی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معلّم پیامبر نزدیک شد ودر آسمان آویزان گردید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معلّم به اندازه ای نزدیک شد که فاصله او</w:t>
      </w:r>
    </w:p>
    <w:p>
      <w:pPr>
        <w:pStyle w:val="BookText"/>
        <w:rPr/>
      </w:pPr>
      <w:r>
        <w:rPr>
          <w:rFonts w:ascii="IRNazanin" w:hAnsi="IRNazanin" w:eastAsia="IRNazanin"/>
          <w:color w:val="111111"/>
          <w:sz w:val="28"/>
          <w:sz w:val="28"/>
          <w:szCs w:val="28"/>
          <w:rtl w:val="true"/>
          <w:lang w:bidi="fa-IR"/>
        </w:rPr>
        <w:t>با پیامبر به اندازه دو کمان یا کمتر از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معلّم به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آنچه را که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 فرمایید جز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به پیامبر، و دوّمی به خدا برمی گردد، مرجع تمام ضمایر،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آموزش داد ووحی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ضمایر خصوص این جمله به خدا برگردد یعنی خدا به بنده خود وحی کرد آنچه را که وحی کرد ولی این سبب نمی شود که ضمایر دیگر به خدا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بی پایگی گفتار دو نویسنده مسیحی در تفسیر آیات کاملاً روشن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مسائلی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اجازه تقرب به حضور یافت وتا جایی رفت که به اندازه دو کمان تا عرش خدا بیشتر فاصله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این نویسنده دو نکته را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نجم از دو بخش تشکیل شده وآیه مورد نظر او مربوط به آغاز نزول وحی است نه معراج، وآیات مربوط به معراج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فرشته وحی برمی گردد 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این است که جبرئیل به پیامبر نزدیک شد ودر برابر دیدگان او در آسمان قد برافراشت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پیامبری که باید از نو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آسمان،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آن قدر نزدیک شد که صدای قلم خدا را می شنید ومی فهمید که خدا مشغول نگاهداری حساب افراد می باشد ولی با این که</w:t>
      </w:r>
    </w:p>
    <w:p>
      <w:pPr>
        <w:pStyle w:val="BookText"/>
        <w:rPr/>
      </w:pPr>
      <w:r>
        <w:rPr>
          <w:rFonts w:ascii="IRNazanin" w:hAnsi="IRNazanin" w:eastAsia="IRNazanin"/>
          <w:color w:val="111111"/>
          <w:sz w:val="28"/>
          <w:sz w:val="28"/>
          <w:szCs w:val="28"/>
          <w:rtl w:val="true"/>
          <w:lang w:bidi="fa-IR"/>
        </w:rPr>
        <w:t>صدای قلم خدا را می شنید، او را نمی دید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از این بیان مفاد آیات بعدی نیز روشن می گردد ونقطه بحث در آنجا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توضیح، متن وترجمه آنها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أَفَتُمارُونَهُ عَلی ما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او در آنچه که دیده است به مجادله برمی خیزی؟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است که پیامبر مدّعی شد او را، به هنگام نزول وحی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رَآهُ نَزْلَةً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مجادله می کنید، او فرشته را یکبار دیگر نیز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 سدرة المنتهی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 او است جنّت مأوی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پوشانید آنچه 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نلرزید وطغیان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راستی فرشته وحی را دید ورؤیت، یک رؤیت واقعی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رَآی مِنْ آیاتِ رَبِّهِ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بزرگ پروردگار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محور بحث در این آیات، چه آن قسمت که مربوط به هنگام نزول وحی است وچه آن قسمت که مربوط به معراج می باشد، رؤیت فرشته وحی است مشرکان آن را تکذیب می کردند و قرآن با صلابت خاصی بر صحت آن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که برخی بر اثر اشتباه در مرجع ضمائر تصوّر کرده که مقصود، رؤیت خدا است و آیات را گواه بر جواز رؤیت او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بگوییم که هدف از بازگویی معراج پیامبر در قرآن، گذشته بر تکریم و تعظیم پیامبر، اشاره به گوشه ای از قدرت بی پایان خدا است و این هدف در صورتی تحقّق می پذیرد که معراج او به نحوی که گفته شد، جسمانی و روحانی باشد، نه به صورت رؤیا وخواب که جداسازی آن از خیال وپندار مشکل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ادّعای معراج به صورت رؤیا لجاج وعناد کسی را برنمی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پس از انتشار سرگذشت معراج، مشرکان بر عناد خود افزودند وجنجالها برپا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امثال عایشه که در آن زمان یا متولد نشده ویا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نمی تواند گواه بر مطلب 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اشکالات فراوانی که در امکان تحقّق معراج وجود دارد، همگی حاکی از قصور ویا تقصیر در شناخت خدا ووسعت قدرت او است ولی با توجه به گسترش قدرت او تمام خرده گیری های دیروز ویا امروز غرب زدگان که به استناد به علوم طبیعی مطرح شده اند، جز مقایسه قدرت خدا به قدرت بشر،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زیبامی گوید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را به نحوی که شایسته است نشناخته اند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حوادث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دهم از آن بپایان می رسد، تنها چیزی که باقی مانده است مسئله پیگیری قریش از واقعیت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پس از ناکامی آنان از مقابله به فکر افتادند از طریق احبار یهود در باره نبوت تحقیق وبررسی کنند، وبه گونه ای از حقیقت آگاه شوند، و این حادثه از نظر سال وقوع، چندان مشخص نیست واحتمال دارد میان سنوات هشتم تا دهم بعثت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توضیح این بخش می پردازیم</w:t>
      </w:r>
      <w:r>
        <w:rPr>
          <w:rFonts w:eastAsia="IRNazanin" w:cs="IRNazanin"/>
          <w:color w:val="111111"/>
          <w:sz w:val="28"/>
          <w:szCs w:val="28"/>
          <w:rtl w:val="true"/>
          <w:lang w:bidi="fa-IR"/>
        </w:rPr>
        <w:t>:</w:t>
      </w:r>
      <w:bookmarkStart w:id="370" w:name="pg16742_225144"/>
    </w:p>
    <w:p>
      <w:pPr>
        <w:pStyle w:val="BookText"/>
        <w:rPr/>
      </w:pPr>
      <w:bookmarkEnd w:id="370"/>
      <w:r>
        <w:rPr>
          <w:rFonts w:ascii="IRNazanin" w:hAnsi="IRNazanin" w:eastAsia="IRNazanin"/>
          <w:color w:val="111111"/>
          <w:sz w:val="28"/>
          <w:sz w:val="28"/>
          <w:szCs w:val="28"/>
          <w:rtl w:val="true"/>
          <w:lang w:bidi="fa-IR"/>
        </w:rPr>
        <w:t>از بعثت تا هجرت</w:t>
      </w:r>
    </w:p>
    <w:p>
      <w:pPr>
        <w:pStyle w:val="BookText"/>
        <w:rPr/>
      </w:pPr>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371" w:name="__RefHeading___Toc4701822_73709187"/>
      <w:bookmarkStart w:id="372" w:name="_Toc141"/>
      <w:bookmarkEnd w:id="371"/>
      <w:r>
        <w:rPr/>
        <w:t>13</w:t>
      </w:r>
      <w:r>
        <w:rPr>
          <w:rtl w:val="true"/>
        </w:rPr>
        <w:t xml:space="preserve">- </w:t>
      </w:r>
      <w:r>
        <w:rPr>
          <w:rtl w:val="true"/>
        </w:rPr>
        <w:t>ارجاع داوری به احبار یهود</w:t>
      </w:r>
      <w:bookmarkEnd w:id="372"/>
    </w:p>
    <w:p>
      <w:pPr>
        <w:pStyle w:val="Heading3"/>
        <w:numPr>
          <w:ilvl w:val="2"/>
          <w:numId w:val="1"/>
        </w:numPr>
        <w:rPr/>
      </w:pPr>
      <w:bookmarkStart w:id="373" w:name="__RefHeading___Toc4701824_73709187"/>
      <w:bookmarkStart w:id="374" w:name="_Toc142"/>
      <w:bookmarkEnd w:id="373"/>
      <w:r>
        <w:rPr>
          <w:rtl w:val="true"/>
        </w:rPr>
        <w:t>آیات موضوع</w:t>
      </w:r>
      <w:bookmarkEnd w:id="37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ذِی الْقَرْنَیْنِ قُلْ سَأَتْلُوا عَلَیْکُمْ مِنْهُ ذِکْراً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الرُّوحِ قُلِ الرُّوحُ مِنْ أَمْرِ رَبِّی وَ ما أُوتیتُمْ مِنَ الْعِلْمِ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لِفَتیهُ لا أَبْرَحَ حَتّی أَبْلُغَ مَجْمَعَ الْبَحْرَینِ أَو أَمْضِیَ حُقُباً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مِنْ قَبْلِهِ هُمْ بِهِ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یُتْلی عَلَیْهِمْ قالُوا آمَنّا بِِهِ إِنَّهُ الْحَقُّ مِنْ رَبِّنا إِنّا کُنّامِنْ قَبْلِهِ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یُؤْتَوْنَ أَجْرَهُمْ مَرَّتَیْنِ بِما صَبَروُا وَیَدْرَؤُنَ بِالْحَسَنَةِ السَّیِئَةَ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 وَ قالُوا لَنا أَعْمالُنا وَ لَکُمْ أَعْمالُکُمْ سَلامٌ عَلَیْکُمْ لا نَبْتَغِی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آیه های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4701826_73709187"/>
      <w:bookmarkStart w:id="376" w:name="_Toc143"/>
      <w:bookmarkEnd w:id="375"/>
      <w:r>
        <w:rPr>
          <w:rtl w:val="true"/>
        </w:rPr>
        <w:t>ترجمه آیات</w:t>
      </w:r>
      <w:bookmarkEnd w:id="37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 که اصحاب کهف ورقیم از آیات ونشانه های شگفت آور ما بودند؟</w:t>
      </w:r>
      <w:r>
        <w:rPr>
          <w:rFonts w:eastAsia="IRNazanin" w:cs="IRNazanin"/>
          <w:color w:val="111111"/>
          <w:sz w:val="28"/>
          <w:szCs w:val="28"/>
          <w:rtl w:val="true"/>
          <w:lang w:bidi="fa-IR"/>
        </w:rPr>
        <w:t>».</w:t>
      </w:r>
      <w:bookmarkStart w:id="377" w:name="pg16742_225145"/>
    </w:p>
    <w:p>
      <w:pPr>
        <w:pStyle w:val="BookText"/>
        <w:rPr/>
      </w:pPr>
      <w:bookmarkEnd w:id="377"/>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از ذی القرنین می پرسند بگو به زودی از زندگی او گزارش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 ـ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نمایند، بگو او مأمور پروردگارم هست، وبه شما دانش کمی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موسی به جوان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سیر خود ادامه می دهم تا به محل تلاقی دو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عقبه ـ خلیج 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هرچند مدّتی طول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قبلاً کتاب آسمانی به آنها داده ایم به قرآن ایمان می آورند هنگامی که بر آنها قرآن خوانده می شود می گویند به آن ایمان آوردیم، این آیین وکتاب حقاست و از جانب خدا فرو فرستاده شده است ما قبل از این هم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آنان کسانی هستند که پاداش آنها به خاطر شکیبائی دوبرابر داده می شود، با نیکی، بدی را دفع می کنند واز آنچه که روزی آنها کردیم، انفاق می کنند هر موقع سخن لغو بشنوند از آن اعراض می نمایند ومی گویند اعمال ما از آن ما واعمال شما از آن شما است سلام بر شما ما دنبال کار جاهلان نیستیم</w:t>
      </w:r>
      <w:r>
        <w:rPr>
          <w:rFonts w:eastAsia="IRNazanin" w:cs="IRNazanin"/>
          <w:color w:val="111111"/>
          <w:sz w:val="28"/>
          <w:szCs w:val="28"/>
          <w:rtl w:val="true"/>
          <w:lang w:bidi="fa-IR"/>
        </w:rPr>
        <w:t>.</w:t>
      </w:r>
    </w:p>
    <w:p>
      <w:pPr>
        <w:pStyle w:val="Heading3"/>
        <w:numPr>
          <w:ilvl w:val="2"/>
          <w:numId w:val="1"/>
        </w:numPr>
        <w:rPr/>
      </w:pPr>
      <w:bookmarkStart w:id="378" w:name="__RefHeading___Toc4701828_73709187"/>
      <w:bookmarkStart w:id="379" w:name="_Toc144"/>
      <w:bookmarkEnd w:id="378"/>
      <w:r>
        <w:rPr>
          <w:rtl w:val="true"/>
        </w:rPr>
        <w:t>تفسیر آیات</w:t>
      </w:r>
      <w:bookmarkEnd w:id="379"/>
    </w:p>
    <w:p>
      <w:pPr>
        <w:pStyle w:val="Heading4"/>
        <w:numPr>
          <w:ilvl w:val="3"/>
          <w:numId w:val="1"/>
        </w:numPr>
        <w:rPr/>
      </w:pPr>
      <w:bookmarkStart w:id="380" w:name="__RefHeading___Toc4701830_73709187"/>
      <w:bookmarkStart w:id="381" w:name="_Toc145"/>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 xml:space="preserve">مقاومت وتلاش قریش برای خاموش ساختن نور خدا، به نتیجه نرسید و هر روز به چشم خود می دیدند که بر شعاع آیین توحید افزوده می شود، سرانجام تصمیم گرفتند که به حقیقت یابی بپردازند واز طریق دانشمندان یهود که پیش کسوت ترین اهل کتاب در منطقه بودند، پایه واقعیت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ارزیابی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به دو نفر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دادند که به مدینه بروند وادّعای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آنان در میان بگذارند، زیرا آگاهی و علمی که آنان دارند قریش نداشت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نفر وارد مدینه شدند وصفات وخصوصیات مدّعی نبوت را با احبار</w:t>
      </w:r>
    </w:p>
    <w:p>
      <w:pPr>
        <w:pStyle w:val="BookText"/>
        <w:rPr/>
      </w:pPr>
      <w:r>
        <w:rPr>
          <w:rFonts w:ascii="IRNazanin" w:hAnsi="IRNazanin" w:eastAsia="IRNazanin"/>
          <w:color w:val="111111"/>
          <w:sz w:val="28"/>
          <w:sz w:val="28"/>
          <w:szCs w:val="28"/>
          <w:rtl w:val="true"/>
          <w:lang w:bidi="fa-IR"/>
        </w:rPr>
        <w:t>یهود در میان نهادند وگفتند شما اهل تورات هستید وآمده ایم شما را از این جریان آگاه سازیم ونظرتان را در باره این مدّعی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احبار یهود به اتّفاق کلمه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وآزمایش چنین مدّعی لازم است، سه چیز از او سؤال شود اگر به سه پرسش پاسخ داد، او پیامبر وفرستاده خدا است واگر اظهار ناتوانی کرد، بدانید او متنبّی دروغگو است ومی توانید در باره او هر نوع تصمیمی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سرانجام زندگی گروهی از جوانان که وطن ومیهن خود را ترک کردند به کجا منتهی شد؟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مردی که شرق وغرب جهان را دور زد، کیست؟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روح چیست؟</w:t>
      </w:r>
    </w:p>
    <w:p>
      <w:pPr>
        <w:pStyle w:val="BookText"/>
        <w:rPr/>
      </w:pPr>
      <w:r>
        <w:rPr>
          <w:rFonts w:ascii="IRNazanin" w:hAnsi="IRNazanin" w:eastAsia="IRNazanin"/>
          <w:color w:val="111111"/>
          <w:sz w:val="28"/>
          <w:sz w:val="28"/>
          <w:szCs w:val="28"/>
          <w:rtl w:val="true"/>
          <w:lang w:bidi="fa-IR"/>
        </w:rPr>
        <w:t>اعزامیان قریش پس از دریافت نظـریه احبار یهود، رهسپار مکه شدند وسران قریش را از نظریه آنها آگاه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پیامبر به گمان این که بر مستمسک استواری دست یافته اند،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وهر سه سؤال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پاسخ هر سه سؤال آگاه می سازم، وحی الهی فرود آمد وبه دو سؤال نخست در سوره کهف آیه های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سؤال سوّم در سوره اسراء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نخست در سوره کهف با این آیه آغاز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الْکَهْفِ وَ الرَّقیمِ کانُوا مِنْ آیاتِنا 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 که اصحاب کهف و رقیم از آیات و نشانه های شگفت آور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وپاسخ پرسش دوّم در همان سوره با این آیه شروع می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ذِی الْقَرْنَیْنِ قُلْ سَأَتْلُوا عَلَیْکُمْ مِنْهُ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تو از ذی القرنین می پرسند بگو به زودی از زندگی او گزارش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 در سوره اسراء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وَیَسْأَلُونَکَ عَنِ الرُّوحِ قُلِ الرُّوحُ مِنْ أَمْرِ رَبِّی وَ ما أُوتیتُمْ مِنَ الْعِلْمِ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 ـ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نمایند، بگو او مأمور پروردگارم هست، وبه شما دانش کمی داده شده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معروف در کتابهای سیره وتفسیر این است که احبار یهود، همان سه سؤال مذکور را پیشنهاد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جای یک سؤال باقی است وآن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پرسشهای یهود همان سه پرسش باشد پس چرا پاسخ برخی در سوره کهف وبرخی دیگر در سوره اسراء آمده است، در صورتی که مناسب این بود که پاسخ هر سه در یک سوره وارد گردد، مگر اینکه برای این وجهی باشد که ما محتملاً از آن آگاه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شیعه وارد شده که سؤال سوّم آنها مربوط به مسافرت موسی با یوشع بود که سرگذشت آن در همان سوره کهف ضمن آیه های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ونخستین آیه مربوط به این داستان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مُوسی لِفَتیهُ لا أَبْرَحَ حَتّی أَبْلُغَ مَجْمَعَ الْبَحْرَینِ أَو أَمْضِیَ حُقُباً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 آیه</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موسی به جوان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سیر خود ادامه می دهم تا به محل تلاقی دو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عقبه ـ خلیج 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هرچند مدّتی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روایات شیعه پرسش چهارمی نیز وارد شده و آن این که از وی، وقت رستاخیز را بپرسند که آگاهی از آن، مخصوص خدااست واگر مدّعی نبوّت، مدّعی آگاهی از آن شد بدانید راستگو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پاسخ روشن وگویای قرآن از هر سه سؤال، دشمن را خلع سلاح</w:t>
      </w:r>
      <w:bookmarkStart w:id="382" w:name="pg16742_225148"/>
    </w:p>
    <w:p>
      <w:pPr>
        <w:pStyle w:val="BookText"/>
        <w:rPr/>
      </w:pPr>
      <w:bookmarkEnd w:id="382"/>
      <w:r>
        <w:rPr>
          <w:rFonts w:ascii="IRNazanin" w:hAnsi="IRNazanin" w:eastAsia="IRNazanin"/>
          <w:color w:val="111111"/>
          <w:sz w:val="28"/>
          <w:sz w:val="28"/>
          <w:szCs w:val="28"/>
          <w:rtl w:val="true"/>
          <w:lang w:bidi="fa-IR"/>
        </w:rPr>
        <w:t xml:space="preserve">کرد، ولی از عناد او نکاست و او همچنان در عداوت خود با پیامبر باقی بود، تا این که جریان هجرت پیش آمد ورسول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قلمرو قدرت مخالف بیرون رفت وقدرتی در یثرب پدید آورد که از وی حمایت کند</w:t>
      </w:r>
      <w:r>
        <w:rPr>
          <w:rFonts w:eastAsia="IRNazanin" w:cs="IRNazanin"/>
          <w:color w:val="111111"/>
          <w:sz w:val="28"/>
          <w:szCs w:val="28"/>
          <w:rtl w:val="true"/>
          <w:lang w:bidi="fa-IR"/>
        </w:rPr>
        <w:t>.</w:t>
      </w:r>
    </w:p>
    <w:p>
      <w:pPr>
        <w:pStyle w:val="Heading4"/>
        <w:numPr>
          <w:ilvl w:val="3"/>
          <w:numId w:val="1"/>
        </w:numPr>
        <w:rPr/>
      </w:pPr>
      <w:bookmarkStart w:id="383" w:name="__RefHeading___Toc4701832_73709187"/>
      <w:bookmarkStart w:id="384" w:name="_Toc146"/>
      <w:bookmarkEnd w:id="383"/>
      <w:r>
        <w:rPr>
          <w:rtl w:val="true"/>
        </w:rPr>
        <w:t>هیئت تحقیقی مسیحیان در مکّه</w:t>
      </w:r>
      <w:bookmarkEnd w:id="384"/>
    </w:p>
    <w:p>
      <w:pPr>
        <w:pStyle w:val="BookText"/>
        <w:rPr/>
      </w:pPr>
      <w:r>
        <w:rPr>
          <w:rFonts w:ascii="IRNazanin" w:hAnsi="IRNazanin" w:eastAsia="IRNazanin"/>
          <w:color w:val="111111"/>
          <w:sz w:val="28"/>
          <w:sz w:val="28"/>
          <w:szCs w:val="28"/>
          <w:rtl w:val="true"/>
          <w:lang w:bidi="fa-IR"/>
        </w:rPr>
        <w:t xml:space="preserve">با اینکه پیامبر گرامی در مکه برای هر نوع تبلیغ علنی کاملاً محدود بود، ولی موج دعوت او از مرز حجاز گذشته وبه نقاطی مانند نجران وحبشه که مهد مسیحیت بود رسید، از این جهت در ایّامی که پیامبر در مکه می زیست یک هیئت تحقیقی از مراکز مسیحی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تا در باره آیین پیامبر ودعوت او به تحقیق بپردازد، اعضای هیئت وارد مکه شدند ودر مسجدالحرام با پیامبر ملاقات کردند در حالی که سران قریش در اطراف کعبه نشسته بودند، مذاکرات آنان با پیامبر آنچنان مؤثّر بود که پس از شنیدن آیاتی از قرآن به وی ایمان آورده واشک از چشمان آنان سرازیر گردید وفهمیدند که وی همان موعود انجیل است که مسیح از آن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آنان به پیامبر آن هم در نخستین ملاقات، برای قریش بسیار رنج آور بود ازاین جهت ابوجهل در حالی که در خشم فرو رفته بود، رو به هیئت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نومید سازد، چه نمایندگان بدی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شما را اعزام داشتنه اند که از وضع این مرد تحقیق کنید وبه آنان گزارش نمایید ولی بر خلاف انتظار در همان مجلس نخست، آیین خود را رها کردید وبه تصدیق او پرداختید، چه هیئت تحقیقی بی خردی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که از قدرت فرعونی مکه آگاه بود، به نرمی در پاسخ آنها گفتند ما با شما بحث وگفتگو نداریم شما بر عقیده خود باشید وما نیز بر عقیده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این گروه چنین می فرماید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مِنْ قَبْلِهِ هُمْ بِهِ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یُتْلی عَلَیْهِمْ قالُوا آمَنّا بِِهِ</w:t>
      </w:r>
    </w:p>
    <w:p>
      <w:pPr>
        <w:pStyle w:val="BookText"/>
        <w:rPr/>
      </w:pPr>
      <w:r>
        <w:rPr>
          <w:rFonts w:ascii="Amiri" w:hAnsi="Amiri" w:eastAsia="Amiri" w:cs="Amiri"/>
          <w:color w:val="111111"/>
          <w:sz w:val="28"/>
          <w:sz w:val="28"/>
          <w:szCs w:val="28"/>
          <w:rtl w:val="true"/>
          <w:lang w:bidi="ar-SA"/>
        </w:rPr>
        <w:t>إِنَّهُ الْحَقُّ مِنْ رَبِّنا إِنّا کُنّامِنْ قَبْلِهِ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یُؤْتَوْنَ أَجْرَهُمْ مَرَّتَیْنِ بِما صَبَروُا وَیَدْرَؤُنَ بِالْحَسَنَةِ السَّیِئَةَ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 وَ قالُوا لَنا أَعْمالُنا وَ لَکُمْ أَعْمالُکُمْ سَلامٌ عَلَیْکُمْ لا نَبْتَغِی الْجاهِلینَ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آیه های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قبلاً کتاب آسمانی به آنها داده ایم به قرآن ایمان می آورند هنگامی که بر آنها قرآن خوانده می شود می گویند به آن ایمان آوردیم، این آیین وکتاب حقاست و از جانب خدا فرو فرستاده شده است ما قبل از این هم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آنان کسانی هستند که پاداش آنها به خاطر شکیبائی دوبرابر داده می شود، با نیکی، بدی را دفع می کنند واز آنچه که روزی آنها کردیم، انفاق می کنند هر موقع سخن لغو بشنوند از آن اعراض می نمایند ومی گویند أعمال ما از آن ما واعمال شما از آن شما است سلام بر شما ما دنبال کار جاهلان نیستیم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پایان یادآور می شویم که در باره نزول این آیات شأن نزول دیگری نیز هست که تقریباًهمگی مشابه یکدیگر است ولحن آیات بسان سوره متناسب با مکی بودن آن می باشد هرچند برخی سوره را مکی واین آیات را مدنی دانسته اند از این جهت ما این سرگذشت را در بخش دوّم از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بعثت وقبل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دوم از بعثت تا هجرت</w:t>
      </w:r>
      <w:bookmarkStart w:id="385" w:name="pg16742_225150"/>
    </w:p>
    <w:p>
      <w:pPr>
        <w:pStyle w:val="BookText"/>
        <w:rPr/>
      </w:pPr>
      <w:bookmarkEnd w:id="385"/>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386" w:name="__RefHeading___Toc4701834_73709187"/>
      <w:bookmarkStart w:id="387" w:name="_Toc147"/>
      <w:bookmarkEnd w:id="386"/>
      <w:r>
        <w:rPr/>
        <w:t>14</w:t>
      </w:r>
      <w:r>
        <w:rPr>
          <w:rtl w:val="true"/>
        </w:rPr>
        <w:t xml:space="preserve">- </w:t>
      </w:r>
      <w:r>
        <w:rPr>
          <w:rtl w:val="true"/>
        </w:rPr>
        <w:t>هجرت از مکّه به مدینه</w:t>
      </w:r>
      <w:bookmarkEnd w:id="387"/>
    </w:p>
    <w:p>
      <w:pPr>
        <w:pStyle w:val="Heading3"/>
        <w:numPr>
          <w:ilvl w:val="2"/>
          <w:numId w:val="1"/>
        </w:numPr>
        <w:rPr/>
      </w:pPr>
      <w:bookmarkStart w:id="388" w:name="__RefHeading___Toc4701836_73709187"/>
      <w:bookmarkStart w:id="389" w:name="_Toc148"/>
      <w:bookmarkEnd w:id="388"/>
      <w:r>
        <w:rPr>
          <w:rtl w:val="true"/>
        </w:rPr>
        <w:t>آیات موضوع</w:t>
      </w:r>
      <w:bookmarkEnd w:id="38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 الَّذینَ کَفَرُوا لِیُثْبِتُوکَ أَوْ یَقْتُلُوکَ أَوْ یُخرِجُوکَ وَ یَمْکُروُنَ وَ یَمْکُرُ اللّه وَ اللّهُ خَیْرُ الْماکِرین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سَبَقَتْ کَلِمَتُنا لِعِبادِنَا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 فَأَنْزَلَ اللّهُ سَکینَتهُ عَلَیْهِ وَ أَیَّدَهُ بِجُنُود لَمْ تَرَوْها وَجَعَلَ کَلِمَةَ الَّذینَ کَفَروُا السُّفْلی وَ کَلِمَةُ اللّهِ هِیَ الْعُلْیا وَ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قَرْیَة هِیَ أَشَدُّ قُوَةً مِنْ قَرْیَتِکَ الَّتی أَخْرَجَتْکَ أَهْلَکْناهُمْ فَلا ناصِرَ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4701838_73709187"/>
      <w:bookmarkStart w:id="391" w:name="_Toc149"/>
      <w:bookmarkEnd w:id="390"/>
      <w:r>
        <w:rPr>
          <w:rtl w:val="true"/>
        </w:rPr>
        <w:t>ترجمه آیات</w:t>
      </w:r>
      <w:bookmarkEnd w:id="39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زمانی را که گروه کافر خواستند تو را زندانی کنند یا بکشند یا از مکه بیرونت نمایند، آنان حیله میورزند، خدا نیز حیله آنان را بی اثر می سازد، خدا بهترین چاره جویان است</w:t>
      </w:r>
      <w:r>
        <w:rPr>
          <w:rFonts w:eastAsia="IRNazanin" w:cs="IRNazanin"/>
          <w:color w:val="111111"/>
          <w:sz w:val="28"/>
          <w:szCs w:val="28"/>
          <w:rtl w:val="true"/>
          <w:lang w:bidi="fa-IR"/>
        </w:rPr>
        <w:t>».</w:t>
      </w:r>
      <w:bookmarkStart w:id="392" w:name="pg16742_225151"/>
    </w:p>
    <w:p>
      <w:pPr>
        <w:pStyle w:val="BookText"/>
        <w:rPr/>
      </w:pPr>
      <w:bookmarkEnd w:id="392"/>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دیرینه ما بر این تعلّق گرفته که بندگان فرستاده خود را یاری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آنان یاری شدگان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یاری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او را به هنگامی که کافران از مکه خارج کردند یاری کرد و او دوّمین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وجز یک نفر همراه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همسفر خود دلداری می داد ومی گفت مترس خدا با ما است، خدا آرامش خود را به او فرستاد و او را با سپاهی که ندیدید کمک کرد وسخن کافران را پائین، وسخن خود را بالا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هدف خود شکست خوردند و آیین خدا پیروز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قدرتمند وحکیم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سرزمینهایی بود که مردم آنجا، از مردم شهری که تو را اخراج کردند قوی تر ونیرومندتر بودند، خدا آنان را نابود کرد وبرای آنان یار ویاوری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بیان و تبلیغ قرآن را بر تو واجب ساخته است تورا به زادگاه باز خواهد گرداند</w:t>
      </w:r>
      <w:r>
        <w:rPr>
          <w:rFonts w:eastAsia="IRNazanin" w:cs="IRNazanin"/>
          <w:color w:val="111111"/>
          <w:sz w:val="28"/>
          <w:szCs w:val="28"/>
          <w:rtl w:val="true"/>
          <w:lang w:bidi="fa-IR"/>
        </w:rPr>
        <w:t>».</w:t>
      </w:r>
    </w:p>
    <w:p>
      <w:pPr>
        <w:pStyle w:val="Heading3"/>
        <w:numPr>
          <w:ilvl w:val="2"/>
          <w:numId w:val="1"/>
        </w:numPr>
        <w:rPr/>
      </w:pPr>
      <w:bookmarkStart w:id="393" w:name="__RefHeading___Toc4701840_73709187"/>
      <w:bookmarkStart w:id="394" w:name="_Toc150"/>
      <w:bookmarkEnd w:id="393"/>
      <w:r>
        <w:rPr>
          <w:rtl w:val="true"/>
        </w:rPr>
        <w:t>تفسیر آیات</w:t>
      </w:r>
      <w:bookmarkEnd w:id="394"/>
    </w:p>
    <w:p>
      <w:pPr>
        <w:pStyle w:val="Heading4"/>
        <w:numPr>
          <w:ilvl w:val="3"/>
          <w:numId w:val="1"/>
        </w:numPr>
        <w:rPr/>
      </w:pPr>
      <w:bookmarkStart w:id="395" w:name="__RefHeading___Toc4701842_73709187"/>
      <w:bookmarkStart w:id="396" w:name="_Toc151"/>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 xml:space="preserve">هجرت پیامبران به طور مطلق و هجرت خصوص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قرآن بوده و در آیاتی سخن از مهاجرت رسول خدا از مکه به مدینه،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سیزده سال اقامت در مکّه، سرانجام ناچار شد که زادگاه ونخستین مهبط وحی را به عزم مدینه که در آن 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ترک کند ودر سرزمین غربت رحل اقامت افکند، اکنون جا دارد که راز این مهاجرت را از لسان وحی بشنویم قرآن در این زمینه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یَمْکُرُ بِکَ الَّذینَ کَفَرُوا لِیُثْبِتُوکَ أَوْ یَقْتُلُوکَ أَوْ یُخرِجُوکَ وَ یَمْکُروُنَ وَ یَمْکُرُ اللّه وَ اللّهُ خَیْرُ الْماکِرین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زمانی را که گروه کافر خواستند تو را زندانی کنند یا بکشند یا از مکه</w:t>
      </w:r>
    </w:p>
    <w:p>
      <w:pPr>
        <w:pStyle w:val="BookText"/>
        <w:rPr/>
      </w:pPr>
      <w:r>
        <w:rPr>
          <w:rFonts w:ascii="IRNazanin" w:hAnsi="IRNazanin" w:eastAsia="IRNazanin"/>
          <w:color w:val="111111"/>
          <w:sz w:val="28"/>
          <w:sz w:val="28"/>
          <w:szCs w:val="28"/>
          <w:rtl w:val="true"/>
          <w:lang w:bidi="fa-IR"/>
        </w:rPr>
        <w:t>بیرون نمایند، آنان حیله میورزند، خدا نیز حیله آنان را بی اثر می سازد، خدا بهترین چاره 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می گوید سران شرک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 وتصمیم گرفتند که در باره پیامبر یکی از این سه کار را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زندانی 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لیُثبِتُوکَ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بکشند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یَقْتُلُوکَ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به میان قبائل شرک تبعید نمایند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لِیُخْرِجُوکَ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مصمّم شدند که برنامه دوّم را با گزینش مردان مسلح از قبائل گوناگون ویا تیره های مختلف از یک قبیله، اجرا نمایند واو را در خانه شخصی خود به قتل برسانند وچون قتل وی به وسیله افراد قبائل متعدد ریخته می شد طبعاً مسئولیت قتل او به قبیله ویا تیره مشخصی، متوجه نمی گشت و خون او در میان این قبائل پخش وسرانجام لوث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مکر ونقشه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مشیّت الهی بر این تعلّق گرفت که پیامبران خود را در لحظات حساس یاری کند،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سَبَقَتْ کَلِمَتُنا لِعِبادِنَا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دیرینه ما بر این تعلّق گرفته که بندگان فرستاده خود را یاری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آنان یاری شدگان می باشند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وحی الهی، پیامبر خود را از نقشه شوم سران شرک آگاه ساخت و او نیز با یک نقشه بسیار حساب شده از خانه خارج شد وراه جنوب شرقی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 وبه غار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وسه شبانه روز تمام در آن مخفی گاه ماند و احدی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جایگاه او آگاه نبود، سپس با وسائلی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حرکت او به سوی یثرب فراهم کرده بود، شبانه راه مدینه را در پیش گرفت وبا پیمودن راه در شب، واستراحت در روز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بخش از سرگذشت هجرت اشاره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 فَأَنْزَلَ اللّهُ سَکینَتهُ عَلَیْهِ وَ أَیَّدَهُ بِجُنُود لَمْ تَرَوْها وَجَعَلَ کَلِمَةَ الَّذینَ کَفَروُا السُّفْلی وَ کَلِمَةُ اللّهِ هِیَ الْعُلْیا وَ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یاری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او را به هنگامی که کافران از مکه خارج کردند یاری کرد و او دوّمین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وجز یک نفر همراه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 سفر خود دلداری می داد ومی گفت مترس خدا با ما است، خدا آرامش خود را به او فرستاد و او را با سپاهی که ندیدید کمک کرد وسخن کافران را پائین، وسخن خود را بالا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هدف خود شکست خوردند وآیین خدا پیروز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قدرتمند وحکیم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دو آیه دیگر به مهاجرت پیامبر اشاره می کند، در موردی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قَرْیَة هِیَ أَشَدُّ قُوَةً مِنْ قَرْیَتِکَ الَّتی أَخْرَجَتْکَ أَهْلَکْناهُمْ فَلا ناصِرَ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سرزمینهایی بود که مردم آنجا، از مردم شهری که تو را اخراج کردند قوی تر ونیرومندتر بودند، خدا آنان را نابود کرد وبرای آنان یار ویاوری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می نویسند پیامبر در نیمه راه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زادگاه خود مکّه افتاد وتأثّری بر دل او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متأثّر نشود در حالی که ازمقدّس ترین سرزمین و از کنار خانه توحید، و از میان اقوام وخویشان خود که سیزده سال تمام جانانه از او دفاع کرده اند، دور می شد؟ ولی آنچه او را تسلّی خاطر داد وحی الهی بود که بازگشت مجدد او را به زادگاه، قطعی ساخت و او را با خطاب زیر مخاطب ساخت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بیان وتبلیغ قرآن را بر تو واجب ساخته است تو را به زادگاه باز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مدینه، در سرنوشت آیین اسلام نقش مؤثّری داشت، این مهاجرت گذشته بر این که جان پیامبر را خرید و او را از چنگال خونخواران شرک رهایی بخشید، سبب شد که پیامبر در یک محیط مناسب وآماده و آشنا به شرائع وکتب آسمانی، فرود آید وبه تبلیغ بپردازد و گروه بی شماری از جوانان پاکدل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را بگیرند و سرانجام به صورت قدرت چشمگیری از مکتب اسلام دفاع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هجرت سبب شد که پیامبر از نیروهای جوان یثرب برای تربیت مبلّغ بهره بگیرد وپس از آموختن قرآن وتعالیم اسلام آنان را به اطراف و اکناف شبه جزیره اعزام دارد و توجه قبائل دور دست را به اسلام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مهاجرت در قلب شبه جزیره دولت قدرتمند ونیرومندی پدید آمد که توانست در برابر شیاطین عرب با شدّت وقدرت بایستد وتوطئه ها را در نطفه خفه کند ویهودان منطقه را که مزاحم تبلیغ اسلام بودند، ادب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مهاجرت، مدینه به صورت یک مرکز مذهبی وسیاسی در آمد ودر اواخر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هیئتهای فراوانی از نقاط دور دست وارد مدینه می شدند ودر باره اسلام به تحقیق می پرداختند وغالباً جذب معنویت وقدرت ظاهری آن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اهمیت بود که هجرت از طرف خود پیامبر مبدأ تاریخ اعلام گردید، و از زمان خود او حوادث با این تاریخ حرکت آفرین سنجیده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اسلام که آیین مستقل وخاتم، وحاکم بر تمام آیین ها است، باید برای خود تاریخ مستقل داشته باشد وهرگز نباید از تاریخ مجعول زرتشتیان ومسیحیان پیروی نماید ولی متأسفانه بیشتر دولتهای به ظاهر اسلامی، تاریخ هجری را به دست فراموشی سپرده ودر مکاتبات داخلی وخارجی خود از تاریخ مسیحیان بهره می گیرند واین خود یک نوع خود فراموشی است که ملّت اسلامی را فرا گرفته است به خاطر اهمیتی که تاریخ هجری دارد شایسته است، مسئله را ریشه یابی کنیم تا روشن شود</w:t>
      </w:r>
      <w:bookmarkStart w:id="397" w:name="pg16742_225155"/>
    </w:p>
    <w:p>
      <w:pPr>
        <w:pStyle w:val="BookText"/>
        <w:rPr/>
      </w:pPr>
      <w:bookmarkEnd w:id="397"/>
      <w:r>
        <w:rPr>
          <w:rFonts w:ascii="IRNazanin" w:hAnsi="IRNazanin" w:eastAsia="IRNazanin"/>
          <w:color w:val="111111"/>
          <w:sz w:val="28"/>
          <w:sz w:val="28"/>
          <w:szCs w:val="28"/>
          <w:rtl w:val="true"/>
          <w:lang w:bidi="fa-IR"/>
        </w:rPr>
        <w:t>که چگونه سال هجرت به وسیله خود پیامبر برای جهان اسلام مبدأ تاریخ معرفی گردیده است</w:t>
      </w:r>
      <w:r>
        <w:rPr>
          <w:rFonts w:eastAsia="IRNazanin" w:cs="IRNazanin"/>
          <w:color w:val="111111"/>
          <w:sz w:val="28"/>
          <w:szCs w:val="28"/>
          <w:rtl w:val="true"/>
          <w:lang w:bidi="fa-IR"/>
        </w:rPr>
        <w:t>.</w:t>
      </w:r>
    </w:p>
    <w:p>
      <w:pPr>
        <w:pStyle w:val="Heading4"/>
        <w:numPr>
          <w:ilvl w:val="3"/>
          <w:numId w:val="1"/>
        </w:numPr>
        <w:rPr/>
      </w:pPr>
      <w:bookmarkStart w:id="398" w:name="__RefHeading___Toc4701844_73709187"/>
      <w:bookmarkStart w:id="399" w:name="_Toc152"/>
      <w:bookmarkEnd w:id="398"/>
      <w:r>
        <w:rPr>
          <w:rtl w:val="true"/>
        </w:rPr>
        <w:t>هجرت پیامبر سرآغاز تاریخ مسلمانان جهان</w:t>
      </w:r>
      <w:bookmarkEnd w:id="399"/>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تاریخ هجری 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تمایل به غیر آن و گزینش هر نوع تاریخ به جای تاریخ هجری یک نوع روی گردانی از سنّت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اجتماعی بشر، وجود تاریخِ مشخص از سال وماه وهفته از ضروریات حیاتی است که چرخ حیات اجتماعی بشر، بدون آن، از حرکت باز می ماند واین مطلب آنچنان روشن است که استدلال بر آن بسان استدلال بر امور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آیاتنظیم معاهده ها وپیمانهای سیاسی ونظامی وعقد قراردادهای بازرگانی، تحویل اسناد وحواله های تجاری، وپرداخت دیون و نگارشِ نامه های خانوادگی وغیره بدون تاریخ مشخص می تواند مفید وسودمند باشد؟ به طور مسلّم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یاران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ودگرگونی ماه سؤال کردند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ماه در آغاز لاغر وباریک است وسپس کم کم پر وضخیمتر شده،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 آنگاه بعداً به حالت نخستین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نازل شد ویکی از فلسفه های آن را بیان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هِیَ مَواقیتُ لِلنّاسِ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ماه به خاطر وقت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از این طریق آغاز ماه را از نیمه وپایان آن، تشخیص دهند و اوقات تکالیف و وظایف مذهبی و اجتماعی خود را از این طریق بشناسند، بستانکاران طلب خود را وصول کنند وبدهکاران به دنبال پرداخت بدهی خود بروند، افراد با ایمان به انجام وظائف مذهبی خود در ماههای روزه وحج قیام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هر ملّتی باید برای خود، تاریخ مشخص داشته باشد سخنی</w:t>
      </w:r>
      <w:bookmarkStart w:id="400" w:name="pg16742_225156"/>
    </w:p>
    <w:p>
      <w:pPr>
        <w:pStyle w:val="BookText"/>
        <w:rPr/>
      </w:pPr>
      <w:bookmarkEnd w:id="400"/>
      <w:r>
        <w:rPr>
          <w:rFonts w:ascii="IRNazanin" w:hAnsi="IRNazanin" w:eastAsia="IRNazanin"/>
          <w:color w:val="111111"/>
          <w:sz w:val="28"/>
          <w:sz w:val="28"/>
          <w:szCs w:val="28"/>
          <w:rtl w:val="true"/>
          <w:lang w:bidi="fa-IR"/>
        </w:rPr>
        <w:t>نیست، سخن در اینجا است که از چه تاریخی باید پیروی کرد، و دفاتر و مکاتبات خود را با چه تاریخی باید،نگاشت وبه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 ورویدادی را سرآغاز تاریخ قرار داد ورویدادهای آینده را با آن سنجید؟</w:t>
      </w:r>
    </w:p>
    <w:p>
      <w:pPr>
        <w:pStyle w:val="BookText"/>
        <w:rPr/>
      </w:pPr>
      <w:r>
        <w:rPr>
          <w:rFonts w:ascii="IRNazanin" w:hAnsi="IRNazanin" w:eastAsia="IRNazanin"/>
          <w:color w:val="111111"/>
          <w:sz w:val="28"/>
          <w:sz w:val="28"/>
          <w:szCs w:val="28"/>
          <w:rtl w:val="true"/>
          <w:lang w:bidi="fa-IR"/>
        </w:rPr>
        <w:t>پاسخ به این پرسش بسیار آسان است و آن بستگی دارد به این که ملّت چه ملّتی باشد، هرگاه ملّتی برای خود سوابق درخشان، تمدن وفرهنگ اصیل، مذهب وآیین مستقل، شخصیت های علمی وسیاسی بارز، وحوادث تکان دهنده وغرور آفرین 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قارچ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نروئیده وبسان برخی ازملّت های تازه به دوران رسیده بی اصل ونسب نباشد، در این صورت چنین ملّتی موظف است بزرگترین حادثه ای را که در حیات اجتماعی ومذهبی او رخ داده است، مبدأ تاریخ قرار دهد وهمه حوادث ـ چه حوادثی را که قبل از آن رخ داده وچه حوادثی که بعداً رخ می دهد ـ با آن بسنجند و از این طریق بر ملیت وشخصیت خود استحکام بخشند وخود را از طفیلیگری ودریوزگی وهضم وذوب در دیگر ملیت ها، باز دارند</w:t>
      </w:r>
      <w:r>
        <w:rPr>
          <w:rFonts w:eastAsia="IRNazanin" w:cs="IRNazanin"/>
          <w:color w:val="111111"/>
          <w:sz w:val="28"/>
          <w:szCs w:val="28"/>
          <w:rtl w:val="true"/>
          <w:lang w:bidi="fa-IR"/>
        </w:rPr>
        <w:t>.</w:t>
      </w:r>
    </w:p>
    <w:p>
      <w:pPr>
        <w:pStyle w:val="Heading4"/>
        <w:numPr>
          <w:ilvl w:val="3"/>
          <w:numId w:val="1"/>
        </w:numPr>
        <w:rPr/>
      </w:pPr>
      <w:bookmarkStart w:id="401" w:name="__RefHeading___Toc4701846_73709187"/>
      <w:bookmarkStart w:id="402" w:name="_Toc153"/>
      <w:bookmarkEnd w:id="401"/>
      <w:r>
        <w:rPr>
          <w:rtl w:val="true"/>
        </w:rPr>
        <w:t>چرا هجرت مبدأ تاریخ قرار گرفت؟</w:t>
      </w:r>
      <w:bookmarkEnd w:id="4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ملّت اسلام شخصیتی بالاتر از شخصیت پیامبر اسلام وحادثه ای تکان دهنده تر وسودمندتر از حادثه هجرت نیست، زیرا با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تاریخ بشریت ورق خورد وپیامبر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ومسلمانان جهان از محیط پرخفقان به محیط مساعد وآزاد گام نهادند، و مردم بومی مدینه ازمسلمانان و قائد آنان به گرمی استقبال کردند وقدرت ونیروی خود را در اختیار آنان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در پرتو همین هجرت، اسلام در شبه جزیره برای خود تشکیلات سیاسی و نظامی پیدا کرد وپس از اندی به صورت حکومتی نیرومند در مجموع جهان در آمد، وتمدن بزرگی را پی ریزی کرد که چشم بشریت مانند آن را ندیده است واگر هجرت رخ نمی داد، اسلام در همان محیط مکه دفن می گردید وجهان بشریت از این فیض بزرگ محروم می ماند</w:t>
      </w:r>
      <w:r>
        <w:rPr>
          <w:rFonts w:eastAsia="IRNazanin" w:cs="IRNazanin"/>
          <w:color w:val="111111"/>
          <w:sz w:val="28"/>
          <w:szCs w:val="28"/>
          <w:rtl w:val="true"/>
          <w:lang w:bidi="fa-IR"/>
        </w:rPr>
        <w:t>.</w:t>
      </w:r>
      <w:bookmarkStart w:id="403" w:name="pg16742_225157"/>
    </w:p>
    <w:p>
      <w:pPr>
        <w:pStyle w:val="BookText"/>
        <w:rPr/>
      </w:pPr>
      <w:bookmarkEnd w:id="403"/>
      <w:r>
        <w:rPr>
          <w:rFonts w:ascii="IRNazanin" w:hAnsi="IRNazanin" w:eastAsia="IRNazanin"/>
          <w:color w:val="111111"/>
          <w:sz w:val="28"/>
          <w:sz w:val="28"/>
          <w:szCs w:val="28"/>
          <w:rtl w:val="true"/>
          <w:lang w:bidi="fa-IR"/>
        </w:rPr>
        <w:t>از این جهت مسلمانان هجرت را سرآغاز تاریخ قرار دادند و از آن روز تاکنون که بیش از هزار و چهارصد سال می گذرد، این ملّت، چهارده قرن حیات پرافتخار خود را پشت سر گذارده و در آستانه قرن پانزدهم قرار گرفته است</w:t>
      </w:r>
      <w:r>
        <w:rPr>
          <w:rFonts w:eastAsia="IRNazanin" w:cs="IRNazanin"/>
          <w:color w:val="111111"/>
          <w:sz w:val="28"/>
          <w:szCs w:val="28"/>
          <w:rtl w:val="true"/>
          <w:lang w:bidi="fa-IR"/>
        </w:rPr>
        <w:t>.</w:t>
      </w:r>
    </w:p>
    <w:p>
      <w:pPr>
        <w:pStyle w:val="Heading4"/>
        <w:numPr>
          <w:ilvl w:val="3"/>
          <w:numId w:val="1"/>
        </w:numPr>
        <w:rPr/>
      </w:pPr>
      <w:bookmarkStart w:id="404" w:name="__RefHeading___Toc4701848_73709187"/>
      <w:bookmarkStart w:id="405" w:name="_Toc154"/>
      <w:bookmarkEnd w:id="404"/>
      <w:r>
        <w:rPr>
          <w:rtl w:val="true"/>
        </w:rPr>
        <w:t>چه کسی هجرت را مبدأ تاریخ قرار داد؟</w:t>
      </w:r>
      <w:bookmarkEnd w:id="405"/>
    </w:p>
    <w:p>
      <w:pPr>
        <w:pStyle w:val="BookText"/>
        <w:rPr/>
      </w:pPr>
      <w:r>
        <w:rPr>
          <w:rFonts w:ascii="IRNazanin" w:hAnsi="IRNazanin" w:eastAsia="IRNazanin"/>
          <w:color w:val="111111"/>
          <w:sz w:val="28"/>
          <w:sz w:val="28"/>
          <w:szCs w:val="28"/>
          <w:rtl w:val="true"/>
          <w:lang w:bidi="fa-IR"/>
        </w:rPr>
        <w:t xml:space="preserve">برخلاف آنچه میان مورخان مشهور است که خلیفه دوّم، به تصویب واشاره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سرآغاز تاریخ قرار داد،</w:t>
      </w:r>
      <w:r>
        <w:rPr>
          <w:rStyle w:val="FootnoteAnchor"/>
          <w:rtl w:val="true"/>
        </w:rPr>
        <w:footnoteReference w:id="116"/>
      </w:r>
      <w:r>
        <w:rPr>
          <w:rFonts w:ascii="IRNazanin" w:hAnsi="IRNazanin" w:eastAsia="IRNazanin"/>
          <w:color w:val="111111"/>
          <w:sz w:val="28"/>
          <w:sz w:val="28"/>
          <w:szCs w:val="28"/>
          <w:rtl w:val="true"/>
          <w:lang w:bidi="fa-IR"/>
        </w:rPr>
        <w:t xml:space="preserve">ودستور داد که نامه ها و دفترهای دولتی با آن تاریخ گذاری گردد ـ بر خلاف این اشتهار ـ دقت در نامه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قسمت اعظم آن در متون تاریخ وکتاب های حدیث وسیره موجود است ودیگر اسناد ومدارک که در این صفحات ارائه می گردد، به روشنی ثابت می کند که خود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است که هجرت را مبدأ تاریخ قرار داد و نامه ها ومکاتبات خود را ـ که به سران قبائل ورؤسای عرب و شخصیت های بارز می فرستاد ـ با آن مورَّخ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صفحات چند نمونه از نامه های مورّخ آن حضرت را منعکس می سازیم آنگاه به طرح دیگر دلائل می پردازیم، شاید در این مورد دلائل دیگری نیز باشد که ما از آنها آگاهی نداریم</w:t>
      </w:r>
      <w:r>
        <w:rPr>
          <w:rFonts w:eastAsia="IRNazanin" w:cs="IRNazanin"/>
          <w:color w:val="111111"/>
          <w:sz w:val="28"/>
          <w:szCs w:val="28"/>
          <w:rtl w:val="true"/>
          <w:lang w:bidi="fa-IR"/>
        </w:rPr>
        <w:t>.</w:t>
      </w:r>
    </w:p>
    <w:p>
      <w:pPr>
        <w:pStyle w:val="Heading4"/>
        <w:numPr>
          <w:ilvl w:val="3"/>
          <w:numId w:val="1"/>
        </w:numPr>
        <w:rPr/>
      </w:pPr>
      <w:bookmarkStart w:id="406" w:name="__RefHeading___Toc4701850_73709187"/>
      <w:bookmarkStart w:id="407" w:name="_Toc155"/>
      <w:bookmarkEnd w:id="406"/>
      <w:r>
        <w:rPr>
          <w:rtl w:val="true"/>
        </w:rPr>
        <w:t xml:space="preserve">چند نمونه از نامه های تاریخ دار پیامبر </w:t>
      </w:r>
      <w:r>
        <w:rPr>
          <w:rtl w:val="true"/>
        </w:rPr>
        <w:t>(</w:t>
      </w:r>
      <w:r>
        <w:rPr>
          <w:rtl w:val="true"/>
        </w:rPr>
        <w:t>صلی الله علیه وآله وسلم</w:t>
      </w:r>
      <w:r>
        <w:rPr>
          <w:rtl w:val="true"/>
        </w:rPr>
        <w:t>)</w:t>
      </w:r>
      <w:bookmarkEnd w:id="40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سلمان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که وصیّت آموزنده ای برای او وبرادرش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بنویسد،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ومطالبی را املاء کرد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وَکَتَبَ عَلیّ بن أَبی طالب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رَجَبِ سَنَةِ تِسْع مِنَ الْهِجْرَةِ</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فتوح البلدان، متن پیمانی را که پیامبر با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آورده ویادآور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آن را یک فرد مصری در پوست سرخ کهنه ای دیده وآن را استنساخ کرده بود، او برای من این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بلاذری متن نامه را نقل می کند ودر پایان نامه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امیری جز از خود و از اهل بیت رسول خدا نیست وکتب علی بن ابوطالب فی سنة تسع</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با این که از نظر قواعد ادبی باید ابی طالب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محقّقان یادآور می شوند که قبیله قریش لفظ اب را در تمام حالات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می کرد و می نوشت و از میان ادباء اصمعی بر این مطلب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محمّد حمید اللّه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الوثاق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مشغول تتبّع وبررسی بودم نامه هایی به خطّ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در همه آنها چنین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أبوطالب</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صلحنامه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دمشق تنظیم کرده ودر آن خون ومال وکلیساهای آنان را محترم شمرده است چنین آمده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سنة ثلاث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همگی می دانیم که دمشق در آخرین روزهای حیات خلیفه اوّل، توسط مسلمین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می گویند تاریخ هجری به امر خلیفه دوّم وتصویب امیرمؤمنان رسمی شده است، تاریخ آن را مربوط به سال شانزدهم یا هفدهم هجرت حدس می زنند، در صورتی که این نامه که چهار سال پیش از آن تنظیم شده به تاریخ هجری مورّخ می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تاریخ صلح نامه ای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املاء پیامبر برای مسیحیان نجران</w:t>
      </w:r>
    </w:p>
    <w:p>
      <w:pPr>
        <w:pStyle w:val="BookText"/>
        <w:rPr/>
      </w:pPr>
      <w:r>
        <w:rPr>
          <w:rFonts w:ascii="IRNazanin" w:hAnsi="IRNazanin" w:eastAsia="IRNazanin"/>
          <w:color w:val="111111"/>
          <w:sz w:val="28"/>
          <w:sz w:val="28"/>
          <w:szCs w:val="28"/>
          <w:rtl w:val="true"/>
          <w:lang w:bidi="fa-IR"/>
        </w:rPr>
        <w:t>نوشته است مورّخ به سال پنجم هجری است ودر نامه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عَلِیّاً أَنْ یَکْتُبَ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لِخَمْس مِنَ الْهِجْرَةِ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علی دستور داد که در آن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صلح نامه در سال پنجم هجرت نوشته شده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این جمله به روشنی می رساند که پایه گذار تاریخ هجری،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است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ذیل نامه را با تاریخ هجری تاریخ گذاری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آغاز صحیفه سجادیه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ضمن تعبیر خواب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آسیای اسلام از زمان هجرت تو تا ده سال می چرخد، آنگاه از گردش باز می ماند، بار دیگر در رأس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هجرت، پنج سال دگر به گردش در می آید، آنگاه آسیاب ضلالت به محور خود می چرخد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محدّثان اسلامی نقل کرده اند که پیامبر به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در شصتمین سال از هجرت کشته می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به ما خبر دادند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از هجرت من می گذرد که چشم هایی از شما بسته می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شواهد وقرائن بر این که خود پیامبر، پایه گذار تاریخ هجری بوده است، بیش از آن است که در این جا منعکس 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برخی از یاران رسول خدا، حوادث اسلامی را در زمان وی با هجرت آن حضرت سنجیده وبه جای این که بگویند فلان حادثه در فلان سال رخ داده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چندمین ماه از هجرت او رخ داد مانند تحویل قبله از مسجدالأقصی</w:t>
      </w:r>
    </w:p>
    <w:p>
      <w:pPr>
        <w:pStyle w:val="BookText"/>
        <w:rPr/>
      </w:pPr>
      <w:r>
        <w:rPr>
          <w:rFonts w:ascii="IRNazanin" w:hAnsi="IRNazanin" w:eastAsia="IRNazanin"/>
          <w:color w:val="111111"/>
          <w:sz w:val="28"/>
          <w:sz w:val="28"/>
          <w:szCs w:val="28"/>
          <w:rtl w:val="true"/>
          <w:lang w:bidi="fa-IR"/>
        </w:rPr>
        <w:t>به کعبه در ماه شعبان در هفدهمین ماه از هجرت رخ داد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روزه ماه رمضان در رأس هیجدهمین ماه از هجرت واجب 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گروه اعزامی از جانب پیامبر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 دوشنبه در پنجم محرم در پنجاه وچهارمین ماه از هجرت پیامبر از مدینه خارج شدم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محمّد بن سلمه، در باره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 محرم مدینه را ترک گفتم پس از نوزده روز غیبت در شب آخر ماه محرم در پنجاه وپنجمین ماه از هجرت پیامبر به مدینه بازگشتم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این نوع تاریخ گذاری حاکی است که مسلمانان تا سال پنجم هجرت، حوادث ورویدادها را از طریق شمارش ماه، با هجرت پیامبر می سنجیدند تا این که در سال پنجم به دستور پیامبر، سال هجری جایگزین ماه هجری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پیامبر نامه مربوط به مسیحیان نجران را به سال هجری تاریخ گذاری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از این گذشته محدّثان اسلامی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وقتی پیامبر وارد مدینه شد، فرمان به تعیین مبدأ تاریخ داد، و از ماه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ورود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معیّن شد</w:t>
      </w:r>
      <w:r>
        <w:rPr>
          <w:rFonts w:eastAsia="IRNazanin" w:cs="IRNazanin"/>
          <w:color w:val="111111"/>
          <w:sz w:val="28"/>
          <w:szCs w:val="28"/>
          <w:rtl w:val="true"/>
          <w:lang w:bidi="fa-IR"/>
        </w:rPr>
        <w:t>.</w:t>
      </w:r>
      <w:r>
        <w:rPr>
          <w:rStyle w:val="FootnoteAnchor"/>
          <w:rtl w:val="true"/>
        </w:rPr>
        <w:footnoteReference w:id="12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 کند که تاریخ هجری از سالی آغاز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گردید ودر آن سال عبد اللّه بن زبیر متولد شد</w:t>
      </w:r>
      <w:r>
        <w:rPr>
          <w:rFonts w:eastAsia="IRNazanin" w:cs="IRNazanin"/>
          <w:color w:val="111111"/>
          <w:sz w:val="28"/>
          <w:szCs w:val="28"/>
          <w:rtl w:val="true"/>
          <w:lang w:bidi="fa-IR"/>
        </w:rPr>
        <w:t>.</w:t>
      </w:r>
      <w:r>
        <w:rPr>
          <w:rStyle w:val="FootnoteAnchor"/>
          <w:rtl w:val="true"/>
        </w:rPr>
        <w:footnoteReference w:id="130"/>
      </w:r>
      <w:bookmarkStart w:id="408" w:name="pg16742_225161"/>
    </w:p>
    <w:p>
      <w:pPr>
        <w:pStyle w:val="BookText"/>
        <w:rPr/>
      </w:pPr>
      <w:bookmarkEnd w:id="408"/>
      <w:r>
        <w:rPr>
          <w:rFonts w:ascii="IRNazanin" w:hAnsi="IRNazanin" w:eastAsia="IRNazanin"/>
          <w:color w:val="111111"/>
          <w:sz w:val="28"/>
          <w:sz w:val="28"/>
          <w:szCs w:val="28"/>
          <w:rtl w:val="true"/>
          <w:lang w:bidi="fa-IR"/>
        </w:rPr>
        <w:t>این نصوص حاکی از آن است که قائد بزرگ اسلام از روز نخست، تکلیف تاریخ اسلامی را روشن کرده وآغاز هجرت خود رامبدأ تاریخ قرار داده است، چیزی که هست تا مدّتی به جای شمارش با سال، با ماه می شمردند وآنگاه که سال پنجم آغاز گردید، سال هجری جایگزین ماه شد</w:t>
      </w:r>
      <w:r>
        <w:rPr>
          <w:rFonts w:eastAsia="IRNazanin" w:cs="IRNazanin"/>
          <w:color w:val="111111"/>
          <w:sz w:val="28"/>
          <w:szCs w:val="28"/>
          <w:rtl w:val="true"/>
          <w:lang w:bidi="fa-IR"/>
        </w:rPr>
        <w:t>.</w:t>
      </w:r>
    </w:p>
    <w:p>
      <w:pPr>
        <w:pStyle w:val="Heading4"/>
        <w:numPr>
          <w:ilvl w:val="3"/>
          <w:numId w:val="1"/>
        </w:numPr>
        <w:rPr/>
      </w:pPr>
      <w:bookmarkStart w:id="409" w:name="__RefHeading___Toc4701852_73709187"/>
      <w:bookmarkStart w:id="410" w:name="_Toc156"/>
      <w:bookmarkEnd w:id="409"/>
      <w:r>
        <w:rPr>
          <w:rtl w:val="true"/>
        </w:rPr>
        <w:t>پاسخ یک پرسش</w:t>
      </w:r>
      <w:bookmarkEnd w:id="410"/>
    </w:p>
    <w:p>
      <w:pPr>
        <w:pStyle w:val="BookText"/>
        <w:rPr/>
      </w:pPr>
      <w:r>
        <w:rPr>
          <w:rFonts w:ascii="IRNazanin" w:hAnsi="IRNazanin" w:eastAsia="IRNazanin"/>
          <w:color w:val="111111"/>
          <w:sz w:val="28"/>
          <w:sz w:val="28"/>
          <w:szCs w:val="28"/>
          <w:rtl w:val="true"/>
          <w:lang w:bidi="fa-IR"/>
        </w:rPr>
        <w:t>ممکن است کسی سؤال کند که هرگاه پیامبر پایه گذار تاریخ هجری بود، پس تکلیف خبری که بسیاری از محدّثان ومورخان نقل کرده اند، چیست؟</w:t>
      </w:r>
    </w:p>
    <w:p>
      <w:pPr>
        <w:pStyle w:val="BookText"/>
        <w:rPr/>
      </w:pPr>
      <w:r>
        <w:rPr>
          <w:rFonts w:ascii="IRNazanin" w:hAnsi="IRNazanin" w:eastAsia="IRNazanin"/>
          <w:color w:val="111111"/>
          <w:sz w:val="28"/>
          <w:sz w:val="28"/>
          <w:szCs w:val="28"/>
          <w:rtl w:val="true"/>
          <w:lang w:bidi="fa-IR"/>
        </w:rPr>
        <w:t>آنان 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سند طلب خود را از کسی نزد خلیفه دوّم آورد که مدّت آن در ماه شعبان به پایان می رسید، خلیفه گفت مقصود کدام شعبان است آیا شعبان همین سال یا شعبان سال گذشته یا سال آینده؟</w:t>
      </w:r>
    </w:p>
    <w:p>
      <w:pPr>
        <w:pStyle w:val="BookText"/>
        <w:rPr/>
      </w:pPr>
      <w:r>
        <w:rPr>
          <w:rFonts w:ascii="IRNazanin" w:hAnsi="IRNazanin" w:eastAsia="IRNazanin"/>
          <w:color w:val="111111"/>
          <w:sz w:val="28"/>
          <w:sz w:val="28"/>
          <w:szCs w:val="28"/>
          <w:rtl w:val="true"/>
          <w:lang w:bidi="fa-IR"/>
        </w:rPr>
        <w:t>از این جهت یاران پیامبر را گرد آورد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تاریخی تعیین کنید تا به وسیله آن، سررسید بدهکاریهای خود را بفهمید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یاران پیامبر نظر دادند که در تعیین مبدأ تاریخ از ایرانیان پیروی کنند، هر زمامداری از آنان می مرد، رویدادها را از آغاز زمامداری فرد بعدی معیّن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نظر دادند که از تاریخ رومیان پیروی شود وتاریخ اسکندر مبدأ تاریخ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 نظر داد تولّد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تاریخ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گفت بعثت پیامبر سرآغاز تاریخ شود، هیچ یک از این نظریه ها مورد پسند قرار نگرفت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 مبدأ تاریخ شود، زیرا نمود پیامبر، در هجرت بیش از نمود او در ولادت وبعثت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دوّم این نظر را پسندید ودستور داد که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تاریخ قرارگیرد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این بخشنامه، سال شانزدهم هجرت بوده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تاریخ در برابر نصوص پیش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گذار تاریخ هجری معرفی می کند نمی تواند قابل استناد باشد، گذشته از این، ممکن است تاریخ هجری که پیامبر پایه گذار آن است، بر اثر مرور زمان وکمی نیاز به تاریخ، متروک شده وجنبه رسمی به خود نگرفته بود، ولی در زمان خلیفه دوّم بر اثر گسترش مناسبات، رسمی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توجیه دیگری نیز بیان شده است که از نقل آن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بیان دو نکته ناگزیریم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میان طرح های مختلفی که یاران پیامبر به خلیفه دوّم دادند، نامی از تاریخ مسیحی که مبدأ تاریخ را میلاد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به میان نیامده نکته این است که تاریخ میلاد، در قرن چهارم اسلامی با یک رشته محاسبات تقریبی در میا ن مسیحیان رسمیت پیدا کرده وپیش از آن تاریخ رائجی نبود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امروز کشورهای اسلامی بیش از هر زمان به وحدت ویگانگی نیاز دارند ویکی از مظاهر وحدت، کوشش بر حفظ تاریخ اسلامی است، از این جهت باید کشورهای اسلامی مبنای کار خود را در تمام مناسبات بر اساس تاریخ هجری قرار دهند ـ اعمّ از شمسی وقمری ـ و از این طریق پایه های وحدت واتحاد را استوارتر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تشکیل یک کنگره بزرگ اسلامی نیاز دارد که در آن تمام</w:t>
      </w:r>
      <w:bookmarkStart w:id="411" w:name="pg16742_225163"/>
    </w:p>
    <w:p>
      <w:pPr>
        <w:pStyle w:val="BookText"/>
        <w:rPr/>
      </w:pPr>
      <w:bookmarkEnd w:id="411"/>
      <w:r>
        <w:rPr>
          <w:rFonts w:ascii="IRNazanin" w:hAnsi="IRNazanin" w:eastAsia="IRNazanin"/>
          <w:color w:val="111111"/>
          <w:sz w:val="28"/>
          <w:sz w:val="28"/>
          <w:szCs w:val="28"/>
          <w:rtl w:val="true"/>
          <w:lang w:bidi="fa-IR"/>
        </w:rPr>
        <w:t>شخصیت های بزرگ اسلامی برای وحدت در تاریخ، دور هم گرد آیند وخود را از غرب گرایی در تاریخ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جای تأسف است که بسیاری از کشورهای اسلامی وعربی، از تاریخ هجری چشم پوشیده وتاریخ میلادی را مبنای کارهای خود قرار داده اند، حتی شیخ دانشگاه الأزهر </w:t>
      </w:r>
      <w:r>
        <w:rPr>
          <w:rStyle w:val="FootnoteAnchor"/>
          <w:rtl w:val="true"/>
        </w:rPr>
        <w:footnoteReference w:id="133"/>
      </w:r>
      <w:r>
        <w:rPr>
          <w:rFonts w:ascii="IRNazanin" w:hAnsi="IRNazanin" w:eastAsia="IRNazanin"/>
          <w:color w:val="111111"/>
          <w:sz w:val="28"/>
          <w:sz w:val="28"/>
          <w:szCs w:val="28"/>
          <w:rtl w:val="true"/>
          <w:lang w:bidi="fa-IR"/>
        </w:rPr>
        <w:t>که در رأس روحانیت جامعه اهل تسنن قرار دارد، نامه های خود را به تاریخ میلادی تاریخ می گذارد ولااقل در کنار آن نامی از تاریخ هجری نمی برد</w:t>
      </w:r>
      <w:r>
        <w:rPr>
          <w:rFonts w:eastAsia="IRNazanin" w:cs="IRNazanin"/>
          <w:color w:val="111111"/>
          <w:sz w:val="28"/>
          <w:szCs w:val="28"/>
          <w:rtl w:val="true"/>
          <w:lang w:bidi="fa-IR"/>
        </w:rPr>
        <w:t>!</w:t>
      </w:r>
    </w:p>
    <w:p>
      <w:pPr>
        <w:pStyle w:val="Heading4"/>
        <w:numPr>
          <w:ilvl w:val="3"/>
          <w:numId w:val="1"/>
        </w:numPr>
        <w:rPr/>
      </w:pPr>
      <w:bookmarkStart w:id="412" w:name="__RefHeading___Toc4701854_73709187"/>
      <w:bookmarkStart w:id="413" w:name="_Toc157"/>
      <w:bookmarkEnd w:id="412"/>
      <w:r>
        <w:rPr>
          <w:rtl w:val="true"/>
        </w:rPr>
        <w:t>توطئه طاغوت</w:t>
      </w:r>
      <w:bookmarkEnd w:id="413"/>
    </w:p>
    <w:p>
      <w:pPr>
        <w:pStyle w:val="BookText"/>
        <w:rPr/>
      </w:pPr>
      <w:r>
        <w:rPr>
          <w:rFonts w:ascii="IRNazanin" w:hAnsi="IRNazanin" w:eastAsia="IRNazanin"/>
          <w:color w:val="111111"/>
          <w:sz w:val="28"/>
          <w:sz w:val="28"/>
          <w:szCs w:val="28"/>
          <w:rtl w:val="true"/>
          <w:lang w:bidi="fa-IR"/>
        </w:rPr>
        <w:t xml:space="preserve">کشور ایران یکی از کشورهای اسلامی بود که تاریخ هجری را به دقّت حفظ کرده و آن را مبنای کارخود قرار داده بود، ولی توطئه طاغوت در آغاز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آشکار شد، یک مرتبه، تاریخ اسلامی را به تاریخ شاهنشاهی تبدیل کردند و در رسانه های گروهی اعلام شد که از این به بعد مبنای کار همین تاریخ مجعول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تصوّر می کرد که با دگرگون کردن تاریخ اسلامی وتبدیل آن به تاریخ شاهنشاهی می تواند به پایه های حکومت خودتحکیم بخشد ورژیم استبدادی وستمگرانه خود را مدّتی ادامه دهد ولی لطف الهی، وهمّت والای امّت اسلامی ایران به رهبری امام بزرگوار آیت اللّه العظمی خمینی، این توطئه را بسان دیگر توطئه ها خنثی کرد و سرانجام رژیم شاهنشاهی با قیام همه جانبه ملّت برچیده گردید وجمهوری اسلامی به جای رژیم شاهنشاهی برقرار شد وتاریخ هجری جایگزین تاریخ مجعول نظام طاغوت، گردید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تذکّر نکته ای ناگزیریم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نیازهای مذهبی وفرهنگی وسیاسی باید از هر دو نوع تاریخ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قمری وهجری شمسی</w:t>
      </w:r>
      <w:r>
        <w:rPr>
          <w:rFonts w:eastAsia="IRNazanin" w:cs="IRNazanin"/>
          <w:color w:val="111111"/>
          <w:sz w:val="28"/>
          <w:szCs w:val="28"/>
          <w:rtl w:val="true"/>
          <w:lang w:bidi="fa-IR"/>
        </w:rPr>
        <w:t>)</w:t>
      </w:r>
      <w:bookmarkStart w:id="414" w:name="pg16742_225165"/>
    </w:p>
    <w:p>
      <w:pPr>
        <w:pStyle w:val="Heading4"/>
        <w:numPr>
          <w:ilvl w:val="3"/>
          <w:numId w:val="1"/>
        </w:numPr>
        <w:rPr/>
      </w:pPr>
      <w:bookmarkStart w:id="415" w:name="__RefHeading___Toc4701856_73709187"/>
      <w:bookmarkStart w:id="416" w:name="_Toc158"/>
      <w:bookmarkEnd w:id="414"/>
      <w:bookmarkEnd w:id="415"/>
      <w:r>
        <w:rPr>
          <w:rtl w:val="true"/>
        </w:rPr>
        <w:t xml:space="preserve">تحلیلی نو از تاریخ پیامبر اسلام </w:t>
      </w:r>
      <w:r>
        <w:rPr>
          <w:rtl w:val="true"/>
        </w:rPr>
        <w:t>(</w:t>
      </w:r>
      <w:r>
        <w:rPr>
          <w:rtl w:val="true"/>
        </w:rPr>
        <w:t>صلی الله علیه وآله وسلم</w:t>
      </w:r>
      <w:r>
        <w:rPr>
          <w:rtl w:val="true"/>
        </w:rPr>
        <w:t xml:space="preserve">) </w:t>
      </w:r>
      <w:r>
        <w:rPr>
          <w:rtl w:val="true"/>
        </w:rPr>
        <w:t>در مدینه</w:t>
      </w:r>
      <w:bookmarkEnd w:id="416"/>
    </w:p>
    <w:p>
      <w:pPr>
        <w:pStyle w:val="Heading5"/>
        <w:numPr>
          <w:ilvl w:val="4"/>
          <w:numId w:val="1"/>
        </w:numPr>
        <w:rPr/>
      </w:pPr>
      <w:bookmarkStart w:id="417" w:name="__RefHeading___Toc4701858_73709187"/>
      <w:bookmarkStart w:id="418" w:name="_Toc159"/>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زندگی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بعثت و از بعثت تا هجرت همگی از نظر قرآن،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زندگی ده ساله او را در مدینه تا آنجا که قرآن یادآور آن است بنگاریم و در این مورد، تا ضرورت ایجاب نکند از آیات قرآنی کنار نرفته وآنچه را که قرآن یادآور شده است به نوعی شرح وبسط دهیم</w:t>
      </w:r>
      <w:r>
        <w:rPr>
          <w:rFonts w:eastAsia="IRNazanin" w:cs="IRNazanin"/>
          <w:color w:val="111111"/>
          <w:sz w:val="28"/>
          <w:szCs w:val="28"/>
          <w:rtl w:val="true"/>
          <w:lang w:bidi="fa-IR"/>
        </w:rPr>
        <w:t>.</w:t>
      </w:r>
    </w:p>
    <w:p>
      <w:pPr>
        <w:pStyle w:val="Heading5"/>
        <w:numPr>
          <w:ilvl w:val="4"/>
          <w:numId w:val="1"/>
        </w:numPr>
        <w:rPr/>
      </w:pPr>
      <w:bookmarkStart w:id="419" w:name="__RefHeading___Toc4701860_73709187"/>
      <w:bookmarkStart w:id="420" w:name="_Toc160"/>
      <w:bookmarkEnd w:id="419"/>
      <w:r>
        <w:rPr>
          <w:rtl w:val="true"/>
        </w:rPr>
        <w:t>تفاوت دو محیط</w:t>
      </w:r>
      <w:bookmarkEnd w:id="420"/>
    </w:p>
    <w:p>
      <w:pPr>
        <w:pStyle w:val="BookText"/>
        <w:rPr/>
      </w:pPr>
      <w:r>
        <w:rPr>
          <w:rFonts w:ascii="IRNazanin" w:hAnsi="IRNazanin" w:eastAsia="IRNazanin"/>
          <w:color w:val="111111"/>
          <w:sz w:val="28"/>
          <w:sz w:val="28"/>
          <w:szCs w:val="28"/>
          <w:rtl w:val="true"/>
          <w:lang w:bidi="fa-IR"/>
        </w:rPr>
        <w:t>شرایط زندگی در مدینه کاملاً بامکّه متفاوت بود، واین تفاوت ودوگانگی را می توان به این کیفیت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پیامبر در مکه با مشرکان رودررو بود، وروی سخن او با کسانی بود که از پرستش خدا روی برتافته وبتان را می پرستیدند وبر پرسش آنها اصرار میورزیدند، از این جهت غالباً آیات مربوط به الهیات ومعارف در مکه نازل شده است، در حالی که اطراف او را در مدینه جوانان مسلمان پرشور انصار گرفته، وسایه به سایه او حرکت می کردند ومنتظر دستورها و وظایف الهی بودند، از این جهت غالب آیات مربوط به دستورات حیات بخش در مدینه فرود آمده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مکه گروه انگشت شماری به وی گرویده،وافراد مؤمن، پیوسته تحت فشار مشرکان بودند، وگاهی درجه فشار به اندازه ای بود که آنان را به ترک دیار مجبور می نمود، وزندگی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زندگی در میان اقوام خویش ترجیح می دادند، در چنین محیط پر از اختناق وفشار، با کمی یار ویاور، سخن از دفاع وقتال وجهاد، مفهومی نداشت، در حالی که شرایط در مدینه، درست برعکس بود، پس از ورود</w:t>
      </w:r>
    </w:p>
    <w:p>
      <w:pPr>
        <w:pStyle w:val="BookText"/>
        <w:rPr/>
      </w:pPr>
      <w:r>
        <w:rPr>
          <w:rFonts w:ascii="IRNazanin" w:hAnsi="IRNazanin" w:eastAsia="IRNazanin"/>
          <w:color w:val="111111"/>
          <w:sz w:val="28"/>
          <w:sz w:val="28"/>
          <w:szCs w:val="28"/>
          <w:rtl w:val="true"/>
          <w:lang w:bidi="fa-IR"/>
        </w:rPr>
        <w:t xml:space="preserve">به مدینه، مردم شهر وحومه آن، گروه گروه به اسلام گرویده وموج فزاینده ای از اسلام، سرزمینهای اطراف مدینه را فرا گرفت، وبه پیامبر قدرت بخشید که از دفاع وجهاد سخن بگوید، از این جهت تمام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اکثریت مردم عربستان را گروه بت پرست تشکیل می داد، ولی در عین حال اقلیت قابل ملاحظه ای از اهل کتاب در مدینه وحومه آن می زیستند، مرکز یهودان در شبه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ومسیحیان در نوار مرزی حجاز ویمن در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 بودند وبه خاطر آشنایی این دو گروه با کتابهای آسمانی، میان آنان وپیامبر مناظرات گسترده ای رخ داد که قسمت مهم وقت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ودر این مورد آیاتی نیز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نفاق ودورویی از خصایص محیطی است که قدرتی بر آن سایه افکند، وگروه مخالف به خاطر ترس از آن، به ظاهر ابراز ایمان وهمکاری نمایند، ولی در درون با آن هماهنگ نباشند یک چنین خصیصه در مکه تحقّق پذیر نبود، زیرا در آنجا جریان کاملاً معکوس بود، ومسلمانان اقلیت ومشرکان اکثریت راتشکیل می دادند در حالی که در مدینه، قدرت، قدرت اسلام بود، و افراد مخالف کاملاً در اقلیت بودند، و این گروه در لجن بت پرستی فرو رفته، ولی به عللی تظاهر به اسلام می کردند، از این جهت بخش مهمی از زندگی ده ساله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مدینه، حادثه آفرینیهای منافقان تشکیل می دهد، و اگر مجموع آیات مربوط به منافقان را در یک جا گرد آوریم شاید از دو جزء قرآن تجاوز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دعوت سران قبایل وشخصیتهای جهان وپادشاهان از لوازم تشکیل دولت اسلامی در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نامه هایی به اطراف واکناف جهان فرستاد، وسران وشخصیتها را به آیین توحید دعوت نمود، ودر هر زمان تحت شرایطی با سران قبایل قراردادهایی امضا کرد و حضور خود را در شبه جزیره بلکه در سطح جهان اعلام نمود، در حالی که شرایط در مکه، اجازه چنین تحرکات</w:t>
      </w:r>
      <w:bookmarkStart w:id="421" w:name="pg16742_225167"/>
    </w:p>
    <w:p>
      <w:pPr>
        <w:pStyle w:val="BookText"/>
        <w:rPr/>
      </w:pPr>
      <w:bookmarkEnd w:id="421"/>
      <w:r>
        <w:rPr>
          <w:rFonts w:ascii="IRNazanin" w:hAnsi="IRNazanin" w:eastAsia="IRNazanin"/>
          <w:color w:val="111111"/>
          <w:sz w:val="28"/>
          <w:sz w:val="28"/>
          <w:szCs w:val="28"/>
          <w:rtl w:val="true"/>
          <w:lang w:bidi="fa-IR"/>
        </w:rPr>
        <w:t>وتلاشهایی را برای او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شرایط مختلف وگوناگونی که بر این دو محیط حکومت می کرد، گروهی بر آن شدند که آیات مکی ومدنی را از طریق آهنگ مضمون، از هم جدا سازند، وبه جای مراجعه به روایت تابعان وصحابه، در مضمون آیه دقّت نمایند و از شیوه تطابق مضمون با یکی از دو محیط، مکی ومدنی بودن آن را تعیین کنند از این جهت، آیات مربوط به مبارزه با شرک وبت پرستی مکی خواهد بود وآیات مربوط به جهاد وقتال ودفاع از سرزمین اسلامی، وآیات بیانگر وظایف واحکام عملی، مدنی می باشد واگر این شیوه صد در صد یک مقیاس کلی وضابطه عمومی نباشد می تواند در غالب موارد راهگشا باشد</w:t>
      </w:r>
      <w:r>
        <w:rPr>
          <w:rFonts w:eastAsia="IRNazanin" w:cs="IRNazanin"/>
          <w:color w:val="111111"/>
          <w:sz w:val="28"/>
          <w:szCs w:val="28"/>
          <w:rtl w:val="true"/>
          <w:lang w:bidi="fa-IR"/>
        </w:rPr>
        <w:t>.</w:t>
      </w:r>
    </w:p>
    <w:p>
      <w:pPr>
        <w:pStyle w:val="Heading5"/>
        <w:numPr>
          <w:ilvl w:val="4"/>
          <w:numId w:val="1"/>
        </w:numPr>
        <w:rPr/>
      </w:pPr>
      <w:bookmarkStart w:id="422" w:name="__RefHeading___Toc4701862_73709187"/>
      <w:bookmarkStart w:id="423" w:name="_Toc161"/>
      <w:bookmarkEnd w:id="422"/>
      <w:r>
        <w:rPr>
          <w:rtl w:val="true"/>
        </w:rPr>
        <w:t>ویژگی های آیات مدنی</w:t>
      </w:r>
      <w:bookmarkEnd w:id="423"/>
    </w:p>
    <w:p>
      <w:pPr>
        <w:pStyle w:val="BookText"/>
        <w:rPr/>
      </w:pPr>
      <w:r>
        <w:rPr>
          <w:rFonts w:ascii="IRNazanin" w:hAnsi="IRNazanin" w:eastAsia="IRNazanin"/>
          <w:color w:val="111111"/>
          <w:sz w:val="28"/>
          <w:sz w:val="28"/>
          <w:szCs w:val="28"/>
          <w:rtl w:val="true"/>
          <w:lang w:bidi="fa-IR"/>
        </w:rPr>
        <w:t>از آنجا که موضوع سخن ما را زندگی پیامبر در مدینه تشکیل می دهد، و از کاوش درباره زندگی وی قبل از بعثت، وپس از آن تا هجرت، فارغ شدیم شایسته است به ویژگیهای آیات مدنی به گونه دیگر نیز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این بخش، خلاصه حوادث زندگی او را از آیات مدنی استخراج خواهیم نمود، چه بهتر که ویژگیهای دهگانه آیات مدنی را نیز به گونه ای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مدنی از نظر شمارش، یک سوم آیات قرآن و از نظر سوره، یک چهارم آن، و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طولانی بودن آیات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سوم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مدنی به خاطر طولانی بودن، آهنگ خاصی دارد وبسان غالب آیات مکّی همراه با سجع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مدنی، تشریح مسائل مربوط به قصص گذشتگان وتوصیف بهشت ودوزخ ومناظر رستاخیز به اشاره ونوید وبیم اکتفا شده ودر این مورد، مشروحاً سخن گفته نشده است، در حالی که در آیات مکی موضوعات یاد شده به طور</w:t>
      </w:r>
      <w:bookmarkStart w:id="424" w:name="pg16742_225168"/>
    </w:p>
    <w:p>
      <w:pPr>
        <w:pStyle w:val="BookText"/>
        <w:rPr/>
      </w:pPr>
      <w:bookmarkEnd w:id="424"/>
      <w:r>
        <w:rPr>
          <w:rFonts w:ascii="IRNazanin" w:hAnsi="IRNazanin" w:eastAsia="IRNazanin"/>
          <w:color w:val="111111"/>
          <w:sz w:val="28"/>
          <w:sz w:val="28"/>
          <w:szCs w:val="28"/>
          <w:rtl w:val="true"/>
          <w:lang w:bidi="fa-IR"/>
        </w:rPr>
        <w:t>مبسوط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آیات مدنی را مسائل مربوط به عقاید یهود ونصاری واخلاق وروحیات آنان تشکیل می دهد در حالی که در آیات مکی این موضوع به ندرت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جهاد، دفاع، پیروزی وشکست از ویژگیهای آیات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مسائل اخلاقی و اجتماعی و سیاسی و اقتصادی، آن هم به صورت امر ونهی، آیات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باره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او، در آیات مدنی وارد شده است و در آیات مکّی چنین موضوعی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مربوط به مهاجرت و استقبال یثربیان از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گروه مهاجر مربوط به آیات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ویا نکوهش کارهای یاران پیامبر، در آیات مدنی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مربوط به خارج از مدینه، در آیات مدنی مطرح است زیرا این مسافرتها وحرکتها به خاطر جهاد پس از استقرار در مدینه بوده است، طبعاً چنین آیاتی مدنی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ویژگیهای دهگانه می توان آیات مدنی را از مکی جدا ساخت و سیمای پیامبر را در مدینه، در این آیات جستجو نمود</w:t>
      </w:r>
      <w:r>
        <w:rPr>
          <w:rFonts w:eastAsia="IRNazanin" w:cs="IRNazanin"/>
          <w:color w:val="111111"/>
          <w:sz w:val="28"/>
          <w:szCs w:val="28"/>
          <w:rtl w:val="true"/>
          <w:lang w:bidi="fa-IR"/>
        </w:rPr>
        <w:t>.</w:t>
      </w:r>
    </w:p>
    <w:p>
      <w:pPr>
        <w:pStyle w:val="Heading5"/>
        <w:numPr>
          <w:ilvl w:val="4"/>
          <w:numId w:val="1"/>
        </w:numPr>
        <w:rPr/>
      </w:pPr>
      <w:bookmarkStart w:id="425" w:name="__RefHeading___Toc4701864_73709187"/>
      <w:bookmarkStart w:id="426" w:name="_Toc162"/>
      <w:bookmarkEnd w:id="425"/>
      <w:r>
        <w:rPr>
          <w:rtl w:val="true"/>
        </w:rPr>
        <w:t>دست های مرموز در تاریخ اسلام</w:t>
      </w:r>
      <w:bookmarkEnd w:id="42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تدوین زندگی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تدوین تاریخ اسلام، دستهای مرموزی کار کرده وتحریفاتی انجام گرفته است وبرخی از تاریخ نگاران ساده لوح، آنها را نقل کرده ومشکلاتی برای محقّقان در تاریخ، پدید آورده اند، امروز</w:t>
      </w:r>
    </w:p>
    <w:p>
      <w:pPr>
        <w:pStyle w:val="BookText"/>
        <w:rPr/>
      </w:pPr>
      <w:r>
        <w:rPr>
          <w:rFonts w:ascii="IRNazanin" w:hAnsi="IRNazanin" w:eastAsia="IRNazanin"/>
          <w:color w:val="111111"/>
          <w:sz w:val="28"/>
          <w:sz w:val="28"/>
          <w:szCs w:val="28"/>
          <w:rtl w:val="true"/>
          <w:lang w:bidi="fa-IR"/>
        </w:rPr>
        <w:t>جداسازی تاریخ صحیح از ناصحیح، تاریخی که در آن حب وبغض نقشی نداشته وجز وقایع نگاری هدفی در کار نباشد، بسیار کار مشکل وکاملاً فنی است وبرای این موضوع آنچنان قواعد کلی وضوابط گسترده ای وجود ندارد که بتوان در پرتو آن، حق را از باطل جدا ساخت، بالأخص، شناخت عوامل تحریف در میان اقوام جهان، یکسان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انقلاب اسلامی در ایران، فشار تحریف روی تاریخ اسلام ودر زندگی پیامبر گرامیصلَّی اللّه علیه و آله و سلَّم وتعالیم او، افزایش یافته، ونویسندگان مغرض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مصادر خارجی که به خامه مسموم یهودیان ومسیحیان نگارش یافته است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برداشتهای نادرست مرا بر آن داشت که سیره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موثق ترین مصادر بنگارم، از این جهت، در این جاده نکوبیده گام نهادیم، وسیره او را از تولّد تا بعثت و از بعثت تا هجرت به ضمیمه</w:t>
      </w:r>
      <w:r>
        <w:rPr>
          <w:rStyle w:val="FootnoteAnchor"/>
          <w:rtl w:val="true"/>
        </w:rPr>
        <w:footnoteReference w:id="134"/>
      </w:r>
      <w:r>
        <w:rPr>
          <w:rFonts w:ascii="IRNazanin" w:hAnsi="IRNazanin" w:eastAsia="IRNazanin"/>
          <w:color w:val="111111"/>
          <w:sz w:val="28"/>
          <w:sz w:val="28"/>
          <w:szCs w:val="28"/>
          <w:rtl w:val="true"/>
          <w:lang w:bidi="fa-IR"/>
        </w:rPr>
        <w:t>ویژگیها وخصوصیات اخلاقی، و وظایف مسلمانان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آیات قرآن، ترسیم نمودیم واکنون وقت آن رسیده است که زندگی وحوادث مربوط به دوران پس از هجرت را بنگاریم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مسائلی که می تواند در این بخش برای ما مطرح باشد،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مهاجرت مردم به مدینه از دور ونزدیک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واکنش یهود از تمرکز قدرت در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مناظرات یهود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مناظرات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مسیحیان نجران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نبرد مقدّس بامشرکان ویهودان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تشریح فرایض واحکام وتعیین وظایف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نقش نفاق وتلاشهای منافقان در عهد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اعزام مبلّغان وقاریان به اطراف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اعزام سفیران به اطراف جهان وشخصیتهای مهم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تنظیم قرارداد وعقد پیمان با سران قبایل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هجوم بی سابقه ملّت عرب برای پذیرش اسلام واعزام نمایندگان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طرح رسالت برای بقای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فصول دوازده گانه، رؤوس مسائل مربوط به زندگی پیامبر را در عصر مدنی،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نوع مسائل را به دو صورت می توان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آیات هر فصلی ـ هرچند آیات مربوط به آن در زمانهای مختلف نازل شده باشند ـ در یک جا گردآوری شده ومسائل مربوط به هر فصلی یک جا نگاشته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حوادث به صورت شکل تاریخی تنظیم گردد ودر نگارش حوادث از فصل خاصی پیروی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شیوه نگارش ما در دو فصل گذشته بر اساس تسلسل تاریخی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تولد تا بعثت و از بعثت تا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نیز از همان شیوه بهره گرفته وحوادث را به ترتیب سنوات می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استخراج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شیوه تازه ای در تحلیل تاریخ آن رادمرد الهی پدید می آورد که همگان با سیمای نورانی وآسمانی او که وحی الهی از آن حاکی است آشنا می شویم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فصلی که قرآن از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متذکر می شود، جنجالی است که مشرکان پیرامون تحریم نبرد در ماههای حرام و تغییر قبله، به راه انداختند وبعداً دستاویز مستشرقان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تحلیل این فصل می پردازیم</w:t>
      </w:r>
      <w:r>
        <w:rPr>
          <w:rFonts w:eastAsia="IRNazanin" w:cs="IRNazanin"/>
          <w:color w:val="111111"/>
          <w:sz w:val="28"/>
          <w:szCs w:val="28"/>
          <w:rtl w:val="true"/>
          <w:lang w:bidi="fa-IR"/>
        </w:rPr>
        <w:t>.</w:t>
      </w:r>
      <w:bookmarkStart w:id="427" w:name="pg16742_225171"/>
    </w:p>
    <w:p>
      <w:pPr>
        <w:pStyle w:val="BookText"/>
        <w:rPr/>
      </w:pPr>
      <w:bookmarkEnd w:id="427"/>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428" w:name="__RefHeading___Toc4701866_73709187"/>
      <w:bookmarkStart w:id="429" w:name="_Toc163"/>
      <w:bookmarkEnd w:id="428"/>
      <w:r>
        <w:rPr/>
        <w:t>15</w:t>
      </w:r>
      <w:r>
        <w:rPr>
          <w:rtl w:val="true"/>
        </w:rPr>
        <w:t xml:space="preserve">- </w:t>
      </w:r>
      <w:r>
        <w:rPr>
          <w:rtl w:val="true"/>
        </w:rPr>
        <w:t>قتال در ماه حرام و تغییر قبله دستاویز یهود</w:t>
      </w:r>
      <w:bookmarkEnd w:id="429"/>
    </w:p>
    <w:p>
      <w:pPr>
        <w:pStyle w:val="Heading3"/>
        <w:numPr>
          <w:ilvl w:val="2"/>
          <w:numId w:val="1"/>
        </w:numPr>
        <w:rPr/>
      </w:pPr>
      <w:bookmarkStart w:id="430" w:name="__RefHeading___Toc4701868_73709187"/>
      <w:bookmarkStart w:id="431" w:name="_Toc164"/>
      <w:bookmarkEnd w:id="430"/>
      <w:r>
        <w:rPr>
          <w:rtl w:val="true"/>
        </w:rPr>
        <w:t>آیات موضوع</w:t>
      </w:r>
      <w:bookmarkEnd w:id="43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عِنْدَاللّهِ إِثْنا عَشَرَ شَهْراً فِی کِتابِ اللّهِ یَوْمَ خَلَقَ السَّمواتِ وَ الأَرْضَ مِنْها أَرْبَعَةٌ حُرُمٌ ذلِکَ الدِّینُ القَیِّمُ فَلا تَظْلِمُوا فِیهِنَّ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الشَّهْرِ الْحَرامِ قِتال فِیهِ قُلْ قِتالٌ فِیهِ کَبِیْرٌ وَ صَدٌّ عَنْ سَبِیلِ اللّهِ وَ کُفْرٌ بِهِ وَ الْمَسْجِدِ الحَرامِ وَ اِخْراجُ أَهْلِهِ مِنْهُ أَکْبَرُ عِنْدَ اللّهِ وَ الْفِتْنَةُ أَکْبَرُ مِنَ الْقَتْلِ وَ لا یَزالُونَ یُقاتِلُونَکُمْ حَتّی یَرُدُّوکُمْ عَنْ دینِکُمْ إِنْ اسْتَطاعُوا وَمَنْ یَرْتَدِدْ مِنْکُمْ عَنْ دِینِهِ فَیَمُتْ وَ هُوَ کافِرٌ فَأُولئِکَ حَبِطَتْ أَعْمالُهُمْ فِی الدُّنْیا وَ الآخِرَةِ وَ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وَالَّذینَ هاجَروا وَ جاهَدُوا فی سَبِیلِ اللّهِ أُولئِکَ یَرجُونَ رَحْمَتَ اللّه وَ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الْکِتابِ إِلاّ بِالّتی هِیَ أَحْسَنُ إِلاّ الَّذینَ ظَلَمُوا مِنْهُمْ وَ قُولُوا آمَنّا بِالَّذی أُنْزِلَ إِلَیْنا وَ أُنْزِلَ إِلَیْکُمْ وَ إِلهُنا وَ إِلهُکُمْ واحِدٌ وَ 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وَالأَسْباطِ وَ ما أُوتِیَ مُوسی وَ عیسی وَ ما أُوتِیَ النَّبِیُّونَ مِنْ رَبِّهِمْ لانُفَرِّقُ بَیْنَ أَحَد مِنْهُمْ وَ نَحْنُ لَهُ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bookmarkStart w:id="432" w:name="pg16742_225172"/>
    </w:p>
    <w:p>
      <w:pPr>
        <w:pStyle w:val="BookText"/>
        <w:rPr/>
      </w:pPr>
      <w:bookmarkEnd w:id="432"/>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تَتْلُوا مِنْ قَبْلِهِ مِنْ کِتاب وَ لا تَخُطُّهُ بِیَمینِکَ إِذاً لاَرْتابَ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السُّفَهاءُمِنَ النّاسِ ما وَلیّهُمْ عَنْ قِبْلَتِهِمُ الَّتی کانُوا عَلَیْها قُلْ للّهِ الْمَشْرِقُ وَ الْمَغْرِبُ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جَعَلْناکُمْ أُمَّةً وَسَطاً لِتَکُونُوا شُهَداءَ عَلَی النّاسِ وَ یَکُونَ الرَّسُولُ عَلَیْکُمْ شَهیداً وما جَعَلْنَا الْقِبْلَةَ الَّتی کُنْتَ عَلَیْها إِلاّ لِنَعْلَمَ مَنْ یَتَّبِعُ الرَّسُولَ مِمَّنْ یَنْقَلِبُ عَلی عَقِبَیْهِ وَ إِنْ کانَتْ لَکَبِیرَةً إِلاّ عَلَی الَّذینَ هَدَی اللّهُ وَ ما کانَ اللّهُ لِیُضیعَ ایمانَکُمْ إِنَّ اللّهَ بِالنّاسِ لَرَؤفٌ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الْمَسْجِدالْحَرامِ وَ حَیْثُ ما کُنْتُمْ فَوَلُّوا وُجُوهَکُمْ شَطْرَهُ وَ إِنَّ الَّذینَ أُوتُوا الکِتابَ لَیَعْلَمُونَ أَنَّهُ الحَقُّ مِنَ رَبِّهِمْ وَ مَا اللّهُ بِغافِل عَمّا یَعْمَلُونَ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4701870_73709187"/>
      <w:bookmarkStart w:id="434" w:name="_Toc165"/>
      <w:bookmarkEnd w:id="433"/>
      <w:r>
        <w:rPr>
          <w:rtl w:val="true"/>
        </w:rPr>
        <w:t>ترجمه آیات</w:t>
      </w:r>
      <w:bookmarkEnd w:id="43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ماه ها نزد خدا دوازده ماه است که در کتاب خدا روزی که آسمانها وزمین را آفرید قید شده است، چهار ماه از آن، ماه حرام است این است دین استوار، خویشتن را در آن ماهها ستم مکنید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از تو در باره جنگ در ماه حرام سؤال می کنند، بگو 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ولی جلوگیری از راه خدا وکفر ورزیدن به خدا، وجلوگیری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ورود به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ساکنان آن،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وفتنه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مشرکان پیوسته با شما نبرد می کنند تا بتوانند شما را از دین خود برگردانند، کسی از شما که از آیین خود بازگردد وبه حالت کفر بمیرد، اعمال صالح او در دنیا وآخرت باطل می شود آنان اهل دوزخند ودر آن همیشه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ایمان آورده اند وکسانی که مهاجرت نموده اند ودر راه خدا جهاد کرده اند آنان به رحمت خدا امیدوارند خداوند بخشاینده ورحیم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کتاب جز به روشی که از همه نیکوتر است احتجاج نکنید، مگر کسانی که از آنها ستم کرده اند، وبگویید بر آنچه که بر ما وبر شما نازل شده است ایمان داریم، خدای ما وخدای شما یکی است وهمگی در برابر او تسلیم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ما به خدا وآنچه که بر ما نازل شده وآنچه که بر ابراهیم واسماعیل واسحاق ویعقوب واسباط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وآنچه بر موسی وعیسی وپیامبران دیگر از طرف پروردگارشان داده شده است ایمان آوردیم، ومیان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گذاریم در حالی که تسلیم فرمان خدا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پیش از این، کتابی را نمی خواندی وبا دست خود چیزی نمی نوشتی، مبادا کسانی که در صدد ابطال سخنان تو هستند در آن تردید 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برخی از ابلهان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آنان را از قبله ای که بر آن نماز می گزاردند برگردانید؟ بگو مشرق ومغرب از آن خدا است، هرکس را بخواهد به راه راست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شما را هدایت کرد، شما را امت ممتاز ونمونه قرار داد، که برمردم شاهد وگواه باشید، پیامبر نیز بر شما شاهد وگواه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قرار ندادیم، آنچه را که قبلاً بر آن بودید، جز برای تمیز وجدا گشتن افراد مطیع وفرمانبر از افراد مخالف ومرتجع به عصر جاهلی، وخداوند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ضایع نمی کند، خداوند به مردم رؤوف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چهره تو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فرمان خدا در تعیین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به سوی قبله ای که از آن خشنود باشی برمی گردانیم، روی خود را به جانب مسجدالحرام کن وهرکجا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شماای</w:t>
      </w:r>
      <w:bookmarkStart w:id="435" w:name="pg16742_225174"/>
    </w:p>
    <w:p>
      <w:pPr>
        <w:pStyle w:val="BookText"/>
        <w:rPr/>
      </w:pPr>
      <w:bookmarkEnd w:id="435"/>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آن سمت برگردانید، وآنان که کتاب داده شده اند، می دانند که فرمان تغییر قبله فرمان صحیح واستوار از جانب پروردگارشان است وخداوند از کارهای ایشان آگاه است</w:t>
      </w:r>
      <w:r>
        <w:rPr>
          <w:rFonts w:eastAsia="IRNazanin" w:cs="IRNazanin"/>
          <w:color w:val="111111"/>
          <w:sz w:val="28"/>
          <w:szCs w:val="28"/>
          <w:rtl w:val="true"/>
          <w:lang w:bidi="fa-IR"/>
        </w:rPr>
        <w:t>».</w:t>
      </w:r>
    </w:p>
    <w:p>
      <w:pPr>
        <w:pStyle w:val="Heading3"/>
        <w:numPr>
          <w:ilvl w:val="2"/>
          <w:numId w:val="1"/>
        </w:numPr>
        <w:rPr/>
      </w:pPr>
      <w:bookmarkStart w:id="436" w:name="__RefHeading___Toc4701872_73709187"/>
      <w:bookmarkStart w:id="437" w:name="_Toc166"/>
      <w:bookmarkEnd w:id="436"/>
      <w:r>
        <w:rPr>
          <w:rtl w:val="true"/>
        </w:rPr>
        <w:t>تفسیر آیات</w:t>
      </w:r>
      <w:bookmarkEnd w:id="437"/>
    </w:p>
    <w:p>
      <w:pPr>
        <w:pStyle w:val="Heading4"/>
        <w:numPr>
          <w:ilvl w:val="3"/>
          <w:numId w:val="1"/>
        </w:numPr>
        <w:rPr/>
      </w:pPr>
      <w:bookmarkStart w:id="438" w:name="__RefHeading___Toc4701874_73709187"/>
      <w:bookmarkStart w:id="439" w:name="_Toc167"/>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بعثت در شبهای یازدهم ودوازدهم بیتوته در منی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 که حضرتش، آهنگ مدینه کند، وهر دو گروه دفاع از جان او را برعهده بگیرند، درست سه ماه بعد، رسول گرامی در دوازدهم ربیع الأوّل، روز دوشنبه،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حومه مدینه به شمار می رفت، گام نهاد، وبر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تیره ای از اوس بودند وارد شد، وپیش از پیامبر، دیگر پیشاهنگان مهاجرت از مکّه، بر این قبیله وارد شده ومورد پذیرایی قرار گرفته بودند وسه روز بعد یعنی در نیمه همان ماه، علی با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پیوست</w:t>
      </w:r>
      <w:r>
        <w:rPr>
          <w:rStyle w:val="FootnoteAnchor"/>
          <w:rtl w:val="true"/>
        </w:rPr>
        <w:footnoteReference w:id="135"/>
      </w:r>
      <w:r>
        <w:rPr>
          <w:rFonts w:ascii="IRNazanin" w:hAnsi="IRNazanin" w:eastAsia="IRNazanin"/>
          <w:color w:val="111111"/>
          <w:sz w:val="28"/>
          <w:sz w:val="28"/>
          <w:szCs w:val="28"/>
          <w:rtl w:val="true"/>
          <w:lang w:bidi="fa-IR"/>
        </w:rPr>
        <w:t>وپیامبر در مدّت اقامت چهار روزه خود، بنای مسجدی را به نام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کرد، و روز بعد آهنگ مدینه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شأن وعظمت معنوی این مسجد همین بس که قرآن آن را به این شیوه توصیف می کند ومی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عَلَی التَّقْوی مِنْ أَوَّلِ یَوْم أَحَقُّ أَنْ تَقُومَ فیهِ فیهِ رِجالٌ یُحِبُّونَ أَنْ یتَطهَّروا وَ اللّهُ یُحِبُّ المُطَّهِّرینَ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از روز نخست بر تقوی وپرهیزگاری بنا شده، شایسته است که در آنجا برای نماز بایستی، در این مکان مردانی است که می خواهند مهذّب وپاکیزه شوند، وخداوند افراد پاکیزه را دوست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سرعت ترک کرد، این بود که افرادی از این قبیله هنوز بر آیین بت پرستی بودند وبه هنگام شب به خوابگاه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پرتاب می کردند، از این جهت پیامبر آن</w:t>
      </w:r>
      <w:bookmarkStart w:id="440" w:name="pg16742_225175"/>
    </w:p>
    <w:p>
      <w:pPr>
        <w:pStyle w:val="BookText"/>
        <w:rPr/>
      </w:pPr>
      <w:bookmarkEnd w:id="440"/>
      <w:r>
        <w:rPr>
          <w:rFonts w:ascii="IRNazanin" w:hAnsi="IRNazanin" w:eastAsia="IRNazanin"/>
          <w:color w:val="111111"/>
          <w:sz w:val="28"/>
          <w:sz w:val="28"/>
          <w:szCs w:val="28"/>
          <w:rtl w:val="true"/>
          <w:lang w:bidi="fa-IR"/>
        </w:rPr>
        <w:t>نقطه را به سرعت به قصد نزول در مدینه، ترک گفت</w:t>
      </w:r>
      <w:r>
        <w:rPr>
          <w:rStyle w:val="FootnoteAnchor"/>
          <w:rtl w:val="true"/>
        </w:rPr>
        <w:footnoteReference w:id="136"/>
      </w:r>
      <w:r>
        <w:rPr>
          <w:rFonts w:ascii="IRNazanin" w:hAnsi="IRNazanin" w:eastAsia="IRNazanin"/>
          <w:color w:val="111111"/>
          <w:sz w:val="28"/>
          <w:sz w:val="28"/>
          <w:szCs w:val="28"/>
          <w:rtl w:val="true"/>
          <w:lang w:bidi="fa-IR"/>
        </w:rPr>
        <w:t xml:space="preserve">و در مسیر خود روز جمعه از اقامتگاه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کرد که شتر پیامبر در برابر مسجد آنان که قبل از ورود پیامبر ساخته بودند، زانو به زمین زد و نخستین نماز جمعه را با جمعیت صدنفری در آن مسجد بجا آورد وخطبه ای خواند که در کتابهای سیره نقل شده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آنگاه سوار بر شتر شد، هر تیره ای از دو قبیله خواستار نزول پیامبر بر آنان بود ولی همگی یک پاسخ می شنیدند وآن اینکه شتر من در هر نقطه ای زانو به زمین بزند بر آنجا وارد خواهم شد، اتّفاقاً شتر وی در برابر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مردم اطراف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گرفتند و هر یک اصرار میورزید که در منزل او سکنی گزیند در این موقع مادر ابوایّوب از فرصت استفاده کرد، اثاث پیامبر را به خانه خود برد، وقتی اصرار مردم افزایش یافت،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من کجا است، گفتنند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ابوایّوب به خانه اش برد،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اثاث هرکجا، سکنی هم همانجا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شتر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وبه سمت منزل ابوایّوب هدایت کرد خانه ابوایّوب دو طبقه داشت، پیامبر طبقه هم کف را برای اینکه ملاقات با مردم سهل وآسان باشد، برگزید</w:t>
      </w:r>
      <w:r>
        <w:rPr>
          <w:rFonts w:eastAsia="IRNazanin" w:cs="IRNazanin"/>
          <w:color w:val="111111"/>
          <w:sz w:val="28"/>
          <w:szCs w:val="28"/>
          <w:rtl w:val="true"/>
          <w:lang w:bidi="fa-IR"/>
        </w:rPr>
        <w:t>.</w:t>
      </w:r>
    </w:p>
    <w:p>
      <w:pPr>
        <w:pStyle w:val="Heading4"/>
        <w:numPr>
          <w:ilvl w:val="3"/>
          <w:numId w:val="1"/>
        </w:numPr>
        <w:rPr/>
      </w:pPr>
      <w:bookmarkStart w:id="441" w:name="__RefHeading___Toc4701876_73709187"/>
      <w:bookmarkStart w:id="442" w:name="_Toc168"/>
      <w:bookmarkEnd w:id="441"/>
      <w:r>
        <w:rPr>
          <w:rtl w:val="true"/>
        </w:rPr>
        <w:t>مثلث مخالف</w:t>
      </w:r>
      <w:bookmarkEnd w:id="442"/>
    </w:p>
    <w:p>
      <w:pPr>
        <w:pStyle w:val="BookText"/>
        <w:rPr/>
      </w:pPr>
      <w:r>
        <w:rPr>
          <w:rFonts w:ascii="IRNazanin" w:hAnsi="IRNazanin" w:eastAsia="IRNazanin"/>
          <w:color w:val="111111"/>
          <w:sz w:val="28"/>
          <w:sz w:val="28"/>
          <w:szCs w:val="28"/>
          <w:rtl w:val="true"/>
          <w:lang w:bidi="fa-IR"/>
        </w:rPr>
        <w:t xml:space="preserve">اقامت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سبب شد که کلیه مسلمانانِ متفرق ودربدر، در آن نقطه گرد آیند، وسرانجام مبدأ یک رشته رویدادها باشد که تاریخ سیره، همه ویا بیشتر آنها را ضبط کرده است وعوامل مهم حادثه ساز عبارت بودند از</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وجود اهل کتاب در مدینه وحومه آن خیبر، نجران، نقطه مرزی حجاز</w:t>
      </w:r>
    </w:p>
    <w:p>
      <w:pPr>
        <w:pStyle w:val="BookText"/>
        <w:rPr/>
      </w:pPr>
      <w:r>
        <w:rPr>
          <w:rFonts w:ascii="IRNazanin" w:hAnsi="IRNazanin" w:eastAsia="IRNazanin"/>
          <w:color w:val="111111"/>
          <w:sz w:val="28"/>
          <w:sz w:val="28"/>
          <w:szCs w:val="28"/>
          <w:rtl w:val="true"/>
          <w:lang w:bidi="fa-IR"/>
        </w:rPr>
        <w:t>ویمن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وجود مشرکان معاند ناآگاه از شرایع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وجود دشمنان دوست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پشت خنجر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آفرینی اهل کتاب از طریق مناقشات ومجادلات کلامی که وقت عزیز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گرفتند وهر موقع در خود احساس عجز وناتوانی می کردند، از طریق تحریک مشرکان برای نبرد به توطئه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منطقه به خاطر دوری از کتابهای سماوی، وناآگاهی از نظام شرایع، به خاطر تعصب به روش پدران ونیاکان جنگهای خونینی را به راه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دشمنان دوست نما، روشن بود، زیرا آنان زیر پرده نفاق به توطئه چینی وتضعیف روحیه ها وسرقت اسرار مسلمانان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عامل مهم جدّاً وقت پیامبر را در مدینه به خود اختصاص داده واجازه نداد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خود را در دیگر اهداف رسالت متمزکز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هر موقع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فراغتی دست می داد، به دیگر وظایف رسالت می پرداخت که می توان مهم آنها را در عناوین یاد شده در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تعلیم قرآن واحکام ووظایف فردی واجتماعی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اعزام مبلّغ ومعلّم قرآن به اطراف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دعوت سران جهان وشخصیتهای بزرگ به آیین اسلام از طریق اعزام سفیر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عقد معاهدات وقراردادهای نظامی وسیاسی واقتصادی با قبایل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پذیرفتن وفود و هیئت های سیاسی که پس از فتح مکّه، به مدینه هجوم آوردند تا آنجا که سال نهم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تربیت انسانهای کامل و نمونه که با دیگر مسلمانان، حساب جداگانه داشتند</w:t>
      </w:r>
      <w:r>
        <w:rPr>
          <w:rFonts w:eastAsia="IRNazanin" w:cs="IRNazanin"/>
          <w:color w:val="111111"/>
          <w:sz w:val="28"/>
          <w:szCs w:val="28"/>
          <w:rtl w:val="true"/>
          <w:lang w:bidi="fa-IR"/>
        </w:rPr>
        <w:t>.</w:t>
      </w:r>
      <w:bookmarkStart w:id="443" w:name="pg16742_225177"/>
    </w:p>
    <w:p>
      <w:pPr>
        <w:pStyle w:val="BookText"/>
        <w:rPr/>
      </w:pPr>
      <w:bookmarkEnd w:id="443"/>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دعوت مسلمانان به پایگاه نور و هدایت و نمایندگان واقعی که همگی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قضاوت و داوری در مسائل حقوقی واختلاف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مجموع حوادث و رویدادهایی را که در این ده سال رخ داده و قرآن به گونه ای به آنها اشاره ویا تصریح کرده به ترتیب می نگاریم و از تنظیم حوادثی که در قرآن به آن اشاره نشده خودداری می نماییم و عذر ما در این مورد این است که موضوع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44" w:name="__RefHeading___Toc4701878_73709187"/>
      <w:bookmarkStart w:id="445" w:name="_Toc169"/>
      <w:bookmarkEnd w:id="444"/>
      <w:r>
        <w:rPr/>
        <w:t>1</w:t>
      </w:r>
      <w:r>
        <w:rPr>
          <w:rtl w:val="true"/>
        </w:rPr>
        <w:t>ـ قتل در ماه حرام</w:t>
      </w:r>
      <w:bookmarkEnd w:id="445"/>
    </w:p>
    <w:p>
      <w:pPr>
        <w:pStyle w:val="Heading5"/>
        <w:numPr>
          <w:ilvl w:val="4"/>
          <w:numId w:val="1"/>
        </w:numPr>
        <w:rPr/>
      </w:pPr>
      <w:bookmarkStart w:id="446" w:name="__RefHeading___Toc4701880_73709187"/>
      <w:bookmarkStart w:id="447" w:name="_Toc170"/>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 xml:space="preserve">نخستین گروهی که پیامبر برای کسب اطلاع از تحرکات قریش به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وزن جرقه، منطقه ای است میان مکّه وطائف ـ اعزام کرد،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رأس یک هیئت هشت نفری که همگی را افراد مهاجر تشکیل می داد، همراه با نامه ای به منطقه یادشده اعزام کرد، ودستور داد که پس از دو روز طی طریق، نامه را بازکند وبه دستوری که در آن هست، عمل نماید ویاران خود را در ادامه مسیر مجبور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گروه پس از دو روز راهپیمایی، نامه را باز کرد وآگاه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دستور داده است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مکه وطائف قرار دارد فرود آید ودر کمین قریش بنشیند و او را از کارهای آنان آگاه سازد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گروه خود را از مضمون نامه آگاه ساخت ویادآور شد که من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پذیرا هستم ومرا از اینکه شماها را مجبور سازم، نهی کرده هر کدام از شما که خواهان شهادت در راه خدا هست وبه آن راغب است، ادامه مسیر دهد، ودر غیر این صورت از همین جا بازگردد، همه اعضای گروه آمادگی خود را اعلام کردند وراه منطقه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این گروه مصادف با ماه رجب بود، این سفر درست در پانزدهمین ماه هجرت، پیش از مسئله تغییر قبله صورت پذیرفت، دو نفر از این گروه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وعتبه بن غزوان پیش از رسیدن به مقصد، شتر متعلّق به خود را که به دنبال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کشیدند گم کردند از این جهت برای پیدا کردن شتر، از گروه فاصله گرفته و سرانجام گروه شش نفری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ای که پیامبر دستور داده بود در آنجا کمین کنند، فرود آمدند ورفت وآمد کاروانها را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متوجه شدند که کاروانی مربوط به قریش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نقطه عبور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چشم خدمه وسرپرست کاروان به گروه اعزامی افتاد، وحشت آنها را فرا گرفت وبا دیدن یک نفر از آنان که سر خود را تراشیده بود، از وحشت در آمدند وبا خود فکر کردند که این گروه به نشانه اینکه سر تراشیده اند، از زیارت عمره باز می گردند، طبعاً با کاروان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این منظره مانع از آن شد که اعضای کاروان نسبت به آنان راه احتیاط را در پیش گیرند، تصمیم بر این گرفتند که پس از استراحت مختصری، شب هنگام منطقه را ترک گویند وبه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گروه تجسس به شور ومشورت پرداخت که آیا با صاحبان کاروان که چهار نفر بیش نبودند، درگیر شوند یا نه؟ سرانجام تصمیم گرفتند که به ضبط کاروان واسیر گرفتن افراد بپردازند، ولی در اجرای تصمیم، میان دو محذور 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نقطه ای که هر دو گروه در آنجا فرود آمده بودند هرچند خارج از حرم بود واز احترام خاصی برخوردار نبود، ولی از نظر زمان آن شب آخرین شب از ماه رجب بود که جزء شهرهای حرام است که تحریم نبرد وستیز در آن، از مراسم دیرینه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وتأخیر در حمله ودرگیری در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روز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فاقد این محذور بود، ولی سبب می شد که نبرد در سرزمین حرم انجام گیرد که از احترام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صورت حمله ناچار بودند که یا به احترام زمان آسیب برسانند ویا به احترام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حمله مایه هتک احترام ماه حرام،</w:t>
      </w:r>
      <w:bookmarkStart w:id="448" w:name="pg16742_225179"/>
    </w:p>
    <w:p>
      <w:pPr>
        <w:pStyle w:val="BookText"/>
        <w:rPr/>
      </w:pPr>
      <w:bookmarkEnd w:id="448"/>
      <w:r>
        <w:rPr>
          <w:rFonts w:ascii="IRNazanin" w:hAnsi="IRNazanin" w:eastAsia="IRNazanin"/>
          <w:color w:val="111111"/>
          <w:sz w:val="28"/>
          <w:sz w:val="28"/>
          <w:szCs w:val="28"/>
          <w:rtl w:val="true"/>
          <w:lang w:bidi="fa-IR"/>
        </w:rPr>
        <w:t xml:space="preserve">وتأخیر در آن مایه آسیب بینی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تصمیم گرفتند که به هدف خود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نتیجه رئیس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 آمد، دو نفر از اعضای آن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در آمدند ویک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معرکه گریخت وگروه اکتشافی با دو اسیر و کالاهای </w:t>
      </w:r>
      <w:r>
        <w:rPr>
          <w:rStyle w:val="FootnoteAnchor"/>
          <w:rtl w:val="true"/>
        </w:rPr>
        <w:footnoteReference w:id="138"/>
      </w:r>
      <w:r>
        <w:rPr>
          <w:rFonts w:ascii="IRNazanin" w:hAnsi="IRNazanin" w:eastAsia="IRNazanin"/>
          <w:color w:val="111111"/>
          <w:sz w:val="28"/>
          <w:sz w:val="28"/>
          <w:szCs w:val="28"/>
          <w:rtl w:val="true"/>
          <w:lang w:bidi="fa-IR"/>
        </w:rPr>
        <w:t>ضبط شده کاروان وارد مدینه شدند و جریان را به حضرتش عرض کردند</w:t>
      </w:r>
      <w:r>
        <w:rPr>
          <w:rFonts w:eastAsia="IRNazanin" w:cs="IRNazanin"/>
          <w:color w:val="111111"/>
          <w:sz w:val="28"/>
          <w:szCs w:val="28"/>
          <w:rtl w:val="true"/>
          <w:lang w:bidi="fa-IR"/>
        </w:rPr>
        <w:t>.</w:t>
      </w:r>
    </w:p>
    <w:p>
      <w:pPr>
        <w:pStyle w:val="Heading5"/>
        <w:numPr>
          <w:ilvl w:val="4"/>
          <w:numId w:val="1"/>
        </w:numPr>
        <w:rPr/>
      </w:pPr>
      <w:bookmarkStart w:id="449" w:name="__RefHeading___Toc4701882_73709187"/>
      <w:bookmarkStart w:id="450" w:name="_Toc171"/>
      <w:bookmarkEnd w:id="449"/>
      <w:r>
        <w:rPr>
          <w:rtl w:val="true"/>
        </w:rPr>
        <w:t>احترام چهار ماه ریشه آسمانی دارد</w:t>
      </w:r>
      <w:bookmarkEnd w:id="450"/>
    </w:p>
    <w:p>
      <w:pPr>
        <w:pStyle w:val="BookText"/>
        <w:rPr/>
      </w:pPr>
      <w:r>
        <w:rPr>
          <w:rFonts w:ascii="IRNazanin" w:hAnsi="IRNazanin" w:eastAsia="IRNazanin"/>
          <w:color w:val="111111"/>
          <w:sz w:val="28"/>
          <w:sz w:val="28"/>
          <w:szCs w:val="28"/>
          <w:rtl w:val="true"/>
          <w:lang w:bidi="fa-IR"/>
        </w:rPr>
        <w:t xml:space="preserve">قرآن به نوعی اشعار می دارد که حرمت این چهارماه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وذی القعده و وذی الحجه ومحرم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آسمانی دارد وحرمت آنها را جزء آیین استوار می خواند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عِنْدَاللّهِ إِثْنا عَشَرَ شَهْراً فِی کِتابِ اللّهِ یَوْمَ خَلَقَ السَّمواتِ وَ الأَرْضَ مِنْها أَرْبَعَةٌ حُرُمٌ ذلِکَ الدِّینُ القَیِّمُ فَلا تَظْلِمُوا فِیهِنَّ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ماهها نزد خدا دوازده ماه است که در کتاب خدا روزی که آسمانها وزمین را آفرید قید شده است، چهار ماه از آن، ماه حرام است این است دین استوار، خویشتن را در آن ماهها ستم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احترام این چهار ماه، بخشی از آیین استوار الهی است، و تشریع آن مربوط به خدا است نه به جامعه عرب جاهلی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نظریه معروفی را در علت تحریم جنگ در این چهار ماه، تأیید نمی کند وآن اینکه چون ملّت عرب پیوسته با هم در جنگ و نبرد بودند و این کار سبب شده بود که کشاورزی وتجارت آنان به کلی نابود شود، لذا تصمیم گرفتند که جنگ را در چهارماه به کلی حرام اعلام کنند تا افراد آزادانه به رفت وآمد در میان قبایل</w:t>
      </w:r>
      <w:bookmarkStart w:id="451" w:name="pg16742_225180"/>
    </w:p>
    <w:p>
      <w:pPr>
        <w:pStyle w:val="BookText"/>
        <w:rPr/>
      </w:pPr>
      <w:bookmarkEnd w:id="451"/>
      <w:r>
        <w:rPr>
          <w:rFonts w:ascii="IRNazanin" w:hAnsi="IRNazanin" w:eastAsia="IRNazanin"/>
          <w:color w:val="111111"/>
          <w:sz w:val="28"/>
          <w:sz w:val="28"/>
          <w:szCs w:val="28"/>
          <w:rtl w:val="true"/>
          <w:lang w:bidi="fa-IR"/>
        </w:rPr>
        <w:t>بپردازند ورشته بازرگانی از هم گسسته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نقل، مصدر تشریع، خود ملّت عرب معرفی شده است، یعنی جامعه عرب بدون الهام از تشریع آسمانی، جنگ را در این چهارماه تحریم کردند در حالی که آیه، آن را جزء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آیین ابراهیم است می داند و مفاد آن این است که این قانون ریشه سماوی دارد، اکنون باید دید چگونه می توان میان این دو قول را جمع کرد؟ و جمع میان این دو قول به این نحو است که، عرب به خاطر مصالحی، پذیرای احترام این چهارماه شد که از آیین ابراهیم به یادگار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اساس،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دیگران حافظ ونگهبان احترام این چهارماه بود، رو به گروه اعزامی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در ماه حرام دستور جنگ نداده بودم ومن نه غنایم را می پذیرم ونه دو اسیر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وحشت اعزامیان شد وتصوّر کردند که، گناه بس بزرگی را مرتکب شده اند، بالأخص که بیش از حد مورد ملامت وسرزنش مسلمانان قرار گرفتند</w:t>
      </w:r>
      <w:r>
        <w:rPr>
          <w:rFonts w:eastAsia="IRNazanin" w:cs="IRNazanin"/>
          <w:color w:val="111111"/>
          <w:sz w:val="28"/>
          <w:szCs w:val="28"/>
          <w:rtl w:val="true"/>
          <w:lang w:bidi="fa-IR"/>
        </w:rPr>
        <w:t>.</w:t>
      </w:r>
    </w:p>
    <w:p>
      <w:pPr>
        <w:pStyle w:val="Heading5"/>
        <w:numPr>
          <w:ilvl w:val="4"/>
          <w:numId w:val="1"/>
        </w:numPr>
        <w:rPr/>
      </w:pPr>
      <w:bookmarkStart w:id="452" w:name="__RefHeading___Toc4701884_73709187"/>
      <w:bookmarkStart w:id="453" w:name="_Toc172"/>
      <w:bookmarkEnd w:id="452"/>
      <w:r>
        <w:rPr>
          <w:rtl w:val="true"/>
        </w:rPr>
        <w:t>بهره برداری قریش از حادثه</w:t>
      </w:r>
      <w:bookmarkEnd w:id="453"/>
    </w:p>
    <w:p>
      <w:pPr>
        <w:pStyle w:val="BookText"/>
        <w:rPr/>
      </w:pPr>
      <w:r>
        <w:rPr>
          <w:rFonts w:ascii="IRNazanin" w:hAnsi="IRNazanin" w:eastAsia="IRNazanin"/>
          <w:color w:val="111111"/>
          <w:sz w:val="28"/>
          <w:sz w:val="28"/>
          <w:szCs w:val="28"/>
          <w:rtl w:val="true"/>
          <w:lang w:bidi="fa-IR"/>
        </w:rPr>
        <w:t>قریش که از استقرار مسلمانان در مدینه سخت بیمناک واز فزایندگی گرایش قبایل عرب به اسلام، سخت به وحشت افتاده بودند، تصمیم گرفتند که، از این رویداد بر ضدّ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کنند، و فرهنگ انقلاب را لکه دار سازند وبگویند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مراسم نیاکان خود احترام نمی گذارد ودر ماه حرام به قتل نفوس و اسارت افراد وبه یغماگری اموال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اشاعه این تهمت سخت به کوشش و تکاپو افتادند و از این طریق انگشت در چشم مسلمانان در بند مکه نمودند که رهبر شما، احترام ماه حرام را از میان برده است وآنان پاسخی جز این نداشتند که بگویند این جریان در ماه شعبان رخ داده است نه در ماه رجب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مدینه وحومه آن که از تمرکز نیروی سوّمی در آنجا سخت ناراحت بوده</w:t>
      </w:r>
    </w:p>
    <w:p>
      <w:pPr>
        <w:pStyle w:val="BookText"/>
        <w:rPr/>
      </w:pPr>
      <w:r>
        <w:rPr>
          <w:rFonts w:ascii="IRNazanin" w:hAnsi="IRNazanin" w:eastAsia="IRNazanin"/>
          <w:color w:val="111111"/>
          <w:sz w:val="28"/>
          <w:sz w:val="28"/>
          <w:szCs w:val="28"/>
          <w:rtl w:val="true"/>
          <w:lang w:bidi="fa-IR"/>
        </w:rPr>
        <w:t>ودر کشمکش وجدان وحفظ مقام وموقعیت، به سر می بردند، این را به فال بد گرفتند وگفتند به همین زودی آتش جنگ میان دو گروه شعلهور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سازی دشمن، دفاع دوستان بی خبر مکه، همگی دور از حقیقت بود، عامل این کار بی انضباطی گروه اعزامی بود که فقط برای جمع آوری اطلاعات فرستاده شده بودند، امّا متأسفانه شرایط لازم سربازی را، رعایت نکرده خود را به زحمت، ورهبر عالیقدر خود را در معرض اتهام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گفتگو در این مورد، بالا گرفت شرایط ایجاد کرد که وحی آسمانی نظر خود را در باره احترام ماههای حرام صریحاً بیان کند، سپس به نوعی، به پاسخ خرده گیران بپردازد، آیاتی در این زمینه وارد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الشَّهْرِ الْحَرامِ قِتال فِیهِ قُلْ قِتالٌ فِیهِ کَبِیْرٌ وَ صَدٌّ عَنْ سَبِیلِ اللّهِ وَ کُفْرٌ بِهِ وَ الْمَسْجِدِ الحَرامِ وَ اِخْراجُ أَهْلِهِ مِنْهُ أَکْبَرُ عِنْدَ اللّهِ وَ الْفِتْنَةُ أَکْبَرُ مِنَ الْقَتْلِ وَ لا یَزالُونَ یُقاتِلُونَکُمْ حَتّی یَرُدُّوکُمْ عَنْ دینِکُمْ إِنْ اسْتَطاعُوا وَمَنْ یَرْتَدِدْ مِنْکُمْ عَنْ دِینِهِ فَیَمُتْ وَ هُوَ کافِرٌ فَأُولئِکَ حَبِطَتْ أَعْمالُهُمْ فِی الدُّنْیا وَ الآخِرَةِ وَ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وَالَّذینَ هاجَروا وَ جاهَدُوا فی سَبِیلِ اللّهِ أُولئِکَ یَرجُونَ رَحْمَتَ اللّه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 باره جنگ در ماه حرام سؤال می کنند، بگو 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ولی جلوگیری از راه خدا وکفر ورزیدن به خدا، وجلوگیری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ورود به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واخراج ساکنان آن،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و فتنه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مشرکان پیوسته با شما نبرد می کنند تا بتوانند شما را از دین خود برگردانند، کسی از شما که از آیین خود بازگردد وبه حالت کفر بمیرد، اعمال صالح او در دنیا وآخرت باطل می شود آنان اهل دوزخند ودر آن همیشه هستند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ایمان آورده اند وکسانی که مهاجرت نموده اند ودر راه خدا جهاد کرده اند آنان به رحمت خدا امیدوارند خداوند بخشاینده ورحیم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نکاتی است که توجه شما را به آن جلب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آیه به صورت روشنی، لزوم احترام ماههای حرام را اعلام می دارد، وقتال در آن را گناه بزرگی می شمرد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قِتالٌ فِیهِ کَبیرٌ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یادآور می شود که مشرکان منتقد، ناهیان خرما خورده ای هستند که قتل انسانی را در ماه حرام دستاویز قرار داده اند، در حالی که خود آنان به جرایم بس بزرگی دست زده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راه خدا ومانع شدن از گرایش مردم به آیین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 به خدا، وترک عبادت او وبه جایش پرستش مخلوق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راه مسجد الحرام وجلوگیری از ورود مسلمانان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اِخْراجُ أَهْلِهِ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ساکنان آن به جرم ایمان آوردن به خدا، حرمی که همه انسانها حتی حیوانات و پرندگان در آنجا مصونیت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عمل، خود گناه بزرگی است، چگونه اعمال زشت خود را فراموش کردند وبه بهره برداری از یک عمل اتّفاقی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أَکْبَرُ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 نامساعد برای ایمان، وتشویق به کفر، وتحت فشار قرار دادن مردم حقیقت جو که به بت پرستی بازگردانند، از قتل یک انسان بالاتر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گروه اعزامی یک بار دچار بی انضباطی شدند یعنی انسانی را کشته دو نفر را به اسارت گرفته ومالی را ضبط کرده اند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مقتول را پرداخت وهر دو اسیر را آزاد ساخت، ولی گروه مشرک پیوسته مصدر این اعمال</w:t>
      </w:r>
    </w:p>
    <w:p>
      <w:pPr>
        <w:pStyle w:val="BookText"/>
        <w:rPr/>
      </w:pPr>
      <w:r>
        <w:rPr>
          <w:rFonts w:ascii="IRNazanin" w:hAnsi="IRNazanin" w:eastAsia="IRNazanin"/>
          <w:color w:val="111111"/>
          <w:sz w:val="28"/>
          <w:sz w:val="28"/>
          <w:szCs w:val="28"/>
          <w:rtl w:val="true"/>
          <w:lang w:bidi="fa-IR"/>
        </w:rPr>
        <w:t>ننگین می باشند، از هدایت مردم جلوگیری می کنند، به خدای مورد پذیرش خود کفر میورزند وعبادت او را انجام نمی دهند، راه مسجدالحرام را به روی حقیقت طلبان می بندند، ساکنان حرم امن خدا را بیرون می کنند، محیط را برای پرورش کفر ونابودی ایمان، فراهم می سازند ـ مع الوصف ـ خود را بی گناه ودیگری را مجرم قلمداد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آیه به برخی از مسلمانان هشدار می دهد که اگر برخی از مسلمانان از آیین حق برگردند، اعمال نیک آنان که در دوران مسلمانی به جاآورده اند پوچ و نابود می گردد،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یَرْتَدِدْ مِنْکُمْ عَنْ دینِهِ فَیَمُتْ وَ هُوَ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آیه دوّم تکلیف گروه متجاوز را بیان می کند وآن اینکه خدا این گروه را به خاطر اعمال نیک گذشته از مهاجرت ومجاهدت، وامیدی که به رحمت خدا دارند مورد مغفرت قرار داده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الَّذینَ هاجَرُوا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گروه ویاران او که از کار خود پشیمان شده بودند وقتی آیه نخست در باره عمل آنان نازل گردید تا حدّی از ناراحتی آنان کاست، به طمع پاداش اخروی به پیامبر گفتند امیدوار باشیم که جنگی پیش آید ما در آن پاداش مجاهدان را داشته باشیم در این موقع آیه دوّم فرود آمد و از مغفرت وبخشودگی گناه آنان گزارش داد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پیامبر طبق نقل طبرسی</w:t>
      </w:r>
      <w:r>
        <w:rPr>
          <w:rStyle w:val="FootnoteAnchor"/>
          <w:rtl w:val="true"/>
        </w:rPr>
        <w:footnoteReference w:id="139"/>
      </w:r>
      <w:r>
        <w:rPr>
          <w:rFonts w:ascii="IRNazanin" w:hAnsi="IRNazanin" w:eastAsia="IRNazanin"/>
          <w:color w:val="111111"/>
          <w:sz w:val="28"/>
          <w:sz w:val="28"/>
          <w:szCs w:val="28"/>
          <w:rtl w:val="true"/>
          <w:lang w:bidi="fa-IR"/>
        </w:rPr>
        <w:t xml:space="preserve">خونبهای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پرداخت قریش مبلغی برای آزاد سازی دو اسیر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پذیرفتن آن امتناع ورزید زیرا احتمال می داد که سعد وقاص و عتبه که برای جستجوی شتر خود از گروه اعزامی جدا شده بودند به وسیله قریش دستگیر ویا کشته شده باشند وقتی هر دو نفر به مدینه بازگشتند هر دو اسیر را در برابر مبلغی آزاد ساخت</w:t>
      </w:r>
      <w:r>
        <w:rPr>
          <w:rFonts w:eastAsia="IRNazanin" w:cs="IRNazanin"/>
          <w:color w:val="111111"/>
          <w:sz w:val="28"/>
          <w:szCs w:val="28"/>
          <w:rtl w:val="true"/>
          <w:lang w:bidi="fa-IR"/>
        </w:rPr>
        <w:t>.</w:t>
      </w:r>
      <w:r>
        <w:rPr>
          <w:rStyle w:val="FootnoteAnchor"/>
          <w:rtl w:val="true"/>
        </w:rPr>
        <w:footnoteReference w:id="140"/>
      </w:r>
      <w:bookmarkStart w:id="454" w:name="pg16742_225184"/>
    </w:p>
    <w:p>
      <w:pPr>
        <w:pStyle w:val="Heading4"/>
        <w:numPr>
          <w:ilvl w:val="3"/>
          <w:numId w:val="1"/>
        </w:numPr>
        <w:rPr/>
      </w:pPr>
      <w:bookmarkStart w:id="455" w:name="__RefHeading___Toc4701886_73709187"/>
      <w:bookmarkStart w:id="456" w:name="_Toc173"/>
      <w:bookmarkEnd w:id="454"/>
      <w:bookmarkEnd w:id="455"/>
      <w:r>
        <w:rPr/>
        <w:t>2</w:t>
      </w:r>
      <w:r>
        <w:rPr>
          <w:rtl w:val="true"/>
        </w:rPr>
        <w:t>ـ تغییر قبله</w:t>
      </w:r>
      <w:bookmarkEnd w:id="456"/>
    </w:p>
    <w:p>
      <w:pPr>
        <w:pStyle w:val="Heading5"/>
        <w:numPr>
          <w:ilvl w:val="4"/>
          <w:numId w:val="1"/>
        </w:numPr>
        <w:rPr/>
      </w:pPr>
      <w:bookmarkStart w:id="457" w:name="__RefHeading___Toc4701888_73709187"/>
      <w:bookmarkStart w:id="458" w:name="_Toc174"/>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ورود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هرچند او را از آسیب مشرکان مکه نجات داد، وجوانان اوس وخزرج پروانهوار گرد شمع وجود او می گشتند، و از او دفاع می کردند، ولی وجود یهود در داخل وخارج مدینه یکی از بزرگ ترین مشکلات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یهود یکی دو علّت نداشت، بلکه از جهاتی با او مخالفت می کردند که یکی از آنها، انتقال نبوت از خاندان اسحاق به اولاد اسماعیل بود، گذشته از این، یهود اقتصاد مدینه وحومه آن را قبضه کرده و بر اثر ایجاد اختلاف ودودستگی میان دو قبیله بزرگ ساکن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سیادت خود تحکیم بخشیده بودند، وورود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سرزمین وتحکیم وحدت میان دو قبیله، وشعار پی ریزی یک آیین جدید که سیطره خود را به آخرین نقطه معمور جهان گسترش خواهد داد، سخت آنان را مضطرب ساخته با جدال و سنگ اندازی به ظاهر علمی ومناقشه های بنی اسرائیلی، واکنش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قبایل معروف یهود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وحومه آن سکنی داشتند همان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هرکدام به علتی از مدینه مطرود ویا ریشه کن شده اند وآیات مربوط به هر سه قبیله را به ترتیب سنوات حوادث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بازشدن جبهه دوّم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زندگی مسالمت آمیز را با یهودان مدینه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ضمن تنظیمِ برنامه دفاعی برای مدینه، با یهودان عرب از شاخه های اوس وخزرج پیمان گسترده ای بست که متن آن را ابن هشام در سیره خود آورده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یهود، متهوّدانی بودند که بر اثر معاشرت با یهودان اسرائیلی، از</w:t>
      </w:r>
      <w:bookmarkStart w:id="459" w:name="pg16742_225185"/>
    </w:p>
    <w:p>
      <w:pPr>
        <w:pStyle w:val="BookText"/>
        <w:rPr/>
      </w:pPr>
      <w:bookmarkEnd w:id="459"/>
      <w:r>
        <w:rPr>
          <w:rFonts w:ascii="IRNazanin" w:hAnsi="IRNazanin" w:eastAsia="IRNazanin"/>
          <w:color w:val="111111"/>
          <w:sz w:val="28"/>
          <w:sz w:val="28"/>
          <w:szCs w:val="28"/>
          <w:rtl w:val="true"/>
          <w:lang w:bidi="fa-IR"/>
        </w:rPr>
        <w:t xml:space="preserve">شرک به آیین یهود رو آروده وگروهی از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همگی شاخه هایی از دو قبیله بزرگ عرب یمنی بودند، به خود جذب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کار، قرارداد جداگانه ای با یهودان اسرائیلی قبایل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 بنی النضیر، وبنی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 که متن آن را مرحوم مجلسی در بحار آورده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افراد ناوارد، قرارداد نخست را مربوط به یهودیان اسرائیلی می دانند در صورتی که اسامی وارد در آن حاکی است که طرف پیمان، عربهای متهوّدی بودند که از نظر نسب، یهودی نبوده وبعداً به یهودیت گرایش پیدا کرده بودند</w:t>
      </w:r>
      <w:r>
        <w:rPr>
          <w:rFonts w:eastAsia="IRNazanin" w:cs="IRNazanin"/>
          <w:color w:val="111111"/>
          <w:sz w:val="28"/>
          <w:szCs w:val="28"/>
          <w:rtl w:val="true"/>
          <w:lang w:bidi="fa-IR"/>
        </w:rPr>
        <w:t>.</w:t>
      </w:r>
    </w:p>
    <w:p>
      <w:pPr>
        <w:pStyle w:val="Heading5"/>
        <w:numPr>
          <w:ilvl w:val="4"/>
          <w:numId w:val="1"/>
        </w:numPr>
        <w:rPr/>
      </w:pPr>
      <w:bookmarkStart w:id="460" w:name="__RefHeading___Toc4701890_73709187"/>
      <w:bookmarkStart w:id="461" w:name="_Toc175"/>
      <w:bookmarkEnd w:id="460"/>
      <w:r>
        <w:rPr>
          <w:rtl w:val="true"/>
        </w:rPr>
        <w:t>جدال یهودیان یا سنگ اندازی علمی</w:t>
      </w:r>
      <w:bookmarkEnd w:id="461"/>
    </w:p>
    <w:p>
      <w:pPr>
        <w:pStyle w:val="BookText"/>
        <w:rPr/>
      </w:pPr>
      <w:r>
        <w:rPr>
          <w:rFonts w:ascii="IRNazanin" w:hAnsi="IRNazanin" w:eastAsia="IRNazanin"/>
          <w:color w:val="111111"/>
          <w:sz w:val="28"/>
          <w:sz w:val="28"/>
          <w:szCs w:val="28"/>
          <w:rtl w:val="true"/>
          <w:lang w:bidi="fa-IR"/>
        </w:rPr>
        <w:t>خطّ اساسی قرآن در جدال با اهل کتاب، خطّ ملایمت ودوری از عنف وشدّت است که از لجاج وعناد طرف می کاهد و او را برای پذیرش حقیقت آماده می سازد واین روش همان خطّی است که آیات یاد شده در زیر، آن را به روشنی ترسیم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الْکِتابِ إِلاّ بِالّتی هِیَ أَحْسَنُ إِلاّ الَّذینَ ظَلَمُوا مِنْهُمْ وَ قُولُوا آمَنّا بِالَّذی أُنْزِلَ إِلَیْنا وَ أُنْزِلَ إِلَیْکُمْ وَ إِلهُنا وَ إِلهُکُمْ واحِدٌ وَ 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کتاب جز به روشی که از همه نیکوتر است احتجاج نکنید، مگر کسانی که از آنها ستم کرده اند، وبگویید بر آنچه که بر ما وبر شما نازل شده است ایمان داریم، خدای ما وخدای شما یکی است وهمگی در برابر او تسلیم هستیم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ذیل آیه، نیکوترین روش مجادله را برای ما می آموزد و در این مورد دو</w:t>
      </w:r>
    </w:p>
    <w:p>
      <w:pPr>
        <w:pStyle w:val="BookText"/>
        <w:rPr/>
      </w:pPr>
      <w:r>
        <w:rPr>
          <w:rFonts w:ascii="IRNazanin" w:hAnsi="IRNazanin" w:eastAsia="IRNazanin"/>
          <w:color w:val="111111"/>
          <w:sz w:val="28"/>
          <w:sz w:val="28"/>
          <w:szCs w:val="28"/>
          <w:rtl w:val="true"/>
          <w:lang w:bidi="fa-IR"/>
        </w:rPr>
        <w:t>نمونه را مطرح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آیین اسلام جدا از شرایع پیشین وآیینهای دیرینه نیست، بلکه دنباله همان فیض الهی است که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وتا زمان پیامبر خاتمصلَّی اللّه علیه و آله و سلَّم ادامه داشته است، ویک فرد مسلمان همان طور که باید بر آنچه که بر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ایمان بیاورد، باید بر شرایع قبلی نیز ایمان آورد و همگی را محترم وشریعت الهی بداند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بِالَّذی أُنْزِلَ إِلَیْنا وَ أُنْزِلَ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آیه دیگر به صورت روشن تر بر این اصل تأکید می کند که از واقع بینی رسالت اسلام حکایت می کند وشرایع آسمانی را رحمت معنوی می داند که با بعثت نخستین پیامبران آغاز شده وتا عهد رسالت پیامبر خاتم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وَالأَسْباطِ وَ ما أُوتِیَ مُوسی وَ عیسی وَ ما أُوتِیَ النَّبِیُّونَ مِنْ رَبِّهِمْ لانُفَرِّقُ بَیْنَ أَحَد مِنْهُمْ وَ 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ما به خدا وآنچه که بر ما نازل شده وآنچه که بر ابراهیم و اسماعیل و اسحاق ویعقوب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و آنچه بر موسی وعیسی وپیامبران دیگر از طرف پروردگارشان داده شده است ایمان آوردیم، و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گذاریم در حالی که تسلیم فرمان خدا هستیم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برای خالی کردن باد نخوت ونژاد پرستی یهود، لازم است بر یک اصل تکوینی تکیه شود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همگان وخالق همه مردم یکی است، همگی در برابر آن یکسان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معنی ندارد، که نژادی بر نژادی مقدّم وبرتر باشد مگر اینکه فضیلتی را کسب کند و کمالی را به دست آورد چنان که می فرماید</w:t>
      </w:r>
      <w:r>
        <w:rPr>
          <w:rFonts w:eastAsia="IRNazanin" w:cs="IRNazanin"/>
          <w:color w:val="111111"/>
          <w:sz w:val="28"/>
          <w:szCs w:val="28"/>
          <w:rtl w:val="true"/>
          <w:lang w:bidi="fa-IR"/>
        </w:rPr>
        <w:t>:</w:t>
      </w:r>
      <w:bookmarkStart w:id="462" w:name="pg16742_225187"/>
    </w:p>
    <w:p>
      <w:pPr>
        <w:pStyle w:val="BookText"/>
        <w:rPr/>
      </w:pPr>
      <w:bookmarkEnd w:id="4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إِلهُنا وَ إِلهُکُمْ واحِدٌ وَنَحْنُ لَهُ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بعدی یک نوع جدال علمی ونِقاش فکری دیگری انجام گرفته، وبر صدق گفتار پیامبر که مدّعی بود این قرآن وحی است و نتیجه تراوش فکری او نیست با آیه یاد شده در زیر، استدلال انجام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تَتْلُوا مِنْ قَبْلِهِ مِنْ کِتاب وَ لا تَخُطُّهُ بِیَمینِکَ إِذاً لاَرْتابَ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پیش از این، کتابی را نمی خواندی و با دست خود چیزی نمی نوشتی، مبادا کسانی که در صدد ابطال سخنان تو هستند در آن تردید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آیه گواه بر صدق گفتار پیامبر است زیرا فردی که در تمام عمر نه کتابی خوانده، نه چیزی نوشته ناگهان کتابی بیاورد که جهانیان در برابر آن عاجز وناتوان گردند، طبعاً دعوت کتاب او مربوط به خود او نبوده ونتیجه تراوش فکر او نخواهد بود</w:t>
      </w:r>
      <w:r>
        <w:rPr>
          <w:rFonts w:eastAsia="IRNazanin" w:cs="IRNazanin"/>
          <w:color w:val="111111"/>
          <w:sz w:val="28"/>
          <w:szCs w:val="28"/>
          <w:rtl w:val="true"/>
          <w:lang w:bidi="fa-IR"/>
        </w:rPr>
        <w:t>.</w:t>
      </w:r>
    </w:p>
    <w:p>
      <w:pPr>
        <w:pStyle w:val="Heading5"/>
        <w:numPr>
          <w:ilvl w:val="4"/>
          <w:numId w:val="1"/>
        </w:numPr>
        <w:rPr/>
      </w:pPr>
      <w:bookmarkStart w:id="463" w:name="__RefHeading___Toc4701892_73709187"/>
      <w:bookmarkStart w:id="464" w:name="_Toc176"/>
      <w:bookmarkEnd w:id="463"/>
      <w:r>
        <w:rPr>
          <w:rtl w:val="true"/>
        </w:rPr>
        <w:t>جدالی استوار درباره تغییر قبله</w:t>
      </w:r>
      <w:bookmarkEnd w:id="464"/>
    </w:p>
    <w:p>
      <w:pPr>
        <w:pStyle w:val="Heading6"/>
        <w:numPr>
          <w:ilvl w:val="5"/>
          <w:numId w:val="1"/>
        </w:numPr>
        <w:rPr/>
      </w:pPr>
      <w:bookmarkStart w:id="465" w:name="__RefHeading___Toc4701894_73709187"/>
      <w:bookmarkStart w:id="466" w:name="_Toc177"/>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 xml:space="preserve">در سوره بقره ضمن آیات دهگانه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جدالی علمی ومستدل وبه روش نیکوتر انجام گرفته که در نوع خود ممتاز، واز مناقشات نخستین جامعه یهود مدینه با پیامبر است و از نظر زمان بندی می توان آن را هفدمین ماه از ماههای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دانست مسلمانان تا مدّتی حوادث را با گذشت چند ماه از هجرت، تاریخ گذاری می کردند وبعدها سال هجری، جایگزین آن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گرامیصلَّی اللّه علیه و آله و سلَّم سیزده سال تمام در مکه، وهفده ماه در مدینه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ولی بعداً به علّتی که یادآور می شویم، مأموریت یافت از آن زمان به بعد، رو به کعبه ویا مسجدالحرام نماز بگزارد، ودر این مورد، یهودان مدینه ـ چه پیش از تغییر قبله وچه بعد از آن ـ جنجال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آنگاه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467" w:name="pg16742_225188"/>
    </w:p>
    <w:p>
      <w:pPr>
        <w:pStyle w:val="BookText"/>
        <w:rPr/>
      </w:pPr>
      <w:bookmarkEnd w:id="467"/>
      <w:r>
        <w:rPr>
          <w:rFonts w:ascii="IRNazanin" w:hAnsi="IRNazanin" w:eastAsia="IRNazanin"/>
          <w:color w:val="111111"/>
          <w:sz w:val="28"/>
          <w:sz w:val="28"/>
          <w:szCs w:val="28"/>
          <w:rtl w:val="true"/>
          <w:lang w:bidi="fa-IR"/>
        </w:rPr>
        <w:t>بیت المقدس نماز می گزارد، مسلمانان را سرزنش می کردند که، اگر شما امّت مستقلّی هستید پس چرا بر قبله ما نماز می گزارید؟</w:t>
      </w:r>
    </w:p>
    <w:p>
      <w:pPr>
        <w:pStyle w:val="BookText"/>
        <w:rPr/>
      </w:pPr>
      <w:r>
        <w:rPr>
          <w:rFonts w:ascii="IRNazanin" w:hAnsi="IRNazanin" w:eastAsia="IRNazanin"/>
          <w:color w:val="111111"/>
          <w:sz w:val="28"/>
          <w:sz w:val="28"/>
          <w:szCs w:val="28"/>
          <w:rtl w:val="true"/>
          <w:lang w:bidi="fa-IR"/>
        </w:rPr>
        <w:t>آنگاه که روی مصالحی، فرمان تغییر قبله صادر شد، ودر حالی که پیامبر دو رکعت از نماز ظهر را خوانده بود، جبرئیل دست او را گرفت وبه سوی کعبه متوجه کرد، جنجال شدیدتری برپا کردند، وگفتند چه شد که آنان قبله ما را رها کرده وبر قبله جدید نماز می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ضمن آیاتی، به تحلیل هر دو تشریع، پرداخته و هر دو را به صورت منطقی تحلیل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مجموع پرسشها را به نحو طبیعی مطرح کرده وپاسخ آیات را توضیح می دهیم</w:t>
      </w:r>
      <w:r>
        <w:rPr>
          <w:rFonts w:eastAsia="IRNazanin" w:cs="IRNazanin"/>
          <w:color w:val="111111"/>
          <w:sz w:val="28"/>
          <w:szCs w:val="28"/>
          <w:rtl w:val="true"/>
          <w:lang w:bidi="fa-IR"/>
        </w:rPr>
        <w:t>.</w:t>
      </w:r>
    </w:p>
    <w:p>
      <w:pPr>
        <w:pStyle w:val="Heading6"/>
        <w:numPr>
          <w:ilvl w:val="5"/>
          <w:numId w:val="1"/>
        </w:numPr>
        <w:rPr/>
      </w:pPr>
      <w:bookmarkStart w:id="468" w:name="__RefHeading___Toc4701896_73709187"/>
      <w:bookmarkStart w:id="469" w:name="_Toc178"/>
      <w:bookmarkEnd w:id="468"/>
      <w:r>
        <w:rPr/>
        <w:t>1</w:t>
      </w:r>
      <w:r>
        <w:rPr>
          <w:rtl w:val="true"/>
        </w:rPr>
        <w:t>ـ چرا از روز نخست، کعبه قبله نشد؟</w:t>
      </w:r>
      <w:bookmarkEnd w:id="469"/>
    </w:p>
    <w:p>
      <w:pPr>
        <w:pStyle w:val="BookText"/>
        <w:rPr/>
      </w:pPr>
      <w:r>
        <w:rPr>
          <w:rFonts w:ascii="IRNazanin" w:hAnsi="IRNazanin" w:eastAsia="IRNazanin"/>
          <w:color w:val="111111"/>
          <w:sz w:val="28"/>
          <w:sz w:val="28"/>
          <w:szCs w:val="28"/>
          <w:rtl w:val="true"/>
          <w:lang w:bidi="fa-IR"/>
        </w:rPr>
        <w:t>نخستین پرسش آنها این بود که اگر قبله واقعی شما همان کعبه ویا مسجدالحرام بود، چرا از روز نخست به سوی آن نماز نگزاردید و در این مورد چه رازی در کار بود که مدّتی بر بیت المقدس نماز گزاردید آنگاه پس از مدّتی قریب به پانزده سال، قبله نماز شما تغییر کرد؟</w:t>
      </w:r>
    </w:p>
    <w:p>
      <w:pPr>
        <w:pStyle w:val="Heading6"/>
        <w:numPr>
          <w:ilvl w:val="5"/>
          <w:numId w:val="1"/>
        </w:numPr>
        <w:rPr/>
      </w:pPr>
      <w:bookmarkStart w:id="470" w:name="__RefHeading___Toc4701898_73709187"/>
      <w:bookmarkStart w:id="471" w:name="_Toc179"/>
      <w:bookmarkEnd w:id="470"/>
      <w:r>
        <w:rPr/>
        <w:t>2</w:t>
      </w:r>
      <w:r>
        <w:rPr>
          <w:rtl w:val="true"/>
        </w:rPr>
        <w:t>ـ تکلیف اعمال پیشین چیست؟</w:t>
      </w:r>
      <w:bookmarkEnd w:id="471"/>
    </w:p>
    <w:p>
      <w:pPr>
        <w:pStyle w:val="BookText"/>
        <w:rPr/>
      </w:pPr>
      <w:r>
        <w:rPr>
          <w:rFonts w:ascii="IRNazanin" w:hAnsi="IRNazanin" w:eastAsia="IRNazanin"/>
          <w:color w:val="111111"/>
          <w:sz w:val="28"/>
          <w:sz w:val="28"/>
          <w:szCs w:val="28"/>
          <w:rtl w:val="true"/>
          <w:lang w:bidi="fa-IR"/>
        </w:rPr>
        <w:t>اکنون که قبله تغییر یافت و لازم شد که مسلمانان از این به بعد به کعبه رو کنند، تکلیف اعمال عبادی که در گذشته انجام گرفته، چیست؟</w:t>
      </w:r>
    </w:p>
    <w:p>
      <w:pPr>
        <w:pStyle w:val="BookText"/>
        <w:rPr/>
      </w:pPr>
      <w:r>
        <w:rPr>
          <w:rFonts w:ascii="IRNazanin" w:hAnsi="IRNazanin" w:eastAsia="IRNazanin"/>
          <w:color w:val="111111"/>
          <w:sz w:val="28"/>
          <w:sz w:val="28"/>
          <w:szCs w:val="28"/>
          <w:rtl w:val="true"/>
          <w:lang w:bidi="fa-IR"/>
        </w:rPr>
        <w:t xml:space="preserve">جالب اینکه قرآن پیش از آنکه یهود به اشکال تراشی برخیزند،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موضع آنان نسبت به تغییر قبله آگاه می سازد، وپیش از آنکه یهود متعرض شوند قرآن به پاسخ اعتراضهای آنان مبادرت میورزد ودر ضمن آیه یاد شده اعتراضها وپاسخ آنها را تصریحاً وتلویحاً می آورد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السُّفَهاءُمِنَ النّاسِ ما وَلیّهُمْ عَنْ قِبْلَتِهِمُ الَّتی کانُوا عَلَیْها قُلْ للّهِ</w:t>
      </w:r>
    </w:p>
    <w:p>
      <w:pPr>
        <w:pStyle w:val="BookText"/>
        <w:rPr/>
      </w:pPr>
      <w:r>
        <w:rPr>
          <w:rFonts w:ascii="Amiri" w:hAnsi="Amiri" w:eastAsia="Amiri" w:cs="Amiri"/>
          <w:color w:val="111111"/>
          <w:sz w:val="28"/>
          <w:sz w:val="28"/>
          <w:szCs w:val="28"/>
          <w:rtl w:val="true"/>
          <w:lang w:bidi="ar-SA"/>
        </w:rPr>
        <w:t>الْمَشْرِقُ وَ الْمَغْرِبُ یَهْدی مَنْ یَشاءُ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برخی از ابلهان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آنان را از قبله ای که بر آن نماز می گزاردند برگردانید؟ بگو مشرق ومغرب از آن خدا است، هرکس را بخواهد به راه راست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اعتراضی است که پس از اندی از یهود شنیدهشد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یک اصل کلی است وآن اینکه وجود خدا پیراسته از زمان ومکان است توجه به هر نقطه ای از نقاط جهان، توجه به خدا است واگر نقطه خاصی به عنوان قبله تعیین می گردد، به خاطر مصالح اجتماعی است نه اینکه وجود خدا به آن نقطه محدود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نمازگزاردن به بیت المقدس توجه به خدا است، نماز بر کعبه نیز توجه به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 وَ یَکُونَ الرَّسُولُ عَلَیْکُمْ شَهیداً وما جَعَلْنَا الْقِبْلَةَ الَّتی کُنْتَ عَلَیْها إِلاّ لِنَعْلَمَ مَنْ یَتَّبِعُ الرَّسُولَ مِمَّنْ یَنْقَلِبُ عَلی عَقِبَیْهِ وَ إِنْ کانَتْ لَکَبِیرَةً إِلاّ عَلَی الَّذینَ هَدَی اللّهُ وَ ما کانَ اللّهُ لِیُضیعَ ایمانَکُمْ إِنَّ اللّهَ بِالنّاسِ لَرَؤفٌ رَحیمٌ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خداوند شما را هدایت کرد، شما را امت ممتاز و نمونه قرار داد، که برمردم شاهد و گواه باشید، پیامبر نیز بر شما شاهد وگواه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قرار ندادیم، آنچه را که قبلاً بر آن بودید، جز برای تمیز وجدا گشتن افراد مطیع و فرمانبر از افراد مخالف ومرتجع به عصر جاهلی، وخداوند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ضایع نمی کند، خداوند به مردم رؤوف ومهربان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نکاتی که برخی از آنها مربوط به مسئله تعدد قبله است اشاره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 اسلامی امّت ممتاز ونمونه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وَسَطاً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بر دیگر امّتها شاهد وگواه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بیت المقدس به صورت موقت قبله معرفی شد به خاطر این بود که جامعه عرب اعم از موحّد ومشرک بر کعبه نماز می گزارد، یا لااقل در برابر آن ولو به خاطر بتها سجده می کرد اگر در آغاز رسالت، کعبه قبله معرفی می شد، موحّد از مشرک جدا وتمیز داده نمی شد، برای جدا کردن مؤمن وموحّد از مشرک وبت پرست پیرو عصر جاهلی، لازم بود که مدّتی به بیت المقدس توجه شود تا حساب موحّدان اندک، از مشرکان فراوان در مکّه وحومه آن، تمیز داده شده وبازشناخته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لِنَعْلَمَ مَنْ یَتَّبِعُ الرَّسُولَ مِمَّنْ یَنْقَلِبُ عَلی عَقِبَیْهِ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نمازگزاردن به بیت المقدس در آغاز رسالت برای جامعه متعصب عرب بسیار سنگین و دشوار بود که از نقطه مورد توجّه تمام قبایل عرب، صرف نظر کنند وبه قبله یهودیان نماز گزارند ولی این مطلب برای گروه هدایت یافته که تسلیم فرمان پروردگار جهان می باشند بسیار آسان بود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لَکَبِیرَةً إِلاّ عَلَی الَّذینَ هَدَی اللّهُ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سؤال دیگری مطرح است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کعبه از روز نخست</w:t>
      </w:r>
      <w:bookmarkStart w:id="472" w:name="pg16742_225191"/>
    </w:p>
    <w:p>
      <w:pPr>
        <w:pStyle w:val="BookText"/>
        <w:rPr/>
      </w:pPr>
      <w:bookmarkEnd w:id="472"/>
      <w:r>
        <w:rPr>
          <w:rFonts w:ascii="IRNazanin" w:hAnsi="IRNazanin" w:eastAsia="IRNazanin"/>
          <w:color w:val="111111"/>
          <w:sz w:val="28"/>
          <w:sz w:val="28"/>
          <w:szCs w:val="28"/>
          <w:rtl w:val="true"/>
          <w:lang w:bidi="fa-IR"/>
        </w:rPr>
        <w:t>قبله واقعی بود اعمال گروهی که قبل از آن به بیت المقدس نماز گزارده وپیش از موضوع تحویل قبله درگذشته اند مانند اسعد بن زراره، چگونه است؟ آیه به پاسخ این سؤال می پردازد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مظاهر ایمان شما را که همان نمازها و تهجدها است، ضایع نمی گرداند، زیرا پاداش، مربوط به مطیعان، و کیفر از آن متمردان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هردو گروه، چه آنها که بر قبله نخست نماز گزارده اند وچه کسانی که بر هر دو قبله، ویا بر قبله دوّم نماز خوانده اند ویا می خوانند در پیشگاه خدا یکسان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آیه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صالح است که تجلیگاه ایمان به شمار می رود</w:t>
      </w:r>
      <w:r>
        <w:rPr>
          <w:rFonts w:eastAsia="IRNazanin" w:cs="IRNazanin"/>
          <w:color w:val="111111"/>
          <w:sz w:val="28"/>
          <w:szCs w:val="28"/>
          <w:rtl w:val="true"/>
          <w:lang w:bidi="fa-IR"/>
        </w:rPr>
        <w:t>.</w:t>
      </w:r>
    </w:p>
    <w:p>
      <w:pPr>
        <w:pStyle w:val="Heading5"/>
        <w:numPr>
          <w:ilvl w:val="4"/>
          <w:numId w:val="1"/>
        </w:numPr>
        <w:rPr/>
      </w:pPr>
      <w:bookmarkStart w:id="473" w:name="__RefHeading___Toc4701900_73709187"/>
      <w:bookmarkStart w:id="474" w:name="_Toc180"/>
      <w:bookmarkEnd w:id="473"/>
      <w:r>
        <w:rPr>
          <w:rtl w:val="true"/>
        </w:rPr>
        <w:t>پیامبری که بر دو قبله نماز می گزارد</w:t>
      </w:r>
      <w:bookmarkEnd w:id="474"/>
    </w:p>
    <w:p>
      <w:pPr>
        <w:pStyle w:val="BookText"/>
        <w:rPr/>
      </w:pPr>
      <w:r>
        <w:rPr>
          <w:rFonts w:ascii="IRNazanin" w:hAnsi="IRNazanin" w:eastAsia="IRNazanin"/>
          <w:color w:val="111111"/>
          <w:sz w:val="28"/>
          <w:sz w:val="28"/>
          <w:szCs w:val="28"/>
          <w:rtl w:val="true"/>
          <w:lang w:bidi="fa-IR"/>
        </w:rPr>
        <w:t>قرآن در آیه سوّم یادآور می شود که اهل کتاب در کتاب های خود می خواندند که پیامبر خاتم صلَّی اللّه علیه و آله و سلَّم بر دو قبله نماز می گزارد، بنابراین بازگشت از بیت المقدس به کعبه، نشانه حقانیت پیامبر، و نمودار تحقّق علائم نبوت او در تورات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الْمَسْجِدالْحَرامِ وَ حَیْثُ ما کُنْتُمْ فَوَلُّوا وُجُوهَکُمْ شَطْرَهُ وَ إِنَّ الَّذینَ أُوتُوا الکِتابَ لَیَعْلَمُونَ أَنَّهُ الحَقُّ مِنَ رَبِّهِمْ وَ مَا اللّهُ بِغافِل عَمّا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گردش چهره تو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فرمان خدا در تعیین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تو را به سوی قبله ای که از آن خشنود باشی برمی گردانیم، روی خود را به جانب مسجدالحرام کن وهرکجا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آن سمت برگردانید، وآنان که کتاب داده شده اند، می دانند که فرمان تغییر قبله فرمان صحیح</w:t>
      </w:r>
      <w:bookmarkStart w:id="475" w:name="pg16742_225193"/>
    </w:p>
    <w:p>
      <w:pPr>
        <w:pStyle w:val="BookText"/>
        <w:rPr/>
      </w:pPr>
      <w:bookmarkEnd w:id="475"/>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476" w:name="__RefHeading___Toc4701902_73709187"/>
      <w:bookmarkStart w:id="477" w:name="_Toc181"/>
      <w:bookmarkEnd w:id="476"/>
      <w:r>
        <w:rPr/>
        <w:t>16</w:t>
      </w:r>
      <w:r>
        <w:rPr>
          <w:rtl w:val="true"/>
        </w:rPr>
        <w:t xml:space="preserve">- </w:t>
      </w:r>
      <w:r>
        <w:rPr>
          <w:rtl w:val="true"/>
        </w:rPr>
        <w:t>انحراف اهل کتاب از توحید و جدال پیامبر اسلا م با اهل کتاب</w:t>
      </w:r>
      <w:bookmarkEnd w:id="477"/>
    </w:p>
    <w:p>
      <w:pPr>
        <w:pStyle w:val="Heading3"/>
        <w:numPr>
          <w:ilvl w:val="2"/>
          <w:numId w:val="1"/>
        </w:numPr>
        <w:rPr/>
      </w:pPr>
      <w:bookmarkStart w:id="478" w:name="__RefHeading___Toc4701904_73709187"/>
      <w:bookmarkStart w:id="479" w:name="_Toc182"/>
      <w:bookmarkEnd w:id="478"/>
      <w:r>
        <w:rPr>
          <w:rtl w:val="true"/>
        </w:rPr>
        <w:t>آیات موضوع</w:t>
      </w:r>
      <w:bookmarkEnd w:id="47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لِلَّذینَ آمَنُوا الْیَهُودَ وَ الَّذینَ أَشْرَکُوا وَ لَتَجِدَنَّ أَقْرَبَهُمْ مَوَدَّةً لِلَّذینَ آمَنُوا الَّذینَ قالُوا إِنّا نَصاری ذلِکَ بِأَنَّ مِنْهُمْ قِسّیسینَ وَرُهْباناً وَ أَنَّهُمْ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وَلَتَجِّدِّنَهُمْ أَحْرَصَ النّاسِ عَلی حَیاة وَ مِنَ الَّذینَ أَشْرَکُوا یَوَدُّ أَحَدُهُمْ لَوْ یُعَمَّرُ أَلْفَ سَنَة وَ ما هُوَ بُمُزَحْزِحِهِ مِنَ الْعَذابِ أَنْ یُعَمَّرَ وَ اللّهُ بَصِیرٌ بِما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عُزَیْرٌ ابْنُ اللّهِ 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480" w:name="pg16742_225194"/>
    </w:p>
    <w:p>
      <w:pPr>
        <w:pStyle w:val="BookText"/>
        <w:rPr/>
      </w:pPr>
      <w:bookmarkEnd w:id="480"/>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هُوَالْمَسیحُ ابْنُ مَرْیَمَ وَقالَ الْمَسِیْحُ یا بَنِی إسرائیلَ اعْبُدُوا اللّهَ رَبِّی وَ رَبَّکُمْ إِنَّهُ مَنْ یُشْرِکْ بِاللّهِ فَقَدْحَرَّمَ اللّهُ عَلَیْهِ الْجَنَّةَ وَ مَأْواهُ النّارُ وَ ما لِلظّالِمِینَ مِنْ 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ثالِثُ ثَلاثَة وَ ما مِنْ إِله إِلاّ إِلهٌ واحِدٌ وَإِنْ لَمْ یَنْتَهُوا عَمّا یَقُولُونَ لَیَمَسَّنَّ الَّذِینَ کَفَرُوا مِنْهُمْ عَذابٌ أَلِیمٌ أَفَلا یَتُوبُونَ إِلَی اللّهِ وَ یَسْتَغْفِرُونَهُ وَ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4701906_73709187"/>
      <w:bookmarkStart w:id="482" w:name="_Toc183"/>
      <w:bookmarkEnd w:id="481"/>
      <w:r>
        <w:rPr>
          <w:rtl w:val="true"/>
        </w:rPr>
        <w:t>ترجمه آیات</w:t>
      </w:r>
      <w:bookmarkEnd w:id="48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 مشرکان را دشمن ترین مردم نسبت به مؤمنان، و مسیحیان را مهربانترین آنها می یابی، این به خاطر این است که در میان مسیحیان، کشیشان و راهب هایی است ودر برابر حق کبر نمیورزند وقتی آنچه را که بر پیامبر نازل گردیده بشنوند، می بینی که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ریزند، به خاطر حقّی که شناخته اند می گویند خدایا ما را با شاهدان وگواهان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حریص ترین مردم بر زندگی دنیوی حتی حریص تر از افراد مشرک می یابی،وهر یک از آنها دوست دارد که هزار سال عمر کند، در حالی که این عمر طولانی او را از عذاب باز نخواهد داشت خداوند از ستمگران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بگوای اهل کتاب به سوی سخن واحدی که میان ما وشما مشترک است، بشتابید وآن اینکه جز خدا را، نپرستیم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شریک او قرار ندهیم برخی، برخی دیگر، غیر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سرنوشت انسان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نپذیریم اگر روی برگردانیدند، بگویید آگاه باشید ما مسلمانیم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 است ومسیحیان نیز گفتند مسیح فرزند خدا است در این سخن که بر زبان دارند از گفتار کسانی که قبلاً کفر ورزیده اند، پیروی می کنند، خدا آنان را بکشد چگونه افترا</w:t>
      </w:r>
      <w:bookmarkStart w:id="483" w:name="pg16742_225195"/>
    </w:p>
    <w:p>
      <w:pPr>
        <w:pStyle w:val="BookText"/>
        <w:rPr/>
      </w:pPr>
      <w:bookmarkEnd w:id="483"/>
      <w:r>
        <w:rPr>
          <w:rFonts w:ascii="IRNazanin" w:hAnsi="IRNazanin" w:eastAsia="IRNazanin"/>
          <w:color w:val="111111"/>
          <w:sz w:val="28"/>
          <w:sz w:val="28"/>
          <w:szCs w:val="28"/>
          <w:rtl w:val="true"/>
          <w:lang w:bidi="fa-IR"/>
        </w:rPr>
        <w:t>می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گفته اند که مسیح خود خدا است، کفر ورزیده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سخن رامی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مسیح می گفت خدا را که پروردگار من وپروردگار شما است بپرستید؟ هر کسی برای خدا شرک قرار دهد، خدا بهشت را بر او حرام کرده وجایگاه او آتش است وبرای ستمگران یاری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کسانی که گفته اند خدا یکی از سه تا است، کفر ورزیده اند خدایی جز خدای واحد نیست اگر از آنچه که می گویند دوری نجویند، به گروه کافر از آنان عذاب دردناکی می رسد چرا توبه نمی کنند و از او آمرزش نمی طلبند خداوند آمرزنده ومهربان است</w:t>
      </w:r>
      <w:r>
        <w:rPr>
          <w:rFonts w:eastAsia="IRNazanin" w:cs="IRNazanin"/>
          <w:color w:val="111111"/>
          <w:sz w:val="28"/>
          <w:szCs w:val="28"/>
          <w:rtl w:val="true"/>
          <w:lang w:bidi="fa-IR"/>
        </w:rPr>
        <w:t>».</w:t>
      </w:r>
    </w:p>
    <w:p>
      <w:pPr>
        <w:pStyle w:val="Heading3"/>
        <w:numPr>
          <w:ilvl w:val="2"/>
          <w:numId w:val="1"/>
        </w:numPr>
        <w:rPr/>
      </w:pPr>
      <w:bookmarkStart w:id="484" w:name="__RefHeading___Toc4701908_73709187"/>
      <w:bookmarkStart w:id="485" w:name="_Toc184"/>
      <w:bookmarkEnd w:id="484"/>
      <w:r>
        <w:rPr>
          <w:rtl w:val="true"/>
        </w:rPr>
        <w:t>تفسیر آیات</w:t>
      </w:r>
      <w:bookmarkEnd w:id="485"/>
    </w:p>
    <w:p>
      <w:pPr>
        <w:pStyle w:val="Heading4"/>
        <w:numPr>
          <w:ilvl w:val="3"/>
          <w:numId w:val="1"/>
        </w:numPr>
        <w:rPr/>
      </w:pPr>
      <w:bookmarkStart w:id="486" w:name="__RefHeading___Toc4701910_73709187"/>
      <w:bookmarkStart w:id="487" w:name="_Toc185"/>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از ابعاد گسترده قرآن موضوع احتجاج باکافران ومشرکان واهل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جدالهائی که پیامبران پیشین با کافران اهل عصر خود انجام داده اند، وقرآن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یا جدالهائی که پیامبر گرامیصلَّی اللّه علیه و آله و سلَّم، با مشرکان مکه واهل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وحومه آن انجام داد ودر هر حال مجموع این آیات برای خود موضوع مستقلی است که می تواند برای علاقمندان تفسیر موضوعی، مطرح وموضوع قابل بحث باشد و اخیراً یکی از علمای معاصر کتابی درباره همین موضوع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وبه گونه ای حقّ مطلب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مکّه با مشرکان، جدالهائی داشته، بیش از آن در سرزمین یثرب با یهودان و نصاری در پرتو قرآن مباحثاتی انجام داده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مکه،پایگاه شرک ومشرکان بود، شاید شماره اهل کتاب در آنجا از تعداد انگشتان یک انسان، تجاوز نمی کرد، واگر هم احیاناً دیده می شدند رهگذرانی بودند که برای اهدافی به آنجا می آمدند، ویا کارگرانی بودند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انجام می دادند، فقط از قریش، دو نفر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حویرث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اسلام به مسیحیت گرویدند ولی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یهودی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وجود نداشت وپس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اسلام آورد و از ترس شکنجه قریش بسان دیگر مسلمانان رهسپار حبشه گردید ودر آنجا، به مسیحیت گروید ودرگذشت، واکثریت قریش را مشرکان بت پرست وافراد کمی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 آیین ابراهیم بودند تشکیل می داد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آیات مربوط به جدال با اهل کتاب در سوره های مدنی وارد شده، آنهم در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بقره وآل عمران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 طوائف سه گانه یهود در مدینه بودند، جنگ سرد میان مسلمانان ویهود به صورت جدال ادامه داشت، روزی که ریشه کن شدند، جدال اهل کتاب به خاموشی گرایید و کم وبیش با نصارا،و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جدال با مشرکان را مسائل مربوط به توحید ونظائر آن مانند معاد تشکیل می داد در حالی که محور جدال با اهل کتاب راعلاوه بر توحید، علائم نبوت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عهدین وکارهای ناشایست احبار ورهبان، تشکیل می دهد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ما در این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نیست زیرا این خود موضوع جداگانه ای است که ما فعلاً با آن کاری نداریم، بلکه محور سخن ما جدالهایی است که پیامبر به دستور قرآن با برخی از یهودانِ یثرب ومسیحیان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وتاریخ قطعی هر یک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روشن نیست امّا اجمالاً می توان گفت که غالب آنها پیش از جنگ بدر وبرخی پس از آن، انجام گرفته است وبا ریشه کن شدن یهودان مدینه در جنگ احزاب، غالب این گفتگوها پایان پذیرفت و از این طریق مسلمانان در احتجاج با مخالفان روش نویی را درپیش گرفتند</w:t>
      </w:r>
      <w:r>
        <w:rPr>
          <w:rFonts w:eastAsia="IRNazanin" w:cs="IRNazanin"/>
          <w:color w:val="111111"/>
          <w:sz w:val="28"/>
          <w:szCs w:val="28"/>
          <w:rtl w:val="true"/>
          <w:lang w:bidi="fa-IR"/>
        </w:rPr>
        <w:t>.</w:t>
      </w:r>
      <w:bookmarkStart w:id="488" w:name="pg16742_225197"/>
    </w:p>
    <w:p>
      <w:pPr>
        <w:pStyle w:val="Heading4"/>
        <w:numPr>
          <w:ilvl w:val="3"/>
          <w:numId w:val="1"/>
        </w:numPr>
        <w:rPr/>
      </w:pPr>
      <w:bookmarkStart w:id="489" w:name="__RefHeading___Toc4701912_73709187"/>
      <w:bookmarkStart w:id="490" w:name="_Toc186"/>
      <w:bookmarkEnd w:id="488"/>
      <w:bookmarkEnd w:id="489"/>
      <w:r>
        <w:rPr>
          <w:rtl w:val="true"/>
        </w:rPr>
        <w:t>موضع نرم مسیحیان وخشونت یهود</w:t>
      </w:r>
      <w:bookmarkEnd w:id="490"/>
    </w:p>
    <w:p>
      <w:pPr>
        <w:pStyle w:val="BookText"/>
        <w:rPr/>
      </w:pPr>
      <w:r>
        <w:rPr>
          <w:rFonts w:ascii="IRNazanin" w:hAnsi="IRNazanin" w:eastAsia="IRNazanin"/>
          <w:color w:val="111111"/>
          <w:sz w:val="28"/>
          <w:sz w:val="28"/>
          <w:szCs w:val="28"/>
          <w:rtl w:val="true"/>
          <w:lang w:bidi="fa-IR"/>
        </w:rPr>
        <w:t>قرآن موضع مشرکان ویهود را نسبت به مسلمانان بسیار خشن، وموضع مسیحیان را نرم وملایم توصیف می کند وبه نکته ای نیز اشاره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لِلَّذینَ آمَنُوا الْیَهُودَ وَ الَّذینَ أَشْرَکُوا وَ لَتَجِدَنَّ أَقْرَبَهُمْ مَوَدَّةً لِلَّذینَ آمَنُوا الَّذینَ قالُوا إِنّا نَصاری ذلِکَ بِأَنَّ مِنْهُمْ قِسّیسینَ وَرُهْباناً وَ أَنَّهُمْ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ومشرکان را دشمن ترین مردم نسبت به مؤمنان، ومسیحیان را مهربانترین آنها می یابی، این به خاطر این است که در میان مسیحیان، کشیشان وراهب هایی است ودر برابر حق کبر نمیورزند وقتی آنچه را که بر پیامبر نازل گردیده بشنوند، می بینی که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ریزند، به خاطر حقّی که شناخته اند می گویند خدایا ما را با شاهدان وگواهان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سرسختی است که در طول عهد رسالت در مدینه، فقط تعداد بسیار کمی از یهودان، اسلام آوردند واسلام برخی از آنان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ومرموز و گرایش یهودانی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قطعاً غرض آلود بود ونتیجه ای جز ضربه زدن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جریان،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جزیرة العرب وغیره به گونه ای دیگر بوده است ودر نخستین فتوحات اسلامی، مسیحیان شامات، شیفته اسلام شدند وآن را از صمیم دل پذیرفتند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فوق این دو نوع موضع گیری را مربوط به وجود دانشمندان وتارکان</w:t>
      </w:r>
      <w:bookmarkStart w:id="491" w:name="pg16742_225198"/>
    </w:p>
    <w:p>
      <w:pPr>
        <w:pStyle w:val="BookText"/>
        <w:rPr/>
      </w:pPr>
      <w:bookmarkEnd w:id="491"/>
      <w:r>
        <w:rPr>
          <w:rFonts w:ascii="IRNazanin" w:hAnsi="IRNazanin" w:eastAsia="IRNazanin"/>
          <w:color w:val="111111"/>
          <w:sz w:val="28"/>
          <w:sz w:val="28"/>
          <w:szCs w:val="28"/>
          <w:rtl w:val="true"/>
          <w:lang w:bidi="fa-IR"/>
        </w:rPr>
        <w:t>دنیا ورهبانان در میان مسیحیان می داند که به خاطر وارستگی از دنیا حقایق را کتمان نمی کنند ودلائل نبوت پیامبر را در عهدین یادآور می شوند، در حالی که علما ودانشمندان یهود، به خاطر دلبستگی شدید به دنیا به کتمان علائم نبوت پرداخته وحقائق را از امّت خود پوشیده نگاه می دارند کافی است که در مفاد این آیه دقّت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وَلَتَجِّدِّنَهُمْ أَحْرَصَ النّاسِ عَلی حَیاة وَ مِنَ الَّذینَ أَشْرَکُوا یَوَدُّ أَحَدُهُمْ لَوْ یُعَمَّرُ أَلْفَ سَنَة وَ ما هُوَ بُمُزَحْزِحِهِ مِنَ الْعَذابِ أَنْ یُعَمَّرَ وَ اللّهُ بَصِیرٌ بِما یَعْمَلُونَ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حریص ترین مردم بر زندگی دنیوی حتی حریص تر از افراد مشرک می یابی،وهر یک از آنها دوست دارد که هزار سال عمر کند، در حالی که این عمر طولانی او را از عذاب باز نخواهد داشت خداوند از ستمگران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بیش از حد وحساب به دنیا است که مانع از گرایش به حق می گردد وحجاب ضخیمی میان انسان وحقایق پدید می آورد</w:t>
      </w:r>
      <w:r>
        <w:rPr>
          <w:rFonts w:eastAsia="IRNazanin" w:cs="IRNazanin"/>
          <w:color w:val="111111"/>
          <w:sz w:val="28"/>
          <w:szCs w:val="28"/>
          <w:rtl w:val="true"/>
          <w:lang w:bidi="fa-IR"/>
        </w:rPr>
        <w:t>.</w:t>
      </w:r>
    </w:p>
    <w:p>
      <w:pPr>
        <w:pStyle w:val="Heading4"/>
        <w:numPr>
          <w:ilvl w:val="3"/>
          <w:numId w:val="1"/>
        </w:numPr>
        <w:rPr/>
      </w:pPr>
      <w:bookmarkStart w:id="492" w:name="__RefHeading___Toc4701914_73709187"/>
      <w:bookmarkStart w:id="493" w:name="_Toc187"/>
      <w:bookmarkEnd w:id="492"/>
      <w:r>
        <w:rPr>
          <w:rtl w:val="true"/>
        </w:rPr>
        <w:t>دعوت به حفظ خطّ مشترک</w:t>
      </w:r>
      <w:bookmarkEnd w:id="493"/>
    </w:p>
    <w:p>
      <w:pPr>
        <w:pStyle w:val="BookText"/>
        <w:rPr/>
      </w:pPr>
      <w:r>
        <w:rPr>
          <w:rFonts w:ascii="IRNazanin" w:hAnsi="IRNazanin" w:eastAsia="IRNazanin"/>
          <w:color w:val="111111"/>
          <w:sz w:val="28"/>
          <w:sz w:val="28"/>
          <w:szCs w:val="28"/>
          <w:rtl w:val="true"/>
          <w:lang w:bidi="fa-IR"/>
        </w:rPr>
        <w:t xml:space="preserve">قرآن با اهل کتاب در قلمروهای گوناگون جدال داشته و از این رهگذر ما را با فرهنگ یهود ونصاری ومنطق خود در نقد عقاید آنها آشنا ساخته است، نخست در شگفت خواهید بود که قرآن با اهل کتاب در قلمرو توحید به جدال برخیزد، ولی با توجه به انحرافی که پس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رخ داد، علّت آن روشن می گردد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نخستین برخورد با اهل کتاب یادآور می شود که اگر پذیرفتن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وآیین او برای آنان سنگین است لا اقل حدّ مشترک میان دعوت تمام پیامبران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موضوع یکتاگرایی ویکتا پرستی است در حالی که</w:t>
      </w:r>
      <w:bookmarkStart w:id="494" w:name="pg16742_225199"/>
    </w:p>
    <w:p>
      <w:pPr>
        <w:pStyle w:val="BookText"/>
        <w:rPr/>
      </w:pPr>
      <w:bookmarkEnd w:id="494"/>
      <w:r>
        <w:rPr>
          <w:rFonts w:ascii="IRNazanin" w:hAnsi="IRNazanin" w:eastAsia="IRNazanin"/>
          <w:color w:val="111111"/>
          <w:sz w:val="28"/>
          <w:sz w:val="28"/>
          <w:szCs w:val="28"/>
          <w:rtl w:val="true"/>
          <w:lang w:bidi="fa-IR"/>
        </w:rPr>
        <w:t>پیروان کتابهای آسمانی در برخی از مراتب توحید که هم اکنون بیان می شود، کاملاً منحرف می باشند،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بگوای اهل کتاب به سوی سخن واحدی که میان ما وشما مشترک است، بشتابید وآن اینکه جز خدا را، نپرستیم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شریک او قرار ندهیم برخی، برخی دیگر، غیر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سرنوشت انسان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نپذیریم اگر روی برگردانیدند، بگویید آگاه باشید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خطّ توحید، خطّ مشترک میان تمام آیینهای آسمانی است ولی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وبیش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منحرف شده ودر پیکره توحید، از روی جهل ونادانی، شرک ودوگانگی جوانه زده است</w:t>
      </w:r>
      <w:r>
        <w:rPr>
          <w:rFonts w:eastAsia="IRNazanin" w:cs="IRNazanin"/>
          <w:color w:val="111111"/>
          <w:sz w:val="28"/>
          <w:szCs w:val="28"/>
          <w:rtl w:val="true"/>
          <w:lang w:bidi="fa-IR"/>
        </w:rPr>
        <w:t>.</w:t>
      </w:r>
    </w:p>
    <w:p>
      <w:pPr>
        <w:pStyle w:val="Heading4"/>
        <w:numPr>
          <w:ilvl w:val="3"/>
          <w:numId w:val="1"/>
        </w:numPr>
        <w:rPr/>
      </w:pPr>
      <w:bookmarkStart w:id="495" w:name="__RefHeading___Toc4701916_73709187"/>
      <w:bookmarkStart w:id="496" w:name="_Toc188"/>
      <w:bookmarkEnd w:id="495"/>
      <w:r>
        <w:rPr>
          <w:rtl w:val="true"/>
        </w:rPr>
        <w:t>انحراف یهود از خطّ اصیل توحید</w:t>
      </w:r>
      <w:bookmarkEnd w:id="496"/>
    </w:p>
    <w:p>
      <w:pPr>
        <w:pStyle w:val="BookText"/>
        <w:rPr/>
      </w:pPr>
      <w:r>
        <w:rPr>
          <w:rFonts w:ascii="IRNazanin" w:hAnsi="IRNazanin" w:eastAsia="IRNazanin"/>
          <w:color w:val="111111"/>
          <w:sz w:val="28"/>
          <w:sz w:val="28"/>
          <w:szCs w:val="28"/>
          <w:rtl w:val="true"/>
          <w:lang w:bidi="fa-IR"/>
        </w:rPr>
        <w:t xml:space="preserve">یهود امروز ودیروز خود را فرزند آیین توحید دانسته وسرگردانی خود را در جهان ـ بطور غلط ـ از طریق ثبات بر آیین یکتاپرستی توجیه می کنند ولی قرآن یادآور می شود که یهودیان معاصر عصر رسالت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نمانده وبسان مسیحیان برای خدا،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تراشیده اند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عُزَیْرٌ ابْنُ اللّهِ 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 است ومسیحیان نیز گفتند مسیح فرزند خدا</w:t>
      </w:r>
      <w:bookmarkStart w:id="497" w:name="pg16742_225200"/>
    </w:p>
    <w:p>
      <w:pPr>
        <w:pStyle w:val="BookText"/>
        <w:rPr/>
      </w:pPr>
      <w:bookmarkEnd w:id="497"/>
      <w:r>
        <w:rPr>
          <w:rFonts w:ascii="IRNazanin" w:hAnsi="IRNazanin" w:eastAsia="IRNazanin"/>
          <w:color w:val="111111"/>
          <w:sz w:val="28"/>
          <w:sz w:val="28"/>
          <w:szCs w:val="28"/>
          <w:rtl w:val="true"/>
          <w:lang w:bidi="fa-IR"/>
        </w:rPr>
        <w:t>است این سخن که بر زبان دارند از گفتار کسانی که قبلاً کفر ورزیده اند، پیروی می کنند، خدا آنان را بکشد چگونه افترا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امروز خود را از چنین اعتقادی پیراسته می دانند، ولی به طور مسلّم روز نزول قرآن در میان گروهی از آنان چنین عقیده باطلی وجود داشته است گاهی احتمال داده می شود که برخی از یهود به طور تشریفی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می دانستند، چنانکه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احتمال با ظاهر آیه تطبیق نمی کند</w:t>
      </w:r>
      <w:r>
        <w:rPr>
          <w:rFonts w:eastAsia="IRNazanin" w:cs="IRNazanin"/>
          <w:color w:val="111111"/>
          <w:sz w:val="28"/>
          <w:szCs w:val="28"/>
          <w:rtl w:val="true"/>
          <w:lang w:bidi="fa-IR"/>
        </w:rPr>
        <w:t>.</w:t>
      </w:r>
    </w:p>
    <w:p>
      <w:pPr>
        <w:pStyle w:val="Heading4"/>
        <w:numPr>
          <w:ilvl w:val="3"/>
          <w:numId w:val="1"/>
        </w:numPr>
        <w:rPr/>
      </w:pPr>
      <w:bookmarkStart w:id="498" w:name="__RefHeading___Toc4701918_73709187"/>
      <w:bookmarkStart w:id="499" w:name="_Toc189"/>
      <w:bookmarkEnd w:id="498"/>
      <w:r>
        <w:rPr>
          <w:rtl w:val="true"/>
        </w:rPr>
        <w:t>توحید ذاتی ولغزش مسیحیان</w:t>
      </w:r>
      <w:bookmarkEnd w:id="499"/>
    </w:p>
    <w:p>
      <w:pPr>
        <w:pStyle w:val="Heading5"/>
        <w:numPr>
          <w:ilvl w:val="4"/>
          <w:numId w:val="1"/>
        </w:numPr>
        <w:rPr/>
      </w:pPr>
      <w:bookmarkStart w:id="500" w:name="__RefHeading___Toc4701920_73709187"/>
      <w:bookmarkStart w:id="501" w:name="_Toc190"/>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از مجموع بحث های قرآن با مسیحیان زمان نزول قرآن استفاده می شود که شرک ولغزش آنان از نظر توحید به صورتهای گوناگون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مسیح خود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اقانیم سه گانه یا ثالوث اقدس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مسیح فرزند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به این سه نوع شرک در میان مسیحیان گواهی می دهد و ممکن است روح همگی یکی باشد در حالی که احتمال دارد، که هر فرقه ای به یکی از آنها قائل باشد</w:t>
      </w:r>
      <w:r>
        <w:rPr>
          <w:rFonts w:eastAsia="IRNazanin" w:cs="IRNazanin"/>
          <w:color w:val="111111"/>
          <w:sz w:val="28"/>
          <w:szCs w:val="28"/>
          <w:rtl w:val="true"/>
          <w:lang w:bidi="fa-IR"/>
        </w:rPr>
        <w:t>.</w:t>
      </w:r>
    </w:p>
    <w:p>
      <w:pPr>
        <w:pStyle w:val="Heading5"/>
        <w:numPr>
          <w:ilvl w:val="4"/>
          <w:numId w:val="1"/>
        </w:numPr>
        <w:rPr/>
      </w:pPr>
      <w:bookmarkStart w:id="502" w:name="__RefHeading___Toc4701922_73709187"/>
      <w:bookmarkStart w:id="503" w:name="_Toc191"/>
      <w:bookmarkEnd w:id="502"/>
      <w:r>
        <w:rPr>
          <w:rtl w:val="true"/>
        </w:rPr>
        <w:t>الف</w:t>
      </w:r>
      <w:r>
        <w:rPr>
          <w:rtl w:val="true"/>
        </w:rPr>
        <w:t xml:space="preserve">: </w:t>
      </w:r>
      <w:r>
        <w:rPr>
          <w:rtl w:val="true"/>
        </w:rPr>
        <w:t>مسیح خود خدا است</w:t>
      </w:r>
      <w:bookmarkEnd w:id="503"/>
    </w:p>
    <w:p>
      <w:pPr>
        <w:pStyle w:val="BookText"/>
        <w:rPr/>
      </w:pPr>
      <w:r>
        <w:rPr>
          <w:rFonts w:ascii="IRNazanin" w:hAnsi="IRNazanin" w:eastAsia="IRNazanin"/>
          <w:color w:val="111111"/>
          <w:sz w:val="28"/>
          <w:sz w:val="28"/>
          <w:szCs w:val="28"/>
          <w:rtl w:val="true"/>
          <w:lang w:bidi="fa-IR"/>
        </w:rPr>
        <w:t>در باره شرک نخست ونحوه ابطال آن یادآور می شود که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هُوَالْمَسیحُ ابْنُ مَرْیَمَ وَقالَ الْمَسِیْحُ یا بَنِی إسرائیلَ اعْبُدُوا اللّهَ رَبِّی وَ رَبَّـکُمْ إِنَّهُ مَنْ یُشْرِکْ بِاللّهِ فَقَدْحَرَّمَ اللّهُ عَلَیْهِ الْجَنَّةَ وَ مَأْواهُ النّارُ وَ ما لِلظّالِمِینَ مِنْ أَنْصارِ</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گفته اند که مسیح خود خدا است، کفر ورزیده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سخن رامی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مسیح می گفت خدا را که پروردگار من وپروردگار شما است بپرستید؟ هر کسی برای خدا شرک قرار دهد، خدا بهشت را بر او حرام کرده وجایگاه او آتش است وبرای ستمگران 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آیه از دو چیز ترکیب یافته است، بخشی از آن مدعای آنان را مطرح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ثالِثُ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دیگر با روشن ترین بیان آن را باطل می سازد ومی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شما برای الوهیت او سینه می زنید، خود را بنده خدا می دانسته وهمگان را به پرستش خدای یگانه دعوت می کرد، وحیات حضرت مسیح بر این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ازمفسران می گویند این آیه ناظر به گروهی از مسیحیان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 را خود خدا می دانستند، نه یکی از اقانیم سه گانه ونه فرزند خدا</w:t>
      </w:r>
      <w:r>
        <w:rPr>
          <w:rFonts w:eastAsia="IRNazanin" w:cs="IRNazanin"/>
          <w:color w:val="111111"/>
          <w:sz w:val="28"/>
          <w:szCs w:val="28"/>
          <w:rtl w:val="true"/>
          <w:lang w:bidi="fa-IR"/>
        </w:rPr>
        <w:t>.</w:t>
      </w:r>
      <w:r>
        <w:rPr>
          <w:rStyle w:val="FootnoteAnchor"/>
          <w:rtl w:val="true"/>
        </w:rPr>
        <w:footnoteReference w:id="15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بعید نیست که در میان مسیحیان آن روز چنین نظریه ای یعنی اعتقاد به خدای یگانه متجسم در مسیح، وجود داشته است ولی در عین حال ممکن است این عقیده رویه دیگر شرک دوم باشد که هم اکنون به صورت اقانیم سه گانه، واصالت سه ذات در مقام الوهیت،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ومسیح وروح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گردد واز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برند، واگر واقعیت این دو شرک یکی باشد، طبعاً باید، شرک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 به الوهیت عیسی واینکه او خدا است با تثلیث در الوهیت از نظر آنها</w:t>
      </w:r>
      <w:bookmarkStart w:id="504" w:name="pg16742_225202"/>
    </w:p>
    <w:p>
      <w:pPr>
        <w:pStyle w:val="BookText"/>
        <w:rPr/>
      </w:pPr>
      <w:bookmarkEnd w:id="504"/>
      <w:r>
        <w:rPr>
          <w:rFonts w:ascii="IRNazanin" w:hAnsi="IRNazanin" w:eastAsia="IRNazanin"/>
          <w:color w:val="111111"/>
          <w:sz w:val="28"/>
          <w:sz w:val="28"/>
          <w:szCs w:val="28"/>
          <w:rtl w:val="true"/>
          <w:lang w:bidi="fa-IR"/>
        </w:rPr>
        <w:t>منافات ندارد،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تشریح صورت دوّم شرک</w:t>
      </w:r>
      <w:r>
        <w:rPr>
          <w:rFonts w:eastAsia="IRNazanin" w:cs="IRNazanin"/>
          <w:color w:val="111111"/>
          <w:sz w:val="28"/>
          <w:szCs w:val="28"/>
          <w:rtl w:val="true"/>
          <w:lang w:bidi="fa-IR"/>
        </w:rPr>
        <w:t>:</w:t>
      </w:r>
    </w:p>
    <w:p>
      <w:pPr>
        <w:pStyle w:val="Heading5"/>
        <w:numPr>
          <w:ilvl w:val="4"/>
          <w:numId w:val="1"/>
        </w:numPr>
        <w:rPr/>
      </w:pPr>
      <w:bookmarkStart w:id="505" w:name="__RefHeading___Toc4701924_73709187"/>
      <w:bookmarkStart w:id="506" w:name="_Toc192"/>
      <w:bookmarkEnd w:id="505"/>
      <w:r>
        <w:rPr>
          <w:rtl w:val="true"/>
        </w:rPr>
        <w:t>ب</w:t>
      </w:r>
      <w:r>
        <w:rPr>
          <w:rtl w:val="true"/>
        </w:rPr>
        <w:t xml:space="preserve">: </w:t>
      </w:r>
      <w:r>
        <w:rPr>
          <w:rtl w:val="true"/>
        </w:rPr>
        <w:t>ثالوث اقدس یا تثلیث در توحید</w:t>
      </w:r>
      <w:bookmarkEnd w:id="506"/>
    </w:p>
    <w:p>
      <w:pPr>
        <w:pStyle w:val="BookText"/>
        <w:rPr/>
      </w:pPr>
      <w:r>
        <w:rPr>
          <w:rFonts w:ascii="IRNazanin" w:hAnsi="IRNazanin" w:eastAsia="IRNazanin"/>
          <w:color w:val="111111"/>
          <w:sz w:val="28"/>
          <w:sz w:val="28"/>
          <w:szCs w:val="28"/>
          <w:rtl w:val="true"/>
          <w:lang w:bidi="fa-IR"/>
        </w:rPr>
        <w:t>مسیحیان عصر رسالت، بسان مسیحیان امروز به اصالت سه ذات به عنوان اقانیم سه گانه قائل شده که یکی از آنها خدا است حالا موقعیت هریک از آنها نسبت به مقام الوهیت چگونه است آیا هریک مالک تمام مقام الوهیت می باشند یا جزئی از آن را، این مطلبی است که بعداً در باره آن توضیح خواهیم داد، قرآن این نظریه را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ثالِثُ ثَلاثَة وَ ما مِنْ إِله إِلاّ إِلهٌ واحِدٌ وَإِنْ لَمْ یَنْتَهُوا عَمّا یَقُولُونَ لَیَمَسَّنَّ الَّذِینَ کَفَرُوا مِنْهُمْ عَذابٌ أَلِیمٌ أَفَلا یَتُوبُونَ إِلَی اللّهِ وَ یَسْتَغْفِرُونَهُ وَ اللّهُ غَفُورٌ رَحِیمٌ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کسانی که گفته اند خدا یکی از سه تا است، کفر ورزیده اند خدایی جز خدای واحد نیست اگر از آنچه که می گویند دوری نجویند، به گروه کافر از آنان عذاب دردناکی می رسد چرا توبه نمی کنند و از او آمرزش نمی طلبند خداوند آمرزنده ومهربان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نخست از شرک در عین بی پایگی، از نظر ادعا بسیار روشن است، ولی نوع دوّم در مقام تصوّر آنچنان مبهم است که نوبت به تصدیق نمی رسد واین موضوع بحث ما است در مقاله آینده</w:t>
      </w:r>
      <w:r>
        <w:rPr>
          <w:rFonts w:eastAsia="IRNazanin" w:cs="IRNazanin"/>
          <w:color w:val="111111"/>
          <w:sz w:val="28"/>
          <w:szCs w:val="28"/>
          <w:rtl w:val="true"/>
          <w:lang w:bidi="fa-IR"/>
        </w:rPr>
        <w:t>.</w:t>
      </w:r>
      <w:bookmarkStart w:id="507" w:name="pg16742_225203"/>
    </w:p>
    <w:p>
      <w:pPr>
        <w:pStyle w:val="BookText"/>
        <w:rPr/>
      </w:pPr>
      <w:bookmarkEnd w:id="507"/>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508" w:name="__RefHeading___Toc4701926_73709187"/>
      <w:bookmarkStart w:id="509" w:name="_Toc193"/>
      <w:bookmarkEnd w:id="508"/>
      <w:r>
        <w:rPr/>
        <w:t>17</w:t>
      </w:r>
      <w:r>
        <w:rPr>
          <w:rtl w:val="true"/>
        </w:rPr>
        <w:t xml:space="preserve">- </w:t>
      </w:r>
      <w:r>
        <w:rPr>
          <w:rtl w:val="true"/>
        </w:rPr>
        <w:t>الوهیت مسیح در سه چهره</w:t>
      </w:r>
      <w:bookmarkEnd w:id="509"/>
    </w:p>
    <w:p>
      <w:pPr>
        <w:pStyle w:val="Heading3"/>
        <w:numPr>
          <w:ilvl w:val="2"/>
          <w:numId w:val="1"/>
        </w:numPr>
        <w:rPr/>
      </w:pPr>
      <w:bookmarkStart w:id="510" w:name="__RefHeading___Toc4701928_73709187"/>
      <w:bookmarkStart w:id="511" w:name="_Toc194"/>
      <w:bookmarkEnd w:id="510"/>
      <w:r>
        <w:rPr>
          <w:rtl w:val="true"/>
        </w:rPr>
        <w:t>آیات موضوع</w:t>
      </w:r>
      <w:bookmarkEnd w:id="51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 لا تَقُولُوا عَلَی اللّهِ إِلاّ الْحَقِّ إِنَّمَا المَسِیحُ عِیسَی ابْنُ مَرْیَمَ رَسُولُ اللّهِ وَ کَلِمَتُهُ أَلْقاها إِلی مَرْیَمَ وَ رُوحٌ مِنْهُ فَآمِنُوا بِاللّهِوَ رُسُلِهِ وَ لا تَقُولُوا ثَلاثَةٌ انْتَهُوا خَیْراً لَکُمْ إِنَّمَا اللّهُ إِلهٌ واحِدٌ سُبْحانَهُ أَنْ یَکُونَ لَهُ وَلَدٌ لَهُ ما فِی السَّمواتِ وَ ما فِی الأَرْضِ وَ کَفی بِاللّهِ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عِیسَی ابْنُ مَرْیَمَ قَوْلَ الْحَقِّ الَّذی فِیهِ یَمْتَرُونَ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 الْبَحْرُ قَبْلَ أَنْ تَنْفَدَ کَلِماتُ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4701930_73709187"/>
      <w:bookmarkStart w:id="513" w:name="_Toc195"/>
      <w:bookmarkEnd w:id="512"/>
      <w:r>
        <w:rPr>
          <w:rtl w:val="true"/>
        </w:rPr>
        <w:t>ترجمه آیات</w:t>
      </w:r>
      <w:bookmarkEnd w:id="51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بگوای پیروان کتاب آسمانی به سوی سخن مشترک میان ما وشما بشتابید وآن اینکه جز خدا را نپرستیم</w:t>
      </w:r>
      <w:r>
        <w:rPr>
          <w:rFonts w:eastAsia="IRNazanin" w:cs="IRNazanin"/>
          <w:color w:val="111111"/>
          <w:sz w:val="28"/>
          <w:szCs w:val="28"/>
          <w:rtl w:val="true"/>
          <w:lang w:bidi="fa-IR"/>
        </w:rPr>
        <w:t>».</w:t>
      </w:r>
      <w:bookmarkStart w:id="514" w:name="pg16742_225204"/>
    </w:p>
    <w:p>
      <w:pPr>
        <w:pStyle w:val="BookText"/>
        <w:rPr/>
      </w:pPr>
      <w:bookmarkEnd w:id="514"/>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خدایی مسیح پسر مریم قائل شدند براستی کافر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علمای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اندازه نگهدارید و در باره خدا جز براستی سخن نگویید در حقّ مسیح عیسی بن مریم جز این نشاید که او رسول خداست و کلمه الهی در رحم مریم القاء شده پس به خدا و همه فرستادگانش ایمان آرید و به تثلیث قائل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القدس را خدا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شرک باز ایستید بهتر است که جز خدای یکتا خدایی نیست خدا منزّه تر است از آنکه او را فرزندی باشد، هرچه در آسمانها و زمین است همه ملک اوست و خدا تنها به نگهبانی همه موجودات عالم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عیسی فرزندمریم سخن حقّی که در آن تردید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دریا برای نوشتن کلمات خدای من مرکب شود قبل از آنکه کلمات پروردگارم پایان پذیرد، دریا پایان می پذیرد</w:t>
      </w:r>
      <w:r>
        <w:rPr>
          <w:rFonts w:eastAsia="IRNazanin" w:cs="IRNazanin"/>
          <w:color w:val="111111"/>
          <w:sz w:val="28"/>
          <w:szCs w:val="28"/>
          <w:rtl w:val="true"/>
          <w:lang w:bidi="fa-IR"/>
        </w:rPr>
        <w:t>.</w:t>
      </w:r>
    </w:p>
    <w:p>
      <w:pPr>
        <w:pStyle w:val="Heading3"/>
        <w:numPr>
          <w:ilvl w:val="2"/>
          <w:numId w:val="1"/>
        </w:numPr>
        <w:rPr/>
      </w:pPr>
      <w:bookmarkStart w:id="515" w:name="__RefHeading___Toc4701932_73709187"/>
      <w:bookmarkStart w:id="516" w:name="_Toc196"/>
      <w:bookmarkEnd w:id="515"/>
      <w:r>
        <w:rPr>
          <w:rtl w:val="true"/>
        </w:rPr>
        <w:t>تفسیر آیات</w:t>
      </w:r>
      <w:bookmarkEnd w:id="516"/>
    </w:p>
    <w:p>
      <w:pPr>
        <w:pStyle w:val="Heading4"/>
        <w:numPr>
          <w:ilvl w:val="3"/>
          <w:numId w:val="1"/>
        </w:numPr>
        <w:rPr/>
      </w:pPr>
      <w:bookmarkStart w:id="517" w:name="__RefHeading___Toc4701934_73709187"/>
      <w:bookmarkStart w:id="518" w:name="_Toc197"/>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خطّ توحید، خطّ وسط وباریکی است که کوچک ترین تمایل به چپ وراست، مایه خروج از خطّمشترک تمام دعوتهای آسمانی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مسیحیان در باره توحید به قدری واضح و روشن است که نمی توان آنان را پیروان خطّ مشترک میان تمام پیامبران خواند وبه همین خاطر است که اسلام اصرار دارد که از آنان بخواهد که به برنامه مشترک تمام پیامبران احترام بگذارند،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بگوای پیروان کتاب آسمانی به سوی سخن مشترک میان ما و شما بشتابید وآن اینکه جز خدا را نپرستیم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از توحید در میان مسیحیان، خود را به سه صورت نشان داده و ممکن است همگی چهره های مختلفی از یک حقیقت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انقلاب لاهوت به ناسوت واینکه مسیح خود خدا است ودر این مورد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تثلیث ویا خدایان سه گانه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ثالوث 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مسیح فرزند خدا است والوهیت از سه عنصر تشکیل وترکیب یافته است یعنی خدای پدر، خدای پسر وخدای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چهره نخست از انحراف در صفحات قبل بحث نمودیم هم اکنون درباره دوّمی به بحث وگفتگو می نشینیم وقرآن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ثالِثُ ثَلاثَة وَ ما مِنْ إِله إِلاّ إِلهٌ واحِدٌ</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می گویند خدا یکی از سه خدا است کافر شده اند خدایی جز خدای واحد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خدایان سه گانه به نحوی که مسیحیان مدّعی آن هستند، بسیار مبهم وپیچیده است که نوبت به مرحله تصدیق واثبات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تصویر، انحراف در چهره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لاهوت به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هرچند از نظر واقعیت باطل وپوچ است زیرا معنی ندارد که موجود پیراسته از ماده ومادیات وسراسر کمال وجمال، به صورت موجود مادی درآمده وسر از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چهره دوّم انحراف، از نظر تصویر مبهم ومجمل است، زیرا در درون خود تناقضی را می پرورد که از نظر عقل باطل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پیرو آیین توحید دانسته ومدّعی هستند که خدای جهان، خدای یگانه است، و این وحدت، وحدت حقیقی است و مجازی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وخداوندگاری سه چیز را مطرح می کنند وکثرت وسه گانگی را حقیقی وواقعی می اندیشند وآن را مجاز نمی دانند ودر این صورت، عقل متحیّر وسرگردان است که این چه نوع یگانگی حقیقی است که با سه گانگی واقعی سازگار می باشد؟</w:t>
      </w:r>
    </w:p>
    <w:p>
      <w:pPr>
        <w:pStyle w:val="BookText"/>
        <w:rPr/>
      </w:pPr>
      <w:r>
        <w:rPr>
          <w:rFonts w:ascii="IRNazanin" w:hAnsi="IRNazanin" w:eastAsia="IRNazanin"/>
          <w:color w:val="111111"/>
          <w:sz w:val="28"/>
          <w:sz w:val="28"/>
          <w:szCs w:val="28"/>
          <w:rtl w:val="true"/>
          <w:lang w:bidi="fa-IR"/>
        </w:rPr>
        <w:t xml:space="preserve">اگر آنان یکی از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حقیقی ودیگری را مجازی می دانستند، مشکلی در مقام تصویر مدعا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برعکس، آنان بر هر دو صفت به صورت حقیقی وواقعی اصرار دارند ومدعی مساوات یک با سه می باشند و معادله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در مورد خدا صحیح وپابرجاست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پژوهشگران مسیحی می بینند که خطّمشترک میان آیینهای آسمانی، خطّ توحید ودعوت به وجود خدای یگانه وآفریدگار یکتا و معبود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احتمال کثرت مایه خروج از این خطّمشترک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به خاطر غلو در باره مسیح ویا به جهت آشنائی با ثالوث هندی که در آن خدای ازلی وابدی در سه مظهر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نموده است به خدایان سه گانه قائل شده، علاوه بر خدائی خدا، به الوهیت مسیح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عقیده پیدا کرده اند آنگاه در تبیین عقیده خود آنچنان در بن بست قرار گرفته اند که تاکنون از هیچ مقام کلیسایی توضیح قانع کننده ای در این مورد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مسیحی برای رهایی از این بن بست دو نوع تلاش کرده 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دین ازعلم جدا است وباید مسائل دینی را پذیرفت، هرچند علم بر خلاف آن داوری کند، درست است که از نظر مسائل ریاضی معادله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باشد ولی هرگز لازم نیست که عقاید مذهبی را علم تأیید واثبات</w:t>
      </w:r>
    </w:p>
    <w:p>
      <w:pPr>
        <w:pStyle w:val="BookText"/>
        <w:rPr/>
      </w:pPr>
      <w:r>
        <w:rPr>
          <w:rFonts w:ascii="IRNazanin" w:hAnsi="IRNazanin" w:eastAsia="IRNazanin"/>
          <w:color w:val="111111"/>
          <w:sz w:val="28"/>
          <w:sz w:val="28"/>
          <w:szCs w:val="28"/>
          <w:rtl w:val="true"/>
          <w:lang w:bidi="fa-IR"/>
        </w:rPr>
        <w:t>کند ویا با آن مخالف نباشد، بلکه هرگاه مذهب مطلبی را مطرح کرد، باید آن را به طور تعبّد پذیرفت و خم به ابرو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چنین پوزش طلبی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وحربه به دست ملحدان دادن است تا ماتریالیستها بگویند دین سدّ راه علم است وباید دین را ذبح کرد تا علم زنده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آیینی که نه خرد آن را بپذیرد ونه علم آن را تصدیق کند چه لزومی دارد که انسان در راه آن فداکاری وجانبازی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معادله صحیح است ودر خارج نمونه هایی دارد، مانند خورشید که در عین وحدت ویگانگی، سه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جرم خورشید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نور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ثالوث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مقوله باشد؟</w:t>
      </w:r>
    </w:p>
    <w:p>
      <w:pPr>
        <w:pStyle w:val="BookText"/>
        <w:rPr/>
      </w:pPr>
      <w:r>
        <w:rPr>
          <w:rFonts w:ascii="IRNazanin" w:hAnsi="IRNazanin" w:eastAsia="IRNazanin"/>
          <w:color w:val="111111"/>
          <w:sz w:val="28"/>
          <w:sz w:val="28"/>
          <w:szCs w:val="28"/>
          <w:rtl w:val="true"/>
          <w:lang w:bidi="fa-IR"/>
        </w:rPr>
        <w:t xml:space="preserve">ناگفته پیدا است با این مثال وهمانند آنها نمی توان یک محال بدیهی را ممکن ساخت، محالی که بر هر کودک دبستانی، تا چه رسد به افراد کامل، روشن و واضح است اتّفاقاً همان مثالی را که مطرح کرده اند، هرگز در آن سه چیز یک چیز نیست، ممکن است سه چیز یک نام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ولی وحدت نام دلیل بر وحدت اجزاء آن نیست، یک کارخانه از هزاران قطعات ترکیب می یابد، ودر عین کثرت ممکن است یک نام داشته باشد به نام کارخانه ذوب آهن یا پالایشگاه نفت ودر مورد خورشید جرم، غیر از نور وحرارت است جرم آن اتمهای بی شماری است که از طریق انفجار تبدیل به نور وحرارت می شود، ونور وحرارت نیز دو موج مختلفی است که در فیزیک به یکی مادون قرمز وبه دیگری مافوق آن می گویند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تشبث به این مثال ومانند آن حاکی از فلاکت یک دانشمند الهی است که می خواهد مسائل ماوراء الطبیعه را که از دقیق ترین مسائل فلسفی وفکری است با این مثالهای مبتذل وبا این مسامحه ها حل کند، آیا شایسته نیست به جای سفسطه گری، گردن به حق نهیم و از آن پیروی کنیم؟</w:t>
      </w:r>
      <w:bookmarkStart w:id="519" w:name="pg16742_225208"/>
    </w:p>
    <w:p>
      <w:pPr>
        <w:pStyle w:val="Heading4"/>
        <w:numPr>
          <w:ilvl w:val="3"/>
          <w:numId w:val="1"/>
        </w:numPr>
        <w:rPr/>
      </w:pPr>
      <w:bookmarkStart w:id="520" w:name="__RefHeading___Toc4701936_73709187"/>
      <w:bookmarkStart w:id="521" w:name="_Toc198"/>
      <w:bookmarkEnd w:id="519"/>
      <w:bookmarkEnd w:id="520"/>
      <w:r>
        <w:rPr>
          <w:rtl w:val="true"/>
        </w:rPr>
        <w:t>مقصود از تثلیث در وحدت چیست؟</w:t>
      </w:r>
      <w:bookmarkEnd w:id="521"/>
    </w:p>
    <w:p>
      <w:pPr>
        <w:pStyle w:val="Heading5"/>
        <w:numPr>
          <w:ilvl w:val="4"/>
          <w:numId w:val="1"/>
        </w:numPr>
        <w:rPr/>
      </w:pPr>
      <w:bookmarkStart w:id="522" w:name="__RefHeading___Toc4701938_73709187"/>
      <w:bookmarkStart w:id="523" w:name="_Toc199"/>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 xml:space="preserve">اصولاً باید دید مقصود از تثلیث در وحدت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خدای یگانه چیست؟ در این مورد دو تصوّر وجود دارد که هر دو باطل است و امکان پذیر نیست</w:t>
      </w:r>
      <w:r>
        <w:rPr>
          <w:rFonts w:eastAsia="IRNazanin" w:cs="IRNazanin"/>
          <w:color w:val="111111"/>
          <w:sz w:val="28"/>
          <w:szCs w:val="28"/>
          <w:rtl w:val="true"/>
          <w:lang w:bidi="fa-IR"/>
        </w:rPr>
        <w:t>:</w:t>
      </w:r>
    </w:p>
    <w:p>
      <w:pPr>
        <w:pStyle w:val="Heading5"/>
        <w:numPr>
          <w:ilvl w:val="4"/>
          <w:numId w:val="1"/>
        </w:numPr>
        <w:rPr/>
      </w:pPr>
      <w:bookmarkStart w:id="524" w:name="__RefHeading___Toc4701940_73709187"/>
      <w:bookmarkStart w:id="525" w:name="_Toc200"/>
      <w:bookmarkEnd w:id="524"/>
      <w:r>
        <w:rPr>
          <w:rtl w:val="true"/>
        </w:rPr>
        <w:t>الف</w:t>
      </w:r>
      <w:r>
        <w:rPr>
          <w:rtl w:val="true"/>
        </w:rPr>
        <w:t xml:space="preserve">: </w:t>
      </w:r>
      <w:r>
        <w:rPr>
          <w:rtl w:val="true"/>
        </w:rPr>
        <w:t>سه فرد از یک طبیعت</w:t>
      </w:r>
      <w:bookmarkEnd w:id="525"/>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اقانیم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فرد از یک طبیعت ومفهوم کلی است به نام خدا که هر فردی که برای خود شخصیت و استقلال دارد درست مانند مصادیق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وسیع وگسترده ای است وهر فردی از آن برای خود وجود مستقل وجداگانه ای دارد، و هر فردی مصداق کاملی از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جزئی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تثلیث به این معنی همان شرک جاهلی است که در مسیحیت به صورت خدایان سه گانه تجلّی کرده است ودلائل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واجب الوجود در خارج یک فرد بیشتر ندارد، و تعدّد و دوگانگی برای او ممکن نیست، این فرض را باطل اعلام می دارد</w:t>
      </w:r>
      <w:r>
        <w:rPr>
          <w:rFonts w:eastAsia="IRNazanin" w:cs="IRNazanin"/>
          <w:color w:val="111111"/>
          <w:sz w:val="28"/>
          <w:szCs w:val="28"/>
          <w:rtl w:val="true"/>
          <w:lang w:bidi="fa-IR"/>
        </w:rPr>
        <w:t>.</w:t>
      </w:r>
    </w:p>
    <w:p>
      <w:pPr>
        <w:pStyle w:val="Heading5"/>
        <w:numPr>
          <w:ilvl w:val="4"/>
          <w:numId w:val="1"/>
        </w:numPr>
        <w:rPr/>
      </w:pPr>
      <w:bookmarkStart w:id="526" w:name="__RefHeading___Toc4701942_73709187"/>
      <w:bookmarkStart w:id="527" w:name="_Toc201"/>
      <w:bookmarkEnd w:id="526"/>
      <w:r>
        <w:rPr>
          <w:rtl w:val="true"/>
        </w:rPr>
        <w:t>ب</w:t>
      </w:r>
      <w:r>
        <w:rPr>
          <w:rtl w:val="true"/>
        </w:rPr>
        <w:t xml:space="preserve">: </w:t>
      </w:r>
      <w:r>
        <w:rPr>
          <w:rtl w:val="true"/>
        </w:rPr>
        <w:t>سه جزء از واحد شخصی</w:t>
      </w:r>
      <w:bookmarkEnd w:id="527"/>
    </w:p>
    <w:p>
      <w:pPr>
        <w:pStyle w:val="BookText"/>
        <w:rPr/>
      </w:pPr>
      <w:r>
        <w:rPr>
          <w:rFonts w:ascii="IRNazanin" w:hAnsi="IRNazanin" w:eastAsia="IRNazanin"/>
          <w:color w:val="111111"/>
          <w:sz w:val="28"/>
          <w:sz w:val="28"/>
          <w:szCs w:val="28"/>
          <w:rtl w:val="true"/>
          <w:lang w:bidi="fa-IR"/>
        </w:rPr>
        <w:t xml:space="preserve">هریک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اقانیم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استقلال و تشخص نبوده و بر اثر ترکیب وبهم پیوستگی واقعی موجودی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 ودر حقیقت هیچ یک از اجزاء سه گانه خدا نیست، بلکه خدای جهان مرکب از سه عنصر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وتشخّص خود نیاز به اجزاء خویش دارد وتا اجزاء دست به دست هم نداده وترکیب نشوند او تحقّق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این فرض کمتر از فرض نخست 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غنی وبی نیاز به صورت یک موجود محتاجی تجلّی می کند که در تحقّق خود نیاز به اجزاء دارد، در این فرض خدا غنای خود را از دست داده وبه</w:t>
      </w:r>
    </w:p>
    <w:p>
      <w:pPr>
        <w:pStyle w:val="BookText"/>
        <w:rPr/>
      </w:pPr>
      <w:r>
        <w:rPr>
          <w:rFonts w:ascii="IRNazanin" w:hAnsi="IRNazanin" w:eastAsia="IRNazanin"/>
          <w:color w:val="111111"/>
          <w:sz w:val="28"/>
          <w:sz w:val="28"/>
          <w:szCs w:val="28"/>
          <w:rtl w:val="true"/>
          <w:lang w:bidi="fa-IR"/>
        </w:rPr>
        <w:t>صورت فقیر ومحتاج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اجزاء اگر واجب الوجود باشد و وجود آنها از ذات خود بجوشد در این صورت به جای خدای یگانه، سه خدای واجب الوجود خواهیم داشت که دلائل توحید به شدّت آن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هر یک از این اجزاء ممکن الوجود باشد در این صورت خدا، در تحقّق خود، یعنی در تحقّق مرکبی که از پیوستگی آنها به وجود می آید، به خدای دیگری نیازمند خواهدشد که به اجزاء ومرکّب تحقق بخشد وبرای اینکه مجدداً با اشکالی روبرو نشویم باید آن خدا، بسیط باشد نه مرکب، وگرنه عین همان پرسش در باره او نیز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در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صورت سه فرد مستقل از یک طبیعت، ویا سه جزء از یک فرد مشخص، معقول ومتصوّر نیست واشکالات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مقدار خلاصه نمی شود اکنون نظر قرآن را در این مورد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 لا تَقُولُوا عَلَی اللّهِ إِلاّ الْحَقِّ إِنَّمَا المَسِیحُ عِیسَی ابْنُ مَرْیَمَ رَسُولُ اللّهِ وَ کَلِمَتُهُ أَلْقاها إِلی مَرْیَمَ وَ رُوحٌ مِنْهُ فَآمِنُوا بِاللّهِوَ رُسُلِهِ وَ لا تَقُولُوا ثَلاثَةٌ انْتَهُوا خَیْراً لَکُمْ إِنَّمَا اللّهُ إِلهٌ واحِدٌ سُبْحانَهُ أَنْ یَکُونَ لَهُ وَلَدٌ لَهُ ما فِی السَّمواتِ وَ ما فِی الأَرْضِ وَ کَفی بِاللّهِ وَکِیلاً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آیه نکات جالبی است که متذکر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ریشه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غلو در حقّ پیشوا و رهبر است که می خواهند با بالا بردن مقام او شخصیت خویش را نیز بالا ببرند، وگرنه دلیل ندارد که بی جهت انسانی را به خدایی برسانند و ـ لذا ـ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تَغْلُوا فِی دِینِکُمْ وَ لا تَقُولُوا عَلَی اللّهِ إِلاّ الحَقّ</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همین آیه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صفات یاد شده در زیر معرفی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عیسی بن مریم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رسول اللّه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کلمته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القاها إلی مریم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صفات گواه روشنی بر عبودیت وبندگی او است، د رحالی که برخی دیگر، از اوصاف متشابهی است که باید از طریق اوصاف محکم تفسیر وتوضیح شوند اینک بیان این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موارد متعددی که به شانزده مورد می رسد، مسیح را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که خود نشانه مخلوق بودن او است قرآن در آیات سوره مریم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جنینی ووضع شیرخوارگی وپرورش او در گهواره ودیگر صفات انسانی او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طریق با لسان فطرت، اندیشه خدایی او را طرد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ومأمور خدا است نه خود او و نه جزئی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ودر آیات دیگر تمام موجودات را نیز کلمات اللّه می خواند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 الْبَحْرُ قَبْلَ أَنْ تَنْفَدَ کَلِماتُ رَبِّی</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دریا برای کلمات خدای من مرکب شود، قبل از آنکه نوشتن کلمات خدا به پایان رسد، دریا به پایان می رسد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موجودات جهان به طور عموم، وشخص حضرت مسیح به طور خصوص، کلمات وکلمه گفته می شود به خاطر یک نوع تشابهی است که میان موجودات، وکلمات وجود دارد وآن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ولفظ، مخلوق گوینده است و از یک رشته معانی ومفاهیم ذهنی حکایت می کند، همچنانکه موجودات جهان مخلوق خدا است که از علم وقدرت خالق خود حاکی می باشند، در حالی که تمام</w:t>
      </w:r>
    </w:p>
    <w:p>
      <w:pPr>
        <w:pStyle w:val="BookText"/>
        <w:rPr/>
      </w:pPr>
      <w:r>
        <w:rPr>
          <w:rFonts w:ascii="IRNazanin" w:hAnsi="IRNazanin" w:eastAsia="IRNazanin"/>
          <w:color w:val="111111"/>
          <w:sz w:val="28"/>
          <w:sz w:val="28"/>
          <w:szCs w:val="28"/>
          <w:rtl w:val="true"/>
          <w:lang w:bidi="fa-IR"/>
        </w:rPr>
        <w:t>موجودات جهان کلمات خدا می باشند ولی حضرت مسیح در این مورد حساب جداگانه ای دارد زیرا تولد اعجاز آسا وسایر خصوصیات او، بر او امتیازی خاص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القاها إِلی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رحم مریم القاء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نشانه انسانیت ومخلوق بودن او است که شرح آن در سوره مریم آیات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لذا در آن سوره پس از تشریح کیفیت آفرینش او تا زمان رسالتش چنین نتیجه گیری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عِیسَی ابْنُ مَرْیَمَ قَوْلَ الْحَقِّ الَّذی فِیهِ یَمْتَرُونَ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عیسی فرزندمریم سخن حقّی که در آن تردید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از جانب خدا است، این تعبیر از کلمات متشابهی است که باید در پرتو آیات محکم تفسیر شود وپیوسته مسیحیان دیرینه و کنونی، بر این تعبیر تکیه کرده ومسیح را جزئی از خدا دانسته اند در حالی که با رجوع به آیات دیگر مفاد آیه کاملاً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رفع ابهام این وصف دو مطلب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منشأ وسرچشمه پیدایش چیز را بیان می کند چنانکه در آیه یاد شده در زیر نیز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ما فِی السَّمواتِ وَ ما فِی الأَرْضِ جَمِیعاً مِنْهُ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وآنچه در زمین است مسخّر شما کرده وهمگی از ناحیه او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آشنای به زبان عربی در آن آیه نمی گوید به حکم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وزمین وآنچه در میان آن دو قرار دارند، جزئی از خدا می باشند زیرا ناگفته</w:t>
      </w:r>
    </w:p>
    <w:p>
      <w:pPr>
        <w:pStyle w:val="BookText"/>
        <w:rPr/>
      </w:pPr>
      <w:r>
        <w:rPr>
          <w:rFonts w:ascii="IRNazanin" w:hAnsi="IRNazanin" w:eastAsia="IRNazanin"/>
          <w:color w:val="111111"/>
          <w:sz w:val="28"/>
          <w:sz w:val="28"/>
          <w:szCs w:val="28"/>
          <w:rtl w:val="true"/>
          <w:lang w:bidi="fa-IR"/>
        </w:rPr>
        <w:t xml:space="preserve">پیدا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بر ارباب ادب کاملاً 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باره حضرت مسیح بالاتر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آدم ابوالبشر نیست، قرآن در مقام آفرینش آدم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او پرداختم، واز روحم در آن دمیدم بر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جزء بودن مسیح از خدا باشد باید روح آدم ابوالبشر را نیز جزئی از ذات اقدس حق تعالی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نوع کلمات وجمله ها، در گرو آشنایی با اصطلاحات قرآن واصطلاحات مردم است گاهی به منظور احترام، چیزی را به چیز مقدّس اضافه می کنند به مسجد می گویند، خانه خدا، به مجلس شوری می گویند خانه ملّت، واگر به مسیح روح اللّه می گویند به خاطر تکریم وتعظیمی است که این پیامبر دارد وعلّت انتساب روح مسیح به خدا، همان علّت انتساب روح آدم به او است روح انسانی به خاطر عظمت و تجرد و شایستگی، جا دارد که به عالم لاهوت نسبت داده شود نه عالم ناسوت، در این میان چون خلقت مسیح از اعجاز وکرامت خاصی برخوردار است، به خاطر شایستگی که این موجود زنده واین روح مجسّم دارد، به خدا نسبت داده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درآیه مورد بحث قرآن پس از نقل صفات پنج گانه که همگی حاکی از عبودیت مسیح است، نتیجه گیری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ورسله ولا تقولوا ثلاثة انتهوا خیراً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که چنین است وروشن گردید که مسیح بنده خدا است به خدا ورسولان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نیز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ونگویید خدایان سه گانه، از این گفتار دوری جویید که به نفع شما است</w:t>
      </w:r>
      <w:r>
        <w:rPr>
          <w:rFonts w:eastAsia="IRNazanin" w:cs="IRNazanin"/>
          <w:color w:val="111111"/>
          <w:sz w:val="28"/>
          <w:szCs w:val="28"/>
          <w:rtl w:val="true"/>
          <w:lang w:bidi="fa-IR"/>
        </w:rPr>
        <w:t>».</w:t>
      </w:r>
      <w:bookmarkStart w:id="528" w:name="pg16742_225213"/>
    </w:p>
    <w:p>
      <w:pPr>
        <w:pStyle w:val="BookText"/>
        <w:rPr/>
      </w:pPr>
      <w:bookmarkEnd w:id="528"/>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529" w:name="__RefHeading___Toc4701944_73709187"/>
      <w:bookmarkStart w:id="530" w:name="_Toc202"/>
      <w:bookmarkEnd w:id="529"/>
      <w:r>
        <w:rPr/>
        <w:t>18</w:t>
      </w:r>
      <w:r>
        <w:rPr>
          <w:rtl w:val="true"/>
        </w:rPr>
        <w:t xml:space="preserve">- </w:t>
      </w:r>
      <w:r>
        <w:rPr>
          <w:rtl w:val="true"/>
        </w:rPr>
        <w:t xml:space="preserve">نشانه های عبودیت حضرت مسیح </w:t>
      </w:r>
      <w:r>
        <w:rPr>
          <w:rtl w:val="true"/>
        </w:rPr>
        <w:t>(</w:t>
      </w:r>
      <w:r>
        <w:rPr>
          <w:rtl w:val="true"/>
        </w:rPr>
        <w:t>علیه السلام</w:t>
      </w:r>
      <w:r>
        <w:rPr>
          <w:rtl w:val="true"/>
        </w:rPr>
        <w:t>)</w:t>
      </w:r>
      <w:bookmarkEnd w:id="530"/>
    </w:p>
    <w:p>
      <w:pPr>
        <w:pStyle w:val="Heading3"/>
        <w:numPr>
          <w:ilvl w:val="2"/>
          <w:numId w:val="1"/>
        </w:numPr>
        <w:rPr/>
      </w:pPr>
      <w:bookmarkStart w:id="531" w:name="__RefHeading___Toc4701946_73709187"/>
      <w:bookmarkStart w:id="532" w:name="_Toc203"/>
      <w:bookmarkEnd w:id="531"/>
      <w:r>
        <w:rPr>
          <w:rtl w:val="true"/>
        </w:rPr>
        <w:t>آیات موضوع</w:t>
      </w:r>
      <w:bookmarkEnd w:id="53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 وَ أُمُّهُ صِدِّیقَةٌ کانا یَأْکُلانِ الطَّعامَ أُنْظُر کَیْفَ نُبَیِّنُ لَهُم الآیاتِ ثُمَّ انْظُرْ أَنّی یُؤْفَکُونَ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یَسْتَنْکِفَ الْمَسِیحُ أَنْ یَکُونَ عَبْداً للّهِ وَ لاَ الْمَلائِکَةُ الْمُقَرَّبُونَ وَ مَنْ یَسْتِنْکِفْ عَنْ عِبادَتِهِ وَ یَسْتَکْبِرْ فَسَیَحْشُرُهُمْ إِلَیْهِ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یا عِیسَی ابْنَ مَرْیَمَ ءَأَنْتَ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أَمَرْتَنی بِهِ أَنِ اعْبُدُوا اللّهَ رَبِّی وَ رَبَّکُمْ وَ کُنْتُ عَلَیْهِمْ شَهیداً ما دُمْتُ فِیهِمْ فَلَمّا تَوَفَّیْتَنی کُنْتَ أَنْتَ الرَّقیبَ عَلَیْهِمْ وَ أَنْتَ عَلی کُلِّ شَیء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أَفَأَصْفاکُمْ رَبَّکُمْ بِالْبَنینَ وَ اتَّخَذَ مِنَ الْمَلائِکَةِ إِناثاً إِنَّکُمْ لَتَقُولُونَ قَولاً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الْمَلائِکَةَ الَّذینَ هُمْ عِبادُ الرَّحْمنِ إِناثاً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وَقالُوااتَّخَذَ اللّهُ وَلَداً سُبْحانَهُ بَلْ لَهُ ما فِی السَّمواتِ وَ الأَرْضِ کُلٌّ لَهُ</w:t>
      </w:r>
    </w:p>
    <w:p>
      <w:pPr>
        <w:pStyle w:val="BookText"/>
        <w:rPr/>
      </w:pPr>
      <w:r>
        <w:rPr>
          <w:rFonts w:ascii="Amiri" w:hAnsi="Amiri" w:eastAsia="Amiri" w:cs="Amiri"/>
          <w:color w:val="111111"/>
          <w:sz w:val="28"/>
          <w:sz w:val="28"/>
          <w:szCs w:val="28"/>
          <w:rtl w:val="true"/>
          <w:lang w:bidi="ar-SA"/>
        </w:rPr>
        <w:t>قانِتُونَ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اللّهُ وَلَداً سُبْحانَهُ هُوَ 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شُرَکاءَ الْجِنَّ وَ خَلَقَهُمْ وَ خَرَقُوا لَهُ بَنِینَ وَ بَنات بِغَیْرِ عِلْم سُبْحانَهُ وَ تَعالی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السَّمواتِ وَ الأَرْضِ أَنّی یَکُونُ لَهُ وَلَدٌ وَ لَمْ تَکُنْ لَهُ صاحِبَةٌ وَ خَلَقَ کُلَّ شَیْء وَ 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لا إِلهَ إِلاّ هُوَ خالِقُ کُلِّ شَیء فَاعْبُدُوهُ وَ هُوَ عَلی کُلِّ شَیء 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اللّهُ وَلَداً سُبْحانَهُ هُوَالغَنِیُّ لَهُ ما فِی السَّمواتِوَ ما فِی الأَرضِ إِنْ عِنْدَکُمْ مِنْ سُلْطان بِهذا أَتَقُولُونَ عَلی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یُنْذِرَ الَّذینَ قالُوا اتَّخَذَ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 لا لآبائِهمْ کَبُرَتْ کَلِمَةً تَخْرُجُ مِنْ أَفْواهِهِمْ إِنْ یَقُولُونَ إِلاّ کَذِباً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للّهِ أَنْ یَتَّخِذَ مِنْ وَلَد سُبْحانَهُ إِذا قَضی أَمْراً فَإِنَّما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لَقَدْجِئْتُمْ شَیْئاً إِدّا</w:t>
      </w:r>
      <w:r>
        <w:rPr>
          <w:rFonts w:ascii="Amiri" w:hAnsi="Amiri" w:eastAsia="Amiri" w:cs="Amiri"/>
          <w:i/>
          <w:i/>
          <w:iCs/>
          <w:color w:val="111111"/>
          <w:sz w:val="28"/>
          <w:sz w:val="28"/>
          <w:szCs w:val="28"/>
          <w:rtl w:val="true"/>
          <w:lang w:bidi="ar-SA"/>
        </w:rPr>
        <w:t>تَکادُ السَّمواتِ یَتَفَطَّرْنَ مِنْهُ وَ تَنْشَقُّ الأَرْضُوَ تَخِرُّ الجِبالُ هَدّاً</w:t>
      </w:r>
      <w:r>
        <w:rPr>
          <w:rFonts w:ascii="Amiri" w:hAnsi="Amiri" w:eastAsia="Amiri" w:cs="Amiri"/>
          <w:color w:val="111111"/>
          <w:sz w:val="28"/>
          <w:sz w:val="28"/>
          <w:szCs w:val="28"/>
          <w:rtl w:val="true"/>
          <w:lang w:bidi="ar-SA"/>
        </w:rPr>
        <w:t xml:space="preserve"> أَنْ دَعَوا لِلرَّحْمنِ وَلَداً </w:t>
      </w:r>
      <w:r>
        <w:rPr>
          <w:rFonts w:ascii="Amiri" w:hAnsi="Amiri" w:eastAsia="Amiri" w:cs="Amiri"/>
          <w:i/>
          <w:i/>
          <w:iCs/>
          <w:color w:val="111111"/>
          <w:sz w:val="28"/>
          <w:sz w:val="28"/>
          <w:szCs w:val="28"/>
          <w:rtl w:val="true"/>
          <w:lang w:bidi="ar-SA"/>
        </w:rPr>
        <w:t>وَما یَنْبَغی لِلرَّحْمنِ أَنْ یَتَّخِذَ وَلَداً</w:t>
      </w:r>
      <w:r>
        <w:rPr>
          <w:rFonts w:ascii="Amiri" w:hAnsi="Amiri" w:eastAsia="Amiri" w:cs="Amiri"/>
          <w:color w:val="111111"/>
          <w:sz w:val="28"/>
          <w:sz w:val="28"/>
          <w:szCs w:val="28"/>
          <w:rtl w:val="true"/>
          <w:lang w:bidi="ar-SA"/>
        </w:rPr>
        <w:t>إِنْ کُلُّ مَنْ فِی السَّمواتِ وَ الأَرْضِ إِلاّ آتِی الرَّحْمنِ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أَحْصاهُمْ وَعَدَّهُمْ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وَکُلّهُمْ آتِیهِ یَوْم القِیامَةِ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أَنْ یَتَّخِذَ وَلَداً لاصْطَفی مِمّا یَخْْلُقُ ما یَشاءُ سُبْحانَهُ هُوَ اللّهُ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أَفَأَصْفاکُمْْ رَبُّکُمْ بِالْبَنینَ وَاتَّخَذَ مِنَ الْمَلائِکَةِ إِناثاً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533" w:name="pg16742_225215"/>
    </w:p>
    <w:p>
      <w:pPr>
        <w:pStyle w:val="BookText"/>
        <w:rPr/>
      </w:pPr>
      <w:bookmarkEnd w:id="533"/>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 مِمّا یَخْلُقُ بَنات وَ أَصْفاکُمْ بِالْبَنینَ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أَلَکُمُ الذَّکَرُ وَ لَهُ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إِذاً قِسْمَةٌ ضِیزی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الْمَلائِکَةَ الَّذینَ هُمْ عِبادُالرَّحْمنِ إِناثاً أَشَهِدُوا خَلْقَهُمْ سَتُکْتَبُ شَهادَتُهُمْ وَ یُسْأَلُونَ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4701948_73709187"/>
      <w:bookmarkStart w:id="535" w:name="_Toc204"/>
      <w:bookmarkEnd w:id="534"/>
      <w:r>
        <w:rPr>
          <w:rtl w:val="true"/>
        </w:rPr>
        <w:t>ترجمه آیات</w:t>
      </w:r>
      <w:bookmarkEnd w:id="53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فرزند مریم فقط پیامبری بسان دیگر پیامبران پیشین بود، مادر او بسیار راستگو بود هر دو غذا می خوردند بنگر چگونه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آشکار می سازیم بنگر چگونه از حق بازداشته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مسیح و همچنین فرشتگان مقرّب از اینکه بندگان خدا باشند استنکاف نداشتند هر کسی از عبودیت و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ورزد به زودی همه آنها را به سوی خود محشور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که خداوند به عیسی بن مریم می گوید آیا تو به مردم گفتی که من ومادرم را دو معبود غیر از خدا انتخاب کنید؟ او در پاسخ می گوید منزه وپیراسته ای تو، بر ما شایسته نیست آنچه که حق نیست، بگوئیم واگر گفته بودم تو از آن آگاه بودی، تو از درون روح من آگاهی من از آنچه در ذات تو است آگاه نیستم تو آگاه از تمام غیب ها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آنان جز آنچه را که به آن امر کردی، چیزی نگفته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پروردگار من وشما است بپرستید و تا در میان آنها بودم مراقب و گواه آنها بودم، وقتی مرا از میان آنها بردی تو خود مراقب آنها بودی، تو بر همه چیز گواه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پسران را برای شما و از فرشتگان به عنوان دختر برای خود برگزیده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که بندگان خدا هستند دختر پنداشته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ونصاری گفتند خدا برای خود فرزندی انتخاب کرده است منزه است او بلکه برای او است آنچه در آسمانها وزمین است وهمگی بنده او ودر برابر او خاضعند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خدا فرزند برای خود گزیده است منزه است او، خدا از گزینش فرزند بی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شریکانی مانند جن قرار داده اند در حالی که او آنها را آفریده است، و بدون علم وآگاهی به او فرزندان و دخترانی نسبت داده اند منزه وبرتر است ازا نچه که او را با آن توصیف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بخش آسمانها وزمین است، چگونه می توان برای او فرزندی فرض کرد در حالی که همسری نداشته وهمه چیز را آفریده و او از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شما خدایی جز او نیست، همه چیز را آفریده، او را بپرستید او مدبر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خدا برای خود فرزند برگزیده، پیراسته است خدا، او است بی نیاز، برای او است آنچه در آسمانها وزمین است نزد شما دلیل استواری نیست آنچه را که نمی دانید به خدا نسبت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را برانگیخت تا کسانی را که می گویند، خدا برای خود فرزند برگزیده است بیم دهد آنان و پدرانشان به گفتار خود، اذعان ندارند، چه سخن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آنان در می آید، جز دروغ چیزی نمی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خدا نیست که فرزندی برگزیند، منزه است او، هرگاه اراده او بر وجود چیزی تعلّق گیرد، به او فرمان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موجود می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خدا برای خود فرزند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زشت وزننده ای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نردیک است آسمانها به خاطر این سخن از هم متلاشی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شکافته شود، وکوهها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برای او فرزندی ادعا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او فرزندی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bookmarkStart w:id="536" w:name="pg16742_225217"/>
    </w:p>
    <w:p>
      <w:pPr>
        <w:pStyle w:val="BookText"/>
        <w:rPr/>
      </w:pPr>
      <w:bookmarkEnd w:id="536"/>
      <w:r>
        <w:rPr>
          <w:rFonts w:ascii="IRNazanin" w:hAnsi="IRNazanin" w:eastAsia="IRNazanin"/>
          <w:color w:val="111111"/>
          <w:sz w:val="28"/>
          <w:sz w:val="28"/>
          <w:szCs w:val="28"/>
          <w:rtl w:val="true"/>
          <w:lang w:bidi="fa-IR"/>
        </w:rPr>
        <w:t>در آسمانها وزمین است در برابر خدای رحمان بنده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احصاء کرده و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روز رستاخیز تنها نزد او حاضر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رحمان فرزند برگزیده است پیراسته 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که فرزندی آنها را مدعی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گرامی خدا هستند که در گفتار بر او سبقت نمی گیرند، وبه فرمان او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فرزندی اختیار می کرد از مخلوقات خود آنچه را می خواست برمی گزید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یگانه قهار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پسران را برای شما برگزید وخود از فرشتگان، دختران انتخاب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آنچه که آفریده برای خود دختر وپسران را به شما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شما است پسران وبرای او دختران است این تقسیم ناروایی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که بندگان خدا هستند برای خدا، دختران قرار داده اند آیا آنان گواه برآنها بودند به زودی گواهی آنان نوشته می شود ومورد بازخواست قرار می گیرند</w:t>
      </w:r>
      <w:r>
        <w:rPr>
          <w:rFonts w:eastAsia="IRNazanin" w:cs="IRNazanin"/>
          <w:color w:val="111111"/>
          <w:sz w:val="28"/>
          <w:szCs w:val="28"/>
          <w:rtl w:val="true"/>
          <w:lang w:bidi="fa-IR"/>
        </w:rPr>
        <w:t>».</w:t>
      </w:r>
    </w:p>
    <w:p>
      <w:pPr>
        <w:pStyle w:val="Heading3"/>
        <w:numPr>
          <w:ilvl w:val="2"/>
          <w:numId w:val="1"/>
        </w:numPr>
        <w:rPr/>
      </w:pPr>
      <w:bookmarkStart w:id="537" w:name="__RefHeading___Toc4701950_73709187"/>
      <w:bookmarkStart w:id="538" w:name="_Toc205"/>
      <w:bookmarkEnd w:id="537"/>
      <w:r>
        <w:rPr>
          <w:rtl w:val="true"/>
        </w:rPr>
        <w:t>تفسیر آیات</w:t>
      </w:r>
      <w:bookmarkEnd w:id="538"/>
    </w:p>
    <w:p>
      <w:pPr>
        <w:pStyle w:val="Heading4"/>
        <w:numPr>
          <w:ilvl w:val="3"/>
          <w:numId w:val="1"/>
        </w:numPr>
        <w:rPr/>
      </w:pPr>
      <w:bookmarkStart w:id="539" w:name="__RefHeading___Toc4701952_73709187"/>
      <w:bookmarkStart w:id="540" w:name="_Toc206"/>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قرآن برای اثبات عبودیت ونفی الوهیت مسیح از سه راه استدلال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آفرینش مسیح ومادر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رفتار مسیح ومادرش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اعتراف وگفتار خود مسیح</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راه نخست کافی است که آیات سوره مریم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w:t>
      </w:r>
      <w:bookmarkStart w:id="541" w:name="pg16742_225218"/>
    </w:p>
    <w:p>
      <w:pPr>
        <w:pStyle w:val="BookText"/>
        <w:rPr/>
      </w:pPr>
      <w:bookmarkEnd w:id="541"/>
      <w:r>
        <w:rPr>
          <w:rFonts w:ascii="IRNazanin" w:hAnsi="IRNazanin" w:eastAsia="IRNazanin"/>
          <w:color w:val="111111"/>
          <w:sz w:val="28"/>
          <w:sz w:val="28"/>
          <w:szCs w:val="28"/>
          <w:rtl w:val="true"/>
          <w:lang w:bidi="fa-IR"/>
        </w:rPr>
        <w:t>کیفیت آفرینش او از لحظه ای که در رحم مادر قرار گرفت تا روزی که به مقام رسالت رسید، مورد مطالعه قرار گیرد ودر این مورد قرآن ازیادآوری ریز ودرشت زندگی او فروگذار ننموده تاآنجا که درد زایمان مادرش مریم را نیز متذکر می شود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فَأَجاءَها الْمَخاضُ إِلی جِذْعِ النَّخْلَةِ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زایمان او را به زیر سایه نخلی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آفرینش او از مادر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تماس مردی با مریم، انجام گرفته است ولی این مطلب، گواه بر قدرت گسترده خدا است نه بر الوهیت مسیح به گواه اینکه آفرینش آدم از خلقت مسیح هم اعجاب انگیزتر است نه پدری در کار بود ونه مادری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عِنْدَاللّهِ کَمَثَلِ آدَمَ خَلَقَهُ مِنْ تُراب ثُمَّ قالَ لَهُ کُنْ فَیَکُونُ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آفرینش مسیح نزد خدا، بسان آفرینش آدم است که او را از خاک آفرید آنگاه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واو تحّق پذیرفت</w:t>
      </w:r>
      <w:r>
        <w:rPr>
          <w:rFonts w:eastAsia="IRNazanin" w:cs="IRNazanin"/>
          <w:color w:val="111111"/>
          <w:sz w:val="28"/>
          <w:szCs w:val="28"/>
          <w:rtl w:val="true"/>
          <w:lang w:bidi="fa-IR"/>
        </w:rPr>
        <w:t>».</w:t>
      </w:r>
    </w:p>
    <w:p>
      <w:pPr>
        <w:pStyle w:val="Heading4"/>
        <w:numPr>
          <w:ilvl w:val="3"/>
          <w:numId w:val="1"/>
        </w:numPr>
        <w:rPr/>
      </w:pPr>
      <w:bookmarkStart w:id="542" w:name="__RefHeading___Toc4701954_73709187"/>
      <w:bookmarkStart w:id="543" w:name="_Toc207"/>
      <w:bookmarkEnd w:id="542"/>
      <w:r>
        <w:rPr>
          <w:rtl w:val="true"/>
        </w:rPr>
        <w:t>رفتار مسیح نشانه بندگی او است</w:t>
      </w:r>
      <w:bookmarkEnd w:id="543"/>
    </w:p>
    <w:p>
      <w:pPr>
        <w:pStyle w:val="BookText"/>
        <w:rPr/>
      </w:pPr>
      <w:r>
        <w:rPr>
          <w:rFonts w:ascii="IRNazanin" w:hAnsi="IRNazanin" w:eastAsia="IRNazanin"/>
          <w:color w:val="111111"/>
          <w:sz w:val="28"/>
          <w:sz w:val="28"/>
          <w:szCs w:val="28"/>
          <w:rtl w:val="true"/>
          <w:lang w:bidi="fa-IR"/>
        </w:rPr>
        <w:t>رفتار مسیح و یا مادر وی کاملاً رفتار یک موجود ممکن بود او ومادرش بسان دیگر انسانها غذا می خوردند وسدّ جوع می کردند ونیاز بدن خود را برطرف می نمودند آیا چنین موجودی می تواند خود خدا، ویا جزئی از آن باشد؟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 وَ أُمُّهُ صِدِّیقَةٌ کانا یَأْکُلانِ الطَّعامَ أُنْظُر کَیْفَ نُبَیِّنُ لَهُم الآیـاتِ ثُمَّ انْظُرْ أَنّی یُؤْفَکُونَ</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فرزند مریم فقط پیامبری بسان دیگر پیامبران پیشین بود، مادر او بسیار</w:t>
      </w:r>
      <w:bookmarkStart w:id="544" w:name="pg16742_225219"/>
    </w:p>
    <w:p>
      <w:pPr>
        <w:pStyle w:val="BookText"/>
        <w:rPr/>
      </w:pPr>
      <w:bookmarkEnd w:id="544"/>
      <w:r>
        <w:rPr>
          <w:rFonts w:ascii="IRNazanin" w:hAnsi="IRNazanin" w:eastAsia="IRNazanin"/>
          <w:color w:val="111111"/>
          <w:sz w:val="28"/>
          <w:sz w:val="28"/>
          <w:szCs w:val="28"/>
          <w:rtl w:val="true"/>
          <w:lang w:bidi="fa-IR"/>
        </w:rPr>
        <w:t xml:space="preserve">راستگو بود هر دو غذا می خوردند بنگر چگونه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آشکار می سازیم بنگر چگونه از حق بازداشته می شوند</w:t>
      </w:r>
      <w:r>
        <w:rPr>
          <w:rFonts w:eastAsia="IRNazanin" w:cs="IRNazanin"/>
          <w:color w:val="111111"/>
          <w:sz w:val="28"/>
          <w:szCs w:val="28"/>
          <w:rtl w:val="true"/>
          <w:lang w:bidi="fa-IR"/>
        </w:rPr>
        <w:t>».</w:t>
      </w:r>
    </w:p>
    <w:p>
      <w:pPr>
        <w:pStyle w:val="Heading4"/>
        <w:numPr>
          <w:ilvl w:val="3"/>
          <w:numId w:val="1"/>
        </w:numPr>
        <w:rPr/>
      </w:pPr>
      <w:bookmarkStart w:id="545" w:name="__RefHeading___Toc4701956_73709187"/>
      <w:bookmarkStart w:id="546" w:name="_Toc208"/>
      <w:bookmarkEnd w:id="545"/>
      <w:r>
        <w:rPr>
          <w:rtl w:val="true"/>
        </w:rPr>
        <w:t>اعتراف و گفتار مسیح</w:t>
      </w:r>
      <w:bookmarkEnd w:id="546"/>
    </w:p>
    <w:p>
      <w:pPr>
        <w:pStyle w:val="BookText"/>
        <w:rPr/>
      </w:pPr>
      <w:r>
        <w:rPr>
          <w:rFonts w:ascii="IRNazanin" w:hAnsi="IRNazanin" w:eastAsia="IRNazanin"/>
          <w:color w:val="111111"/>
          <w:sz w:val="28"/>
          <w:sz w:val="28"/>
          <w:szCs w:val="28"/>
          <w:rtl w:val="true"/>
          <w:lang w:bidi="fa-IR"/>
        </w:rPr>
        <w:t>قرآن در باره اعتراف وگفتار حضرت مسیح نسبت به عبودیت وبندگی خود، دو مطلب را یادآور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یَسْتَنْکِفَ الْمَسِیحُ أَنْ یَکُونَ عَبْداً للّهِ وَ لاَ الْمَلائِکَةُ الْمُقَرَّبُونَ وَ مَنْ یَسْتِنْکِفْ عَنْ عِبادَتِهِ وَ یَسْتَکْبِرْ فَسَیَحْشُرُهُمْ إِلَیْهِ جَمِیعاً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مسیح وهمچنین فرشتگان مقرّب از اینکه بندگان خدا باشند استنکاف نداشتند هرکسی ازعبودیت وبندگی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وپرستش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ورزد به زودی همه آنها را به سوی خود محشور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نمی تواند عبادت ونیایش مسیح را انکار کند به طور مسلّم نیایش او برای خود نبود، برای شخص دیگر بود که خدای او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مسیح خوب بود، تنها یک عیب داشت وآن اینکه عبادت چندانی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اعتراض کرد و گفت اتفاقاً او عابدترین مردم زمان خود بود، امام فوراً می پرسد او چه کسی را پرستش می کرد، آیا خود یا غیر خود را اولی متصور نیست طبعاً غیر از خود را عبادت می کرد که بنده او بود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در این موقع جاثلیق سکوت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یادآور می شود که 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تفهیم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مسیح سؤال وجوابی به شرح زیر انجام می گیرد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یا عِیسَی ابْنَ مَرْیَمَ ءَأَنْتَ قُلْتَ لِلنّاسِ اتَّخِذُونی وَ أُمِیَّ إِلهَیْنِ مِنْ</w:t>
      </w:r>
      <w:bookmarkStart w:id="547" w:name="pg16742_225220"/>
    </w:p>
    <w:p>
      <w:pPr>
        <w:pStyle w:val="BookText"/>
        <w:rPr/>
      </w:pPr>
      <w:bookmarkEnd w:id="547"/>
      <w:r>
        <w:rPr>
          <w:rFonts w:ascii="Amiri" w:hAnsi="Amiri" w:eastAsia="Amiri" w:cs="Amiri"/>
          <w:color w:val="111111"/>
          <w:sz w:val="28"/>
          <w:sz w:val="28"/>
          <w:szCs w:val="28"/>
          <w:rtl w:val="true"/>
          <w:lang w:bidi="ar-SA"/>
        </w:rPr>
        <w:t>دُونِ اللّهِ قالَ سُبْحانَکَ ما یَکُونُ لِی أَنْ أَقُولَ ما لَیْسَ لِی بِحَقّ إِنْ کُنْتُ قُلْتُهُ فَقَدْ عَلِمْتَهُ تَعْلَمُ ما فی نَفْسِی وَ لا أَعْلَمُ ما فِی نَفْسِکَ إِنَّکَ أَنْتَ عَلاّمُ الْغُیُوبِ</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که خداوند به عیسی بن مریم می گوید آیا تو به مردم گفتی که من ومادرم را دو معبود غیر از خدا انتخاب کنید؟ او در پاسخ می گوید منزه وپیراسته ای تو، بر من شایسته نیست آنچه که حق نیست، بگویم و اگر گفته بودم تو از آن آگاه بودی تو از درون روح من آگاهی من از آنچه در ذات تو است آگاه نیستم تو از تمام آنچه که در چشمها پنهان است آگاه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أَمَرْتَنی بِهِ أَنِ اعْبُدُوا اللّهَ رَبِّی وَ رَبَّکُمْ وَ کُنْتُ عَلَیْهِمْ شَهیداً ما دُمْتُ فِیهِمْ فَلَمّا تَوَفَّیْتَنی کُنْتَ أَنْتَ الرَّقیبَ عَلَیْهِمْ وَ أَنْتَ عَلی کُلِّ شَیء شَهیدٌ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آنان جز آنچه را که به آن امر کردی، چیزی نگفته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پروردگار من وشما است بپرستید و تا در میان آنها بودم مراقب و گواه آنها بودم، وقتی مرا از میان آنها بردی تو خود مراقب آنها بودی، تو بر همه چیز گواه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چهره دوّم از شرک مسیحیت به صورت خدایگان سه گانه به پایان رسید اکنون وقت آن رسیده که چهره دیگر از شرک آنان به صورت فرزندی مسیح برای خدا را مطرح کنیم ودر آغاز یادآور شویم که همگی چهره های مختلفی از یک شرک می باشند،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به صورت انقلاب لاهوت به ناسوت جلوه می کند وگاهی به صورت تثلیث وخدایگان سه گانه و احیاناً به صورت فرزندی مسیح بر خدا وچون در این مورد قرآن نیز سخنی دارد، در آینده به تشریح آن نیز می پردازیم</w:t>
      </w:r>
      <w:r>
        <w:rPr>
          <w:rFonts w:eastAsia="IRNazanin" w:cs="IRNazanin"/>
          <w:color w:val="111111"/>
          <w:sz w:val="28"/>
          <w:szCs w:val="28"/>
          <w:rtl w:val="true"/>
          <w:lang w:bidi="fa-IR"/>
        </w:rPr>
        <w:t>.</w:t>
      </w:r>
    </w:p>
    <w:p>
      <w:pPr>
        <w:pStyle w:val="Heading4"/>
        <w:numPr>
          <w:ilvl w:val="3"/>
          <w:numId w:val="1"/>
        </w:numPr>
        <w:rPr/>
      </w:pPr>
      <w:bookmarkStart w:id="548" w:name="__RefHeading___Toc4701958_73709187"/>
      <w:bookmarkStart w:id="549" w:name="_Toc209"/>
      <w:bookmarkEnd w:id="548"/>
      <w:r>
        <w:rPr>
          <w:rtl w:val="true"/>
        </w:rPr>
        <w:t xml:space="preserve">شرک در چهره </w:t>
      </w:r>
      <w:r>
        <w:rPr>
          <w:rtl w:val="true"/>
        </w:rPr>
        <w:t>«</w:t>
      </w:r>
      <w:r>
        <w:rPr>
          <w:rtl w:val="true"/>
        </w:rPr>
        <w:t>فرزندگرایی</w:t>
      </w:r>
      <w:r>
        <w:rPr>
          <w:rtl w:val="true"/>
        </w:rPr>
        <w:t>»</w:t>
      </w:r>
      <w:bookmarkEnd w:id="54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توحید، واعتقاد به خدای یگانه، پرستش او وپرهیز از پرستش غیر او،</w:t>
      </w:r>
    </w:p>
    <w:p>
      <w:pPr>
        <w:pStyle w:val="BookText"/>
        <w:rPr/>
      </w:pPr>
      <w:r>
        <w:rPr>
          <w:rFonts w:ascii="IRNazanin" w:hAnsi="IRNazanin" w:eastAsia="IRNazanin"/>
          <w:color w:val="111111"/>
          <w:sz w:val="28"/>
          <w:sz w:val="28"/>
          <w:szCs w:val="28"/>
          <w:rtl w:val="true"/>
          <w:lang w:bidi="fa-IR"/>
        </w:rPr>
        <w:t>خطّ مشترک میان تمام موحدان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گروهی از مشرکان ومنحرفان از خطّ توحید، در یک اندیشه باطل، همفکر وهمراه می باشند وآن اینکه برای خدای جهان، فرزندی است به صورت پسر ویا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مورد مناظراتی با این گروه از مشرکان دارد که به گونه ای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صورتهایی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جن وپری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بَیْنَهُ وَ بَیْنَ الْجِنَّةِ نَسَباً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او وپریها نسبتی برقرار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نسبت در اندیشه آنان چگونه بوده است قرآن متعرض آن نیست مفسّران در این جا احتمالاتی داده اند که یکی از آنها همان پیوند پدری و فرزندی است که میان آن دو، قائل شده اند وبه خاطر اعتقاد به چنین پیوند بود که گروهی از عرب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عرب جاهلی فرشتگان را دختران خدا می اندیشیدند وآنها را می پرستیدند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أَفَأَصْفاکُمْ رَبَّکُمْ بِالْبَنینَ وَ اتَّخَذَ مِنَ الْمَلائِکَةِ إِناثاً إِنَّکُمْ لَتَقُولُونَ قَولاً عَظیماً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پسران را برای شما و از فرشتگان به عنوان دختر برای خود برگزیده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عرب جاهلی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زیبایی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قلمداد</w:t>
      </w:r>
      <w:bookmarkStart w:id="550" w:name="pg16742_225222"/>
    </w:p>
    <w:p>
      <w:pPr>
        <w:pStyle w:val="BookText"/>
        <w:rPr/>
      </w:pPr>
      <w:bookmarkEnd w:id="550"/>
      <w:r>
        <w:rPr>
          <w:rFonts w:ascii="IRNazanin" w:hAnsi="IRNazanin" w:eastAsia="IRNazanin"/>
          <w:color w:val="111111"/>
          <w:sz w:val="28"/>
          <w:sz w:val="28"/>
          <w:szCs w:val="28"/>
          <w:rtl w:val="true"/>
          <w:lang w:bidi="fa-IR"/>
        </w:rPr>
        <w:t xml:space="preserve">می شدند ودر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الْمَلائِکَةَ الَّذینَ هُمْ عِبادُ الرَّحْمنِ إِناثاً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که بندگان خدا هستند دختر پنداشته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برای تکریم مسیح او را پسر خدا اندیشیده وشرک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بخشیده اند</w:t>
      </w:r>
      <w:r>
        <w:rPr>
          <w:rFonts w:eastAsia="IRNazanin" w:cs="IRNazanin"/>
          <w:color w:val="111111"/>
          <w:sz w:val="28"/>
          <w:szCs w:val="28"/>
          <w:rtl w:val="true"/>
          <w:lang w:bidi="fa-IR"/>
        </w:rPr>
        <w:t>.</w:t>
      </w:r>
    </w:p>
    <w:p>
      <w:pPr>
        <w:pStyle w:val="Heading4"/>
        <w:numPr>
          <w:ilvl w:val="3"/>
          <w:numId w:val="1"/>
        </w:numPr>
        <w:rPr/>
      </w:pPr>
      <w:bookmarkStart w:id="551" w:name="__RefHeading___Toc4701960_73709187"/>
      <w:bookmarkStart w:id="552" w:name="_Toc210"/>
      <w:bookmarkEnd w:id="551"/>
      <w:r>
        <w:rPr>
          <w:rtl w:val="true"/>
        </w:rPr>
        <w:t>ادلّه تنزیه خداوند از داشتن فرززند</w:t>
      </w:r>
      <w:bookmarkEnd w:id="552"/>
    </w:p>
    <w:p>
      <w:pPr>
        <w:pStyle w:val="Heading5"/>
        <w:numPr>
          <w:ilvl w:val="4"/>
          <w:numId w:val="1"/>
        </w:numPr>
        <w:rPr/>
      </w:pPr>
      <w:bookmarkStart w:id="553" w:name="__RefHeading___Toc4701962_73709187"/>
      <w:bookmarkStart w:id="554" w:name="_Toc211"/>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قرآن در آیات متعددی با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فرزند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مناظره پرداخته وبه صورت شیوا وبسیار دلنشین آن را رد نموده است، برای اینکه خوانندگان گرامی از مجموع دلائل قرآن در نقد این اندیشه آگاه شوند همه آنها را به ترتیب سُور قرآن نقل می کنیم وچه بسا یک دلیل در دو سوره وارد شده است اینک نقل آیات</w:t>
      </w:r>
      <w:r>
        <w:rPr>
          <w:rFonts w:eastAsia="IRNazanin" w:cs="IRNazanin"/>
          <w:color w:val="111111"/>
          <w:sz w:val="28"/>
          <w:szCs w:val="28"/>
          <w:rtl w:val="true"/>
          <w:lang w:bidi="fa-IR"/>
        </w:rPr>
        <w:t>:</w:t>
      </w:r>
    </w:p>
    <w:p>
      <w:pPr>
        <w:pStyle w:val="Heading5"/>
        <w:numPr>
          <w:ilvl w:val="4"/>
          <w:numId w:val="1"/>
        </w:numPr>
        <w:rPr/>
      </w:pPr>
      <w:bookmarkStart w:id="555" w:name="__RefHeading___Toc4701964_73709187"/>
      <w:bookmarkStart w:id="556" w:name="_Toc212"/>
      <w:bookmarkEnd w:id="555"/>
      <w:r>
        <w:rPr/>
        <w:t>1</w:t>
      </w:r>
      <w:r>
        <w:rPr>
          <w:rtl w:val="true"/>
        </w:rPr>
        <w:t xml:space="preserve">ـ سوره بقره آیه های </w:t>
      </w:r>
      <w:r>
        <w:rPr/>
        <w:t>116</w:t>
      </w:r>
      <w:r>
        <w:rPr>
          <w:rtl w:val="true"/>
        </w:rPr>
        <w:t xml:space="preserve">ـ </w:t>
      </w:r>
      <w:r>
        <w:rPr/>
        <w:t>117</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وَقالُوااتَّخَذَ اللّهُ وَلَداً سُبْحانَهُ بَلْ لَهُ ما فِی السَّمواتِ وَ الأَرْضِ کُلٌّ لَهُ قانِتُونَ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ونصاری گفتند خدا برای خود فرزندی انتخاب کرده است منزه است او بلکه برای او است آنچه در آسمانها وزمین است وهمگی بنده او ودر برابر او خاضعند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السَّمواتِ وَ الأَرْضِ وَ إِذا قَضی أَمْراً فَإِنَّما یَقُولُ لَهُ کُنْ فَیَکُونُ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 آرنده آسمانها وزمین است هرگاه بر وجود چیزی حکم کند به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در نقد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چهار نکته تکیّه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لَهُ ما فِی السَّمواتِ وَ الأَرْضِ کُلٌّ لَهُ قانِتُونَ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قَضی أَمْراً فَإِنَّما یَقُولُ لَهُ کُنْ فَیَکُونُ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بیان هر چهار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تنزیه وپیراستگی است، پیراستگی از نقص وعیب، از نیاز واحتیاج ومقصود در این جا تنزیه از نیاز است ولذا در مورد دیگر به هنگام نقد این نظریه 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اتَّخَذَاللّهُ وَلَداً سُبْحانَهُ هُوَ الغَنِیُّ</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یعنی پیراستگی خدا از نیاز، نشانه بی پایگی این نظریه است زیرا فرزند داری یا نتیجه رفع نیاز جنسی و غریزی است یا به خاطر استمداد از فرزند در دوران کهولت وپیری، ویا به خاطر ادامه نسل پس از درگذشت پدر ومادر است و خداوند از همه این انگیزه ها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مطلب دیگر باشد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شئون موجود مادی است، که تحت شرایطی، جزئی از پدر وارد رحم مادر می گردد وپس از طی مراحل به فرزند تبدیل می شود، وخداوند بالاتر از آن است که ماده و مادی و محکوم به قوانین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بیانگر تنزیه از هر نقص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لَهُ ما فِی السَّمواتِ وَ الأَرْضِ کُلُّ لَهُ قانِتُونَ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آسمانها وزمین است برای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او ودر قبضه قدرت وتسخیر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عنوان عبودیت ومخلوقیت خاضع 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از آیه اشاره به برهانی دیگر است که می توان آن را به این صورت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جهان بالا وپایین قرار دارد، همگی در برابر خدا خاضعند ومسخّر ومقهور قدرت وارده او می باشند، وموجوداتی که این گروها مدعی فرزندی او برای خدا می باشند یا در آسمان قرار دارند یا در زمین، در هر دو صورت مقهور قدرت خدا، وذلیل در برابر او هستند وچنین موجوداتی نمی توانند، فرزند خدا باشند، زیرا</w:t>
      </w:r>
    </w:p>
    <w:p>
      <w:pPr>
        <w:pStyle w:val="BookText"/>
        <w:rPr/>
      </w:pPr>
      <w:r>
        <w:rPr>
          <w:rFonts w:ascii="IRNazanin" w:hAnsi="IRNazanin" w:eastAsia="IRNazanin"/>
          <w:color w:val="111111"/>
          <w:sz w:val="28"/>
          <w:sz w:val="28"/>
          <w:szCs w:val="28"/>
          <w:rtl w:val="true"/>
          <w:lang w:bidi="fa-IR"/>
        </w:rPr>
        <w:t xml:space="preserve">معنی فرزند، وجود مماثل با پدر ویا مادر است، ومقتضای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وذلّت ومقهوریت با الوهیت ووجوب الوجود سازگار نیست، فرزند خدا به حکم اینکه هر دو، فردی از یک نوع می باشند باید خصایص ذاتی والد را دارا باشند وهیچ خصوصیتی برای خدا بالاتر از الوهیت ووجوب الوجود واستقلال نیست،ودر جهان بالا وپایین چنین موجودی وجود ندارد بلکه آنچه در آنجا واینجا است همگی بندگان مطیع ومسخّر او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پدید آرنده آسمانها وزمین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ماده پیشین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آفریدگاری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بدون ماده پیشین وبدون نمونه قبلی دست به خلقت می زند و او آسمانها را به طور ابداعی آفرید نه قبلاً ماده ای بود ونه نمونه ای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آسمانها وزمین وآنچه در میان آن دو قرار دارند به صورت ابداعی وبدون ماده پیشین ونمونه قبلی آفریده است، در این صورت همگی مخلوق ابداعی او بوده، ومعنی ندارد که یکی به عنوان فرزندمجالس ومماثل او گردد وبه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نسبت خاک را با عالم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زهم دورند همچون ارض و افلاک</w:t>
      </w:r>
    </w:p>
    <w:p>
      <w:pPr>
        <w:pStyle w:val="BookText"/>
        <w:rPr/>
      </w:pPr>
      <w:r>
        <w:rPr>
          <w:rFonts w:ascii="IRNazanin" w:hAnsi="IRNazanin" w:eastAsia="IRNazanin"/>
          <w:color w:val="111111"/>
          <w:sz w:val="28"/>
          <w:sz w:val="28"/>
          <w:szCs w:val="28"/>
          <w:rtl w:val="true"/>
          <w:lang w:bidi="fa-IR"/>
        </w:rPr>
        <w:t>موجود ابداعی، با سبق عدم بر وجود او، نمی تواند همانند خدا باشد، او ازلی است وهرگز عدمی بر او حاکم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قَضی أَمْراً فَإِنَّما یَقُولُ لَهُ کُنْ فَیَکُونُ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وجود چیزی فرمان دهد به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تحقّق می پذیرد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می رساند که در آفرینش مستقیم خدا، تدریج ومهلت در کار نیست واتخاذ فرزند به شکل متعارف جدا از تدریج نمی باشد وموضوع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پدر، یاجزئی از مادر بهم بیامیزد ومراحلی را طی کند تا فرزند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تدریج نیست</w:t>
      </w:r>
      <w:bookmarkStart w:id="557" w:name="pg16742_225225"/>
    </w:p>
    <w:p>
      <w:pPr>
        <w:pStyle w:val="BookText"/>
        <w:rPr/>
      </w:pPr>
      <w:bookmarkEnd w:id="557"/>
      <w:r>
        <w:rPr>
          <w:rFonts w:ascii="IRNazanin" w:hAnsi="IRNazanin" w:eastAsia="IRNazanin"/>
          <w:color w:val="111111"/>
          <w:sz w:val="28"/>
          <w:sz w:val="28"/>
          <w:szCs w:val="28"/>
          <w:rtl w:val="true"/>
          <w:lang w:bidi="fa-IR"/>
        </w:rPr>
        <w:t>وفعل الهی تدریج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 دیگری مطرح می گردد که در این صورت چگونه می توان جهان ماده را که با تدریج وزمان هم آغوش است به خدا نسبت داد که به علّت پرهیز از اطاله سخن پاسخ به وقت دیگر موکول می گردد</w:t>
      </w:r>
      <w:r>
        <w:rPr>
          <w:rFonts w:eastAsia="IRNazanin" w:cs="IRNazanin"/>
          <w:color w:val="111111"/>
          <w:sz w:val="28"/>
          <w:szCs w:val="28"/>
          <w:rtl w:val="true"/>
          <w:lang w:bidi="fa-IR"/>
        </w:rPr>
        <w:t>.</w:t>
      </w:r>
    </w:p>
    <w:p>
      <w:pPr>
        <w:pStyle w:val="Heading5"/>
        <w:numPr>
          <w:ilvl w:val="4"/>
          <w:numId w:val="1"/>
        </w:numPr>
        <w:rPr/>
      </w:pPr>
      <w:bookmarkStart w:id="558" w:name="__RefHeading___Toc4701966_73709187"/>
      <w:bookmarkStart w:id="559" w:name="_Toc213"/>
      <w:bookmarkEnd w:id="558"/>
      <w:r>
        <w:rPr/>
        <w:t>2</w:t>
      </w:r>
      <w:r>
        <w:rPr>
          <w:rtl w:val="true"/>
        </w:rPr>
        <w:t xml:space="preserve">ـ انعام آیه های </w:t>
      </w:r>
      <w:r>
        <w:rPr/>
        <w:t>99</w:t>
      </w:r>
      <w:r>
        <w:rPr>
          <w:rtl w:val="true"/>
        </w:rPr>
        <w:t xml:space="preserve">ـ </w:t>
      </w:r>
      <w:r>
        <w:rPr/>
        <w:t>101</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شُرَکاءَ الْجِنَّ وَ خَلَقَهُمْ وَ خَرَقُوا لَهُ بَنِینَ وَ بَنات بِغَیْرِ عِلْم سُبْحانَهُ وَ تَعالی عَمّا یَصِفُونَ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شریکانی مانند جن قرار داده اند در حالی که او آنها را آفریده است، وبدون علم و آگاهی، فرزندان ودخترانی به او نسبت داده اند منزه وبرتر است از آنچه که او را با آن توصیف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السَّمواتِ وَ الأَرْضِ أَنّی یَکُونُ لَهُ وَلَدٌ وَ لَمْ تَکُنْ لَهُ صاحِبَةٌ وَ خَلَقَ کُلَّ شَیْء وَ هُوَ بِکُلِّ شَیْءِ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بخش آسمانها وزمین است، چگونه می توان برای او فرزندی فرض کرد در حالی که همسری نداشته وهمه چیز را آفریده و او از همه چیز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لا إِلهَ إِلاّ هُوَ خالِقُ کُلِّ شَیء فَاعْبُدُوهُ وَ هُوَ عَلی کُلِّ شَیء وَکِیلٌ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پروردگار شما خدایی جز او نیست، همه چیز را آفریده، او را بپرستید او مدبر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روی نکاتی تکیه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 تَعالی عَمّا یَصِفُونَ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السَّمواتِوَ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یَکُونُ لَهُ وَلَدٌ وَ لَمْ یَکُنْ لَهُ صاحِبَةٌ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کُلَّ شَیء</w:t>
      </w:r>
      <w:r>
        <w:rPr>
          <w:rFonts w:eastAsia="Amiri" w:cs="Amiri" w:ascii="Amiri" w:hAnsi="Amiri"/>
          <w:color w:val="111111"/>
          <w:sz w:val="28"/>
          <w:szCs w:val="28"/>
          <w:rtl w:val="true"/>
          <w:lang w:bidi="ar-SA"/>
        </w:rPr>
        <w:t>).</w:t>
      </w:r>
      <w:bookmarkStart w:id="560" w:name="pg16742_225226"/>
    </w:p>
    <w:p>
      <w:pPr>
        <w:pStyle w:val="BookText"/>
        <w:rPr/>
      </w:pPr>
      <w:bookmarkEnd w:id="560"/>
      <w:r>
        <w:rPr>
          <w:rFonts w:ascii="IRNazanin" w:hAnsi="IRNazanin" w:eastAsia="IRNazanin"/>
          <w:color w:val="111111"/>
          <w:sz w:val="28"/>
          <w:sz w:val="28"/>
          <w:szCs w:val="28"/>
          <w:rtl w:val="true"/>
          <w:lang w:bidi="fa-IR"/>
        </w:rPr>
        <w:t>دو نکته نخست در آیه پیشین روشن گردید، نکته سوّم که در این آیه تازگی دارد بیانگر این حقیقت است که لازمه داشتن فرزند این است که جزئی از انسان در رحم همسر قرار گیرد وخدا بالاتر از آنست که دارای همسر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درنکته چهارم روی مخلوق بودن تمام اشیاء برای خدا تکیه شده است ومخلوقی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فرزندخدا باشد زیرا لازمه فرزند بودن نوعی مماثل بودن با پدر است وتماثل با خدا مایه وجوبِ وجود مماثل است وچنین وصفی با مخلوق بودن که لازمه ممکن بودن است، سازگار نمی باشد</w:t>
      </w:r>
      <w:r>
        <w:rPr>
          <w:rFonts w:eastAsia="IRNazanin" w:cs="IRNazanin"/>
          <w:color w:val="111111"/>
          <w:sz w:val="28"/>
          <w:szCs w:val="28"/>
          <w:rtl w:val="true"/>
          <w:lang w:bidi="fa-IR"/>
        </w:rPr>
        <w:t>.</w:t>
      </w:r>
    </w:p>
    <w:p>
      <w:pPr>
        <w:pStyle w:val="Heading5"/>
        <w:numPr>
          <w:ilvl w:val="4"/>
          <w:numId w:val="1"/>
        </w:numPr>
        <w:rPr/>
      </w:pPr>
      <w:bookmarkStart w:id="561" w:name="__RefHeading___Toc4701968_73709187"/>
      <w:bookmarkStart w:id="562" w:name="_Toc214"/>
      <w:bookmarkEnd w:id="561"/>
      <w:r>
        <w:rPr/>
        <w:t>3</w:t>
      </w:r>
      <w:r>
        <w:rPr>
          <w:rtl w:val="true"/>
        </w:rPr>
        <w:t xml:space="preserve">ـ یونس آیه </w:t>
      </w:r>
      <w:r>
        <w:rPr/>
        <w:t>68</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اللّهُ وَلَداً سُبْحانَهُ هُوَالغَنِیُّ لَهُ ما فِی السَّمواتِوَ ما فِی الأَرضِ إِنْ عِنْدَکُمْ مِنْ سُلْطان بِهذا أَتَقُولُونَ عَلی اللّهِ ما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خدا برای خود فرزند برگزیده، پیراسته است خدا، او است بی نیاز، برای او است آنچه در آسمانها وزمین است نزد شما دلیل استواری نیست آنچه را که نمی دانید به خدا نسبت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نیز، بسان آیات گذشته با روشن ترین دلایل، بر مدعای خود استدلال می کند ومی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هُوَ الغَنِیُّ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پیراسته وبی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نتیجه رفع نیاز جنسی ، یا برای رفع نیاز جسمی وبدنی در دوران کهولت،وخدا از هر دو پیراسته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السَّمواتِ وَ ما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وزمین است، مقهور ومسخر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وعزیر ومسیح وغیره که به عقیده آنان فرزند خدا است از آن نظر که در آسمان وزمین قرار دارند، مخلوق ومقهور او هستند در این صورت نمی توانند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مماثل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هر دو مطلب در تفسیر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گذشت</w:t>
      </w:r>
      <w:r>
        <w:rPr>
          <w:rFonts w:eastAsia="IRNazanin" w:cs="IRNazanin"/>
          <w:color w:val="111111"/>
          <w:sz w:val="28"/>
          <w:szCs w:val="28"/>
          <w:rtl w:val="true"/>
          <w:lang w:bidi="fa-IR"/>
        </w:rPr>
        <w:t>.</w:t>
      </w:r>
      <w:bookmarkStart w:id="563" w:name="pg16742_225227"/>
    </w:p>
    <w:p>
      <w:pPr>
        <w:pStyle w:val="BookText"/>
        <w:rPr/>
      </w:pPr>
      <w:bookmarkEnd w:id="563"/>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عِنْدَکُمْ مِنْ سُلْطان بِهذا أَتَقُولُونَ عَلَی اللّهِ ما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 بر مدعای خود ندارید، چرا ندانسته به خدا نسبت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برگفتار خود گواه استواری ندارید، ودر اعماق دل نسبت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 ودو دل هستید شایسته یک انسان خردمند نیست که ندانسته چیزی را نسبت دهد</w:t>
      </w:r>
      <w:r>
        <w:rPr>
          <w:rFonts w:eastAsia="IRNazanin" w:cs="IRNazanin"/>
          <w:color w:val="111111"/>
          <w:sz w:val="28"/>
          <w:szCs w:val="28"/>
          <w:rtl w:val="true"/>
          <w:lang w:bidi="fa-IR"/>
        </w:rPr>
        <w:t>.</w:t>
      </w:r>
    </w:p>
    <w:p>
      <w:pPr>
        <w:pStyle w:val="Heading5"/>
        <w:numPr>
          <w:ilvl w:val="4"/>
          <w:numId w:val="1"/>
        </w:numPr>
        <w:rPr/>
      </w:pPr>
      <w:bookmarkStart w:id="564" w:name="__RefHeading___Toc4701970_73709187"/>
      <w:bookmarkStart w:id="565" w:name="_Toc215"/>
      <w:bookmarkEnd w:id="564"/>
      <w:r>
        <w:rPr/>
        <w:t>4</w:t>
      </w:r>
      <w:r>
        <w:rPr>
          <w:rtl w:val="true"/>
        </w:rPr>
        <w:t xml:space="preserve">ـ سوره کهف آیه </w:t>
      </w:r>
      <w:r>
        <w:rPr/>
        <w:t>4</w:t>
      </w:r>
      <w:r>
        <w:rPr>
          <w:rtl w:val="true"/>
        </w:rPr>
        <w:t xml:space="preserve"> </w:t>
      </w:r>
      <w:r>
        <w:rPr>
          <w:rtl w:val="true"/>
        </w:rPr>
        <w:t xml:space="preserve">ـ </w:t>
      </w:r>
      <w:r>
        <w:rPr/>
        <w:t>5</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یُنْذِرَ الَّذینَ قالُوا اتَّخَذَ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 لا لآبـائِهمْ کَبُرَتْ کَلِمَةً تَخْرُجُ مِنْ أَفْواهِهِمْ إِنْ یَقُولُونَ إِلاّ کَذِباً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را برانگیخت تا کسانی را که می گویند، خدا برای خود فرزندبرگزیده است بیم دهد آنان وپدرانشان به گفتار خود، اذعان ندارند، چه سخن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آنان در می آید، جز دروغ چیزی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نیز، روی فقد ایمان به گفتار خود، ونبوت دلیل استوار بر مدعا، تکیه شده است</w:t>
      </w:r>
      <w:r>
        <w:rPr>
          <w:rFonts w:eastAsia="IRNazanin" w:cs="IRNazanin"/>
          <w:color w:val="111111"/>
          <w:sz w:val="28"/>
          <w:szCs w:val="28"/>
          <w:rtl w:val="true"/>
          <w:lang w:bidi="fa-IR"/>
        </w:rPr>
        <w:t>.</w:t>
      </w:r>
    </w:p>
    <w:p>
      <w:pPr>
        <w:pStyle w:val="Heading5"/>
        <w:numPr>
          <w:ilvl w:val="4"/>
          <w:numId w:val="1"/>
        </w:numPr>
        <w:rPr/>
      </w:pPr>
      <w:bookmarkStart w:id="566" w:name="__RefHeading___Toc4701972_73709187"/>
      <w:bookmarkStart w:id="567" w:name="_Toc216"/>
      <w:bookmarkEnd w:id="566"/>
      <w:r>
        <w:rPr/>
        <w:t>5</w:t>
      </w:r>
      <w:r>
        <w:rPr>
          <w:rtl w:val="true"/>
        </w:rPr>
        <w:t xml:space="preserve">ـ سوره مریم آیه </w:t>
      </w:r>
      <w:r>
        <w:rPr/>
        <w:t>35</w:t>
      </w:r>
      <w:bookmarkEnd w:id="567"/>
    </w:p>
    <w:p>
      <w:pPr>
        <w:pStyle w:val="BookText"/>
        <w:rPr/>
      </w:pPr>
      <w:r>
        <w:rPr>
          <w:rFonts w:ascii="IRNazanin" w:hAnsi="IRNazanin" w:eastAsia="IRNazanin"/>
          <w:color w:val="111111"/>
          <w:sz w:val="28"/>
          <w:sz w:val="28"/>
          <w:szCs w:val="28"/>
          <w:rtl w:val="true"/>
          <w:lang w:bidi="fa-IR"/>
        </w:rPr>
        <w:t xml:space="preserve">در سوره مریم پس از بیان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للّهِ أَنْ یَتَّخِذَ مِنْ وَلَد سُبْحانَهُ إِذا قَضی أَمْراً فَإِنَّما یَقُولُ لَهُ کُنْ فَیَکُونُ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خدا نیست که فرزندی برگزیند، منزه است او، هرگاه اراده او بر وجود چیزی تعلّق گیرد، به او فرمان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روی دو نکته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های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وارد شده است یعنی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w:t>
      </w:r>
      <w:r>
        <w:rPr>
          <w:rFonts w:eastAsia="Amiri" w:cs="Amiri" w:ascii="Amiri" w:hAnsi="Amiri"/>
          <w:color w:val="111111"/>
          <w:sz w:val="28"/>
          <w:szCs w:val="28"/>
          <w:rtl w:val="true"/>
          <w:lang w:bidi="ar-SA"/>
        </w:rPr>
        <w:t>.</w:t>
      </w:r>
      <w:bookmarkStart w:id="568" w:name="pg16742_225228"/>
    </w:p>
    <w:p>
      <w:pPr>
        <w:pStyle w:val="BookText"/>
        <w:rPr/>
      </w:pPr>
      <w:bookmarkEnd w:id="568"/>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قَضی أَمْراً فَإِنَّما یَقُولُ لَهُ کُنْ فَیَکُونُ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بر وجود چیزی حکم کند، به او می گوید باش او نیز تحقّق می پذیرد</w:t>
      </w:r>
      <w:r>
        <w:rPr>
          <w:rFonts w:eastAsia="IRNazanin" w:cs="IRNazanin"/>
          <w:color w:val="111111"/>
          <w:sz w:val="28"/>
          <w:szCs w:val="28"/>
          <w:rtl w:val="true"/>
          <w:lang w:bidi="fa-IR"/>
        </w:rPr>
        <w:t>».</w:t>
      </w:r>
    </w:p>
    <w:p>
      <w:pPr>
        <w:pStyle w:val="Heading5"/>
        <w:numPr>
          <w:ilvl w:val="4"/>
          <w:numId w:val="1"/>
        </w:numPr>
        <w:rPr/>
      </w:pPr>
      <w:bookmarkStart w:id="569" w:name="__RefHeading___Toc4701974_73709187"/>
      <w:bookmarkStart w:id="570" w:name="_Toc217"/>
      <w:bookmarkEnd w:id="569"/>
      <w:r>
        <w:rPr/>
        <w:t>6</w:t>
      </w:r>
      <w:r>
        <w:rPr>
          <w:rtl w:val="true"/>
        </w:rPr>
        <w:t xml:space="preserve">ـ سوره مریم آیه های </w:t>
      </w:r>
      <w:r>
        <w:rPr/>
        <w:t>388</w:t>
      </w:r>
      <w:r>
        <w:rPr>
          <w:rtl w:val="true"/>
        </w:rPr>
        <w:t xml:space="preserve">ـ </w:t>
      </w:r>
      <w:r>
        <w:rPr/>
        <w:t>95</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خدا برای خود فرزند اختیار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لَقَدْجِئْتُمْ شَیْئاً إِدّا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زشت وزننده ای آوردید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السَّمواتُ یَتَفَطَّرْنَ مِنْهُ وَ تَنْشَقُّ الأَرْضُوَ تَخِرُّ الجِبالُ هَدّاً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نردیک است آسمانها به خاطر این سخن از هم متلاشی گردد، و زمین شکافته شود، وکوهها فرو 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برای او فرزندی ادعا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یَنْبَغی لِلرَّحْمنِ أَنْ یَتَّخِذَ وَلَداً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او فرزندی برگزیند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مَنْ فِی السَّمواتِ وَ الأَرْضِ إِلاّ آتِی الرَّحْمنِ عَبْداً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وزمین است در برابر خدای رحمان بنده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أَحْصاهُمْ وَعَدَّهُمْ 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را احصاء کرده وشمرده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وَکُلّهُمْ آتِیهِ یَوْم القِیامَةِ فَرداً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روز رستاخیز تنها نزد او حاضر می شوند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این آیات روی جهات یاد شده در زیر تکیه شده است</w:t>
      </w:r>
      <w:r>
        <w:rPr>
          <w:rFonts w:eastAsia="IRNazanin" w:cs="IRNazanin"/>
          <w:color w:val="111111"/>
          <w:sz w:val="28"/>
          <w:szCs w:val="28"/>
          <w:rtl w:val="true"/>
          <w:lang w:bidi="fa-IR"/>
        </w:rPr>
        <w:t>:</w:t>
      </w:r>
      <w:bookmarkStart w:id="571" w:name="pg16742_225229"/>
    </w:p>
    <w:p>
      <w:pPr>
        <w:pStyle w:val="BookText"/>
        <w:rPr/>
      </w:pPr>
      <w:bookmarkEnd w:id="57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یَنْبَغی لِلرَّحْمنِ أَنْ یَتَّخِذَ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که خدا فرزند انتخاب کند، واین مطلب ناظر به پیراستگی از چنین کاری است که در آیات گذشته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مَنْ فِی السَّمواتِ وَالأَرضِ إِلاّ آتِی الرَّحْمنِ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همگی بنده او می باشند و مسیح و عزیر و یا فرشتگان که در آسمانها وزمین زندگی می کنند به خاطر بندگی، نمی توانند فرزند خدا باشند که لازمه آن تماثل فرزند با پدر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می باشد ودر حقیقت این آیه هم افق با آیه پیشین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 ما فِی السَّمواتِوَالأَرْضِ کُلٌّ لَهُ قانِتُونَ</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572" w:name="__RefHeading___Toc4701976_73709187"/>
      <w:bookmarkStart w:id="573" w:name="_Toc218"/>
      <w:bookmarkEnd w:id="572"/>
      <w:r>
        <w:rPr/>
        <w:t>7</w:t>
      </w:r>
      <w:r>
        <w:rPr>
          <w:rtl w:val="true"/>
        </w:rPr>
        <w:t xml:space="preserve">ـ سوره انبیاء آیه های </w:t>
      </w:r>
      <w:r>
        <w:rPr/>
        <w:t>26</w:t>
      </w:r>
      <w:r>
        <w:rPr>
          <w:rtl w:val="true"/>
        </w:rPr>
        <w:t xml:space="preserve">ـ </w:t>
      </w:r>
      <w:r>
        <w:rPr/>
        <w:t>27</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رحمن فرزند برگزیده است پیراسته 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که فرزندی آنها را مدعی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گرامی خدا هستند که در گفتار بر او سبقت نمی گیرند، وبه فرمان او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محور استدلال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خدا وپیراستگی او از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وبندگی فرشتگان که مانع از فرزند بودن می باشد</w:t>
      </w:r>
      <w:r>
        <w:rPr>
          <w:rFonts w:eastAsia="IRNazanin" w:cs="IRNazanin"/>
          <w:color w:val="111111"/>
          <w:sz w:val="28"/>
          <w:szCs w:val="28"/>
          <w:rtl w:val="true"/>
          <w:lang w:bidi="fa-IR"/>
        </w:rPr>
        <w:t>.</w:t>
      </w:r>
    </w:p>
    <w:p>
      <w:pPr>
        <w:pStyle w:val="Heading5"/>
        <w:numPr>
          <w:ilvl w:val="4"/>
          <w:numId w:val="1"/>
        </w:numPr>
        <w:rPr/>
      </w:pPr>
      <w:bookmarkStart w:id="574" w:name="__RefHeading___Toc4701978_73709187"/>
      <w:bookmarkStart w:id="575" w:name="_Toc219"/>
      <w:bookmarkEnd w:id="574"/>
      <w:r>
        <w:rPr/>
        <w:t>8</w:t>
      </w:r>
      <w:r>
        <w:rPr>
          <w:rtl w:val="true"/>
        </w:rPr>
        <w:t xml:space="preserve">ـ سوره مؤمنون آیه </w:t>
      </w:r>
      <w:r>
        <w:rPr/>
        <w:t>91</w:t>
      </w:r>
      <w:bookmarkEnd w:id="57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مَااتَّخَذَ اللّهُ مِنْ وَلَد وَ ما کانَ مَعَهُ مِنْ اله</w:t>
      </w:r>
      <w:r>
        <w:rPr>
          <w:rFonts w:eastAsia="Amiri" w:cs="Amiri" w:ascii="Amiri" w:hAnsi="Amiri"/>
          <w:color w:val="111111"/>
          <w:sz w:val="28"/>
          <w:szCs w:val="28"/>
          <w:rtl w:val="true"/>
          <w:lang w:bidi="ar-SA"/>
        </w:rPr>
        <w:t>).</w:t>
      </w:r>
      <w:bookmarkStart w:id="576" w:name="pg16742_225230"/>
    </w:p>
    <w:p>
      <w:pPr>
        <w:pStyle w:val="BookText"/>
        <w:rPr/>
      </w:pPr>
      <w:bookmarkEnd w:id="5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اختیار نکرده وهمراه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روی یک نکته تکیه شده است وآن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مَعَهُ مِنْ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خدایی نیست وگزینش فرزند که معنی آن تماثل فرزند با پدر از نظر نوعیت یعنی واجب الوجود والوهیت است، با دلائل توحید سازگار نیست</w:t>
      </w:r>
      <w:r>
        <w:rPr>
          <w:rFonts w:eastAsia="IRNazanin" w:cs="IRNazanin"/>
          <w:color w:val="111111"/>
          <w:sz w:val="28"/>
          <w:szCs w:val="28"/>
          <w:rtl w:val="true"/>
          <w:lang w:bidi="fa-IR"/>
        </w:rPr>
        <w:t>.</w:t>
      </w:r>
    </w:p>
    <w:p>
      <w:pPr>
        <w:pStyle w:val="Heading5"/>
        <w:numPr>
          <w:ilvl w:val="4"/>
          <w:numId w:val="1"/>
        </w:numPr>
        <w:rPr/>
      </w:pPr>
      <w:bookmarkStart w:id="577" w:name="__RefHeading___Toc4701980_73709187"/>
      <w:bookmarkStart w:id="578" w:name="_Toc220"/>
      <w:bookmarkEnd w:id="577"/>
      <w:r>
        <w:rPr/>
        <w:t>9</w:t>
      </w:r>
      <w:r>
        <w:rPr>
          <w:rtl w:val="true"/>
        </w:rPr>
        <w:t>ـ سوره زمر</w:t>
      </w:r>
      <w:bookmarkEnd w:id="578"/>
    </w:p>
    <w:p>
      <w:pPr>
        <w:pStyle w:val="BookText"/>
        <w:rPr/>
      </w:pPr>
      <w:r>
        <w:rPr>
          <w:rFonts w:ascii="IRNazanin" w:hAnsi="IRNazanin" w:eastAsia="IRNazanin"/>
          <w:color w:val="111111"/>
          <w:sz w:val="28"/>
          <w:sz w:val="28"/>
          <w:szCs w:val="28"/>
          <w:rtl w:val="true"/>
          <w:lang w:bidi="fa-IR"/>
        </w:rPr>
        <w:t>در سوره زمر در ابطال ادعای مخالف روی سه صفت از اوصاف خدا تکیه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أَنْ یَتَّخِذَ وَلَداً لاصْطَفی مِمّا یَخْْلُقُ ما یَشاءُ سُبْحانَهُ هُوَ اللّهُ الْواحِدُ الْقَهّار</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فرزندی اختیار می کرد از مخلوقات خود آنچه را می خواست برمی گزید پیراسته است، او است خدای یگانه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مبدأ برهان بر ابطال اندیشه مشرکان امور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نکته نخست بر ابطال مدعای مخالف روشن است همچنانکه مسئله یگانگی او نیز گواه بر باطل بودن اندیشه فرزند داری آن است زیرا لازمه داشتن فرزند، وجود مماثل با خدا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واین مطلب با توحید در الوهیت سازگار نیست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 مستقل در ذات وصفات وافعال است وجز او همه موجودات مغلوب ومملوک وذلیل وناتوان اند</w:t>
      </w:r>
      <w:r>
        <w:rPr>
          <w:rFonts w:eastAsia="IRNazanin" w:cs="IRNazanin"/>
          <w:color w:val="111111"/>
          <w:sz w:val="28"/>
          <w:szCs w:val="28"/>
          <w:rtl w:val="true"/>
          <w:lang w:bidi="fa-IR"/>
        </w:rPr>
        <w:t>.</w:t>
      </w:r>
      <w:bookmarkStart w:id="579" w:name="pg16742_225231"/>
    </w:p>
    <w:p>
      <w:pPr>
        <w:pStyle w:val="BookText"/>
        <w:rPr/>
      </w:pPr>
      <w:bookmarkEnd w:id="579"/>
      <w:r>
        <w:rPr>
          <w:rFonts w:ascii="IRNazanin" w:hAnsi="IRNazanin" w:eastAsia="IRNazanin"/>
          <w:color w:val="111111"/>
          <w:sz w:val="28"/>
          <w:sz w:val="28"/>
          <w:szCs w:val="28"/>
          <w:rtl w:val="true"/>
          <w:lang w:bidi="fa-IR"/>
        </w:rPr>
        <w:t>اگر او قاهر است وغیر او مغلوب، در این صورت چگونه می تواند دارای فرزند باشد، در صورتی که لازمه داشتن فرزند مماثل قاهر بودن فرزند، بسان پدر است درحالی که فرض این است که او قاهر، وغیر او همه مقهور ومملوک وذلیل وناتوان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نقل قسمت اعظم آیاتی که از طریق دلیل وبرهان به ابطال اصل مدعا پرداخته به پایان رسید وبا توجه به اینکه این آیات در حالات مختلف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وهمگی از انسجام وهماهنگی خاصی برخوردارند، می توان آن را گواه بر وحی بودن قرآن گرفت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جانب غیر خدا بود در آن اختلاف وناهماهنگی زیادی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قرآن در توحید خدا، وپیراستگی از فرزند، وتوالد وتناسل، در مکه ومدینه، در حالت جنگ وصلح، در شدّت ورفاه یکسان است وروشن ترین براهین را که گاهی مطابق با زبان فطرت است در این مورد مطرح کرده است</w:t>
      </w:r>
      <w:r>
        <w:rPr>
          <w:rFonts w:eastAsia="IRNazanin" w:cs="IRNazanin"/>
          <w:color w:val="111111"/>
          <w:sz w:val="28"/>
          <w:szCs w:val="28"/>
          <w:rtl w:val="true"/>
          <w:lang w:bidi="fa-IR"/>
        </w:rPr>
        <w:t>.</w:t>
      </w:r>
    </w:p>
    <w:p>
      <w:pPr>
        <w:pStyle w:val="Heading5"/>
        <w:numPr>
          <w:ilvl w:val="4"/>
          <w:numId w:val="1"/>
        </w:numPr>
        <w:rPr/>
      </w:pPr>
      <w:bookmarkStart w:id="580" w:name="__RefHeading___Toc4701982_73709187"/>
      <w:bookmarkStart w:id="581" w:name="_Toc221"/>
      <w:bookmarkEnd w:id="580"/>
      <w:r>
        <w:rPr/>
        <w:t>10</w:t>
      </w:r>
      <w:r>
        <w:rPr>
          <w:rtl w:val="true"/>
        </w:rPr>
        <w:t>ـ تقسیم ناروا</w:t>
      </w:r>
      <w:bookmarkEnd w:id="581"/>
    </w:p>
    <w:p>
      <w:pPr>
        <w:pStyle w:val="BookText"/>
        <w:rPr/>
      </w:pPr>
      <w:r>
        <w:rPr>
          <w:rFonts w:ascii="IRNazanin" w:hAnsi="IRNazanin" w:eastAsia="IRNazanin"/>
          <w:color w:val="111111"/>
          <w:sz w:val="28"/>
          <w:sz w:val="28"/>
          <w:szCs w:val="28"/>
          <w:rtl w:val="true"/>
          <w:lang w:bidi="fa-IR"/>
        </w:rPr>
        <w:t xml:space="preserve">فرزندگرایی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نظریه واهی وسست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شگفت از تقسیم ناروای آنها است که موجود ذکور را به خود نسبت داده واناث را که از آن نفرت داشتند از آن خدا دانسته اند وقرآن به این تقسیم ناروا اشاره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أَفَأَصْفاکُمْْ رَبُّکُمْ بِالْبَنینَ وَاتَّخَذَ مِنَ الْمَلائِکَةِ إِناثاً</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پسران را برای شما برگزید وخود از فرشتگان، دختران</w:t>
      </w:r>
    </w:p>
    <w:p>
      <w:pPr>
        <w:pStyle w:val="BookText"/>
        <w:rPr/>
      </w:pPr>
      <w:r>
        <w:rPr>
          <w:rFonts w:ascii="IRNazanin" w:hAnsi="IRNazanin" w:eastAsia="IRNazanin"/>
          <w:color w:val="111111"/>
          <w:sz w:val="28"/>
          <w:sz w:val="28"/>
          <w:szCs w:val="28"/>
          <w:rtl w:val="true"/>
          <w:lang w:bidi="fa-IR"/>
        </w:rPr>
        <w:t>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 مِمّا یَخْلُقُ بَنات وَ أَصْفاکُمْ بِالْبَنینَ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آنچه که آفریده برای خود دختر وپسران را به شما اختصاص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أَلَکُمُ الذَّکَرُ وَ لَهُ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إِذاً قِسْمَةٌ ضِیزی</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شما است پسران وبرای او دختران است این تقسیم ناروایی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چیزی را که دوست دارید آن را به خود وچیزی را که از آن متنفرید به خدا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پیشگاه خدا هر دو یکسان وهر دو مخلوق عزیز خدا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اندیشه دختر بودن فرشتگان را ابطال کرده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الْمَلائِکَةَ الَّذینَ هُمْ عِبادُالرَّحْمنِ إِناثاً أَشَهِدُوا خَلْقَهُمْ سَتُکْتَبُ شَهادَتُهُمْ وَ یُسْأَلُونَ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که بندگان خدا هستند برای خدا، دختران قرار داده اند آیا آنان به موقع آفرینش گواه برآنها بودند به زودی گواهی آنان نوشته می شود ومورد بازخواست قرار می گیرند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جدال قرآن با مشرکان، ویهود ونصاری ودر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از این به بعد، با دیگر مناظرات قرآن با اهل کتاب آشنا خواهیم شد</w:t>
      </w:r>
      <w:r>
        <w:rPr>
          <w:rFonts w:eastAsia="IRNazanin" w:cs="IRNazanin"/>
          <w:color w:val="111111"/>
          <w:sz w:val="28"/>
          <w:szCs w:val="28"/>
          <w:rtl w:val="true"/>
          <w:lang w:bidi="fa-IR"/>
        </w:rPr>
        <w:t>.</w:t>
      </w:r>
      <w:bookmarkStart w:id="582" w:name="pg16742_225233"/>
    </w:p>
    <w:p>
      <w:pPr>
        <w:pStyle w:val="BookText"/>
        <w:rPr/>
      </w:pPr>
      <w:bookmarkEnd w:id="582"/>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583" w:name="__RefHeading___Toc4701984_73709187"/>
      <w:bookmarkStart w:id="584" w:name="_Toc222"/>
      <w:bookmarkEnd w:id="583"/>
      <w:r>
        <w:rPr/>
        <w:t>19</w:t>
      </w:r>
      <w:r>
        <w:rPr>
          <w:rtl w:val="true"/>
        </w:rPr>
        <w:t xml:space="preserve">- </w:t>
      </w:r>
      <w:r>
        <w:rPr>
          <w:rtl w:val="true"/>
        </w:rPr>
        <w:t>منـاظره با یهود</w:t>
      </w:r>
      <w:bookmarkEnd w:id="584"/>
    </w:p>
    <w:p>
      <w:pPr>
        <w:pStyle w:val="Heading3"/>
        <w:numPr>
          <w:ilvl w:val="2"/>
          <w:numId w:val="1"/>
        </w:numPr>
        <w:rPr/>
      </w:pPr>
      <w:bookmarkStart w:id="585" w:name="__RefHeading___Toc4701986_73709187"/>
      <w:bookmarkStart w:id="586" w:name="_Toc223"/>
      <w:bookmarkEnd w:id="585"/>
      <w:r>
        <w:rPr>
          <w:rtl w:val="true"/>
        </w:rPr>
        <w:t>آیات موضوع</w:t>
      </w:r>
      <w:bookmarkEnd w:id="58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الَّذینَ آمَنُوا قالُوا آمَنّا وَ إِذا خَلا بَعْضُهُمْ إِلی بَعْض قالُوا أَتُحَدِّثُونَهُمْ بِما فَتَحَ اللّهُ عَلَیْکُمْ لِیُحاجُّوکُمْ بِهِ عِنْدَ رَبِّکُمْ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کِتابٌ مِنْ عِنْدِ اللّهِ مُصَدِّقٌ لِما مَعَهُمْ 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للّهِ وَ مَلائِکَتِهِ وَ رُسُلِهِ وَ جِبْرِیلَ وَ میکالَ فَإِنَّ اللّهَ عَدُّوٌ لِلْکافِرینَ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ماتَتْلُوا الشَّیاطینُ عَلی مُلْکِ سُلَیْمانَ وَ ما کَفَرَ سُلَیْمانُ وَ لکِنَّ الشَّیاطِینَ کَفَرُوا یُعَلِّمُونَ النّاسَ السِّحْرَ وَ ما أُنْزِلَ عَلَی المَلَکَیْنِ بِبابِلَ هارُوتَ وَ مارُوتَ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تَریهُمْ رُکَعّاً سُجَّداً یَبْتَغُونَ فَضلاً مِنَ اللّهِ وَ رِضْواناً سِیماهُمْ فی وُجُوهِهِمْ مِنْ أَثَرِ السُّجُودِ ذلِکَ مَثَلُهُمْ فِی التَّوریةِ وَ مَثَلُهُمْ فِی الإِنْجِیلِ کَزَرْع أَخْرَجَ شَطئَهُ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کُلَّما عاهَدُوا عَهْداً نَبَذَهُ فَرِیقٌ مِنْهُمْ بَلْ أَکْثَرُهُمْ لایُؤْمِنُونَ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تُریدُونَ أَنْ تَسْأَلُوا رَسُولَکُمْ کَما سُئِلَ مُوسی مِنْ قَبْلُ وَ مَنْ یَتَبَدَّلِ الْکُفْرَ بِالإیمانِ فَقَدْ ضَلَّ سَواءَ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لا یَعْلَمُونَ لَولا یُکَلِّمُنَا اللّهُ أَو تَأْتِینا آیَةٌ کَذلِکَ قالَ الَّذینَ مِنْ قَبْلِهِمْ مِثْلَ قَولِهِمْ تَشابَهَتْ قُلُوبُهُمْ قَدْ بَیَّنّا الآیاتِ لِقَوم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کُونُوا هُوداً أَوْ نَصاری تَهْتَدُوا قُلْ بَلْ مِلَّةَ إِبْراهیمَ حَنِیفاً وَ ما کانَ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یَدْخُلَ الْجَنَّةَ إِلاّ مَنْ کانَ هُوداً أَوْ نَصاری تِلْکَ أَمانِیُّهُمْ قُلْ هاتُوا بُرْهانَکُمْ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أَسْلَمَ وَجْهَهُ للّهِ وَ هُوَ مُحْسِنٌ فَلَهُ أَجْرُهُ عِنْدَ رَبِّهِ وَ 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تَقُولُوا راعِنا وَ قُولُوا انْظُرنا وَ اسْمَعُوا وَ لِلْکافِرینَ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أُوتُوا نِصِیباً مِنَ الْکِتابِ یَدْعُونَ إِلی کِتابِ اللّهِ لِیَحْکُمَ بَیْنَهُمْ ثُمَّ یَتَوَّلی فَرِیقٌ مِنْهُمْ وَ 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لِمَ تُحاجُّونَ فِی إِبْراهیمَ وَ ما أُنْزِلَتِ التَّوْراةُ وَ الإِنْجِیلُ إِلاّ مِنْ بَعْدِهِ 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ماکانَ إِبْراهیمُ یَهُودِّیاً وَ لا نَصْرانِیّاً وَلکِنْ کانَ حَنِیفاً مُسْلِماً وَ ما کانَ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وَالَّذینَ آمَنُوا وَ اللّهُ وَلِیُّ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طائِفَةٌ مِنْ أَهْلِ الْکِتابِ آمِنُوا بِالَّذی أُنْزِلَ عَلَی الَّذینَ آمَنُوا وَجْهَ النَّهارِ وَاکْفُرُوا آخِرَهُ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لِبَشَر أَنْ یُؤْتِیَهُ اللّهُ الْکِتابَ وَ الْحُکْمَ وَالنُّبُوَةَ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یَأْمُرَکُمْ أَنْ تَتَّخِذُوا الْمَلائِکَةَ وَ النَّبِیّینَ أَرْباباً أَیَأْمُرُکُمْ بِالْکُفْرِ بَعْدَ إِذْ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تُطِیعُوا فَرِیقاًمِنَ الَّذینَ أُوتُوا الکِتابَ یَرُدُّوکُمْ بَعْدَ إیمانِکُمْ 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سَواءً مِنْ أَهْلِ الْکِتابِ أُمَّةٌ قائِمَةٌ یَتْلُونَ آیاتِ اللّهِ آناءَ اللَّیلِ وَ هُمْ یَسْجُدُونَ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یَبْخَلُونَ وَ یَأْمُرُونَ النّاسَ بِالْبُخْلِ وَیَکْتُمُونَ ما آتاهُمُ اللّهُ مِنْ فَضْلِهِ وَ أَعْتَدْنا لِلْکافِرِینَ عَذاباً مُهِیناً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أُتُوا نَصِیباً مِنَ الْکِتابِ یُؤْمِنُونَ بِالْجِبْتِ وَالطّاغُوتِ وَ یَقُولُونَ لِلَّذینَ کَفَرُوا هؤلاءِ أَهْدی مِنَ الَّذینَ آمَنُوا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فَقَدْآتَیْنا آلَ إِبْراهیمَ الْکِتابَ وَ الْحِکْمَةَ وَ آتَیْناهُمْ مُلْکاً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الْیَهُودُ وَ النَّصاری نَحْنُ أَبْناءُ اللّه وَ أَحِباؤُهُ قُلْ فَلِمَ یُعَذِّبُکُمْ بِذُنُوبِکُمْ بَلْ أَنْتُمْ بَشَرٌ مِمَّن خَلَقَ یَغْفِرُ لِمَنْ یَشاءُ وَ یُعَذِّبُ مَنْ یَشاءُ وَ للّهِ مُلْکُ السَّمواتِ وَالأَرضِ وَ ما بَیْنَهُما وَ 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قَدْجاءَکُمْ رَسُولُنا یُبَیِّنُ لَکُمْ عَلی فَتْرَة مِنَ الرُّسُلِ أَنْ تَقُولُوا ما جاءَنا مِنْ بَشِیر</w:t>
      </w:r>
      <w:bookmarkStart w:id="587" w:name="pg16742_225236"/>
    </w:p>
    <w:p>
      <w:pPr>
        <w:pStyle w:val="BookText"/>
        <w:rPr/>
      </w:pPr>
      <w:bookmarkEnd w:id="587"/>
      <w:r>
        <w:rPr>
          <w:rFonts w:ascii="Amiri" w:hAnsi="Amiri" w:eastAsia="Amiri" w:cs="Amiri"/>
          <w:color w:val="111111"/>
          <w:sz w:val="28"/>
          <w:sz w:val="28"/>
          <w:szCs w:val="28"/>
          <w:rtl w:val="true"/>
          <w:lang w:bidi="ar-SA"/>
        </w:rPr>
        <w:t>وَ لا نَذِیر فَقَدْ جاءَکُمْ بَشِیرٌ وَنَذِیرٌ وَ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لِلْکَذِبِ أَکّالُونَ لِلسُّحْتِ فَإِنْ جاؤُکَ فَاحْکُمْ بَیْنَهُمْ أَوْ أَعْرِضْ عَنْهُمْ وَ إِنْ تُعْرِضْ عَنْهُمْ فَلَنْ یَضُرُّوکَ شَیْئاً وَ إِنْ حَکَمْتَ فَاحْکُمْ بَیْنَهُمْ بِالْقِسْطِ إِنَّ اللّهَ یُحِبُّ الْمُقْسِطینَ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هَلْ تَنْقِمُونَ مِنّا إِلاّ أَنْ آمَنّا بِاللّهِ وَ ما أُنْزِلَ إِلَیْنا وَ ما أُنْزِلَ مِنْ قَبْلُ وَأَنَّ أَکْثَرَکُمْ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لأُنْذِرَکُمْ بِهِ وَ مَنْ بَلَغ ءَإِنَّکُمْ لَتَشْهَدُونَ أَنَّ مَعَ اللّهِ آلِهَةً أُخری قُلْ لا أَشْهَدُقُلْ إِنَّما هُوَ إِلهٌ واحِدٌ وَ إِنَّنی بَرِیءٌ مِمّا تُشْرِکُونَ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کَأَنَّکَ حَفِیٌّ عَنْها قُلْ إِنَّما عِلْمُها عِنْدَ اللّهِوَ 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عُزَیْرٌابْنُ اللّهِ وَ قالَتِ النَّصاری الْمَسِیحُ ابْنُ اللّهِ ذلِکَ قَوْلُهُمْ بِأَفْواهِهمْ یُضاهِئُونَ قَوْلَ الَّذینَ کَفَرُوا مِنْ قَبْلُ قاتَلَهُمُ اللّهُ أَنّی یُؤْفَکُونَ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4701988_73709187"/>
      <w:bookmarkStart w:id="589" w:name="_Toc224"/>
      <w:bookmarkEnd w:id="588"/>
      <w:r>
        <w:rPr>
          <w:rtl w:val="true"/>
        </w:rPr>
        <w:t>ترجمه آیات</w:t>
      </w:r>
      <w:bookmarkEnd w:id="58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با افراد با ایمان روبرو شوند، می گویند ما ایمان آوردیم وقتی با همدیگر خلوت می کنند می گویند آیا به مسلمانان صفات پیامبر</w:t>
      </w:r>
    </w:p>
    <w:p>
      <w:pPr>
        <w:pStyle w:val="BookText"/>
        <w:rPr/>
      </w:pPr>
      <w:r>
        <w:rPr>
          <w:rFonts w:ascii="IRNazanin" w:hAnsi="IRNazanin" w:eastAsia="IRNazanin"/>
          <w:color w:val="111111"/>
          <w:sz w:val="28"/>
          <w:sz w:val="28"/>
          <w:szCs w:val="28"/>
          <w:rtl w:val="true"/>
          <w:lang w:bidi="fa-IR"/>
        </w:rPr>
        <w:t>وبشارات تورات را بازگو می کنید؟ تا با حکم خدا، بر ضدّ شما احتجاج نمایند چرا فکر 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جانب خدا کتابی به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تصدیق کننده کتابی است که به همراه دارند ودر زمانهای پیش، نوید پیروزی بر خود، د رمقابل کافران می دادند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می شناختند به سوی آنان آمد، به آن کفر ورزیدند، لعنت خدا بر کافران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دشمن خدا وفرشتگان و پیامبران او وجبرائیل ومیکائیل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دشمن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از آنچه که شیاطین در عصر سلیمان بر مردم می خواندند، پیروی کردند سلیمان هرگز گرد سحر نگشته وکافر نشده است، شیاطین کفر ورزیدند، به مردم جادو آموختند ونیز یهود از آنچه بر دو فرشته بابل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بود،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 است کسانی که با او هستند بر کافران سرسخت ودر میان خود مهربانند، آنان را در حال رکوع وسجود می بینی، پیوسته طالبان فضل وکرم و رضای خدا هستند، در صورت آنان اثر سجده نمایان است این است توصیف آنان در تورات وانجیل، مثل آنان همانند زراعتی است که جوانه های خود را بیرون زده، سپس به تقویت پرداخته، واستوار گردیده وبر پای خود ایستاده است، وبه اندازه ای رشد ونمو نموده است که کشاورزان را به شگفت وامی دارد واین برای این است که کافران را به خشم در آورد، خداوند کسانی از آنها را که ایمان آورده اند وعمل صالح انجام داده اند، وعده آمرزش وپاداش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هربار یهود با خدا پیمان بستند، گروهی آن را به دور افکنده وبیشتر آنان ایمان نیاوردند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خواهید از رسول خدا همان درخواست کنید که قبل از او از موسی کردید آن کس که کفر را بدل از ایمان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با کفر</w:t>
      </w:r>
    </w:p>
    <w:p>
      <w:pPr>
        <w:pStyle w:val="BookText"/>
        <w:rPr/>
      </w:pPr>
      <w:r>
        <w:rPr>
          <w:rFonts w:ascii="IRNazanin" w:hAnsi="IRNazanin" w:eastAsia="IRNazanin"/>
          <w:color w:val="111111"/>
          <w:sz w:val="28"/>
          <w:sz w:val="28"/>
          <w:szCs w:val="28"/>
          <w:rtl w:val="true"/>
          <w:lang w:bidi="fa-IR"/>
        </w:rPr>
        <w:t>مبادله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راست گمراه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با ما سخن نمی گوید، آیه ها ونشان ها بر ما نازل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آنها نیز این گونه سخنها را گفتند دلها وافکار آنها شبیه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را برای اهل یقین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هیچ موقعیتی نزد خدا ندارند ومسیحیان نیز گفتند که یهودیان هیچ موقعیتی نزد خدا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وهرکدام نبوت واصالت کتاب طرف مخالف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گروه کتاب آسمانی خود را می خوانند افراد نادان سخنی همانند سخن آنها گفتند وخداوند روز رستاخیز میان آنان داوری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آیین یهود ومسیح باشید تا هدایت یابید، بگو باید از آیین ابراهیم حنیف پیروی کرد که هرگز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کسی وارد بهشت نمی شود مگر اینکه یهودی یا نصرانی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آنان آرزویی بیش نیست بگو دلیل خود را بیاورید اگر راستگو هستید آری کسی که در برابر خدا تسلیم گردد ونیکوکار باشد پاداش او نزد خدا است نه ترسی برای آنها است ونه غمگینی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به هنگام درخواست مهلت از پیامبر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دستاویزی برای دشمنان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الهی را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دلائل روشن ونشانه های هدایت را که فرو فرستادیم وپس از آنکه در کتاب برای مردم بیان کردیم، کتمان می کنند خدا آنان را لعن می کند، ولعن کنندگان نیز بر آنها لعن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اطلاعاتی از تورات داده شده است وقتی دعوت می شوند که کتاب خدا در میان آنها داوری کند گروهی از آنان از آن سرباز می زنند واعراض می نمایند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چرا در باره ابراهیم به نزاع برمی خیزید در صورتی که</w:t>
      </w:r>
    </w:p>
    <w:p>
      <w:pPr>
        <w:pStyle w:val="BookText"/>
        <w:rPr/>
      </w:pPr>
      <w:r>
        <w:rPr>
          <w:rFonts w:ascii="IRNazanin" w:hAnsi="IRNazanin" w:eastAsia="IRNazanin"/>
          <w:color w:val="111111"/>
          <w:sz w:val="28"/>
          <w:sz w:val="28"/>
          <w:szCs w:val="28"/>
          <w:rtl w:val="true"/>
          <w:lang w:bidi="fa-IR"/>
        </w:rPr>
        <w:t>تورات و انجیل شما بعد از او نازل شد آیا تعقل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وهرکدام می کوشید که ابراهیم را پیرو آیین خود معرفی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ابرهیم نه یهودی بود، ونه نصرانی، بلکه مسلمان موحّدی بود ونه از مشرکان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افراد به ابراهیم کسانی هستند که از او پیروی کردند، واین پیامبر وکسانی که از او پیروی می کنند، خداسرپرست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اهل کتاب گفتند آنچه بر افراد با ایمان نازل شده است، آغاز روز ایمان آورید، در پایان آن کفر ورزید تا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 متزلزل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آیین خود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 بشری سزاوار نیست که خداوند به او کتاب وحکم ونبوت بدهد سپس به مردم بگوید، غیر خدا، مرا بندگی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سزاوار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بگوید دانشمندان الهی باشید به گونه ای که کتاب خدا را آموخته اید ودرس آن را نیز خوانده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به شما دستور دهد که فرشتگان وپیامبران را پروردگار خود اخذ کنید، آیا پس از آنکه اسلام آوردید، به کفر دعوت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اگر گروهی از اهل کتاب را اطاعت کنید شما را پس از ایمان به حالت کفر بازمیگردانند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کتاب که قیام به حق می کنند، ودر اوقات شب، آیات خدا را تلاوت می نمایند، واو را سجده می کنند، با دیگران یکسان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بخل میورزند ومردم را به بخل دعوت می کنند وآنچه را که خدا از کرم خود به آنان داده است، مخفی می نمایند برای کافران عذاب خوار کننده ای آماده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بینید کسانی را که بهره ای از کتاب دارند، بت پرستان را تصدیق کرده ومی گویند آنان رستگارترند از افرادی که یکتاپرستند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بخل میورزند بر آنچه خداوند از فضل وکرم خود به آنان</w:t>
      </w:r>
    </w:p>
    <w:p>
      <w:pPr>
        <w:pStyle w:val="BookText"/>
        <w:rPr/>
      </w:pPr>
      <w:r>
        <w:rPr>
          <w:rFonts w:ascii="IRNazanin" w:hAnsi="IRNazanin" w:eastAsia="IRNazanin"/>
          <w:color w:val="111111"/>
          <w:sz w:val="28"/>
          <w:sz w:val="28"/>
          <w:szCs w:val="28"/>
          <w:rtl w:val="true"/>
          <w:lang w:bidi="fa-IR"/>
        </w:rPr>
        <w:t>داده است به تحقیق به فرزندان ابراهیم کتاب وحکمت وحکومت بزرگ داده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ونصاری گفتند ما فرزندان خدا ومورد علاقه او هستیم بگو اگر چنین است چرا خداوند شمارا با گناهان خود کیفر می دهد بلکه شما بسان دیگران، مخلوق خدا هستید هرکس را بخواهد می بخشد وهرکس را بخواهد عذاب می کند، برای خدا است سلطنت آسمانها وزمین وآنچه در میان آنها است وبازگشت به سوی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جانب ما به سوی شما آمده است در فترتی از اعزام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بیان می کند، تا مگویید نوید وبیم دهی برای ما نیامد، بلکه بشیر ونذیری برای شما آمد، خدا بر همه چیز توانا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با زبان می گویند ایمان آورده ایم، وقلب آنها ایمان نیاورده،ودر مسیر کفر بر یکدیگر سبقت می جویند، تو را اندوهگین نکنند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راه را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زیاد به سخنان تو گوش می دهند تا دستاویزی برای تو بیابند آنها جاسوسان جمعیت دیگری هستند که خود آنها نزد تو نیامده اند آنها سخنان را از محلّ خود تحریف می کنند، ومی گویند اگر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بر طبق خواسته شما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بپذیرید والاّ دوری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گناهان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مجازات کند قادر به دفاع از او نیستی آنها کسانی هستند که خدا نخواسته دلهایشان را پاک کند، در دنیا رسوایی ودر آخرت مجازات بزرگ نصیب آنان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بسیار به سخنان تو گوش می دهند تا آن را تکذیب کنند، مال حرام فراوان می خورند اگر نزد تو آمدند در میان آنان داوری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واگذار، واگر از آنها صرف نظر کنی به تو زیان نمی رسانند، واگر میان آنها داوری کنی با عدالت داوری کن، که خدا عادلان را دوست دارد</w:t>
      </w:r>
      <w:r>
        <w:rPr>
          <w:rFonts w:eastAsia="IRNazanin" w:cs="IRNazanin"/>
          <w:color w:val="111111"/>
          <w:sz w:val="28"/>
          <w:szCs w:val="28"/>
          <w:rtl w:val="true"/>
          <w:lang w:bidi="fa-IR"/>
        </w:rPr>
        <w:t>».</w:t>
      </w:r>
      <w:bookmarkStart w:id="590" w:name="pg16742_225241"/>
    </w:p>
    <w:p>
      <w:pPr>
        <w:pStyle w:val="BookText"/>
        <w:rPr/>
      </w:pPr>
      <w:bookmarkEnd w:id="590"/>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بگوای اهل کتاب آیا از ما جز این ایراد می گیرید که به خدا وآنچه که بر ما نازل شده وآنچه که پیش از ما نازل شده است ایمان آورده ایم چنانکه اکثر شما فاسق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قرآن بر من وحی شده که با آن شما وهر کس را که این کتاب به او برسد، بیم دهم، آیا شما گواهی می دهید که با خدا، خدای دیگری است بگو پس چنین گواهی نمی دهم، بگو او خدای یگانه است، ومن از آنچه شریک خدا می دانید،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وقت رستاخیز را می پرسند به گونه ای که گویی تو از آن آگاهی،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وقت آن نزد خدا است ولی بیشتر مردم ناآگاهند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فرزند خدا است ومسیحیان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خدا است این سخنی است که در زبان می گویند از گفتار کسانی که قبلاً کفر ورزیده اند پیروی می نمایند خدا آنان را بکشد چگونه دروغ می گویند</w:t>
      </w:r>
      <w:r>
        <w:rPr>
          <w:rFonts w:eastAsia="IRNazanin" w:cs="IRNazanin"/>
          <w:color w:val="111111"/>
          <w:sz w:val="28"/>
          <w:szCs w:val="28"/>
          <w:rtl w:val="true"/>
          <w:lang w:bidi="fa-IR"/>
        </w:rPr>
        <w:t>».</w:t>
      </w:r>
    </w:p>
    <w:p>
      <w:pPr>
        <w:pStyle w:val="Heading3"/>
        <w:numPr>
          <w:ilvl w:val="2"/>
          <w:numId w:val="1"/>
        </w:numPr>
        <w:rPr/>
      </w:pPr>
      <w:bookmarkStart w:id="591" w:name="__RefHeading___Toc4701990_73709187"/>
      <w:bookmarkStart w:id="592" w:name="_Toc225"/>
      <w:bookmarkEnd w:id="591"/>
      <w:r>
        <w:rPr>
          <w:rtl w:val="true"/>
        </w:rPr>
        <w:t>تفسیر آیات</w:t>
      </w:r>
      <w:bookmarkEnd w:id="592"/>
    </w:p>
    <w:p>
      <w:pPr>
        <w:pStyle w:val="Heading4"/>
        <w:numPr>
          <w:ilvl w:val="3"/>
          <w:numId w:val="1"/>
        </w:numPr>
        <w:rPr/>
      </w:pPr>
      <w:bookmarkStart w:id="593" w:name="__RefHeading___Toc4701992_73709187"/>
      <w:bookmarkStart w:id="594" w:name="_Toc226"/>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 xml:space="preserve">اقامت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گرایش جوانان اوس وخزرج به آیین وی، زنگهای خطر را در باره عظمت وکیان یهود، در شبه جزیره عموماً، ومدینه وحومه آن خصوصاً، به صدا در آورد و همگی احساس کردند که آفتاب عمر عزّت آنان رو به افول گزارده ودر لب پرتگاه نیستی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یهود این بود که از آیین توحید پیروی می کنند، ودارای کتاب آسمانی و قوانین الهی می باشند، ولی این نوع افتخارات با ظهور رسالت پیامبر خاتم، پایان پذیرفت، وآنچه را آنان دارا بودند، مسلمانان کاملتر از آن را دارا شدند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و زراندوزی که منتهای آرزوی یهود است، در شرایطی امکان پذیر بود که تفرقه ،اختلاف و هرج ومرج بر جامعه حکومت کند، ولی با طرح اخوت اسلامی</w:t>
      </w:r>
      <w:bookmarkStart w:id="595" w:name="pg16742_225242"/>
    </w:p>
    <w:p>
      <w:pPr>
        <w:pStyle w:val="BookText"/>
        <w:rPr/>
      </w:pPr>
      <w:bookmarkEnd w:id="595"/>
      <w:r>
        <w:rPr>
          <w:rFonts w:ascii="IRNazanin" w:hAnsi="IRNazanin" w:eastAsia="IRNazanin"/>
          <w:color w:val="111111"/>
          <w:sz w:val="28"/>
          <w:sz w:val="28"/>
          <w:szCs w:val="28"/>
          <w:rtl w:val="true"/>
          <w:lang w:bidi="fa-IR"/>
        </w:rPr>
        <w:t>وفشردن اوسیان وخزرجیان ومهاجران دست یکدیگر را به عنوان برادران ایمانی، تمام زمینه های هرج ومرج از میان رفت، وافراد با ایمان به صورت سدّ محکم واستوار، در برابر سیل تمایلات ونیرنگهای آنان قرار گرفتند وگروه مخالف را ضعیف وناتوان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اوضاع، سران یهود، برنده ترین سلاح را ایجاد شک وشبهه در رسالت پیامبر دیدند، وکارشکنیهای علمی وفرهنگی وطرح سؤالاتی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کردند، تا آنجا که به منظور شکستن عزت اسلام وکیان مسلمانان به زور نیز متوسل شدند، واز قدرت رزمی خود نیز بهره گرفتند ولی به حکم 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در تمام جریانها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فرمود وپیروزی او را بر یهود جزیره قطعی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جا قرآن به یک رشته تشکیکات وکارشکنیهای آنان اشاره کرده وچهره واقعی یهودان مدینه وحومه را به صورت روشن ترسیم می کند</w:t>
      </w:r>
      <w:r>
        <w:rPr>
          <w:rFonts w:eastAsia="IRNazanin" w:cs="IRNazanin"/>
          <w:color w:val="111111"/>
          <w:sz w:val="28"/>
          <w:szCs w:val="28"/>
          <w:rtl w:val="true"/>
          <w:lang w:bidi="fa-IR"/>
        </w:rPr>
        <w:t>:</w:t>
      </w:r>
    </w:p>
    <w:p>
      <w:pPr>
        <w:pStyle w:val="Heading4"/>
        <w:numPr>
          <w:ilvl w:val="3"/>
          <w:numId w:val="1"/>
        </w:numPr>
        <w:rPr/>
      </w:pPr>
      <w:bookmarkStart w:id="596" w:name="__RefHeading___Toc4701994_73709187"/>
      <w:bookmarkStart w:id="597" w:name="_Toc227"/>
      <w:bookmarkEnd w:id="596"/>
      <w:r>
        <w:rPr/>
        <w:t>1</w:t>
      </w:r>
      <w:r>
        <w:rPr>
          <w:rtl w:val="true"/>
        </w:rPr>
        <w:t xml:space="preserve">ـ افشای نشانه های نبوت پیامبر </w:t>
      </w:r>
      <w:r>
        <w:rPr>
          <w:rtl w:val="true"/>
        </w:rPr>
        <w:t>(</w:t>
      </w:r>
      <w:r>
        <w:rPr>
          <w:rtl w:val="true"/>
        </w:rPr>
        <w:t>صلی الله علیه وآله وسلم</w:t>
      </w:r>
      <w:r>
        <w:rPr>
          <w:rtl w:val="true"/>
        </w:rPr>
        <w:t>)</w:t>
      </w:r>
      <w:r>
        <w:rPr>
          <w:rtl w:val="true"/>
        </w:rPr>
        <w:t>ممنوع</w:t>
      </w:r>
      <w:bookmarkEnd w:id="597"/>
    </w:p>
    <w:p>
      <w:pPr>
        <w:pStyle w:val="BookText"/>
        <w:rPr/>
      </w:pPr>
      <w:r>
        <w:rPr>
          <w:rFonts w:ascii="IRNazanin" w:hAnsi="IRNazanin" w:eastAsia="IRNazanin"/>
          <w:color w:val="111111"/>
          <w:sz w:val="28"/>
          <w:sz w:val="28"/>
          <w:szCs w:val="28"/>
          <w:rtl w:val="true"/>
          <w:lang w:bidi="fa-IR"/>
        </w:rPr>
        <w:t xml:space="preserve">برخی از ساده لوحان یهود به هنگام ملاقات با افراد با ایمان به بازگویی نشانه های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وغیره پرداخته، وحقانیت او را تصدیق می کردند، افشای این نوع گزارشها، چون منجر به تسلیح علمی مسلمانان وخلع سلاح مخالفان منتهی می شد، از سوی سران یهود شدیداً ممنوع اعلام گشت وبا بخشنامه سِرّی، همگان مأمور شدند که در این مورد سخن نگویند و قرآن این حقیقت را در دو مورد یا بیشتر بازگو می 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الَّذینَ آمَنُوا قالُوا آمَنّا وَ إِذا خَلا بَعْضُهُمْ إِلی بَعْض قالُوا أَتُحَدِّثُونَهُمْ بِما فَتَحَ اللّهُ عَلَیْکُمْ لِیُحاجُّوکُمْ بِهِ عِنْدَ رَبِّکُمْ أَفَلا تَعْقِلُونَ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با افراد با ایمان روبرو شوند، می گویند ما ایمان آوردیم وقتی باهمدیگر خلوت می کنند می گویند آیا به مسلمانان صفات پیامبر وبشارات تورات رابازگو می کنید؟ تا با حکم خدا، بر ضدّ شما احتجاج نمایند چرا فکر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توبیخ این گروه یادآور می شود خلوت وجلوت برای آنان مفهومی دارد، ولی خداوند از همه کارهای آنان آگاه است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یَعْلَمُونَ أَنَّ اللّهَ یَعْلَمُ ما یُسِرُّونَ وَما یُعْلِنُونَ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نمی دانند که خدا از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آگاه است و او از آنچه آشکار ودر پنهان انجام می دهند مطلّع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کِتابٌ مِنْ عِنْدِ اللّهِ مُصَدِّقٌ لِما مَعَهُمْ 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جانب خدا کتابی به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تصدیق کننده کتابی است که به همراه دارند ودر زمانهای پیش، نوید پیروزی بر خود، د رمقابل کافران می دادند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می شناختند به سوی آنان آمد، به آن کفر ورزیدند، لعنت خدا بر کافران باد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ستاره اسلام از افق مکّه طلوع کند، یهودان مدینه وحومه آن به مشرکان بت پرست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آیین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برآیین شرک، به وسیله پیامبری عربی پیروز خواهد شد وآیه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مِنْ قَبْلُ یَسْتَفْتِحُونَ عَلَی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مطلب است</w:t>
      </w:r>
      <w:r>
        <w:rPr>
          <w:rFonts w:eastAsia="IRNazanin" w:cs="IRNazanin"/>
          <w:color w:val="111111"/>
          <w:sz w:val="28"/>
          <w:szCs w:val="28"/>
          <w:rtl w:val="true"/>
          <w:lang w:bidi="fa-IR"/>
        </w:rPr>
        <w:t>.</w:t>
      </w:r>
      <w:bookmarkStart w:id="598" w:name="pg16742_225244"/>
    </w:p>
    <w:p>
      <w:pPr>
        <w:pStyle w:val="Heading4"/>
        <w:numPr>
          <w:ilvl w:val="3"/>
          <w:numId w:val="1"/>
        </w:numPr>
        <w:rPr/>
      </w:pPr>
      <w:bookmarkStart w:id="599" w:name="__RefHeading___Toc4701996_73709187"/>
      <w:bookmarkStart w:id="600" w:name="_Toc228"/>
      <w:bookmarkEnd w:id="598"/>
      <w:bookmarkEnd w:id="599"/>
      <w:r>
        <w:rPr/>
        <w:t>2</w:t>
      </w:r>
      <w:r>
        <w:rPr>
          <w:rtl w:val="true"/>
        </w:rPr>
        <w:t>ـ عداوت با روح الأمین</w:t>
      </w:r>
      <w:bookmarkEnd w:id="600"/>
    </w:p>
    <w:p>
      <w:pPr>
        <w:pStyle w:val="BookText"/>
        <w:rPr/>
      </w:pPr>
      <w:r>
        <w:rPr>
          <w:rFonts w:ascii="IRNazanin" w:hAnsi="IRNazanin" w:eastAsia="IRNazanin"/>
          <w:color w:val="111111"/>
          <w:sz w:val="28"/>
          <w:sz w:val="28"/>
          <w:szCs w:val="28"/>
          <w:rtl w:val="true"/>
          <w:lang w:bidi="fa-IR"/>
        </w:rPr>
        <w:t xml:space="preserve">عداوت گروه یهود با روح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نظر است که او به فرمان خدا بزهکاران را ادب کرده واقوامی را نابود ساخته است وطبعاً اقوامی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کنار نبوده اند، یهود برای آزمون ویا اثبات عجز وناتوانی پیامبر از پاسخ یک رشته پرسشها و سؤالاتی را به شرح زیر مطرح کردند وخواهان پاسخ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باآنکه کودک تنها از نطفه پدر پدید می آید ولی گاهی کودک شبیه مادر می شود چرا؟</w:t>
      </w:r>
    </w:p>
    <w:p>
      <w:pPr>
        <w:pStyle w:val="BookText"/>
        <w:rPr/>
      </w:pPr>
      <w:r>
        <w:rPr>
          <w:rFonts w:ascii="IRNazanin" w:hAnsi="IRNazanin" w:eastAsia="IRNazanin"/>
          <w:color w:val="111111"/>
          <w:sz w:val="28"/>
          <w:sz w:val="28"/>
          <w:szCs w:val="28"/>
          <w:rtl w:val="true"/>
          <w:lang w:bidi="fa-IR"/>
        </w:rPr>
        <w:t xml:space="preserve">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انضمام دو نطفه پدر ومادر پدید می آید وهر یک در مقام تأثیر بر دیگری غلبه کند کودک شبیه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تو چگونه است؟</w:t>
      </w:r>
    </w:p>
    <w:p>
      <w:pPr>
        <w:pStyle w:val="BookText"/>
        <w:rPr/>
      </w:pPr>
      <w:r>
        <w:rPr>
          <w:rFonts w:ascii="IRNazanin" w:hAnsi="IRNazanin" w:eastAsia="IRNazanin"/>
          <w:color w:val="111111"/>
          <w:sz w:val="28"/>
          <w:sz w:val="28"/>
          <w:szCs w:val="28"/>
          <w:rtl w:val="true"/>
          <w:lang w:bidi="fa-IR"/>
        </w:rPr>
        <w:t xml:space="preserve">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من بسان خواب دیگر پیامبران است که چشمم خواب می رود ولی قلبم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کدام یک از غذاها را برخود تحریم کرد؟</w:t>
      </w:r>
    </w:p>
    <w:p>
      <w:pPr>
        <w:pStyle w:val="BookText"/>
        <w:rPr/>
      </w:pPr>
      <w:r>
        <w:rPr>
          <w:rFonts w:ascii="IRNazanin" w:hAnsi="IRNazanin" w:eastAsia="IRNazanin"/>
          <w:color w:val="111111"/>
          <w:sz w:val="28"/>
          <w:sz w:val="28"/>
          <w:szCs w:val="28"/>
          <w:rtl w:val="true"/>
          <w:lang w:bidi="fa-IR"/>
        </w:rPr>
        <w:t xml:space="preserve">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گوشت شتر وشیر آن را بیش از دیگر غذاها دوست داشت وبه عنوان سپاسگزاری از بیماری که نجات یافته بود آن دو را بر خود تحریم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چیست؟</w:t>
      </w:r>
    </w:p>
    <w:p>
      <w:pPr>
        <w:pStyle w:val="BookText"/>
        <w:rPr/>
      </w:pPr>
      <w:r>
        <w:rPr>
          <w:rFonts w:ascii="IRNazanin" w:hAnsi="IRNazanin" w:eastAsia="IRNazanin"/>
          <w:color w:val="111111"/>
          <w:sz w:val="28"/>
          <w:sz w:val="28"/>
          <w:szCs w:val="28"/>
          <w:rtl w:val="true"/>
          <w:lang w:bidi="fa-IR"/>
        </w:rPr>
        <w:t xml:space="preserve">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جبرئیل است که پیک وحی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دشمن ما وویرانگر وخونریز است واگر وسیله وحی تو غیر از او بود ما به تو ایمان می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وحی الهی آمد وپرسش آنان را چنین پاسخ گفت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عَدُوّاً لجِبْرِیلَ فَإِنَّهُ نَزَّلَهُ عَلی قَلْبِکَ بِإِذْنِ اللّهِ مُصَدِّقاً لِما بَیْنَ یَدَیْهِ وَ</w:t>
      </w:r>
    </w:p>
    <w:p>
      <w:pPr>
        <w:pStyle w:val="BookText"/>
        <w:rPr/>
      </w:pPr>
      <w:r>
        <w:rPr>
          <w:rFonts w:ascii="Amiri" w:hAnsi="Amiri" w:eastAsia="Amiri" w:cs="Amiri"/>
          <w:color w:val="111111"/>
          <w:sz w:val="28"/>
          <w:sz w:val="28"/>
          <w:szCs w:val="28"/>
          <w:rtl w:val="true"/>
          <w:lang w:bidi="ar-SA"/>
        </w:rPr>
        <w:t>هُدیً وَ بُشْری لِلْمُؤْمنِینَ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کس دشمن جبرئیل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او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فرمان خدا قرآن را بر قلب تو نازل کرده است قرآن که تصدیق کننده کتابی است که در اختیار دارند، مایه هدایت ونوید برای افراد با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للّهِ وَ مَلائِکَتِهِ وَ رُسُلِهِ وَ جِبْرِیلَ وَ میکالَ فَإِنَّ اللّهَ عَدُّوٌ لِلْکافِرینَ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دشمن خدا وفرشتگان و پیامبران او وجبرائیل ومیکائیل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دشمن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یهود، ملّت بهانه جو واشکال تراشی بودند، بهانه آنها این بود که چون جبرئیل که نابود کننده ملتهای عصیانگر ویاغی است، حامل وپیک وحی تو است از این جهت ما به تو ایمان نمی آوریم، دیگر فکر نمی کردند ویا نمی خواستند بیندیشند که او جز فرمانبری نقشی نداشته واگر اعتراضی هست متوجه خدای جبرئیل است نه مأموران وی، قرآن واقعیت فرشتگان را در جمله کوتاهی بیان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خدا را نافرمانی ومخالفت نمی کنند وفرمان او را به جا،می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روح درآیه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یَسْأَلُونَکَ عَنِ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جبرئیل است نه روح انسان ونه وحی الهی و ابن هشام در سیره خود متن پرسش آنان را چنین نقل می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فاخبرنا عن الروح؟ قال أنشدکم باللّه وبأیّامه عند بنی إسرائیل تعلمونه جبرئیل</w:t>
      </w:r>
      <w:bookmarkStart w:id="601" w:name="pg16742_225246"/>
    </w:p>
    <w:p>
      <w:pPr>
        <w:pStyle w:val="BookText"/>
        <w:rPr/>
      </w:pPr>
      <w:bookmarkEnd w:id="601"/>
      <w:r>
        <w:rPr>
          <w:rFonts w:ascii="Amiri" w:hAnsi="Amiri" w:eastAsia="Amiri" w:cs="Amiri"/>
          <w:color w:val="111111"/>
          <w:sz w:val="28"/>
          <w:sz w:val="28"/>
          <w:szCs w:val="28"/>
          <w:rtl w:val="true"/>
          <w:lang w:bidi="ar-SA"/>
        </w:rPr>
        <w:t>وهو الذی یأتینی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ولکنّه یا محمّد لنا عدوّ</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ـ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روح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به خدا وبه احترام ایام او نزد بنی اسرائیل می دانید که او همان جبرئیل است و او آورنده وحی به سوی من است گفتند آری چنین است ولی او دشمن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فرض روشن می گردد که مقصود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مأمور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وغلظت ویا رحمت ولطف از آن خدا است وارتباطی به مأموران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شأن نزول، بسیاری از احتمالات وبحثهایی که در اطراف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همگی دور از شأن نزول آیه بوده است واگر در این مورد کنجکاوی می شد، پای بسیاری از محتملات به میان نمی آمد</w:t>
      </w:r>
      <w:r>
        <w:rPr>
          <w:rFonts w:eastAsia="IRNazanin" w:cs="IRNazanin"/>
          <w:color w:val="111111"/>
          <w:sz w:val="28"/>
          <w:szCs w:val="28"/>
          <w:rtl w:val="true"/>
          <w:lang w:bidi="fa-IR"/>
        </w:rPr>
        <w:t>.</w:t>
      </w:r>
    </w:p>
    <w:p>
      <w:pPr>
        <w:pStyle w:val="Heading4"/>
        <w:numPr>
          <w:ilvl w:val="3"/>
          <w:numId w:val="1"/>
        </w:numPr>
        <w:rPr/>
      </w:pPr>
      <w:bookmarkStart w:id="602" w:name="__RefHeading___Toc4701998_73709187"/>
      <w:bookmarkStart w:id="603" w:name="_Toc229"/>
      <w:bookmarkEnd w:id="602"/>
      <w:r>
        <w:rPr/>
        <w:t>3</w:t>
      </w:r>
      <w:r>
        <w:rPr>
          <w:rtl w:val="true"/>
        </w:rPr>
        <w:t>ـ انکار نبوت سلیمان</w:t>
      </w:r>
      <w:r>
        <w:rPr>
          <w:rtl w:val="true"/>
        </w:rPr>
        <w:t>(</w:t>
      </w:r>
      <w:r>
        <w:rPr>
          <w:rtl w:val="true"/>
        </w:rPr>
        <w:t>علیه السلام</w:t>
      </w:r>
      <w:r>
        <w:rPr>
          <w:rtl w:val="true"/>
        </w:rPr>
        <w:t>)</w:t>
      </w:r>
      <w:bookmarkEnd w:id="603"/>
    </w:p>
    <w:p>
      <w:pPr>
        <w:pStyle w:val="BookText"/>
        <w:rPr/>
      </w:pPr>
      <w:r>
        <w:rPr>
          <w:rFonts w:ascii="IRNazanin" w:hAnsi="IRNazanin" w:eastAsia="IRNazanin"/>
          <w:color w:val="111111"/>
          <w:sz w:val="28"/>
          <w:sz w:val="28"/>
          <w:szCs w:val="28"/>
          <w:rtl w:val="true"/>
          <w:lang w:bidi="fa-IR"/>
        </w:rPr>
        <w:t>آنان بر اثر تحریف تورات به انکار نبوت سلیمان برخاسته و او را ساحر وجادوگری بیش نمی دانستند وانتظار داشتند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نبوت او را انکار کند در این مورد وحی الهی به کمک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 یهود وسلیمان وارسته را چنین توصیف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ماتَتْلُوا الشَّیاطینُ عَلی مُلْکِ سُلَیْمانَ وَ ما کَفَرَ سُلَیْمانُ وَ لکِنَّ الشَّیاطِینَ کَفَرُوا یُعَلِّمُونَ النّاسَ السِّحْرَ وَ ما أُنْزِلَ عَلَی المَلَکَیْنِ بِبابِلَ هارُوتَ وَ مارُوتَ</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از آنچه که شیاطین در عصر سلیمان بر مردم می خواندند، پیروی کردند</w:t>
      </w:r>
      <w:bookmarkStart w:id="604" w:name="pg16742_225247"/>
    </w:p>
    <w:p>
      <w:pPr>
        <w:pStyle w:val="BookText"/>
        <w:rPr/>
      </w:pPr>
      <w:bookmarkEnd w:id="604"/>
      <w:r>
        <w:rPr>
          <w:rFonts w:ascii="IRNazanin" w:hAnsi="IRNazanin" w:eastAsia="IRNazanin"/>
          <w:color w:val="111111"/>
          <w:sz w:val="28"/>
          <w:sz w:val="28"/>
          <w:szCs w:val="28"/>
          <w:rtl w:val="true"/>
          <w:lang w:bidi="fa-IR"/>
        </w:rPr>
        <w:t xml:space="preserve">سلیمان هرگز گرد سحر نگشته وکافر نشده است شیاطین کفر ورزیدند، به مردم جادو آموختند ونیز یهود از آنچه بر دو فرشته بابل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بود،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نتنیجه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ساحر وجادوگر بودند، ویهود از آنان پیروی می کردند ودامن سلیمان از سحر وجادو پیراسته است</w:t>
      </w:r>
      <w:r>
        <w:rPr>
          <w:rFonts w:eastAsia="IRNazanin" w:cs="IRNazanin"/>
          <w:color w:val="111111"/>
          <w:sz w:val="28"/>
          <w:szCs w:val="28"/>
          <w:rtl w:val="true"/>
          <w:lang w:bidi="fa-IR"/>
        </w:rPr>
        <w:t>.</w:t>
      </w:r>
    </w:p>
    <w:p>
      <w:pPr>
        <w:pStyle w:val="Heading4"/>
        <w:numPr>
          <w:ilvl w:val="3"/>
          <w:numId w:val="1"/>
        </w:numPr>
        <w:rPr/>
      </w:pPr>
      <w:bookmarkStart w:id="605" w:name="__RefHeading___Toc4702000_73709187"/>
      <w:bookmarkStart w:id="606" w:name="_Toc230"/>
      <w:bookmarkEnd w:id="605"/>
      <w:r>
        <w:rPr/>
        <w:t>4</w:t>
      </w:r>
      <w:r>
        <w:rPr>
          <w:rtl w:val="true"/>
        </w:rPr>
        <w:t xml:space="preserve">ـ نامه پیامبر </w:t>
      </w:r>
      <w:r>
        <w:rPr>
          <w:rtl w:val="true"/>
        </w:rPr>
        <w:t>(</w:t>
      </w:r>
      <w:r>
        <w:rPr>
          <w:rtl w:val="true"/>
        </w:rPr>
        <w:t>صلی الله علیه وآله وسلم</w:t>
      </w:r>
      <w:r>
        <w:rPr>
          <w:rtl w:val="true"/>
        </w:rPr>
        <w:t xml:space="preserve">) </w:t>
      </w:r>
      <w:r>
        <w:rPr>
          <w:rtl w:val="true"/>
        </w:rPr>
        <w:t>به یهودان خیبر</w:t>
      </w:r>
      <w:bookmarkEnd w:id="606"/>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به شرح یاد شده در زیر به یهودان خیبر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از محمّد رسول اللّه، همتای موسی برادر او وتصدیق کننده آنچه او آورده است آیا چنین نیست که خداوند من ویارانم را در تورات چنین 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تَریهُمْ رُکَعّاً سُجَّداً یَبْتَغُونَ فَضلاً مِنَ اللّهِ وَ رِضْواناً سِیماهُمْ فی وُجُوهِهِمْ مِنْ أَثَرِ السُّجُودِ ذلِکَ مَثَلُهُمْ فِی التَّوریةِ وَ مَثَلُهُمْ فِی الإِنْجِیلِ کَزَرْع أَخْرَجَ شَطئَهُ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 است کسانی که با او هستند بر کافران سرسخت ودر میان خود مهربانند، آنان را در حال رکوع وسجود می بینی، پیوسته طالبان فضل وکرم و رضای خدا هستند، در صورت آنان اثر سجده نمایان است این است توصیف آنان در تورات وانجیل، مثل آنان همانند زراعتی است که جوانه های خود را بیرون زده، سپس به تقویت پرداخته، واستوار گردیده وبر پای خود ایستاده است، وبه اندازه ای</w:t>
      </w:r>
      <w:bookmarkStart w:id="607" w:name="pg16742_225248"/>
    </w:p>
    <w:p>
      <w:pPr>
        <w:pStyle w:val="BookText"/>
        <w:rPr/>
      </w:pPr>
      <w:bookmarkEnd w:id="607"/>
      <w:r>
        <w:rPr>
          <w:rFonts w:ascii="IRNazanin" w:hAnsi="IRNazanin" w:eastAsia="IRNazanin"/>
          <w:color w:val="111111"/>
          <w:sz w:val="28"/>
          <w:sz w:val="28"/>
          <w:szCs w:val="28"/>
          <w:rtl w:val="true"/>
          <w:lang w:bidi="fa-IR"/>
        </w:rPr>
        <w:t>رشد ونمو نموده است که کشاورزان را به شگفت وامی دارد واین برای این است که کافران را به خشم در آورد، خداوند کسانی از آنها را که ایمان آورده اند وعمل صالح انجام داده اند، وعده آمرزش وپاداش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سوگند به خدا، شما را سوگند به آنچه که برشما نازل شده، شما را سوگند به کسی که پیشینیانِ شما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وسلوی</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پذیرایی کرد، شما را به خدایی که دریا را برای عبور نیاکان شما باز نمود به من بگویید آیا در آنچه خدا بر شما نازل کرده می یابید که بر محمّد ایمان بیاورید اگر چیزی در تورات پیدا می کنید، اگر اکراهی بر شما نیست، ضلالت ازهدایت بازشناخته شده ما شما را به خدا وپیامبر او دعوت می کنیم</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608" w:name="__RefHeading___Toc4702002_73709187"/>
      <w:bookmarkStart w:id="609" w:name="_Toc231"/>
      <w:bookmarkEnd w:id="608"/>
      <w:r>
        <w:rPr/>
        <w:t>5</w:t>
      </w:r>
      <w:r>
        <w:rPr>
          <w:rtl w:val="true"/>
        </w:rPr>
        <w:t>ـ یهود می گفتند از ما پیمانی گرفته نشده است</w:t>
      </w:r>
      <w:bookmarkEnd w:id="609"/>
    </w:p>
    <w:p>
      <w:pPr>
        <w:pStyle w:val="BookText"/>
        <w:rPr/>
      </w:pPr>
      <w:r>
        <w:rPr>
          <w:rFonts w:ascii="IRNazanin" w:hAnsi="IRNazanin" w:eastAsia="IRNazanin"/>
          <w:color w:val="111111"/>
          <w:sz w:val="28"/>
          <w:sz w:val="28"/>
          <w:szCs w:val="28"/>
          <w:rtl w:val="true"/>
          <w:lang w:bidi="fa-IR"/>
        </w:rPr>
        <w:t>آیات قرآن حاکی است که خداوند از امم پیشین عموماً وامّت بنی اسرائیل خصوصاً پیمان گرفته است که به پیامبر خاتم ایمان بیاورند ولی یهودان، منکر چنین پیمانی شدند ودر این مورد خدا آنان را چنین توبیخ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کُلَّما عاهَدُوا عَهْداً نَبَذَهُ فَرِیقٌ مِنْهُمْ بَلْ أَکْثَرُهُمْ لا یُؤْمِنُونَ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هربار یهود با خدا پیمان بستند، گروهی آن را به دور افکنده وبیشتر آنان ایمان نیاوردند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صلوبای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نیاورده ای تا آن را بشناسیم وخدا در باره تو چیزی فرو نفرستاده، تا از تو پیروی نماییم،وحی الهی در</w:t>
      </w:r>
      <w:bookmarkStart w:id="610" w:name="pg16742_225249"/>
    </w:p>
    <w:p>
      <w:pPr>
        <w:pStyle w:val="BookText"/>
        <w:rPr/>
      </w:pPr>
      <w:bookmarkEnd w:id="610"/>
      <w:r>
        <w:rPr>
          <w:rFonts w:ascii="IRNazanin" w:hAnsi="IRNazanin" w:eastAsia="IRNazanin"/>
          <w:color w:val="111111"/>
          <w:sz w:val="28"/>
          <w:sz w:val="28"/>
          <w:szCs w:val="28"/>
          <w:rtl w:val="true"/>
          <w:lang w:bidi="fa-IR"/>
        </w:rPr>
        <w:t>ردّ گفتار او چنین وارد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أَنْزَلْنا إِلَیْکَ آیات بَیِّنات وَ ما یَکْفُرُ بِها إِلاّالْفاسِقُونَ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تو آیه های روشن فرو فرستاده ایم وجز گروه فاسق به آن کفر نمیورزند</w:t>
      </w:r>
      <w:r>
        <w:rPr>
          <w:rFonts w:eastAsia="IRNazanin" w:cs="IRNazanin"/>
          <w:color w:val="111111"/>
          <w:sz w:val="28"/>
          <w:szCs w:val="28"/>
          <w:rtl w:val="true"/>
          <w:lang w:bidi="fa-IR"/>
        </w:rPr>
        <w:t>».</w:t>
      </w:r>
    </w:p>
    <w:p>
      <w:pPr>
        <w:pStyle w:val="Heading4"/>
        <w:numPr>
          <w:ilvl w:val="3"/>
          <w:numId w:val="1"/>
        </w:numPr>
        <w:rPr/>
      </w:pPr>
      <w:bookmarkStart w:id="611" w:name="__RefHeading___Toc4702004_73709187"/>
      <w:bookmarkStart w:id="612" w:name="_Toc232"/>
      <w:bookmarkEnd w:id="611"/>
      <w:r>
        <w:rPr/>
        <w:t>6</w:t>
      </w:r>
      <w:r>
        <w:rPr>
          <w:rtl w:val="true"/>
        </w:rPr>
        <w:t>ـ درخواست های نامعقول یهود</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یهودان زر اندوز مدینه بود،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که از طریق اعجاز چشمه ای برای آنان بیرون آورد تا ایمان بیاورند در این مورد وحی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تُریدُونَ أَنْ تَسْأَلُوا رَسُولَکُمْ کَما سُئِلَ مُوسی مِنْ قَبْلُ وَ مَنْ یَتَبَدَّلِ الْکُفْرَ بِالإیمانِ فَقَدْ ضَلَّ سَواءَ السَبیلِ</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خواهید از رسول خدا همان درخواست کنید که قبل از او از موسی کردید آن کس که کفر را بدل از ایمان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با کفر مبادله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راست گمراه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ابن 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دیگر از یهود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خدا هستی بگو خدا با ما سخن بگوید تا سخن او را بشنویم در این مورد چنین وحی الهی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لا یَعْلَمُونَ لَولا یُکَلِّمُنَا اللّهُ أَو تَأْتِینا آیَةٌ کَذلِکَ قالَ الَّذینَ مِنْ قَبْلِهِمْ مِثْلَ قَوْلِهِمْ تَشابَهَتْ قُلُوبُهُمْ قَدْ بَیَّنَّا الآیاتِ لِقَوم یُوقِنُونَ</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با ما سخن نمی گوید، آیه ها ونشان ها بر ما نازل</w:t>
      </w:r>
      <w:bookmarkStart w:id="613" w:name="pg16742_225250"/>
    </w:p>
    <w:p>
      <w:pPr>
        <w:pStyle w:val="BookText"/>
        <w:rPr/>
      </w:pPr>
      <w:bookmarkEnd w:id="613"/>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آنها نیز این گونه سخنها را گفتند دلها وافکار آنها شبیه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را برای اهل یقین بیان کردیم</w:t>
      </w:r>
      <w:r>
        <w:rPr>
          <w:rFonts w:eastAsia="IRNazanin" w:cs="IRNazanin"/>
          <w:color w:val="111111"/>
          <w:sz w:val="28"/>
          <w:szCs w:val="28"/>
          <w:rtl w:val="true"/>
          <w:lang w:bidi="fa-IR"/>
        </w:rPr>
        <w:t>».</w:t>
      </w:r>
    </w:p>
    <w:p>
      <w:pPr>
        <w:pStyle w:val="Heading4"/>
        <w:numPr>
          <w:ilvl w:val="3"/>
          <w:numId w:val="1"/>
        </w:numPr>
        <w:rPr/>
      </w:pPr>
      <w:bookmarkStart w:id="614" w:name="__RefHeading___Toc4702006_73709187"/>
      <w:bookmarkStart w:id="615" w:name="_Toc233"/>
      <w:bookmarkEnd w:id="614"/>
      <w:r>
        <w:rPr/>
        <w:t>7</w:t>
      </w:r>
      <w:r>
        <w:rPr>
          <w:rtl w:val="true"/>
        </w:rPr>
        <w:t>ـ نزاع سران مسیحیان ویهودیان در محضر پیامبر</w:t>
      </w:r>
      <w:r>
        <w:rPr>
          <w:rtl w:val="true"/>
        </w:rPr>
        <w:t>(</w:t>
      </w:r>
      <w:r>
        <w:rPr>
          <w:rtl w:val="true"/>
        </w:rPr>
        <w:t>صلی الله علیه وآله وسلم</w:t>
      </w:r>
      <w:r>
        <w:rPr>
          <w:rtl w:val="true"/>
        </w:rPr>
        <w:t>)</w:t>
      </w:r>
      <w:bookmarkEnd w:id="615"/>
    </w:p>
    <w:p>
      <w:pPr>
        <w:pStyle w:val="BookText"/>
        <w:rPr/>
      </w:pPr>
      <w:r>
        <w:rPr>
          <w:rFonts w:ascii="IRNazanin" w:hAnsi="IRNazanin" w:eastAsia="IRNazanin"/>
          <w:color w:val="111111"/>
          <w:sz w:val="28"/>
          <w:sz w:val="28"/>
          <w:szCs w:val="28"/>
          <w:rtl w:val="true"/>
          <w:lang w:bidi="fa-IR"/>
        </w:rPr>
        <w:t xml:space="preserve">در آغاز هجرت، برخی از مسیحیان نجران وارد مدینه شدند، 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از جریان آگاه شده وبه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ومجادله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رسول خدا آغاز شد، احبار یهود نبوت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منکر شدند، وبه کتاب او کفر ورزیدند برخی از اهل نجران مقابله به مثل کرده به انکار نبوت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وتورات برخاستند وحی الهی در توبیخ هر دو گروه نازل شد وهر دو را تخطئه کرد ویادآور شد که هرگروه تصدیق نبی دیگری را در کتاب خود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هیچ موقعیتی نزد خدا ندارند ومسیحیان نیز گفتند که یهودیان هیچ موقعیتی نزد خدا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وهرکدام نبوت واصالت کتاب طرف مخالف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گروه کتاب آسمانی خود را می خوانند افراد نادان سخنی همانند سخن آنها گفتند وخداوند روز رستاخیز میان آنان داوری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هر دو گروه به توافق برخاستند وبا کمال پررویی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پیروی از آیین خود دعوت می کردند که قرآن در این مورد می فرماید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کُونُوا هُوداً أَوْ نَصاری تَهْتَدُوا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آیین یهود ومسیح باشید تا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نقد این اندیشه یادآور می شود که اصالت از آیین ابراهیم است وهر دو پیامبر پیرو آیین توحید او بودند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بَلْ مِلَّةَ إِبْراهیمَ حَنِیفاً وَ ما کانَ مِنَ الْمُشْرِکینَ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باید از آیین ابراهیم حنیف پیروی کرد که هرگز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هر دو گروه اصالت را به آیین خود داده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یَدْخُلَ الْجَنَّةَ إِلاّ مَنْ کانَ هُوداً أَوْ نَصاری</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وارد بهشت نمی شود مگر اینکه یهودی یا نصرانی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هر دو ادعا را پوچ ونابجا می خواند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ورستگاری از آن اسامی والفاظ نیست، بلکه نتیجه پیروی واقعی از آیین توحید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أَمانِیُّهُمْ قُلْ هاتُوا بُرْهانَکُمْ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أَسْلَمَ وَجْهَهُ للّهِ وَ هُوَ مُحْسِنٌ فَلَهُ أَجْرُهُ عِنْدَ رَبِّهِ وَ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آنان آرزویی بیش نیست بگو دلیل خود را بیاورید اگر راستگو هستید آری کسی که در برابر خدا تسلیم گردد و نیکوکار باشد پاداش او نزد خدا است نه ترسی برای آنها است ونه غمگینی خواهند دید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همه گروهها وپیروان تمام شرایع به اصل بازگردند، وافتخار به اسامی را کنار نهند</w:t>
      </w:r>
      <w:r>
        <w:rPr>
          <w:rFonts w:eastAsia="IRNazanin" w:cs="IRNazanin"/>
          <w:color w:val="111111"/>
          <w:sz w:val="28"/>
          <w:szCs w:val="28"/>
          <w:rtl w:val="true"/>
          <w:lang w:bidi="fa-IR"/>
        </w:rPr>
        <w:t>.</w:t>
      </w:r>
      <w:bookmarkStart w:id="616" w:name="pg16742_225252"/>
    </w:p>
    <w:p>
      <w:pPr>
        <w:pStyle w:val="Heading4"/>
        <w:numPr>
          <w:ilvl w:val="3"/>
          <w:numId w:val="1"/>
        </w:numPr>
        <w:rPr/>
      </w:pPr>
      <w:bookmarkStart w:id="617" w:name="__RefHeading___Toc4702008_73709187"/>
      <w:bookmarkStart w:id="618" w:name="_Toc234"/>
      <w:bookmarkEnd w:id="616"/>
      <w:bookmarkEnd w:id="617"/>
      <w:r>
        <w:rPr/>
        <w:t>8</w:t>
      </w:r>
      <w:r>
        <w:rPr>
          <w:rtl w:val="true"/>
        </w:rPr>
        <w:t>ـ سوء استفاده از یک لفظ مشترک</w:t>
      </w:r>
      <w:bookmarkEnd w:id="618"/>
    </w:p>
    <w:p>
      <w:pPr>
        <w:pStyle w:val="BookText"/>
        <w:rPr/>
      </w:pPr>
      <w:r>
        <w:rPr>
          <w:rFonts w:ascii="IRNazanin" w:hAnsi="IRNazanin" w:eastAsia="IRNazanin"/>
          <w:color w:val="111111"/>
          <w:sz w:val="28"/>
          <w:sz w:val="28"/>
          <w:szCs w:val="28"/>
          <w:rtl w:val="true"/>
          <w:lang w:bidi="fa-IR"/>
        </w:rPr>
        <w:t xml:space="preserve">وقتی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وآیات الهی را بیان می کرد، افراد با ایمان از او درخواست می کردند که وی با آنان به تأنی ومهلت سخن بگوید ودر این مورد،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مهلت دادن است، کمک می گرفتند ولی همین لفظ می تواند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حماقت وکودنی است گرفته شود، در این صورت معنی آن این است که ما را تحمیق کن، یهود به هنگام سخن گفتن پیامبر با به کار گرفتن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دوّم را قصد نموده وپیامبر را استهزاء می کردند ازا ین جهت به مسلمانان دستور داده شد که از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ورزند وبه جای آن لفظ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مهلت دادن است کمک بگیرند وحی الهی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تَقُولُوا راعِنا وَ قُولُوا انْظُرنا وَ اسْمَعُوا وَ لِلْکافِرینَ عَذابٌ أَلیمٌ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به هنگام درخواست مهلت از پیامبر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دستاویزی برای دشمنان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الهی را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عذاب دردناکی 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619" w:name="__RefHeading___Toc4702010_73709187"/>
      <w:bookmarkStart w:id="620" w:name="_Toc235"/>
      <w:bookmarkEnd w:id="619"/>
      <w:r>
        <w:rPr/>
        <w:t>9</w:t>
      </w:r>
      <w:r>
        <w:rPr>
          <w:rtl w:val="true"/>
        </w:rPr>
        <w:t>ـ کتمان حقایق از سوی سران یهود</w:t>
      </w:r>
      <w:bookmarkEnd w:id="62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بن جبل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بن معاذ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الأشهل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وخارجه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 با یهودان مدینه رشته دوستی</w:t>
      </w:r>
      <w:bookmarkStart w:id="621" w:name="pg16742_225253"/>
    </w:p>
    <w:p>
      <w:pPr>
        <w:pStyle w:val="BookText"/>
        <w:rPr/>
      </w:pPr>
      <w:bookmarkEnd w:id="621"/>
      <w:r>
        <w:rPr>
          <w:rFonts w:ascii="IRNazanin" w:hAnsi="IRNazanin" w:eastAsia="IRNazanin"/>
          <w:color w:val="111111"/>
          <w:sz w:val="28"/>
          <w:sz w:val="28"/>
          <w:szCs w:val="28"/>
          <w:rtl w:val="true"/>
          <w:lang w:bidi="fa-IR"/>
        </w:rPr>
        <w:t xml:space="preserve">داشتند پس از ورود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هر سه نفر به اسلام گرویدند، از این جهت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تماس گرفتند ودرخواست دوستانه نمودند که آنچه در تورات در باره پیامبر وارد شده است در اختیار آنان بگذارند آنان از دادن هر نوع اطلاعات خودداری کرده وحی الهی در توبیخ آنان نازل شد وفرمود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دلائل روشن ونشانه های هدایت را که فرو فرستادیم وپس از آنکه در کتاب برای مردم بیان کردیم، کتمان می کنند خدا آنان را لعن می کند، ولعن کنندگان نیز بر آنها لعن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نشانه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عهدین وارد شده است به مردم می گفتند چیزی نمی گذشت که همه مردم جهان به آیین توحید ورسالت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ووحدت مذهب سراسر جهان را فرا می گرفت امّا متأسّفانه خودخواهیها وتعصبهای ناروا وعلاقه به مقام، سبب شد که حقایق کتمان گردد، ومیلیاردها بشر به جای پیروی از یک آیین ناسخ، از آیین منسوخ پیروی نمایند</w:t>
      </w:r>
      <w:r>
        <w:rPr>
          <w:rFonts w:eastAsia="IRNazanin" w:cs="IRNazanin"/>
          <w:color w:val="111111"/>
          <w:sz w:val="28"/>
          <w:szCs w:val="28"/>
          <w:rtl w:val="true"/>
          <w:lang w:bidi="fa-IR"/>
        </w:rPr>
        <w:t>.</w:t>
      </w:r>
    </w:p>
    <w:p>
      <w:pPr>
        <w:pStyle w:val="Heading4"/>
        <w:numPr>
          <w:ilvl w:val="3"/>
          <w:numId w:val="1"/>
        </w:numPr>
        <w:rPr/>
      </w:pPr>
      <w:bookmarkStart w:id="622" w:name="__RefHeading___Toc4702012_73709187"/>
      <w:bookmarkStart w:id="623" w:name="_Toc236"/>
      <w:bookmarkEnd w:id="622"/>
      <w:r>
        <w:rPr/>
        <w:t>10</w:t>
      </w:r>
      <w:r>
        <w:rPr>
          <w:rtl w:val="true"/>
        </w:rPr>
        <w:t>ـ پیامبر و بیت المدارس یهود</w:t>
      </w:r>
      <w:bookmarkEnd w:id="62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هایی که آیین یهود در آنجا تدریس می شد، وکودکان وجوانان در آنها درس دینی فرا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یکی از این بیوت وارد شد وکسانی که در آنجا بودند همه را به آیین خود دعوت کرده، دو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آیینی</w:t>
      </w:r>
    </w:p>
    <w:p>
      <w:pPr>
        <w:pStyle w:val="BookText"/>
        <w:rPr/>
      </w:pPr>
      <w:r>
        <w:rPr>
          <w:rFonts w:ascii="IRNazanin" w:hAnsi="IRNazanin" w:eastAsia="IRNazanin"/>
          <w:color w:val="111111"/>
          <w:sz w:val="28"/>
          <w:sz w:val="28"/>
          <w:szCs w:val="28"/>
          <w:rtl w:val="true"/>
          <w:lang w:bidi="fa-IR"/>
        </w:rPr>
        <w:t>دعوت می نمایی؟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ابراهیم وآیین او،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تمام تواریخ جهان ونصوص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ما اصیل تر از آیین تو است زیرا ابراهیم، خود یهودی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بیاورید تا در این موضوع میان من وشما، داوری کند آنان از آوردن تورات خودداری کردند ووحی الهی در این مورد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أُوتُوا نِصِیباً مِنَ الْکِتابِ یُدْعَونَ إِلی کِتابِ اللّهِ لِیَحْکُمَ بَیْنَهُمْ ثُمَّ یَتَوَّلی فَرِیقٌ مِنْهُمْ وَ هُمْ مُعْرِضُونَ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اطلاعاتی از تورات داده شده است وقتی دعوت می شوند که کتاب خدا در میان آنها داوری کند گروهی از آنان از آن سرباز می زنند واعراض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 ورود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این مدارس، گروهی از دانشمندان نصارای نجران در آن جا حضور داشتند در این میان جدال تاریخی میان علمای هر دو گروه درگرفت وهر دو گروه کوشش می کردند که ابراهیم را از پیروان آیین خود بدانند در حالی که همگی می دانیم که ابراهیم پدر اسحاق و او پدر یعقوب بود که سرسلسله یهود وبنی اسرائیل در جهان می باشد در این صورت چگونه می تواند پیرو یکی از دو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قرآن در نقد آنان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لِمَ تُحاجُّونَ فِی إِبْراهیمَ وَ ما أُنْزِلَتِ التَّوْراةُ وَ الإِنْجِیلُ إِلاّ مِنْ بَعْدِهِ أَفَلا تَعْقِلُونَ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چرا در باره ابراهیم به نزاع برمی 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وهرکدام می کوشید که ابراهیم را پیرو آیین خود معرفی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ماکانَ إِبْراهیمُ یَهُودِّیاً وَ لا نَصْرانِیّاً وَلکِنْ کانَ حَنِیفاً مُسْلِماً وَ ما کانَ مِنَ الْمُشْرِکینَ</w:t>
      </w:r>
      <w:r>
        <w:rPr>
          <w:rFonts w:eastAsia="Amiri" w:cs="Amiri" w:ascii="Amiri" w:hAnsi="Amiri"/>
          <w:color w:val="111111"/>
          <w:sz w:val="28"/>
          <w:szCs w:val="28"/>
          <w:rtl w:val="true"/>
          <w:lang w:bidi="ar-SA"/>
        </w:rPr>
        <w:t>).</w:t>
      </w:r>
      <w:r>
        <w:rPr>
          <w:rStyle w:val="FootnoteAnchor"/>
          <w:rtl w:val="true"/>
        </w:rPr>
        <w:footnoteReference w:id="203"/>
      </w:r>
      <w:bookmarkStart w:id="624" w:name="pg16742_225255"/>
    </w:p>
    <w:p>
      <w:pPr>
        <w:pStyle w:val="BookText"/>
        <w:rPr/>
      </w:pPr>
      <w:bookmarkEnd w:id="6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ابرهیم نه یهودی بود، ونه نصرانی، بلکه مسلمان موحّدی بود ونه از مشرکان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وَالَّذینَ آمَنُوا وَ اللّهُ وَلِیُّ الْمُؤْمِنینَ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افراد به ابراهیم کسانی هستند که از او پیروی کردند، واین پیامبر وکسانی که از او پیروی می کنند و خداسرپرست مؤمنان است</w:t>
      </w:r>
      <w:r>
        <w:rPr>
          <w:rFonts w:eastAsia="IRNazanin" w:cs="IRNazanin"/>
          <w:color w:val="111111"/>
          <w:sz w:val="28"/>
          <w:szCs w:val="28"/>
          <w:rtl w:val="true"/>
          <w:lang w:bidi="fa-IR"/>
        </w:rPr>
        <w:t>».</w:t>
      </w:r>
    </w:p>
    <w:p>
      <w:pPr>
        <w:pStyle w:val="Heading4"/>
        <w:numPr>
          <w:ilvl w:val="3"/>
          <w:numId w:val="1"/>
        </w:numPr>
        <w:rPr/>
      </w:pPr>
      <w:bookmarkStart w:id="625" w:name="__RefHeading___Toc4702014_73709187"/>
      <w:bookmarkStart w:id="626" w:name="_Toc237"/>
      <w:bookmarkEnd w:id="625"/>
      <w:r>
        <w:rPr/>
        <w:t>11</w:t>
      </w:r>
      <w:r>
        <w:rPr>
          <w:rtl w:val="true"/>
        </w:rPr>
        <w:t>ـ صبح ایمان بیاورید، عصر انکار کنید</w:t>
      </w:r>
      <w:bookmarkEnd w:id="626"/>
    </w:p>
    <w:p>
      <w:pPr>
        <w:pStyle w:val="BookText"/>
        <w:rPr/>
      </w:pPr>
      <w:r>
        <w:rPr>
          <w:rFonts w:ascii="IRNazanin" w:hAnsi="IRNazanin" w:eastAsia="IRNazanin"/>
          <w:color w:val="111111"/>
          <w:sz w:val="28"/>
          <w:sz w:val="28"/>
          <w:szCs w:val="28"/>
          <w:rtl w:val="true"/>
          <w:lang w:bidi="fa-IR"/>
        </w:rPr>
        <w:t>گرایش روز افزون ملّت عرب به آیین پیامبر سبب وحشت بیشتر اهل کتاب در منطقه گردید، برای متزلزل ساختن افراد با ایمان نسبت به آیین خدا، تصمیم گرفتند که گروهی از آنان در آغاز روز، به پیامبر ایمان بیاورند، ودر پایان آن، از ایمان خود بازگردند و از این طریق تفهیم کنند که آنان آیین اسلام را آیین استواری نیافتند از این جهت از ایمان خود بازگشتند، قرآن به این نقشه شیطانی که دامی در برابر افراد با ایمان بود، اشاره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طائِفَةٌ مِنْ أَهْلِ الْکِتابِ آمِنُوا بِالَّذی أُنْزِلَ عَلَی الَّذینَ آمَنُوا وَجْهَ النَّهارِ وَاکْفُرُوا آخِرَهُ لَعَلَّهُمْ یَرْجِعُونَ</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اهل کتاب گفتند آنچه بر افراد با ایمان نازل شده است، آغاز روز ایمان آورید، در پایان آن کفر ورزید تا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 متزلزل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آیین خود بازگردند</w:t>
      </w:r>
      <w:r>
        <w:rPr>
          <w:rFonts w:eastAsia="IRNazanin" w:cs="IRNazanin"/>
          <w:color w:val="111111"/>
          <w:sz w:val="28"/>
          <w:szCs w:val="28"/>
          <w:rtl w:val="true"/>
          <w:lang w:bidi="fa-IR"/>
        </w:rPr>
        <w:t>».</w:t>
      </w:r>
      <w:bookmarkStart w:id="627" w:name="pg16742_225256"/>
    </w:p>
    <w:p>
      <w:pPr>
        <w:pStyle w:val="Heading4"/>
        <w:numPr>
          <w:ilvl w:val="3"/>
          <w:numId w:val="1"/>
        </w:numPr>
        <w:rPr/>
      </w:pPr>
      <w:bookmarkStart w:id="628" w:name="__RefHeading___Toc4702016_73709187"/>
      <w:bookmarkStart w:id="629" w:name="_Toc238"/>
      <w:bookmarkEnd w:id="627"/>
      <w:bookmarkEnd w:id="628"/>
      <w:r>
        <w:rPr/>
        <w:t>12</w:t>
      </w:r>
      <w:r>
        <w:rPr>
          <w:rtl w:val="true"/>
        </w:rPr>
        <w:t>ـ ما را به عبودیّت خود دعوت می نمایی؟</w:t>
      </w:r>
      <w:bookmarkEnd w:id="629"/>
    </w:p>
    <w:p>
      <w:pPr>
        <w:pStyle w:val="BookText"/>
        <w:rPr/>
      </w:pP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وعلمای نصاری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تا از واقعیت آیین او آگاهی پیدا کنند پیامبر آنان را به آیین اسلام دعوت نمود برخی از مسیحیان حاضر در جلسه تصوّر کردند که او مردم را به پرستش خود دعوت می کند ولذا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پرستش خود دعوت می نمایی؟ واین گفتار به توجّه اینکه آنان مسیح را می پرستیدند به زبان آنان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 برم که غیر او را بپرستم ویا کسی را به پرستش غیر او دعوت نمایم، خدا مرا بر این کار مبعوث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در این مورد نازل گردید وفرمود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 وَ الْحُکْمَ وَالنُّبُوَةَ ثُمَّ یَقُولَ لِلنّاسِ کُونُوا عِباداً لی مِنْ دُونِ اللّهِ وَ لکِنْ کُونُوا رَبّانِیّینَ بِما کُنْتُمْ تُعَلِمُّونَ الْکِتابَ وَ بِما کُنْتُمْ تَدْرُسُونَ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 بشری سزاوار نیست که خداوند به او کتاب وحکم ونبوت بدهد سپس به مردم بگوید، غیر خدا، مرا بندگی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سزاوار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بگوید دانشمندان الهی باشید به گونه ای که کتاب خدا را آموخته اید ودرس آن را نیز خوانده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یَأْمُرَکُمْ أَنْ تَتَّخِذُوا الْمَلائِکَةَ وَ النَّبِیّینَ أَرْباباً أَیَأْمُرُکُمْ بِالْکُفْرِ بَعْدَ إِذْ أَنْتُمْ مُسْلِمُونَ</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به شما دستور دهد که فرشتگان وپیامبران را پروردگار خود اخذ کنید، آیا پس از آنکه اسلام آوردید، به کفر دعوت می کند؟</w:t>
      </w:r>
      <w:r>
        <w:rPr>
          <w:rFonts w:eastAsia="IRNazanin" w:cs="IRNazanin"/>
          <w:color w:val="111111"/>
          <w:sz w:val="28"/>
          <w:szCs w:val="28"/>
          <w:rtl w:val="true"/>
          <w:lang w:bidi="fa-IR"/>
        </w:rPr>
        <w:t>».</w:t>
      </w:r>
      <w:bookmarkStart w:id="630" w:name="pg16742_225257"/>
    </w:p>
    <w:p>
      <w:pPr>
        <w:pStyle w:val="Heading4"/>
        <w:numPr>
          <w:ilvl w:val="3"/>
          <w:numId w:val="1"/>
        </w:numPr>
        <w:rPr/>
      </w:pPr>
      <w:bookmarkStart w:id="631" w:name="__RefHeading___Toc4702018_73709187"/>
      <w:bookmarkStart w:id="632" w:name="_Toc239"/>
      <w:bookmarkEnd w:id="630"/>
      <w:bookmarkEnd w:id="631"/>
      <w:r>
        <w:rPr/>
        <w:t>13</w:t>
      </w:r>
      <w:r>
        <w:rPr>
          <w:rtl w:val="true"/>
        </w:rPr>
        <w:t>ـ توطئه برای تفرقه و دو دستگی</w:t>
      </w:r>
      <w:bookmarkEnd w:id="632"/>
    </w:p>
    <w:p>
      <w:pPr>
        <w:pStyle w:val="BookText"/>
        <w:rPr/>
      </w:pPr>
      <w:r>
        <w:rPr>
          <w:rFonts w:ascii="IRNazanin" w:hAnsi="IRNazanin" w:eastAsia="IRNazanin"/>
          <w:color w:val="111111"/>
          <w:sz w:val="28"/>
          <w:sz w:val="28"/>
          <w:szCs w:val="28"/>
          <w:rtl w:val="true"/>
          <w:lang w:bidi="fa-IR"/>
        </w:rPr>
        <w:t xml:space="preserve">وحدت وبرادری اوس وخزرج مورد رشک یهود قرار گرفت سرانجام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افتاد که اخوت آنان را به عداوت تبدیل سازد از این جهت به یک جوان یهودی مأموریت داد که وارد جمع آنان گردد وبا یادآوری نبردهای دو قبیله در دوران جاهلیت وبا خواندن اشعاری که طرفین در هجو یکدیگر سروده بودند آتش اختلاف را در میان آنان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عرب مدینه، جامعه کاملاً ساده لوحی بود به حدّی ساده بود که دیگر فکر نمی کرد، که هدف این فرد یهودی با یادآوری 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وخواندن اشعار طرفین چیست؟</w:t>
      </w:r>
    </w:p>
    <w:p>
      <w:pPr>
        <w:pStyle w:val="BookText"/>
        <w:rPr/>
      </w:pPr>
      <w:r>
        <w:rPr>
          <w:rFonts w:ascii="IRNazanin" w:hAnsi="IRNazanin" w:eastAsia="IRNazanin"/>
          <w:color w:val="111111"/>
          <w:sz w:val="28"/>
          <w:sz w:val="28"/>
          <w:szCs w:val="28"/>
          <w:rtl w:val="true"/>
          <w:lang w:bidi="fa-IR"/>
        </w:rPr>
        <w:t xml:space="preserve">جوان یهودی که مأمور برای ایجاد اختلاف بود روزی مشاهده کرد که جوانان عرب در بیرون مسجد پیامبر دور هم گرد آمده اند، فوراً وارد جمع آنها شد و نقش خود را به نحو احسن ایفا کرد وتاریخ خونبار گذشته هر دو قبیله را آنچنان بیان نمود که جوانان هر دو قبیله دست به قبضه های شمشیر کردند، و متحدان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آستانه نبرد رنگین، قرار گرفتند خبر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فوراً خود را به آن نقطه رسانید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أبدعوی الجاهلیة وأنا بین أظهرکم بعد أن هداکم للإسلام، وأکرمکم به، وقطع به عنکم أمر الجاهلیة، واستنقذکم من الکفر وألفّ بین قلوبکم</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به خدا پناه ببرید آیا به سوی جاهلیت باز می گردید؟ ومن در میان شما هستم خدا شما را به اسلام هدایت کرد، وبه وسیله آن عزیز گردانید، ورشته جاهلیت را برید وشما را از کفر نجات داد وقلوب شما را متحد ساخت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سیلی بود که برچهره افراد از هوش رفته نواخته شد، همگی فهمیدند که کار آن جوان یهودی یک برنامه شیطانی وحیله دشمن بوده، در</w:t>
      </w:r>
      <w:bookmarkStart w:id="633" w:name="pg16742_225258"/>
    </w:p>
    <w:p>
      <w:pPr>
        <w:pStyle w:val="BookText"/>
        <w:rPr/>
      </w:pPr>
      <w:bookmarkEnd w:id="633"/>
      <w:r>
        <w:rPr>
          <w:rFonts w:ascii="IRNazanin" w:hAnsi="IRNazanin" w:eastAsia="IRNazanin"/>
          <w:color w:val="111111"/>
          <w:sz w:val="28"/>
          <w:sz w:val="28"/>
          <w:szCs w:val="28"/>
          <w:rtl w:val="true"/>
          <w:lang w:bidi="fa-IR"/>
        </w:rPr>
        <w:t>حالی که گریه می کردند، دست در گردن یکدیگر افکندند والفت وپیوند برادری را تجدید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اشاره به این واقعه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تُطِیعُوا فَرِیقاًمِنَ الَّذینَ أُوتُوا الکِتابَ یَرُدُّوکُمْ بَعْدَ إیمانِکُمْ کافِرینَ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اگر از گروهی از اهل کتاب اطاعت کنید شما را پس از ایمان، به حالت کفر بازمی گردانند</w:t>
      </w:r>
      <w:r>
        <w:rPr>
          <w:rFonts w:eastAsia="IRNazanin" w:cs="IRNazanin"/>
          <w:color w:val="111111"/>
          <w:sz w:val="28"/>
          <w:szCs w:val="28"/>
          <w:rtl w:val="true"/>
          <w:lang w:bidi="fa-IR"/>
        </w:rPr>
        <w:t>».</w:t>
      </w:r>
    </w:p>
    <w:p>
      <w:pPr>
        <w:pStyle w:val="Heading4"/>
        <w:numPr>
          <w:ilvl w:val="3"/>
          <w:numId w:val="1"/>
        </w:numPr>
        <w:rPr/>
      </w:pPr>
      <w:bookmarkStart w:id="634" w:name="__RefHeading___Toc4702020_73709187"/>
      <w:bookmarkStart w:id="635" w:name="_Toc240"/>
      <w:bookmarkEnd w:id="634"/>
      <w:r>
        <w:rPr/>
        <w:t>14</w:t>
      </w:r>
      <w:r>
        <w:rPr>
          <w:rtl w:val="true"/>
        </w:rPr>
        <w:t>ـ توبیخ افراد با ایمان از خود</w:t>
      </w:r>
      <w:bookmarkEnd w:id="635"/>
    </w:p>
    <w:p>
      <w:pPr>
        <w:pStyle w:val="BookText"/>
        <w:rPr/>
      </w:pPr>
      <w:r>
        <w:rPr>
          <w:rFonts w:ascii="IRNazanin" w:hAnsi="IRNazanin" w:eastAsia="IRNazanin"/>
          <w:color w:val="111111"/>
          <w:sz w:val="28"/>
          <w:sz w:val="28"/>
          <w:szCs w:val="28"/>
          <w:rtl w:val="true"/>
          <w:lang w:bidi="fa-IR"/>
        </w:rPr>
        <w:t xml:space="preserve">سرانجام در میان طوایف متعدد یهود، تعداد انگشت شماری مانند عبد اللّه بن سلام وثعلبة بن سعید و اسید بن سعید و اسد بن عبید به رسالت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آوردند واین کار خشم برخی از سران آنان را برانگیخت وبرای تحقیر گرایش این افراد گفتند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بودند که آیین پیامبر اسلام را پذیرفته اند واگر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بودند آیین نیاکان خود را ترک نمی گفتند قرآن در تنزیه این گروه چنین سخن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سَواءً مِنْ أَهْلِ الْکِتابِ أُمَّةٌ قائِمَةٌ یَتْلُونَ آیاتِ اللّهِ آناءَ اللَّیلِ وَ هُمْ یَسْجُدُونَ</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کتاب که قیام به حق می کنند، ودر اوقات شب، آیات خدا را تلاوت می نمایند، واو را سجده می کنند، با دیگران یکسان نیستند</w:t>
      </w:r>
      <w:r>
        <w:rPr>
          <w:rFonts w:eastAsia="IRNazanin" w:cs="IRNazanin"/>
          <w:color w:val="111111"/>
          <w:sz w:val="28"/>
          <w:szCs w:val="28"/>
          <w:rtl w:val="true"/>
          <w:lang w:bidi="fa-IR"/>
        </w:rPr>
        <w:t>».</w:t>
      </w:r>
      <w:bookmarkStart w:id="636" w:name="pg16742_225259"/>
    </w:p>
    <w:p>
      <w:pPr>
        <w:pStyle w:val="Heading4"/>
        <w:numPr>
          <w:ilvl w:val="3"/>
          <w:numId w:val="1"/>
        </w:numPr>
        <w:rPr/>
      </w:pPr>
      <w:bookmarkStart w:id="637" w:name="__RefHeading___Toc4702022_73709187"/>
      <w:bookmarkStart w:id="638" w:name="_Toc241"/>
      <w:bookmarkEnd w:id="636"/>
      <w:bookmarkEnd w:id="637"/>
      <w:r>
        <w:rPr/>
        <w:t>15</w:t>
      </w:r>
      <w:r>
        <w:rPr>
          <w:rtl w:val="true"/>
        </w:rPr>
        <w:t>ـ دعوت به بخل</w:t>
      </w:r>
      <w:bookmarkEnd w:id="638"/>
    </w:p>
    <w:p>
      <w:pPr>
        <w:pStyle w:val="BookText"/>
        <w:rPr/>
      </w:pPr>
      <w:r>
        <w:rPr>
          <w:rFonts w:ascii="IRNazanin" w:hAnsi="IRNazanin" w:eastAsia="IRNazanin"/>
          <w:color w:val="111111"/>
          <w:sz w:val="28"/>
          <w:sz w:val="28"/>
          <w:szCs w:val="28"/>
          <w:rtl w:val="true"/>
          <w:lang w:bidi="fa-IR"/>
        </w:rPr>
        <w:t>پیشرفت آیین اسلام علاوه بر قدرت منطق، در گرو جهاد با جان ومال بود، گروهی از سران یهود ودر رأس آنان حُیَیِّ بن اخطب با انصار تماس گرفتند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انفاق مال خودداری کنید و ما از فقر سیاه بر شما خائف هستیم، وحی الهی سخن آنان را نقل ونقد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یَبْخَلُونَ وَ یَأْمُرُونَ النّاسَ بِالْبُخْلِ وَیَکْتُمُونَ ما آتاهُمُ اللّهُ مِنْ فَضْلِهِ وَ أَعْتَدْنا لِلْکافِرِینَ عَذاباً مُهِیناً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بخل میورزند ومردم را به بخل دعوت می کنند وآنچه را که خدا از کرم خود به آنان داده است، مخفی می نمایند برای کافران عذاب خوار کننده ای آماده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صریح قرآن، آنان نه تنها در انفاق مال بخل میورزیدند، بلکه در ارائه تورات وبیان حقایق روشن آن، نیز بخل می کردند</w:t>
      </w:r>
      <w:r>
        <w:rPr>
          <w:rFonts w:eastAsia="IRNazanin" w:cs="IRNazanin"/>
          <w:color w:val="111111"/>
          <w:sz w:val="28"/>
          <w:szCs w:val="28"/>
          <w:rtl w:val="true"/>
          <w:lang w:bidi="fa-IR"/>
        </w:rPr>
        <w:t>.</w:t>
      </w:r>
    </w:p>
    <w:p>
      <w:pPr>
        <w:pStyle w:val="Heading4"/>
        <w:numPr>
          <w:ilvl w:val="3"/>
          <w:numId w:val="1"/>
        </w:numPr>
        <w:rPr/>
      </w:pPr>
      <w:bookmarkStart w:id="639" w:name="__RefHeading___Toc4702024_73709187"/>
      <w:bookmarkStart w:id="640" w:name="_Toc242"/>
      <w:bookmarkEnd w:id="639"/>
      <w:r>
        <w:rPr/>
        <w:t>16</w:t>
      </w:r>
      <w:r>
        <w:rPr>
          <w:rtl w:val="true"/>
        </w:rPr>
        <w:t>ـ بت پرستی بهتر از آیین توحید است</w:t>
      </w:r>
      <w:bookmarkEnd w:id="64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سران یهود پس از انتقال از مدینه به خیبر با سران قریش در مکّه ملاقات کردند، و آنان را به نبرد گسترده بر ضدّ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طوایف بزرگ عرب شرکت کنند، دعوت کردند، ودر سایه این دعوت جنگ احزاب در سال ششم هجرت پیش آمد ودر آن فرصت که احبار یهود در مکه گرد آمده بودند، قریش از روی صداقت از آنان پرسیدند که شما اهل کتاب وآگاه از شرایع پیشین هستید به ما بگویید آیا آیین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پیروی است یا آیین محمّد؟ یهود با کامل وقاحت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از آیین محمّد بهتر است و شما از شخص او وپیروان وی رستگارترید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یهود هر موقع به این نقطه از تاریخ یهود می رسند، نمی توانند آن را توجیه کنند دکتر اسرائیل در کتاب تاریخ یهود وعربستان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ارزش نداشت یهود چنین خطایی را مرتکب شود، هرچند قریش با تقاضای آنان موافقت نکند، هرگز صحیح نبود که ملّت یهود به بت پرستان پناه ببرند زیرا این رفتار با تعلیمات تورات موافق نیست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وحی الهی در آیه ای به این جریان چنین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أُتُوا نَصِیباً مِنَ الْکِتابِ یُؤْمِنُونَ بِالْجِبْتِ وَالطّاغُوتِ وَ یَقُولُونَ لِلَّذینَ کَفَرُوا هؤُلاءِ أَهْدی مِنَ الَّذینَ آمَنُوا سَبِیلاً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بینید کسانی را که بهره ای از کتاب دارند، بت پرستان را تصدیق کرده ومی گویند آنان از افرادی که یکتاپرستند رستگارترند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ریشه بدخواهی یهود را نسبت به پیامبر، حسد وکینه توزی آنان معرفی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بخل میورزند بر آنچه خداوند از فضل وکرم خود به آنان داده است به تحقیق به فرزندان ابراهیم کتاب وحکمت وحکومت بزرگ داده ایم</w:t>
      </w:r>
      <w:r>
        <w:rPr>
          <w:rFonts w:eastAsia="IRNazanin" w:cs="IRNazanin"/>
          <w:color w:val="111111"/>
          <w:sz w:val="28"/>
          <w:szCs w:val="28"/>
          <w:rtl w:val="true"/>
          <w:lang w:bidi="fa-IR"/>
        </w:rPr>
        <w:t>».</w:t>
      </w:r>
      <w:bookmarkStart w:id="641" w:name="pg16742_225261"/>
    </w:p>
    <w:p>
      <w:pPr>
        <w:pStyle w:val="Heading4"/>
        <w:numPr>
          <w:ilvl w:val="3"/>
          <w:numId w:val="1"/>
        </w:numPr>
        <w:rPr/>
      </w:pPr>
      <w:bookmarkStart w:id="642" w:name="__RefHeading___Toc4702026_73709187"/>
      <w:bookmarkStart w:id="643" w:name="_Toc243"/>
      <w:bookmarkEnd w:id="641"/>
      <w:bookmarkEnd w:id="642"/>
      <w:r>
        <w:rPr/>
        <w:t>17</w:t>
      </w:r>
      <w:r>
        <w:rPr>
          <w:rtl w:val="true"/>
        </w:rPr>
        <w:t>ـ یهود و نصاری می گفتند ما فرزندان خدا هستیم</w:t>
      </w:r>
      <w:bookmarkEnd w:id="643"/>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بزرگان یهود سخن گفت وآنان را به آیین خود دعوت کرد وهمگی را از عذاب الهی برحذر داشت آنها بسان عادت دیرینه که خود را امّت برگزیده خدا می دانستند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چه می ترسانی ما فرزندان خدا ودوستان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نیز به تقلید از یهود، این سخن را گفتند، 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وَ النَّصاری نَحْنُ أَبْناءُ اللّه وَ أَحِباؤُهُ قُلْ فَلِمَ یُعَذِّبُکُمْ بِذُنُوبِکُمْ بَلْ أَنْتُمْ بَشَرٌ مِمَّن خَلَقَ یَغْفِرُ لِمَنْ یَشاءُ وَ یُعَذِّبُ مَنْ یَشاءُ وَ للّهِ مُلْکُ السَّمواتِ وَالأَرضِ وَ ما بَیْنَهُما وَ إِلَیْهِ الْمَصِیرُ</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ونصاری گفتند ما فرزندان خدا ومورد علاقه او هستیم بگو اگر چنین است چرا خداوند شمارا با گناهان خود کیفر می دهد بلکه شما بسان دیگران، مخلوق خدا هستید هرکس را بخواهد می بخشد وهرکس را بخواهد عذاب می کند، برای خدا است سلطنت آسمانها وزمین وآنچه در میان آنها است وبازگشت به سوی او است</w:t>
      </w:r>
      <w:r>
        <w:rPr>
          <w:rFonts w:eastAsia="IRNazanin" w:cs="IRNazanin"/>
          <w:color w:val="111111"/>
          <w:sz w:val="28"/>
          <w:szCs w:val="28"/>
          <w:rtl w:val="true"/>
          <w:lang w:bidi="fa-IR"/>
        </w:rPr>
        <w:t>».</w:t>
      </w:r>
    </w:p>
    <w:p>
      <w:pPr>
        <w:pStyle w:val="Heading4"/>
        <w:numPr>
          <w:ilvl w:val="3"/>
          <w:numId w:val="1"/>
        </w:numPr>
        <w:rPr/>
      </w:pPr>
      <w:bookmarkStart w:id="644" w:name="__RefHeading___Toc4702028_73709187"/>
      <w:bookmarkStart w:id="645" w:name="_Toc244"/>
      <w:bookmarkEnd w:id="644"/>
      <w:r>
        <w:rPr/>
        <w:t>18</w:t>
      </w:r>
      <w:r>
        <w:rPr>
          <w:rtl w:val="true"/>
        </w:rPr>
        <w:t>ـ بعضی از یهود می گفتند</w:t>
      </w:r>
      <w:r>
        <w:rPr>
          <w:rtl w:val="true"/>
        </w:rPr>
        <w:t xml:space="preserve">: </w:t>
      </w:r>
      <w:r>
        <w:rPr>
          <w:rtl w:val="true"/>
        </w:rPr>
        <w:t>هرگز پس از موسی کتابی نازل نشده است</w:t>
      </w:r>
      <w:r>
        <w:rPr>
          <w:rtl w:val="true"/>
        </w:rPr>
        <w:t>!</w:t>
      </w:r>
      <w:bookmarkEnd w:id="64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یهود را به اسلام دعوت کرد، برخی از بزرگان انصار مانند معاذ بن جبل وسعد بن معاذ و عقبة بن وهب که پیش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رابطه دوستی داشتند رو به آنان کردند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 بپرهیزید به خدا</w:t>
      </w:r>
      <w:bookmarkStart w:id="646" w:name="pg16742_225262"/>
    </w:p>
    <w:p>
      <w:pPr>
        <w:pStyle w:val="BookText"/>
        <w:rPr/>
      </w:pPr>
      <w:bookmarkEnd w:id="646"/>
      <w:r>
        <w:rPr>
          <w:rFonts w:ascii="IRNazanin" w:hAnsi="IRNazanin" w:eastAsia="IRNazanin"/>
          <w:color w:val="111111"/>
          <w:sz w:val="28"/>
          <w:sz w:val="28"/>
          <w:szCs w:val="28"/>
          <w:rtl w:val="true"/>
          <w:lang w:bidi="fa-IR"/>
        </w:rPr>
        <w:t>سوگند شماها می دانید که او پیامبر خدا است و شما قبل از بعثت او، نشانه های او را برای ما می گفتید اکنون چگونه منکر شدید، دو نفر از یهود با کمال وقاحت همه چیز را انکار کردند واصرار ورزیدند که خدا هرگز پس از موسی پیامبری را مبعوث نکرده وکتابی را نازل ننموده است وحی الهی گفتار آنان را با نقد، یادآور می شود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قَدْجاءَکُمْ رَسُولُنا یُبَیِّنُ لَکُمْ عَلی فَتْرَة مِنَ الرُّسُلِ أَنْ تَقُولُوا ما جاءَنا مِنْ بَشِیر وَ لا نَذِیر فَقَدْ جاءَکُمْ بَشِیرٌ وَنَذِیرٌ وَ اللّهُ عَلی کُلِّ شَیْء قَدیرٌ</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پیامبری از جانب ما به سوی شما آمده است در فترتی از اعزام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بیان می کند، تا مگویید نوید وبیم دهنده ای برای ما نیامد، بلکه بشیر ونذیری برای شما آمد، خدا بر همه چیز توانا است</w:t>
      </w:r>
      <w:r>
        <w:rPr>
          <w:rFonts w:eastAsia="IRNazanin" w:cs="IRNazanin"/>
          <w:color w:val="111111"/>
          <w:sz w:val="28"/>
          <w:szCs w:val="28"/>
          <w:rtl w:val="true"/>
          <w:lang w:bidi="fa-IR"/>
        </w:rPr>
        <w:t>».</w:t>
      </w:r>
    </w:p>
    <w:p>
      <w:pPr>
        <w:pStyle w:val="Heading4"/>
        <w:numPr>
          <w:ilvl w:val="3"/>
          <w:numId w:val="1"/>
        </w:numPr>
        <w:rPr/>
      </w:pPr>
      <w:bookmarkStart w:id="647" w:name="__RefHeading___Toc4702030_73709187"/>
      <w:bookmarkStart w:id="648" w:name="_Toc245"/>
      <w:bookmarkEnd w:id="647"/>
      <w:r>
        <w:rPr/>
        <w:t>19</w:t>
      </w:r>
      <w:r>
        <w:rPr>
          <w:rtl w:val="true"/>
        </w:rPr>
        <w:t>ـ یهود و حکم زنای محصنه</w:t>
      </w:r>
      <w:bookmarkEnd w:id="648"/>
    </w:p>
    <w:p>
      <w:pPr>
        <w:pStyle w:val="BookText"/>
        <w:rPr/>
      </w:pPr>
      <w:r>
        <w:rPr>
          <w:rFonts w:ascii="IRNazanin" w:hAnsi="IRNazanin" w:eastAsia="IRNazanin"/>
          <w:color w:val="111111"/>
          <w:sz w:val="28"/>
          <w:sz w:val="28"/>
          <w:szCs w:val="28"/>
          <w:rtl w:val="true"/>
          <w:lang w:bidi="fa-IR"/>
        </w:rPr>
        <w:t xml:space="preserve">زن و مرد همسرداری مرتکب عمل جنسی شده بودند، احبار یهود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هم گرد آمدند وگفتند که حکم آن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شود وگفتند اگر او فرمان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بدانید او پیامبر است مواظب باشید که آنچه در دست دارید از شما نگیرد، وقتی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پیامبر همراه آنان به بیت المدراس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خود را احضار کنید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صوریا، داناترین ما است پیامبر با او به طور سرّی سخن گفت و او را به خدا سوگند داد وافزود که تو می دانی که حکم زنای محصنه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در پاسخ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می دانند که تو پیامبر خدا هستی وبر تو حسد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 دستور داد که آن زن ومرد در برابر مسجد رجم شوند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داناترین عالم آنان در مذاکره خود نبوّت او را تصدیق کرد ولی بعداً به</w:t>
      </w:r>
    </w:p>
    <w:p>
      <w:pPr>
        <w:pStyle w:val="BookText"/>
        <w:rPr/>
      </w:pPr>
      <w:r>
        <w:rPr>
          <w:rFonts w:ascii="IRNazanin" w:hAnsi="IRNazanin" w:eastAsia="IRNazanin"/>
          <w:color w:val="111111"/>
          <w:sz w:val="28"/>
          <w:sz w:val="28"/>
          <w:szCs w:val="28"/>
          <w:rtl w:val="true"/>
          <w:lang w:bidi="fa-IR"/>
        </w:rPr>
        <w:t>انکار آن برخاست ودر این زمینه وحی برای تسلیت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با زبان می گویند ایمان آورده ایم، وقلب آنها ایمان نیاورده و در مسیر کفر بر یکدیگر سبقت می جویند، تو را اندوهگین نکنند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راه را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زیاد به سخنان تو گوش می دهند تا دستاویزی برای تو بیابند آنها جاسوسان جمعیت دیگری هستند که خود آنها نزد تو نیامده اند آنها سخنان را از محلّ خود تحریف می کنند، ومی گویند اگر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بر طبق خواسته شما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بپذیرید والاّ دوری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گناهان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مجازات کند قادر به دفاع از او نیستی آنها کسانی هستند که خدا نخواسته دلهایشان را پاک کند، در دنیا رسوایی ودر آخرت مجازات بزرگ نصیب آنان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لِلْکَذِبِ أَکّالُونَ لِلسُّحْتِ فَإِنْ جاؤُکَ فَاحْکُمْ بَیْنَهُمْ أَوْ أَعْرِضْ عَنْهُمْ وَ إِنْ تُعْرِضْ عَنْهُمْ فَلَنْ یَضُرُّوکَ شَیْئاً وَ إِنْ حَکَمْتَ فَاحْکُمْ بَیْنَهُمْ بِالْقِسْطِ إِنَّ اللّهَ یُحِبُّ الْمُقْسِطینَ</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بسیار به سخنان تو گوش می دهند تا آن را تکذیب کنند، مال حرام فراوان می خورند اگر نزد تو آمدند در میان آنان داوری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واگذار، واگر از آنها صرف نظر کنی به تو زیان نمی رسانند، واگر میان آنها</w:t>
      </w:r>
      <w:bookmarkStart w:id="649" w:name="pg16742_225264"/>
    </w:p>
    <w:p>
      <w:pPr>
        <w:pStyle w:val="BookText"/>
        <w:rPr/>
      </w:pPr>
      <w:bookmarkEnd w:id="649"/>
      <w:r>
        <w:rPr>
          <w:rFonts w:ascii="IRNazanin" w:hAnsi="IRNazanin" w:eastAsia="IRNazanin"/>
          <w:color w:val="111111"/>
          <w:sz w:val="28"/>
          <w:sz w:val="28"/>
          <w:szCs w:val="28"/>
          <w:rtl w:val="true"/>
          <w:lang w:bidi="fa-IR"/>
        </w:rPr>
        <w:t>داوری کنی با عدالت داوری کن، که خدا عادلان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در سیره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وقتی پیامبر را حَکَم قرار دادند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بیاورید ودستور داد، یکی از علمای آنان تورات را بخواند قاری تورات به هنگام تلاوت آن، به گونه ای دست خود را روی آیه رجم نهاد در این موقع عبد اللّه بن سلام که اسلام آورده بود، دست قاری را کنار زد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آیه رجم است که وی از خواندن آن امتناع ورزید،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یهود چه شده که حکم خدا را کنار نهادید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همان رجم است، امّا یک نفر از خانواده اشراف مرتکب این عمل گردیده، فشار ملک مانع از اجرای حکم خدا شد، تا اینکه یک فرد عادی مرتکب آن گردید خواستیم حکم خدا را اجرا کنیم کسان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چرا؟ از این جهت حکم الهی تعطیل شد وبه جای آن مجازات دیگر که چند ضربه شلاق وسیاه کردن صورت مرتکب باشد جایگزین گردید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650" w:name="__RefHeading___Toc4702032_73709187"/>
      <w:bookmarkStart w:id="651" w:name="_Toc246"/>
      <w:bookmarkEnd w:id="650"/>
      <w:r>
        <w:rPr/>
        <w:t>20</w:t>
      </w:r>
      <w:r>
        <w:rPr>
          <w:rtl w:val="true"/>
        </w:rPr>
        <w:t>ـ انکار نبوت مسیح از سوی یهود</w:t>
      </w:r>
      <w:bookmarkEnd w:id="65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عداوت یهود با مسیحیان، عداوت بسیار دیرینه است اگر امروز دشمنی دوگروه فروکش کرده ودر برابر گسترش قدرت اسلام دست اتحاد به هم داده اند به خاطر یک رشته سیاستهای شیطانی است که برای خود، در مقابل عظمت جهان اسلام صیانت بخشند وروی این اصل، گروهی از سران یهود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از پیامبرانی که او به آنان ایمان دارد پرسیدند، پیامبر در پاسخ هشتاد و چهارمین آیه از سوره آل عمران را تلاوت کرد که در آن صریحاً ایمان به موسی ومسیح کنار هم آمده است</w:t>
      </w:r>
      <w:r>
        <w:rPr>
          <w:rFonts w:eastAsia="IRNazanin" w:cs="IRNazanin"/>
          <w:color w:val="111111"/>
          <w:sz w:val="28"/>
          <w:szCs w:val="28"/>
          <w:rtl w:val="true"/>
          <w:lang w:bidi="fa-IR"/>
        </w:rPr>
        <w:t>.</w:t>
      </w:r>
      <w:bookmarkStart w:id="652" w:name="pg16742_225265"/>
    </w:p>
    <w:p>
      <w:pPr>
        <w:pStyle w:val="BookText"/>
        <w:rPr/>
      </w:pPr>
      <w:bookmarkEnd w:id="652"/>
      <w:r>
        <w:rPr>
          <w:rFonts w:ascii="IRNazanin" w:hAnsi="IRNazanin" w:eastAsia="IRNazanin"/>
          <w:color w:val="111111"/>
          <w:sz w:val="28"/>
          <w:sz w:val="28"/>
          <w:szCs w:val="28"/>
          <w:rtl w:val="true"/>
          <w:lang w:bidi="fa-IR"/>
        </w:rPr>
        <w:t xml:space="preserve">آنان از پاسخ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ناراحت شدند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مسیح وبه آن کس که به او مؤمن باشد، ایمان نمی آوریم وحی الهی به این جریان چنین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هَلْ تَنْقِمُونَ مِنّا إِلاّ أَنْ آمَنّا بِاللّهِ وَ ما أُنْزِلَ إِلَیْنا وَ ما أُنْزِلَ مِنْ قَبْلُ وَأَنَّ أَکْثَرَکُمْ فاسِقُونَ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بگوای اهل کتاب آیا از ما جز این ایراد می گیرید که به خدا و آنچه که بر ما نازل شده وآنچه که پیش از ما نازل شده است ایمان آورده ایم چنانکه اکثر شما فاسق هستید</w:t>
      </w:r>
      <w:r>
        <w:rPr>
          <w:rFonts w:eastAsia="IRNazanin" w:cs="IRNazanin"/>
          <w:color w:val="111111"/>
          <w:sz w:val="28"/>
          <w:szCs w:val="28"/>
          <w:rtl w:val="true"/>
          <w:lang w:bidi="fa-IR"/>
        </w:rPr>
        <w:t>».</w:t>
      </w:r>
    </w:p>
    <w:p>
      <w:pPr>
        <w:pStyle w:val="Heading4"/>
        <w:numPr>
          <w:ilvl w:val="3"/>
          <w:numId w:val="1"/>
        </w:numPr>
        <w:rPr/>
      </w:pPr>
      <w:bookmarkStart w:id="653" w:name="__RefHeading___Toc4702034_73709187"/>
      <w:bookmarkStart w:id="654" w:name="_Toc247"/>
      <w:bookmarkEnd w:id="653"/>
      <w:r>
        <w:rPr/>
        <w:t>21</w:t>
      </w:r>
      <w:r>
        <w:rPr>
          <w:rtl w:val="true"/>
        </w:rPr>
        <w:t>ـ یهود از توحید منحرف شدند</w:t>
      </w:r>
      <w:bookmarkEnd w:id="654"/>
    </w:p>
    <w:p>
      <w:pPr>
        <w:pStyle w:val="BookText"/>
        <w:rPr/>
      </w:pPr>
      <w:r>
        <w:rPr>
          <w:rFonts w:ascii="IRNazanin" w:hAnsi="IRNazanin" w:eastAsia="IRNazanin"/>
          <w:color w:val="111111"/>
          <w:sz w:val="28"/>
          <w:sz w:val="28"/>
          <w:szCs w:val="28"/>
          <w:rtl w:val="true"/>
          <w:lang w:bidi="fa-IR"/>
        </w:rPr>
        <w:t xml:space="preserve">عناد ولجبازی یهود با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پایه ای رسید که اساس آیین خود را فراموش کردند ودر مقابل ندای پیامبر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 گراییده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دیگری با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در توبیخ آنان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لأُنْذِرَکُمْ بِهِ وَ مَنْ بَلَغَ ءَ إِنَّکُمْ لَتَشْهَدُونَ أَنَّ مَعَ اللّهِ آلِهَةً أُخری قُلْ لا أَشْهَدُقُلْ إِنَّما هُوَ إِلهٌ واحِدٌ وَ إِنَّنی بَرِیءٌ مِمّا تُشْرِکُونَ</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قرآن بر من وحی شده که با آن شما وهر کس را که این کتاب به او برسد، بیم دهم، آیا شما گواهی می دهید که با خدا، خدای دیگری است بگو پس چنین گواهی نمی دهم، بگو او خدای یگانه است، ومن از آنچه شریک خدا می دانید، بیزارم</w:t>
      </w:r>
      <w:r>
        <w:rPr>
          <w:rFonts w:eastAsia="IRNazanin" w:cs="IRNazanin"/>
          <w:color w:val="111111"/>
          <w:sz w:val="28"/>
          <w:szCs w:val="28"/>
          <w:rtl w:val="true"/>
          <w:lang w:bidi="fa-IR"/>
        </w:rPr>
        <w:t>».</w:t>
      </w:r>
      <w:bookmarkStart w:id="655" w:name="pg16742_225266"/>
    </w:p>
    <w:p>
      <w:pPr>
        <w:pStyle w:val="Heading4"/>
        <w:numPr>
          <w:ilvl w:val="3"/>
          <w:numId w:val="1"/>
        </w:numPr>
        <w:rPr/>
      </w:pPr>
      <w:bookmarkStart w:id="656" w:name="__RefHeading___Toc4702036_73709187"/>
      <w:bookmarkStart w:id="657" w:name="_Toc248"/>
      <w:bookmarkEnd w:id="655"/>
      <w:bookmarkEnd w:id="656"/>
      <w:r>
        <w:rPr/>
        <w:t>22</w:t>
      </w:r>
      <w:r>
        <w:rPr>
          <w:rtl w:val="true"/>
        </w:rPr>
        <w:t>ـ درخواست تعیین وقت رستاخیز</w:t>
      </w:r>
      <w:bookmarkEnd w:id="657"/>
    </w:p>
    <w:p>
      <w:pPr>
        <w:pStyle w:val="BookText"/>
        <w:rPr/>
      </w:pP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پیامبر خدا هستی، وقت رستاخیز را معیّن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کَأَنَّکَ حَفِیٌّ عَنْها قُلْ إِنَّما عِلْمُها عِنْدَ اللّهِوَ لکِنَّ أَکْثَرَ النّاسِ لا یَعْلَمُونَ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وقت رستاخیز را می پرسند به گونه ای که گویی تو از آن آگاهی، بگو آگاهی از وقت آن نزد خدا است ولی بیشتر مردم ناآگاهند</w:t>
      </w:r>
      <w:r>
        <w:rPr>
          <w:rFonts w:eastAsia="IRNazanin" w:cs="IRNazanin"/>
          <w:color w:val="111111"/>
          <w:sz w:val="28"/>
          <w:szCs w:val="28"/>
          <w:rtl w:val="true"/>
          <w:lang w:bidi="fa-IR"/>
        </w:rPr>
        <w:t>».</w:t>
      </w:r>
    </w:p>
    <w:p>
      <w:pPr>
        <w:pStyle w:val="Heading4"/>
        <w:numPr>
          <w:ilvl w:val="3"/>
          <w:numId w:val="1"/>
        </w:numPr>
        <w:rPr/>
      </w:pPr>
      <w:bookmarkStart w:id="658" w:name="__RefHeading___Toc4702038_73709187"/>
      <w:bookmarkStart w:id="659" w:name="_Toc249"/>
      <w:bookmarkEnd w:id="658"/>
      <w:r>
        <w:rPr/>
        <w:t>23</w:t>
      </w:r>
      <w:r>
        <w:rPr>
          <w:rtl w:val="true"/>
        </w:rPr>
        <w:t>ـ عُزیر فرزند خدا است</w:t>
      </w:r>
      <w:bookmarkEnd w:id="659"/>
    </w:p>
    <w:p>
      <w:pPr>
        <w:pStyle w:val="BookText"/>
        <w:rPr/>
      </w:pPr>
      <w:r>
        <w:rPr>
          <w:rFonts w:ascii="IRNazanin" w:hAnsi="IRNazanin" w:eastAsia="IRNazanin"/>
          <w:color w:val="111111"/>
          <w:sz w:val="28"/>
          <w:sz w:val="28"/>
          <w:szCs w:val="28"/>
          <w:rtl w:val="true"/>
          <w:lang w:bidi="fa-IR"/>
        </w:rPr>
        <w:t xml:space="preserve">یهود دوران رسالت بر خلاف یهود امروز، به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اعتقاد راسخ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کسی است که پس از آزاد شدن یهود از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رفتن تورات، آن را از حفظ خواند ودیگران نوشتند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از موقعیت بزرگی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یهود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تو ایمان آوریم، قبله ما را ترک گفتی، و عزیر را فرزند خدا نمی دانی در این مورد وحی الهی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عُزَیْرٌابْنُ اللّهِ وَ قالَتِ النَّصاری الْمَسِیحُ ابْنُ اللّهِ ذلِکَ قَوْلُهُمْ بِأَفْواهِهمْ یُضاهِئُونَ قَوْلَ الَّذینَ کَفَرُوا مِنْ قَبْلُ قاتَلَهُمُ اللّهُ أَنّی یُؤْفَکُونَ</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فرزند خدا است و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خدا</w:t>
      </w:r>
    </w:p>
    <w:p>
      <w:pPr>
        <w:pStyle w:val="BookText"/>
        <w:rPr/>
      </w:pPr>
      <w:r>
        <w:rPr>
          <w:rFonts w:ascii="IRNazanin" w:hAnsi="IRNazanin" w:eastAsia="IRNazanin"/>
          <w:color w:val="111111"/>
          <w:sz w:val="28"/>
          <w:sz w:val="28"/>
          <w:szCs w:val="28"/>
          <w:rtl w:val="true"/>
          <w:lang w:bidi="fa-IR"/>
        </w:rPr>
        <w:t>است این سخنی است که در زبان می گویند از گفتار کسانی که قبلاً کفر ورزیده اند پیروی می نمایند خدا آنان را بکشد چگونه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به گونه ای با سخنان و اندیشه ها وبه عبارت دیگر لجاجتها وکارشکنیهای یهود در عصر رسالت در آغاز هجرت آشنا شدیم و معلوم شد که این افراد چگونه وقت عزیز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وسدّی در راه گسترش اسلام بودند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وقت آن رسیده است تا بیان شود که چگونه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حجاز را از لوث وجود این اقوام پاک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بخش نبردهای نظامی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این گروه می خوانیم</w:t>
      </w:r>
      <w:r>
        <w:rPr>
          <w:rFonts w:eastAsia="IRNazanin" w:cs="IRNazanin"/>
          <w:color w:val="111111"/>
          <w:sz w:val="28"/>
          <w:szCs w:val="28"/>
          <w:rtl w:val="true"/>
          <w:lang w:bidi="fa-IR"/>
        </w:rPr>
        <w:t>.</w:t>
      </w:r>
      <w:bookmarkStart w:id="660" w:name="pg16742_225268"/>
    </w:p>
    <w:p>
      <w:pPr>
        <w:pStyle w:val="BookText"/>
        <w:rPr/>
      </w:pPr>
      <w:bookmarkEnd w:id="660"/>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661" w:name="__RefHeading___Toc4702040_73709187"/>
      <w:bookmarkStart w:id="662" w:name="_Toc250"/>
      <w:bookmarkEnd w:id="661"/>
      <w:r>
        <w:rPr/>
        <w:t>20</w:t>
      </w:r>
      <w:r>
        <w:rPr>
          <w:rtl w:val="true"/>
        </w:rPr>
        <w:t xml:space="preserve">- </w:t>
      </w:r>
      <w:r>
        <w:rPr>
          <w:rtl w:val="true"/>
        </w:rPr>
        <w:t>نبرد مسلحانه یهود در مدینه</w:t>
      </w:r>
      <w:bookmarkEnd w:id="662"/>
    </w:p>
    <w:p>
      <w:pPr>
        <w:pStyle w:val="Heading3"/>
        <w:numPr>
          <w:ilvl w:val="2"/>
          <w:numId w:val="1"/>
        </w:numPr>
        <w:rPr/>
      </w:pPr>
      <w:bookmarkStart w:id="663" w:name="__RefHeading___Toc4702042_73709187"/>
      <w:bookmarkStart w:id="664" w:name="_Toc251"/>
      <w:bookmarkEnd w:id="663"/>
      <w:r>
        <w:rPr>
          <w:rtl w:val="true"/>
        </w:rPr>
        <w:t>آیات موضوع</w:t>
      </w:r>
      <w:bookmarkEnd w:id="66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سَتُغْلَبُونَ وَ تُحْشَرُونَ إِلی جَهَنَّمَ وَ 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لَکُمْ آیَةٌ فِی فِئَتَیْنِ الْتَقَتا فِئَةٌ تُقاتِلُ فِی سَبِیلِ اللّهِ وَ أُخْری کافِرَةٌ یَرَونَهُمْ مِثْلَیْهِمْ رَأْیَ الْعَیْنِ وَ اللّهُ یُؤَیِّدُ بِنَصْرِهِ مَنْ یَشاءُ إِنَّ فِی ذلِکَ لعِبْرَةً لأُولی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لایَهْدِی الْقَوْمَ الظّالِمینَ</w:t>
      </w:r>
      <w:r>
        <w:rPr>
          <w:rFonts w:ascii="Amiri" w:hAnsi="Amiri" w:eastAsia="Amiri" w:cs="Amiri"/>
          <w:i/>
          <w:i/>
          <w:iCs/>
          <w:color w:val="111111"/>
          <w:sz w:val="28"/>
          <w:sz w:val="28"/>
          <w:szCs w:val="28"/>
          <w:rtl w:val="true"/>
          <w:lang w:bidi="ar-SA"/>
        </w:rPr>
        <w:t>فَتَرَی الَّذِینَ فِی قُلُوبِهِمْ مَرَضٌ یُسارِعُونَ فِیهِمْ یَقُولُونَ نَخْشی أَنْ تُصِیبَنا دائِرَةٌ فَعَسَی اللّهُ أَنْ یَأْتِیَ بِالْفَتْحِ أَوْ أَمْر مِنْ عِنْدِهِ فَیُصْبِحُوا عَلی ما أَسَرُّوا فِی أَنْفُسِهِمْ نادِمین</w:t>
      </w:r>
      <w:r>
        <w:rPr>
          <w:rFonts w:ascii="Amiri" w:hAnsi="Amiri" w:eastAsia="Amiri" w:cs="Amiri"/>
          <w:color w:val="111111"/>
          <w:sz w:val="28"/>
          <w:sz w:val="28"/>
          <w:szCs w:val="28"/>
          <w:rtl w:val="true"/>
          <w:lang w:bidi="ar-SA"/>
        </w:rPr>
        <w:t>وَیَقُولُ الَّذینَ آمَنُوا أَهؤلاءِ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فَآتاهُمُ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کَتَبَ اللّهُ عَلَیْهِمُ الْجَلاءَ لَعَذَّبَهُمْ فِی الدُّنْیا وَ لَهُمْ فِی الآخِرَةِ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 وَ مَنْ یُشاقِّ اللّهَ فَإِنَّ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ascii="Amiri" w:hAnsi="Amiri" w:eastAsia="Amiri" w:cs="Amiri"/>
          <w:i/>
          <w:i/>
          <w:iCs/>
          <w:color w:val="111111"/>
          <w:sz w:val="28"/>
          <w:sz w:val="28"/>
          <w:szCs w:val="28"/>
          <w:rtl w:val="true"/>
          <w:lang w:bidi="ar-SA"/>
        </w:rPr>
        <w:t>لَئِنْ أُخْرِجُوا لا یَخْرُجُونَ مَعَهُمْ وَ لَئِنْ قُوتِلُوا لا یَنْصُرُونَهُمْ وَ لَئِنْ نَصَرُوهُمْ لَیُوَلُّنَّ الأَدْبارَ ثُمَّ لا یُنْصَرُونَ لأَنْتُمْ أَشَدُُّّ رَهْبَةً فِی صُدُورِهِمْ مِنَ اللّهِ ذلِکَ بِأَنَّهُمْ قَومٌ لا یَفْقَهُونَ لا یُقاتِلُونَکُمْ جَمِیعاً إِلاّ فِی قُریً مُحَصَّنَة أَوْ مِنْ وَراءِ جُدُر بَأْسُهُمْ بَیْنَهُمْ شَدِیدٌ تَحْسَبُهُمْ جَمِیعاً وَ قُلُوبُهُمْ شَتّی ذلِکَ بِأَنَّهُمْ قَوْمٌ لا یَعْقِلُون</w:t>
      </w:r>
      <w:r>
        <w:rPr>
          <w:rFonts w:ascii="Amiri" w:hAnsi="Amiri" w:eastAsia="Amiri" w:cs="Amiri"/>
          <w:color w:val="111111"/>
          <w:sz w:val="28"/>
          <w:sz w:val="28"/>
          <w:szCs w:val="28"/>
          <w:rtl w:val="true"/>
          <w:lang w:bidi="ar-SA"/>
        </w:rPr>
        <w:t>کَمَثَلِ الَّذِینَ مِنْ قَبْلِهِمْ قَرِیباً ذاقُوا وَبالَ أَمْرِهِمْ وَ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أَمْوالُکُمْ وَ أَولادُکُمْ فِتْنَةٌ وَ أَنَّ اللّهَ عِنْدَهُ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 الَّذینَ کَفَرُوا بِغَیْظِهِمْ لَمْ یَنالُوا خَیْراً وَ کَفی اللّهُ الْمُؤْمِنینَ الْقِتالَ وَ کانَ اللّهُ قَوِیّاً 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الَّذینَ ظاهَرُوهُمْ مِنْ أَهْلِ الْکِتابِ مِنْ صَیاصِیهِمْ وَقَذَفَ فِی قُلُوبِهِمُ الرُّعْبَ فَرِیقاً تَقْتُلُونَ وَتَأْسِرُونَ فَرِیقاً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أَوْرَثَکُمْ أَرْضَهُمْ وَ دِیارَهُمْ وَ أَمْوالَهُمْ وَ أَرْضاً لَمْ تَطَئُوها وکانَ اللّهُ عَلی کُلِّ شَیْء قَدِیراً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السَّکِینَةَ عَلَیْهِمْ وَ أَثابَهُمْ فَتْحاً قَرِیباً</w:t>
      </w:r>
      <w:r>
        <w:rPr>
          <w:rFonts w:ascii="Amiri" w:hAnsi="Amiri" w:eastAsia="Amiri" w:cs="Amiri"/>
          <w:i/>
          <w:i/>
          <w:iCs/>
          <w:color w:val="111111"/>
          <w:sz w:val="28"/>
          <w:sz w:val="28"/>
          <w:szCs w:val="28"/>
          <w:rtl w:val="true"/>
          <w:lang w:bidi="ar-SA"/>
        </w:rPr>
        <w:t>وَ مَغانِمَ کَثِیرَةً یَأْخُذُونَها وَ کانَ اللّهُ عَزِیزاً حَکیماً</w:t>
      </w:r>
      <w:r>
        <w:rPr>
          <w:rFonts w:ascii="Amiri" w:hAnsi="Amiri" w:eastAsia="Amiri" w:cs="Amiri"/>
          <w:color w:val="111111"/>
          <w:sz w:val="28"/>
          <w:sz w:val="28"/>
          <w:szCs w:val="28"/>
          <w:rtl w:val="true"/>
          <w:lang w:bidi="ar-SA"/>
        </w:rPr>
        <w:t xml:space="preserve"> وَعَدَکُمُ اللّهُ مَغانِمَ کَثِیرَةً تَأْخُذُونَها فَعَجَّلَ لَکُمْ هذِهِ وَ کَفَّ أَیْدِیَ النّاسِ عَنْکُمْ وَ لِتَکُونَ آیَةً لِلْمُؤْمِنینَ وَ یَهْدِیَکُمْ صِراطاً مُسْتَقیماً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الْمُخَلَّفُونَ إِذَا انْطَلَقْتُمْ إِلی مَغانِمَ لِتَأْخُذُوها ذَرُونا نَتَّبِعْکُمْ یُرِیدونَ</w:t>
      </w:r>
      <w:bookmarkStart w:id="665" w:name="pg16742_225270"/>
    </w:p>
    <w:p>
      <w:pPr>
        <w:pStyle w:val="BookText"/>
        <w:rPr/>
      </w:pPr>
      <w:bookmarkEnd w:id="665"/>
      <w:r>
        <w:rPr>
          <w:rFonts w:ascii="Amiri" w:hAnsi="Amiri" w:eastAsia="Amiri" w:cs="Amiri"/>
          <w:color w:val="111111"/>
          <w:sz w:val="28"/>
          <w:sz w:val="28"/>
          <w:szCs w:val="28"/>
          <w:rtl w:val="true"/>
          <w:lang w:bidi="ar-SA"/>
        </w:rPr>
        <w:t>أَنْ یُبَدِّلُوا کَلامَ اللّهِ قُلْ لَنْ تَتَّبِعُونا کَذلِکُمْ قالَ اللّهُ مِنْ قَبْلُ فَسَیَقُولُونَ بَلْ تَحْسُدُونَنا بَلْ کانُوا لا یَفْقَهُونَ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4702044_73709187"/>
      <w:bookmarkStart w:id="667" w:name="_Toc252"/>
      <w:bookmarkEnd w:id="666"/>
      <w:r>
        <w:rPr>
          <w:rtl w:val="true"/>
        </w:rPr>
        <w:t>ترجمه آیات</w:t>
      </w:r>
      <w:bookmarkEnd w:id="66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کسانی که کفر ورزیده اند به زودی مغلوب می شوند وبه سوی جهنم روانه می گردند چه جایگاه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گروه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روبرو شده بودند برای شماها درس عبرتی بود گروهی در راه خدا نبرد می کرد، گروه دیگری که کافر بود در راه کفر می جنگید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دیدگان خود در برابر می دیدند، خداوند با کمک خود هرکسی را بخواهد یاری می کند در این کار برای کسانی که دیده بصیرت دارند درس عبرت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یهود ونصاری را تکیه گاه ودوست خود قرار ندهید آنان دوستان یکدیگرند هرکس از شما آنان راتکیه گاه ودوست خود قرار دهد، از آنها است خداوند ستمگران را دوست نمی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بیمار را می بینی که در دوستی با آنان بر یکدیگر پیشی می گیرند ومی گویند، می ترسیم حادثه ای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کمک آنها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پیروزی یا حادثه دیگری برای مسلمانان پیش آورد واین گروه بر آنچه که در دل دارند پشیمان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ایمان آورده اند می گویند آیا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هستند که با نهایت تأکید سوگند یاد کردند که ما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سرانجام چنین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تباه ونابود گشت وزیانکار شدند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افراد کافر از اهل کتاب را در نخستین رویارویی از خانه های خودشان بیرون کرد شما گمان نمی کردید که آنها بیرون بروند، آنان نیز تصوّر می کردند که دژهای آنها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می شود امّا خداوند از آنجا که آنها فکر نمی کردند، به سراغ آنان آمد، ودر دلهای آنها رعب وترس افکند، خانه های خود را با دست خود و دست افراد با ایمان ویران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بصیرت عبرت</w:t>
      </w:r>
    </w:p>
    <w:p>
      <w:pPr>
        <w:pStyle w:val="BookText"/>
        <w:rPr/>
      </w:pP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بر آنان ترک وطن را مقدّر نکرده بود آنان را 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خود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 داد وبرای آنها در سرای دیگر عذاب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آنان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با خدا وپیامبر او از در خصومت وارد شدند وهر کس با خدا به دشمنی برخیزد، خدا سخت کیفر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که نفاق ورزیدند به برادران کافر از اهل کتاب خود گفتند اگر بیرون بروید، ما نیز با شما خارج می شویم، واگر نبرد کنید شما را کمک می کنیم خدا گواهی می دهد که آنان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یهودان بیرون بروند منافقان خارج نمی شوند، واگر با مسلمانان بجنگند آنها را کمک نمی کنند، واگر یاری کنند، در میدان پشت به نبرد کرده وهرگز یاری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دلها از شما بیش از خدا می ترسند این به خاطر این است که فهم و درکی از قدرت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به صورت دسته جمعی و رویا رو نبرد نمی کنند مگر از درون دژ، یا از پشت دیوار، قدرت آنان در میان خودشان شدید است آنان را متحد می اندیشی، در صورتی که دلهایشان سخت متفرّق است زیرا آن قوم دارای فهم وعقل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گروه از یهود مانند کسانی است که کمی پیش از آنان بودند، وکیفر کارهای خود چشیدند برای آنها است عذاب دردناک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به خدا وپیامبر خیانت نکنید و نیز در امانات خود خیانت روا، ندارید، بدانید اموال و اولاد شما مایه امتحان وآزمایش است ودر نزد خدا پاداش،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آنها به گناهان خود اعتراف کردند عمل نیک وبد را به هم آمیخته اند شاید خداوند توبه آنها را بپذیرد خداوند آمرزنده ورحیم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احزاب را با دلی مملو از خشم بازگرداند، بدون اینکه بهره بگیرند وخداوند مؤمنان را از جنگ بی نیاز ساخت خداوند نیرومند وقدرتمند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را که از مشرکان پشتیبانی کردند</w:t>
      </w:r>
      <w:bookmarkStart w:id="668" w:name="pg16742_225272"/>
    </w:p>
    <w:p>
      <w:pPr>
        <w:pStyle w:val="BookText"/>
        <w:rPr/>
      </w:pPr>
      <w:bookmarkEnd w:id="668"/>
      <w:r>
        <w:rPr>
          <w:rFonts w:ascii="IRNazanin" w:hAnsi="IRNazanin" w:eastAsia="IRNazanin"/>
          <w:color w:val="111111"/>
          <w:sz w:val="28"/>
          <w:sz w:val="28"/>
          <w:szCs w:val="28"/>
          <w:rtl w:val="true"/>
          <w:lang w:bidi="fa-IR"/>
        </w:rPr>
        <w:t>از دژهایشان پایین کشید ودر دل آنان رعب افکند گروهی را کشتید و گروهی اسیر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 وخانه هایشان را در اختیار شما گذاشت همچنین زمینی را که هرگز در آن گام ننهاده بودید وخداوند بر هرچیزی قادر وتوانا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را بر دلهای آنها مستولی ساخت وپیروزی نزدیکی به عنوان پاداش نصیب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بسیاری به دست می آورند وخداوند عزیز وحکیم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غنایم فراوانی به شما وعده داده است که به دست می آورید واین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زودتر فراهم ساخت ودست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کوتاه کرد تا برای مؤمنان نشانه ای باشد وشما را به راه راست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شما به سوی سرزمینهایی که در آن غنایم است، حرکت کردید متخلفان از جهاد پیشین، میگویند که بگذارید ما هم از شما پیروی کنیم، آنها می خواهند سخن خدا را تغییر دهند بگو شما هرگز به دنبال ما نخواهید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نباید به دنبال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قبلاً چنین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می گویند شما نسبت به ما حسد میورزید ولی آنها جز اندکی نمی فهمند</w:t>
      </w:r>
      <w:r>
        <w:rPr>
          <w:rFonts w:eastAsia="IRNazanin" w:cs="IRNazanin"/>
          <w:color w:val="111111"/>
          <w:sz w:val="28"/>
          <w:szCs w:val="28"/>
          <w:rtl w:val="true"/>
          <w:lang w:bidi="fa-IR"/>
        </w:rPr>
        <w:t>».</w:t>
      </w:r>
    </w:p>
    <w:p>
      <w:pPr>
        <w:pStyle w:val="Heading3"/>
        <w:numPr>
          <w:ilvl w:val="2"/>
          <w:numId w:val="1"/>
        </w:numPr>
        <w:rPr/>
      </w:pPr>
      <w:bookmarkStart w:id="669" w:name="__RefHeading___Toc4702046_73709187"/>
      <w:bookmarkStart w:id="670" w:name="_Toc253"/>
      <w:bookmarkEnd w:id="669"/>
      <w:r>
        <w:rPr>
          <w:rtl w:val="true"/>
        </w:rPr>
        <w:t>تفسیر آیات</w:t>
      </w:r>
      <w:bookmarkEnd w:id="670"/>
    </w:p>
    <w:p>
      <w:pPr>
        <w:pStyle w:val="Heading4"/>
        <w:numPr>
          <w:ilvl w:val="3"/>
          <w:numId w:val="1"/>
        </w:numPr>
        <w:rPr/>
      </w:pPr>
      <w:bookmarkStart w:id="671" w:name="__RefHeading___Toc4702048_73709187"/>
      <w:bookmarkStart w:id="672" w:name="_Toc254"/>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 xml:space="preserve">کارشکنی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نخست هجرت از حدود مجادله واحتجاج، وایجاد شک وتردید در دل مسلمانان واحیاناً اهانت زبانی، بیرون نبود وپیامبر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بردباری وشکیبایی خاص خود، همه را تحمّل می کرد، ولی از روزی که دایره کارشکنیها از جنگ سرد تجاوز کرد، وبه صورت قیام مسلحانه در آمد، ودست یهود به خون مسلمانی آلوده شد، ویا نقشه قتل وترور پیامبر ریخته گردید، ویا با مهاجمان احزاب، همکاری نزدیک انجام گرفت،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مصمّم شد که محیط مدینه را از لوث وجود آنان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تفصیل موضوع</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حومه یثرب سه قبیله بزرگ وقدرتمندی که نبض اقتصادی آنجا را در دست</w:t>
      </w:r>
      <w:bookmarkStart w:id="673" w:name="pg16742_225273"/>
    </w:p>
    <w:p>
      <w:pPr>
        <w:pStyle w:val="BookText"/>
        <w:rPr/>
      </w:pPr>
      <w:bookmarkEnd w:id="673"/>
      <w:r>
        <w:rPr>
          <w:rFonts w:ascii="IRNazanin" w:hAnsi="IRNazanin" w:eastAsia="IRNazanin"/>
          <w:color w:val="111111"/>
          <w:sz w:val="28"/>
          <w:sz w:val="28"/>
          <w:szCs w:val="28"/>
          <w:rtl w:val="true"/>
          <w:lang w:bidi="fa-IR"/>
        </w:rPr>
        <w:t>داشتند، زندگی می کردند، این سه قبیله عبارت بودند از</w:t>
      </w:r>
      <w:r>
        <w:rPr>
          <w:rFonts w:eastAsia="IRNazanin" w:cs="IRNazanin"/>
          <w:color w:val="111111"/>
          <w:sz w:val="28"/>
          <w:szCs w:val="28"/>
          <w:rtl w:val="true"/>
          <w:lang w:bidi="fa-IR"/>
        </w:rPr>
        <w:t>:</w:t>
      </w:r>
    </w:p>
    <w:p>
      <w:pPr>
        <w:pStyle w:val="Heading4"/>
        <w:numPr>
          <w:ilvl w:val="3"/>
          <w:numId w:val="1"/>
        </w:numPr>
        <w:rPr/>
      </w:pPr>
      <w:bookmarkStart w:id="674" w:name="__RefHeading___Toc4702050_73709187"/>
      <w:bookmarkStart w:id="675" w:name="_Toc255"/>
      <w:bookmarkEnd w:id="674"/>
      <w:r>
        <w:rPr/>
        <w:t>1</w:t>
      </w:r>
      <w:r>
        <w:rPr>
          <w:rtl w:val="true"/>
        </w:rPr>
        <w:t xml:space="preserve">ـ بنی قینُ قاع، </w:t>
      </w:r>
      <w:r>
        <w:rPr/>
        <w:t>2</w:t>
      </w:r>
      <w:r>
        <w:rPr>
          <w:rtl w:val="true"/>
        </w:rPr>
        <w:t xml:space="preserve">ـ بنی النضیر، </w:t>
      </w:r>
      <w:r>
        <w:rPr/>
        <w:t>3</w:t>
      </w:r>
      <w:r>
        <w:rPr>
          <w:rtl w:val="true"/>
        </w:rPr>
        <w:t>ـ بنی قریظه</w:t>
      </w:r>
      <w:r>
        <w:rPr>
          <w:rtl w:val="true"/>
        </w:rPr>
        <w:t>.</w:t>
      </w:r>
      <w:bookmarkEnd w:id="675"/>
    </w:p>
    <w:p>
      <w:pPr>
        <w:pStyle w:val="Heading5"/>
        <w:numPr>
          <w:ilvl w:val="4"/>
          <w:numId w:val="1"/>
        </w:numPr>
        <w:rPr/>
      </w:pPr>
      <w:bookmarkStart w:id="676" w:name="__RefHeading___Toc4702052_73709187"/>
      <w:bookmarkStart w:id="677" w:name="_Toc256"/>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 xml:space="preserve">قبیله نخست،خون مسلمانی را در بازار یثرب ریختند، وبه صورت گروهی، مظلومی را به جرم دفاع از یک زن، کشتند، قبیله دوّم نقشه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ریخته، وتصمیم بر ترور او گرفتند، گروه سوّم در جنگ احزاب بر خلاف پیمانی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بودند، با اعراب مشرک ویهودیان خیبر، همکاری نمودند، وبه دشمنان اسلام پیوستند، وبه خاطر یک چنین جسارتها وپیمان شکنیها،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قبیله نخست را از مدینه بیرون کرد ومردان قبیله سوّم را به حکم داوری که خود آنان تعیین کرده بودند، اعدام کرد و اموال آنان را مصادره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برخورد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گروه از نظر آیات قرآنی</w:t>
      </w:r>
      <w:r>
        <w:rPr>
          <w:rFonts w:eastAsia="IRNazanin" w:cs="IRNazanin"/>
          <w:color w:val="111111"/>
          <w:sz w:val="28"/>
          <w:szCs w:val="28"/>
          <w:rtl w:val="true"/>
          <w:lang w:bidi="fa-IR"/>
        </w:rPr>
        <w:t>:</w:t>
      </w:r>
    </w:p>
    <w:p>
      <w:pPr>
        <w:pStyle w:val="Heading5"/>
        <w:numPr>
          <w:ilvl w:val="4"/>
          <w:numId w:val="1"/>
        </w:numPr>
        <w:rPr/>
      </w:pPr>
      <w:bookmarkStart w:id="678" w:name="__RefHeading___Toc4702054_73709187"/>
      <w:bookmarkStart w:id="679" w:name="_Toc257"/>
      <w:bookmarkEnd w:id="678"/>
      <w:r>
        <w:rPr>
          <w:rtl w:val="true"/>
        </w:rPr>
        <w:t>الف</w:t>
      </w:r>
      <w:r>
        <w:rPr>
          <w:rtl w:val="true"/>
        </w:rPr>
        <w:t>: «</w:t>
      </w:r>
      <w:r>
        <w:rPr>
          <w:rtl w:val="true"/>
        </w:rPr>
        <w:t>تبعید بنی قینُ قاع</w:t>
      </w:r>
      <w:r>
        <w:rPr>
          <w:rtl w:val="true"/>
        </w:rPr>
        <w:t>»</w:t>
      </w:r>
      <w:bookmarkEnd w:id="679"/>
    </w:p>
    <w:p>
      <w:pPr>
        <w:pStyle w:val="BookText"/>
        <w:rPr/>
      </w:pPr>
      <w:r>
        <w:rPr>
          <w:rFonts w:ascii="IRNazanin" w:hAnsi="IRNazanin" w:eastAsia="IRNazanin"/>
          <w:color w:val="111111"/>
          <w:sz w:val="28"/>
          <w:sz w:val="28"/>
          <w:szCs w:val="28"/>
          <w:rtl w:val="true"/>
          <w:lang w:bidi="fa-IR"/>
        </w:rPr>
        <w:t xml:space="preserve">پیش از آنکه به شرح واقعه بپردازیم لازم است متن پیمانی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سه گروه در آغاز هجرت بسته بود، از نظر خوانندگان بگذرانیم در آغاز هجرت پیامبر به مدینه، هر سه گروه تعهد کرده بودند که هیچگاه بر زیان پیامبر ویاران او گام بر ندارند، وجامعه اسلامی از دست وزبان آنها در امان باشد، سلاح ومرکب در اختیار دشمنان آنها نگذارند، واگر بر خلاف این تعهّد، کاری انجام دادند،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ریختن خون وضبط اموال واسارت زنان وفرزندان آنها بازخواهد بود، ومتن پیمان را سران هر سه گروه امضاء کردند واز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نمودند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پیمان تصدیق خواهید نمود که مجازات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دوگروه نخست بسیار کمتر از کیفری بود که در باره آنها تعیین شده بود همچنان که</w:t>
      </w:r>
    </w:p>
    <w:p>
      <w:pPr>
        <w:pStyle w:val="BookText"/>
        <w:rPr/>
      </w:pPr>
      <w:r>
        <w:rPr>
          <w:rFonts w:ascii="IRNazanin" w:hAnsi="IRNazanin" w:eastAsia="IRNazanin"/>
          <w:color w:val="111111"/>
          <w:sz w:val="28"/>
          <w:sz w:val="28"/>
          <w:szCs w:val="28"/>
          <w:rtl w:val="true"/>
          <w:lang w:bidi="fa-IR"/>
        </w:rPr>
        <w:t>تنبیه گروه سوم کاملاً عادلانه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بنی قین قاع از قدرت نظامی مسلمانان وقدرتنمایی آنان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هراس ووحشت فرو رفته بودند، واز ناراحتی روز افزونی که بر آنها حکومت می کرد، شعارهای تند وزننده وتوهین آمیزی بر ضد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اتمام حجّت وتذکر اینکه چنین جسارتها بر خلاف پیمانی است که با او بسته اند، در اجتماع آنان سخنرانی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قریش برای شما عبرت انگیز است و از آن بترسید که بلائی شما را فرا گیرد، از دانشمندان خود بپرسید من پیامبر خدا ومبعوث او می باشم، وخصوصیات نبوت من در تورات است، در این موقع وحی الهی به پیامبر دستور می دهد که برای آنان آیات یاد شده در زیر را تلاوت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سَتُغْلَبُونَ وَ تُحْشَرُونَ إِلی جَهَنَّمَ وَ بِئْسَ الْمِهادُ</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کسانی که کفر ورزیده اند به زودی مغلوب می شوند وبه سوی جهنم محشور می گردند چه جایگاه بدی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لَکُمْ آیَةٌ فِی فِئَتَیْنِ الْتَقَتا فِئَةٌ تُقاتِلُ فِی سَبِیلِ اللّهِ وَ أُخْری کافِرَةٌ یَرَونَهُمْ مِثْلَیْهِمْ رَأْیَ الْعَیْنِ وَ اللّهُ یُؤَیِّدُ بِنَصْرِهِ مَنْ یَشاءُ إِنَّ فِی ذلِکَ لعِبْرَةً لأُولی الأَبْصارِ</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گروه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روبرو شده بودند برای شماها درس عبرتی است گروهی در راه خدا نبرد می کرد، گروه دیگری که کافر بود در راه کفر می جنگید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دیدگان خود دو برابر می دیدند، خداوند با کمک خود هرکسی را بخواهد یاری می کند در این کار برای کسانی که دیده بصیرت دارند درس عبرت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نیفتاد وقدرت نظامی خود را به رخ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w:t>
      </w:r>
    </w:p>
    <w:p>
      <w:pPr>
        <w:pStyle w:val="BookText"/>
        <w:rPr/>
      </w:pPr>
      <w:r>
        <w:rPr>
          <w:rFonts w:ascii="IRNazanin" w:hAnsi="IRNazanin" w:eastAsia="IRNazanin"/>
          <w:color w:val="111111"/>
          <w:sz w:val="28"/>
          <w:sz w:val="28"/>
          <w:szCs w:val="28"/>
          <w:rtl w:val="true"/>
          <w:lang w:bidi="fa-IR"/>
        </w:rPr>
        <w:t xml:space="preserve">وگفتند پیروزی تو بر قریش گواه بر پیروزی تو بر ما که از فنون نبرد، آگاهی کامل داریم، 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 سکوت کرد وهدف او که اتمام حجّت بود، جامه عمل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سخنرانی، زن عربی در بازار مربوط به این گروه جنب، دکان زرگر یهودی، کالا می فروخت واصرار میورزید که صورت خود را بپوشد آن زرگر یهودی دامن لباس او را از عقب به پشت او دوخت، وقتی زن برخاست بخشی از بدن او نمایان گردید ومورد مسخره جوانان یهود قرار گرفت، در این لحظه مسلمانی تحریک شد و زرگر را از پای در آورد، قتل زرگر یهودی سبب شد که یهودان بنی قین قاع به صورت دسته جمعی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یک فرد مسلمان که به دفاع از ناموس زنی برخاسته بود، سبب شد که ترس بر آنان مستولی گردد، و معازه ها را ببندند وبه دژ خود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محاصره دژ از طرف مسلمانان 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گردید، و از ورود تدارکات و هر نوع تماس جلوگیری به عمل آمد، در میان مسلمانان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منافقان متظاهر به اسلام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قبیله بنی قین قاع در عصر جاهلیت پیمان دفاعی داشتند واین پیمان وبه اصطلاح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می کرد که در این لحظه حساس از آنان به نوعی دفاع کنند زیرا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طرف است، خواه به حق باشد یا به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مسلمانان راستین بود، دریافت که اسلام با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وپیمانی که در دوران عصر جاهلی بسته شده، موافق نیست لذا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و از دوستی آنان کاملاً بیزاری جست، ولی عبد اللّه بن ابی که از سران نفاق بود با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جدال پرداخت که ابن هشام جدال او را چنین نقل می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با دوستان و هم پیمانان من به نیکی رفتار کن او این جمله را سه بار تکرار کرد، و در هر مرتبه با سکوت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عبد اللّه از بی اعتنایی</w:t>
      </w:r>
    </w:p>
    <w:p>
      <w:pPr>
        <w:pStyle w:val="BookText"/>
        <w:rPr/>
      </w:pPr>
      <w:r>
        <w:rPr>
          <w:rFonts w:ascii="IRNazanin" w:hAnsi="IRNazanin" w:eastAsia="IRNazanin"/>
          <w:color w:val="111111"/>
          <w:sz w:val="28"/>
          <w:sz w:val="28"/>
          <w:szCs w:val="28"/>
          <w:rtl w:val="true"/>
          <w:lang w:bidi="fa-IR"/>
        </w:rPr>
        <w:t xml:space="preserve">پیامبر سخت آشفته شد یقه زره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آثار خشم در چهره او نمایان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وای بر تو، مرا رها کن، عبد 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رها نمی کنم مگر اینکه در باره دوستان من به نیکی رفتار کنی، این گروه هشتصد نفری مرا در حوادث سرخ وسیاه یاری کرده اند و من از حوادث بد آینده می ترسم</w:t>
      </w:r>
      <w:r>
        <w:rPr>
          <w:rStyle w:val="FootnoteAnchor"/>
          <w:rtl w:val="true"/>
        </w:rPr>
        <w:footnoteReference w:id="227"/>
      </w:r>
      <w:r>
        <w:rPr>
          <w:rFonts w:ascii="IRNazanin" w:hAnsi="IRNazanin" w:eastAsia="IRNazanin"/>
          <w:color w:val="111111"/>
          <w:sz w:val="28"/>
          <w:sz w:val="28"/>
          <w:szCs w:val="28"/>
          <w:rtl w:val="true"/>
          <w:lang w:bidi="fa-IR"/>
        </w:rPr>
        <w:t>وشاید روزی به آنان نیازمند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رئیس نفاق که در میان مسلمانان خزرجی مقامی داشت، سبب شد که پیامبر در تنبیه یهودان به حداقل اکتفا کند، و قرار شد که با تحویل سلاح، سرزمین مدینه را ترک گویند، آنان نیز از مدینه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جزئی از سرزمین شام بود، 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یادشده در زیر، عمل مرد منافق را مورد نکوهش قرار می دهد، و از طرح دوستی وتکیه بر یهود ونصاری، مسلمانان را باز می دارد وکسانی را که بر کافرانی مثل یهود وغیره تکیه کنند جزء آنان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یادآور می شود که برخی ازمدعیان اسلام در ظاهر با مسلمانان همبستگی داشتند، ولی در مقام عمل رفوزه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وارد شده در این زمینه راه ورسم زندگی را به مسلمانان کاملاً می آموزد و موقعیت کسانی را که هر روز بر وابستگی و دوستی خود با یهود و نصاری می افزایند، ترسیم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لایَهْدِی الْقَوْمَ الظّالِمینَ</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یهود ونصاری را تکیه گاه ودوست خود قرار ندهید آنان دوستان یکدیگرند هرکس از شما آنان راتکیه گاه ودوست خود قرار دهد، از آنها است</w:t>
      </w:r>
      <w:bookmarkStart w:id="680" w:name="pg16742_225277"/>
    </w:p>
    <w:p>
      <w:pPr>
        <w:pStyle w:val="BookText"/>
        <w:rPr/>
      </w:pPr>
      <w:bookmarkEnd w:id="680"/>
      <w:r>
        <w:rPr>
          <w:rFonts w:ascii="IRNazanin" w:hAnsi="IRNazanin" w:eastAsia="IRNazanin"/>
          <w:color w:val="111111"/>
          <w:sz w:val="28"/>
          <w:sz w:val="28"/>
          <w:szCs w:val="28"/>
          <w:rtl w:val="true"/>
          <w:lang w:bidi="fa-IR"/>
        </w:rPr>
        <w:t>خداوند ستمگران را دوست نمی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الَّذِینَ فِی قُلُوبِهِمْ مَرَضٌ یُسارِعُونَ فِیهِمْ یَقُولُونَ نَخْشی أَنْ تُصِیبَنا دائِرَةٌ 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بیماری را می بینی که در دوستی با آنان بر یکدیگر پیشی می گیرند ومی گویند، می ترسیم حادثه ای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کمک آنها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پیروزی یا حادثه دیگری برای مسلمانان پیش آورد واین گروه بر آنچه که در دل دارند پشیمان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آمَنُوا أَهؤلاءِ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ایمان آورده اند می گویند آیا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هستند که با نهایت تأکید سوگند یاد کردند که ما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سرانجام چنین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تباه ونابود گشت وزیانکار شدند</w:t>
      </w:r>
      <w:r>
        <w:rPr>
          <w:rFonts w:eastAsia="IRNazanin" w:cs="IRNazanin"/>
          <w:color w:val="111111"/>
          <w:sz w:val="28"/>
          <w:szCs w:val="28"/>
          <w:rtl w:val="true"/>
          <w:lang w:bidi="fa-IR"/>
        </w:rPr>
        <w:t>».</w:t>
      </w:r>
    </w:p>
    <w:p>
      <w:pPr>
        <w:pStyle w:val="Heading5"/>
        <w:numPr>
          <w:ilvl w:val="4"/>
          <w:numId w:val="1"/>
        </w:numPr>
        <w:rPr/>
      </w:pPr>
      <w:bookmarkStart w:id="681" w:name="__RefHeading___Toc4702056_73709187"/>
      <w:bookmarkStart w:id="682" w:name="_Toc258"/>
      <w:bookmarkEnd w:id="681"/>
      <w:r>
        <w:rPr>
          <w:rtl w:val="true"/>
        </w:rPr>
        <w:t>ب</w:t>
      </w:r>
      <w:r>
        <w:rPr>
          <w:rtl w:val="true"/>
        </w:rPr>
        <w:t xml:space="preserve">: </w:t>
      </w:r>
      <w:r>
        <w:rPr>
          <w:rtl w:val="true"/>
        </w:rPr>
        <w:t>تبعید بنی النضیر</w:t>
      </w:r>
      <w:bookmarkEnd w:id="682"/>
    </w:p>
    <w:p>
      <w:pPr>
        <w:pStyle w:val="Heading6"/>
        <w:numPr>
          <w:ilvl w:val="5"/>
          <w:numId w:val="1"/>
        </w:numPr>
        <w:rPr/>
      </w:pPr>
      <w:bookmarkStart w:id="683" w:name="__RefHeading___Toc4702058_73709187"/>
      <w:bookmarkStart w:id="684" w:name="_Toc259"/>
      <w:bookmarkEnd w:id="683"/>
      <w:r>
        <w:rPr>
          <w:rtl w:val="true"/>
        </w:rPr>
        <w:t>اشاره</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قبیله یهودی در مدینه است که در اوائل سال چهارم هجرت از مدینه اخراج شدند سیره نویسان می گویند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نفر از معلّمان قرآن را برای تبلیغ و دعوت به آیین توحید در جوار و تضمین شخصیتی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براء بن عامر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ولی متأسفانه همگی جز دو نفر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همراهی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 آمدند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دل خراش قتل فجیع سی وهشت معلّم قرآن، مسلمانان را لرزاند یک نفر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گمان اینکه کشتار</w:t>
      </w:r>
      <w:bookmarkStart w:id="685" w:name="pg16742_225278"/>
    </w:p>
    <w:p>
      <w:pPr>
        <w:pStyle w:val="BookText"/>
        <w:rPr/>
      </w:pPr>
      <w:bookmarkEnd w:id="685"/>
      <w:r>
        <w:rPr>
          <w:rFonts w:ascii="IRNazanin" w:hAnsi="IRNazanin" w:eastAsia="IRNazanin"/>
          <w:color w:val="111111"/>
          <w:sz w:val="28"/>
          <w:sz w:val="28"/>
          <w:szCs w:val="28"/>
          <w:rtl w:val="true"/>
          <w:lang w:bidi="fa-IR"/>
        </w:rPr>
        <w:t xml:space="preserve">معلّمان قرآن وسیله آنها انجام گرفته به عنوان انتقام کشت، در حالی که یک نفر از بنی عامر در این کشتار شرکت داشت، و قتل به تشویق عامر بن الطفیل وبنی سلیم انجام گرفته بود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جریان دوّم آگاه شد، تصمیم گرفت خونبهای دو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قبیله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برقرار بود پیامبر به خاطر همین پیمان، رهسپار سرزمین بنی النضیر شد تا از آنان در پرداخت دیه دو مقتول بی گناه عامری کمک بگیرد، آنان با چهره باز با درخواست او موافقت کردند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دیواری نشسته بود، احساس کرد که وضع دگرگون شد و رفت و آمدهای مشکوکی همراه با اشاره و ایماء انجام می گیرد، از این جهت به این وضعیّت بدبین شد وبه قولی وحی الهی او را از توطئه یهود آگاه ساخت وگفت سران قبیله تصمیم گرفته اند که پیامبر را با افکندن سنگ بزرگ از بالا، ترور کنند و به حیات او خاتمه دهند، در این شرائط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یاران خود منطقه را ترک گفت پس از ورود به مدینه جریان را به اصحاب خود بازگو کرد و فرمان آماده باش صادر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در مدینه ساخت و در ماه ربیع الأوّل سال چهارم، قلعه بنی نضیر را شش روز محاصره نمود</w:t>
      </w:r>
      <w:r>
        <w:rPr>
          <w:rFonts w:eastAsia="IRNazanin" w:cs="IRNazanin"/>
          <w:color w:val="111111"/>
          <w:sz w:val="28"/>
          <w:szCs w:val="28"/>
          <w:rtl w:val="true"/>
          <w:lang w:bidi="fa-IR"/>
        </w:rPr>
        <w:t>.</w:t>
      </w:r>
    </w:p>
    <w:p>
      <w:pPr>
        <w:pStyle w:val="Heading6"/>
        <w:numPr>
          <w:ilvl w:val="5"/>
          <w:numId w:val="1"/>
        </w:numPr>
        <w:rPr/>
      </w:pPr>
      <w:bookmarkStart w:id="686" w:name="__RefHeading___Toc4702060_73709187"/>
      <w:bookmarkStart w:id="687" w:name="_Toc260"/>
      <w:bookmarkEnd w:id="686"/>
      <w:r>
        <w:rPr>
          <w:rtl w:val="true"/>
        </w:rPr>
        <w:t>پیام رئیس حزب نفاق</w:t>
      </w:r>
      <w:bookmarkEnd w:id="68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اُبی رئیس حزب نفاق، به یهودان بنی النضیر پیام فرستاد که ایستادگی کنند، اگر جنگ کردند او با حزب خود به نفع آنان وارد جنگ می شود، و اگر مدینه را ترک گفتند او نیز مدینه را همراه حزب خود ترک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نضیر هرچه انتظار کشیدند نتیجه ای از این وعده مشاهده نکردند وقتی از وعده و نوید حزب نفاق مأیوس شدند آماده صلح و تسلیم شدند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صلح آنان را پذیرفت مشروط بر اینکه سلاح خود را تحویل دهند و اموال منقول خود را ببرند و آنها برای حمل در وپنجره، خانه های خود را ویران می کردند سپس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شام کوچ کردند واز سران آنان که به خیبر رفتند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ابی</w:t>
      </w:r>
    </w:p>
    <w:p>
      <w:pPr>
        <w:pStyle w:val="BookText"/>
        <w:rPr/>
      </w:pPr>
      <w:r>
        <w:rPr>
          <w:rFonts w:ascii="IRNazanin" w:hAnsi="IRNazanin" w:eastAsia="IRNazanin"/>
          <w:color w:val="111111"/>
          <w:sz w:val="28"/>
          <w:sz w:val="28"/>
          <w:szCs w:val="28"/>
          <w:rtl w:val="true"/>
          <w:lang w:bidi="fa-IR"/>
        </w:rPr>
        <w:t>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 بن الربیع بن ابی الحقیق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بنی النضیر دو نفر اسلام آوردند آیاتی از سوره حشر در این مورد نازل شده که در ذیل می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سرگذشت بنی النضیر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هُوَالَّذی أَخْرَجَ الَّذینَ کَفَرُوا مِنْ أَهْلِ الْکِتابِ مِنْ دِیارِهِمْ لأوَّلِ الْحَشْرِ ما ظَنَنْتُمْ أَنْ یَخْرُجُوا وَ ظَنُّوا أَنَّهُمْ مانِعَتُهُمْ حُصُونُهُمْ مِنَ اللّهِ فَآتاهُمُ اللّهُ مِنْ حَیْثُ لَمْ یَحْتَسِبُوا وَ قَذَفَ فِی قُلُوبِهِمُ الرُّعْبَ یُخْرِبُونَ بُیُوتَهُمْ بِأَیدِیْهِمْ وَ أَیْدِی المُؤْمِنینَ فَاعْتَبِرُوا یا أُوْلِی الأَبْصارِ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افراد کافر از اهل کتاب را در نخستین رویارویی از خانه های خودشان بیرون کرد شما گمان نمی کردید که آنها بیرون بروند، آنان نیز تصوّر می کردند که دژهای آنها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می شود امّا خداوند از آنجا که آنها فکر نمی کردند، به سراغ آنان آمد، و در دلهای آنها رعب وترس افکند، خانه های خود را با دست خود ودست افراد با ایمان ویران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نکاتی وجود دارد که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مددهای غیبی افراد با ایمان را گاهی آنچنان فرا می گیرد که نه خود افراد مؤمن آن را تصوّر می کردند ونه از خیال دشمن می گذشت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ظَنَنْتُمْ أَنْ یَخْرُجُوا وَ ظَنُّوا أَنَّهُمْ ما نِعَتُهُمْ حُصُونُهُمْ مِنَ اللّهِ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چه دشمن به قلعه محکم وسلاح خود می بالید، امّا آنها از یک لشکر غیبی که همان ایجاد رعب وترس در دلها است، غافل بودند، وخدا در مواردی پیامبر را با این لشکر ناپیدا ومؤثّر کمک کرده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فَآتاهُمُ اللّهُ مِنْ حَیْثُ لَمْ یَحْتَسِبُوا وَ قَذَفَ فِی قُلُوبِهِمُ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نشانه های 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از طریق رعب بر دشمن پیروز می گردد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نُصِرتُ</w:t>
      </w:r>
    </w:p>
    <w:p>
      <w:pPr>
        <w:pStyle w:val="BookText"/>
        <w:rPr/>
      </w:pPr>
      <w:r>
        <w:rPr>
          <w:rFonts w:ascii="IRNazanin" w:hAnsi="IRNazanin" w:eastAsia="IRNazanin"/>
          <w:color w:val="111111"/>
          <w:sz w:val="28"/>
          <w:sz w:val="28"/>
          <w:szCs w:val="28"/>
          <w:rtl w:val="true"/>
          <w:lang w:bidi="fa-IR"/>
        </w:rPr>
        <w:t>بالرعب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آنان سالیان درازی در ساختن قلعه وخانه های درون آن رنج کشیده بودند، ولی با همان دستهای سازنده، به جان خانه ها افتادند تا با ویران کردن، در وپنجره آن را همراه خود ببرند، ویا خانه سالم به دست مسلمانان نیفتد واز طرفی نیز مسلمانان قبل از صلح در صدد ویران کردن دژ بودند که بر آنها دست یابند واین خود یک نوع درس عبرت است واینکه خود انسان به کمک دشمن خانه مسکونی خود را ویران کند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یُحْرِبُونَ بُیُوتَهُمْ بِأَیْدِیهِمْ وَ أَیْدِی المُؤْمِنینَ فَاعْتَبِرُوا یا أُولِی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باید این گروه کیفر ببینند تا برای دیگران نیز عبرت باشد، لکن به خاطر اعلام صلحی که با پیامبر نمودند کیفر آنان در ترک وطن محدود گردید وگرنه کیفر شدیدتری به خاطر نقض پیمان در کمین آنان بود بالأخره ترک سرزمین آباد، وتن به جلاء وطن دادن خود نیز کیفر وگوشمالی محکمی بود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کَتَبَ اللّهُ عَلَیْهِمُ الْجَلاءَ لَعَذَّبَهُمْ فِی الدُّنْیا وَ لَهُمْ فِی الآخِرَةِ عَذابُ النّارِ</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بر آنان ترک وطن را مقدّر نکرده بود آنان را 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خود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 داد وبرای آنها در سرای دیگر عذاب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بعد علّت کیفر را یادآور می شود وآن همان خصومت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وتصمیم بر قتل و ترور او بود درحالی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مهمان آنان به شمار می رفت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شاقُّوا اللّهَ وَ رَسُولَهُ وَ مَنْ یُشاقِّ اللّهَ فَإِنَّ اللّهَ شَدِیدُ الْعِقابِ</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آنان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با خدا وپیامبر او از در خصومت</w:t>
      </w:r>
      <w:bookmarkStart w:id="688" w:name="pg16742_225281"/>
    </w:p>
    <w:p>
      <w:pPr>
        <w:pStyle w:val="BookText"/>
        <w:rPr/>
      </w:pPr>
      <w:bookmarkEnd w:id="688"/>
      <w:r>
        <w:rPr>
          <w:rFonts w:ascii="IRNazanin" w:hAnsi="IRNazanin" w:eastAsia="IRNazanin"/>
          <w:color w:val="111111"/>
          <w:sz w:val="28"/>
          <w:sz w:val="28"/>
          <w:szCs w:val="28"/>
          <w:rtl w:val="true"/>
          <w:lang w:bidi="fa-IR"/>
        </w:rPr>
        <w:t>وارد شدند وهر کس با خدا به دشمنی برخیزد، خدا سخت کیفر دهنده است</w:t>
      </w:r>
      <w:r>
        <w:rPr>
          <w:rFonts w:eastAsia="IRNazanin" w:cs="IRNazanin"/>
          <w:color w:val="111111"/>
          <w:sz w:val="28"/>
          <w:szCs w:val="28"/>
          <w:rtl w:val="true"/>
          <w:lang w:bidi="fa-IR"/>
        </w:rPr>
        <w:t>».</w:t>
      </w:r>
    </w:p>
    <w:p>
      <w:pPr>
        <w:pStyle w:val="Heading6"/>
        <w:numPr>
          <w:ilvl w:val="5"/>
          <w:numId w:val="1"/>
        </w:numPr>
        <w:rPr/>
      </w:pPr>
      <w:bookmarkStart w:id="689" w:name="__RefHeading___Toc4702062_73709187"/>
      <w:bookmarkStart w:id="690" w:name="_Toc261"/>
      <w:bookmarkEnd w:id="689"/>
      <w:r>
        <w:rPr>
          <w:rtl w:val="true"/>
        </w:rPr>
        <w:t>تکیه بر وعده منافقین عاقلانه نیست</w:t>
      </w:r>
      <w:bookmarkEnd w:id="690"/>
    </w:p>
    <w:p>
      <w:pPr>
        <w:pStyle w:val="BookText"/>
        <w:rPr/>
      </w:pPr>
      <w:r>
        <w:rPr>
          <w:rFonts w:ascii="IRNazanin" w:hAnsi="IRNazanin" w:eastAsia="IRNazanin"/>
          <w:color w:val="111111"/>
          <w:sz w:val="28"/>
          <w:sz w:val="28"/>
          <w:szCs w:val="28"/>
          <w:rtl w:val="true"/>
          <w:lang w:bidi="fa-IR"/>
        </w:rPr>
        <w:t>منافقان بت پرست نان به نرخ روز می خوردند، به خاطر ماسکی که بر چهره داشتند، با مسلمانان ادعای دوستی می کردند امّا در واقع با مؤمنین دوستی نداشتند حزب نفاق مدینه که سنگ وگل وچوب را می پرستید به یهودان بنی النضیر پیام فرستاد که بر مقاومت خود بیفزایند وما چنین وچنان می کنیم، قرآن پیش از واقعه به مسلمانان اطلاع می دهد که آنان هیچ کاری را صورت نمی دهند وجز لاف وگزاف گویی، کاری از دست آنان برنمی آید و جریان نیز چنین شد و منافقان، تماشاگر صحنه بودند و کوچک ترین کاری برای بنی النضیر انجام ندادند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که نفاق ورزیدند به برادران کافر از اهل کتاب خود گفتند اگر بیرون بروید، ما نیز با شما خارج می شویم، واگر نبرد کنید شما را کمک می کنیم خدا گواهی می دهد که آنان دروغگویانند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 یَخْرُجُونَ مَعَهُمْ وَ لَئِنْ قُوتِلُوا لا یَنْصُرُونَهُمْ وَ لَئِنْ نَصَرُوهُمْ لَیُوَلُّنَّ الأَدْبارَ ثُمَّ لا یُنْصَرُونَ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یهودان بیرون بروند منافقان خارج نمی شوند، و اگر با مسلمانان بجنگند آنها را کمک نمی کنند، و اگر یاری کنند، در میدان پشت به نبرد کرده و هرگز یاری نمی شوند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کلیه خبرهای غیبی قرآن تحقّق پذیرفت</w:t>
      </w:r>
      <w:r>
        <w:rPr>
          <w:rFonts w:eastAsia="IRNazanin" w:cs="IRNazanin"/>
          <w:color w:val="111111"/>
          <w:sz w:val="28"/>
          <w:szCs w:val="28"/>
          <w:rtl w:val="true"/>
          <w:lang w:bidi="fa-IR"/>
        </w:rPr>
        <w:t>.</w:t>
      </w:r>
      <w:bookmarkStart w:id="691" w:name="pg16742_225282"/>
    </w:p>
    <w:p>
      <w:pPr>
        <w:pStyle w:val="Heading6"/>
        <w:numPr>
          <w:ilvl w:val="5"/>
          <w:numId w:val="1"/>
        </w:numPr>
        <w:rPr/>
      </w:pPr>
      <w:bookmarkStart w:id="692" w:name="__RefHeading___Toc4702064_73709187"/>
      <w:bookmarkStart w:id="693" w:name="_Toc262"/>
      <w:bookmarkEnd w:id="691"/>
      <w:bookmarkEnd w:id="692"/>
      <w:r>
        <w:rPr>
          <w:rtl w:val="true"/>
        </w:rPr>
        <w:t>ترس فزونتر از حدّ</w:t>
      </w:r>
      <w:bookmarkEnd w:id="693"/>
    </w:p>
    <w:p>
      <w:pPr>
        <w:pStyle w:val="BookText"/>
        <w:rPr/>
      </w:pPr>
      <w:r>
        <w:rPr>
          <w:rFonts w:ascii="IRNazanin" w:hAnsi="IRNazanin" w:eastAsia="IRNazanin"/>
          <w:color w:val="111111"/>
          <w:sz w:val="28"/>
          <w:sz w:val="28"/>
          <w:szCs w:val="28"/>
          <w:rtl w:val="true"/>
          <w:lang w:bidi="fa-IR"/>
        </w:rPr>
        <w:t>در آیه بعد یادآور می شود که کافران، به خاطر کفری که میورزند از مسلمانان بیش از خدا می ترسند، این نیز از آثار عدم معرفت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 فِی صُدُورِهِمْ مِنَ اللّهِ ذلِکَ بِأَنَّهُمْ قَومٌ لا یَفْقَهُونَ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دلها از شما بیش از خدا می ترسند این به خاطر این است که فهم و درکی از قدرت خدا ندارند</w:t>
      </w:r>
      <w:r>
        <w:rPr>
          <w:rFonts w:eastAsia="IRNazanin" w:cs="IRNazanin"/>
          <w:color w:val="111111"/>
          <w:sz w:val="28"/>
          <w:szCs w:val="28"/>
          <w:rtl w:val="true"/>
          <w:lang w:bidi="fa-IR"/>
        </w:rPr>
        <w:t>».</w:t>
      </w:r>
    </w:p>
    <w:p>
      <w:pPr>
        <w:pStyle w:val="Heading6"/>
        <w:numPr>
          <w:ilvl w:val="5"/>
          <w:numId w:val="1"/>
        </w:numPr>
        <w:rPr/>
      </w:pPr>
      <w:bookmarkStart w:id="694" w:name="__RefHeading___Toc4702066_73709187"/>
      <w:bookmarkStart w:id="695" w:name="_Toc263"/>
      <w:bookmarkEnd w:id="694"/>
      <w:r>
        <w:rPr>
          <w:rtl w:val="true"/>
        </w:rPr>
        <w:t>خبرهای غیبی قرآن در این مورد</w:t>
      </w:r>
      <w:bookmarkEnd w:id="695"/>
    </w:p>
    <w:p>
      <w:pPr>
        <w:pStyle w:val="BookText"/>
        <w:rPr/>
      </w:pPr>
      <w:r>
        <w:rPr>
          <w:rFonts w:ascii="IRNazanin" w:hAnsi="IRNazanin" w:eastAsia="IRNazanin"/>
          <w:color w:val="111111"/>
          <w:sz w:val="28"/>
          <w:sz w:val="28"/>
          <w:szCs w:val="28"/>
          <w:rtl w:val="true"/>
          <w:lang w:bidi="fa-IR"/>
        </w:rPr>
        <w:t>قرآن در این مورد، به مسلمانان دل وجرأت می بخشد وبا قاطعیت سه مطلب را یادآور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یهودان به خاطر علاقه ای که به زندگی دارند، هرگز با شما به طور دسته جمعی ورویارو جنگ نخواهند نمود تنها به پرتاب سنگ از درون دژ ویا از پشت دیوار اکتفا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گروه کافر در میان خود قدرتمندند ولی در برابر افراد با ایمان فاقد آن قدرت می باشند زیرا ایمان واعتقاد به شهادت، مشکلات را آسان می سازد وانسان را به استقبال مرگ روانه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وحدت کافران، وحدت صوری است که در درون آنان غوغایی از اختلاف حکومت می کند وبه هر سه نکته در آیه یاد شده در زیر اشاره شده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 قُلُوبُهُمْ شَتّی ذلِکَ بِأَنَّهُمْ قَوْمٌ لا یَعْقِلُونَ</w:t>
      </w:r>
      <w:r>
        <w:rPr>
          <w:rFonts w:eastAsia="Amiri" w:cs="Amiri" w:ascii="Amiri" w:hAnsi="Amiri"/>
          <w:color w:val="111111"/>
          <w:sz w:val="28"/>
          <w:szCs w:val="28"/>
          <w:rtl w:val="true"/>
          <w:lang w:bidi="ar-SA"/>
        </w:rPr>
        <w:t>).</w:t>
      </w:r>
      <w:r>
        <w:rPr>
          <w:rStyle w:val="FootnoteAnchor"/>
          <w:rtl w:val="true"/>
        </w:rPr>
        <w:footnoteReference w:id="237"/>
      </w:r>
      <w:bookmarkStart w:id="696" w:name="pg16742_225283"/>
    </w:p>
    <w:p>
      <w:pPr>
        <w:pStyle w:val="BookText"/>
        <w:rPr/>
      </w:pPr>
      <w:bookmarkEnd w:id="6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به صورت دسته جمعی و رویا رو نبرد نمی کنند مگر از درون دژ، یا از پشت دیوار، قدرت آنان در میان خودشان شدید است آنان را متحد می اندیشی، در صورتی که دلهایشان سخت متفرّق است زیرا دارای فهم وعقل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نکته نخست با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یُقاتِلُونَکُمْ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نکته دوّم با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بَأْسُهُمْ بَیْنَهُمْ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نکته سوّم با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جَمِیعاً وَ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از حادثه پیشین عبرت نگرفتند؟</w:t>
      </w:r>
    </w:p>
    <w:p>
      <w:pPr>
        <w:pStyle w:val="BookText"/>
        <w:rPr/>
      </w:pPr>
      <w:r>
        <w:rPr>
          <w:rFonts w:ascii="IRNazanin" w:hAnsi="IRNazanin" w:eastAsia="IRNazanin"/>
          <w:color w:val="111111"/>
          <w:sz w:val="28"/>
          <w:sz w:val="28"/>
          <w:szCs w:val="28"/>
          <w:rtl w:val="true"/>
          <w:lang w:bidi="fa-IR"/>
        </w:rPr>
        <w:t xml:space="preserve">قرآن یادآور می شود که سرگذشت بنی النضیر بسان سرگذشت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کمی قبل از آنان بودند چرا از آنها عبرت نگرفتند؟</w:t>
      </w:r>
    </w:p>
    <w:p>
      <w:pPr>
        <w:pStyle w:val="BookText"/>
        <w:rPr/>
      </w:pP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الَّذِینَ مِنْ قَبْلِهِمْ قَرِیباً ذاقُوا وَبالَ أَمْرِهِمْ وَ لَهُمْ عَذابٌ أَلِیمٌ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این گروه از یهود مانند کسانی است که کمی پیش از آنان بودند، و کیفر کارهای خود چشیدند برای آنها است عذاب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حادثه، طومار زندگی دو قبیله از قبایل یهود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قبیله ای که باقی ماند وپیمان خود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کرده بود،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وتا روزی که آنان به پیمان خود وفادار بودند از جانب مسلمانان جز خوبی ونیکی، چیزی مشاهده نمی کردند ولی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با آنان پرداخت این مطلبی است که به بیان آن می پردازیم</w:t>
      </w:r>
      <w:r>
        <w:rPr>
          <w:rFonts w:eastAsia="IRNazanin" w:cs="IRNazanin"/>
          <w:color w:val="111111"/>
          <w:sz w:val="28"/>
          <w:szCs w:val="28"/>
          <w:rtl w:val="true"/>
          <w:lang w:bidi="fa-IR"/>
        </w:rPr>
        <w:t>.</w:t>
      </w:r>
    </w:p>
    <w:p>
      <w:pPr>
        <w:pStyle w:val="Heading5"/>
        <w:numPr>
          <w:ilvl w:val="4"/>
          <w:numId w:val="1"/>
        </w:numPr>
        <w:rPr/>
      </w:pPr>
      <w:bookmarkStart w:id="697" w:name="__RefHeading___Toc4702068_73709187"/>
      <w:bookmarkStart w:id="698" w:name="_Toc264"/>
      <w:bookmarkEnd w:id="697"/>
      <w:r>
        <w:rPr>
          <w:rtl w:val="true"/>
        </w:rPr>
        <w:t>ج</w:t>
      </w:r>
      <w:r>
        <w:rPr>
          <w:rtl w:val="true"/>
        </w:rPr>
        <w:t xml:space="preserve">: </w:t>
      </w:r>
      <w:r>
        <w:rPr>
          <w:rtl w:val="true"/>
        </w:rPr>
        <w:t xml:space="preserve">مجازات پیمان شکنی </w:t>
      </w:r>
      <w:r>
        <w:rPr>
          <w:rtl w:val="true"/>
        </w:rPr>
        <w:t>«</w:t>
      </w:r>
      <w:r>
        <w:rPr>
          <w:rtl w:val="true"/>
        </w:rPr>
        <w:t>بنی قریظه</w:t>
      </w:r>
      <w:r>
        <w:rPr>
          <w:rtl w:val="true"/>
        </w:rPr>
        <w:t>»</w:t>
      </w:r>
      <w:bookmarkEnd w:id="698"/>
    </w:p>
    <w:p>
      <w:pPr>
        <w:pStyle w:val="Heading6"/>
        <w:numPr>
          <w:ilvl w:val="5"/>
          <w:numId w:val="1"/>
        </w:numPr>
        <w:rPr/>
      </w:pPr>
      <w:bookmarkStart w:id="699" w:name="__RefHeading___Toc4702070_73709187"/>
      <w:bookmarkStart w:id="700" w:name="_Toc265"/>
      <w:bookmarkEnd w:id="699"/>
      <w:r>
        <w:rPr>
          <w:rtl w:val="true"/>
        </w:rPr>
        <w:t>اشاره</w:t>
      </w:r>
      <w:bookmarkEnd w:id="70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دوّم وچهارم هجرت قبیله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قبایل یهود ساکن در مدینه وحومه آن، به خاطر خیانت ها وکارشکنیها،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اخراج وطرد شدند، گروه نخست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 دوّم در سرزمین های خیبر وشام، پخش وپراکنده گشتند، تنها تیره ای که از یهود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تا سال پنجم هجرت بر پیمانی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 وفادار بوده وخیانتی از آنان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پنجم که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سپاه ده هزار نفری مرکب از مشرکان ویهودان،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قریب به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محاصره خود در آورده،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در سخت ترین شرایط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پیمان شکنی افتادند و عملاً به سپاه شرک پیوستند و علت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حییّی بن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مطرود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یهودان خیبر در سپاه شرک بر ضدّ اسلام شرکت کرده بود، فرصت را مغتنم شمرد، وبه صورت مرموزی خود را به در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داخل مدینه قرار داشت، رسانید و با الحاح و اصرار درخواست کرد که در دژ را به روی او باز کنند، با اینکه 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در را باز نکنند، ولی با سماجت و تحریک شهامت کاذب طرف، و اینکه ای رئیس مگر از آب و نانت می ترسی که در را به روی من باز نمی کنی، سبب شد که در دژ را به روی او باز کنند، و آتش افروز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کیش خود نشست و پس از گفتگوهای زیاد،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پیمان شکنی وخیانت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ساخت، و او بر خلاف نظر سالخوردگان قبیله، عهدنامه ای را که میان وی وپیامبر نوشته شده بود، طلبید و در برابر همگان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پیمان پایان یافت، آماده جنگ و نبرد باشید</w:t>
      </w:r>
      <w:r>
        <w:rPr>
          <w:rFonts w:eastAsia="IRNazanin" w:cs="IRNazanin"/>
          <w:color w:val="111111"/>
          <w:sz w:val="28"/>
          <w:szCs w:val="28"/>
          <w:rtl w:val="true"/>
          <w:lang w:bidi="fa-IR"/>
        </w:rPr>
        <w:t>.</w:t>
      </w:r>
      <w:r>
        <w:rPr>
          <w:rStyle w:val="FootnoteAnchor"/>
          <w:rtl w:val="true"/>
        </w:rPr>
        <w:footnoteReference w:id="23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بنی قریظه این بود که نخست، با گردش در کوچه های مدینه، زنان وکودکان مسلمان را که به خانه ها پناهده شده بودند، مرعوب سازند، سپس در مرحله بعد، دو هزار نظامی مشرک از طریق دژ بنی قریظه، به داخل مدینه رخنه کنند</w:t>
      </w:r>
      <w:bookmarkStart w:id="701" w:name="pg16742_225285"/>
    </w:p>
    <w:p>
      <w:pPr>
        <w:pStyle w:val="BookText"/>
        <w:rPr/>
      </w:pPr>
      <w:bookmarkEnd w:id="701"/>
      <w:r>
        <w:rPr>
          <w:rFonts w:ascii="IRNazanin" w:hAnsi="IRNazanin" w:eastAsia="IRNazanin"/>
          <w:color w:val="111111"/>
          <w:sz w:val="28"/>
          <w:sz w:val="28"/>
          <w:szCs w:val="28"/>
          <w:rtl w:val="true"/>
          <w:lang w:bidi="fa-IR"/>
        </w:rPr>
        <w:t xml:space="preserve">تا مسلمانان را از حفاظت کرانه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دشمن از آن عبور کند، منصرف نموده ومتوجه مدینه سازند تا در این فرصت، سپاه مهیب شرک از خندق عبور نماید وبا قتل عام سربازان اسلام کار را یکسره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خنثی ساختن نقشه اوّل آنان، دستور داد که پانصد نفر از رزمندگان اسلام از میدان نبرد، به سوی مدینه بازگردند وحفاظت شهر را برعهده گیرند و از ایجاد رعب وترس در داخل آن جلوگیری کنند ودر میان شهر تکبیرگویان به گردش بپردازند تا زنان وکودکان با شنیدن صدای تکبیر آرام بگیرند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اجرای نقشه دوّم گردند، یعنی سربازان شرک از درون دژ، وارد شهر شوند، عوامل گوناگون مایه تفرّق سپاه شرک شد ویک نوع بدبینی میان احزاب وقبیله بنی قریظه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مسلمان، پدید آمد وهمگی سرزمین مدینه را ترک گفتند و قبیله بنی قریظه را به خود واگذار نمودند و رفتند، این است سزای کسانی که نمک بخورند و نمکدان بشکنند وبا اعتراف بر اینکه از مسلمانان جز صدق و صفا و درستی و پاکی ندیده اند، پیمان خود را بشکنند و خیانت ورزند</w:t>
      </w:r>
      <w:r>
        <w:rPr>
          <w:rFonts w:eastAsia="IRNazanin" w:cs="IRNazanin"/>
          <w:color w:val="111111"/>
          <w:sz w:val="28"/>
          <w:szCs w:val="28"/>
          <w:rtl w:val="true"/>
          <w:lang w:bidi="fa-IR"/>
        </w:rPr>
        <w:t>.</w:t>
      </w:r>
    </w:p>
    <w:p>
      <w:pPr>
        <w:pStyle w:val="Heading6"/>
        <w:numPr>
          <w:ilvl w:val="5"/>
          <w:numId w:val="1"/>
        </w:numPr>
        <w:rPr/>
      </w:pPr>
      <w:bookmarkStart w:id="702" w:name="__RefHeading___Toc4702072_73709187"/>
      <w:bookmarkStart w:id="703" w:name="_Toc266"/>
      <w:bookmarkEnd w:id="702"/>
      <w:r>
        <w:rPr>
          <w:rtl w:val="true"/>
        </w:rPr>
        <w:t>آخرین لانه فساد در مدینه برچیده شد</w:t>
      </w:r>
      <w:bookmarkEnd w:id="70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پس از رفتن سپاه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بسان ستون پنجم در جنگ احزاب فعالیت می نمود، به حال خود واگذارد، زیرا هیچ بعید نبود که در مواقع دیگر با دشمنان اسلام همکاری نمایند از این جهت به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بنی قریظه به محاصره سپاهیان اسلام در آمد، و آنان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 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دهد تا وارد دژ گردد وبا او مشورت کنند ابولبابه به دستور پیامبر وارد دژ گردید زنان ومردان یهود دور او گرد آمدند، و گریه و شیون بلند کردند وبه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است ما بدون قید وشرط تسلیم شویم، وی</w:t>
      </w:r>
    </w:p>
    <w:p>
      <w:pPr>
        <w:pStyle w:val="BookText"/>
        <w:rPr/>
      </w:pPr>
      <w:r>
        <w:rPr>
          <w:rFonts w:ascii="IRNazanin" w:hAnsi="IRNazanin" w:eastAsia="IRNazanin"/>
          <w:color w:val="111111"/>
          <w:sz w:val="28"/>
          <w:sz w:val="28"/>
          <w:szCs w:val="28"/>
          <w:rtl w:val="true"/>
          <w:lang w:bidi="fa-IR"/>
        </w:rPr>
        <w:t xml:space="preserve">در حالی که یک مسلمان واقعی بود، تسلیم احساسات وعواطف گردید، وبا دست خود به گلوی خویش اشاره کرد یعنی تسلیم، مساوی با قتل است ولی فوراً به اشتباه خود پی برد و از فاش کردن راز اسلام و مسلمانان نادم گردید و از این جهت با چهره پریده وبدن لرزان، از دژ بیرون آمد وخود را به یکی از ستونهای مسجد بست وبا خود پیمان نمود تا خدا از تقصیر او نگذرد تا پایان عمر به همین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مواقع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ببرد، خوشبختانه مژده پذیرفته شدن توبه او به وسیله وحی الهی اعلام گردید همچنانکه خیانت او به وسیله وحی،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مربوط به هر دو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 وَاعْلَمُوا أَنَّما أَمْوالُکُمْ وَ أَولادُکُمْ فِتْنَةٌ وَ أَنَّ اللّهَ عِنْدَهُ أَجْرٌ عَظِیمٌ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به خدا وپیامبر خیانت نکنید ونیز در امانات خود خیانت روا، ندارید، در حالی که می دانید اموال واولاد شما مایه امتحان وآزمایش است و در نزد خدا پاداش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آیه طبق نقل مفسّران به خیانت او اشاره شده در آیات دیگر پذیرش توبه اووارد گردیده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آنها به گناهان خود اعتراف کردند عمل نیک وبد را به هم آمیخته اند شاید خداوند توبه آنها را بپذیرد خداوند آمرزنده ورحیم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ابولبابه پایان یافت وکار ستون پنجم نیز با پذیرفته شدن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طرفین یکسره گردید و همه محصوران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ننزل علی حکم سعد معاذ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داوری سعد رامی بذیریم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توجه به اصلی که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بود واینکه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لایُلْدَغُ المؤمن من جُحْر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فردبا ایمان از یک سوراخ دوبار گزیده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عفو آنان را بر خلاف مصالح تشخیص داد، وپیمان شکنان از آنان را محکوم به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چنین عفوها وبخشودگیها تجربه تلخی داشت، ونتیجه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را در برداشت، بخشودن قبیله بنی النضیر جنگ احزاب را پدید آورد، از این جهت یقین کرد که عناصر یهود آنچنان لجوج وخطرناکند که اگر مورد عفو قرار گیرند برای بار چهارم آتش جنگ را شعله ور خواهند ساخت وحی الهی پس از اجرای حکم سعد در این باره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الَّذینَ کَفَرُوا بِغَیْظِهِمْ لَمْ یَنالُوا خَیْراً وَ کَفی اللّهُ الْمُؤْمِنینَ الْقِتالَ وَ کانَ اللّهُ قَوِیّاً عَزِیزاً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احزاب را با دلی مملو از خشم بازگرداند، بدون اینکه بهره بگیرند و خداوند مؤمنان را از جنگ بی نیاز ساخت خداوند نیرومند و قدرتمند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الَّذینَ ظاهَرُوهُمْ مِنْ أَهْلِ الْکِتابِ مِنْ صَیاصِیهِمْ وَقَذَفَ فِی قُلُوبِهِمُ الرُّعْبَ فَرِیقاً تَقْتُلُونَ وَتَأْسِرُونَ فَرِیقاً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کتاب را که از مشرکان پشتیبانی کردند از دژهایشان پایین کشید ودر دل آنان رعب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أَوْرَثَکُمْ أَرْضَهُمْ وَ دِیارَهُمْ وَ أَمْوالَهُمْ وَ أَرْضاً لَمْ تَطَئُوها وکانَ اللّهُ عَلی کُلِّ شَیْء قَدِیراً</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 وخانه هایشان را در اختیار شما گذاشت همچنین زمینی را که هرگز</w:t>
      </w:r>
      <w:bookmarkStart w:id="704" w:name="pg16742_225288"/>
    </w:p>
    <w:p>
      <w:pPr>
        <w:pStyle w:val="BookText"/>
        <w:rPr/>
      </w:pPr>
      <w:bookmarkEnd w:id="704"/>
      <w:r>
        <w:rPr>
          <w:rFonts w:ascii="IRNazanin" w:hAnsi="IRNazanin" w:eastAsia="IRNazanin"/>
          <w:color w:val="111111"/>
          <w:sz w:val="28"/>
          <w:sz w:val="28"/>
          <w:szCs w:val="28"/>
          <w:rtl w:val="true"/>
          <w:lang w:bidi="fa-IR"/>
        </w:rPr>
        <w:t>در آن گام ننهاده بودید وخداوند بر هرچیزی قادر وتوانا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طریق لانه های فساد که در مدینه وحومه آن قرار داشت برچیده شد ولی هنوز ریشه های قدرت یهود در سرزمین حجاز وجود داشت زیرا بزرگ ترین دژها را در سرزمین خیبر در اختیار داشتند اکنون باید دید وحی الهی در این مورد چه بیانی دارد</w:t>
      </w:r>
      <w:r>
        <w:rPr>
          <w:rFonts w:eastAsia="IRNazanin" w:cs="IRNazanin"/>
          <w:color w:val="111111"/>
          <w:sz w:val="28"/>
          <w:szCs w:val="28"/>
          <w:rtl w:val="true"/>
          <w:lang w:bidi="fa-IR"/>
        </w:rPr>
        <w:t>.</w:t>
      </w:r>
    </w:p>
    <w:p>
      <w:pPr>
        <w:pStyle w:val="Heading5"/>
        <w:numPr>
          <w:ilvl w:val="4"/>
          <w:numId w:val="1"/>
        </w:numPr>
        <w:rPr/>
      </w:pPr>
      <w:bookmarkStart w:id="705" w:name="__RefHeading___Toc4702074_73709187"/>
      <w:bookmarkStart w:id="706" w:name="_Toc267"/>
      <w:bookmarkEnd w:id="705"/>
      <w:r>
        <w:rPr>
          <w:rtl w:val="true"/>
        </w:rPr>
        <w:t>د</w:t>
      </w:r>
      <w:r>
        <w:rPr>
          <w:rtl w:val="true"/>
        </w:rPr>
        <w:t xml:space="preserve">: </w:t>
      </w:r>
      <w:r>
        <w:rPr>
          <w:rtl w:val="true"/>
        </w:rPr>
        <w:t>دژ خیبر یا کانون خطر دیگر</w:t>
      </w:r>
      <w:bookmarkEnd w:id="706"/>
    </w:p>
    <w:p>
      <w:pPr>
        <w:pStyle w:val="BookText"/>
        <w:rPr/>
      </w:pPr>
      <w:r>
        <w:rPr>
          <w:rFonts w:ascii="IRNazanin" w:hAnsi="IRNazanin" w:eastAsia="IRNazanin"/>
          <w:color w:val="111111"/>
          <w:sz w:val="28"/>
          <w:sz w:val="28"/>
          <w:szCs w:val="28"/>
          <w:rtl w:val="true"/>
          <w:lang w:bidi="fa-IR"/>
        </w:rPr>
        <w:t xml:space="preserve">با برچیده شدن سه کانون خطر در مدینه وحومه آن، هرچند آرامش نسبی در مدینه پدید آورده ولی کانون خطر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مدینه به قوت خود باقی بود، دژ آهنین یهودان خیبر مانع از آن بود که کسی بر آنها دست یابد وهرگز دور از ذهن نبود که قریش وغطفان که با ناکامی وتلخی متفرق شده بودند بار دیگر با تشویق وکمک مالی یهود خیبر، به منطقه بازگردند وآشوبی به راه اندازند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قریش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هجرت پس از پایان غائله احزاب فکر او را از جانب جنوب مطمئن ساخت از این جهت تصمیم گرفت که با یاران رزمنده وفداکار خود متوجه شمال مدینه گردد و این کانون خطر را بسان سه کانون دیگر برچیده وهمه را خلع سلاح کند، و قلعه خیبر را که در صدو نود کیلومتری مدینه قرار داشت به نقطه امنی تبدیل کند ازاین لحاظ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گیری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وششصد سرباز که در میان آنها دویست سواره نظام به چشم می خورد راه شمال را در پیش گرفت، و جز افراد معدودی، کسی از هدف او آگاه نبود و غالباً تصوّر می کردند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سرکوبی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یاری قریش در جنگ احزاب شتافته بودند راه شمال را در پیش گرفته است، وقتی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محور حرکت ستون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این طریق ارتباط این دو متحد را از هم گسست، شگفت این جا است که با اینکه محاصره خیبر بیست وپنج روز طول کشید با این حال قبایل مزبور نتوانستد متحدان خود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خیبر نزدیک شد، با سوز و گداز خاصّی با خدای خود چنین راز ونیاز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السَّموات وما اظللن، وربّ الأرضین وما أقللن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خیر هذه القریة وخیر أهلها وخیر ما فیها، ونعوذ بک من شرّها وشرّ أهلها وشرّ ما فیها</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تویی خدای آسمانها وآنچه زیر آنها قرار گرفته، و تویی خدای زمین وآنچه بر آن سنگینی افکنده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خوبی های این آبادی وخوبی های اهل آن، خوبیهای آنچه در آن هست می خواهم، واز بدیهای آن و بدی های اهل آن وبدی آنچه که در آن قرار دارد،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تمام دژهای هفتگانه خیبر، شبانه به محاصره سربازان اسلام در آمد، و تمام راههای متصل به آن تحت کنترل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خیبریان به هنگام صبح که بیرون آمدند، خود را در محاصره کامل ارتش اسلام دیدند فوراً درهای دژها را بسته و شورای نظامی تشکیل دادند ولی در پرتو عنایات الهی وجان فشانیهای سربازان اسلام ورشادتهای برون از توصیف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بیست وپنج روز نبرد تن به تن همگی تسلیم شدند، و لانه های فساد به تسخیر در آمد که تفصیل آن در تایخ اسلام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الهی یک بار پیش از حرکت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خیبر از چنین پیروزی خبر داده، ویک بار هم در لحظه حرکت سپاهیان اسلام به سوی آن، اینک مجموع آیاتی که در آنها اشاره به چنین پیروزی شده است، نقل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السَّکِینَةَ عَلَیْهِمْ وَ أَثابَهُمْ فَتْحاً قَرِیباً</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را بر دلهای آنها مستولی ساخت وپیروزی نزدیکی به عنوان پاداش نصیب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مَغانِمَ کَثِیرَةً یَأْخُذُونَها وَ کانَ اللّهُ عَزِیزاً حَکیماً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بسیاری به دست می آورند وخداوند عزیز وحکیم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وَعَدَکُمُ اللّهُ مَغانِمَ کَثِیرَةً تَأْخُذُونَها فَعَجَّلَ لَکُمْ هذِهِ وَ کَفَّ أَیْدِیَ النّاسِ عَنْکُمْ وَ لِتَکُونَ آیَةً لِلْمُؤْمِنینَ وَ یَهْدِیَکُمْ صِراطاً مُسْتَقیماً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غنایم فراوانی به شما وعده داده است که به دست می آورید و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زودتر فراهم ساخت ودست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کوتاه کرد تا برای مؤمنان نشانه ای باشد وشما را به راه راست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جریان صلح حدیبیه نازل گردید ودر عین حال به مؤمنان که همراه پیامبر بودند، وبدون انجام مراسم عمره وزیارت خانه خدا، از نیمه راه بازگشتند، مژده پیروزی بر دشمنان واخذ غنایم داده است و مقصود از آن فتح، همان پیروزی بر یهود خیبر وخیبریان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همان فتح خیبر است که به فاصله دوماه در ماه نخست سال هفتم هجرت به وقوع پیوست وهمچنانکه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غنائم خیبر است که علاوه بر تسلّط بر اراضی حاصل خیز خیبر یهود، بر ثروت کلان آنها نیز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فعجلّ لکم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زودتر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صلح حدیبیه است که در کام گروهی تلخ بود در حالی که قرآن آن را یک نوع پیروزی می شمارد وپی آمدهای شیرین وزیبای آن، این حقیقت را روشن می سازد واگر صلح حدیبیه نبود، هرگز پیامبر نه موفق به اعزام سفیر به اطراف واکناف جهان می شد ونه می توانست به راحتی بر دژهای آهنین یهودان شمال چیره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آیات که نوید دهنده پیروزی نزدیک وکسب غنائم است به هنگام</w:t>
      </w:r>
      <w:bookmarkStart w:id="707" w:name="pg16742_225291"/>
    </w:p>
    <w:p>
      <w:pPr>
        <w:pStyle w:val="BookText"/>
        <w:rPr/>
      </w:pPr>
      <w:bookmarkEnd w:id="707"/>
      <w:r>
        <w:rPr>
          <w:rFonts w:ascii="IRNazanin" w:hAnsi="IRNazanin" w:eastAsia="IRNazanin"/>
          <w:color w:val="111111"/>
          <w:sz w:val="28"/>
          <w:sz w:val="28"/>
          <w:szCs w:val="28"/>
          <w:rtl w:val="true"/>
          <w:lang w:bidi="fa-IR"/>
        </w:rPr>
        <w:t xml:space="preserve">بازگشت از حدیبیه فرود آمد در حالی که آیه دیگری که اکنون یادآور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حرکت سپاهیان اسلام به سوی خیبر نازل شده ودر این آیه نسبت به کسانی که بدون جهت در جهاد پیشین شرکت نکرده بودند توبیخ وارد شده از شرکت آنان در جهاد بعدی نهی شده است از آنجا که در آیات پیشین نوید غنیمت داده شده، همان گروه متخلف درخواست کردند که در این جهاد شرکت نمایند ـ البته نه برای رضایت خدا بلکه برای غنائم ـ وحی الهی پیش از درخواست آنان، تکلیف آنها را روشن ساخت وچنین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شما به سوی سرزمینهایی که در آن غنایم است، حرکت کردید متخلفان از جهاد پیشین، میگویند که بگذارید ما هم از شما پیروی کنیم، آنها می خواهند سخن خدا را تغییر دهند بگو شما هرگز به دنبال ما نخواهید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نباید به دنبال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قبلاً چنین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می گویند شما نسبت به ما حسد میورزید ولی آنها جز اندکی نمی فهمند</w:t>
      </w:r>
      <w:r>
        <w:rPr>
          <w:rFonts w:eastAsia="IRNazanin" w:cs="IRNazanin"/>
          <w:color w:val="111111"/>
          <w:sz w:val="28"/>
          <w:szCs w:val="28"/>
          <w:rtl w:val="true"/>
          <w:lang w:bidi="fa-IR"/>
        </w:rPr>
        <w:t>».</w:t>
      </w:r>
    </w:p>
    <w:p>
      <w:pPr>
        <w:pStyle w:val="Heading5"/>
        <w:numPr>
          <w:ilvl w:val="4"/>
          <w:numId w:val="1"/>
        </w:numPr>
        <w:rPr/>
      </w:pPr>
      <w:bookmarkStart w:id="708" w:name="__RefHeading___Toc4702076_73709187"/>
      <w:bookmarkStart w:id="709" w:name="_Toc268"/>
      <w:bookmarkEnd w:id="708"/>
      <w:r>
        <w:rPr>
          <w:rtl w:val="true"/>
        </w:rPr>
        <w:t>در این آیه نکات قابل توجهی وجود دارد</w:t>
      </w:r>
      <w:r>
        <w:rPr>
          <w:rtl w:val="true"/>
        </w:rPr>
        <w:t>:</w:t>
      </w:r>
      <w:bookmarkEnd w:id="70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یبدلوا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همان سخنی که در آیات قبل وارد شد، وغنایم آینده را فقط از آن شرکت کنندگان در صلح حدیبیه دانسته است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مغانم کثیرة تأخذونها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اظهار شرکت در این جهاد، می خواهند دستور خدا را مبنی بر اینکه غنایم از آن شرکت کندگان است دگرگون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تتبعونا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خبر غیبی باشد که متخلفان به هر علت موفق به شرکت نخواهند شد همچنانکه احتمال دارد که مقصود از آن نهی از شرکت باشد یعنی نباید شرکت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افراد بیچاره وقتی کیفر اعمال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از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به جای سرزنش خود، دیگران را متهم به حسادت می کنند ومی گویند شما مؤمنان حسود هستید که مانع از شرکت ما می باشید، در حالی که حسادت مطرح نیست، بلکه این یک نوع کیفر وعقوبت است زیرا باید حساب کسانی که تحمّل مشقّت کرده ودر سخت ترین لحظات فداکاری نموده اند از افراد راحت طلب جدا باشد، در این صورت معنی ندارد که این گروه رفاه طلب در این سفر شرکت کنند وبسان زحمت کشان، در غنیمت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 خلع سلاح یهودان خیبر کلیه لانه های فساد یهود در شبه جزیره برچیده شد ویهودان خیبر به صورت کارگران دولت اسلامی در آمدند وبه خاطر تخصصی که در امور کشاورزی داشتند زمینهای خیبر به آنان واگذار شد وحاصل زمین با نسبت خاصی میان مسلمانان و آنان تقسیم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نقل می کند که پیامبر 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بجزیرة العرب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جزیرة العرب دو دین باقی نماند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گویا روی همین اصل بود که خلیفه دوّم کلیه یهود را از سرزمین خیبر بیرون کرد وهمه را تار ومار ساخت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سرگذشت یهودان معاصر پیامبر از نظر قرآن به پایان رسید تنها سرگذشتی که پیامبر با اهل کتاب داشت ومطرح نشد،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فصول آینده مطابق سال حادثه خواهد آمد</w:t>
      </w:r>
      <w:r>
        <w:rPr>
          <w:rFonts w:eastAsia="IRNazanin" w:cs="IRNazanin"/>
          <w:color w:val="111111"/>
          <w:sz w:val="28"/>
          <w:szCs w:val="28"/>
          <w:rtl w:val="true"/>
          <w:lang w:bidi="fa-IR"/>
        </w:rPr>
        <w:t>.</w:t>
      </w:r>
      <w:bookmarkStart w:id="710" w:name="pg16742_225293"/>
    </w:p>
    <w:p>
      <w:pPr>
        <w:pStyle w:val="BookText"/>
        <w:rPr/>
      </w:pPr>
      <w:bookmarkEnd w:id="710"/>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711" w:name="__RefHeading___Toc4702078_73709187"/>
      <w:bookmarkStart w:id="712" w:name="_Toc269"/>
      <w:bookmarkEnd w:id="711"/>
      <w:r>
        <w:rPr/>
        <w:t>21</w:t>
      </w:r>
      <w:r>
        <w:rPr>
          <w:rtl w:val="true"/>
        </w:rPr>
        <w:t xml:space="preserve">- </w:t>
      </w:r>
      <w:r>
        <w:rPr>
          <w:rtl w:val="true"/>
        </w:rPr>
        <w:t>غزوات پیامبر در قرآن</w:t>
      </w:r>
      <w:bookmarkEnd w:id="712"/>
    </w:p>
    <w:p>
      <w:pPr>
        <w:pStyle w:val="Heading3"/>
        <w:numPr>
          <w:ilvl w:val="2"/>
          <w:numId w:val="1"/>
        </w:numPr>
        <w:rPr/>
      </w:pPr>
      <w:bookmarkStart w:id="713" w:name="__RefHeading___Toc4702080_73709187"/>
      <w:bookmarkStart w:id="714" w:name="_Toc270"/>
      <w:bookmarkEnd w:id="713"/>
      <w:r>
        <w:rPr/>
        <w:t>1</w:t>
      </w:r>
      <w:r>
        <w:rPr>
          <w:rtl w:val="true"/>
        </w:rPr>
        <w:t>ـ غزوه بدر</w:t>
      </w:r>
      <w:bookmarkEnd w:id="714"/>
    </w:p>
    <w:p>
      <w:pPr>
        <w:pStyle w:val="Heading4"/>
        <w:numPr>
          <w:ilvl w:val="3"/>
          <w:numId w:val="1"/>
        </w:numPr>
        <w:rPr/>
      </w:pPr>
      <w:bookmarkStart w:id="715" w:name="__RefHeading___Toc4702082_73709187"/>
      <w:bookmarkStart w:id="716" w:name="_Toc271"/>
      <w:bookmarkEnd w:id="715"/>
      <w:r>
        <w:rPr>
          <w:rtl w:val="true"/>
        </w:rPr>
        <w:t>آیات موضوع</w:t>
      </w:r>
      <w:bookmarkEnd w:id="71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یََعِدُکُمُ اللّهُ إِحْدَی الطّائِفَتَیْنِ أَنَّها لَکُمْ وَ تَوَدُّونَ أَنَّ غَیْرَ ذاتِ الشَّوْکَةِ تَکُونُ لَکُمْ وَ یُرِیدُ اللّهُ أنْ یُحِقَّ الْحَقَّ بِکَلِماتِهِ وَ یَقْطَعَ دابِرَ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 یُبْطِلَ الْباطِلَ وَ لَوْ کَرِهَ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 وَأَنْتُمْ أَذِلَةٌ فَاتَّقُوا اللّهَ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یُرِیْکَهُمُ اللّهُ فی مَنامِکَ قَلِیلاً وَ لَوْ أَریکَهُمْ کَثِیراً لَفَشِلْتُمْ وَ لَتَنازَعْتُمْ فِی الأَمْرِ وَلکِنَّ اللّهَ سَلَّمَ إِنَّهُ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إِذْیُریکُمُوهُم إِذَا الْتَقَیْتُمْ فِی أَعْیُنِکمْ قَلیلاً وَ یُقَلِّلُکُمْ فی اَعْیُنِهِمْ لِیَقْضِیَ اللّهُ اَمراً کانَ مَفْعولاً وَ اِلَی اللّهِ تُرْجَعُ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قَدْکانَ لَکُمْ آیَةٌ فِی فِئَتَیْنِ الْتَقَتا فِئَةٌ تُقاتِلُ فِی سَبِیلِ اللّهِ وَ اُخْری کافِرَةٌ</w:t>
      </w:r>
    </w:p>
    <w:p>
      <w:pPr>
        <w:pStyle w:val="BookText"/>
        <w:rPr/>
      </w:pPr>
      <w:r>
        <w:rPr>
          <w:rFonts w:ascii="Amiri" w:hAnsi="Amiri" w:eastAsia="Amiri" w:cs="Amiri"/>
          <w:color w:val="111111"/>
          <w:sz w:val="28"/>
          <w:sz w:val="28"/>
          <w:szCs w:val="28"/>
          <w:rtl w:val="true"/>
          <w:lang w:bidi="ar-SA"/>
        </w:rPr>
        <w:t>یَرَوْنَهُمْ مِثْلَیْهِمْ رَأْیَ الْعینِ وَ اللّهُ یُؤَیِّدُ بِنَصْرِهِ مَنْ یَشاءُ إِنَّ فِی ذلِکَ لَعِبْرَةً لأُوْلِی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تَقُولُ لِلْمُؤْمِنینَ أَلَنْ یَکْفِیَکُمْ أَنْ یُمِدَّکُمْ بِثَلاثَةِ آلاف مِنَ الْمَلائِکَةِ مُنْزِلِینَ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إِنْ تَصْبِرُوا وَ تَتَّقُوا وَ یَأْتُوکُمْ مِنْ فَورِهِمْ هذا یُمْدِدْکُمْ رَبُّکُمْ بِخَمْسَةِ آلاف مِنَ الْمَلائِکَةِ مُسَوِّمِینَ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جَعَلَهُ اللّهُ إِلاّ بُشْری وَ لِتَطْمَئِنَّ بِهِ قُلُوبُکُمْ وَ مَا النَّصْرُ إِلاّ مِنْ عِنْدِ اللّهِ إِنَّ اللّهَ عَزِیزٌ حَکِیمٌ</w:t>
      </w:r>
      <w:r>
        <w:rPr>
          <w:rFonts w:ascii="Amiri" w:hAnsi="Amiri" w:eastAsia="Amiri" w:cs="Amiri"/>
          <w:i/>
          <w:i/>
          <w:iCs/>
          <w:color w:val="111111"/>
          <w:sz w:val="28"/>
          <w:sz w:val="28"/>
          <w:szCs w:val="28"/>
          <w:rtl w:val="true"/>
          <w:lang w:bidi="ar-SA"/>
        </w:rPr>
        <w:t>إِذْ یُغَشِّیکُمُ النُّعاسَ أَمَنَةً مِنْهُ و َیُنَزِّلُ عَلَیْکُمْ مِنَ السَّماءِ ماءً لِیُطَهِّرَکُمْ بِهِ وَ یُذْهِبَ عَنْکُمْ رِجْزَ الشَّیْطانِ وَلِیَرْبِطَ عَلی قُلُوبِکُمْ وَ یُثَبِّتَ بِهِ الأَقْدامَ</w:t>
      </w:r>
      <w:r>
        <w:rPr>
          <w:rFonts w:ascii="Amiri" w:hAnsi="Amiri" w:eastAsia="Amiri" w:cs="Amiri"/>
          <w:color w:val="111111"/>
          <w:sz w:val="28"/>
          <w:sz w:val="28"/>
          <w:szCs w:val="28"/>
          <w:rtl w:val="true"/>
          <w:lang w:bidi="ar-SA"/>
        </w:rPr>
        <w:t xml:space="preserve"> إِذْ یُوحِی رَبُّکَ إِلَی الْمَلائِکَةِ أَنّی مَعَکُمْ فَثَبِّتُوا الَّذِینَ آمَنُوا سَأُلْقْی فِی قُلُوبِ الَّذِینَ کَفَرُوا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 وَ مَنْ یُشاقِقِ اللّهَ وَرَسُولَهُ فَإِنَّ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خَرَجُوا مِنْ دِیارِهِمْ بَطَراً وَرِئاءَ النّاسِ وَیَصُدُّونَ عَنْ سَبِیلِ اللّهِ وَاللّهُ بِما یَعْمَلُونَ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زَیّنَ لَهُمُ الشَّیْطانُ أَعْمالَهُمْ وَقالَ لاغالِبَ لَکُمُ الْیَوْمُ مِنَ النّاسِ وَإِنّی جارٌ لَکُمْ فَلَمّا تَراءَتِ الْفِئَتانِ نَکَصَ عَلی عَقِبَیْهِ وَ قالَ إِنّی بَرِیءٌ مِنْکُمْ إِنّی أَری ما لا تَرَوْنَ إِنّی أَخافُ اللّهَ وَ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الأَنْفالِ قُلِ الأَنْفالُ للّهِ وَ الرَّسُولِ فَاتَّقُوا اللّهَ وَأَصْلِحُوا ذاتَ بَیْنِکُمْ وَ أَطِیعُوا اللّهَ وَ رَسُولَهُ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أَنْ یَکُونَ لَهُ أَسْری حَتّی یُثْخِنَ فِی الأَرْضِ تُریدُونَ عَرَضَ الدُّنْیا وَاللّهُ یُرِیدُ الآخِرَةَ وَ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 إِمّا 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717" w:name="pg16742_225295"/>
    </w:p>
    <w:p>
      <w:pPr>
        <w:pStyle w:val="BookText"/>
        <w:rPr/>
      </w:pPr>
      <w:bookmarkEnd w:id="717"/>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 یَغْفِرْ لَکُمْ وَاللّهُ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یُرِیدُوا خِیانَتَکَ فَقَدْ خانُوا اللّهَ مِنْ قَبْلُ فَأَمْکَنَ مِنْهُمْ وَ اللّهُ عَلِیمٌ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4702084_73709187"/>
      <w:bookmarkStart w:id="719" w:name="_Toc272"/>
      <w:bookmarkEnd w:id="718"/>
      <w:r>
        <w:rPr>
          <w:rtl w:val="true"/>
        </w:rPr>
        <w:t>ترجمه آیات</w:t>
      </w:r>
      <w:bookmarkEnd w:id="71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ترا از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به بیرون فرستاد در حالی که گروهی از مؤمنان آن را خوش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سرانجام آن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دانستند که این فرمان خدا است با تو به مجادله برمی 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وآنچنان ترس آنان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به سوی مرگ کشیده می شوند، وآن را با چشم خود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وعده داد که با یکی از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بازرگانی ویا گروه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خواهید شد، امّا شما دوست می داشتید که کاروان فاقد قدرت برای شما باشد ولی خداوند می خواهد حق را با کلمات خود تثبیت کند وریشه کافران را قطع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تثبیت شود وباطل از میان برود، هرچند مجرمان خوش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 لحظه ای را که شما در طرف پایین بیابان، وکاروان مسلح در بخش بالای بیابان وکاروان بازرگانی قریش پایین تر از شما بود، اگر با یکدیگر وعده می گذاشتید، در انجام وعده اختلاف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توافق 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بود که خداوند کاری را که می بایست انجام شود، تحقّق بخشد تا آنها که هلاک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حجّت باشد، وآنها که زنده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دلیل روشن باشد خدا شنوا وبینا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در سرزمین بدر کمک کرد آنگاه که خوار وذلیل بودید از مخالفت خدا بپرهیزید تا سپاسگزار باشید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تعداد مشرکان را در خواب به تو کم نشان داد، واگر فراوان</w:t>
      </w:r>
    </w:p>
    <w:p>
      <w:pPr>
        <w:pStyle w:val="BookText"/>
        <w:rPr/>
      </w:pPr>
      <w:r>
        <w:rPr>
          <w:rFonts w:ascii="IRNazanin" w:hAnsi="IRNazanin" w:eastAsia="IRNazanin"/>
          <w:color w:val="111111"/>
          <w:sz w:val="28"/>
          <w:sz w:val="28"/>
          <w:szCs w:val="28"/>
          <w:rtl w:val="true"/>
          <w:lang w:bidi="fa-IR"/>
        </w:rPr>
        <w:t xml:space="preserve">نشان می داد مسلّماً سست می شدید، وبه نزاع برمی خاستید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نگهداشت، خداوند به آنچه در درون سینه ها است،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هم رسیدید آنان را در چشم شما اندک نمود، و شمارا نیز در چشم آنان اندک، تا آن کار که مقرر گشته واقع گردد و همه کارها به خدا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باره دو گروه که در مقابل یکدیگر قرار گرفتند، نشانه ای است، گروهی که در راه خدا نبرد می کرد، وگروه دیگر به خدا کفر میورزید، گروه مؤمنان را با چشم خود دو برابر می دیدند، خدا هر کس را بخواهد یاری می کند در این جریان برای صاحبان بینش درس عبرتی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زمانی که به استغاثه برخاستید و او تقاضای کمک شما را پذیرفت وگفت شما را با یک هزار فرشته که فرشتگان دیگری را در پشت سر دارند، کمک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می گفتی آیا کافی نیست که پروردگارتان شما را به سه هزار فرشته که از آسمان فرو می آیند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استقامت ورزید، وتقوا را پیشه خود سازید، ودشمن شکست خورده به همین زودی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با پنج هزار فرشته که نشانه های مخصوص دارند کمک می نماید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نزول فرشتگان را برای شادی و اطمینان فرو فرستاد و گرنه پیروزی از جانب خدا است خداوند توانا وحکیم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 هنگامی که خواب آرامش بخشی به فرمان خدا شما را فرا گرفت، وآبی از آسمان برای شما فرو فرستاد، تا با آن شما را پاک و پلیدی شیطانی را از شما دور سازد و دلها محکم، وگامها را استوار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موقعی که خدا به فرشتگان وحی کرد که افراد با ایمان را در میدان نبرد ثابت قدم بدارید به زودی در درون کافران رعب و وحشت می افکنم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گروه کافران با خدا و پیامبرش دشمنی ورزیدند وهر کس که با خدا و رسول او دشمنی کند،</w:t>
      </w:r>
    </w:p>
    <w:p>
      <w:pPr>
        <w:pStyle w:val="BookText"/>
        <w:rPr/>
      </w:pPr>
      <w:r>
        <w:rPr>
          <w:rFonts w:ascii="IRNazanin" w:hAnsi="IRNazanin" w:eastAsia="IRNazanin"/>
          <w:color w:val="111111"/>
          <w:sz w:val="28"/>
          <w:sz w:val="28"/>
          <w:szCs w:val="28"/>
          <w:rtl w:val="true"/>
          <w:lang w:bidi="fa-IR"/>
        </w:rPr>
        <w:t>کیفر شدید می بیند، خدا سخت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نباشید که روی هواپرستی وخودنمایی از سرزمین خود بیرون آمدند، ومردم را از راه خدا باز می داشتند خدا به آنچه که عمل می کنند،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آور هنگامی که شیطان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آنان جلوه داد وگفت هیچ کس بر شما پیروز نمی شود، ومن حامی ودر کنار شما هستم، وقتی دو سپاه با هم روبرو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دید که مؤمنان از جانب فرشتگان حمایت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شما بیزارم من چیزی را می بینم که شما نمی بینید من از خدا می ترسم خدا سخت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 باره انفال سؤال می کنند بگو انفال از آن خدا ورسول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خدا بپرهیزید و در میان خود صلح و سازش برقرار کنید، خدا و پیامبر او را اطاعت نمایید اگر مؤمن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هیچ پیامبری نیست که پیش از آنکه در زمین مستقر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کامل بر دشمن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گیرد، شما خواهان کالای دنیا هستید خدا خواهان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قدرتمند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شدید ضربات کاری بر گردن آنها وارد کنید، تا لحظه ای که استقرار یافتید وبر آنها پیروز شدید در این هنگام از کشتن آنها صرف نظر کنید، بلکه ببندید و اسیر گیرید سرانجام یا با منّت گذاری آنها را آزاد سازید و یا با اخذ مبلغی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کنید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اسیرانی که در دست شما هستند بگو اگر خداوند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دلهای آنها است بهتر از آنچه که از شما گرفته، به شما می دهد و شما را می بخشد خداوند آمرزنده ومهربان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خیانت ترا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عجیبی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نیز به خدا خیانت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توحید را رها کرده و به آیین شرک گراییده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شما را بر آنها پیروز ساخت خداوند حکیم و دانا است</w:t>
      </w:r>
      <w:r>
        <w:rPr>
          <w:rFonts w:eastAsia="IRNazanin" w:cs="IRNazanin"/>
          <w:color w:val="111111"/>
          <w:sz w:val="28"/>
          <w:szCs w:val="28"/>
          <w:rtl w:val="true"/>
          <w:lang w:bidi="fa-IR"/>
        </w:rPr>
        <w:t>».</w:t>
      </w:r>
      <w:bookmarkStart w:id="720" w:name="pg16742_225298"/>
    </w:p>
    <w:p>
      <w:pPr>
        <w:pStyle w:val="Heading4"/>
        <w:numPr>
          <w:ilvl w:val="3"/>
          <w:numId w:val="1"/>
        </w:numPr>
        <w:rPr/>
      </w:pPr>
      <w:bookmarkStart w:id="721" w:name="__RefHeading___Toc4702086_73709187"/>
      <w:bookmarkStart w:id="722" w:name="_Toc273"/>
      <w:bookmarkEnd w:id="720"/>
      <w:bookmarkEnd w:id="721"/>
      <w:r>
        <w:rPr>
          <w:rtl w:val="true"/>
        </w:rPr>
        <w:t>تفسیر آیات</w:t>
      </w:r>
      <w:bookmarkEnd w:id="722"/>
    </w:p>
    <w:p>
      <w:pPr>
        <w:pStyle w:val="Heading5"/>
        <w:numPr>
          <w:ilvl w:val="4"/>
          <w:numId w:val="1"/>
        </w:numPr>
        <w:rPr/>
      </w:pPr>
      <w:bookmarkStart w:id="723" w:name="__RefHeading___Toc4702088_73709187"/>
      <w:bookmarkStart w:id="724" w:name="_Toc274"/>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 xml:space="preserve">در باره انگیزه نبردهای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وبت پرستان، به صورت کلی سخن به فراوانی گفته شده وما نیز به مناسبتهایی،درباره همین موضوع، به نحو کلی سخن گفته ایم از این جهت در این بخش، هرگز در باره انگیزه های کلی جهاد رسول خدا با بت پرستان سخن نخواهیم گفت بلکه پس از اشاره به انگیزه خصوصی نبردی که مورد بحث قرآن قرار گرفته است، تنها به تبیین رخدادها و پی آمدهای آن که در قرآن به آنها تصریح ویا اشاره شده است، اکتفا خواهیم ورزید و در این فصل غزواتی رامورد بحث و تحلیل قرار می دهیم که ریشه قرآنی دارند و خواننده گرامی با خواندن این فصل می تواند به اسرار غزوات و نتایج آن از نظر قرآن آشنا شود</w:t>
      </w:r>
      <w:r>
        <w:rPr>
          <w:rFonts w:eastAsia="IRNazanin" w:cs="IRNazanin"/>
          <w:color w:val="111111"/>
          <w:sz w:val="28"/>
          <w:szCs w:val="28"/>
          <w:rtl w:val="true"/>
          <w:lang w:bidi="fa-IR"/>
        </w:rPr>
        <w:t>.</w:t>
      </w:r>
    </w:p>
    <w:p>
      <w:pPr>
        <w:pStyle w:val="Heading5"/>
        <w:numPr>
          <w:ilvl w:val="4"/>
          <w:numId w:val="1"/>
        </w:numPr>
        <w:rPr/>
      </w:pPr>
      <w:bookmarkStart w:id="725" w:name="__RefHeading___Toc4702090_73709187"/>
      <w:bookmarkStart w:id="726" w:name="_Toc275"/>
      <w:bookmarkEnd w:id="725"/>
      <w:r>
        <w:rPr>
          <w:rtl w:val="true"/>
        </w:rPr>
        <w:t>غزوه بدر و انگیزه های نبرد</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چاهی است میان مکه ومدینه، ودر جنوب غربی مدینه در فاصله صد و شصت کیلومتری، در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یخلد بن نضربن کنانه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دوازدهم رمضان سال دوم هجرت،</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مصادره کالاهای کاروان قریش که از شام به سوی مکّه برمی گشت، ترک گفت وپس از طیّ منازل گوناگون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در آنجا مطلع شد که قریش با دلاوران خود، برای نجات کاروان از مکه خارج شده واگر کمی گام به پیش نهد با کاروان دوم روبرو خواهد شد در این موقع پیامبر شورای نظامی تشکیل داد، سران مهاجران غیر از بنی هاشم از رودر روئی با گروه مسلحی که برای نجات کاروان حرکت کرده بود، کاملاً مخالف بودند، در حالی که سران انصار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w:t>
      </w:r>
      <w:bookmarkStart w:id="727" w:name="pg16742_225299"/>
    </w:p>
    <w:p>
      <w:pPr>
        <w:pStyle w:val="BookText"/>
        <w:rPr/>
      </w:pPr>
      <w:bookmarkEnd w:id="727"/>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خود را اعلام وبرای مصاف با دشمن اصرار داشتند در این موقع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انصار را پسندید، فرمان حرکت صادر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پیش نهید وبشارت دهید خدا به من نوید داده که با یکی از این دو گروه روبرو خواهید شد، تو گویی از همین نقطه قتلگاه دشمن را مشاهده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مربوط به عزوه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وارد شده وما به گونه ای به شرح مجموع آیات مربوط به غزوه بدر با اشاره نکات وارد در آن،می پردازیم</w:t>
      </w:r>
      <w:r>
        <w:rPr>
          <w:rFonts w:eastAsia="IRNazanin" w:cs="IRNazanin"/>
          <w:color w:val="111111"/>
          <w:sz w:val="28"/>
          <w:szCs w:val="28"/>
          <w:rtl w:val="true"/>
          <w:lang w:bidi="fa-IR"/>
        </w:rPr>
        <w:t>.</w:t>
      </w:r>
    </w:p>
    <w:p>
      <w:pPr>
        <w:pStyle w:val="Heading5"/>
        <w:numPr>
          <w:ilvl w:val="4"/>
          <w:numId w:val="1"/>
        </w:numPr>
        <w:rPr/>
      </w:pPr>
      <w:bookmarkStart w:id="728" w:name="__RefHeading___Toc4702092_73709187"/>
      <w:bookmarkStart w:id="729" w:name="_Toc276"/>
      <w:bookmarkEnd w:id="728"/>
      <w:r>
        <w:rPr>
          <w:rtl w:val="true"/>
        </w:rPr>
        <w:t>وحشت گروهی از مقابله با دشمن</w:t>
      </w:r>
      <w:bookmarkEnd w:id="729"/>
    </w:p>
    <w:p>
      <w:pPr>
        <w:pStyle w:val="BookText"/>
        <w:rPr/>
      </w:pPr>
      <w:r>
        <w:rPr>
          <w:rFonts w:ascii="IRNazanin" w:hAnsi="IRNazanin" w:eastAsia="IRNazanin"/>
          <w:color w:val="111111"/>
          <w:sz w:val="28"/>
          <w:sz w:val="28"/>
          <w:szCs w:val="28"/>
          <w:rtl w:val="true"/>
          <w:lang w:bidi="fa-IR"/>
        </w:rPr>
        <w:t xml:space="preserve">از دو آیه یاد شده در زیر کاملاً استفاده می شود که گروهی از مسلمانان، از نبرد با کاروان مسلح خائف بودند وآنچنان ترس ووحشت آنان را فرا گرفته بود که گویی به سوی مرگ گام برمی دارند واگر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نبرد نظریه انصار را مقدّم داشت، در حقیقت نظریه اکثریت را برگزید،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أَخْرَجَکَ رَبُّکَ مِنْ بَیْتِکَ بِالْحَقِّ وَ إِنَّ فَرِیقاً مِنَ الْمُؤْمِنینَ لَکارِهُونَ</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از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به بیرون فرستاد در حالی که گروهی از مؤمنان آن را خوش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سرانجام آن آگاه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یُجادِلُونَکَ فِی الْحَقِّ بَعْدَ ما تَبَیَّنَ کَأَنَّما یُساقُونَ إِلَی الْمَوْتِ وَ هُمْ یَنْظُرُونَ</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 دانستند که این فرمان خدا است با تو به مجادله برمی 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وآنچنان ترس آنان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به سوی مرگ کشیده می شوند و آن را با چشم خود می بینند</w:t>
      </w:r>
      <w:r>
        <w:rPr>
          <w:rFonts w:eastAsia="IRNazanin" w:cs="IRNazanin"/>
          <w:color w:val="111111"/>
          <w:sz w:val="28"/>
          <w:szCs w:val="28"/>
          <w:rtl w:val="true"/>
          <w:lang w:bidi="fa-IR"/>
        </w:rPr>
        <w:t>».</w:t>
      </w:r>
      <w:bookmarkStart w:id="730" w:name="pg16742_225300"/>
    </w:p>
    <w:p>
      <w:pPr>
        <w:pStyle w:val="BookText"/>
        <w:rPr/>
      </w:pPr>
      <w:bookmarkEnd w:id="730"/>
      <w:r>
        <w:rPr>
          <w:rFonts w:ascii="IRNazanin" w:hAnsi="IRNazanin" w:eastAsia="IRNazanin"/>
          <w:color w:val="111111"/>
          <w:sz w:val="28"/>
          <w:sz w:val="28"/>
          <w:szCs w:val="28"/>
          <w:rtl w:val="true"/>
          <w:lang w:bidi="fa-IR"/>
        </w:rPr>
        <w:t>مقصود از مجادله در نیمه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یُجادِلُونَکَ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کراهت 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یُساقُونَ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همان گفتگوهایی باشد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نظامی رخ داد، همچنانکه می تواند بر موارد وسیعتری ناظر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مراجعه به تاریخ</w:t>
      </w:r>
      <w:r>
        <w:rPr>
          <w:rStyle w:val="FootnoteAnchor"/>
          <w:rtl w:val="true"/>
        </w:rPr>
        <w:footnoteReference w:id="255"/>
      </w:r>
      <w:r>
        <w:rPr>
          <w:rFonts w:ascii="IRNazanin" w:hAnsi="IRNazanin" w:eastAsia="IRNazanin"/>
          <w:color w:val="111111"/>
          <w:sz w:val="28"/>
          <w:sz w:val="28"/>
          <w:szCs w:val="28"/>
          <w:rtl w:val="true"/>
          <w:lang w:bidi="fa-IR"/>
        </w:rPr>
        <w:t>، گروه مخالف شناسایی شوند، مقام وموقعیت آنان از نظر قرآن با توجه به مضمون این دو آیه کاملاً روشن می گردد</w:t>
      </w:r>
      <w:r>
        <w:rPr>
          <w:rFonts w:eastAsia="IRNazanin" w:cs="IRNazanin"/>
          <w:color w:val="111111"/>
          <w:sz w:val="28"/>
          <w:szCs w:val="28"/>
          <w:rtl w:val="true"/>
          <w:lang w:bidi="fa-IR"/>
        </w:rPr>
        <w:t>.</w:t>
      </w:r>
    </w:p>
    <w:p>
      <w:pPr>
        <w:pStyle w:val="Heading5"/>
        <w:numPr>
          <w:ilvl w:val="4"/>
          <w:numId w:val="1"/>
        </w:numPr>
        <w:rPr/>
      </w:pPr>
      <w:bookmarkStart w:id="731" w:name="__RefHeading___Toc4702094_73709187"/>
      <w:bookmarkStart w:id="732" w:name="_Toc277"/>
      <w:bookmarkEnd w:id="731"/>
      <w:r>
        <w:rPr>
          <w:rtl w:val="true"/>
        </w:rPr>
        <w:t>رویارویی با یکی از دو گروه</w:t>
      </w:r>
      <w:bookmarkEnd w:id="732"/>
    </w:p>
    <w:p>
      <w:pPr>
        <w:pStyle w:val="BookText"/>
        <w:rPr/>
      </w:pPr>
      <w:r>
        <w:rPr>
          <w:rFonts w:ascii="IRNazanin" w:hAnsi="IRNazanin" w:eastAsia="IRNazanin"/>
          <w:color w:val="111111"/>
          <w:sz w:val="28"/>
          <w:sz w:val="28"/>
          <w:szCs w:val="28"/>
          <w:rtl w:val="true"/>
          <w:lang w:bidi="fa-IR"/>
        </w:rPr>
        <w:t xml:space="preserve">هنگامی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حرکت صادر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الطائفتین لکم إمّا العیر وإمّا النفیر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مسیر با یکی از دو گروه روبرو می شوید یا با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با 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گروهی علاقمند بودند که با کاروان بازرگانی قریش روبرو شوند زیرا گذشته بر اینکه از نظر نیروی رزمی بسیار ناتوان بودند، در این رودر رویی، غنایم فراوانی نصیب ارتش اسلام می شد امّا یک چنین اندیشه از آن همگان نبود، بلکه گروه خاصی چنین آرزویی داشتند و آنان نیز از آثار سازنده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پای مسلمانان را در سرزمین مدینه محکم و استوار می ساخت، ناآگاه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طرز تفکر چنین گروهی خبر می دهد ویاد آور می شود که آنان خواهان دنیا و خداخواهان برپایی حق، وقطع ریشه کافران است وهدف این گروه در تلاقی با کاروان بازرگانی تحقّق می پذیرد در حالی که نتیجه دوّم در گرو مصاف با گروه مسلح و از پای در آوردن آنان می باشد چنانکه می فرماید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یََعِدُکُمُ اللّهُ إِحْدَی الطّائِفَتَیْنِ أَنَّها لَکُمْ وَ تَوَدُّونَ أَنَّ غَیْرَ ذاتِ الشَّوْکَةِ تَکُونُ لَکُمْ وَ یُرِیدُ اللّهُ أنْ یُحِقَّ الْحَقَّ بِکَلِماتِهِ وَ یَقْطَعَ دابِرَ الْکافِرینَ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وعده داد که با یکی از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بازرگانی ویا گروه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خواهید شد، امّا شما دوست می داشتید که کاروان فاقد قدرت برای شما باشد ولی خداوند می خواهد حق را با کلمات خود تثبیت کند وریشه کافران را قطع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 یُبْطِلَ الْباطِلَ وَ لَوْ کَرِهَ الْمُجْرِمُونَ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تثبیت شود وباطل از میان برود، هرچند مجرمان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دو جمله،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تَوَدُّونَ أَنَّ غَیْرَ ذاتِ الشَّوْکَةِ تَکُونُ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خواهان رویارویی با کاروان فاقد قدرت نظامی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وَیُرِیدُ اللّهُ أَنْ یُحِقَّ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خواهان تثبیت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یک درس کلی به مسلمانان جهان می دهد و آن اینکه رفاه طلبی و گردآوری اموال و سرگرمی به امور دنیوی، درست نقطه مقابل هدف الهی است که می خواهد حق را در جهان تثبیت وباطل را ریشه کن سازد و این هدف الهی جز از طریق رنج ورویارویی با دشمن در میدان نبرد،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اراده الهی تحقّق پذیرفت و کاروان بازرگانی قریش پس از آگاهی از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 خود در سرزمین بدر فرود آمده است مسیر کاروان را دگرگون کرد ودو منزل را یکی کرد و از قلمرو نفوذ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شد، وبه کاروان قریش که برای نجات آنان آمده بودند، پیام داد که هرچه زودتر به مکه بازگردند 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عرب واگذار کنند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ابوجهل که رهبری کاروان مسلّح را برعهده داشت بر خلاف نظر ابوسفیان تأکید کرد که باید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وقدرت و توانایی خود را به نمایش بگذاریم</w:t>
      </w:r>
      <w:r>
        <w:rPr>
          <w:rStyle w:val="FootnoteAnchor"/>
          <w:rtl w:val="true"/>
        </w:rPr>
        <w:footnoteReference w:id="258"/>
      </w:r>
      <w:r>
        <w:rPr>
          <w:rFonts w:ascii="IRNazanin" w:hAnsi="IRNazanin" w:eastAsia="IRNazanin"/>
          <w:color w:val="111111"/>
          <w:sz w:val="28"/>
          <w:sz w:val="28"/>
          <w:szCs w:val="28"/>
          <w:rtl w:val="true"/>
          <w:lang w:bidi="fa-IR"/>
        </w:rPr>
        <w:t>از این جهت با یک خیزش دست جمعی از نقطه ای که بودند برای رویاروئی با یاران</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وبه خاطر ریزش باران شدید درحاشیه بیابان پشت تپه ای فرود آمدند، و مسلمانان پس از تصمیم در شورای نظامی به پیشروی در حاشیه همان بیابان، در این سوی تپه، پیاده شدند، و تنها مانع از دید دشمن همان تپه بود، قرآن در سوره انفال نقطه فرود هر سه کاروان را ترسیم می کند و نکاتی را یادآور می شود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 لحظه ای را که شما در طرف پایین بیابان، وکاروان مسلح در بخش بالای بیابان وکاروان بازرگانی قریش پایین تر از شما بود، اگر با یکدیگر وعده می گذاشتید، در انجام وعده اختلاف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توافق 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بود که خداوند کاری را که می بایست انجام شود، تحقّق بخشد تا آنها که هلاک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حجّت باشد، و آنها که زنده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دلیل روشن باشد خدا شنوا وبینا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الفاظ آیه موقعیت نظامی هر دو گروه را ترسیم می کند اینک بیان این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معنی تجاوز است وعرب به حاشیه بیابان از آن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از نیمه آن تجاوز می کند، ودر گوشه ای از آن قرار می گیرد، آیه حاکی است که هر دو گروه در حاشیه بیابان فرود آمده بودند، چیزی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بلندتر فرود آمده، سپاهیان اسلام در قسمت پایین بیابان قرار گرفته بودند از این جهت قرآن در تبیین این دو موقعیت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أَنْتُمْ بِالْعُدْوَةِ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حاشیه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بِالْعُدْوَةِ الْقُصْوی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ناحیه بالای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 نوع امتیازی برای دشمن محسوب می شد زیرا علاوه بر اینکه لشگرگاه مسلمانان را در چشم انداز خود داشتند مسئله هجوم را بر</w:t>
      </w:r>
      <w:bookmarkStart w:id="733" w:name="pg16742_225303"/>
    </w:p>
    <w:p>
      <w:pPr>
        <w:pStyle w:val="BookText"/>
        <w:rPr/>
      </w:pPr>
      <w:bookmarkEnd w:id="733"/>
      <w:r>
        <w:rPr>
          <w:rFonts w:ascii="IRNazanin" w:hAnsi="IRNazanin" w:eastAsia="IRNazanin"/>
          <w:color w:val="111111"/>
          <w:sz w:val="28"/>
          <w:sz w:val="28"/>
          <w:szCs w:val="28"/>
          <w:rtl w:val="true"/>
          <w:lang w:bidi="fa-IR"/>
        </w:rPr>
        <w:t>آنان آسان وبر مسلمانان مشکل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کاروان بازرگانی در نقطه پایین تر ازمحل تجمع مسلمانان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ابوسفیان از تعقیب مسلمانان آگاه شد با تغییر مسیر، از بیراهه از کنار دریای احمر خود را به مکه رسانید و از چنگ مسلمانان بیرون رفت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الرَّکْبُ أَسْفَلَ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آیه متذکر است این است که اگر مسلمانان از برتری دشمن آگاه می شدند در مسئله رویارویی وحدت نظر پیدا نمی کردند برخی طرفدار پیشروی وبرخی دیگر از انصراف وعقب نشینی سخن می گفتند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تَواعَدتُمْ لاخْتَلَفْتُمْ فِی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یکدیگر وعده می کردید که در نبرد حاضر شوید در عمل به آن اختلاف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مشیّت الهی بر این تعلّق گرفته بود که این نبرد صورت پذیرد وپیروزی چشم گیری نصیب مسلمانان گردد، آنها را در برابر عمل انجام شده قرار داد تا کاری که باید انجام گیرد، تحقّق پذیرد،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لِیَقْضِیَ اللّهُ أَمْراً کانَ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مشیّت الهی بر چنین نبردی که نتیجه آن، پیروزی توحید بر شرک بود، تعلّق گرفته بود این است که این نبرد، مایه شناسایی حق از باطل بود زیرا پیروزی گروهی که از نظر نفرات وساز وبرگ نظامی نسبت به دشمن در شرایط بسیار نامتعادل قرار داشتند و تنها سلاح برنده آنان ایمان به خدا وعشق به لقاء اللّه، و شهادت در راه حق بود، حجّت را بر گمراهان تمام می نمود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4702096_73709187"/>
      <w:bookmarkStart w:id="735" w:name="_Toc278"/>
      <w:bookmarkEnd w:id="734"/>
      <w:r>
        <w:rPr>
          <w:rtl w:val="true"/>
        </w:rPr>
        <w:t>رویارویی دو سپاه نامتعادل</w:t>
      </w:r>
      <w:bookmarkEnd w:id="73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روز هفدهم رمضان سال دوّم هجرت، کاروان مسلّح قریش از پشت تپه</w:t>
      </w:r>
      <w:bookmarkStart w:id="736" w:name="pg16742_225304"/>
    </w:p>
    <w:p>
      <w:pPr>
        <w:pStyle w:val="BookText"/>
        <w:rPr/>
      </w:pPr>
      <w:bookmarkEnd w:id="736"/>
      <w:r>
        <w:rPr>
          <w:rFonts w:ascii="IRNazanin" w:hAnsi="IRNazanin" w:eastAsia="IRNazanin"/>
          <w:color w:val="111111"/>
          <w:sz w:val="28"/>
          <w:sz w:val="28"/>
          <w:szCs w:val="28"/>
          <w:rtl w:val="true"/>
          <w:lang w:bidi="fa-IR"/>
        </w:rPr>
        <w:t>به دشت بدر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پیامبر به قریش افتاد رو به آسمان کرد وگفت خدایا قریش با کبر واعجاب به جنگ تو وتکذیب پیامبرت، برخاسته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کمکی را که به من وعده فرموده ای محقّق نما، وآنان را امروز نابود بفرما</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4702098_73709187"/>
      <w:bookmarkStart w:id="738" w:name="_Toc279"/>
      <w:bookmarkEnd w:id="737"/>
      <w:r>
        <w:rPr>
          <w:rtl w:val="true"/>
        </w:rPr>
        <w:t>امدادهای غیبی در غزوه بدر</w:t>
      </w:r>
      <w:bookmarkEnd w:id="738"/>
    </w:p>
    <w:p>
      <w:pPr>
        <w:pStyle w:val="BookText"/>
        <w:rPr/>
      </w:pPr>
      <w:r>
        <w:rPr>
          <w:rFonts w:ascii="IRNazanin" w:hAnsi="IRNazanin" w:eastAsia="IRNazanin"/>
          <w:color w:val="111111"/>
          <w:sz w:val="28"/>
          <w:sz w:val="28"/>
          <w:szCs w:val="28"/>
          <w:rtl w:val="true"/>
          <w:lang w:bidi="fa-IR"/>
        </w:rPr>
        <w:t xml:space="preserve">آیاتی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های آل عمران وانفال وارد شده، به یک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نمایند که پیروزی در پرتو این الطاف الهی و کمک های غیبی بوده است ودر مجموع به هشت نوع امداد غیبی اشاره 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کار نبود، چنین پیروزی نصیب مسلمانان نمی شد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 وَأَنْتُمْ أَذِلَةٌ فَاتَّقُوا اللّهَ لَعلَّکُمْ تَشْکُرونَ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در سرزمین بدر کمک کرد آنگاه که خوار وذلیل بودید از مخالفت خدا بپرهیزید تا سپاسگزار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ذلّتی که در این آیه وارد شده است منافات با آن عزّتی که قرآن آن را از آن مؤمنان می داند، ندارد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وَلِلْمُؤْمِنینَ وَ لکِنَّ الْمُنافِقینَ لا یَعْلَمُونَ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از آن خدا ورسول او ومؤمنان است ولی منافقان نمی دانند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ذلّت در آیه ناظر به ذلّت منهای عنایات الهی است، و عزّت در آیه دوّم ناظر به عزّت در پرتو الطاف او است واین دو نوع ذلّت وعزّت با هم منافاتی ندارند، وهیچ انسانی بدون تمسّک به عزّت خدایی عزیز و گرامی نیست</w:t>
      </w:r>
      <w:r>
        <w:rPr>
          <w:rFonts w:eastAsia="IRNazanin" w:cs="IRNazanin"/>
          <w:color w:val="111111"/>
          <w:sz w:val="28"/>
          <w:szCs w:val="28"/>
          <w:rtl w:val="true"/>
          <w:lang w:bidi="fa-IR"/>
        </w:rPr>
        <w:t>.</w:t>
      </w:r>
      <w:bookmarkStart w:id="739" w:name="pg16742_225305"/>
    </w:p>
    <w:p>
      <w:pPr>
        <w:pStyle w:val="Heading5"/>
        <w:numPr>
          <w:ilvl w:val="4"/>
          <w:numId w:val="1"/>
        </w:numPr>
        <w:rPr/>
      </w:pPr>
      <w:bookmarkStart w:id="740" w:name="__RefHeading___Toc4702100_73709187"/>
      <w:bookmarkStart w:id="741" w:name="_Toc280"/>
      <w:bookmarkEnd w:id="739"/>
      <w:bookmarkEnd w:id="740"/>
      <w:r>
        <w:rPr>
          <w:rtl w:val="true"/>
        </w:rPr>
        <w:t>بیان امدادهای غیبی</w:t>
      </w:r>
      <w:bookmarkEnd w:id="741"/>
    </w:p>
    <w:p>
      <w:pPr>
        <w:pStyle w:val="Heading6"/>
        <w:numPr>
          <w:ilvl w:val="5"/>
          <w:numId w:val="1"/>
        </w:numPr>
        <w:rPr/>
      </w:pPr>
      <w:bookmarkStart w:id="742" w:name="__RefHeading___Toc4702102_73709187"/>
      <w:bookmarkStart w:id="743" w:name="_Toc281"/>
      <w:bookmarkEnd w:id="742"/>
      <w:r>
        <w:rPr/>
        <w:t>1</w:t>
      </w:r>
      <w:r>
        <w:rPr>
          <w:rtl w:val="true"/>
        </w:rPr>
        <w:t xml:space="preserve">ـ تعداد دشمن در خواب به پیامبر </w:t>
      </w:r>
      <w:r>
        <w:rPr>
          <w:rtl w:val="true"/>
        </w:rPr>
        <w:t>(</w:t>
      </w:r>
      <w:r>
        <w:rPr>
          <w:rtl w:val="true"/>
        </w:rPr>
        <w:t>صلی الله علیه وآله وسلم</w:t>
      </w:r>
      <w:r>
        <w:rPr>
          <w:rtl w:val="true"/>
        </w:rPr>
        <w:t>)</w:t>
      </w:r>
      <w:r>
        <w:rPr>
          <w:rtl w:val="true"/>
        </w:rPr>
        <w:t>کم نشان داده شد</w:t>
      </w:r>
      <w:bookmarkEnd w:id="743"/>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رویارویی با دشمن، آنان را در رؤیا دید، و خدا آنها را کمتر از آنچه بودند، به او نشان داد، و اگر فراوان نشان می داد، دو اشکال پیش می آمده که آیه متذکر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یُرِیْکَهُمُ اللّهُ فی مَنامِکَ قَلِیلاً وَ لَوْ أَریکَهُمْ کَثِیراً لَفَشِلْتُمْ وَ لَتَنازَعْتُمْ فِی الأَمْرِ وَلکِنَّ اللّهَ سَلَّمَ إِنَّهُ عَلِیمٌ بِذاتِ الصُّدُورِ</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تعداد مشرکان را در خواب به تو کم نشان داد، و اگر فراوان نشان می داد مسلّماً سست می شدید، و به نزاع برمی خاستید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نگهداشت، خداوند به آنچه در درون سینه ها است،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درآیه یاد شده به این دو کاری که خدا در پرتو کم نشان دادن تعداد دشمنان، مسلمانان را از آن مصون داشت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نبرد به اختلاف برمی خاستید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جلوگیری از این دو حادثه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رؤیا کمتر از آنچه بودند دید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این است که سستی و اختلاف و دو دستگی را به مسلمانان نسبت می دهد و این هم می رساند که تقلیل جمعیت وتکثیر مشرکان، در شخص پیامبر مؤثر نبود ولی از آنجا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خود را به یاران خویش نقل می کرد، اگر آنان را فراوان می دید و آنها را در جریان امر قرار می داد، طبعاً سستی در نبرد، واختلاف در اقدام به جنگ، رخ می داد</w:t>
      </w:r>
      <w:r>
        <w:rPr>
          <w:rFonts w:eastAsia="IRNazanin" w:cs="IRNazanin"/>
          <w:color w:val="111111"/>
          <w:sz w:val="28"/>
          <w:szCs w:val="28"/>
          <w:rtl w:val="true"/>
          <w:lang w:bidi="fa-IR"/>
        </w:rPr>
        <w:t>.</w:t>
      </w:r>
      <w:bookmarkStart w:id="744" w:name="pg16742_225306"/>
    </w:p>
    <w:p>
      <w:pPr>
        <w:pStyle w:val="BookText"/>
        <w:rPr/>
      </w:pPr>
      <w:bookmarkEnd w:id="744"/>
      <w:r>
        <w:rPr>
          <w:rFonts w:ascii="IRNazanin" w:hAnsi="IRNazanin" w:eastAsia="IRNazanin"/>
          <w:color w:val="111111"/>
          <w:sz w:val="28"/>
          <w:sz w:val="28"/>
          <w:szCs w:val="28"/>
          <w:rtl w:val="true"/>
          <w:lang w:bidi="fa-IR"/>
        </w:rPr>
        <w:t xml:space="preserve">به خاطر همین نکته در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أَریکَهُمْ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را مورد خطاب قرار می دهد و در جمله جزائیه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لفشلتم ولتنازعتم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را متوجه مسلمانان می سازد، تا روشن شود که کم نشان دادن دشمن در خواب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جلوگیری از سستی و اختلاف مسلمانان بود، و هیچ ارتباطی به پیامبر نداشت</w:t>
      </w:r>
      <w:r>
        <w:rPr>
          <w:rFonts w:eastAsia="IRNazanin" w:cs="IRNazanin"/>
          <w:color w:val="111111"/>
          <w:sz w:val="28"/>
          <w:szCs w:val="28"/>
          <w:rtl w:val="true"/>
          <w:lang w:bidi="fa-IR"/>
        </w:rPr>
        <w:t>.</w:t>
      </w:r>
    </w:p>
    <w:p>
      <w:pPr>
        <w:pStyle w:val="Heading6"/>
        <w:numPr>
          <w:ilvl w:val="5"/>
          <w:numId w:val="1"/>
        </w:numPr>
        <w:rPr/>
      </w:pPr>
      <w:bookmarkStart w:id="745" w:name="__RefHeading___Toc4702104_73709187"/>
      <w:bookmarkStart w:id="746" w:name="_Toc282"/>
      <w:bookmarkEnd w:id="745"/>
      <w:r>
        <w:rPr/>
        <w:t>2</w:t>
      </w:r>
      <w:r>
        <w:rPr>
          <w:rtl w:val="true"/>
        </w:rPr>
        <w:t>ـ در نخستین برخورد هر دو گروه را به یکدیگر کمتر نشان داد</w:t>
      </w:r>
      <w:bookmarkEnd w:id="746"/>
    </w:p>
    <w:p>
      <w:pPr>
        <w:pStyle w:val="BookText"/>
        <w:rPr/>
      </w:pPr>
      <w:r>
        <w:rPr>
          <w:rFonts w:ascii="IRNazanin" w:hAnsi="IRNazanin" w:eastAsia="IRNazanin"/>
          <w:color w:val="111111"/>
          <w:sz w:val="28"/>
          <w:sz w:val="28"/>
          <w:szCs w:val="28"/>
          <w:rtl w:val="true"/>
          <w:lang w:bidi="fa-IR"/>
        </w:rPr>
        <w:t>امداد غیبی دوّم این بود که در نخستین برخورد ورویارویی، افراد مشرک را کمتر از آنچه بودند، نشان مسلمانان داد، نه تنها آنان را کمتر نشان داد، حتی تعداد مسلمانان را نیز کمتر از آنچه بودند، به دشمن نشان داد، تا آنجا که ابوجهل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أصحاب محمّد أکلة جزور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 به اندازه یک خوراک شترند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نکته هر دو تقلیل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راکمتر نشان داد، تا در مسلمانان ایجاد رعب ووحشت نکند، مسلمانان را برای مشرکان کمتر نشان داد تا جنگ با آنان را جدّی نگیرند، وبر آمادگی خود نیفزایند، و از اقدام به نبردی که سرانجام آن شکست آنها بود منصرف نشوند، و در آیه ای به این دو تقلیل، در نخستین تلاقی در میدان نبرد در جمله های یاد شده در زیر اشاره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إِذْیُریکُمُوهُم إِذَا الْتَقَیْتُمْ فِی أَعْیُنِکمِ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را در نخستین برخورد برای شما کم نشان داد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وَیُقَلِلُکُم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شما هارا در نخستین برخورد در دیدگان آنها کم نشان می داد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لِیَقْضِیَ اللّهُ اَمْراً کانَ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بود که مشیت الهی بر این تعلّق گرفته بود که این نبرد تحقّق پذیرد، کافران منکوب شوند، و راه طبیعی تحقّق آن، این بود که تعداد افراد طرفین برای هم پوشیده شوند، و در غیر این</w:t>
      </w:r>
      <w:bookmarkStart w:id="747" w:name="pg16742_225307"/>
    </w:p>
    <w:p>
      <w:pPr>
        <w:pStyle w:val="BookText"/>
        <w:rPr/>
      </w:pPr>
      <w:bookmarkEnd w:id="747"/>
      <w:r>
        <w:rPr>
          <w:rFonts w:ascii="IRNazanin" w:hAnsi="IRNazanin" w:eastAsia="IRNazanin"/>
          <w:color w:val="111111"/>
          <w:sz w:val="28"/>
          <w:sz w:val="28"/>
          <w:szCs w:val="28"/>
          <w:rtl w:val="true"/>
          <w:lang w:bidi="fa-IR"/>
        </w:rPr>
        <w:t>صورت یک یا هر دو طرف، از نبرد منصرف شده و قضاء الهی تحقّق نمی پذیرفت</w:t>
      </w:r>
      <w:r>
        <w:rPr>
          <w:rFonts w:eastAsia="IRNazanin" w:cs="IRNazanin"/>
          <w:color w:val="111111"/>
          <w:sz w:val="28"/>
          <w:szCs w:val="28"/>
          <w:rtl w:val="true"/>
          <w:lang w:bidi="fa-IR"/>
        </w:rPr>
        <w:t>.</w:t>
      </w:r>
    </w:p>
    <w:p>
      <w:pPr>
        <w:pStyle w:val="Heading6"/>
        <w:numPr>
          <w:ilvl w:val="5"/>
          <w:numId w:val="1"/>
        </w:numPr>
        <w:rPr/>
      </w:pPr>
      <w:bookmarkStart w:id="748" w:name="__RefHeading___Toc4702106_73709187"/>
      <w:bookmarkStart w:id="749" w:name="_Toc283"/>
      <w:bookmarkEnd w:id="748"/>
      <w:r>
        <w:rPr/>
        <w:t>3</w:t>
      </w:r>
      <w:r>
        <w:rPr>
          <w:rtl w:val="true"/>
        </w:rPr>
        <w:t>ـ در اثناء نبرد، مسلمانان را دو برابر نشان داد</w:t>
      </w:r>
      <w:bookmarkEnd w:id="749"/>
    </w:p>
    <w:p>
      <w:pPr>
        <w:pStyle w:val="BookText"/>
        <w:rPr/>
      </w:pPr>
      <w:r>
        <w:rPr>
          <w:rFonts w:ascii="IRNazanin" w:hAnsi="IRNazanin" w:eastAsia="IRNazanin"/>
          <w:color w:val="111111"/>
          <w:sz w:val="28"/>
          <w:sz w:val="28"/>
          <w:szCs w:val="28"/>
          <w:rtl w:val="true"/>
          <w:lang w:bidi="fa-IR"/>
        </w:rPr>
        <w:t>جنگ تن به تن، و دسته جمعی آغاز گردید و مسلمانان در پرتو امدادهای غیبی و قدرت ایمانی ضربات کوبنده ای را بر دشمن وارد آوردند، رعب و وحشت سراسر لشگر دشمن را فرا گرفت، در این موقع لازم بود مسلمانان مشمول الطاف دیگری از طرف خدا شوند، وآن اینکه دشمن تصور کند که لشگر اسلام فزونی یافته و دو برابر شده اند، تا از این طریق ضربه محکمتری بر روحیه آنان وارد گردد، و خود را ببازند، وبا دادن کشته و اسیر، به فکر عقب نشینی باشند،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قَدْکانَ لَکُمْ آیَةٌ فِی فِئَتَیْنِ الْتَقَتا فِئَةٌ تُقاتِلُ فِی سَبِیلِ اللّهِ وَ اُخْری کافِرَةٌ یَرَوْنَهُمْ مِثْلَیْهِمْ رَأْیَ الْعینِ وَ اللّهُ یُؤَیِّدُ بِنَصْرِهِ مَنْ یَشاءُ إِنَّ فِی ذلِکَ لَعِبْرَةً لأُوْلِی الأبْصارِ</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باره دو گروه که در مقابل یکدیگر قرار گرفتند، نشانه ای است، گروهی که در راه خدا نبرد می کرد، وگروه دیگر به خدا کفر میورزید، گروه مؤمنان را با چشم خود دو برابر می دیدند، خدا هر کس را بخواهد یاری می کند در این جریان برای صاحبان بینش درس عبرتی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این نوع امداد غیبی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أُخْری کافِرَةٌ یَرَونَهُمْ مِثْلَیْهِمْ رَأْیَ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می کند</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4702108_73709187"/>
      <w:bookmarkStart w:id="751" w:name="_Toc284"/>
      <w:bookmarkEnd w:id="750"/>
      <w:r>
        <w:rPr/>
        <w:t>4</w:t>
      </w:r>
      <w:r>
        <w:rPr>
          <w:rtl w:val="true"/>
        </w:rPr>
        <w:t>ـ استغاثه ونزول فرشتگان</w:t>
      </w:r>
      <w:bookmarkEnd w:id="75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نصرت غیبی در جنگ بدر این بود که مسلمانان از شدّت وحشت</w:t>
      </w:r>
    </w:p>
    <w:p>
      <w:pPr>
        <w:pStyle w:val="BookText"/>
        <w:rPr/>
      </w:pPr>
      <w:r>
        <w:rPr>
          <w:rFonts w:ascii="IRNazanin" w:hAnsi="IRNazanin" w:eastAsia="IRNazanin"/>
          <w:color w:val="111111"/>
          <w:sz w:val="28"/>
          <w:sz w:val="28"/>
          <w:szCs w:val="28"/>
          <w:rtl w:val="true"/>
          <w:lang w:bidi="fa-IR"/>
        </w:rPr>
        <w:t>واضطراب دست به استغاثه بلند کرده وپیامبر با آنان هم صدا شد و از خدا نصرت ویاری طلبیدند ودر تاریخ وارد شده است که پیامبر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أنجز لی ما وعدتنی اللّهمّ إن تُهلَک هذه العِصابةُ لا تُعبَدْ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وعده ای که به من داده ای تحقّق بخش، اگر این گروه مؤمن نابود شوند در روی زمین کسی تو را پرستش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استغاثه به اندازه ای طول کشید که عبا از دوش پیامبر افتاد، ودر این هنگام وحی الهی رسید که من شما را با هزار فرشته که فرشتگان دیگری را به دنبال دارند کمک می کنم واین نوید در آیه یاد شده در زیر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زمانی که به استغاثه برخاستید و او تقاضای کمک شما را پذیرفت وگفت شما را با یک هزار فرشته که فرشتگان دیگری را در پشت سر دارند، کمک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فرشتگان در این آیه با رقم هزار، بیان شده در حالی که در سوره آل عمران از سه هزار، وپنج هزار فرشته سخن به میان آمده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لِلْمُؤْمِنینَ أَلَنْ یَکْفِیَکُمْ أَنْ یُمِدَّکُمْ رَبُّکُمْ بِثَلاثَةِ آلاف مِنَ الْمَلائِکَةِ مُنْزَلِینَ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می گفتی آیا کافی نیست که پروردگارتان شما را به سه هزار فرشته که از آسمان فرو می آیند یاری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إِنْ تَصْبِرُوا وَ تَتَّقُوا وَ یَأْتُوکُمْ مِنْ فَورِهِمْ هذا یُمْدِدْکُمْ رَبُّکُمْ بِخَمْسَةِ آلاف</w:t>
      </w:r>
    </w:p>
    <w:p>
      <w:pPr>
        <w:pStyle w:val="BookText"/>
        <w:rPr/>
      </w:pPr>
      <w:r>
        <w:rPr>
          <w:rFonts w:ascii="Amiri" w:hAnsi="Amiri" w:eastAsia="Amiri" w:cs="Amiri"/>
          <w:color w:val="111111"/>
          <w:sz w:val="28"/>
          <w:sz w:val="28"/>
          <w:szCs w:val="28"/>
          <w:rtl w:val="true"/>
          <w:lang w:bidi="ar-SA"/>
        </w:rPr>
        <w:t>مِنَ الْمَلائِکَةِ مُسَوِّمِینَ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استقامت ورزید، وتقوا را پیشه خود سازید، ودشمن شکست خورده به همین زودی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با پنج هزار فرشته که نشانه های مخصوص دارند کمک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سوره انفال که از هزار فرشته سخن به میان آمده، هزار فرشته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 منَ المَلائِکَةِ 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سوره آل عمران که از سه هزار فرشته سخن می گوید آنان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آلاف مِنَ المَلائِکَةِ 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مفهوم این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ظاهر را برطرف می کند زیرا لفظ مردفین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قرار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معنی آیه این است که این هزار فرشته، فرشتگان دیگر را نیز در پشت سر قرار می دهند که با توجه به نکته مفاد آیه آل عمران که شمار مجموع فرشتگان را سه هزار معرفی می کند روشن می گردد وباید گفت فرشتگانی که در پشت سر قرار داشتند دو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مفردات خود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به این نکته تذکر می دهد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مردفین ملائکه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دیگر را نیز در پشت سر دارند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احتمال دیگری نیز هست که می تواند، رافع اختلاف ظاهری 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آیه از رقم سه هزار سخن می گوید مربوط به گفتگوی پیامبر با مسلمانان است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تَقُولُ لِلْمُؤْمِنینَ أَلَنْ یَکْفیکُمْ أَنْ یُمِدَّکُمْ رَبّکُمْْ بِثَلاثَةِ آلاف مِنَ الْمَلائِکَةِ 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وقتی که به مؤمنان می گفتی آیا برای شما کافی نیست که خدایتان شماها را با سه هزار فرشته فرود آمده از آسمان کمک کند</w:t>
      </w:r>
      <w:r>
        <w:rPr>
          <w:rFonts w:eastAsia="IRNazanin" w:cs="IRNazanin"/>
          <w:color w:val="111111"/>
          <w:sz w:val="28"/>
          <w:szCs w:val="28"/>
          <w:rtl w:val="true"/>
          <w:lang w:bidi="fa-IR"/>
        </w:rPr>
        <w:t>».</w:t>
      </w:r>
      <w:bookmarkStart w:id="752" w:name="pg16742_225310"/>
    </w:p>
    <w:p>
      <w:pPr>
        <w:pStyle w:val="BookText"/>
        <w:rPr/>
      </w:pPr>
      <w:bookmarkEnd w:id="752"/>
      <w:r>
        <w:rPr>
          <w:rFonts w:ascii="IRNazanin" w:hAnsi="IRNazanin" w:eastAsia="IRNazanin"/>
          <w:color w:val="111111"/>
          <w:sz w:val="28"/>
          <w:sz w:val="28"/>
          <w:szCs w:val="28"/>
          <w:rtl w:val="true"/>
          <w:lang w:bidi="fa-IR"/>
        </w:rPr>
        <w:t>در این جا پیامبر به مردم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سه هزار فرشته به کمک شما بشتابد برای شما کافی نیست؟</w:t>
      </w:r>
    </w:p>
    <w:p>
      <w:pPr>
        <w:pStyle w:val="BookText"/>
        <w:rPr/>
      </w:pPr>
      <w:r>
        <w:rPr>
          <w:rFonts w:ascii="IRNazanin" w:hAnsi="IRNazanin" w:eastAsia="IRNazanin"/>
          <w:color w:val="111111"/>
          <w:sz w:val="28"/>
          <w:sz w:val="28"/>
          <w:szCs w:val="28"/>
          <w:rtl w:val="true"/>
          <w:lang w:bidi="fa-IR"/>
        </w:rPr>
        <w:t>ولی آنجا که در باره هزار فرشته سخن می گوید مربوط به سخن خدا است و اینکه خدا دعای پیامبر را اجابت نمود و یک هزار فرشته فرو فرستاد یعنی از آن مقدار درخواست، به هزار فرشته اکتفاء شد که گویی دو قسمت دیگر مورد نیاز نبوده است یا در انتظار فرمان خدا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آمار پنج هزار، مربوط به جنگ بدر نیست، بلکه نویدی است از پیامبر که اگر تقوا و بردباری را پیشه خود سازید، ودشمن نیز همین الآن بازگردد خدا با پنج هزار فرشته شما را کمک می کند</w:t>
      </w:r>
      <w:r>
        <w:rPr>
          <w:rFonts w:eastAsia="IRNazanin" w:cs="IRNazanin"/>
          <w:color w:val="111111"/>
          <w:sz w:val="28"/>
          <w:szCs w:val="28"/>
          <w:rtl w:val="true"/>
          <w:lang w:bidi="fa-IR"/>
        </w:rPr>
        <w:t>.</w:t>
      </w:r>
    </w:p>
    <w:p>
      <w:pPr>
        <w:pStyle w:val="Heading6"/>
        <w:numPr>
          <w:ilvl w:val="5"/>
          <w:numId w:val="1"/>
        </w:numPr>
        <w:rPr/>
      </w:pPr>
      <w:bookmarkStart w:id="753" w:name="__RefHeading___Toc4702110_73709187"/>
      <w:bookmarkStart w:id="754" w:name="_Toc285"/>
      <w:bookmarkEnd w:id="753"/>
      <w:r>
        <w:rPr>
          <w:rtl w:val="true"/>
        </w:rPr>
        <w:t>نیروهای امدادگر، وارد کارزار نشدند</w:t>
      </w:r>
      <w:bookmarkEnd w:id="754"/>
    </w:p>
    <w:p>
      <w:pPr>
        <w:pStyle w:val="BookText"/>
        <w:rPr/>
      </w:pPr>
      <w:r>
        <w:rPr>
          <w:rFonts w:ascii="IRNazanin" w:hAnsi="IRNazanin" w:eastAsia="IRNazanin"/>
          <w:color w:val="111111"/>
          <w:sz w:val="28"/>
          <w:sz w:val="28"/>
          <w:szCs w:val="28"/>
          <w:rtl w:val="true"/>
          <w:lang w:bidi="fa-IR"/>
        </w:rPr>
        <w:t>قرآن در دو سوره یادآور می شود که نزول فرشتگان فقط برای بشارت واطمینان خاطر مؤمنان بود، وفتح و غلبه از آن خدا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جَعَلَهُ اللّهُ إِلاّ بُشْری وَ لِتَطْمَئِنَّ بِهِ قُلُوبُکُمْ وَ مَا النَّصْرُ إِلاّ مِنْ عِنْدِ اللّهِ 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نزول فرشتگان را برای شادی و اطمینان فرو فرستاد و گرنه پیروزی از جانب خدا است خداوند توانا وحکیم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وقریب به همین مضمون در سوره آل عمران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755" w:name="__RefHeading___Toc4702112_73709187"/>
      <w:bookmarkStart w:id="756" w:name="_Toc286"/>
      <w:bookmarkEnd w:id="755"/>
      <w:r>
        <w:rPr/>
        <w:t>5</w:t>
      </w:r>
      <w:r>
        <w:rPr>
          <w:rtl w:val="true"/>
        </w:rPr>
        <w:t>ـ خوابی آرامش بخش مسلمانان را فرا گرفت</w:t>
      </w:r>
      <w:bookmarkEnd w:id="75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 غیبی دیگری که در شبِ روز بدر مؤمنان را یاری کرد خواب آرامش</w:t>
      </w:r>
      <w:bookmarkStart w:id="757" w:name="pg16742_225311"/>
    </w:p>
    <w:p>
      <w:pPr>
        <w:pStyle w:val="BookText"/>
        <w:rPr/>
      </w:pPr>
      <w:bookmarkEnd w:id="757"/>
      <w:r>
        <w:rPr>
          <w:rFonts w:ascii="IRNazanin" w:hAnsi="IRNazanin" w:eastAsia="IRNazanin"/>
          <w:color w:val="111111"/>
          <w:sz w:val="28"/>
          <w:sz w:val="28"/>
          <w:szCs w:val="28"/>
          <w:rtl w:val="true"/>
          <w:lang w:bidi="fa-IR"/>
        </w:rPr>
        <w:t>بخشی بود که به صورت پرده ای بر روی آنها افتاد و آنان را فرا گرفت واین خواب نعمتی بود که برای آنها فرود آمد، و به آنان نیرو بخشید، به گونه ای نبود که موجب غافلگیری آنها گردد</w:t>
      </w:r>
      <w:r>
        <w:rPr>
          <w:rFonts w:eastAsia="IRNazanin" w:cs="IRNazanin"/>
          <w:color w:val="111111"/>
          <w:sz w:val="28"/>
          <w:szCs w:val="28"/>
          <w:rtl w:val="true"/>
          <w:lang w:bidi="fa-IR"/>
        </w:rPr>
        <w:t>.</w:t>
      </w:r>
    </w:p>
    <w:p>
      <w:pPr>
        <w:pStyle w:val="Heading6"/>
        <w:numPr>
          <w:ilvl w:val="5"/>
          <w:numId w:val="1"/>
        </w:numPr>
        <w:rPr/>
      </w:pPr>
      <w:bookmarkStart w:id="758" w:name="__RefHeading___Toc4702114_73709187"/>
      <w:bookmarkStart w:id="759" w:name="_Toc287"/>
      <w:bookmarkEnd w:id="758"/>
      <w:r>
        <w:rPr/>
        <w:t>6</w:t>
      </w:r>
      <w:r>
        <w:rPr>
          <w:rtl w:val="true"/>
        </w:rPr>
        <w:t>ـ باران رحمت فرو ریخت</w:t>
      </w:r>
      <w:bookmarkEnd w:id="759"/>
    </w:p>
    <w:p>
      <w:pPr>
        <w:pStyle w:val="BookText"/>
        <w:rPr/>
      </w:pPr>
      <w:r>
        <w:rPr>
          <w:rFonts w:ascii="IRNazanin" w:hAnsi="IRNazanin" w:eastAsia="IRNazanin"/>
          <w:color w:val="111111"/>
          <w:sz w:val="28"/>
          <w:sz w:val="28"/>
          <w:szCs w:val="28"/>
          <w:rtl w:val="true"/>
          <w:lang w:bidi="fa-IR"/>
        </w:rPr>
        <w:t>در همان شب باران فرو ریخت و فوایدی در بر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مسلمانان خود را با آب باران 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پلیدی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ساختند یعنی غسل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ریزش رحمت دلها را محکم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زمین شن زار که پای آنان در آن فرو می رفت وکاملاً لغزنده بود، وسیله ریزش باران کمی سفت شد و گامهای آنها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یاد شده در زیر، به هر دو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نتایج مفید و سودمندی که داشته اشاره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یُغَشِّیکُمُ النُّعاسَ أَمَنَةً مِنْهُ و َیُنَزِّلُ عَلَیْکُمْ مِنَ السَّماءِ ماءً لِیُطَهِّرَکُمْ بِهِ وَ یُذْهِبَ عَنْکُمْ رِجْزَ الشَّیْطانِ وَلِیَرْبِطَ عَلی قُلُوبِکُمْ وَ یُثَبِّتَ بِهِ الأَقْدامَ</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 هنگامی که خواب آرامش بخشی به فرمان خدا شما را فرا گرفت، وآبی از آسمان برای شما فرو فرستاد، تا با آن شما را پاک و پلیدی شیطانی را از شما دور سازد و دلها محکم، وگامها را استوار بدارد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یُغَشِّیکُمُ النُّعاسَ أَمَنَةً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امداد غیبی پنجم است همچنانکه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عَلَیْکُمْ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امداد غیبی ششم می باشد، آنگاه برای ریزش باران نتایج درخشان چهارگانه ای را یادآور می شود که به</w:t>
      </w:r>
      <w:bookmarkStart w:id="760" w:name="pg16742_225312"/>
    </w:p>
    <w:p>
      <w:pPr>
        <w:pStyle w:val="BookText"/>
        <w:rPr/>
      </w:pPr>
      <w:bookmarkEnd w:id="760"/>
      <w:r>
        <w:rPr>
          <w:rFonts w:ascii="IRNazanin" w:hAnsi="IRNazanin" w:eastAsia="IRNazanin"/>
          <w:color w:val="111111"/>
          <w:sz w:val="28"/>
          <w:sz w:val="28"/>
          <w:szCs w:val="28"/>
          <w:rtl w:val="true"/>
          <w:lang w:bidi="fa-IR"/>
        </w:rPr>
        <w:t>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ویذهب عنکم رجز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شیطان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ولیربط علی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دلها اطمینان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ویثبّت به الأقدام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گامها را استوار سازد</w:t>
      </w:r>
      <w:r>
        <w:rPr>
          <w:rFonts w:eastAsia="IRNazanin" w:cs="IRNazanin"/>
          <w:color w:val="111111"/>
          <w:sz w:val="28"/>
          <w:szCs w:val="28"/>
          <w:rtl w:val="true"/>
          <w:lang w:bidi="fa-IR"/>
        </w:rPr>
        <w:t>».</w:t>
      </w:r>
    </w:p>
    <w:p>
      <w:pPr>
        <w:pStyle w:val="Heading6"/>
        <w:numPr>
          <w:ilvl w:val="5"/>
          <w:numId w:val="1"/>
        </w:numPr>
        <w:rPr/>
      </w:pPr>
      <w:bookmarkStart w:id="761" w:name="__RefHeading___Toc4702116_73709187"/>
      <w:bookmarkStart w:id="762" w:name="_Toc288"/>
      <w:bookmarkEnd w:id="761"/>
      <w:r>
        <w:rPr/>
        <w:t>7</w:t>
      </w:r>
      <w:r>
        <w:rPr>
          <w:rtl w:val="true"/>
        </w:rPr>
        <w:t>ـ فرمان به فرشتگان که مؤمنان را ثابت قدم بدارند</w:t>
      </w:r>
      <w:bookmarkEnd w:id="762"/>
    </w:p>
    <w:p>
      <w:pPr>
        <w:pStyle w:val="BookText"/>
        <w:rPr/>
      </w:pPr>
      <w:r>
        <w:rPr>
          <w:rFonts w:ascii="IRNazanin" w:hAnsi="IRNazanin" w:eastAsia="IRNazanin"/>
          <w:color w:val="111111"/>
          <w:sz w:val="28"/>
          <w:sz w:val="28"/>
          <w:szCs w:val="28"/>
          <w:rtl w:val="true"/>
          <w:lang w:bidi="fa-IR"/>
        </w:rPr>
        <w:t>هفتمین امداد غیبی در نبرد بدر این بود که خدا به فرشتگان فرمان داد که افراد با ایمان را ثابت قدم بدارند وشاید مقصود این است که از لغزش و افتادن به زمین حفظ نمایند، ویا روحیه آنان را تقویت کنند، و آیه مربوط به این قسمت را در قسمت هشتم می خوانید</w:t>
      </w:r>
      <w:r>
        <w:rPr>
          <w:rFonts w:eastAsia="IRNazanin" w:cs="IRNazanin"/>
          <w:color w:val="111111"/>
          <w:sz w:val="28"/>
          <w:szCs w:val="28"/>
          <w:rtl w:val="true"/>
          <w:lang w:bidi="fa-IR"/>
        </w:rPr>
        <w:t>.</w:t>
      </w:r>
    </w:p>
    <w:p>
      <w:pPr>
        <w:pStyle w:val="Heading6"/>
        <w:numPr>
          <w:ilvl w:val="5"/>
          <w:numId w:val="1"/>
        </w:numPr>
        <w:rPr/>
      </w:pPr>
      <w:bookmarkStart w:id="763" w:name="__RefHeading___Toc4702118_73709187"/>
      <w:bookmarkStart w:id="764" w:name="_Toc289"/>
      <w:bookmarkEnd w:id="763"/>
      <w:r>
        <w:rPr/>
        <w:t>8</w:t>
      </w:r>
      <w:r>
        <w:rPr>
          <w:rtl w:val="true"/>
        </w:rPr>
        <w:t>ـ وحشت در دل دشمن افکندند</w:t>
      </w:r>
      <w:bookmarkEnd w:id="764"/>
    </w:p>
    <w:p>
      <w:pPr>
        <w:pStyle w:val="BookText"/>
        <w:rPr/>
      </w:pPr>
      <w:r>
        <w:rPr>
          <w:rFonts w:ascii="IRNazanin" w:hAnsi="IRNazanin" w:eastAsia="IRNazanin"/>
          <w:color w:val="111111"/>
          <w:sz w:val="28"/>
          <w:sz w:val="28"/>
          <w:szCs w:val="28"/>
          <w:rtl w:val="true"/>
          <w:lang w:bidi="fa-IR"/>
        </w:rPr>
        <w:t>دشمنی که از نظر نفرات سه برابر سپاه اسلام و تا دندان مسلّح بود، آنچنان مرعوب سپاه اسلام شد که از شدّت ترس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یثربیان مرگ را با خود از مدینه برای ما سوغات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یاد شده به این امداد و امداد پیشین اشاره می کند ومی فرماید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یُوحِی رَبُّکَ إِلَی الْمَلائِکَةِ أَنِّی مَعَکُمْ فَثَبِّتُوا الَّذِینَ آمَنُوا سَأُلْقْی</w:t>
      </w:r>
    </w:p>
    <w:p>
      <w:pPr>
        <w:pStyle w:val="BookText"/>
        <w:rPr/>
      </w:pPr>
      <w:r>
        <w:rPr>
          <w:rFonts w:ascii="Amiri" w:hAnsi="Amiri" w:eastAsia="Amiri" w:cs="Amiri"/>
          <w:color w:val="111111"/>
          <w:sz w:val="28"/>
          <w:sz w:val="28"/>
          <w:szCs w:val="28"/>
          <w:rtl w:val="true"/>
          <w:lang w:bidi="ar-SA"/>
        </w:rPr>
        <w:t>فِی قُلُوبِ الَّذِینَ کَفَرُوا الرُّعْبَ</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موقعی که خدا به فرشتگان وحی کرد که افراد با ایمان را در میدان نبرد ثابت قدم بدارید به زودی در درون کافران رعب و وحشت می افکنم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امداد هفتم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فَثَبِّتُوا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امداد هشتم با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سَأُلْقی فی قُلوبِ الّذینَ کَفَرُوا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همان آیه، آنها را به یک عملیات نظامی خاصی در میدان نبرد، توجه می دهد، ومی گوید وقت خود را تلف نکنید، پیوسته بر آن باشید که ضربه های کاری بزنید، مانند ضربه بر سر و مغز یا ضربه بر دست وپا، که دیگر قادر به حمله نباشند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 فَوق الأعناق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را بر بالاتر از گردن وارد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 بِهِمْ کلّ 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دست وپای آنها ضربه وارد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عنایات غیبی، جنگ در همان نیم روز نخست به نفع اسلام و مسلمانان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مشرک به هلاکت رسید و هفتاد نفر به اسارت در آمد، و باقیمانده سپاه شرک مفتضحانه پا به فرار نهاده و به مکّه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الهی می گوید کافران مستحقّ چنین ضربه های کاری بودند زیرا سالیان درازی با خدا و پیامبر او به مخالفت برخاستند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شاقُّوا اللّهَ وَ رَسُولَهُ وَ مَنْ یُشاقِقِ اللّهَ وَرَسُولَهُ فَإِنَّ اللّهَ شَدِیدُ الْعِقابِ</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گروه کافران با خدا و پیامبرش دشمنی ورزیدند وهر کس که با خدا و رسول او دشمنی کند، کیفر شدید می بیند،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آیه ای وضع مشرکان قریش را چنین تشریح می 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خَرَجُوا مِنْ دِیارِهِمْ بَطَراً وَرِئاءَ النّاسِ وَیَصُدُّونَ عَنْ سَبِیلِ اللّهِ وَاللّهُ بِما یَعْمَلُونَ مُحیطٌ</w:t>
      </w:r>
      <w:r>
        <w:rPr>
          <w:rFonts w:eastAsia="Amiri" w:cs="Amiri" w:ascii="Amiri" w:hAnsi="Amiri"/>
          <w:color w:val="111111"/>
          <w:sz w:val="28"/>
          <w:szCs w:val="28"/>
          <w:rtl w:val="true"/>
          <w:lang w:bidi="ar-SA"/>
        </w:rPr>
        <w:t>).</w:t>
      </w:r>
      <w:r>
        <w:rPr>
          <w:rStyle w:val="FootnoteAnchor"/>
          <w:rtl w:val="true"/>
        </w:rPr>
        <w:footnoteReference w:id="274"/>
      </w:r>
      <w:bookmarkStart w:id="765" w:name="pg16742_225314"/>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نباشید که روی هواپرستی وخودنمایی از سرزمین خود بیرون آمدند، ومردم را از راه خدا باز می داشتند خدا به آنچه که عمل می کنند،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مفاد آیه اشاره به گفتار ابوجهل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به سرزمین بدر برویم در آنجا نبرد کنیم دشمن را شکست دهیم و شراب بخوریم، رامشگران برای ما بخوانند صدای قدرت ما جهان را فرا گیرد</w:t>
      </w:r>
      <w:r>
        <w:rPr>
          <w:rFonts w:eastAsia="IRNazanin" w:cs="IRNazanin"/>
          <w:color w:val="111111"/>
          <w:sz w:val="28"/>
          <w:szCs w:val="28"/>
          <w:rtl w:val="true"/>
          <w:lang w:bidi="fa-IR"/>
        </w:rPr>
        <w:t>».</w:t>
      </w:r>
    </w:p>
    <w:p>
      <w:pPr>
        <w:pStyle w:val="Heading5"/>
        <w:numPr>
          <w:ilvl w:val="4"/>
          <w:numId w:val="1"/>
        </w:numPr>
        <w:rPr/>
      </w:pPr>
      <w:bookmarkStart w:id="766" w:name="__RefHeading___Toc4702120_73709187"/>
      <w:bookmarkStart w:id="767" w:name="_Toc290"/>
      <w:bookmarkEnd w:id="766"/>
      <w:r>
        <w:rPr>
          <w:rtl w:val="true"/>
        </w:rPr>
        <w:t>وسوسه و یا تجسّم شیطان در روز بدر</w:t>
      </w:r>
      <w:bookmarkEnd w:id="767"/>
    </w:p>
    <w:p>
      <w:pPr>
        <w:pStyle w:val="BookText"/>
        <w:rPr/>
      </w:pPr>
      <w:r>
        <w:rPr>
          <w:rFonts w:ascii="IRNazanin" w:hAnsi="IRNazanin" w:eastAsia="IRNazanin"/>
          <w:color w:val="111111"/>
          <w:sz w:val="28"/>
          <w:sz w:val="28"/>
          <w:szCs w:val="28"/>
          <w:rtl w:val="true"/>
          <w:lang w:bidi="fa-IR"/>
        </w:rPr>
        <w:t xml:space="preserve">اگر مردان الهی مورد عنایت امدادهای غیبی هستند، مردان هوسران نیز مورد حمایت شیطان و شیطان صفتان می باشند،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شیطانی و اغوای آنها سبب شد که نبرد با پیامبر در نظر آنان خوب و زیبا جلوه کند و شیطان به آنان وعده حمایت وکمک داد، وحی الهی آن منظره را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زَیّنَ لَهُمُ الشَّیْطانُ أَعْمالَهُمْ وَقالَ لاغالِبَ لَکُمُ الْیَوْمُ مِنَ النّاسِ وَإِنّی جارٌ لَکُمْ فَلَمّا تَراءَتِ الْفِئَتانِ نَکَصَ عَلی عَقِبَیْهِ وَ قالَ إِنّی بَرِیءٌ مِنْکُمْ إِنّی أَری ما لا تَرَوْنَ إِنّی أَخافُ اللّهَ وَ اللّهُ شَدِیدُ الْعِقاب</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آور هنگامی که شیطان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آنان زیبا جلوه داد وگفت هیچ کس بر شما پیروز نمی شود، ومن حامی ودر کنار شما هستم، وقتی دو سپاه با هم روبرو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دید که مؤمنان از جانب فرشتگان حمایت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شما بیزارم من چیزی را می بینم که شما نمی بینید من از خدا می ترسم خدا سخت کیفر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چگونه شیطان، اعمال زشت آنان را زیبا جلوه داد و این کار ممکن است به یکی از دو صورت انجام گیرد</w:t>
      </w:r>
      <w:r>
        <w:rPr>
          <w:rFonts w:eastAsia="IRNazanin" w:cs="IRNazanin"/>
          <w:color w:val="111111"/>
          <w:sz w:val="28"/>
          <w:szCs w:val="28"/>
          <w:rtl w:val="true"/>
          <w:lang w:bidi="fa-IR"/>
        </w:rPr>
        <w:t>:</w:t>
      </w:r>
      <w:bookmarkStart w:id="768" w:name="pg16742_225315"/>
    </w:p>
    <w:p>
      <w:pPr>
        <w:pStyle w:val="BookText"/>
        <w:rPr/>
      </w:pPr>
      <w:bookmarkEnd w:id="76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نفسانی آنان را از طریق وسوسه در قلوب، تحریک کند وعمل ناپسند را در نظر آنان زیبا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انسان آشنایی مجسّم گردد وعده حمایت دهد و ظاهر آیه با معنی دوّم بیشتر تطبیق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چرا شیطان از مشرکان جدا شد و برای جدایی خویش دو دلیل یادآور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ما لا 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می بینم که شما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فرشتگان است که به حمایت مؤمنان آمده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اللّه واللّهُ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از خدا می ترسم او سخت کیفر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توجه به یک نکته لازم است و آن اینکه در انقلابهای حق، خدا و فرشتگان آسمانها، انسانهای محق را یاری می کنند، در حالی که در شورشهای باطل، شیطان و شیطان صفتان به شورشیان وعده کمک می دهند و در لحظات حسّاس آنها را رها کرده وحساب خود را از آنان جدا می سازند</w:t>
      </w:r>
      <w:r>
        <w:rPr>
          <w:rFonts w:eastAsia="IRNazanin" w:cs="IRNazanin"/>
          <w:color w:val="111111"/>
          <w:sz w:val="28"/>
          <w:szCs w:val="28"/>
          <w:rtl w:val="true"/>
          <w:lang w:bidi="fa-IR"/>
        </w:rPr>
        <w:t>.</w:t>
      </w:r>
    </w:p>
    <w:p>
      <w:pPr>
        <w:pStyle w:val="Heading5"/>
        <w:numPr>
          <w:ilvl w:val="4"/>
          <w:numId w:val="1"/>
        </w:numPr>
        <w:rPr/>
      </w:pPr>
      <w:bookmarkStart w:id="769" w:name="__RefHeading___Toc4702122_73709187"/>
      <w:bookmarkStart w:id="770" w:name="_Toc291"/>
      <w:bookmarkEnd w:id="769"/>
      <w:r>
        <w:rPr>
          <w:rtl w:val="true"/>
        </w:rPr>
        <w:t>اختلاف در تقسیم غنایم</w:t>
      </w:r>
      <w:bookmarkEnd w:id="770"/>
    </w:p>
    <w:p>
      <w:pPr>
        <w:pStyle w:val="BookText"/>
        <w:rPr/>
      </w:pPr>
      <w:r>
        <w:rPr>
          <w:rFonts w:ascii="IRNazanin" w:hAnsi="IRNazanin" w:eastAsia="IRNazanin"/>
          <w:color w:val="111111"/>
          <w:sz w:val="28"/>
          <w:sz w:val="28"/>
          <w:szCs w:val="28"/>
          <w:rtl w:val="true"/>
          <w:lang w:bidi="fa-IR"/>
        </w:rPr>
        <w:t xml:space="preserve">آتش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درنیمه اوّل روز، به خاموشی گرایید و آتش افروزان جنگ با دادن هفتاد کشته و هفتاد اسیر وبه جای گذاردن غنایم انبوهی پا به فرار گذاردند و منطقه را ترک کردند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روز به گردآوری اجساد شهدای بدر که چهارده نفر بودند، پرداخت، وهمه را در نقطه ای به خاک سپرد و سپس نماز عصر را به جای آورد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تسلیم در برابر خدا وپیامبر </w:t>
      </w:r>
      <w:r>
        <w:rPr>
          <w:rStyle w:val="FootnoteAnchor"/>
          <w:rtl w:val="true"/>
        </w:rPr>
        <w:footnoteReference w:id="276"/>
      </w:r>
      <w:r>
        <w:rPr>
          <w:rFonts w:ascii="IRNazanin" w:hAnsi="IRNazanin" w:eastAsia="IRNazanin"/>
          <w:color w:val="111111"/>
          <w:sz w:val="28"/>
          <w:sz w:val="28"/>
          <w:szCs w:val="28"/>
          <w:rtl w:val="true"/>
          <w:lang w:bidi="fa-IR"/>
        </w:rPr>
        <w:t xml:space="preserve">این بود که یاران او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نگویند و نظر او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تقسیم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بشمارند امّا با کمال تأسف در میان آنان کسانی بودند که در نحوه تقسیم غنایم نظری جز نظر پیامبر داشتند وهر گروهی خود را اولی از گروه دیگر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پاسداران برج فرماندهی، مدّعی بودند که حفاظت جان پیامبر با ما بود از این جهت باید سهم بیشتری داشته باشیم، گرد آورندگان غنیمت خود را به آن شایسته تر می دانستند وگروهی که تا آخرین لحظه به تعقیب دشمن پرداخته بودند، ادعای اولویت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از ابن عباس نقل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تشویق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چنین کاری را صورت دهد برای چنین جایزه، و هر کس اسیری بیاورد برای او چنین پاداشی است، تعیین جایزه در جوانان، شور فوق العاده ای ایجاد کرد، همگی به سوی میدان دویدند ولی پیران زیر پرچم ها ماندند جنگ به پایان رسید،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جوایزتعیین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درخواست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مزایای آنان را بپردازند پیران قوم گفتند ما سپر شما بودیم، اگر شکست خورده بودید به سوی ما می آمدید، در این لحظه میان دو نفر از سرشناسان یاران پیامبر، نزاعی درگرفت در این شرایط وحی الهی فرود آمد وحکم غنایم را در آیه ای به نام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کرد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الأَنْفالِ قُلِ الأَنْفالُ للّهِ وَ الرَّسُولِ فَاتَّقُوا اللّهَ وَأَصْلِحُوا ذاتَ بَیْنِکُمْ وَ أَطِیعُوا اللّهَ وَ رَسُولَهُ إِنْ کُنْتُمْ مُؤْمِنینَ</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 باره انفال سؤال می کنند بگو انفال از آن خدا ورسول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خدا بپرهیزید و در میان خود صلح و سازش برقرار کنید، خدا و پیامبر او را اطاعت نمایید اگر مؤمن هستید</w:t>
      </w:r>
      <w:r>
        <w:rPr>
          <w:rFonts w:eastAsia="IRNazanin" w:cs="IRNazanin"/>
          <w:color w:val="111111"/>
          <w:sz w:val="28"/>
          <w:szCs w:val="28"/>
          <w:rtl w:val="true"/>
          <w:lang w:bidi="fa-IR"/>
        </w:rPr>
        <w:t>».</w:t>
      </w:r>
      <w:bookmarkStart w:id="771" w:name="pg16742_225317"/>
    </w:p>
    <w:p>
      <w:pPr>
        <w:pStyle w:val="Heading5"/>
        <w:numPr>
          <w:ilvl w:val="4"/>
          <w:numId w:val="1"/>
        </w:numPr>
        <w:rPr/>
      </w:pPr>
      <w:bookmarkStart w:id="772" w:name="__RefHeading___Toc4702124_73709187"/>
      <w:bookmarkStart w:id="773" w:name="_Toc292"/>
      <w:bookmarkEnd w:id="771"/>
      <w:bookmarkEnd w:id="772"/>
      <w:r>
        <w:rPr>
          <w:rtl w:val="true"/>
        </w:rPr>
        <w:t xml:space="preserve">تفسیر </w:t>
      </w:r>
      <w:r>
        <w:rPr>
          <w:rtl w:val="true"/>
        </w:rPr>
        <w:t>«</w:t>
      </w:r>
      <w:r>
        <w:rPr>
          <w:rtl w:val="true"/>
        </w:rPr>
        <w:t>انفال</w:t>
      </w:r>
      <w:r>
        <w:rPr>
          <w:rtl w:val="true"/>
        </w:rPr>
        <w:t xml:space="preserve">» </w:t>
      </w:r>
      <w:r>
        <w:rPr>
          <w:rtl w:val="true"/>
        </w:rPr>
        <w:t>در آیه</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نفل به معنی فزونی است وبه نمازهای مستحبی از آن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وگاهی این لفظ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اصل،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ارتش اسلام با به کار گیری نیروی انسانی و ادوات رزمی، آن را به دست می آورد و مقصود از انفال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گواه اینکه آیه، در مورد جنگ بدر وارد شده است البته بکار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غنایم جنگی نه به این معنی است که این لفظ بر این معنی وضع شده است، بلکه همان طور که یادآور شدیم این لفظ از معنی وسیعی برخوردار است وبه حکم قرینه از آن ،این قسم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مورد آن گونه از غنایم که از غیر طریق نبرد نصیب حکومت اسلامی می گردد،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عَلی رَسُولِهِ مِنْهُمْ فَما أَوْجَفْتُمْ عَلَیْهِ مِنْ خَیْل وَ لا رِکاب وَ لکِنَّ اللّهَ یُسَلِّطُ رُسُلَهُ عَلی مَنْ یَشاءُ وَ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خدا به رسول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است چیزی است که شما در تحصیل آن نه اسبی تاختید و نه شتری راندید ولی خدا، رسولان خود را بر هرکسی که بخواهد مسلّط می سازد، خدا بر همه چیز توانا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معنی گسترده ای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روایات وکتب فقهی این لفظ برای خود، اصطلاح دیگری دارد که قریب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گسترده تر از آن است</w:t>
      </w:r>
      <w:bookmarkStart w:id="774" w:name="pg16742_225318"/>
    </w:p>
    <w:p>
      <w:pPr>
        <w:pStyle w:val="BookText"/>
        <w:rPr/>
      </w:pPr>
      <w:bookmarkEnd w:id="774"/>
      <w:r>
        <w:rPr>
          <w:rFonts w:ascii="IRNazanin" w:hAnsi="IRNazanin" w:eastAsia="IRNazanin"/>
          <w:color w:val="111111"/>
          <w:sz w:val="28"/>
          <w:sz w:val="28"/>
          <w:szCs w:val="28"/>
          <w:rtl w:val="true"/>
          <w:lang w:bidi="fa-IR"/>
        </w:rPr>
        <w:t xml:space="preserve">ودر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چنین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 مالم یُوجَف علیه بخَیل و لا رکاب، أو قوم صالحوا، أو قوم أعطوا بأیدیهم، وکلّ أرض خربة، و بطون الأودیة، فهو لرسول اللّه و للإمام من بعده یضعه حیث یشاء</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سرزمینی است که در طریق استیلای بر آن نه اسبی تاخته و نه شتری رانده شود یا آن سرزمینی است که روی آن با دولت اسلامی مصالحه انجام گیرد یا قومی که آن را ببخشد و نیز انفال زمینهای خراب و بیابانهای موات است وهمگی از آن پیامبر و پس از او مربوط به امام پس از او می باشد که در هر کجا بخواهد مصرف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باید گفت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معنی بیش ندارد گاهی روی قرائن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مورد دیگر به کار می رود و مفسّر یا بیانگر احادیث باید به هر دو اصطلاح توجه نماید</w:t>
      </w:r>
      <w:r>
        <w:rPr>
          <w:rFonts w:eastAsia="IRNazanin" w:cs="IRNazanin"/>
          <w:color w:val="111111"/>
          <w:sz w:val="28"/>
          <w:szCs w:val="28"/>
          <w:rtl w:val="true"/>
          <w:lang w:bidi="fa-IR"/>
        </w:rPr>
        <w:t>.</w:t>
      </w:r>
    </w:p>
    <w:p>
      <w:pPr>
        <w:pStyle w:val="Heading5"/>
        <w:numPr>
          <w:ilvl w:val="4"/>
          <w:numId w:val="1"/>
        </w:numPr>
        <w:rPr/>
      </w:pPr>
      <w:bookmarkStart w:id="775" w:name="__RefHeading___Toc4702126_73709187"/>
      <w:bookmarkStart w:id="776" w:name="_Toc293"/>
      <w:bookmarkEnd w:id="775"/>
      <w:r>
        <w:rPr>
          <w:rtl w:val="true"/>
        </w:rPr>
        <w:t>سرانجام غنایم جنگ بدر</w:t>
      </w:r>
      <w:bookmarkEnd w:id="77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باره غنایم سبب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بسپارد، و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منزلی همه را میان سپاهیان قسمت کرد، برای هر فردی یک سهم و برای هر اسبی دو سهم، وبرای هشت نفری که در جنگ شرکت نکرده و به دنبال مأموریت رفته بودند سهمی در نظر گرفت و یک پنجم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متعلّق به خدا و رسول او و نزدیکان و یتیمان و بینوایان و درماندگان از خاندان پیامبر است، برای تکثیر سهام میان مجاهدان تقسیم کرد و از یک پنجم غنایم نیز صرف نظر کرد</w:t>
      </w:r>
      <w:r>
        <w:rPr>
          <w:rFonts w:eastAsia="IRNazanin" w:cs="IRNazanin"/>
          <w:color w:val="111111"/>
          <w:sz w:val="28"/>
          <w:szCs w:val="28"/>
          <w:rtl w:val="true"/>
          <w:lang w:bidi="fa-IR"/>
        </w:rPr>
        <w:t>.</w:t>
      </w:r>
      <w:bookmarkStart w:id="777" w:name="pg16742_225319"/>
    </w:p>
    <w:p>
      <w:pPr>
        <w:pStyle w:val="Heading5"/>
        <w:numPr>
          <w:ilvl w:val="4"/>
          <w:numId w:val="1"/>
        </w:numPr>
        <w:rPr/>
      </w:pPr>
      <w:bookmarkStart w:id="778" w:name="__RefHeading___Toc4702128_73709187"/>
      <w:bookmarkStart w:id="779" w:name="_Toc294"/>
      <w:bookmarkEnd w:id="777"/>
      <w:bookmarkEnd w:id="778"/>
      <w:r>
        <w:rPr>
          <w:rtl w:val="true"/>
        </w:rPr>
        <w:t>اسیر گیری پیش از تحکیم موقعیت</w:t>
      </w:r>
      <w:bookmarkEnd w:id="779"/>
    </w:p>
    <w:p>
      <w:pPr>
        <w:pStyle w:val="BookText"/>
        <w:rPr/>
      </w:pPr>
      <w:r>
        <w:rPr>
          <w:rFonts w:ascii="IRNazanin" w:hAnsi="IRNazanin" w:eastAsia="IRNazanin"/>
          <w:color w:val="111111"/>
          <w:sz w:val="28"/>
          <w:sz w:val="28"/>
          <w:szCs w:val="28"/>
          <w:rtl w:val="true"/>
          <w:lang w:bidi="fa-IR"/>
        </w:rPr>
        <w:t xml:space="preserve">مسلمان د رجنگ بدر، سعی می کردند به جای نابود کردن دشمن، آنها را اسیر بگیرند تا از این طریق بر منافع مادی نبرد دست یابند زیرا اسیر در صورت تمایل بستگان در برابر مبلغی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یک رویه کار بود و رویه دیگر آن چیز دیگر بود و آن اینکه بیم آن می رفت که اندیشه اسیرگیری مسلمانان را از هدف اصلی و پیروزی بر دشمن باز دارد زیرا دست یابی بر اسیر، وبستن دستهای او، و انتقال او به پشت جبهه و گماشتن گروهی بر آنها سبب می شد که جنگ به نفع دشمن تغییر کند و دشمن زخم خورده با گرد آوری نیروهای پراکنده خود، مجدداً بر مسلمانان بتازد، و آنها را سرکوب واسیران خود را آزاد سازد وآنچه نباید بشود، رخ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وحی الهی فرود آمد که شایسته هیچ پیامبری نیست که پیش از آنکه موضع خود را تحکیم بخشد، و پیروزی کامل به دست آورد، اسیر بگیرد شما مسلمانان که علاقه به گرفتن اسیر دارید هدف دنیوی را تعقیب می کنید و حال آنکه خدا برای شما خواهان سرای آخرت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أَنْ یَکُونَ لَهُ أَسْری حَتّی یُثْخِنَ فِی الأَرْضِ تُریدُونَ عَرَضَ الدُّنْیا وَاللّهُ یُرِیدُ الآخِرَةَ وَ اللّهُ عَزیزٌ حَکیمٌ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هیچ پیامبری نیست که پیش از آنکه در زمین مستقر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کامل بر دشمن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گیرد، شما خواهان کالای دنیا هستید خدا خواهان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قدرتمند و حکیم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معنی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مایعی را که غلظت پیدا کند و از جریان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در این صورت</w:t>
      </w:r>
    </w:p>
    <w:p>
      <w:pPr>
        <w:pStyle w:val="BookText"/>
        <w:rPr/>
      </w:pPr>
      <w:r>
        <w:rPr>
          <w:rFonts w:ascii="IRNazanin" w:hAnsi="IRNazanin" w:eastAsia="IRNazanin"/>
          <w:color w:val="111111"/>
          <w:sz w:val="28"/>
          <w:sz w:val="28"/>
          <w:szCs w:val="28"/>
          <w:rtl w:val="true"/>
          <w:lang w:bidi="fa-IR"/>
        </w:rPr>
        <w:t xml:space="preserve">مقصود از آن به قرینه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جای پا و استواری بخشیدن به وضع خویش در برابر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اینکه 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این است که وضع انسان از ثبات واستواری در برابر دشمن، به حالت شیئ غلیظ در می آید که در موضع خود مستقر می گردد یعنی وضع پیامبر باید به گونه ای باشد که دیگر تغییر و زوال ونوسان در او راه نیابد، و راسخ و پایدار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یُثخن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نه خونریزی زیاد و یا اصرار بر کشتن افراد، آری گاهی تأمین و رسیدن به هدف ایجاب می کند مسلمانان از اسیرگیری صرف نظر کنند وتا حصول هدف به خون دشمن احترام نگذارند، امّا پس از استقرار و تحکیم مواضع لازم است بر خون اسیران احترام گذارند، در این جا تذکر نکاتی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لحن آیه، لحن توبیخ آمیزی است ولی هرگز دلیل ندارد که توبیخ متوجه پیامبر است بلکه در خود آیه قرینه ای است که خطاب متوجه مسلمانان است،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 عرض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خواهان متاع دنیا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نوع خطابها از آن مسلمانان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داخل نیست واگر خطاب مشترک بود، پیامبر را بر آن عطف می کرد و در قرآن نظایری زیاد دارد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پیامبر وافراد با ایمان نیست که بر مشرکان هرچند بستگان آنان باشد، طلب آمرزش کنند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آیه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تحکیم مواضع است ویادآور می شود که بازداری از این اسیر گیری پیش از تحکیم مواضع سنّت دیرینه الهی در میان تمام</w:t>
      </w:r>
    </w:p>
    <w:p>
      <w:pPr>
        <w:pStyle w:val="BookText"/>
        <w:rPr/>
      </w:pPr>
      <w:r>
        <w:rPr>
          <w:rFonts w:ascii="IRNazanin" w:hAnsi="IRNazanin" w:eastAsia="IRNazanin"/>
          <w:color w:val="111111"/>
          <w:sz w:val="28"/>
          <w:sz w:val="28"/>
          <w:szCs w:val="28"/>
          <w:rtl w:val="true"/>
          <w:lang w:bidi="fa-IR"/>
        </w:rPr>
        <w:t xml:space="preserve">پیامبران پیشین می باشد و اختصاص به پیامبر اسلام ندارد، ونکته آن همان است که یادآور شدیم که اشتغال به چنین امور چه بسا جنگ را به نفع دشمن تغییر می دهد در این صورت آیه ارتباطی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ویا پس دادن آن در برابر مبلغی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بعداً یادآور می شویم، ندارد زیرا تبدیل اسیر و پس دادن آن در برابر مبلغی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تحکیم، پس از پایان جنگ انجام می گیرد و این نوع عمل از مفاد آیه بیرون است و آیه ناظر به آن نوع دنیا طلبی در اثناء جنگ و پیش از تعیین سرنوشت است که ممکن است حادثه آفرین باشد، همچنانکه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آفرید، و جنگ را به نفع دشمن تغییر داد زیرا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تحکیم مواضع با بروز شکست ابتدایی دشمن، مسلمانان به فکر گردآوری غنایم افتادند، ناگهان دشمن با یک حرکت دورانی از پشت سر ظاهر شد و شمشیر بر آنها کشید وهفتاد نفر را کشت سپس از معرکه بیرون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این جا بی پایگی بسیاری از روایاتی که در کتب اهل سنت در تفسیر آیه وارد شده، روشن میگردد که میگویند عتاب متوجه پیامبر و مسلمانان جز عمر بن خطاب و سعد معاذ است که طرفدار قتل اسراء به جای فدیه گیری بودند، زیرا همان طور که یادآور شدیم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روشنی است که پیامبر از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توبیخ بیرون می باشد، اگر عتابی هست متوجه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آیه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شگفت آور اینکه می گویند توبیخ به خاطر استحلال غنایم پیش از اذن خدا یا به خاطر اخذ فدیه در برابر اسیران می باشد، علّت شگفتی روشن است زیرا شأن پیامبر بالاتر از آن است که بدون اذن الهی، حکمی را صادر کند و عصمت او در امور مربوط به شریعت مورد پذیرش همه ملل اسلامی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صحیح است که بگوییم خدا پیامبر خود را در توبیخ دنیاخواهان شریک قرار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کِتابٌ مِنَ اللّهِ سَبَقَ لَمَسَّکُمْ فِیما أَخَذْتُمْ عَذابٌ عَظِیمٌ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سنّتی از خداوند در این مورد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بیان حکمی کسی را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بزرگ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خطاب با این لحن، متناسب با مقام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وخدا در باره پیامبر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آنان را تا تو در میان آنان هستی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از نظر وحی الهی مانع از نزول عذاب به آنان می باشد نمی تواند عمل او مقتضی عذاب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فشار بحث در آیه دوّم که لحن آن بسیار تندتر از آیه نخست است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قسمت می باشد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با یاران خود همراهی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توافق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بود یعنی پس از بازگشت از سرزمین بدر به مدینه انجام گرفت، بنابر این برای پی بردن به بی پایگی برخی از احادیثی که در کتب تفسیر اهل سنّت وارد شده است لازم است مطالبی مورد دقّت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خطاب در هر دو آیه متوجه یاران پیامبر است نه خود او واگر خود او مشمول این حکم بود لازم بود که با لفظی تفهیم شود مانند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عَلَی النَّبِیِّ وَ الْمُهاجِرینَ وَالأَنْصارِ الَّذِینَ اتَّبَعُوهُ فی ساعَةِ العُسْرَةِ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780" w:name="pg16742_225323"/>
    </w:p>
    <w:p>
      <w:pPr>
        <w:pStyle w:val="BookText"/>
        <w:rPr/>
      </w:pPr>
      <w:bookmarkEnd w:id="7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خود را بر پیامبر و مهاجران و انصاری که در لحظات سخت از او پیروی کردند شامل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یک چنین لحن تند با تکریمی که خدا از پیامبر در آیات دیگر انجام داده است،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موضوع سخن در 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چنین قصدی نداشت و حدیث ابن عبّاس ناظر به چنین اسیر گیری نیست، توافق پیامبر با یاران خود، بعدها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بازگشت از بدر در مدینه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جاعلان این نوع احادیث خواسته اند که افرادی را تجلیل کنند ولی غافل از اینکه از مقام نبی گرامی کاسته اند</w:t>
      </w:r>
      <w:r>
        <w:rPr>
          <w:rFonts w:eastAsia="IRNazanin" w:cs="IRNazanin"/>
          <w:color w:val="111111"/>
          <w:sz w:val="28"/>
          <w:szCs w:val="28"/>
          <w:rtl w:val="true"/>
          <w:lang w:bidi="fa-IR"/>
        </w:rPr>
        <w:t>.</w:t>
      </w:r>
    </w:p>
    <w:p>
      <w:pPr>
        <w:pStyle w:val="Heading5"/>
        <w:numPr>
          <w:ilvl w:val="4"/>
          <w:numId w:val="1"/>
        </w:numPr>
        <w:rPr/>
      </w:pPr>
      <w:bookmarkStart w:id="781" w:name="__RefHeading___Toc4702130_73709187"/>
      <w:bookmarkStart w:id="782" w:name="_Toc295"/>
      <w:bookmarkEnd w:id="781"/>
      <w:r>
        <w:rPr>
          <w:rtl w:val="true"/>
        </w:rPr>
        <w:t>قتل اسیر پس از استقرار</w:t>
      </w:r>
      <w:bookmarkEnd w:id="782"/>
    </w:p>
    <w:p>
      <w:pPr>
        <w:pStyle w:val="BookText"/>
        <w:rPr/>
      </w:pPr>
      <w:r>
        <w:rPr>
          <w:rFonts w:ascii="IRNazanin" w:hAnsi="IRNazanin" w:eastAsia="IRNazanin"/>
          <w:color w:val="111111"/>
          <w:sz w:val="28"/>
          <w:sz w:val="28"/>
          <w:szCs w:val="28"/>
          <w:rtl w:val="true"/>
          <w:lang w:bidi="fa-IR"/>
        </w:rPr>
        <w:t xml:space="preserve">عاطفه انسانی در باره همنوع خود هرچند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ایجاب می کند که پس از استقرار و اطمینان کامل از شرّ دشمن، از کشتن او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اسیرگیری به نفع اسلام و به سود خود اسیر هم است زیرا سرانجام اسیر یا مبادله می شود و یا بدون قید و شرط و یا در برابر مبلغی که حکم غرامت جنگی را دارد،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شرع در این مورد یک حکم بیش ندارد و وحی الهی آن را در آیه ای بیان کرده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 إِمّا فِداءً</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شدید ضربات کاری بر گردن آنها وارد کنید، تا لحظه ای که استقرار یافتید وبر آنها پیروز شدید در این هنگام از کشتن</w:t>
      </w:r>
      <w:bookmarkStart w:id="783" w:name="pg16742_225324"/>
    </w:p>
    <w:p>
      <w:pPr>
        <w:pStyle w:val="BookText"/>
        <w:rPr/>
      </w:pPr>
      <w:bookmarkEnd w:id="783"/>
      <w:r>
        <w:rPr>
          <w:rFonts w:ascii="IRNazanin" w:hAnsi="IRNazanin" w:eastAsia="IRNazanin"/>
          <w:color w:val="111111"/>
          <w:sz w:val="28"/>
          <w:sz w:val="28"/>
          <w:szCs w:val="28"/>
          <w:rtl w:val="true"/>
          <w:lang w:bidi="fa-IR"/>
        </w:rPr>
        <w:t xml:space="preserve">آنها صرف نظر کنید، بلکه ببندید و اسیر گیرید سرانجام یا با منّت گذاری آنها را آزاد سازید و یا با اخذ مبلغی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حکمی در جهان عادلانه تر از این نیست که تا خوف دشمن وجود دارد باید از او پرهیز کرد و نمی توان به آن اطمینان نمود، ولی پس از ارتفاع خوف یا باید بدون قید و شرط آزاد گردد و انجام یک چنین عمل در باره اسیر، خود مایه گرایش او به اسلام می شود یا در برابر بهایی که حکم غرامت جنگی دارد، بند اسارت از او برداشته شود تا به میهن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مختلف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اسیرانی که به خواندن و نوشتن قادر بودند درخواست شد، تا ده نفر از فرزندان انصار را خواندن و نوشتن بیاموزند و در برابر این عمل آزاد شوند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برخی از اسراء که فاقد این کمال بودند پیشنهاد شد که در مقابل پرداخت مبلغی، که بیشترین آن چهار هزار درهم وکمترین آن هزار درهم بود می توانند آزاد شوند وقتی این خبر به گوش بستگان آنان رسید، اقدام به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اسیران خود را آزاد کردند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تعداد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بود، و برخی از آنان با دادن آموزش فرزندان انصار آزاد شدند مبلغی که پیامبر، از قریش گرفت در برابر خسارتی که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تن از یاران خود را در این جنگ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ناچیز بود</w:t>
      </w:r>
      <w:r>
        <w:rPr>
          <w:rFonts w:eastAsia="IRNazanin" w:cs="IRNazanin"/>
          <w:color w:val="111111"/>
          <w:sz w:val="28"/>
          <w:szCs w:val="28"/>
          <w:rtl w:val="true"/>
          <w:lang w:bidi="fa-IR"/>
        </w:rPr>
        <w:t>.</w:t>
      </w:r>
    </w:p>
    <w:p>
      <w:pPr>
        <w:pStyle w:val="Heading5"/>
        <w:numPr>
          <w:ilvl w:val="4"/>
          <w:numId w:val="1"/>
        </w:numPr>
        <w:rPr/>
      </w:pPr>
      <w:bookmarkStart w:id="784" w:name="__RefHeading___Toc4702132_73709187"/>
      <w:bookmarkStart w:id="785" w:name="_Toc296"/>
      <w:bookmarkEnd w:id="784"/>
      <w:r>
        <w:rPr>
          <w:rtl w:val="true"/>
        </w:rPr>
        <w:t>دو اسیر در نیمه راه کشته شدند</w:t>
      </w:r>
      <w:bookmarkEnd w:id="78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پس از استقرار و کسب اطمینان نباید اسیری کشته شود ـ مع الوصف ـ پیامبر در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در نیمه راه دستور داد که دو اسیر به نامهای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 و 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شوند این دو نفر از افراد پلیدی بودند که از زمان بعثت تا در لحظه ای که به دام افتادند، از هیچ نوع ایذاء و آزار فروگذاری ننموده بودند و رها کردن آنها بدون شک بازگذاردن دست آنان در شرارتهای مجدّد بود ودر حقیقت آزاد کردن آنها درست حکم اسیر گیری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پیامبر خود بیانگر مفاد آیه است و آن اینکه هر اسیر خطرناکی که آزادی او مایه دردسر وبازگشت آشوب به سرزمین اسلامی باشد، نباید رها کرد، یا باید در همان حالت اسارت باقی بماند یا ریشه آن قطع گردد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کردن جای پا این نیست که از جانب دشمن به صورت موقت مطمئن گردد، بلکه هرگاه اطمینان موقت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بازگشت آشوب و شرارت از بین نرود، حکم این گونه از اسرا، همان حکم قبل از مستقر شدن را دارند که باید به گونه ای از شرّ آنها مطمئن گردید، از آنجا که در آن زمان امکانات حبس و زندان ممتد وجود نداشت تنها راه برای خاتمه دادن به این گونه شرارتها همان اعدام آنها بود پیامبر دستور داد که این دو اسیر جنگی خطرناک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مطلب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وسیعی است روایتی است که قمّی در تفسیر خود در باره شأن نزول آیه نقل می کند وآن اینکه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به قتل آنان داد، انصار از آن ترسیدند که دیگر اسرا نیز، به همین نحو به قتل برسند از این جهت درخواست نمودند که از قتل دیگران صرف نظر 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ورزد در این مود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النّبیّ أن یکون له 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استقرار و تحصیل اطمینان، هر نوع اخذ فدیه از نظر وحی الهی حلال و طیّب معرفی گردیده چنانکه می فرماید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غَنِمْتُمْ حَلالاً طَیِّباً وَ اتَّقُوا اللّهَ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bookmarkStart w:id="786" w:name="pg16742_225326"/>
    </w:p>
    <w:p>
      <w:pPr>
        <w:pStyle w:val="BookText"/>
        <w:rPr/>
      </w:pPr>
      <w:bookmarkEnd w:id="7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به غنیمت گرفته اید به عنوان یک مال حلال و پاکیزه بخورید و از مخالفت خدا بپرهیزید خداوند آمرزنده و مهربان است</w:t>
      </w:r>
      <w:r>
        <w:rPr>
          <w:rFonts w:eastAsia="IRNazanin" w:cs="IRNazanin"/>
          <w:color w:val="111111"/>
          <w:sz w:val="28"/>
          <w:szCs w:val="28"/>
          <w:rtl w:val="true"/>
          <w:lang w:bidi="fa-IR"/>
        </w:rPr>
        <w:t>».</w:t>
      </w:r>
    </w:p>
    <w:p>
      <w:pPr>
        <w:pStyle w:val="Heading5"/>
        <w:numPr>
          <w:ilvl w:val="4"/>
          <w:numId w:val="1"/>
        </w:numPr>
        <w:rPr/>
      </w:pPr>
      <w:bookmarkStart w:id="787" w:name="__RefHeading___Toc4702134_73709187"/>
      <w:bookmarkStart w:id="788" w:name="_Toc297"/>
      <w:bookmarkEnd w:id="787"/>
      <w:r>
        <w:rPr>
          <w:rtl w:val="true"/>
        </w:rPr>
        <w:t>دعوت اسیران به اسلام</w:t>
      </w:r>
      <w:bookmarkEnd w:id="788"/>
    </w:p>
    <w:p>
      <w:pPr>
        <w:pStyle w:val="BookText"/>
        <w:rPr/>
      </w:pPr>
      <w:r>
        <w:rPr>
          <w:rFonts w:ascii="IRNazanin" w:hAnsi="IRNazanin" w:eastAsia="IRNazanin"/>
          <w:color w:val="111111"/>
          <w:sz w:val="28"/>
          <w:sz w:val="28"/>
          <w:szCs w:val="28"/>
          <w:rtl w:val="true"/>
          <w:lang w:bidi="fa-IR"/>
        </w:rPr>
        <w:t xml:space="preserve">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های گوناگونی آزاد شدند خدا به پیامبر دستور می دهد که به اسیرانی که درآستانه آزاد شدن هستند دو مطلب را تذکر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نیّت صالح و پاک در دل داشته باشند خدا بهتر از آنچه که آنان برای آزادی خود پرداخته اند به آنها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هم اکنون تصمیم بگیرند که از این آزادی سوء استفاده نکنند و پس از بازگشت به محلّ خود کمر بر عداوت و دشمنی با اسلام نبندند واگر چنین خیانتی را صورت دادند همان طور که حالا گرفتار شدند باز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تذکر در ضمن دو آیه زیر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 یَغْفِرْ لَکُمْ وَاللّهُ غَفُورٌ رَحِیمٌ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اسیرانی که در دست شما هستند بگو اگر خداوند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دلهای آنها است بهتر از آنچه که از شما گرفته، به شما می دهد و شما را می بخشد خداوند آمرزنده ومهربان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یُرِیدُوا خِیانَتَکَ فَقَدْ خانُوا اللّهَ مِنْ قَبْلُ فَأَمْکَنَ مِنْهُمْ وَ اللّهُ عَلِیمٌ حَکِیمٌ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خیانت تو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عجیبی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نیز به خدا خیانت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توحید را رها کرده و به آیین شرک گراییده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شما را بر آنها</w:t>
      </w:r>
    </w:p>
    <w:p>
      <w:pPr>
        <w:pStyle w:val="BookText"/>
        <w:rPr/>
      </w:pPr>
      <w:r>
        <w:rPr>
          <w:rFonts w:ascii="IRNazanin" w:hAnsi="IRNazanin" w:eastAsia="IRNazanin"/>
          <w:color w:val="111111"/>
          <w:sz w:val="28"/>
          <w:sz w:val="28"/>
          <w:szCs w:val="28"/>
          <w:rtl w:val="true"/>
          <w:lang w:bidi="fa-IR"/>
        </w:rPr>
        <w:t>پیروز ساخت خداوند حکیم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مفاد این دو آیه، نوعی هشدار است به اسیران که اگر اسلام بیاورند در تمام مزایا با دیگران شریک و سهیم می شوند، ونیز بدانند همان خدایی که وسیله تسلّط مسلمانان را بر آنها در این جنگ فراهم ساخت، در آینده نیز فراهم می سازد دیگر نگویند فکر نمی کردیم که بار دیگر اسیر و گرفتار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مضمون آیه نخست در باره برخی اسیران بدر تحقّق پذیرفت آنها که بعدها اسلام آوردند بیش از مقداری که در طریق آزادی خود پرداخته بودند، نصیب آنها شد و در این میان در باره عبّاس عموی پیامبر وارد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فراوانی نزد پیامبر آوردند پیامبر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عبایت را باز کن و قسمتی از این مال را بردار، وقتی عبّاس از آن مال برداشت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فراوانی از بحرین آوردند پیامبر برای نماز ظهر وضو گرفته بود نماز را به تأخیر انداخت و آن را میان یاران خود قسمت نمود به عبّاس امر کرد که از آن بردارد،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گرفتم بهتر از آن بود که از من برای آزادیم گرفته شد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789" w:name="pg16742_225328"/>
    </w:p>
    <w:p>
      <w:pPr>
        <w:pStyle w:val="BookText"/>
        <w:rPr/>
      </w:pPr>
      <w:bookmarkEnd w:id="789"/>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9</w:t>
      </w:r>
    </w:p>
    <w:p>
      <w:pPr>
        <w:pStyle w:val="Heading3"/>
        <w:numPr>
          <w:ilvl w:val="2"/>
          <w:numId w:val="1"/>
        </w:numPr>
        <w:rPr/>
      </w:pPr>
      <w:bookmarkStart w:id="790" w:name="__RefHeading___Toc4702136_73709187"/>
      <w:bookmarkStart w:id="791" w:name="_Toc298"/>
      <w:bookmarkEnd w:id="790"/>
      <w:r>
        <w:rPr/>
        <w:t>2</w:t>
      </w:r>
      <w:r>
        <w:rPr>
          <w:rtl w:val="true"/>
        </w:rPr>
        <w:t>ـ غزوه اُحد</w:t>
      </w:r>
      <w:bookmarkEnd w:id="791"/>
    </w:p>
    <w:p>
      <w:pPr>
        <w:pStyle w:val="Heading4"/>
        <w:numPr>
          <w:ilvl w:val="3"/>
          <w:numId w:val="1"/>
        </w:numPr>
        <w:rPr/>
      </w:pPr>
      <w:bookmarkStart w:id="792" w:name="__RefHeading___Toc4702138_73709187"/>
      <w:bookmarkStart w:id="793" w:name="_Toc299"/>
      <w:bookmarkEnd w:id="792"/>
      <w:r>
        <w:rPr>
          <w:rtl w:val="true"/>
        </w:rPr>
        <w:t>آیات موضوع</w:t>
      </w:r>
      <w:bookmarkEnd w:id="79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 وَالَّذِینَ کَفَرُوا إِلی جَهَنَّمَ یُحْشَرُونَ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غَدَوْتَ مِنْ أَهْلِکَ تُبَوِّئُ الْمُؤْمِنینَ مَقاعِدَ لِلْقِتالِ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مِنْکُمْ أَنْ تَفْشَلا وَ اللّهُ وَلیُّهُما وَ عَلَی اللّهِ فَلْیَتَوَکَّلِ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صَدَقَکُمُ اللّهُ وَعْدَهُ إِذْ تَحُسُّونَهُمْ بِإِذْنِهِ حَتّی إِذا فَشِلْتُمْ وَ تَنازَعْتُمْ فِی الأَمْرِ وَ عَصْیْتُمْ مِنْ بَعْدِ ما أَریکُمْ ما تُحِبُّونَ مِنْکُمْ مَنْ یُرِیدُ الدُّنْیا وَ مِنْکُمْ مَنْ یُرِیدُ الآخِرَةَ ثُمَّ صَرَفکُمْ عَنْهُمْ لِیَبْتَلِیَکُمْ وَ لَقَدْ عَفا عَنْکُمْوَ اللّهُ ذُو فَضْل عَلَی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تُصْعِدُونَوَلا تَلْوُونَ عَلی أَحَد وَالرَّسُولُ یَدْعُوکُمْ فِی أُخْریکُمْ فَأَثابَکُمْ غَمّاً بِغَمّ لِکَیْلا تَحْزَنُوا عَلی ما فاتَکُمْ وَ لا ما أَصابَکُمْ وَ اللّهُ خَبِیرٌ بِماتَعْمَلُونَ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لَوْکانَ لَنا مِنَ الأَمْرِ شَیْءٌ ما قُتِلْنا هیهُنا قُلْ لَوْ کُنْتُمْ فی بُیُوتِکُمْ لَبَرَزَ الَّذِینَ کُتِبَ عَلَیْهِمُ الْقَتْلُ إِلی مَضاجِعِهِمْ وَ لِیَبْتَلِیَ اللّهُ ما فِی صُدُورِکُمْ</w:t>
      </w:r>
    </w:p>
    <w:p>
      <w:pPr>
        <w:pStyle w:val="BookText"/>
        <w:rPr/>
      </w:pPr>
      <w:r>
        <w:rPr>
          <w:rFonts w:ascii="Amiri" w:hAnsi="Amiri" w:eastAsia="Amiri" w:cs="Amiri"/>
          <w:color w:val="111111"/>
          <w:sz w:val="28"/>
          <w:sz w:val="28"/>
          <w:szCs w:val="28"/>
          <w:rtl w:val="true"/>
          <w:lang w:bidi="ar-SA"/>
        </w:rPr>
        <w:t>وَ لِیُمَحِّصَ ما فِی قُلُوبِکُمْ وَاللّهُ عَلیمٌ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 مَنْ یَنْقَلِبْ عَلی عَقِبَیْهِ فَلَنْ یَضُرَّ اللّهَ شَیْئاً وَسَیَجْزِی اللّهُ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وَ ما صَبْرُکَ إِلاّ باللّهِ وَ لا تَحْزَنْ عَلَیْهِمْ وَ لا تَکُ فِی ضَیْق مِمّا یَمْکُرُونَ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اسْتَجابُوا للّهِ وَالرَّسُولِ مِنْ بَعْدِ ما أَصابَهُمُ الْقَرْحُ لِلَّذینَ أَحْسَنُوا مِنْهُمْ وَاتَّقَوا أَجْرٌ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یَمْسَسْهُمْ سُوءٌ وَاتَّبَعُوا رِضْوانَ اللّهِ وَ اللّهُ ذُو فَضْل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ذلِکُمُ الشَّیْطانُ یُخَوِّفُ أَوْلیاءَهُ فَلا تَخافُوهُمْ وَخافُونِ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الأَیّامُ نُداوِلُها بَیْنَ النّاسِ وَ لِیَعْلَمَ اللّهُ الَّذِینَ آمَنُوا وَ یَتَّخِذَ مِنْکُمْ شُهَداءَ وَ اللّهُ لا یُحِبُّ الظّالِمین</w:t>
      </w:r>
      <w:r>
        <w:rPr>
          <w:rFonts w:ascii="Amiri" w:hAnsi="Amiri" w:eastAsia="Amiri" w:cs="Amiri"/>
          <w:i/>
          <w:i/>
          <w:iCs/>
          <w:color w:val="111111"/>
          <w:sz w:val="28"/>
          <w:sz w:val="28"/>
          <w:szCs w:val="28"/>
          <w:rtl w:val="true"/>
          <w:lang w:bidi="ar-SA"/>
        </w:rPr>
        <w:t>وَلِیُمَحِّصَ اللّهُ الَّذِینَ آمَنُوا وَ یَمْحَقَ الْکافِرینَ</w:t>
      </w:r>
      <w:r>
        <w:rPr>
          <w:rFonts w:ascii="Amiri" w:hAnsi="Amiri" w:eastAsia="Amiri" w:cs="Amiri"/>
          <w:color w:val="111111"/>
          <w:sz w:val="28"/>
          <w:sz w:val="28"/>
          <w:szCs w:val="28"/>
          <w:rtl w:val="true"/>
          <w:lang w:bidi="ar-SA"/>
        </w:rPr>
        <w:t xml:space="preserve"> أَمْ حَسِبْتُمْ أَنْ تَدْخُلُوا الْجَنَّةَ وَ لَمّا یَعْلَمِ اللّهُ الَّذِینَ جاهَدُوا مِنْکُمْ وَ یَعْلَمَ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کُنْتُمْ تَمَنَّوْنَ الْمَوْتَ مِنْ قَبْلِ أَنْ تَلْقَوْهُ فَقَدْ رَأَیْتُمُوهُ وَ أَنْتُمْ 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 وَ ما کانَ اللّهُ لِیُطْلِعَکُمْ عَلَی الْغَیْبِوَ لکِنَّ اللّهُ یَجْتَبی مِنْ رُسُلِهِ مَنْ یَشاءُ فَآمِنُوا بِاللّهِ وَ رُسُلِهِ وَ إِنْ تُؤْمِنُوا وَتَتَّقُوا فَلَکُمْ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bookmarkStart w:id="794" w:name="pg16742_225330"/>
    </w:p>
    <w:p>
      <w:pPr>
        <w:pStyle w:val="BookText"/>
        <w:rPr/>
      </w:pPr>
      <w:bookmarkEnd w:id="794"/>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تَمُوتَ إِلاّ بِإِذْنِ اللّهِ کِتاباً مُؤَجَّلاً وَ مَنْ یُرِدْثَوابَ الدُّنْیا نُؤتِهِ مِنْها وَ مَنْ یُرِدْ ثَوابَ الآخِرَةِ نُؤْتِهِ مِنْها وَ سَنَجْزِی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یَمْسَسْکُمْ قَرْحٌ فَقَدْمَسَّ الْقَومَ قَرْحٌ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 ما ضَعُفُوا وَ مَااسْتَکانُوا وَ اللّهُ یُحِبُّ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قَوْلَهُمْ إِلاّ أَنْ قالُوا رَبَّنَا اغْفِرْلَنا ذُنُوبَنا وَ إِسْرافَنا فِی أَمْرِنا و َثَبِّتْ أَقْدامَنا وَانْصُرنا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لإِخْوانِهِمْ وَ قَعَدُوا لَوْ أَطاعُونا ما قُتِلُوا قُلْ فَادْرَؤُا عَنْ أَنْفُسِکُمُ الْمَوتَ إِنْ کُنْتُمْ صادِقینَ</w:t>
      </w:r>
      <w:r>
        <w:rPr>
          <w:rFonts w:ascii="Amiri" w:hAnsi="Amiri" w:eastAsia="Amiri" w:cs="Amiri"/>
          <w:i/>
          <w:i/>
          <w:iCs/>
          <w:color w:val="111111"/>
          <w:sz w:val="28"/>
          <w:sz w:val="28"/>
          <w:szCs w:val="28"/>
          <w:rtl w:val="true"/>
          <w:lang w:bidi="ar-SA"/>
        </w:rPr>
        <w:t xml:space="preserve">وَلا تَحْسَبَنَّ الَّذِینَ قُتِلُوا فِی سَبِیلِ اللّهِ أَمْواتاً بَلْ أَحْیاءٌ عِنْدَ رَبِّهِمْ یُرْزَقُونَ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فَرِحینَ بَما آتاهُمُ اللّهُ مِنْ فَضْلِهِ وَ یَسْتَبْشِرُونَ بِالَّذینَ لَمْ یَلْحَقُوا بِهِمْ مِنْ خَلْفِهِمْ أَلاّ خَوفٌ عَلَیْهِمْ وَ لا هُمْ یَحْزَنُونَ</w:t>
      </w:r>
      <w:r>
        <w:rPr>
          <w:rFonts w:ascii="Amiri" w:hAnsi="Amiri" w:eastAsia="Amiri" w:cs="Amiri"/>
          <w:color w:val="111111"/>
          <w:sz w:val="28"/>
          <w:sz w:val="28"/>
          <w:szCs w:val="28"/>
          <w:rtl w:val="true"/>
          <w:lang w:bidi="ar-SA"/>
        </w:rPr>
        <w:t xml:space="preserve"> یَسْتَبْشِرُونَ بِنِعْمَة مِنَ اللّهِ وَ فَضْل وَ أَنَّ اللّهَ لایُضِیعُ أَجْرَ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4702140_73709187"/>
      <w:bookmarkStart w:id="796" w:name="_Toc300"/>
      <w:bookmarkEnd w:id="795"/>
      <w:r>
        <w:rPr>
          <w:rtl w:val="true"/>
        </w:rPr>
        <w:t>ترجمه آیات</w:t>
      </w:r>
      <w:bookmarkEnd w:id="79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کفر ورزیده اند ثروت خود را در راه بازداری مردم از راه خدا، انفاق می کنند، یک چنین کاری برای آنان در آینده مایه حسرت می گردد و شکست می خورند و افراد کافر به سوی دوزخ روانه می شوند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موقعی را که بامدادان مدینه را به عزم نبرد در بیرون شهر ترک گفتی،نقاطی را به عنوان نبرد و دفاع برای مؤمنان آماده می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را که دو گروه تصمیم گرفتند که سستی نشان دهند و از</w:t>
      </w:r>
    </w:p>
    <w:p>
      <w:pPr>
        <w:pStyle w:val="BookText"/>
        <w:rPr/>
      </w:pPr>
      <w:r>
        <w:rPr>
          <w:rFonts w:ascii="IRNazanin" w:hAnsi="IRNazanin" w:eastAsia="IRNazanin"/>
          <w:color w:val="111111"/>
          <w:sz w:val="28"/>
          <w:sz w:val="28"/>
          <w:szCs w:val="28"/>
          <w:rtl w:val="true"/>
          <w:lang w:bidi="fa-IR"/>
        </w:rPr>
        <w:t>نیمه راه باز گردند خدا ناظر و کمک آنها است افراد با ایمان به خدا توکل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وعده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کرد آنگاه که دشمن را به مشیّت خدا بی جان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نصرت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سست شدید، روی تپه تیراندازان به نزاع برخاستند و پس از آنکه خواسته شما را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 پیامبر مخالفت ورزیدید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به دو گروه تقسیم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شماها خواهان دنیا وبرخی دیگر خواهان آخرت، در این موقع خدا شما را از دشمن منصرف ساخت، تا شما را بیازماید، خدا شما را بخشید، خداوند به مؤمنان کرم و بخشش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موقعی را که از کوه بالا می رفتید و به دیگران توجه نمی کردید و پیامبر شما را از پشت سر صدا می کرد، سپس اندوهها یکی پس از دیگری شما را فرا گرفت، تا به خاطر از دست رفتن غنایم و صدماتی که بر شما وارد شده است، غمگین مباشید خدا از آنچه که انجام می 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غم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پس از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آرامش بخشی فرستاد که گروهی از شماها را فرا گرفت ولی گروهی از شما که در خواب فرو نرفتند در فکر جان خود بودند، در باره خدا، گمان های باطل بسان گمان های دوران جاهلیت داشتند، 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پیروزی نصیب ما می شود، بگو پیروزی ها به دست خدا است آنان آنچه را که در دل پنهان می دارند برای تو آشکار نمی کنند می گویند اگر ما نصیبی از پیروزی داشتیم در این جا کشته نمی شدیم بگو اگر در خانه های خود قرار بگیرید آنان که برای آنها کشته شدن نوشته شده است از خانه های خود به سوی قتلگاه خود بیرون می آیند و این برای این است که خداوند آنچه در سینه های شما هست، بیازماید و آنچه در دل از ایمان دارید خالص گرداند، و خداوند از آنچه در دل دارید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پیامبری بیش نیست وپیش از او پیامبرانی آمده اند و رفته اند اگر بمیرد یا کشته شود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گردید، هرکس به عقب باز گردد، خدا را ضرر نمی رساند، خدا سپاسگزاران را پاداش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مجازات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مجازات شده اید آنان را کیفر دهید و اگر صبر کنید و بردباری به خرج دهید برای صابران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 شکیبایی تو برای خدا است و برآنان اندوهگین مباش و از مکر و فریب آنان خود را در ضیق و فشار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دعوت خدا و پیامبر را پس از آن همه جراحات پاسخ گفتند برای آن گروه که نیکی کرده و تقوا پیش گرفته اند، پاداش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مردم به آنان گفتند که لشکر دشمن برای حمله به شماها اتّفاق کرده اند از آنها بترسید ـ ولی ـ ایمان آنان افزون شد گفتند ما را خدا کافی است و او بهترین کمک و حامی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چنین توکل ازمیدان نبرد با نعمت وکرمی از جانب پروردگار خود بازگشتند، وهیچ آسیبی به آنان نرسید و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پیروی کردند خدا دارای کرم و بخشش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شیطان است که پیروان خود را می ترساند، از آنها نترسید تنها از من بترسید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مشوید وغمگین نباشید شماها برترید اگر مؤمن باشید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می گردانیم چرا؟ برای اینکه خدا افراد با ایمان را بشناسد و از شما قربانیانی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خدا ستمگران را دوست نمی دارد، خدا افراد با ایمان را پاک گرداند و کافران را 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پنداشتید که تنها با ادعای ایمان و ارد بهشت خواهید شد در حالی که خداوند مجاهدان از شما و صابران را مشخص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شماها پیش از رویارویی با دشمن آرزوی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کردید، سپس آن را دیدید درحالی که به آن نگاه</w:t>
      </w:r>
    </w:p>
    <w:p>
      <w:pPr>
        <w:pStyle w:val="BookText"/>
        <w:rPr/>
      </w:pPr>
      <w:r>
        <w:rPr>
          <w:rFonts w:ascii="IRNazanin" w:hAnsi="IRNazanin" w:eastAsia="IRNazanin"/>
          <w:color w:val="111111"/>
          <w:sz w:val="28"/>
          <w:sz w:val="28"/>
          <w:szCs w:val="28"/>
          <w:rtl w:val="true"/>
          <w:lang w:bidi="fa-IR"/>
        </w:rPr>
        <w:t>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به پیش نمی نهادید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شایسته نیست که خداوند مؤمنان را بر آن وضعی که هستند رها کند مگر اینکه پاک را از ناپاک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وهرگز 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نمی سازد، ولی هرکس را بخواهد از پیامبرانش برمی گزیند، به خدا و پیامبران او ایمان بیاورید و اگر ایمان بیاورید و پرهیزگاری را پیشه خود قرار دهید برای شما است پاداش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بدون اذن خدا نمی میرد، مرگ سرنوشتی است تعیین شده، هر کس پاداش دنیا بخواهد به او می دهیم، وهرکس پاداش آخرت را بخواهد به او می دهیم، خدا سپاسگزاران را پاداش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میدان نبرد جراحتی به شما رسید به گروه مخالف نیز به اندازه آن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از پیامبران که مردان الهی همراه آنان نبرد کردند هرگز در برابر آنچه در راه خدا به آنان می رسید، سست و ضعیف نشدند، و تن به تسلیم نداند خدا بردباران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آنان جز این نبود که پروردگارا، گناهان ما را بیامرز و از اسرافکاریهای ما درگذر و گامهای ما را استوار بفرما، وما را بر گروه کافران پیروز گردان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باره برادران خود گفتند اگر از ما پیروی کرده بودند کشته نمی شدند، بگو اگر شما می توانید مرگ خود را پیش بینی کنید و آن را از خود دور سازید 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انسانهایی را که در راه خدا کشته می شوند مرده گمان مکن بلکه آنان زندگانند که نزد خدای خود روزی داده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خاطر نعمتهایی که خدا از کرم خود به آنان داده است خوشحالند و به خاطر کسانی که بعداً به آنان ملحق می شوند مسرورند، نه ترسی بر آنها است و نه غمگین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نعمتی که از جانب و کرم او به آنها داده شده است شادمانند خدا پاداش مؤمنان را ضایع نمی کند</w:t>
      </w:r>
      <w:r>
        <w:rPr>
          <w:rFonts w:eastAsia="IRNazanin" w:cs="IRNazanin"/>
          <w:color w:val="111111"/>
          <w:sz w:val="28"/>
          <w:szCs w:val="28"/>
          <w:rtl w:val="true"/>
          <w:lang w:bidi="fa-IR"/>
        </w:rPr>
        <w:t>».</w:t>
      </w:r>
      <w:bookmarkStart w:id="797" w:name="pg16742_225334"/>
    </w:p>
    <w:p>
      <w:pPr>
        <w:pStyle w:val="Heading4"/>
        <w:numPr>
          <w:ilvl w:val="3"/>
          <w:numId w:val="1"/>
        </w:numPr>
        <w:rPr/>
      </w:pPr>
      <w:bookmarkStart w:id="798" w:name="__RefHeading___Toc4702142_73709187"/>
      <w:bookmarkStart w:id="799" w:name="_Toc301"/>
      <w:bookmarkEnd w:id="797"/>
      <w:bookmarkEnd w:id="798"/>
      <w:r>
        <w:rPr>
          <w:rtl w:val="true"/>
        </w:rPr>
        <w:t>تفسیر آیات</w:t>
      </w:r>
      <w:bookmarkEnd w:id="799"/>
    </w:p>
    <w:p>
      <w:pPr>
        <w:pStyle w:val="Heading5"/>
        <w:numPr>
          <w:ilvl w:val="4"/>
          <w:numId w:val="1"/>
        </w:numPr>
        <w:rPr/>
      </w:pPr>
      <w:bookmarkStart w:id="800" w:name="__RefHeading___Toc4702144_73709187"/>
      <w:bookmarkStart w:id="801" w:name="_Toc302"/>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جنگ دفاعی مسلمانان است که در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قرآن نکات هر دو نبرد را یادآور می شود و تاریخ اسلام نیز علل و نتایج آن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نبرد نخست مسلمانان پیروز شدند و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خوردند یکی از علل پیروزی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رزمندگان اسلام همگی یک دست بودند، و منافقی در میان آنان نبود، واگر هم بود، نقشی نداشت در حالی که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ستون پنجم دشمن، در جبهه و پشت جبهه، کارشکنیهایی انجام می دادند، و ما نقش منافقان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خود از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کرده ایم و برای رعایت اختصار، از بازگویی مجدد آنها در این جا خودداری می نماییم فقط به دیگر خصوصیات این دفاع مقدّس از نظر قرآن می پردازیم</w:t>
      </w:r>
      <w:r>
        <w:rPr>
          <w:rFonts w:eastAsia="IRNazanin" w:cs="IRNazanin"/>
          <w:color w:val="111111"/>
          <w:sz w:val="28"/>
          <w:szCs w:val="28"/>
          <w:rtl w:val="true"/>
          <w:lang w:bidi="fa-IR"/>
        </w:rPr>
        <w:t>.</w:t>
      </w:r>
    </w:p>
    <w:p>
      <w:pPr>
        <w:pStyle w:val="Heading5"/>
        <w:numPr>
          <w:ilvl w:val="4"/>
          <w:numId w:val="1"/>
        </w:numPr>
        <w:rPr/>
      </w:pPr>
      <w:bookmarkStart w:id="802" w:name="__RefHeading___Toc4702146_73709187"/>
      <w:bookmarkStart w:id="803" w:name="_Toc303"/>
      <w:bookmarkEnd w:id="802"/>
      <w:r>
        <w:rPr>
          <w:rtl w:val="true"/>
        </w:rPr>
        <w:t>نقشه قریش برای پیروزی</w:t>
      </w:r>
      <w:bookmarkEnd w:id="803"/>
    </w:p>
    <w:p>
      <w:pPr>
        <w:pStyle w:val="Heading6"/>
        <w:numPr>
          <w:ilvl w:val="5"/>
          <w:numId w:val="1"/>
        </w:numPr>
        <w:rPr/>
      </w:pPr>
      <w:bookmarkStart w:id="804" w:name="__RefHeading___Toc4702148_73709187"/>
      <w:bookmarkStart w:id="805" w:name="_Toc304"/>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 xml:space="preserve">شکست سنگینی که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دشمن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گروهی از سران آنها به خاک مذلّت افتادند، سبب شد که جامعه قریش در سال بعد به فکر انتقام 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برای تحریک مردم هر نوع گریه و زاری بر کشتگان بدر ممنوع گردید، تا خشم مردم را بر ضدّ مسلمانان بر انگیزند، و تاکتیک آنان برای کسب پیروزی در این رویارویی امور یاد شده در زیر بود</w:t>
      </w:r>
      <w:r>
        <w:rPr>
          <w:rFonts w:eastAsia="IRNazanin" w:cs="IRNazanin"/>
          <w:color w:val="111111"/>
          <w:sz w:val="28"/>
          <w:szCs w:val="28"/>
          <w:rtl w:val="true"/>
          <w:lang w:bidi="fa-IR"/>
        </w:rPr>
        <w:t>:</w:t>
      </w:r>
    </w:p>
    <w:p>
      <w:pPr>
        <w:pStyle w:val="Heading6"/>
        <w:numPr>
          <w:ilvl w:val="5"/>
          <w:numId w:val="1"/>
        </w:numPr>
        <w:rPr/>
      </w:pPr>
      <w:bookmarkStart w:id="806" w:name="__RefHeading___Toc4702150_73709187"/>
      <w:bookmarkStart w:id="807" w:name="_Toc305"/>
      <w:bookmarkEnd w:id="806"/>
      <w:r>
        <w:rPr/>
        <w:t>1</w:t>
      </w:r>
      <w:r>
        <w:rPr>
          <w:rtl w:val="true"/>
        </w:rPr>
        <w:t>ـ گرد آوری امکانات مالی</w:t>
      </w:r>
      <w:bookmarkEnd w:id="80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دفاعی و تهاجمی بی نیاز از هزینه نیست، از آنجا که کشته شدگان جنگ بدر، قربانی نجات کاروان بازرگانی قریش شدند،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دیگر، که پدران خود را در این نبرد از دست داده بودند، از ابوسفیان خواستند که هزینه جنگ را از سود کاروان بازرگانی، که پدران آنها قربانی نجات آنها</w:t>
      </w:r>
      <w:bookmarkStart w:id="808" w:name="pg16742_225335"/>
    </w:p>
    <w:p>
      <w:pPr>
        <w:pStyle w:val="BookText"/>
        <w:rPr/>
      </w:pPr>
      <w:bookmarkEnd w:id="808"/>
      <w:r>
        <w:rPr>
          <w:rFonts w:ascii="IRNazanin" w:hAnsi="IRNazanin" w:eastAsia="IRNazanin"/>
          <w:color w:val="111111"/>
          <w:sz w:val="28"/>
          <w:sz w:val="28"/>
          <w:szCs w:val="28"/>
          <w:rtl w:val="true"/>
          <w:lang w:bidi="fa-IR"/>
        </w:rPr>
        <w:t>شدند تأمین کند تا در نتیجه با تطمیع برخی از قبایل عرب، انتقام خود را از مسلمانان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سیره</w:t>
      </w:r>
      <w:r>
        <w:rPr>
          <w:rStyle w:val="FootnoteAnchor"/>
          <w:rtl w:val="true"/>
        </w:rPr>
        <w:footnoteReference w:id="294"/>
      </w:r>
      <w:r>
        <w:rPr>
          <w:rFonts w:ascii="IRNazanin" w:hAnsi="IRNazanin" w:eastAsia="IRNazanin"/>
          <w:color w:val="111111"/>
          <w:sz w:val="28"/>
          <w:sz w:val="28"/>
          <w:szCs w:val="28"/>
          <w:rtl w:val="true"/>
          <w:lang w:bidi="fa-IR"/>
        </w:rPr>
        <w:t>خود می گوید آیه یاد شده در زیر در این مورد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 وَالَّذِینَ کَفَرُوا إِلی جَهَنَّمَ یُحْشَرُونَ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کفر ورزیده اند ثروت خود را در راه بازداری مردم از راه خدا، انفاق می کنند، یک چنین کاری برای آنان در آینده مایه حسرت می گردد و شکست می خورند و افراد کافر به سوی دوزخ روانه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امکانات مالی سبب شد که گروهی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بپیوندند وهمگی در روز معینی به طور سیل آسا به سوی مدینه حرکت کنند</w:t>
      </w:r>
      <w:r>
        <w:rPr>
          <w:rFonts w:eastAsia="IRNazanin" w:cs="IRNazanin"/>
          <w:color w:val="111111"/>
          <w:sz w:val="28"/>
          <w:szCs w:val="28"/>
          <w:rtl w:val="true"/>
          <w:lang w:bidi="fa-IR"/>
        </w:rPr>
        <w:t>.</w:t>
      </w:r>
    </w:p>
    <w:p>
      <w:pPr>
        <w:pStyle w:val="Heading6"/>
        <w:numPr>
          <w:ilvl w:val="5"/>
          <w:numId w:val="1"/>
        </w:numPr>
        <w:rPr/>
      </w:pPr>
      <w:bookmarkStart w:id="809" w:name="__RefHeading___Toc4702152_73709187"/>
      <w:bookmarkStart w:id="810" w:name="_Toc306"/>
      <w:bookmarkEnd w:id="809"/>
      <w:r>
        <w:rPr/>
        <w:t>2</w:t>
      </w:r>
      <w:r>
        <w:rPr>
          <w:rtl w:val="true"/>
        </w:rPr>
        <w:t>ـ همراه آوردن زنان</w:t>
      </w:r>
      <w:bookmarkEnd w:id="81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گردانندگان نبرد انتقامی، ناپایداری کسان خود را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کرده و دیدند که دلاوران قبیله پس از دادن هفتاد کشته، چگونه پا به فرار نهاده و از معرکه گریختند از این جهت، برنامه ریزان نبرد تصمیم گرفتند که شخصیت های قریش با زنان خویش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اندیشه فرار از معرکه در مغز کسی خطور نکند زیرا نتیجه فرار، اسارت نوامیس است که برای عرب جاهلی چیزی دشوارتر از آن نبود، و تاریخ اسامی شخصیتها و نام همسران آنان را به دقّت ضبط کرده است</w:t>
      </w:r>
      <w:r>
        <w:rPr>
          <w:rFonts w:eastAsia="IRNazanin" w:cs="IRNazanin"/>
          <w:color w:val="111111"/>
          <w:sz w:val="28"/>
          <w:szCs w:val="28"/>
          <w:rtl w:val="true"/>
          <w:lang w:bidi="fa-IR"/>
        </w:rPr>
        <w:t>.</w:t>
      </w:r>
      <w:r>
        <w:rPr>
          <w:rStyle w:val="FootnoteAnchor"/>
          <w:rtl w:val="true"/>
        </w:rPr>
        <w:footnoteReference w:id="296"/>
      </w:r>
      <w:bookmarkStart w:id="811" w:name="pg16742_225336"/>
    </w:p>
    <w:p>
      <w:pPr>
        <w:pStyle w:val="Heading6"/>
        <w:numPr>
          <w:ilvl w:val="5"/>
          <w:numId w:val="1"/>
        </w:numPr>
        <w:rPr/>
      </w:pPr>
      <w:bookmarkStart w:id="812" w:name="__RefHeading___Toc4702154_73709187"/>
      <w:bookmarkStart w:id="813" w:name="_Toc307"/>
      <w:bookmarkEnd w:id="811"/>
      <w:bookmarkEnd w:id="812"/>
      <w:r>
        <w:rPr/>
        <w:t>3</w:t>
      </w:r>
      <w:r>
        <w:rPr>
          <w:rtl w:val="true"/>
        </w:rPr>
        <w:t>ـ رعایت انضباط سربازی</w:t>
      </w:r>
      <w:bookmarkEnd w:id="813"/>
    </w:p>
    <w:p>
      <w:pPr>
        <w:pStyle w:val="BookText"/>
        <w:rPr/>
      </w:pPr>
      <w:r>
        <w:rPr>
          <w:rFonts w:ascii="IRNazanin" w:hAnsi="IRNazanin" w:eastAsia="IRNazanin"/>
          <w:color w:val="111111"/>
          <w:sz w:val="28"/>
          <w:sz w:val="28"/>
          <w:szCs w:val="28"/>
          <w:rtl w:val="true"/>
          <w:lang w:bidi="fa-IR"/>
        </w:rPr>
        <w:t>رعایت انضباط سربازی و بهره گیری از دلاورانی که در به کار بردن برخی از آلات رزمی تخصص داشتند یکی از عوامل پیروزی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پرتو این عوامل، پیروز گشت، ومسلمانان را شکست داد ولی این شکست سرانجام میوه شیرینی در برداشت زیرا جامعه اسلامی به اشتباهات خود پی بردند و در نبردهای آینده از آن پرهیز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روز چهارشنبه دوازدهم ماه شوال سال سوم هجرت در چند کیلومتری مدینه،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روز جمعه ازمدینه بیرون آمد و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تصمیم در کیفیت دفاع، در میان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رخ داد، گروهی که در رأس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اصرار ورزیدند که همگی در مدینه بمانند و زنان از بالای بامها و مردان در مدخل یا در داخل شهر از آن دفاع کنند، در حالی که جوانان، و از میانِ سالخوردگان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ورزیدند که به استقبال دشمن بروند و در بیرون شهر از خود دفاع کنند، سرانجام نظریه دوّم برگزیده شد قرآن در این مورد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غَدَوْتَ مِنْ أَهْلِکَ تُبَوِّئُ الْمُؤْمِنینَ مَقاعِدَ لِلْقِتالِ وَ اللّهُ سَمِیعٌ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موقعی را که بامدادان، مدینه را به عزم نبرد در بیرون شهر ترک گفتی،نقاطی را به عنوان نبرد و دفاع برای مؤمنان آماده می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نادیده گرفتن نظریه رئیس نفاق، سبب شد که او با سیصد تن از خزرجیان از نیمه راه از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 گردد، بازگشت این گروه اثر سوئی در افراد دیگر نهاد زیرا به گواهی قرآن در این لحظات دو گروه دیگر نیز تصمیم گرفتند که از ارتش اسلام جدا شوند و راه مدینه را در پیش گیرند چنانکه می فرماید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مِنْکُمْ أَنْ تَفْشَلا وَ اللّهُ وَلیُّهُما وَ عَلَی اللّهِ فَلْیَتَوَکَّلِ</w:t>
      </w:r>
      <w:bookmarkStart w:id="814" w:name="pg16742_225337"/>
    </w:p>
    <w:p>
      <w:pPr>
        <w:pStyle w:val="BookText"/>
        <w:rPr/>
      </w:pPr>
      <w:bookmarkEnd w:id="814"/>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را که دو گروه تصمیم گرفتند که سستی نشان دهند و از نیمه راه باز گردند خدا ناظر و کمک آنها است افراد با ایمان به خدا توکل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قرآن، خدا را ولی آن دو طایفه می خواند،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منافق نبودند، بلکه از نظر ایمان افراد ناتوانی بودند که در برابر نسیم مخالف می لرزیدند، وگاهی می لغزیدند</w:t>
      </w:r>
      <w:r>
        <w:rPr>
          <w:rFonts w:eastAsia="IRNazanin" w:cs="IRNazanin"/>
          <w:color w:val="111111"/>
          <w:sz w:val="28"/>
          <w:szCs w:val="28"/>
          <w:rtl w:val="true"/>
          <w:lang w:bidi="fa-IR"/>
        </w:rPr>
        <w:t>.</w:t>
      </w:r>
    </w:p>
    <w:p>
      <w:pPr>
        <w:pStyle w:val="Heading6"/>
        <w:numPr>
          <w:ilvl w:val="5"/>
          <w:numId w:val="1"/>
        </w:numPr>
        <w:rPr/>
      </w:pPr>
      <w:bookmarkStart w:id="815" w:name="__RefHeading___Toc4702156_73709187"/>
      <w:bookmarkStart w:id="816" w:name="_Toc308"/>
      <w:bookmarkEnd w:id="815"/>
      <w:r>
        <w:rPr>
          <w:rtl w:val="true"/>
        </w:rPr>
        <w:t>شکست پس از پیروزی</w:t>
      </w:r>
      <w:bookmarkEnd w:id="816"/>
    </w:p>
    <w:p>
      <w:pPr>
        <w:pStyle w:val="BookText"/>
        <w:rPr/>
      </w:pPr>
      <w:r>
        <w:rPr>
          <w:rFonts w:ascii="IRNazanin" w:hAnsi="IRNazanin" w:eastAsia="IRNazanin"/>
          <w:color w:val="111111"/>
          <w:sz w:val="28"/>
          <w:sz w:val="28"/>
          <w:szCs w:val="28"/>
          <w:rtl w:val="true"/>
          <w:lang w:bidi="fa-IR"/>
        </w:rPr>
        <w:t xml:space="preserve">به تصدیق تاریخ قطعی، در نخستین مراحل نبرد، خواه به صورت تن به تن، یا هجوم جمعی، مسلمانان پیروز شدند امّا چه شد که این پیروزی، بعداً به شکست انجامید، تاریخ علّت آن را متذکر است وآن اینکه ارتش اسلام نقطه ای را اردوگاه خود قرار داد که از پشت سر به یک مانع طبیعی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می گشت و در وسط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و بریدگی خاصی قرار داشت که احتمال می رفت که دشمن کوه احد را دور بزند و از آن شکاف در پشت اردوگاه اسلام ظاهر گردد، و مسلمانان را مورد حمله قرار دهد، پیامبر برای دفع این خطر، یک گروهان تیرانداز در حدود پنجاه نفر را روی تپه مستقر ساخت، و به فرمانده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پرتاب تیر دشمن را برانید، نگذارید از این راه وارد میدان شوند، شما هرگز این نقطه را ترک نکنید خواه ما در نبرد پیروز شویم یا مغلوب گردیم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ـ با این سفارش اکید، گروه تیرانداز وقتی پیروزی اسلام و شکست دشمن را مشاهده کردند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بهانه اینکه دیگر نیازی به حفاظت این نقطه نیست، رها کردند و هرچه فرمانده اصرار ورزید که با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نکنید، وسنگر را رها نسازید، سودی نبخشید و جز ده نفر همگی به سوی میدان</w:t>
      </w:r>
    </w:p>
    <w:p>
      <w:pPr>
        <w:pStyle w:val="BookText"/>
        <w:rPr/>
      </w:pPr>
      <w:r>
        <w:rPr>
          <w:rFonts w:ascii="IRNazanin" w:hAnsi="IRNazanin" w:eastAsia="IRNazanin"/>
          <w:color w:val="111111"/>
          <w:sz w:val="28"/>
          <w:sz w:val="28"/>
          <w:szCs w:val="28"/>
          <w:rtl w:val="true"/>
          <w:lang w:bidi="fa-IR"/>
        </w:rPr>
        <w:t>برای گردآوری غنایم سرازیر شدند، دشمن شکست خورده وقتی تپه را خالی از دفاع دید، با دور زدن و رفتن به پشت کوه، از نقطه بریدگی کوه وارد میدان شد، و ده نفر از نگهبانان تپه را کشت و ارتش اسلام را از پشت سر در حالی که سلاحها به زمین نهاده بودند مورد هجوم قرار داد و گروهی را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نکوهش این گروه و این بی انضباطی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صَدَقَکُمُ اللّهُ وَعْدَهُ إِذْ تَحُسُّونَهُمْ بِإِذْنِهِ حَتّی إِذا فَشِلْتُمْ وَ تَنازَعْتُمْ فِی الأَمْرِ وَ عَصْیْتُمْ مِنْ بَعْدِ ما أَریکُمْ ما تُحِبُّونَ مِنْکُمْ مَنْ یُرِیدُ الدُّنْیا وَ مِنْکُمْ مَنْ یُرِیدُ الآخِرَةَ ثُمَّ صَرَفکُمْ عَنْهُمْ لِیَبْتَلِیَکُمْ وَ لَقَدْ عَفا عَنْکُمْوَ اللّهُ ذُو فَضْل عَلَی الْمُؤْمِنینَ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وعده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کرد آنگاه که دشمن را به مشیّت خدا بی جان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نصرت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سست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تپه تیراندازان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برخاستند و پس از آنکه خواسته شما را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 پیامبر مخالفت ورزیدید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به دو گروه تقسیم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شماها خواهان دنیا وبرخی دیگر خواهان آخرت، در این موقع خدا شما را از دشمن منصرف ساخت، تا شما را بیازماید، خدا شما را بخشید، خداوند به مؤمنان کرم و بخشش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مقاطع آیه، اشاره به نکته ای است که یادآور می شویم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صَدَقَکُمُ اللّهُ وَعْدَهُ إِذْ تَحُسُّونَهُمْ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خداوند به مسلمانان وعده پیروزی داده بود و وعده خدا در نخستین ساعات جنگ جامه عمل پوشیده بود، حالا خداوند کی چنین وعده پیروزی را به آنان داده بود، چندان روشن نیست، شاید آیه ناظر به وعده ای است که خداوند پس از جنگ بدر به مسلمانان داده بود و آن اینکه اگر دشمن از این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خداوند شماها را با پنج هزار فرشته یاری خواهد کرد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إِنْ تَصْبِرُوا وَتَتَّقُوا وَ یَأْتُوکُمْ مِنْ فَوْرِهِمْ هذا یُمْدِدْکُمْ رَبُّکُمْ بِخَمْسَةِ آلاف مِنَ الْمَلائِکَةِ مُسَوِّمینَ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بردبار و پرهیزگار باشید، دشمنان به همین زودی به سراغ شما بیایند خدا با پنج هزار فرشته که نشانه های مخصوص دارند شما رایاری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الهی وعده بی قید و شرطی نیود، بلکه مشروط به دو شرط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ـاستقامت ورزند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تقوا را پیشه خود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تصبروا و تتقوا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متأسفانه اکثریت نگهبانان تپه، هر دو شرط را از دست دادند نه استقامت ورزیدند و نه فرمان پیامبر را که هیچ گاه این نقطه را ترک نکنید، محترم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فَشِلْتُمْ وَ تَنازَعْتُمْ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اشاره به درگیری لفظی است که میان فرمانده تیراندازان و گروه تحت فرمان رخ داد، فرمانده گروه یادآور شد که پیامبر به ما امر فرموده است که هیچ گاه این نقطه را ترک نکنیم خواه مسلمانان در میدان پیروز شوند یا مغلوب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که مرغان هوا ما را می ربایند از جای خود حرکت نکنید تا من به شما اجازه دهم واگر دیدید که دشمن را مغلوب کردیم باز در همین جا مستقر باشید تا فرمان من به شما برسد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مخالفت صریح آنان با فرمان رسول گرامی است که سنگین ترین خسارت را به دنبال داشت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مَنْ یُرِیدُ الدُّنْیا وَ مِنْکُمْ مَنْ یُرِیدُ الآخِرَة</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اشاره به انگیزه های متفاوت است که بر نگهبانان تپه حاکم بود، دنیا خواهان برای دستیابی به غنایم دشمن، آنجا را ترک کردند، در حالی که آخرت خواهان تا آخرین لحظه در آنجا</w:t>
      </w:r>
      <w:bookmarkStart w:id="817" w:name="pg16742_225340"/>
    </w:p>
    <w:p>
      <w:pPr>
        <w:pStyle w:val="BookText"/>
        <w:rPr/>
      </w:pPr>
      <w:bookmarkEnd w:id="817"/>
      <w:r>
        <w:rPr>
          <w:rFonts w:ascii="IRNazanin" w:hAnsi="IRNazanin" w:eastAsia="IRNazanin"/>
          <w:color w:val="111111"/>
          <w:sz w:val="28"/>
          <w:sz w:val="28"/>
          <w:szCs w:val="28"/>
          <w:rtl w:val="true"/>
          <w:lang w:bidi="fa-IR"/>
        </w:rPr>
        <w:t>ماندند و از اسلام دفاع کردند و سرانجام جام شهادت نوشیدند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صَرَفکُمْ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غفلت آنان از دشمن است واگر انصراف از دشمن را به خدا نسبت می دهد، به خاطر این است که آنچه در جهان رخ می دهد، خارج از قلمرو اراده خدا نیست ولی در عین حال مقدمات انصراف را خود آنان پدید آوردند که این دو نوع نسبت در قرآن زیاد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از حق منحرف شدند خدا قلوب آنان را منحرف ساخت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انْصَرَفُوا صَرَفَ اللّهُ قُلوبَهُمْ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حق روی گردان شدند خدا دلهای آنان را از حقّ بر گردایند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لِیَبْتَلِیَکُمْ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نبرد، در حالی که میدان نبرد است میدان آزمایش است افراد مخلص از افراد مادی بازشناخته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عَفا عَنْکُمْوَ اللّهُ ذُو فَضْل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از لطف و آمرزش گسترده خدا حکایت می کند که شامل حال این نوع افراد بی انضباط گردید، در حالی که این گروه مستحق آن بودند که در دادگاه الهی محاکمه شوند، ولی به عللی عفو وبخشش بر خشم و غضب خدا سبقت گرفت و این گروه مورد عفو قرار گرفتند</w:t>
      </w:r>
      <w:r>
        <w:rPr>
          <w:rFonts w:eastAsia="IRNazanin" w:cs="IRNazanin"/>
          <w:color w:val="111111"/>
          <w:sz w:val="28"/>
          <w:szCs w:val="28"/>
          <w:rtl w:val="true"/>
          <w:lang w:bidi="fa-IR"/>
        </w:rPr>
        <w:t>.</w:t>
      </w:r>
    </w:p>
    <w:p>
      <w:pPr>
        <w:pStyle w:val="Heading6"/>
        <w:numPr>
          <w:ilvl w:val="5"/>
          <w:numId w:val="1"/>
        </w:numPr>
        <w:rPr/>
      </w:pPr>
      <w:bookmarkStart w:id="818" w:name="__RefHeading___Toc4702158_73709187"/>
      <w:bookmarkStart w:id="819" w:name="_Toc309"/>
      <w:bookmarkEnd w:id="818"/>
      <w:r>
        <w:rPr>
          <w:rtl w:val="true"/>
        </w:rPr>
        <w:t>آشفتگی در ارتش اسلام</w:t>
      </w:r>
      <w:bookmarkEnd w:id="819"/>
    </w:p>
    <w:p>
      <w:pPr>
        <w:pStyle w:val="BookText"/>
        <w:rPr/>
      </w:pPr>
      <w:r>
        <w:rPr>
          <w:rFonts w:ascii="IRNazanin" w:hAnsi="IRNazanin" w:eastAsia="IRNazanin"/>
          <w:color w:val="111111"/>
          <w:sz w:val="28"/>
          <w:sz w:val="28"/>
          <w:szCs w:val="28"/>
          <w:rtl w:val="true"/>
          <w:lang w:bidi="fa-IR"/>
        </w:rPr>
        <w:t xml:space="preserve">هجوم گردان چهارصد نفری دشمن به سرکردگی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گروهی که سلاح خود را به کنار نهاده، و مشغول گردآوری غنایم به جامانده از دشمن در میدان نبرد بودند آشفتگی عجیبی در میان ارتش اسلام پدید آورد، در نتیجه نظام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گسست و ترس و رعب همه را فرا گرفت، چاره ای جز این نداشتند که سراسیمه به این طرف وآن طرف بدوند تا گریزگاهی پیدا کنند، در این شرایط گروه عظیمی با رفتن بالای کوه، خود را از معرکه نجات دادند، در حالی که گروهی دیگر در همان لحظه، به وسیله شمشیر دشمن درو شدند، و حلقه محاصره پیامبر هر لحظه تنگتر می شد و خطر جانی او را تهدید می کرد، و جز تعداد انگشت شماری که از جان او دفاع می کردند، همگی در حال فرار و یا به فکر جان خویش بودند و هرچه پیامبر آنان را صدا می کرد 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عباد اللّه إِلیّ عباد اللّه فانّی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 ای بندگان خدا، به سوی من ای بندگان خدا، من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آنان به فریادهای کمک طلبانه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نبود، در این حالت سیل غم یکی پس از دیگری ـ غم شکست، غم از دست دادن عزیزان، غم شایعه کشته شدن پیامبر ـ بسان ابر سیاه آسمان، قلب آنان را فرا گرفت به گونه ای که از دست دادن غنایم و رها شدن خود را فراموش کردند قرآن یک چنین چشم انداز مصیبت بار و وحشت زایی را در آیه یاد شده در زیر بازگو می کند،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تُصْعِدُونَوَلا تَلْوُونَ عَلی أَحَد وَالرَّسُولُ یَدْعُوکُمْ فِی أُخْریکُمْ فَأَثابَکُمْ غَمّاً بِغَمّ لِکَیْلا تَحْزَنُوا عَلی ما فاتَکُمْ وَ لا ما أَصابَکُمْ وَ اللّهُ خَبِیرٌ بِما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موقعی را که از کوه بالا می رفتید و به دیگران توجه نمی کردید و پیامبر شما را از پشت سر صدا می کرد، سپس اندوهها یکی پس از دیگری شما را فرا گرفت، تا به خاطر از دست رفتن غنایم و صدماتی که بر شما وارد شده است، غمگین مباشید خدا از آنچه که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جمله های این آیه یادآور یک رشته حوادث ناگواری است که در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اینک به صورت فشرده به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تُصْعِدُونَوَلا تَلْوُونَ عَلی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فرار آنان از میدان نبرد، فراری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153</w:t>
      </w:r>
      <w:r>
        <w:rPr>
          <w:rFonts w:eastAsia="IRNazanin" w:cs="IRNazanin"/>
          <w:color w:val="111111"/>
          <w:sz w:val="28"/>
          <w:szCs w:val="28"/>
          <w:rtl w:val="true"/>
          <w:lang w:bidi="fa-IR"/>
        </w:rPr>
        <w:t>.</w:t>
      </w:r>
      <w:bookmarkStart w:id="820" w:name="pg16742_225342"/>
    </w:p>
    <w:p>
      <w:pPr>
        <w:pStyle w:val="BookText"/>
        <w:rPr/>
      </w:pPr>
      <w:bookmarkEnd w:id="820"/>
      <w:r>
        <w:rPr>
          <w:rFonts w:ascii="IRNazanin" w:hAnsi="IRNazanin" w:eastAsia="IRNazanin"/>
          <w:color w:val="111111"/>
          <w:sz w:val="28"/>
          <w:sz w:val="28"/>
          <w:szCs w:val="28"/>
          <w:rtl w:val="true"/>
          <w:lang w:bidi="fa-IR"/>
        </w:rPr>
        <w:t>که به جز خود، به دیگری توجه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یَدْعُوکُمْ فِی أُخْریکُمْ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نداهای پیامبر است که پاسخی به آنها داده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فَأَثابَکُمْ غَمّاً بِغَمّ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هجوم اندوه فزون از حد بر گروهی که معرکه نبرد را ترک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تَحْزَنُوا عَلی ما فاتَکُمْ وَ لا ما أَصابَکُمْ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غم و اندوه به قدری بود که دیگر اندوهها را به دست فراموشی سپردند، ودر باره اینکه غنایم را از دست دادند، ویا در این راه زخمی شدند، نمی 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بعد پرده را بالا می زند و از گروهی از صحابه پیامبر چهره خاصی ترسیم می کند اینک بیان این قسمت</w:t>
      </w:r>
      <w:r>
        <w:rPr>
          <w:rFonts w:eastAsia="IRNazanin" w:cs="IRNazanin"/>
          <w:color w:val="111111"/>
          <w:sz w:val="28"/>
          <w:szCs w:val="28"/>
          <w:rtl w:val="true"/>
          <w:lang w:bidi="fa-IR"/>
        </w:rPr>
        <w:t>:</w:t>
      </w:r>
    </w:p>
    <w:p>
      <w:pPr>
        <w:pStyle w:val="Heading6"/>
        <w:numPr>
          <w:ilvl w:val="5"/>
          <w:numId w:val="1"/>
        </w:numPr>
        <w:rPr/>
      </w:pPr>
      <w:bookmarkStart w:id="821" w:name="__RefHeading___Toc4702160_73709187"/>
      <w:bookmarkStart w:id="822" w:name="_Toc310"/>
      <w:bookmarkEnd w:id="821"/>
      <w:r>
        <w:rPr>
          <w:rtl w:val="true"/>
        </w:rPr>
        <w:t>در سراشیبی ارتداد</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لَوْکانَ لَنا مِنَ الأَمْرِ شَیْءٌ ما قُتِلْنا هیهُنا قُلْ لَوْ کُنْتُمْ فی بُیُوتِکُمْ لَبَرَزَ الَّذِینَ کُتِبَ عَلَیْهِمُ الْقَتْلُ إِلی مَضاجِعِهِمْ وَ لِیَبْتَلِیَ اللّهُ ما فِی صُدُورِکُمْ وَ لِیُمَحِّصَ ما فِی قُلُوبِکُمْ وَاللّهُ عَلیمٌ بِذاتِ الصُّدُورِ</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غم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پس از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آرامش بخشی فرستاد که گروهی از شماها را فرا گرفت ولی گروهی از شما که در خواب فرو نرفتند در فکر جان خود بودند، در باره خدا، گمان های باطلی بسان گمان های دوران جاهلیت داشتند، 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پیروزی نصیب ما می شود، بگو پیروزی ها به دست خدا است آنان آنچه را که در دل پنهان می دارند برای تو آشکار</w:t>
      </w:r>
    </w:p>
    <w:p>
      <w:pPr>
        <w:pStyle w:val="BookText"/>
        <w:rPr/>
      </w:pPr>
      <w:r>
        <w:rPr>
          <w:rFonts w:ascii="IRNazanin" w:hAnsi="IRNazanin" w:eastAsia="IRNazanin"/>
          <w:color w:val="111111"/>
          <w:sz w:val="28"/>
          <w:sz w:val="28"/>
          <w:szCs w:val="28"/>
          <w:rtl w:val="true"/>
          <w:lang w:bidi="fa-IR"/>
        </w:rPr>
        <w:t>نمی کنند می گویند اگر ما نصیبی از پیروزی داشتیم در این جا کشته نمی شدیم بگو اگر در خانه های خود قرار بگیرید آنان که برای آنها کشته شدن نوشته شده است از خانه های خود به سوی قتلگاه خود بیرون می آیند و این برای این است که خداوند آنچه در سینه های شما هست، بیازماید و آنچه در دل از ایمان دارید خالص گرداند، و خداوند از آنچه در دل دارید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جمله های این آیه بیانگر نکته ای است که به طور فشرده بیان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عَلَیْکُمْ مِنْ بَعْدِ الْغَمِّ أَمَنَةً نُعاساً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 آرامش بخشی نازل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جمله ناظر به شب پس از جنگ اُحد است شبی بس دردناک و مهیب، دردناک از آن نظر که بسیاری از مسلمانان مجروح بودند، مهیب و وحشت زا، از آن نظر که فکر می کردند که ممکن است دشمن باز گردد حمله را از سر بگیرد و ضربه دیگری نیز وارد سازد، در چنین هنگامی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تقسیم شدند افراد با ایمان که از کرده خویش پشیمان شده بودند ودر خواب آرامش بخشی فرو رفتند، زیرا به لطف الهی اعتماد داشتند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طائِفَةً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شماها را پوشانید، ولی گروه ضعیف و یا فاقد ایمان در وحشت فرو رفته و خواب به دیدگان آنها راه نیافت زیرا وحشت یکی از عوامل بی خوابی است وصفات این گروه در جمله های بعدی چنین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أَهَمَّتْهُمْ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جان خود بودند و هرگز در باره اسلام وپیامبر فکر 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یَظُنُّونَ بِاللّهِ غَیْرَ الْحَقِّ ظَنَّ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خدا گمانهای بسان گمانهای دوران جاهلیت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را نشانه بی اساس بودن نوید نصرت می اندیشیدند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هَلْ لَنا مِنَ الأَمْرِ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شکست، باز برای ما</w:t>
      </w:r>
    </w:p>
    <w:p>
      <w:pPr>
        <w:pStyle w:val="BookText"/>
        <w:rPr/>
      </w:pPr>
      <w:r>
        <w:rPr>
          <w:rFonts w:ascii="IRNazanin" w:hAnsi="IRNazanin" w:eastAsia="IRNazanin"/>
          <w:color w:val="111111"/>
          <w:sz w:val="28"/>
          <w:sz w:val="28"/>
          <w:szCs w:val="28"/>
          <w:rtl w:val="true"/>
          <w:lang w:bidi="fa-IR"/>
        </w:rPr>
        <w:t>پیروزی هست؟ آیا بار دیگر قد راست می کنیم؟</w:t>
      </w:r>
    </w:p>
    <w:p>
      <w:pPr>
        <w:pStyle w:val="BookText"/>
        <w:rPr/>
      </w:pPr>
      <w:r>
        <w:rPr>
          <w:rFonts w:ascii="IRNazanin" w:hAnsi="IRNazanin" w:eastAsia="IRNazanin"/>
          <w:color w:val="111111"/>
          <w:sz w:val="28"/>
          <w:sz w:val="28"/>
          <w:szCs w:val="28"/>
          <w:rtl w:val="true"/>
          <w:lang w:bidi="fa-IR"/>
        </w:rPr>
        <w:t xml:space="preserve">خدا در پاسخ این گفتار یادآور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الأَمْرَ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 همگی در دست خدا است امّا مشروط بر اینکه از راه آن وارد شوید و یکی از وسائل آن حفظ انضباط سربازی است که متأسفانه از دست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یُخْفُونَ فی أَنْفُسِهِمْ ما لا یُبْدُونَ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چیزهایی را پنهان می کنند که برای تو آشکار نمی کنند و شاید مقصود این است که اگر آیین اسلام بر حق بود ما کشته نمی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لَوْکانَ لَنا مِنَ الأَمْرِ شَیْءٌ ما قُتِلْنا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چیزی برای ما بود در این جنگ کشته نمی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از ابهام خاصی برخوردار است و روشن نیست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احتمال دارد که مقصود این است که اگر راه و روش ما از حقانیت برخوردار بود از ما در این جنگ کسی کشته نمی شد شکست را نشانه نا استواری راه و روش فکر می کردند، احتمال دارد مقصود این باشد که اگر در کیفیت دفاع از مدینه، ما اختیاری داشتیم و پیامبر به سخن ما گوش می داد در این جا این همه کشته نمی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پاسخ این گروه یادآور می شود که مرگ یک سنّت قطعی الهی است، فرار از آن ممکن نیست وشهادت در میدان نبرد، نشانه نااستواری آیین و یا نشانه تصمیم غیر صحیح نیست،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کُنْتُمْ فی بُیُوتِکُمْ لَبَرَزَ الَّذِینَ کُتِبَ عَلَیْهِمُ الْقَتْلُ إِلی مَضاجِعِهِمْ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این بخش از آیه نیز ابهامی سایه افکنده است ممکن است مقصود این باشد که شما اگر در خانه های خود باقی مانده بودید و در میدان نبرد حاضر نمی شدید به جایی ضرر نمی زد زیرا مؤمنان مخلص تخلف نمی کردند، سرانجام به میدان شهادت می آمدند نبرد می کردند و جام شهادت می نوشیدند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با جمله پیشین چندان انسجام ندارد، هرچند مرحوم طبرسی آن را</w:t>
      </w:r>
      <w:bookmarkStart w:id="823" w:name="pg16742_225345"/>
    </w:p>
    <w:p>
      <w:pPr>
        <w:pStyle w:val="BookText"/>
        <w:rPr/>
      </w:pPr>
      <w:bookmarkEnd w:id="823"/>
      <w:r>
        <w:rPr>
          <w:rFonts w:ascii="IRNazanin" w:hAnsi="IRNazanin" w:eastAsia="IRNazanin"/>
          <w:color w:val="111111"/>
          <w:sz w:val="28"/>
          <w:sz w:val="28"/>
          <w:szCs w:val="28"/>
          <w:rtl w:val="true"/>
          <w:lang w:bidi="fa-IR"/>
        </w:rPr>
        <w:t>احتمال نخست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اگر شماها در خانه های خود باقی می ماندید سرانجام آن گروه از شماها که مرگ آنها مقدّر قطعی است، به بستر مرگ می شتافتند اگر هم در میدان نبرد نمی مردند، سرانجام در همان لحظه، مرگ گلوی آنان را در بسترشان می فشارد و به تعبیر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لامحیص عمّا خط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قلم قضا بر انسان نوشته است چاره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مسلمانان در این نبرد شکست خوردند و ضررهایی را متحمل شدند ولی شکست، سود ویا سودهایی نیز در برداشت و آن اینکه، آنچه در سینه ها بود بیرون ریخته شد و منافق از مؤمن بازشناخته گردید، 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لِیَبْتَلِیَ اللّهُ ما فِی صُدُورِکُمْ وَ لِیُمَحِّصَ ما فِی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آنچه در سینه ها دارید شماها را بیازماید و آنچه در دل از ایمان دارید، خالص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خدا پیش از این آزمون، ازکلیه سرائر و درونیهای ما آگاه است و او نیازی به چنین آزمونی ندارد و این آزمون فقط برای آگاهی و بازشناسی ما انجام گرفت چنانکه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در آینده در باره نتایج ناخواسته شکست، سخن خواهیم گفت</w:t>
      </w:r>
      <w:r>
        <w:rPr>
          <w:rFonts w:eastAsia="IRNazanin" w:cs="IRNazanin"/>
          <w:color w:val="111111"/>
          <w:sz w:val="28"/>
          <w:szCs w:val="28"/>
          <w:rtl w:val="true"/>
          <w:lang w:bidi="fa-IR"/>
        </w:rPr>
        <w:t>.</w:t>
      </w:r>
    </w:p>
    <w:p>
      <w:pPr>
        <w:pStyle w:val="Heading6"/>
        <w:numPr>
          <w:ilvl w:val="5"/>
          <w:numId w:val="1"/>
        </w:numPr>
        <w:rPr/>
      </w:pPr>
      <w:bookmarkStart w:id="824" w:name="__RefHeading___Toc4702162_73709187"/>
      <w:bookmarkStart w:id="825" w:name="_Toc311"/>
      <w:bookmarkEnd w:id="824"/>
      <w:r>
        <w:rPr>
          <w:rtl w:val="true"/>
        </w:rPr>
        <w:t xml:space="preserve">شایعه قتل پیامبر </w:t>
      </w:r>
      <w:r>
        <w:rPr>
          <w:rtl w:val="true"/>
        </w:rPr>
        <w:t>(</w:t>
      </w:r>
      <w:r>
        <w:rPr>
          <w:rtl w:val="true"/>
        </w:rPr>
        <w:t>صلی الله علیه وآله وسلم</w:t>
      </w:r>
      <w:r>
        <w:rPr>
          <w:rtl w:val="true"/>
        </w:rPr>
        <w:t>)</w:t>
      </w:r>
      <w:bookmarkEnd w:id="825"/>
    </w:p>
    <w:p>
      <w:pPr>
        <w:pStyle w:val="BookText"/>
        <w:rPr/>
      </w:pPr>
      <w:r>
        <w:rPr>
          <w:rFonts w:ascii="IRNazanin" w:hAnsi="IRNazanin" w:eastAsia="IRNazanin"/>
          <w:color w:val="111111"/>
          <w:sz w:val="28"/>
          <w:sz w:val="28"/>
          <w:szCs w:val="28"/>
          <w:rtl w:val="true"/>
          <w:lang w:bidi="fa-IR"/>
        </w:rPr>
        <w:t xml:space="preserve">نشر اکاذیب و تبلیغات دروغ در میدان های نبرد، یکی از عوامل مؤثّر در تضعیف روحیه ها است و دشمن مشرک از این حربه در اثنای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 قتل پیامبر را در میان مسلمین منتشر ساخت و بر اثر آن ،گروهی به فکر بازگشت به آیین بت پرستی افتادند که قرآن از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آورد و گروهی راه مدینه را در پیش گرفتند و گروه سوّم گفتند که اگر پیامبر کشته شد خدای پیامبر زنده است و وظیفه اسلامی بر جای خود باقی است قرآن به این قسمت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در زیر اشاره می کند و می فرماید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w:t>
      </w:r>
      <w:bookmarkStart w:id="826" w:name="pg16742_225346"/>
    </w:p>
    <w:p>
      <w:pPr>
        <w:pStyle w:val="BookText"/>
        <w:rPr/>
      </w:pPr>
      <w:bookmarkEnd w:id="826"/>
      <w:r>
        <w:rPr>
          <w:rFonts w:ascii="Amiri" w:hAnsi="Amiri" w:eastAsia="Amiri" w:cs="Amiri"/>
          <w:color w:val="111111"/>
          <w:sz w:val="28"/>
          <w:sz w:val="28"/>
          <w:szCs w:val="28"/>
          <w:rtl w:val="true"/>
          <w:lang w:bidi="ar-SA"/>
        </w:rPr>
        <w:t>أَعْقابِکُمْ وَ مَنْ یَنْقَلِبْ عَلی عَقِبَیْهِ فَلَنْ یَضُرَّ اللّهَ شَیْئاً وَسَیَجْزِی اللّهُ الشّاکِرینَ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پیامبری بیش نیست وپیش از او پیامبرانی آمده اند و رفته اند اگر بمیرد یا کشته شود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گردید، هرکس به عقب باز گردد، خدا را ضرر نمی رساند، خدا سپاسگزاران را پاداش می دهد</w:t>
      </w:r>
      <w:r>
        <w:rPr>
          <w:rFonts w:eastAsia="IRNazanin" w:cs="IRNazanin"/>
          <w:color w:val="111111"/>
          <w:sz w:val="28"/>
          <w:szCs w:val="28"/>
          <w:rtl w:val="true"/>
          <w:lang w:bidi="fa-IR"/>
        </w:rPr>
        <w:t>».</w:t>
      </w:r>
    </w:p>
    <w:p>
      <w:pPr>
        <w:pStyle w:val="Heading6"/>
        <w:numPr>
          <w:ilvl w:val="5"/>
          <w:numId w:val="1"/>
        </w:numPr>
        <w:rPr/>
      </w:pPr>
      <w:bookmarkStart w:id="827" w:name="__RefHeading___Toc4702164_73709187"/>
      <w:bookmarkStart w:id="828" w:name="_Toc312"/>
      <w:bookmarkEnd w:id="827"/>
      <w:r>
        <w:rPr>
          <w:rtl w:val="true"/>
        </w:rPr>
        <w:t>مثله کردن شهدای احد</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عتبه زن ابوسفیان مادر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ضعف مسلمانان با گروهی از زنان وارد میدان شدند و به شنیع ترین عمل یعنی بریدن گوش وبینی شهدا دست زدند و از اعضای بریده برای خود گردنبند و خلخال درست کردند و گردنبند و گوشوارهای طلایی خود را به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بخشیدند حتی به این هم اکتفا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حمزه را درید و کبد او را بیرون آورد و آن را جوید ولی چون نتوانست آن را ببلعد به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سنگی ایستاد و با رجز خاصی، شعار داد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پس از خاموشی آتش نبرد، پیامبر در میدان نبرد به گردش پرداخت، وقتی چشمش به بدن مثله شده حمزه افتاد خشم خاصی بر او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قریش دست یابم، سی نفر از آنان را مثله می کنم وقتی یاران وی از تأثّر شدید او آگاه شدند گفتند اگر بر دشمن دست یابیم آنچنان آنان را مثله می کنیم که در میان عرب سابقه 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و گفتگو بود که وحی الهی فرود آمد و او را به عدل در مقام مجازات، دعوت نمود و چنین 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w:t>
      </w:r>
      <w:bookmarkStart w:id="829" w:name="pg16742_225347"/>
    </w:p>
    <w:p>
      <w:pPr>
        <w:pStyle w:val="BookText"/>
        <w:rPr/>
      </w:pPr>
      <w:bookmarkEnd w:id="829"/>
      <w:r>
        <w:rPr>
          <w:rFonts w:ascii="Amiri" w:hAnsi="Amiri" w:eastAsia="Amiri" w:cs="Amiri"/>
          <w:color w:val="111111"/>
          <w:sz w:val="28"/>
          <w:sz w:val="28"/>
          <w:szCs w:val="28"/>
          <w:rtl w:val="true"/>
          <w:lang w:bidi="ar-SA"/>
        </w:rPr>
        <w:t>وَاصْبِرْ وَ ما صَبْرُکَ إِلاّ باللّهِ وَ لا تَحْزَنْ عَلَیْهِمْ وَ لا تَکُ فِی ضَیْق مِمّا یَمْکُرُونَ</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مجازات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مجازات شده اید آنان را کیفر دهید و اگر صبر کنید و بردباری به خرج دهید برای صابران بهتر است شکیبا باش، شکیبایی تو برای خدا است و برآنان اندوهگین مباش و از مکر و فریب آنان خود را در ضیق و فشار قرار مده</w:t>
      </w:r>
      <w:r>
        <w:rPr>
          <w:rFonts w:eastAsia="IRNazanin" w:cs="IRNazanin"/>
          <w:color w:val="111111"/>
          <w:sz w:val="28"/>
          <w:szCs w:val="28"/>
          <w:rtl w:val="true"/>
          <w:lang w:bidi="fa-IR"/>
        </w:rPr>
        <w:t>».</w:t>
      </w:r>
    </w:p>
    <w:p>
      <w:pPr>
        <w:pStyle w:val="Heading6"/>
        <w:numPr>
          <w:ilvl w:val="5"/>
          <w:numId w:val="1"/>
        </w:numPr>
        <w:rPr/>
      </w:pPr>
      <w:bookmarkStart w:id="830" w:name="__RefHeading___Toc4702166_73709187"/>
      <w:bookmarkStart w:id="831" w:name="_Toc313"/>
      <w:bookmarkEnd w:id="830"/>
      <w:r>
        <w:rPr>
          <w:rtl w:val="true"/>
        </w:rPr>
        <w:t>تعقیب دشمن</w:t>
      </w:r>
      <w:bookmarkEnd w:id="831"/>
    </w:p>
    <w:p>
      <w:pPr>
        <w:pStyle w:val="BookText"/>
        <w:rPr/>
      </w:pPr>
      <w:r>
        <w:rPr>
          <w:rFonts w:ascii="IRNazanin" w:hAnsi="IRNazanin" w:eastAsia="IRNazanin"/>
          <w:color w:val="111111"/>
          <w:sz w:val="28"/>
          <w:sz w:val="28"/>
          <w:szCs w:val="28"/>
          <w:rtl w:val="true"/>
          <w:lang w:bidi="fa-IR"/>
        </w:rPr>
        <w:t>شب شانزدهم شوال سال سوّم هجرت، شب بسیار دردناک و اسفباری بود ناله زنان داغدیده از یک طرف، ضجه مجروحان جنگی که خواب به چشم آنان راه نمی یافت از طرف دیگر، و احتمال حمله مجدد دشمن، دست به دست هم داده، محیط مدینه را محیط غم و اندوه، و محیط رعب و وحشت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تقویت روحیه شکست خورده مسلمانان و ارعاب دشمن، بامداد روز یکشنبه دستور داد که در مدینه اعلام کنند که کسانی که دیروز در نبرد با دشمن شرکت داشتند، آماده خروج از مدینه و تعقیب دشمن شوند و گروهی که تخلّف کرده بودند، حقّ شرکت در آن ندارند، پس از اندی لشکری از مجروحان و خستگان گردا گرد پیامبر را گرفته و همگان تا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هشت فرسنگی مدینه قرار دارد پیش رفتند پیامبر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نماینده خود در مدینه قرار داده بود با یارانش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سه شنبه و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گزید وقتی از بازگشت دشمن به سوی مکّه مطلّع گردید، به سوی مدینه بازگشت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ابوسفیان تصمیم بر حمله مجدد داشت ولی عواملی از خارج و داخل، او را از این حمله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عامل خارجی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p>
    <w:p>
      <w:pPr>
        <w:pStyle w:val="BookText"/>
        <w:rPr/>
      </w:pPr>
      <w:r>
        <w:rPr>
          <w:rFonts w:ascii="IRNazanin" w:hAnsi="IRNazanin" w:eastAsia="IRNazanin"/>
          <w:color w:val="111111"/>
          <w:sz w:val="28"/>
          <w:sz w:val="28"/>
          <w:szCs w:val="28"/>
          <w:rtl w:val="true"/>
          <w:lang w:bidi="fa-IR"/>
        </w:rPr>
        <w:t xml:space="preserve">وی مشرک بود ولی تمام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رابطه نیکو داشته و رازدار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سوی مکّه می رفت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وضع پیامبر و یاران او، عواطف انسانی معبد را تکان داد از این جهت رو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گفت شما را در این حالت دیدن برای من سخت و گران است از خدا می خواهم تو را شفا دهد، وی که عازم مکه بود، در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ابوسفیان ملاقات کرد و مشاهده نمود که او تصمیم بر بازگشت به سوی مدینه دارد که ضربه کاری تر دیگری بر مسلمانان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که با معبد خزاعی که خود 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آشنایی سابق داشت از او پرسید که پشت سر چه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 او را دیدم که به صورت آتش بر افروخته برای تعقیب شما از مدینه بیرون آمده اند، و در این لشگر افراد تازه نفس شرکت کرده اند که دیروز شرکت نداشتند و برکار دیروز خود سخت پشیمانند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عامل داخلی که مایه انصراف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خود یکی از سران قریش به شمار می رفت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 او به ابوسفیان گفت می اندیشم که در مصاف دوّم، نبردی باشد غیر آنچه که دیروز دیدم اگر به مکه بازگردیم وبه پیروزی نسبی خود اکتفا ورزیم، بهتر است، این گفتگوها سبب شد که وی از بازگشت مجدد به مدینه منصرف گردد و آیاتی در این زمینه فرود آمد</w:t>
      </w:r>
      <w:r>
        <w:rPr>
          <w:rFonts w:eastAsia="IRNazanin" w:cs="IRNazanin"/>
          <w:color w:val="111111"/>
          <w:sz w:val="28"/>
          <w:szCs w:val="28"/>
          <w:rtl w:val="true"/>
          <w:lang w:bidi="fa-IR"/>
        </w:rPr>
        <w:t>:</w:t>
      </w:r>
      <w:r>
        <w:rPr>
          <w:rStyle w:val="FootnoteAnchor"/>
          <w:rtl w:val="true"/>
        </w:rPr>
        <w:footnoteReference w:id="30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اسْتَجابُوا للّهِ وَالرَّسُولِ مِنْ بَعْدِ ما أَصابَهُمُ الْقَرْحُ لِلَّذینَ أَحْسَنُوا مِنْهُمْ وَاتَّقَوا أَجْرٌ عَظیمٌ</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دعوت خدا و پیامبر را پس از آن همه جراحات پاسخ گفتند برای آن گروه که نیکی کرده و تقوا پیش گرفته اند، پاداش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 نِعْمَ الْوَکیلُ</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مردم </w:t>
      </w:r>
      <w:r>
        <w:rPr>
          <w:rStyle w:val="FootnoteAnchor"/>
          <w:rtl w:val="true"/>
        </w:rPr>
        <w:footnoteReference w:id="309"/>
      </w:r>
      <w:r>
        <w:rPr>
          <w:rFonts w:ascii="IRNazanin" w:hAnsi="IRNazanin" w:eastAsia="IRNazanin"/>
          <w:color w:val="111111"/>
          <w:sz w:val="28"/>
          <w:sz w:val="28"/>
          <w:szCs w:val="28"/>
          <w:rtl w:val="true"/>
          <w:lang w:bidi="fa-IR"/>
        </w:rPr>
        <w:t>به آنان گفتند که لشکر دشمن برای حمله به شماها اتّفاق کرده اند از آنها بترسید ـ ولی ـ ایمان آنان افزون شد گفتند ما را خدا کافی است و او بهترین کمک و حامی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 فَضْل لَمْ یَمْسَسْهُمْ سُوءٌ وَاتَّبَعُوا رِضْوانَ اللّهِ وَ اللّهُ ذُو فَضْل عَظِیمٌ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چنین توکل ازمیدان نبرد با نعمت وکرمی از جانب پروردگار خود بازگشتند، وهیچ آسیبی به آنان نرسید و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پیروی کردند خدا دارای کرم و بخشش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 فَلا تَخافُوهُمْ وَخافُونِ إِنْ کُنْتُمْ مؤمِنینَ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شیطان است که پیروان خود را می ترساند، از آنها نترسید تنها از من بترسید اگر ایمان دارید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عمل گزارشگران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شیطان خوانده شده که افراد با ایمان هرگز از تهدید آنان نمی ترسند زیرا در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w:t>
      </w:r>
      <w:bookmarkStart w:id="832" w:name="pg16742_225350"/>
    </w:p>
    <w:p>
      <w:pPr>
        <w:pStyle w:val="BookText"/>
        <w:rPr/>
      </w:pPr>
      <w:bookmarkEnd w:id="832"/>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سعادتمند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آیات به ما می آموزد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نبرد به عللی شکست خوردیم، دیگر نباید از این شکست ظاهری، شکست روحی و معنوی بخوریم فوراً با باقیمانده قوا و نیرو، خود را برای نبرد مجدد آماده سازیم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اسْتَجابُوا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رسیده از دشمن مبنی بر چنین وچنان، نباید مایه ترس شود، بلکه باید مایه فزونی ایمان گردد، ایمان بر پیروزی خود در نبرد مجدد، زیرا خدا بهترین حامی ویار ما است مشروط بر اینکه با دستورهای او و رسول وی مخالفت نورزیم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بلندگوهای به ظاهر بی طرف ولی در باطن وابسته که به نفع دشمن سخن می گویند شیطانند که فقط می توانند پیروان خود را بترسانند در حالی که مؤمنان فقط از خدا می ترسند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دشمن نیز راه مکه را در پیش گرفت و محیط زندگی در مدینه به آرامش گرایید وقت آن رسیده است که این رویداد از دید وحی الهی مورد تجزیه و تحلیل قرار گیرد</w:t>
      </w:r>
      <w:r>
        <w:rPr>
          <w:rFonts w:eastAsia="IRNazanin" w:cs="IRNazanin"/>
          <w:color w:val="111111"/>
          <w:sz w:val="28"/>
          <w:szCs w:val="28"/>
          <w:rtl w:val="true"/>
          <w:lang w:bidi="fa-IR"/>
        </w:rPr>
        <w:t>.</w:t>
      </w:r>
    </w:p>
    <w:p>
      <w:pPr>
        <w:pStyle w:val="Heading6"/>
        <w:numPr>
          <w:ilvl w:val="5"/>
          <w:numId w:val="1"/>
        </w:numPr>
        <w:rPr/>
      </w:pPr>
      <w:bookmarkStart w:id="833" w:name="__RefHeading___Toc4702168_73709187"/>
      <w:bookmarkStart w:id="834" w:name="_Toc314"/>
      <w:bookmarkEnd w:id="833"/>
      <w:r>
        <w:rPr>
          <w:rtl w:val="true"/>
        </w:rPr>
        <w:t>علّت شکست</w:t>
      </w:r>
      <w:bookmarkEnd w:id="834"/>
    </w:p>
    <w:p>
      <w:pPr>
        <w:pStyle w:val="BookText"/>
        <w:rPr/>
      </w:pPr>
      <w:r>
        <w:rPr>
          <w:rFonts w:ascii="IRNazanin" w:hAnsi="IRNazanin" w:eastAsia="IRNazanin"/>
          <w:color w:val="111111"/>
          <w:sz w:val="28"/>
          <w:sz w:val="28"/>
          <w:szCs w:val="28"/>
          <w:rtl w:val="true"/>
          <w:lang w:bidi="fa-IR"/>
        </w:rPr>
        <w:t>قرآن علّت شکست را ضعف ایمان می داند واینکه اندیشه دنیاگرایی، بر فکر انضباط اسلامی و پیروزی از دستورات پیامبر غلبه کرد، آنگاه نوید می دهد که هرگاه به خطّ نخست باز گردند، پیروزی از آن آنها است چنانکه می فرماید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مشوید وغمگین نباشید شماها برترید اگر 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نکته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و این حقیقت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صَدَقَکُمُ اللّهُ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بیان گردید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سودی که از طریق شکست برده شد</w:t>
      </w:r>
    </w:p>
    <w:p>
      <w:pPr>
        <w:pStyle w:val="BookText"/>
        <w:rPr/>
      </w:pP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تلخ و شیرین داشت گروهی از بهترین یاران اسلام قربانی ناپایداری برخی از دنیا پرستان در سنگر نبرد شدند، ولی در عین حال خالی از منفعت نبود اگر تلخی داشت میوه شیرین نیز در بر داشت، و آیات یاد شده در زیر که در موارد متعدّدی از سوره آل عمران وارد شده اند،به این مطلب اشاره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الأَیّامُ نُداوِلُها بَیْنَ النّاسِ وَ لِیَعْلَمَ اللّهُ الَّذِینَ آمَنُوا وَ یَتَّخِذَ مِنْکُمْ شُهَداءَ وَ اللّهُ لا یُحِبُّ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می گردانیم چرا؟ برای اینکه خدا افراد با ایمان را بشناسد و از شما قربانیانی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خدا ستمگران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وَلِیُمَحِّصَ اللّهُ الَّذِینَ آمَنُوا وَ یَمْحَقَ الْکافِرینَ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افراد با ایمان را پاک گرداند و کافران را نابود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پنداشتید که تنها با ادعای ایمان و ارد بهشت خواهید شد در حالی که خداوند مجاهدان از شما و صابران را مشخص ساخته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کُنْتُمْ تَمَنَّوْنَ الْمَوْتَ مِنْ قَبْلِ أَنْ تَلْقَوْهُ فَقَدْ رَأَیْتُمُوهُ وَ أَنْتُمْ تَنْظُرُونَ</w:t>
      </w:r>
      <w:r>
        <w:rPr>
          <w:rFonts w:eastAsia="Amiri" w:cs="Amiri" w:ascii="Amiri" w:hAnsi="Amiri"/>
          <w:color w:val="111111"/>
          <w:sz w:val="28"/>
          <w:szCs w:val="28"/>
          <w:rtl w:val="true"/>
          <w:lang w:bidi="ar-SA"/>
        </w:rPr>
        <w:t>).</w:t>
      </w:r>
      <w:r>
        <w:rPr>
          <w:rStyle w:val="FootnoteAnchor"/>
          <w:rtl w:val="true"/>
        </w:rPr>
        <w:footnoteReference w:id="314"/>
      </w:r>
      <w:bookmarkStart w:id="835" w:name="pg16742_225352"/>
    </w:p>
    <w:p>
      <w:pPr>
        <w:pStyle w:val="BookText"/>
        <w:rPr/>
      </w:pPr>
      <w:bookmarkEnd w:id="8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شماها پیش از رویارویی با دشمن آرزوی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کردید، سپس آن را دیدید درحالی که به آن نگاه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به پیش نمی نهادید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 وَ ما کانَ اللّهُ لِیُطْلِعَکُمْ عَلَی الْغَیْبِوَ لکِنَّ اللّهُ یَجْتَبی مِنْ رُسُلِهِ مَنْ یَشاءُ فَآمِنُوا بِاللّهِ وَ رُسُلِهِ وَ إِنْ تُؤْمِنُوا وَتَتَّقُوا فَلَکُمْ أَجْرٌ عَظِیمٌ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شایسته نیست که خداوند مؤمنان را بر آن وضعی که هستند ترک کند مگر اینکه پاک را از ناپاک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وهرگز 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نمی سازد، ولی هرکس را بخواهد از پیامبرانش برمی گزیند، به خدا و پیامبران او ایمان بیاورید و اگر ایمان بیاورید وپرهیزگاری را پیشه خود قرار دهید برای شما است پاداش بزرگ</w:t>
      </w:r>
      <w:r>
        <w:rPr>
          <w:rFonts w:eastAsia="IRNazanin" w:cs="IRNazanin"/>
          <w:color w:val="111111"/>
          <w:sz w:val="28"/>
          <w:szCs w:val="28"/>
          <w:rtl w:val="true"/>
          <w:lang w:bidi="fa-IR"/>
        </w:rPr>
        <w:t>».</w:t>
      </w:r>
    </w:p>
    <w:p>
      <w:pPr>
        <w:pStyle w:val="Heading6"/>
        <w:numPr>
          <w:ilvl w:val="5"/>
          <w:numId w:val="1"/>
        </w:numPr>
        <w:rPr/>
      </w:pPr>
      <w:bookmarkStart w:id="836" w:name="__RefHeading___Toc4702170_73709187"/>
      <w:bookmarkStart w:id="837" w:name="_Toc315"/>
      <w:bookmarkEnd w:id="836"/>
      <w:r>
        <w:rPr>
          <w:rtl w:val="true"/>
        </w:rPr>
        <w:t>نکات آیات</w:t>
      </w:r>
      <w:bookmarkEnd w:id="837"/>
    </w:p>
    <w:p>
      <w:pPr>
        <w:pStyle w:val="Heading6"/>
        <w:numPr>
          <w:ilvl w:val="5"/>
          <w:numId w:val="1"/>
        </w:numPr>
        <w:rPr/>
      </w:pPr>
      <w:bookmarkStart w:id="838" w:name="__RefHeading___Toc4702172_73709187"/>
      <w:bookmarkStart w:id="839" w:name="_Toc316"/>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 xml:space="preserve">در مجموع این آیات به یک رشته نکاتی اشاره شده که همگی بیانگر، نتایج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ناخواسته به دست آمده و این نکات عبارتند از</w:t>
      </w:r>
      <w:r>
        <w:rPr>
          <w:rFonts w:eastAsia="IRNazanin" w:cs="IRNazanin"/>
          <w:color w:val="111111"/>
          <w:sz w:val="28"/>
          <w:szCs w:val="28"/>
          <w:rtl w:val="true"/>
          <w:lang w:bidi="fa-IR"/>
        </w:rPr>
        <w:t>:</w:t>
      </w:r>
    </w:p>
    <w:p>
      <w:pPr>
        <w:pStyle w:val="Heading6"/>
        <w:numPr>
          <w:ilvl w:val="5"/>
          <w:numId w:val="1"/>
        </w:numPr>
        <w:rPr/>
      </w:pPr>
      <w:bookmarkStart w:id="840" w:name="__RefHeading___Toc4702174_73709187"/>
      <w:bookmarkStart w:id="841" w:name="_Toc317"/>
      <w:bookmarkEnd w:id="840"/>
      <w:r>
        <w:rPr/>
        <w:t>1</w:t>
      </w:r>
      <w:r>
        <w:rPr>
          <w:rtl w:val="true"/>
        </w:rPr>
        <w:t>ـ پیروزی و شکست از سنت های الهی است</w:t>
      </w:r>
      <w:bookmarkEnd w:id="841"/>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الأَیّامُ نُداوِلُها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سنّت الهی پرده بر می دارد و آن این که قوه و قدرت غلبه و پیروزی، به صورت دایم از آن گروهی نیست و بر جبین هیچ ملتی نوشته نشده که همیشه غالب و پیروز گردند، بلکه تمام ملل جهان پیوسته دارای نشیب وفرازی بوده اند و ستاره اقبال همه ملل، گاهی در حال طلوع و گاهی در حال غروب بوده است</w:t>
      </w:r>
      <w:r>
        <w:rPr>
          <w:rFonts w:eastAsia="IRNazanin" w:cs="IRNazanin"/>
          <w:color w:val="111111"/>
          <w:sz w:val="28"/>
          <w:szCs w:val="28"/>
          <w:rtl w:val="true"/>
          <w:lang w:bidi="fa-IR"/>
        </w:rPr>
        <w:t>.</w:t>
      </w:r>
    </w:p>
    <w:p>
      <w:pPr>
        <w:pStyle w:val="Heading6"/>
        <w:numPr>
          <w:ilvl w:val="5"/>
          <w:numId w:val="1"/>
        </w:numPr>
        <w:rPr/>
      </w:pPr>
      <w:bookmarkStart w:id="842" w:name="__RefHeading___Toc4702176_73709187"/>
      <w:bookmarkStart w:id="843" w:name="_Toc318"/>
      <w:bookmarkEnd w:id="842"/>
      <w:r>
        <w:rPr/>
        <w:t>2</w:t>
      </w:r>
      <w:r>
        <w:rPr>
          <w:rtl w:val="true"/>
        </w:rPr>
        <w:t>ـ بازشناسی مؤمن از منافق</w:t>
      </w:r>
      <w:bookmarkEnd w:id="84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بازشناسی مؤمن از کافر گردید زیرا پایداری در میدان نبرد و</w:t>
      </w:r>
      <w:bookmarkStart w:id="844" w:name="pg16742_225353"/>
    </w:p>
    <w:p>
      <w:pPr>
        <w:pStyle w:val="BookText"/>
        <w:rPr/>
      </w:pPr>
      <w:bookmarkEnd w:id="844"/>
      <w:r>
        <w:rPr>
          <w:rFonts w:ascii="IRNazanin" w:hAnsi="IRNazanin" w:eastAsia="IRNazanin"/>
          <w:color w:val="111111"/>
          <w:sz w:val="28"/>
          <w:sz w:val="28"/>
          <w:szCs w:val="28"/>
          <w:rtl w:val="true"/>
          <w:lang w:bidi="fa-IR"/>
        </w:rPr>
        <w:t xml:space="preserve">پیروی از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و نقطه مقابل آن نشانه ضعف و یا فقدان ایمان می باشد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 اللّهُ الّذینَ آمنوا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خدا افراد با ایمان را بشناسد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وشناخت خدا، کنایه از معرفی آنها است، تا مردم بشناسند</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4702178_73709187"/>
      <w:bookmarkStart w:id="846" w:name="_Toc319"/>
      <w:bookmarkEnd w:id="845"/>
      <w:r>
        <w:rPr/>
        <w:t>3</w:t>
      </w:r>
      <w:r>
        <w:rPr>
          <w:rtl w:val="true"/>
        </w:rPr>
        <w:t>ـ وجود گواهان بر اعمال</w:t>
      </w:r>
      <w:bookmarkEnd w:id="846"/>
    </w:p>
    <w:p>
      <w:pPr>
        <w:pStyle w:val="BookText"/>
        <w:rPr/>
      </w:pPr>
      <w:r>
        <w:rPr>
          <w:rFonts w:ascii="IRNazanin" w:hAnsi="IRNazanin" w:eastAsia="IRNazanin"/>
          <w:color w:val="111111"/>
          <w:sz w:val="28"/>
          <w:sz w:val="28"/>
          <w:szCs w:val="28"/>
          <w:rtl w:val="true"/>
          <w:lang w:bidi="fa-IR"/>
        </w:rPr>
        <w:t xml:space="preserve">در این ماجرا گروهی به آن پایه از کمال رسیدند که بر اعمال گروه دیگر شاهد و گواه شوند و در روز رستاخیز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 باشند 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یتخذ منکم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این جمله به صورت دیگر تفسیر می گردد و آن اینکه در این جریان گروهی به مقام رفیع شهادت نائل آمدند و مقام بزرگی را کسب کردند و در هر حال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گواهان اعمال، و یا قربانیان راه وی باشد، یک چنین فضیلتی برای این گروه در این نبرد به دست آمد</w:t>
      </w:r>
      <w:r>
        <w:rPr>
          <w:rFonts w:eastAsia="IRNazanin" w:cs="IRNazanin"/>
          <w:color w:val="111111"/>
          <w:sz w:val="28"/>
          <w:szCs w:val="28"/>
          <w:rtl w:val="true"/>
          <w:lang w:bidi="fa-IR"/>
        </w:rPr>
        <w:t>.</w:t>
      </w:r>
    </w:p>
    <w:p>
      <w:pPr>
        <w:pStyle w:val="Heading6"/>
        <w:numPr>
          <w:ilvl w:val="5"/>
          <w:numId w:val="1"/>
        </w:numPr>
        <w:rPr/>
      </w:pPr>
      <w:bookmarkStart w:id="847" w:name="__RefHeading___Toc4702180_73709187"/>
      <w:bookmarkStart w:id="848" w:name="_Toc320"/>
      <w:bookmarkEnd w:id="847"/>
      <w:r>
        <w:rPr/>
        <w:t>4</w:t>
      </w:r>
      <w:r>
        <w:rPr>
          <w:rtl w:val="true"/>
        </w:rPr>
        <w:t>ـ تصفیه مؤمنان از پلیدی ها</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اللّهُ الّذینَ آمنوا ویَمْحَقَ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تمحیص در لغت عرب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تطهیر و پاکیزه کردن است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نابودی و زدودن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هر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روشن انجام گرفت امّا مسئله نخست برای اینکه کوره حوادث نقاط ضعف و عیب افراد را آشکار می سازد، همچنانکه کوره داغ، ناخالص طلا و نقره را آشکار می نماید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خود را مؤمن خالص می پنداشتند آرزوی شهادت می کردند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کنتم تمنون الموت من قبل أن تلقوه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ایمان و فداکاری آنها را آشکار ساخت و نقاط ضعف آنها را به خودشان نشان داد</w:t>
      </w:r>
      <w:r>
        <w:rPr>
          <w:rFonts w:eastAsia="IRNazanin" w:cs="IRNazanin"/>
          <w:color w:val="111111"/>
          <w:sz w:val="28"/>
          <w:szCs w:val="28"/>
          <w:rtl w:val="true"/>
          <w:lang w:bidi="fa-IR"/>
        </w:rPr>
        <w:t>.</w:t>
      </w:r>
      <w:bookmarkStart w:id="849" w:name="pg16742_225354"/>
    </w:p>
    <w:p>
      <w:pPr>
        <w:pStyle w:val="BookText"/>
        <w:rPr/>
      </w:pPr>
      <w:bookmarkEnd w:id="849"/>
      <w:r>
        <w:rPr>
          <w:rFonts w:ascii="IRNazanin" w:hAnsi="IRNazanin" w:eastAsia="IRNazanin"/>
          <w:color w:val="111111"/>
          <w:sz w:val="28"/>
          <w:sz w:val="28"/>
          <w:szCs w:val="28"/>
          <w:rtl w:val="true"/>
          <w:lang w:bidi="fa-IR"/>
        </w:rPr>
        <w:t>گروه مؤمن در پرتو ایمان به خالص سازی خویش پرداختند وپس از تکمیل خود، در نبردهای آینده به محو کفر و کافران ازمحیط اسلامی اشتغال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خود را قبلاً نسازد نمی تواند جامعه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مدعیان ایمان در بوته آزمایش قرار گیرند و پایه ایمان آنها روشن گردد آنگاه پس از رفع عیب و نقص از 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ساختن جامعه بپردازند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اللّهُ الّذینَ آمنوا ویَمْحَقَ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این مطلب است</w:t>
      </w:r>
      <w:r>
        <w:rPr>
          <w:rFonts w:eastAsia="IRNazanin" w:cs="IRNazanin"/>
          <w:color w:val="111111"/>
          <w:sz w:val="28"/>
          <w:szCs w:val="28"/>
          <w:rtl w:val="true"/>
          <w:lang w:bidi="fa-IR"/>
        </w:rPr>
        <w:t>.</w:t>
      </w:r>
    </w:p>
    <w:p>
      <w:pPr>
        <w:pStyle w:val="Heading6"/>
        <w:numPr>
          <w:ilvl w:val="5"/>
          <w:numId w:val="1"/>
        </w:numPr>
        <w:rPr/>
      </w:pPr>
      <w:bookmarkStart w:id="850" w:name="__RefHeading___Toc4702182_73709187"/>
      <w:bookmarkStart w:id="851" w:name="_Toc321"/>
      <w:bookmarkEnd w:id="850"/>
      <w:r>
        <w:rPr/>
        <w:t>5</w:t>
      </w:r>
      <w:r>
        <w:rPr>
          <w:rtl w:val="true"/>
        </w:rPr>
        <w:t>ـ بهشت در گرو جهاد و پایداری</w:t>
      </w:r>
      <w:bookmarkEnd w:id="851"/>
    </w:p>
    <w:p>
      <w:pPr>
        <w:pStyle w:val="BookText"/>
        <w:rPr/>
      </w:pP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گرو جهاد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نمایش گذارد و عملاً تفهیم کرد که ایمان زبانی و پشت هم اندازی در مقام گفتار سودی ندارد، بلکه باید ایمان با کردار و ثبات در میدان نبرد همراه گردد،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خیال می کنید که وارد بهشت می شوید و خدا می داند که کدام از شما جهاد کرده و بردباران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به این مسئله تأکید می کند بیش از این مختصری است که در این جا نقل گردید</w:t>
      </w:r>
      <w:r>
        <w:rPr>
          <w:rFonts w:eastAsia="IRNazanin" w:cs="IRNazanin"/>
          <w:color w:val="111111"/>
          <w:sz w:val="28"/>
          <w:szCs w:val="28"/>
          <w:rtl w:val="true"/>
          <w:lang w:bidi="fa-IR"/>
        </w:rPr>
        <w:t>.</w:t>
      </w:r>
    </w:p>
    <w:p>
      <w:pPr>
        <w:pStyle w:val="Heading6"/>
        <w:numPr>
          <w:ilvl w:val="5"/>
          <w:numId w:val="1"/>
        </w:numPr>
        <w:rPr/>
      </w:pPr>
      <w:bookmarkStart w:id="852" w:name="__RefHeading___Toc4702184_73709187"/>
      <w:bookmarkStart w:id="853" w:name="_Toc322"/>
      <w:bookmarkEnd w:id="852"/>
      <w:r>
        <w:rPr/>
        <w:t>6</w:t>
      </w:r>
      <w:r>
        <w:rPr>
          <w:rtl w:val="true"/>
        </w:rPr>
        <w:t>ـ جداسازی پاکیزه از ناپاک</w:t>
      </w:r>
      <w:bookmarkEnd w:id="85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آیات یاد شده به نتیجه دوّم تأکید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نتایج این نبرد جداسازی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یا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چنانکه می فرماید</w:t>
      </w:r>
      <w:r>
        <w:rPr>
          <w:rFonts w:eastAsia="IRNazanin" w:cs="IRNazanin"/>
          <w:color w:val="111111"/>
          <w:sz w:val="28"/>
          <w:szCs w:val="28"/>
          <w:rtl w:val="true"/>
          <w:lang w:bidi="fa-IR"/>
        </w:rPr>
        <w:t>:</w:t>
      </w:r>
      <w:bookmarkStart w:id="854" w:name="pg16742_225355"/>
    </w:p>
    <w:p>
      <w:pPr>
        <w:pStyle w:val="BookText"/>
        <w:rPr/>
      </w:pPr>
      <w:bookmarkEnd w:id="8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بدو نظر دست یابی بر این نتیجه از دو راه امکان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 به تک تک افراد با ایمان، الهام کند و مؤمن ها و منافقها را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چنین نبردی جدا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 و عملاً دوگروه از یکدیگر جدا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نخست بر خلاف سنّت الهی است زیرا مشیّت او بر این تعلّق گرفته که فقط گروهی از بندگان زبده خود را بر غیب مسلّط سازد و برآنها وحی کند نه هر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جز راه دوّم راه دیگری وجود نداشت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لِیُطْلِعَکُمْ عَلَی الْغْیبِ وَ لکِنَّ اللّهُ یَجْتَبی مِنْ رُسُلِهِ مَنْ یَشاءُ</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نداشت که خدا شماها را از غیب آگاه سازد بلکه گروهی از پیامبران خود را بر این افراد برمی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علل و نتایج قهری شکست از نظر آیات قرآن آشنا شدیم فقط یک مطلب باقی ماند و آن مسئله تقویت روحیه سربازان واقعی اسلام است که در این نبرد شکست خوردند و عزیزانی را از دست دادند، تقویتی که نتیجه آن این باشد که خود را نبازند و به اصطلاح از این شکست ظاهری، شکست روحی نخورند</w:t>
      </w:r>
      <w:r>
        <w:rPr>
          <w:rFonts w:eastAsia="IRNazanin" w:cs="IRNazanin"/>
          <w:color w:val="111111"/>
          <w:sz w:val="28"/>
          <w:szCs w:val="28"/>
          <w:rtl w:val="true"/>
          <w:lang w:bidi="fa-IR"/>
        </w:rPr>
        <w:t>.</w:t>
      </w:r>
    </w:p>
    <w:p>
      <w:pPr>
        <w:pStyle w:val="Heading6"/>
        <w:numPr>
          <w:ilvl w:val="5"/>
          <w:numId w:val="1"/>
        </w:numPr>
        <w:rPr/>
      </w:pPr>
      <w:bookmarkStart w:id="855" w:name="__RefHeading___Toc4702186_73709187"/>
      <w:bookmarkStart w:id="856" w:name="_Toc323"/>
      <w:bookmarkEnd w:id="855"/>
      <w:r>
        <w:rPr>
          <w:rtl w:val="true"/>
        </w:rPr>
        <w:t>تقویت روحیه ها</w:t>
      </w:r>
      <w:bookmarkEnd w:id="856"/>
    </w:p>
    <w:p>
      <w:pPr>
        <w:pStyle w:val="Heading6"/>
        <w:numPr>
          <w:ilvl w:val="5"/>
          <w:numId w:val="1"/>
        </w:numPr>
        <w:rPr/>
      </w:pPr>
      <w:bookmarkStart w:id="857" w:name="__RefHeading___Toc4702188_73709187"/>
      <w:bookmarkStart w:id="858" w:name="_Toc324"/>
      <w:bookmarkEnd w:id="857"/>
      <w:r>
        <w:rPr>
          <w:rtl w:val="true"/>
        </w:rPr>
        <w:t>اشاره</w:t>
      </w:r>
      <w:bookmarkEnd w:id="85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و پیروزی دو پدیده اجتماعی است که یک رشته آثار روانی خاصی را به دنبال دارند، پیروزی، ارج و منزلت گروه پیروز را بالا می برد، و معایب آنها را تحت پوشش خود مستور می دارد</w:t>
      </w:r>
      <w:r>
        <w:rPr>
          <w:rFonts w:eastAsia="IRNazanin" w:cs="IRNazanin"/>
          <w:color w:val="111111"/>
          <w:sz w:val="28"/>
          <w:szCs w:val="28"/>
          <w:rtl w:val="true"/>
          <w:lang w:bidi="fa-IR"/>
        </w:rPr>
        <w:t>.</w:t>
      </w:r>
      <w:bookmarkStart w:id="859" w:name="pg16742_225356"/>
    </w:p>
    <w:p>
      <w:pPr>
        <w:pStyle w:val="BookText"/>
        <w:rPr/>
      </w:pPr>
      <w:bookmarkEnd w:id="859"/>
      <w:r>
        <w:rPr>
          <w:rFonts w:ascii="IRNazanin" w:hAnsi="IRNazanin" w:eastAsia="IRNazanin"/>
          <w:color w:val="111111"/>
          <w:sz w:val="28"/>
          <w:sz w:val="28"/>
          <w:szCs w:val="28"/>
          <w:rtl w:val="true"/>
          <w:lang w:bidi="fa-IR"/>
        </w:rPr>
        <w:t>و به خاطر عظمت و عزّتی که از این طریق نصیب آنان می گردد دیگر کسی به فکر نقاط ضعف دیرینه آنان نبوده و همه نقاط زندگی آنان نقاط قوّت تلقی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پیروزی چنین اثری را به دنبال دارد شکست نیز دارای اثر مقابل است در این حالت نه تنها عیوب افراد فراموش نمی شود، بلکه چیزهایی نیز بر این افزوده می شود و اشکال تراشی هایی بی اساس نیز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حقیقت، در یکی از سخنان پیشوایان ما اشاره شده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الدنیا عَلی أحد أعارتْه محاسِنَ غیره و إذا أدْبَرتْ عنه سلَبتْه محاسنَ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قدرت ومال به سوی گروهی روی آورد آنان با زیباییهای دیگران توصیف می شوند و اگر دنیا از آنان روی گرداند کمالات و زیباییهای مسلّم آنها را از ایشان سلب می کند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این اصل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نیز حاکم بود،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و موقعیت مسلمانان را در نزد کافران و منافقان بالا برد و رعب و ترس بر دلها افکند، وشکست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تزلزل و گرایش به انحراف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هدفگرایی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حیات و پیروزی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نشانه حقانیّت او، مرگ و شکست او را نشانه نا استواری آیین او می 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این اندیشه باطل از دو طریق مبارزه می کند</w:t>
      </w:r>
      <w:r>
        <w:rPr>
          <w:rFonts w:eastAsia="IRNazanin" w:cs="IRNazanin"/>
          <w:color w:val="111111"/>
          <w:sz w:val="28"/>
          <w:szCs w:val="28"/>
          <w:rtl w:val="true"/>
          <w:lang w:bidi="fa-IR"/>
        </w:rPr>
        <w:t>:</w:t>
      </w:r>
    </w:p>
    <w:p>
      <w:pPr>
        <w:pStyle w:val="Heading6"/>
        <w:numPr>
          <w:ilvl w:val="5"/>
          <w:numId w:val="1"/>
        </w:numPr>
        <w:rPr/>
      </w:pPr>
      <w:bookmarkStart w:id="860" w:name="__RefHeading___Toc4702190_73709187"/>
      <w:bookmarkStart w:id="861" w:name="_Toc325"/>
      <w:bookmarkEnd w:id="860"/>
      <w:r>
        <w:rPr>
          <w:rtl w:val="true"/>
        </w:rPr>
        <w:t>الف</w:t>
      </w:r>
      <w:r>
        <w:rPr>
          <w:rtl w:val="true"/>
        </w:rPr>
        <w:t xml:space="preserve">: </w:t>
      </w:r>
      <w:r>
        <w:rPr>
          <w:rtl w:val="true"/>
        </w:rPr>
        <w:t>استواری آیین بستگی به حیات پیامبر ندارد</w:t>
      </w:r>
      <w:bookmarkEnd w:id="86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حقانیت و استواری آیینی بستگی به حیات و پیروزی آورنده آن ندارد،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bookmarkStart w:id="862" w:name="pg16742_225357"/>
    </w:p>
    <w:p>
      <w:pPr>
        <w:pStyle w:val="BookText"/>
        <w:rPr/>
      </w:pPr>
      <w:bookmarkEnd w:id="862"/>
      <w:r>
        <w:rPr>
          <w:rFonts w:ascii="IRNazanin" w:hAnsi="IRNazanin" w:eastAsia="IRNazanin"/>
          <w:color w:val="111111"/>
          <w:sz w:val="28"/>
          <w:sz w:val="28"/>
          <w:szCs w:val="28"/>
          <w:rtl w:val="true"/>
          <w:lang w:bidi="fa-IR"/>
        </w:rPr>
        <w:t>در این رهگذر پیام آوری بیش نیست، ونباید اندیشه مرگ او ، سبب بازگشت گروندگان،به عصر جاهلیت گردد و اگر استواری آیین از طریق دلیل و برهان ثابت گردیده هیچ پدیده ای نمی تواند به آن آسیب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به این حقیقت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 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متن و ترجمه آن را قبلاً آوردیم، اشاره می کند</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4702192_73709187"/>
      <w:bookmarkStart w:id="864" w:name="_Toc326"/>
      <w:bookmarkEnd w:id="863"/>
      <w:r>
        <w:rPr>
          <w:rtl w:val="true"/>
        </w:rPr>
        <w:t>ب</w:t>
      </w:r>
      <w:r>
        <w:rPr>
          <w:rtl w:val="true"/>
        </w:rPr>
        <w:t xml:space="preserve">: </w:t>
      </w:r>
      <w:r>
        <w:rPr>
          <w:rtl w:val="true"/>
        </w:rPr>
        <w:t>مرگ یک سنّت الهی است</w:t>
      </w:r>
      <w:bookmarkEnd w:id="864"/>
    </w:p>
    <w:p>
      <w:pPr>
        <w:pStyle w:val="BookText"/>
        <w:rPr/>
      </w:pPr>
      <w:r>
        <w:rPr>
          <w:rFonts w:ascii="IRNazanin" w:hAnsi="IRNazanin" w:eastAsia="IRNazanin"/>
          <w:color w:val="111111"/>
          <w:sz w:val="28"/>
          <w:sz w:val="28"/>
          <w:szCs w:val="28"/>
          <w:rtl w:val="true"/>
          <w:lang w:bidi="fa-IR"/>
        </w:rPr>
        <w:t>مرگ و فناءِ موجودات امکانی از سنّت های قطعی الهی است و هر موجودی برای خود سرنوشتی دارد و برای هر انسانی اجل و حیات محدودی می باشد که از آن تجاوز نمی کند و پیامبر نیز یک موجود ممکن است که باید راه را طی کند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تَمُوتَ إِلاّ بِإِذْنِ اللّهِ کِتاباً مُؤَجَّلاً وَ مَنْ یُرِدْثَوابَ الدُّنْیا نُؤتِهِ مِنْها وَ مَنْ یُرِدْ ثَوابَ الآخِرَةِ نُؤْتِهِ مِنْها وَ سَنَجْزِی الشّاکِرینَ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بد</w:t>
      </w:r>
      <w:r>
        <w:rPr>
          <w:rStyle w:val="FootnoteAnchor"/>
          <w:rtl w:val="true"/>
        </w:rPr>
        <w:footnoteReference w:id="320"/>
      </w:r>
      <w:r>
        <w:rPr>
          <w:rFonts w:ascii="IRNazanin" w:hAnsi="IRNazanin" w:eastAsia="IRNazanin"/>
          <w:color w:val="111111"/>
          <w:sz w:val="28"/>
          <w:sz w:val="28"/>
          <w:szCs w:val="28"/>
          <w:rtl w:val="true"/>
          <w:lang w:bidi="fa-IR"/>
        </w:rPr>
        <w:t>ون اذن خدا نمی میرد، مرگ سرنوشتی است تعیین شده، هر کس پاداش دنیا بخواهد به او می دهیم، وهرکس پاداش آخرت را بخواهد به او می دهیم، خدا سپاسگزاران را پاداش می دهد</w:t>
      </w:r>
      <w:r>
        <w:rPr>
          <w:rFonts w:eastAsia="IRNazanin" w:cs="IRNazanin"/>
          <w:color w:val="111111"/>
          <w:sz w:val="28"/>
          <w:szCs w:val="28"/>
          <w:rtl w:val="true"/>
          <w:lang w:bidi="fa-IR"/>
        </w:rPr>
        <w:t>».</w:t>
      </w:r>
    </w:p>
    <w:p>
      <w:pPr>
        <w:pStyle w:val="Heading6"/>
        <w:numPr>
          <w:ilvl w:val="5"/>
          <w:numId w:val="1"/>
        </w:numPr>
        <w:rPr/>
      </w:pPr>
      <w:bookmarkStart w:id="865" w:name="__RefHeading___Toc4702194_73709187"/>
      <w:bookmarkStart w:id="866" w:name="_Toc327"/>
      <w:bookmarkEnd w:id="865"/>
      <w:r>
        <w:rPr>
          <w:rtl w:val="true"/>
        </w:rPr>
        <w:t>نبرد همراه ناملایمات است</w:t>
      </w:r>
      <w:bookmarkEnd w:id="86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نبرد، نامش نبرد است هیچ نبردی خالی از ناملایمات نمی باشد و به اصطلاح در جنگ حلوا پخش نمی کنند، واگر شما زخمی شدید و کشته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نیز زخمی داشته و کشته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خسارت او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بود لکن خسارت او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خسارت شما در نبرد اُحد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bookmarkStart w:id="867" w:name="pg16742_225358"/>
    </w:p>
    <w:p>
      <w:pPr>
        <w:pStyle w:val="BookText"/>
        <w:rPr/>
      </w:pPr>
      <w:bookmarkEnd w:id="867"/>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یَمْسَسْکُمْ قَرْحٌ فَقَدْمَسَّ الْقَومَ قَرْحٌ مِثْلُهُ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میدان نبرد جراحتی به شما رسید به گروه مخالف نیز به اندازه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Heading6"/>
        <w:numPr>
          <w:ilvl w:val="5"/>
          <w:numId w:val="1"/>
        </w:numPr>
        <w:rPr/>
      </w:pPr>
      <w:bookmarkStart w:id="868" w:name="__RefHeading___Toc4702196_73709187"/>
      <w:bookmarkStart w:id="869" w:name="_Toc328"/>
      <w:bookmarkEnd w:id="868"/>
      <w:r>
        <w:rPr>
          <w:rtl w:val="true"/>
        </w:rPr>
        <w:t>از مجاهدان پیشین</w:t>
      </w:r>
      <w:bookmarkEnd w:id="869"/>
    </w:p>
    <w:p>
      <w:pPr>
        <w:pStyle w:val="BookText"/>
        <w:rPr/>
      </w:pPr>
      <w:r>
        <w:rPr>
          <w:rFonts w:ascii="IRNazanin" w:hAnsi="IRNazanin" w:eastAsia="IRNazanin"/>
          <w:color w:val="111111"/>
          <w:sz w:val="28"/>
          <w:sz w:val="28"/>
          <w:szCs w:val="28"/>
          <w:rtl w:val="true"/>
          <w:lang w:bidi="fa-IR"/>
        </w:rPr>
        <w:t>قرآن برای تقویت روحیه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سرگذشت پیامبران و جهادِ یاران آنان را یادآور می شود که جمعیت کم، بر گروه زیادی پیروز شدند و صبر و مقاومت را پیشه خود قرار داده ضعف و سستی را از خود دور کردند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 ما ضَعُفُوا وَ مَااسْتَکانُوا وَ اللّهُ یُحِبُّ الصّابِرینَ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از پیامبران که مردان الهی همراه آنان نبرد کردند هرگز در برابر آنچه در راه خدا به آنان می رسید، سست و ضعیف نشدند، و تن به تسلیم نداند خدا بردباران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قَوْلَهُمْ إِلاّ أَنْ قالُوا رَبَّنَا اغْفِرْلَنا ذُنُوبَنا وَ إِسْرافَنا فِی أَمْرِنا و َثَبِّتْ أَقْدامَنا وَانْصُرنا عَلَی الْقَوْمِ الْکافِرینَ</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آنان جز این نبود که پروردگارا، گناهان ما را بیامرز و از اسرافکاریهای ما درگذر و گامهای ما را استوار بفرما و ما را بر گروه کافران پیروز گردان</w:t>
      </w:r>
      <w:r>
        <w:rPr>
          <w:rFonts w:eastAsia="IRNazanin" w:cs="IRNazanin"/>
          <w:color w:val="111111"/>
          <w:sz w:val="28"/>
          <w:szCs w:val="28"/>
          <w:rtl w:val="true"/>
          <w:lang w:bidi="fa-IR"/>
        </w:rPr>
        <w:t>».</w:t>
      </w:r>
    </w:p>
    <w:p>
      <w:pPr>
        <w:pStyle w:val="Heading6"/>
        <w:numPr>
          <w:ilvl w:val="5"/>
          <w:numId w:val="1"/>
        </w:numPr>
        <w:rPr/>
      </w:pPr>
      <w:bookmarkStart w:id="870" w:name="__RefHeading___Toc4702198_73709187"/>
      <w:bookmarkStart w:id="871" w:name="_Toc329"/>
      <w:bookmarkEnd w:id="870"/>
      <w:r>
        <w:rPr>
          <w:rtl w:val="true"/>
        </w:rPr>
        <w:t>شهیدان زندگانند</w:t>
      </w:r>
      <w:bookmarkEnd w:id="87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زمینه را برای تضعیف عقاید مناسب دیده و</w:t>
      </w:r>
    </w:p>
    <w:p>
      <w:pPr>
        <w:pStyle w:val="BookText"/>
        <w:rPr/>
      </w:pPr>
      <w:r>
        <w:rPr>
          <w:rFonts w:ascii="IRNazanin" w:hAnsi="IRNazanin" w:eastAsia="IRNazanin"/>
          <w:color w:val="111111"/>
          <w:sz w:val="28"/>
          <w:sz w:val="28"/>
          <w:szCs w:val="28"/>
          <w:rtl w:val="true"/>
          <w:lang w:bidi="fa-IR"/>
        </w:rPr>
        <w:t>زبان به شماتت گشودند و گفتند، اگر این گروه از مدینه برون نرفته بودند سالم می ماندند و کشته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شماتت منافقان را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لإِخْوانِهِمْ وَ قَعَدُوا لَوْ أَطاعُونا ما قُتِلُوا قُلْ فَادْرَؤُا عَنْ أَنْفُسِکُمُ الْمَوتَ إِنْ کُنْتُمْ صادِقینَ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برادران خود گفتند اگر از ما پیروی کرده بودند کشته نمی شدند، بگو اگر شما می توانید مرگ خود را پیش بینی کنید و آن را از خود دور سازید اگر راست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محو اثر تخریبی این سخن، دو پاسخ می دهد یکی همان است که در متن آیه آمده است و آن اینکه اگر این گروه می توانند مرگ افراد را پیش بینی کنند، چه بهتر که وسایل مرگ خود را نیز پیش بینی نمایند و آن را از خود دور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فادرؤُوا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 اینکه مرگ شهیدان راه حق در میدان نبرد مرگ حقیقی و نابودی مطلق نیست، بلکه انتقالی است از خانه ای به خانه دیگر، نقل مکانی است از شرایطی نامساعد به شرایط مساعدتر و شهیدان راه حق زندگانند و در نزد خدا روزی می خورند و از لطف و کرمی که شامل حال آنان گردیده، بسیار خوشحال و شادمانند، وبه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شهید، پایان زندگی او نیست، بلکه سرآغاز دفتر دیگری است از زندگی دیگر با روحانیت بیشتر و رفاهی بهتر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انسانهایی را که در راه خدا کشته می شوند مرده گمان مکن بلکه آنان زندگانند که نزد خدای خود روزی داده می شوند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w:t>
      </w:r>
    </w:p>
    <w:p>
      <w:pPr>
        <w:pStyle w:val="BookText"/>
        <w:rPr/>
      </w:pPr>
      <w:r>
        <w:rPr>
          <w:rFonts w:ascii="Amiri" w:hAnsi="Amiri" w:eastAsia="Amiri" w:cs="Amiri"/>
          <w:color w:val="111111"/>
          <w:sz w:val="28"/>
          <w:sz w:val="28"/>
          <w:szCs w:val="28"/>
          <w:rtl w:val="true"/>
          <w:lang w:bidi="ar-SA"/>
        </w:rPr>
        <w:t>أَلاّ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خاطر نعمتهایی که خدا از کرم خود به آنان داده است خوشحالند و به خاطر کسانی که بعداً به آنان ملحق می شوند مسرورند، نه ترسی بر آنها است و نه غمگین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یَسْتَبْشِرُونَ بِنِعْمَة مِنَ اللّهِ وَ فَضْل وَ أَنَّ اللّهَ لا یُضِیعُ أَجْرَ الْمُؤْمِنینَ</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نعمتی که از جانب و کرم او به آنها داده شده است شادمانند خدا پاداش مؤمنان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حیات جاودان شهیدان در طول تاریخ نقش مهمّی در اعزام مسلمانان به میادین نبرد داشته است، سربازی که عقیده دارد که شهادت پایان زندگی نیست، بلکه سرآغازی برای زندگی بهتر است، طبعاً در نبرد پیشگام می گردد و آماده می شود که زندگی موقت را با زندگی مستمر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شهیدان در میدان کربلا با یاران جانباز خود سخنی دارد که به خاطر مناسبت مؤکّدی که با موضوع دارد در این جا منعکس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گرماگرم نبرد که آتش و خون از چکاچک شمشیران می بارید، باقیمانده یاران خود را با کلمات یاد شده در زیر خطاب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 فما الموت إلاّ قنطرة تعبر بکم عن البؤس و الضرّاء إلی الجنان الواسعة والنعم الدائمة فأیُّکم یکره أن ینتقل من سجن إلی قصر</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باشیدای فرزندان افراد کریم مرگ بسان پلی است که شما را از زندگی شقاوت بار به باغهای وسیع و نعمتهای پیوسته منتقل می سازد، کدام یک از شما،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کتاب اصلی بدون متن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الصفحة فارغة فی النسخة المطبوعة</w:t>
      </w:r>
      <w:bookmarkStart w:id="872" w:name="pg16742_225362"/>
    </w:p>
    <w:p>
      <w:pPr>
        <w:pStyle w:val="BookText"/>
        <w:rPr/>
      </w:pPr>
      <w:bookmarkEnd w:id="872"/>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23</w:t>
      </w:r>
    </w:p>
    <w:p>
      <w:pPr>
        <w:pStyle w:val="Heading3"/>
        <w:numPr>
          <w:ilvl w:val="2"/>
          <w:numId w:val="1"/>
        </w:numPr>
        <w:rPr/>
      </w:pPr>
      <w:bookmarkStart w:id="873" w:name="__RefHeading___Toc4702200_73709187"/>
      <w:bookmarkStart w:id="874" w:name="_Toc330"/>
      <w:bookmarkEnd w:id="873"/>
      <w:r>
        <w:rPr/>
        <w:t>3</w:t>
      </w:r>
      <w:r>
        <w:rPr>
          <w:rtl w:val="true"/>
        </w:rPr>
        <w:t>ـ جنگ احزاب</w:t>
      </w:r>
      <w:bookmarkEnd w:id="874"/>
    </w:p>
    <w:p>
      <w:pPr>
        <w:pStyle w:val="Heading4"/>
        <w:numPr>
          <w:ilvl w:val="3"/>
          <w:numId w:val="1"/>
        </w:numPr>
        <w:rPr/>
      </w:pPr>
      <w:bookmarkStart w:id="875" w:name="__RefHeading___Toc4702202_73709187"/>
      <w:bookmarkStart w:id="876" w:name="_Toc331"/>
      <w:bookmarkEnd w:id="875"/>
      <w:r>
        <w:rPr>
          <w:rtl w:val="true"/>
        </w:rPr>
        <w:t>آیات موضوع</w:t>
      </w:r>
      <w:bookmarkEnd w:id="87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جاؤُکُمْ مِنْ فَوْقِکُمْ وَ مِنْ أَسْفَلَ مِنْکُمْ وَإِذْ زاغَتِ الأَبْصارُ و َ بَلَغَتِ الْقُلُوبُ الْحَناجِرَ 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وَزُلْزِلُوا زِلْزالاً شَدِیداً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إِذْیَقُولُ الْمُنافِقُونَ وَ الَّذِینَ فِی قُلُوبِهِمْ مَرَضٌ ما وَعَدَنَا اللّهُ وَ رَسُولُهُ إِلاّ غُرُوراً </w:t>
      </w:r>
      <w:r>
        <w:rPr>
          <w:rFonts w:ascii="Amiri" w:hAnsi="Amiri" w:eastAsia="Amiri" w:cs="Amiri"/>
          <w:i/>
          <w:i/>
          <w:iCs/>
          <w:color w:val="111111"/>
          <w:sz w:val="28"/>
          <w:sz w:val="28"/>
          <w:szCs w:val="28"/>
          <w:rtl w:val="true"/>
          <w:lang w:bidi="ar-SA"/>
        </w:rPr>
        <w:t xml:space="preserve">وَ إِذْ قالَتْ طائِفَةٌ مِنْهُمْ یا أَهْلَ یَثْرِبَ لا مُقامَ لَکُمْ فَارْجِعُوا وَ یَسْتَئْذِنُ فَرِیقٌ مِنْهُمُ النَّبِیَّ یَقُولُونَ إِنَّ بُیُوتَنا عَوْرَةٌ وَ ما هِیَ بِعَورَة إِنْ یُریدُونَ إِلاّ فِراراً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وَلَوْ دُخِلَتْ عَلَیْهِمْ مِنْ أَقْطارِها ثُمَّ سُئِلُوا الْفِتْنَةَ لاتُوْها وَ ما تَلَبَّثُوا بِها إِلاّ یَسِیراً</w:t>
      </w:r>
      <w:r>
        <w:rPr>
          <w:rFonts w:ascii="Amiri" w:hAnsi="Amiri" w:eastAsia="Amiri" w:cs="Amiri"/>
          <w:color w:val="111111"/>
          <w:sz w:val="28"/>
          <w:sz w:val="28"/>
          <w:szCs w:val="28"/>
          <w:rtl w:val="true"/>
          <w:lang w:bidi="ar-SA"/>
        </w:rPr>
        <w:t xml:space="preserve"> وَلَقَدْ کانُوا عاهَدُوا اللّهَ مِنْ قَبْلُ لایُوَلُّونَ الأَدْبارَ وَ کانَ عَهْدُ اللّهِ مَسْؤولاً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یَنْفَعَکُمُ الْفِرارُ إِنْ فَرَرْتُمْ مِنَ الْمَوتِ أَوِ الْقَتْلِ وَ إِذاً لا تُمَتَّعُونَ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ذَا الَّذِی یَعْصِمُکُمْ مِنَ اللّهِ إِنْ أَرادَبِکُمْ سُوءاً أَوْ أَرادَ بِکُمْ رَحْمَةً وَ لا یَجِدُونَ لَهُمْ مِنْ دُونِ اللّهِ وَلِیّاً وَ لانَصِیراً </w:t>
      </w:r>
      <w:r>
        <w:rPr>
          <w:rFonts w:ascii="Amiri" w:hAnsi="Amiri" w:eastAsia="Amiri" w:cs="Amiri"/>
          <w:i/>
          <w:i/>
          <w:iCs/>
          <w:color w:val="111111"/>
          <w:sz w:val="28"/>
          <w:sz w:val="28"/>
          <w:szCs w:val="28"/>
          <w:rtl w:val="true"/>
          <w:lang w:bidi="ar-SA"/>
        </w:rPr>
        <w:t>قَدْ یَعْلَمُ اللّهُ الْمُعَوِّقینَ مِنْکُمْ وَالْقائِلینَ لإِخْوانِهِمْ هَلُمَّ إِلَیْنا وَلا یَأْتُونَ الْبَأْسَ إِلاّقَلِیلاً</w:t>
      </w:r>
      <w:r>
        <w:rPr>
          <w:rFonts w:ascii="Amiri" w:hAnsi="Amiri" w:eastAsia="Amiri" w:cs="Amiri"/>
          <w:color w:val="111111"/>
          <w:sz w:val="28"/>
          <w:sz w:val="28"/>
          <w:szCs w:val="28"/>
          <w:rtl w:val="true"/>
          <w:lang w:bidi="ar-SA"/>
        </w:rPr>
        <w:t xml:space="preserve"> 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w:t>
      </w:r>
      <w:r>
        <w:rPr>
          <w:rFonts w:eastAsia="Amiri" w:cs="Amiri" w:ascii="Amiri" w:hAnsi="Amiri"/>
          <w:color w:val="111111"/>
          <w:sz w:val="28"/>
          <w:szCs w:val="28"/>
          <w:rtl w:val="true"/>
          <w:lang w:bidi="ar-SA"/>
        </w:rPr>
        <w:t>)</w:t>
      </w:r>
      <w:bookmarkStart w:id="877" w:name="pg16742_225363"/>
    </w:p>
    <w:p>
      <w:pPr>
        <w:pStyle w:val="BookText"/>
        <w:rPr/>
      </w:pPr>
      <w:bookmarkEnd w:id="8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الأَحْزابَ لَمْ یَذْهَبُوا وَ إِنْ یَأْتِ الأَحْزابُ یَوَدُّوا لَوْ أَنَّهُمْ بادُونَ فِی الأَعْرابِ یَسْأَلُونَ عَنْ أَنْبَاءِکُمْ وَ لَوْ کانُوا فِیْکُمْ ما قاتَلُوا إِلاّ قَلیلاً</w:t>
      </w:r>
      <w:r>
        <w:rPr>
          <w:rFonts w:ascii="Amiri" w:hAnsi="Amiri" w:eastAsia="Amiri" w:cs="Amiri"/>
          <w:i/>
          <w:i/>
          <w:iCs/>
          <w:color w:val="111111"/>
          <w:sz w:val="28"/>
          <w:sz w:val="28"/>
          <w:szCs w:val="28"/>
          <w:rtl w:val="true"/>
          <w:lang w:bidi="ar-SA"/>
        </w:rPr>
        <w:t>لَقَدْ کانَ لَکُمْ فِی رَسُولِ اللّهِ أُسْوةٌ حَسَنَةٌ لِمَنْ کانَ یَرجُو اللّهَ وَ الْیَومَ الآخِرَ وَ ذَکَرَ اللّه کَثیراً</w:t>
      </w:r>
      <w:r>
        <w:rPr>
          <w:rFonts w:ascii="Amiri" w:hAnsi="Amiri" w:eastAsia="Amiri" w:cs="Amiri"/>
          <w:color w:val="111111"/>
          <w:sz w:val="28"/>
          <w:sz w:val="28"/>
          <w:szCs w:val="28"/>
          <w:rtl w:val="true"/>
          <w:lang w:bidi="ar-SA"/>
        </w:rPr>
        <w:t xml:space="preserve"> وَ لَمّا رَأَی الْمُؤْمِنُونَ الأَحْزابَ قالُوا هذا ما وَعَدَنَا اللّهُ وَ رَسُولُهُ وَصَدَقَ اللّهُ وَ رَسُولُهُ وَما زادَهُمْ إِلاّإِیماناً و تَسْلِیماً</w:t>
      </w:r>
      <w:r>
        <w:rPr>
          <w:rFonts w:ascii="Amiri" w:hAnsi="Amiri" w:eastAsia="Amiri" w:cs="Amiri"/>
          <w:i/>
          <w:i/>
          <w:iCs/>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ascii="Amiri" w:hAnsi="Amiri" w:eastAsia="Amiri" w:cs="Amiri"/>
          <w:color w:val="111111"/>
          <w:sz w:val="28"/>
          <w:sz w:val="28"/>
          <w:szCs w:val="28"/>
          <w:rtl w:val="true"/>
          <w:lang w:bidi="ar-SA"/>
        </w:rPr>
        <w:t xml:space="preserve"> لِیَجْزِیَ اللّهُ الصّادِقینَ بِصِدْقِهِمْ وَ یُعَذِّبَ الْمُنافِقینَ إِنْ شاءَ أَوْ یَتُوبَ عَلَیْهِمْ إِنَّ اللّهَ کانَ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الَّذِینَ کَفَرُوا بِغَیْظِهِمْ لَمْ یَنالُوا خَیراً وَ کَفَی اللّهُ الْمُؤْمِنینَ الْقِتالَ وَ کانَ اللّهُ قَوِیّاً عَزِیزاً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أُوتُوا نَصِیباً مِنَ الْکِتابِ یُؤْمِنُونَ بِالْجِبْتِ وَ الطّاغُوتِ وَ یَقُولُونَ لِلَّذِینَ کَفَرُوا هؤلاءِ أَهْدی مِنَ الَّذِینَ آمَنُوا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4702204_73709187"/>
      <w:bookmarkStart w:id="879" w:name="_Toc332"/>
      <w:bookmarkEnd w:id="878"/>
      <w:r>
        <w:rPr>
          <w:rtl w:val="true"/>
        </w:rPr>
        <w:t>ترجمه آیات</w:t>
      </w:r>
      <w:bookmarkEnd w:id="87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هنگامی را که از بالای شهر مدینه و از پایین آن، دشمن شماها را محاصره کرده و چشمها خیره گردید و قلبها به گلوگاه ها رسید، و د رباره خدا، گمانهای مختلفی اعم از صحیح و باطل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مؤمنان آزمایشی شدند و سخت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موقعی را که منافقان و بیماردلان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 و پیامبر او جز فریب،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موقعی که گروهی از منافقان گفتند که ای مردم یثرب این جا برای شما جای ماندن نیست به شهر بازگردید وگروهی از آنان از پیامبر اجازه می گرفتند ومی گفتند خانه های ما بی حِفاظ است، آنان دروغ می گفتند هدفی جز فرار</w:t>
      </w:r>
    </w:p>
    <w:p>
      <w:p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مردم مدینه، مورد هجوم قرار می گرفتند و از منافقان خواسته می شد که به آیین شرک باز گردند، به سوی آنان کشیده می شدند و جز اندک زمانی درنگ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قبلاً نیز با خدا عهد بسته بودند که پشت به دشمن نکنند و از عهد خدا سؤال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فرار از مرگ یا قتل به حال شما سودی نمی بخشد و جز ایام کمی از زندگی بهره ای نخواهند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کیست که شما را از مصیبت که خدا بخواهد، حفظ کند، و از رحمت او که بخواهد، مانع گردد آنان برای خویشتن جز خدا، سرپرست و یار و یاوری پیدا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افراد باز دارنده شما وکسانی که به برادران خود می گویند نزد ما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میدان نبرد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این گروه سراغ جهاد نمی روند مگر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برای جا زدن خود در صفوف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لحظات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نگرند و دیدگان آنان بسان افراد محتضر در حدقه می گردد وقتی ترس و حالت بحرانی به پایان رسید زبانهای تند و تیز خود را به سوی شما می گشایند و با حرص و طمع بر مال، سهم خود را می خواهند آنان ایمان نیاورده اند خداوند اعمال آنان را حبط و نابود کرده و این کار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نعمت های خدا را بر خود یاد کنید آنگاه که سپاه دشمن به سوی شما آمد، ما برای پراکنده ساختن آنها طوفان و سپاهی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ندیدند فرستادیم خدا به آنچه انجام دهید بینا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می اندیشند که هنوز سپاه احزاب نرفته است و اگر باز گردد، آنها دوست دارند که در میان عربهای بادیه نشین پخش گردند در حالی که از اخبار شما می پرسند و اگر در میان شما باشند جز کمی پیکار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پیامبر خدا، برای شما الگو و سرمشق خوبی است برای کسانی که به خدا و روز دیگر امیدوارند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دارند</w:t>
      </w:r>
      <w:r>
        <w:rPr>
          <w:rFonts w:eastAsia="IRNazanin" w:cs="IRNazanin"/>
          <w:color w:val="111111"/>
          <w:sz w:val="28"/>
          <w:szCs w:val="28"/>
          <w:rtl w:val="true"/>
          <w:lang w:bidi="fa-IR"/>
        </w:rPr>
        <w:t>)</w:t>
      </w:r>
      <w:bookmarkStart w:id="880" w:name="pg16742_225365"/>
    </w:p>
    <w:p>
      <w:pPr>
        <w:pStyle w:val="BookText"/>
        <w:rPr/>
      </w:pPr>
      <w:bookmarkEnd w:id="880"/>
      <w:r>
        <w:rPr>
          <w:rFonts w:ascii="IRNazanin" w:hAnsi="IRNazanin" w:eastAsia="IRNazanin"/>
          <w:color w:val="111111"/>
          <w:sz w:val="28"/>
          <w:sz w:val="28"/>
          <w:szCs w:val="28"/>
          <w:rtl w:val="true"/>
          <w:lang w:bidi="fa-IR"/>
        </w:rPr>
        <w:t>و خدا را زیاد یاد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افراد با ایمان سپاه احزاب را دیدند گفتند این همان است که خدا و رسول او به ما وعده داده و خدا و پیامبر او راست گفته اند، و این موضوع جز بر ایمان و تسلیم آنها، چیزی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با ایمان مردانی هستند در پیمانی که با خدا بسته بودند صادق بودند برخی از آنان عهد و پیمان خود را به پایان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میدان نبرد استقامت ورزیدند تا جان خود را نثار اسلام ساختند و برخی دیگر در انتظارند و هرگز در کار خود تغییر و دگرگونی ایجاد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راستگویان را به خاطر درستگویی پاداش دهد و منافقان را بخواهد عذاب یا با رحمت به سوی آنان باز گردد خدا بخشنده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کافران را در حالی که خشمگین بودند برگردانید، خیری نصیب آنان نشد، و در حال نبرد مؤمنان را خدا کافی است خداوند قوی و قدرتمند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بینید کسانی که بهره ای از کتاب دارند بت پرستان را تصدیق می کنند و آنان را رستگارتر از مؤمنانِ یکتاپرست می دانند</w:t>
      </w:r>
      <w:r>
        <w:rPr>
          <w:rFonts w:eastAsia="IRNazanin" w:cs="IRNazanin"/>
          <w:color w:val="111111"/>
          <w:sz w:val="28"/>
          <w:szCs w:val="28"/>
          <w:rtl w:val="true"/>
          <w:lang w:bidi="fa-IR"/>
        </w:rPr>
        <w:t>».</w:t>
      </w:r>
    </w:p>
    <w:p>
      <w:pPr>
        <w:pStyle w:val="Heading4"/>
        <w:numPr>
          <w:ilvl w:val="3"/>
          <w:numId w:val="1"/>
        </w:numPr>
        <w:rPr/>
      </w:pPr>
      <w:bookmarkStart w:id="881" w:name="__RefHeading___Toc4702206_73709187"/>
      <w:bookmarkStart w:id="882" w:name="_Toc333"/>
      <w:bookmarkEnd w:id="881"/>
      <w:r>
        <w:rPr>
          <w:rtl w:val="true"/>
        </w:rPr>
        <w:t>تفسیر آیات</w:t>
      </w:r>
      <w:bookmarkEnd w:id="882"/>
    </w:p>
    <w:p>
      <w:pPr>
        <w:pStyle w:val="Heading5"/>
        <w:numPr>
          <w:ilvl w:val="4"/>
          <w:numId w:val="1"/>
        </w:numPr>
        <w:rPr/>
      </w:pPr>
      <w:bookmarkStart w:id="883" w:name="__RefHeading___Toc4702208_73709187"/>
      <w:bookmarkStart w:id="884" w:name="_Toc334"/>
      <w:bookmarkEnd w:id="883"/>
      <w:r>
        <w:rPr>
          <w:rtl w:val="true"/>
        </w:rPr>
        <w:t>دفاع مقدّس در کرانه های خندق یا رویارویی کفر با اسلام</w:t>
      </w:r>
      <w:bookmarkEnd w:id="88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نبردهای نمونه اسلام با شرک است، وبرای خود ویژگی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نبردمجموع افراد یک قبیله و یا تیره ای از آن بود، در حالی در این غزوه، طرف مقابل قبایل مختلف شمال جزیره و قسمت مرکزی آن، به ضمیمه یهودان خیبر و یهودان مطرود مدینه بود، زیرا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قبیله یهودی مدینه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پیمان شکنی روشن ازمدینه بیرون راند، افراد مطرود با همدستی یهودان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w:t>
      </w:r>
    </w:p>
    <w:p>
      <w:pPr>
        <w:pStyle w:val="BookText"/>
        <w:rPr/>
      </w:pPr>
      <w:r>
        <w:rPr>
          <w:rFonts w:ascii="IRNazanin" w:hAnsi="IRNazanin" w:eastAsia="IRNazanin"/>
          <w:color w:val="111111"/>
          <w:sz w:val="28"/>
          <w:sz w:val="28"/>
          <w:szCs w:val="28"/>
          <w:rtl w:val="true"/>
          <w:lang w:bidi="fa-IR"/>
        </w:rPr>
        <w:t xml:space="preserve">افتادند که با تحریک قبایل بت پرست عرب که دشمن قسم خورده پیامبر بودند به حیات آیین جوان، پایان دهند، از این جهت سران دو قبیله مطرود، همراه با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مکه شدند و قریش را برای نبرد با پیامبر مصمم ساختند و با دلی مملو از خوشحالی، مکه را به عزم شمال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گفتند، و با تیره های گوناگون قبیله غطفان تماس گرفتند، و از طریق تطمیع و اینکه محصول یک سال خیبر ـ پس از پیروزی بر محمّد ـ از آن آنان خواهد بود، همگان را با خود و قریش متحد ساختند، و با برنامه ریزی دقیق قرار شد که همگی در روز معیّنی در کرانه های مدینه اردو بزنند و سیل آسا به مدینه هجوم برند، و ریشه درخت اسلام را بزنند، و برای ابد، خود و یهود را از این دشمن، آسوده سازند، سرانجام در اثر قدرت مالی یهود و نظامی عرب در اوایل ماه شوال سال پنجم هجرت، سپاهی مرکّب از تیره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جزیره، 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پیمانش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مرکزی آن، در اطراف مدینه، اردو زدند و در حقیقت در شبه جزیره، کفر با تمام قدرت در برابر اسلام جوان ایستاد، چنانکه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الشرک کلّه إلی الإسلام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اسلام با تمام قدرت رویاروی یکدیگر قرار گرفتند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تاریخ می گوید شمار مسلمانان از سه هزار تجاوز نمی کرد، در حالی که شمار دشمن قریب به ده هزار نفر بود، هیچ نوع دلهره و هراسی بر دشمن حاکم نبود و مسئله اسارت زن و فرزند برای آنها وجود نداشت، در حالی که مسلمانان در عین دفاع در میدان نبرد، در اندیشه زنان و کودکان خود بودند که مورد تعرّض و آزار دشمن قرار نگیرند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نبرد شبیه نبردهای پیشین نبود، و با تاکتیک های ساده نمی شد پیروزی به دست آورد، نه نبرد در بیرون مدینه چاره ساز بود، و نه مسئله قلعه داری و نبرد در</w:t>
      </w:r>
      <w:bookmarkStart w:id="885" w:name="pg16742_225367"/>
    </w:p>
    <w:p>
      <w:pPr>
        <w:pStyle w:val="BookText"/>
        <w:rPr/>
      </w:pPr>
      <w:bookmarkEnd w:id="885"/>
      <w:r>
        <w:rPr>
          <w:rFonts w:ascii="IRNazanin" w:hAnsi="IRNazanin" w:eastAsia="IRNazanin"/>
          <w:color w:val="111111"/>
          <w:sz w:val="28"/>
          <w:sz w:val="28"/>
          <w:szCs w:val="28"/>
          <w:rtl w:val="true"/>
          <w:lang w:bidi="fa-IR"/>
        </w:rPr>
        <w:t>درون شهر و دفاع از برجها و پشت بامها، کاری از پیش می برد، در این نبرد ده هزار عرب رزمنده مجهز به آخرین سلاح روز، و در برابر گروهی قرار گرفته بود که از نظر شمار، کمتر از یک سوم آنها بودند و از نظر سلاح نظامی به پایه آنها نمی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تاکتیک یک افسر کار آزموده ایرانی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صیانت مدینه را گشود، و از پیشرفت دشمن به درون شهر و خونریزی در داخل آن جلوگیری کرد و آن، نقشه کندن خندق در قسمت های آسیب پذیر مدینه بود، زیرا بخشی از مدینه به وسیله کوه یا باغها، حفاظ طبیعی داشت، و دشمن نمی توانست از آن طریق به درون شهر نفوذ کند، ولی قسمت های دیگر آن به زمینهای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شد که تهاجم از آن طریق کاملاً امکان پذیر بود و روی یک محاسبه تقریبی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ایم مسلمانان به دستور پیامبر در نقاط آسیب پذیر شهر خندقی به طول پنج کیلومتر و نیم و به پهنا و ژرفای پنج متر حفر کردند و در طول آن، به فاصله های خاصی سنگرهایی ساختند که در صورت قصد نفوذ، با پرتاب تیر و سنگ، از عبور دشمن ممانعت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سپاه دشمن در مقابل این تاکتیک قرار گرفت، همگی زبان به تحسین گشودند و گفتند، این تاکتیک نظامی، از آن عرب نیست، بلکه یک فرد ایرانی نقشه آن را ریخته و محمّد آن را اجرا کرده است</w:t>
      </w:r>
      <w:r>
        <w:rPr>
          <w:rFonts w:eastAsia="IRNazanin" w:cs="IRNazanin"/>
          <w:color w:val="111111"/>
          <w:sz w:val="28"/>
          <w:szCs w:val="28"/>
          <w:rtl w:val="true"/>
          <w:lang w:bidi="fa-IR"/>
        </w:rPr>
        <w:t>.</w:t>
      </w:r>
    </w:p>
    <w:p>
      <w:pPr>
        <w:pStyle w:val="Heading5"/>
        <w:numPr>
          <w:ilvl w:val="4"/>
          <w:numId w:val="1"/>
        </w:numPr>
        <w:rPr/>
      </w:pPr>
      <w:bookmarkStart w:id="886" w:name="__RefHeading___Toc4702210_73709187"/>
      <w:bookmarkStart w:id="887" w:name="_Toc335"/>
      <w:bookmarkEnd w:id="886"/>
      <w:r>
        <w:rPr>
          <w:rtl w:val="true"/>
        </w:rPr>
        <w:t>آیات مربوط به جنگ احزاب</w:t>
      </w:r>
      <w:bookmarkEnd w:id="887"/>
    </w:p>
    <w:p>
      <w:pPr>
        <w:pStyle w:val="Heading6"/>
        <w:numPr>
          <w:ilvl w:val="5"/>
          <w:numId w:val="1"/>
        </w:numPr>
        <w:rPr/>
      </w:pPr>
      <w:bookmarkStart w:id="888" w:name="__RefHeading___Toc4702212_73709187"/>
      <w:bookmarkStart w:id="889" w:name="_Toc336"/>
      <w:bookmarkEnd w:id="888"/>
      <w:r>
        <w:rPr>
          <w:rtl w:val="true"/>
        </w:rPr>
        <w:t>اشاره</w:t>
      </w:r>
      <w:bookmarkEnd w:id="88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آیاتی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جنگ خندق و پس از آن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از هیجده آیه ـ که از آیه نهم سوره احزاب شروع می شود ودر آیه بیست وهفتم پایان می پذیردـ بیش نیست، دو آیه اخیر آن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تفسیر آن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اهل کتاب گذشته است در اینجا، مجموع آیات مربوط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شانزده آیه می باشد مورد تفسیر قرار می گیرند این آیات شانزده گانه را می توان بر سه بخش تقسیم کرد</w:t>
      </w:r>
      <w:r>
        <w:rPr>
          <w:rFonts w:eastAsia="IRNazanin" w:cs="IRNazanin"/>
          <w:color w:val="111111"/>
          <w:sz w:val="28"/>
          <w:szCs w:val="28"/>
          <w:rtl w:val="true"/>
          <w:lang w:bidi="fa-IR"/>
        </w:rPr>
        <w:t>:</w:t>
      </w:r>
      <w:bookmarkStart w:id="890" w:name="pg16742_225368"/>
    </w:p>
    <w:p>
      <w:pPr>
        <w:pStyle w:val="BookText"/>
        <w:rPr/>
      </w:pPr>
      <w:bookmarkEnd w:id="890"/>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وضع عمومی مسلمانان را به هنگام ورود سپاه احزاب بیان می کند و این آیات ناظر به گروه خاصی از مؤمن و منافق نیست هرچند این دو گروه در پایان کار ، تفاوتی مانند تفاوت زمین تا آسمان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تبیین وضع منافقان و بیماردلان از نظر ایمان است که پس از آغاز نبرد، وحملات گهگاهی دشمن، پایمردی نشان نمی دادند، بلکه دیگران را نیز بر فرار از میدان تشویق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افراد با ایمان است که به تعهّد خود عمل نموده و مسئولیتی را که بر عهده گرفته بودند، به درستی انجام دادند، اینک آیات مربوط به هر سه بخش را به طور جداگانه بررسی می کنیم</w:t>
      </w:r>
      <w:r>
        <w:rPr>
          <w:rFonts w:eastAsia="IRNazanin" w:cs="IRNazanin"/>
          <w:color w:val="111111"/>
          <w:sz w:val="28"/>
          <w:szCs w:val="28"/>
          <w:rtl w:val="true"/>
          <w:lang w:bidi="fa-IR"/>
        </w:rPr>
        <w:t>:</w:t>
      </w:r>
    </w:p>
    <w:p>
      <w:pPr>
        <w:pStyle w:val="Heading6"/>
        <w:numPr>
          <w:ilvl w:val="5"/>
          <w:numId w:val="1"/>
        </w:numPr>
        <w:rPr/>
      </w:pPr>
      <w:bookmarkStart w:id="891" w:name="__RefHeading___Toc4702214_73709187"/>
      <w:bookmarkStart w:id="892" w:name="_Toc337"/>
      <w:bookmarkEnd w:id="891"/>
      <w:r>
        <w:rPr>
          <w:rtl w:val="true"/>
        </w:rPr>
        <w:t>بخش نخست</w:t>
      </w:r>
      <w:r>
        <w:rPr>
          <w:rtl w:val="true"/>
        </w:rPr>
        <w:t xml:space="preserve">: </w:t>
      </w:r>
      <w:r>
        <w:rPr>
          <w:rtl w:val="true"/>
        </w:rPr>
        <w:t>آیات بیانگر وضع عمومی مسلمانان</w:t>
      </w:r>
      <w:bookmarkEnd w:id="892"/>
    </w:p>
    <w:p>
      <w:pPr>
        <w:pStyle w:val="BookText"/>
        <w:rPr/>
      </w:pPr>
      <w:r>
        <w:rPr>
          <w:rFonts w:ascii="IRNazanin" w:hAnsi="IRNazanin" w:eastAsia="IRNazanin"/>
          <w:color w:val="111111"/>
          <w:sz w:val="28"/>
          <w:sz w:val="28"/>
          <w:szCs w:val="28"/>
          <w:rtl w:val="true"/>
          <w:lang w:bidi="fa-IR"/>
        </w:rPr>
        <w:t>این بخش از آیات وضع عمومی مسلمانان را به هنگام محاصره دشمن و هم چنین اوضاع شهر مدینه را تشریح می کند و یادآور می شود که به وقت ورود سپاه سیل آسای دشمن به اطراف مدینه برق شمشیر و شیهه اسبان دشمن، چشمها و گوشها را به خود خیره ساخته بود، نه چشمی جز آنها را می دید، ونه گوشی به نقطه دیگری متوجه بود، تپش دلها، حاکی از حکومت ترس از سپاه، بر آنان بود و هر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 به گونه ای اعم از صحیح و استوار، باطل ونااستوار فکر می کرد قرآن این حالت عمومی را در ضمن دو آیه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جاؤُکُمْ مِنْ فَوْقِکُمْ وَ مِنْ أَسْفَلَ مِنْکُمْ وَإِذْ زاغَتِ الأَبْصارُ و َ بَلَغَتِ الْقُلُوبُ الْحَناجِرَ وَ تَظُنُّونَ بِاللّهِ الظُّنُونا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هنگامی را که از بالای شهر مدینه و از پایین آن، دشمن شماها را</w:t>
      </w:r>
    </w:p>
    <w:p>
      <w:pPr>
        <w:pStyle w:val="BookText"/>
        <w:rPr/>
      </w:pPr>
      <w:r>
        <w:rPr>
          <w:rFonts w:ascii="IRNazanin" w:hAnsi="IRNazanin" w:eastAsia="IRNazanin"/>
          <w:color w:val="111111"/>
          <w:sz w:val="28"/>
          <w:sz w:val="28"/>
          <w:szCs w:val="28"/>
          <w:rtl w:val="true"/>
          <w:lang w:bidi="fa-IR"/>
        </w:rPr>
        <w:t>محاصره کرده و چشمها خیره گردید و قلبها به گلوگاه ها رسید، و د رباره خدا، گمانهای مختلفی اعم از صحیح و باطل می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ابْتُلِیَ الْمُؤْمِنُونَ وَزُلْزِلُوا زِلْزالاً شَدِیداً</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مؤمنان آزمایش شدند و سخت لرزیدند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وضع عمومی کلیه کسانی که زیر پرچم اسلام اعم از مؤمن واقعی، و یا منافق قرار داشتند بیان شده است و نکات دو آیه که مجموعاً بیانگر وضع عمومی مسلمانان است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زاغَتِ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سوی دشمن خیره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بَلَغَتِ الْقُلُوبُ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از وحشت به گلوگاه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 گمانهای گوناگون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اینکه این آیه وضع عمومی مسلمانان را بیان می کند، این است که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است واگر مربوط به گروه خاصی از مؤمن و یا منافق بود، شایسته بود که صیغه مفرد بیاورد، زیرا گروه منافق در باره خدا یک جور می اندیشید، و درآیات بخش دوّم و سوّم می خوانید که بر ارتش اسلام ظنون گوناگون حاکم بود منافقان وعده الهی را دروغ می اندیشیدند در حالی که مؤمنان می گفتند وعده خدا و پیامبر او راست است ودر حقیقت آیه های بعدی که متعرض گمانهای مختلف مسلمانان می باشد، بیانگر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دوّم معرکه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نمایشگاه بزرگ امتحان قلمداد می کند ویادآور می شود که در آن روز جامعه اسلامی در بوته سختی از امتحان قرار گرفت، و همگان از دشواری آزمون به خود لرزیدند چنانکه می فرماید</w:t>
      </w:r>
      <w:r>
        <w:rPr>
          <w:rFonts w:eastAsia="IRNazanin" w:cs="IRNazanin"/>
          <w:color w:val="111111"/>
          <w:sz w:val="28"/>
          <w:szCs w:val="28"/>
          <w:rtl w:val="true"/>
          <w:lang w:bidi="fa-IR"/>
        </w:rPr>
        <w:t>:</w:t>
      </w:r>
      <w:bookmarkStart w:id="893" w:name="pg16742_225370"/>
    </w:p>
    <w:p>
      <w:pPr>
        <w:pStyle w:val="BookText"/>
        <w:rPr/>
      </w:pPr>
      <w:bookmarkEnd w:id="8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ابْتُلِیَ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نمایشگاه امتحان مؤمنان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زُلْزِلُوا زِلْزالاً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لرزیدند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جامعه ایمانی است که مؤمن و منافق را در بر می گیرد، یا خصوص مؤمن است، طبعاً حال منافق اگر نگران کننده تر از او نبود، بهتر از حال مؤمن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امتحان ملاک ستایش، یا نکوهش نیست، تا آیه را گواه بر نکوهش مؤمنان واقعی بگیریم ملاک قضاوت اثنای کار، بلکه پایان آن است و در این نقطه خواهیم دید که جامعه اسلامی بر دو گروه تقسیم می شوند، گروهی مردود و رفوزه و گروهی مقبول و ستوده وآیات دو بخش آینده بیانگر احوال این دو گروه مختلف و متضاد است که به تدریج تفسیر می شوند</w:t>
      </w:r>
      <w:r>
        <w:rPr>
          <w:rFonts w:eastAsia="IRNazanin" w:cs="IRNazanin"/>
          <w:color w:val="111111"/>
          <w:sz w:val="28"/>
          <w:szCs w:val="28"/>
          <w:rtl w:val="true"/>
          <w:lang w:bidi="fa-IR"/>
        </w:rPr>
        <w:t>.</w:t>
      </w:r>
    </w:p>
    <w:p>
      <w:pPr>
        <w:pStyle w:val="Heading6"/>
        <w:numPr>
          <w:ilvl w:val="5"/>
          <w:numId w:val="1"/>
        </w:numPr>
        <w:rPr/>
      </w:pPr>
      <w:bookmarkStart w:id="894" w:name="__RefHeading___Toc4702216_73709187"/>
      <w:bookmarkStart w:id="895" w:name="_Toc338"/>
      <w:bookmarkEnd w:id="894"/>
      <w:r>
        <w:rPr>
          <w:rtl w:val="true"/>
        </w:rPr>
        <w:t>بخش دوم</w:t>
      </w:r>
      <w:r>
        <w:rPr>
          <w:rtl w:val="true"/>
        </w:rPr>
        <w:t xml:space="preserve">: </w:t>
      </w:r>
      <w:r>
        <w:rPr>
          <w:rtl w:val="true"/>
        </w:rPr>
        <w:t>وضع منافقان و افراد بیمارگونه</w:t>
      </w:r>
      <w:bookmarkEnd w:id="895"/>
    </w:p>
    <w:p>
      <w:pPr>
        <w:pStyle w:val="Heading6"/>
        <w:numPr>
          <w:ilvl w:val="5"/>
          <w:numId w:val="1"/>
        </w:numPr>
        <w:rPr/>
      </w:pPr>
      <w:bookmarkStart w:id="896" w:name="__RefHeading___Toc4702218_73709187"/>
      <w:bookmarkStart w:id="897" w:name="_Toc339"/>
      <w:bookmarkEnd w:id="896"/>
      <w:r>
        <w:rPr>
          <w:rtl w:val="true"/>
        </w:rPr>
        <w:t>اشاره</w:t>
      </w:r>
      <w:bookmarkEnd w:id="897"/>
    </w:p>
    <w:p>
      <w:pPr>
        <w:pStyle w:val="BookText"/>
        <w:rPr/>
      </w:pPr>
      <w:r>
        <w:rPr>
          <w:rFonts w:ascii="IRNazanin" w:hAnsi="IRNazanin" w:eastAsia="IRNazanin"/>
          <w:color w:val="111111"/>
          <w:sz w:val="28"/>
          <w:sz w:val="28"/>
          <w:szCs w:val="28"/>
          <w:rtl w:val="true"/>
          <w:lang w:bidi="fa-IR"/>
        </w:rPr>
        <w:t>در این بخش، با آیات نه گانه ای روبرو هستیم که از آیه دوازدهم سوره احزاب آغاز می شود و در آیه بیستم آن پایان می پذیرد، و مجموع آیات بیانگر حال منافقان و افراد بیمارگونه از نظر ایمان است که با ترفندهای منافقانه، جبهه و میدان را ترک گفته و فاقد هر نوع احساس مسئولیت بودند که قرآن پرده از چهره زشت این گروه برمی دارد و ترفند و ویژگیهای آنان را یکی پس از دیگری بیان می کند وما برای سهولت همگی را تحت عناوینی بیان می کنیم</w:t>
      </w:r>
      <w:r>
        <w:rPr>
          <w:rFonts w:eastAsia="IRNazanin" w:cs="IRNazanin"/>
          <w:color w:val="111111"/>
          <w:sz w:val="28"/>
          <w:szCs w:val="28"/>
          <w:rtl w:val="true"/>
          <w:lang w:bidi="fa-IR"/>
        </w:rPr>
        <w:t>:</w:t>
      </w:r>
    </w:p>
    <w:p>
      <w:pPr>
        <w:pStyle w:val="Heading6"/>
        <w:numPr>
          <w:ilvl w:val="5"/>
          <w:numId w:val="1"/>
        </w:numPr>
        <w:rPr/>
      </w:pPr>
      <w:bookmarkStart w:id="898" w:name="__RefHeading___Toc4702220_73709187"/>
      <w:bookmarkStart w:id="899" w:name="_Toc340"/>
      <w:bookmarkEnd w:id="898"/>
      <w:r>
        <w:rPr>
          <w:rtl w:val="true"/>
        </w:rPr>
        <w:t>الف</w:t>
      </w:r>
      <w:r>
        <w:rPr>
          <w:rtl w:val="true"/>
        </w:rPr>
        <w:t xml:space="preserve">: </w:t>
      </w:r>
      <w:r>
        <w:rPr>
          <w:rtl w:val="true"/>
        </w:rPr>
        <w:t>فریب انگاشتن وعده الهی</w:t>
      </w:r>
      <w:bookmarkEnd w:id="89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اثنای حفر خندق از طریق وحی گزارش داد که خدایم به من وعده داده است که بر کسری و قیصر پیروز می شوم و این جمله را همگان از مؤمن و منافق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وقتی چشمان منافقان بر سیل خروشان سپاه شرک افتاد زبان به طعن گشودند وگفتند، ما در این جا امنیت نداریم چگونه محمّد از خدایش</w:t>
      </w:r>
      <w:bookmarkStart w:id="900" w:name="pg16742_225371"/>
    </w:p>
    <w:p>
      <w:pPr>
        <w:pStyle w:val="BookText"/>
        <w:rPr/>
      </w:pPr>
      <w:bookmarkEnd w:id="900"/>
      <w:r>
        <w:rPr>
          <w:rFonts w:ascii="IRNazanin" w:hAnsi="IRNazanin" w:eastAsia="IRNazanin"/>
          <w:color w:val="111111"/>
          <w:sz w:val="28"/>
          <w:sz w:val="28"/>
          <w:szCs w:val="28"/>
          <w:rtl w:val="true"/>
          <w:lang w:bidi="fa-IR"/>
        </w:rPr>
        <w:t>به ما نوید پیروزی بر دو قدرت بزرگ می دهد این وعده فریبی بیش نیست چنانکه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إِذْیَقُولُ الْمُنافِقُونَ وَ الَّذِینَ فِی قُلُوبِهِمْ مَرَضٌ ما وَعَدَنَا اللّهُ وَ رَسُولُهُ إِلاّ غُرُوراً</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موقعی را که منافقان و بیماردلان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 و پیامبر او جز فریب،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منافقان و بیماردلان نام می برد، ممکن است مقصود از افراد بیمار همان افراد ضعیف الایمان باشند که در هیچ قلمروی از کفر و ایمان ثبات ندارند چنانکه احتمال دارد مقصود همان منافقان باشند، زیرا هیچ مرضی بدتر از بیماری نفاق نیست و لذا قرآن در باره منافقان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دلهای منافقان مرضی است خدا بر بیماری آنان افزوده است</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وَعَدَنَا اللّهُ وَ رَسُولُهُ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افراد منافق که هرگز در دل ایمان ندارند کسی نمی گوید و فرد ضعیف الایمان هرچه هم از نظر ایمان در درجه پایین باشد، جرأت به تظاهر به چنین جسارت ندارد</w:t>
      </w:r>
      <w:r>
        <w:rPr>
          <w:rFonts w:eastAsia="IRNazanin" w:cs="IRNazanin"/>
          <w:color w:val="111111"/>
          <w:sz w:val="28"/>
          <w:szCs w:val="28"/>
          <w:rtl w:val="true"/>
          <w:lang w:bidi="fa-IR"/>
        </w:rPr>
        <w:t>.</w:t>
      </w:r>
    </w:p>
    <w:p>
      <w:pPr>
        <w:pStyle w:val="Heading6"/>
        <w:numPr>
          <w:ilvl w:val="5"/>
          <w:numId w:val="1"/>
        </w:numPr>
        <w:rPr/>
      </w:pPr>
      <w:bookmarkStart w:id="901" w:name="__RefHeading___Toc4702222_73709187"/>
      <w:bookmarkStart w:id="902" w:name="_Toc341"/>
      <w:bookmarkEnd w:id="901"/>
      <w:r>
        <w:rPr>
          <w:rtl w:val="true"/>
        </w:rPr>
        <w:t>ب</w:t>
      </w:r>
      <w:r>
        <w:rPr>
          <w:rtl w:val="true"/>
        </w:rPr>
        <w:t xml:space="preserve">: </w:t>
      </w:r>
      <w:r>
        <w:rPr>
          <w:rtl w:val="true"/>
        </w:rPr>
        <w:t>دعوت به فرار وبهانه تراشی</w:t>
      </w:r>
      <w:bookmarkEnd w:id="902"/>
    </w:p>
    <w:p>
      <w:pPr>
        <w:pStyle w:val="BookText"/>
        <w:rPr/>
      </w:pPr>
      <w:r>
        <w:rPr>
          <w:rFonts w:ascii="IRNazanin" w:hAnsi="IRNazanin" w:eastAsia="IRNazanin"/>
          <w:color w:val="111111"/>
          <w:sz w:val="28"/>
          <w:sz w:val="28"/>
          <w:szCs w:val="28"/>
          <w:rtl w:val="true"/>
          <w:lang w:bidi="fa-IR"/>
        </w:rPr>
        <w:t>کار زشت و دور از شرف انسانی آنان این بود که صحنه نبرد را که کرانه های خندق تشکیل می داد، خالی می کردند و در این راه از دو نوع ترفند بهره می گرفتند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دامن زدن به ترس و وحشت که این نقطه جای ماندن نیست و همگی به داخل شهر باز گردیم، علاوه بر خود، دیگران را نیز به بازگشت به شهر تشویق</w:t>
      </w:r>
      <w:bookmarkStart w:id="903" w:name="pg16742_225372"/>
    </w:p>
    <w:p>
      <w:pPr>
        <w:pStyle w:val="BookText"/>
        <w:rPr/>
      </w:pPr>
      <w:bookmarkEnd w:id="903"/>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گروهی به بهانه اینکه خانه های آنان حفاظ ندارد،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رسیدند و کسب اجازه می کردند که میدان را برای حفظ خانه های خود ترک کنند و آیه یاد شده در زیر بیانگر این دو کار زشت منافقان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طائِفَةٌ مِنْهُمْ یا أَهْلَ یَثْرِبَ لا مُقامَ لَکُمْ فَارْجِعُوا وَ یَسْتَئْذِنُ فَرِیقٌ مِنْهُمُ النَّبِیَّ یَقُولُونَ إِنَّ بُیُوتَنا عَوْرَةٌ وَ ما هِیَ بِعَورَة إِنْ یُریدُونَ إِلاّ فِراراً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موقعی که گروهی از منافقان گفتند که ای مردم یثرب این جا برای شما جای ماندن نیست به شهر بازگردید وگروهی از آنان از پیامبر اجازه می گرفتند ومی گفتند خانه های ما بی حِفاظ است، آنان دروغ می گفتند هدفی جز فرار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دیرینه آن منسوخ گردید، وبه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 این گروه پس از پنج سال از هجرت رسول،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از این طریق مخالفت خود را با مؤمنان واقعی آشکار می ساختند، تو گویی می خواستند بگویند، که نظام جدید را که منجر به تغییر نام شهر گردید، به رسمیت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دعوت دیگران به فرار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یستئذن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بهانه تراشی آنان برای فرار از میدان نبرد است</w:t>
      </w:r>
      <w:r>
        <w:rPr>
          <w:rFonts w:eastAsia="IRNazanin" w:cs="IRNazanin"/>
          <w:color w:val="111111"/>
          <w:sz w:val="28"/>
          <w:szCs w:val="28"/>
          <w:rtl w:val="true"/>
          <w:lang w:bidi="fa-IR"/>
        </w:rPr>
        <w:t>.</w:t>
      </w:r>
    </w:p>
    <w:p>
      <w:pPr>
        <w:pStyle w:val="Heading6"/>
        <w:numPr>
          <w:ilvl w:val="5"/>
          <w:numId w:val="1"/>
        </w:numPr>
        <w:rPr/>
      </w:pPr>
      <w:bookmarkStart w:id="904" w:name="__RefHeading___Toc4702224_73709187"/>
      <w:bookmarkStart w:id="905" w:name="_Toc342"/>
      <w:bookmarkEnd w:id="904"/>
      <w:r>
        <w:rPr>
          <w:rtl w:val="true"/>
        </w:rPr>
        <w:t>ج</w:t>
      </w:r>
      <w:r>
        <w:rPr>
          <w:rtl w:val="true"/>
        </w:rPr>
        <w:t xml:space="preserve">: </w:t>
      </w:r>
      <w:r>
        <w:rPr>
          <w:rtl w:val="true"/>
        </w:rPr>
        <w:t>در آستانه بازگشت به شرک</w:t>
      </w:r>
      <w:bookmarkEnd w:id="90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هیچ گونه پیوندی با اسلام نداشتند و نسبت به آیینی که به آن تظاهر</w:t>
      </w:r>
      <w:bookmarkStart w:id="906" w:name="pg16742_225373"/>
    </w:p>
    <w:p>
      <w:pPr>
        <w:pStyle w:val="BookText"/>
        <w:rPr/>
      </w:pPr>
      <w:bookmarkEnd w:id="906"/>
      <w:r>
        <w:rPr>
          <w:rFonts w:ascii="IRNazanin" w:hAnsi="IRNazanin" w:eastAsia="IRNazanin"/>
          <w:color w:val="111111"/>
          <w:sz w:val="28"/>
          <w:sz w:val="28"/>
          <w:szCs w:val="28"/>
          <w:rtl w:val="true"/>
          <w:lang w:bidi="fa-IR"/>
        </w:rPr>
        <w:t xml:space="preserve">می کردند، آنچنان بی تفاوت بودند که اگر سپاه دشمن مجدداً مدینه را محاصره می کرد و وارد شهر می شد همین گروه یعنی دار 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آیین شرک باز می گشتند و فریاد زنده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 دادند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دُخِلَتْ عَلَیْهِمْ مِنْ أَقْطارِها ثُمَّ سُئِلُوا الْفِتْنَةَ لاتوها وَ ما تَلَبَّثُوا بِها إِلاّ یَسِیراً</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 دیگر مردم مدینه، مورد هجوم قرار می گرفتند و از منافقان خواسته می شد که به آیین شرک باز گردند، به سوی آنان کشیده می شدند و جز اندک زمانی درنگ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ما تفهیم می کند که در نظام اسلامی نمی توان به غیر افراد با ایمان، تکیه کرد و هرگز نباید کارهای کلیدی و سرنوشت ساز را در اختیار آنان گذارد، آنان در اندک زمانی رنگ عوض می کنند و به چهره های مختلف در می آیند</w:t>
      </w:r>
      <w:r>
        <w:rPr>
          <w:rFonts w:eastAsia="IRNazanin" w:cs="IRNazanin"/>
          <w:color w:val="111111"/>
          <w:sz w:val="28"/>
          <w:szCs w:val="28"/>
          <w:rtl w:val="true"/>
          <w:lang w:bidi="fa-IR"/>
        </w:rPr>
        <w:t>.</w:t>
      </w:r>
    </w:p>
    <w:p>
      <w:pPr>
        <w:pStyle w:val="Heading6"/>
        <w:numPr>
          <w:ilvl w:val="5"/>
          <w:numId w:val="1"/>
        </w:numPr>
        <w:rPr/>
      </w:pPr>
      <w:bookmarkStart w:id="907" w:name="__RefHeading___Toc4702226_73709187"/>
      <w:bookmarkStart w:id="908" w:name="_Toc343"/>
      <w:bookmarkEnd w:id="907"/>
      <w:r>
        <w:rPr>
          <w:rtl w:val="true"/>
        </w:rPr>
        <w:t>د</w:t>
      </w:r>
      <w:r>
        <w:rPr>
          <w:rtl w:val="true"/>
        </w:rPr>
        <w:t xml:space="preserve">: </w:t>
      </w:r>
      <w:r>
        <w:rPr>
          <w:rtl w:val="true"/>
        </w:rPr>
        <w:t>پیمان شکنی و فقدان احساس مسئولیت</w:t>
      </w:r>
      <w:bookmarkEnd w:id="90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قسمتی ازشخصیت انسان را علاقه بر حفظ عهود و مواثیق و احساس مسئولیت تشکیل می دهد، سخنی به گزاف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بندی انسان به مسئولیتی که بر عهده گرفته است نشانه صلابت ذات وآسیب ناپذیری آن در برابر منافع زودگذر مادی است منافقان درست بر خلاف این اصل بودند،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فرار کردند، پس از فرو نشستن غبار جنگ نزد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کردند که دیگر گِرد چنین کار زشتی نروند، ولی متأسفانه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شیوه بهره گرفتند، با این تفاوت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فرار کردند و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دیگران را نیز بر این عمل شنیع که نقطه مقابل کرامت و شرافت انسانی است، دعوت کردند چنانکه می فرماید</w:t>
      </w:r>
      <w:r>
        <w:rPr>
          <w:rFonts w:eastAsia="IRNazanin" w:cs="IRNazanin"/>
          <w:color w:val="111111"/>
          <w:sz w:val="28"/>
          <w:szCs w:val="28"/>
          <w:rtl w:val="true"/>
          <w:lang w:bidi="fa-IR"/>
        </w:rPr>
        <w:t>:</w:t>
      </w:r>
      <w:bookmarkStart w:id="909" w:name="pg16742_225374"/>
    </w:p>
    <w:p>
      <w:pPr>
        <w:pStyle w:val="BookText"/>
        <w:rPr/>
      </w:pPr>
      <w:bookmarkEnd w:id="9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کانُوا عاهَدُوا اللّهَ مِنْ قَبْلُ لا یُوَلُّونَ الأَدْبارَ وَ کانَ عَهْدُ اللّهِ مَسْؤولاً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قبلاً نیز با خدا عهد بسته بودند که پشت به دشمن نکنند و از عهد خدا سؤال می شود</w:t>
      </w:r>
      <w:r>
        <w:rPr>
          <w:rFonts w:eastAsia="IRNazanin" w:cs="IRNazanin"/>
          <w:color w:val="111111"/>
          <w:sz w:val="28"/>
          <w:szCs w:val="28"/>
          <w:rtl w:val="true"/>
          <w:lang w:bidi="fa-IR"/>
        </w:rPr>
        <w:t>».</w:t>
      </w:r>
    </w:p>
    <w:p>
      <w:pPr>
        <w:pStyle w:val="Heading6"/>
        <w:numPr>
          <w:ilvl w:val="5"/>
          <w:numId w:val="1"/>
        </w:numPr>
        <w:rPr/>
      </w:pPr>
      <w:bookmarkStart w:id="910" w:name="__RefHeading___Toc4702228_73709187"/>
      <w:bookmarkStart w:id="911" w:name="_Toc344"/>
      <w:bookmarkEnd w:id="910"/>
      <w:r>
        <w:rPr>
          <w:rtl w:val="true"/>
        </w:rPr>
        <w:t>هـ</w:t>
      </w:r>
      <w:r>
        <w:rPr>
          <w:rtl w:val="true"/>
        </w:rPr>
        <w:t xml:space="preserve">: </w:t>
      </w:r>
      <w:r>
        <w:rPr>
          <w:rtl w:val="true"/>
        </w:rPr>
        <w:t>از فرار طرفی نمی بندند</w:t>
      </w:r>
      <w:bookmarkEnd w:id="911"/>
    </w:p>
    <w:p>
      <w:pPr>
        <w:pStyle w:val="BookText"/>
        <w:rPr/>
      </w:pPr>
      <w:r>
        <w:rPr>
          <w:rFonts w:ascii="Amiri" w:hAnsi="Amiri" w:eastAsia="Amiri" w:cs="Amiri"/>
          <w:color w:val="111111"/>
          <w:sz w:val="28"/>
          <w:sz w:val="28"/>
          <w:szCs w:val="28"/>
          <w:rtl w:val="true"/>
          <w:lang w:bidi="ar-SA"/>
        </w:rPr>
        <w:t>در جهان بینی اسلام هر فردی اجل قطعی و معیّنی دارد، که یک لحظه جلو وعقب نمی رود وآیه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جاءَأَجَلُهُمْ لا یَسْتَأْخِرُونَ ساعَةً وَ لا یَسْتَقْدِمُون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پایان عمر کسی برسد، یک لحظه پس و پیش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اساس است که قرآن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 دهد که به منافقان بگوید که در فرار از نبرد، طرفی نمی بندند و سودی به دست نمی آورند زیرا وضع انسان از دو حال بیرون نیست، یا لحظه مرگ او فرا رسیده است یا نه، در صورت نخست، خواه فرار بکند یا نکند، چنگال مرگ گلوی او را می فشرد، در صورت دوّم هرچند، چند صباحی زنده می ماند ولی این زندگی کوتاه در برابر زندگی پیوسته سرای جاویدان قابل سنجش نیست انسان خردمند هرگز دوّمی را با اوّلی مبادله و معامله نمی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یَنْفَعَکُمُ الْفِرارُ إِنْ فَرَرْتُمْ مِنَ الْمَوتِ أَوِ الْقَتْلِ وَ إِذاً لا تُمَتَّعُونَ إِلاّ قَلِیلاً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فرار از مرگ یا قتل به حال شما سودی نمی بخشد و جز ایام کمی از زندگی بهره ای نخواهند گرفت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برای حفظ جان خود، پا به فرار نهادند،</w:t>
      </w:r>
      <w:bookmarkStart w:id="912" w:name="pg16742_225375"/>
    </w:p>
    <w:p>
      <w:pPr>
        <w:pStyle w:val="BookText"/>
        <w:rPr/>
      </w:pPr>
      <w:bookmarkEnd w:id="912"/>
      <w:r>
        <w:rPr>
          <w:rFonts w:ascii="IRNazanin" w:hAnsi="IRNazanin" w:eastAsia="IRNazanin"/>
          <w:color w:val="111111"/>
          <w:sz w:val="28"/>
          <w:sz w:val="28"/>
          <w:szCs w:val="28"/>
          <w:rtl w:val="true"/>
          <w:lang w:bidi="fa-IR"/>
        </w:rPr>
        <w:t>همین حقیقت را نیز متذکر می گردد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کُنْتُمْ فِی بُیُوتِکُمْ لَبَرَزَ الَّذِینَ کُتِبَ عَلَیْهِمُ الْقَتْلُ إِلی مَضاجِعِهِمْ</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 خانه های خود بمانید آنان که قتل آنها مقدّر شده است قتل در بستر به سراغ آنان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نشینی مایه نجات او نمی گردد</w:t>
      </w:r>
      <w:r>
        <w:rPr>
          <w:rFonts w:eastAsia="IRNazanin" w:cs="IRNazanin"/>
          <w:color w:val="111111"/>
          <w:sz w:val="28"/>
          <w:szCs w:val="28"/>
          <w:rtl w:val="true"/>
          <w:lang w:bidi="fa-IR"/>
        </w:rPr>
        <w:t>).</w:t>
      </w:r>
    </w:p>
    <w:p>
      <w:pPr>
        <w:pStyle w:val="Heading6"/>
        <w:numPr>
          <w:ilvl w:val="5"/>
          <w:numId w:val="1"/>
        </w:numPr>
        <w:rPr/>
      </w:pPr>
      <w:bookmarkStart w:id="913" w:name="__RefHeading___Toc4702230_73709187"/>
      <w:bookmarkStart w:id="914" w:name="_Toc345"/>
      <w:bookmarkEnd w:id="913"/>
      <w:r>
        <w:rPr>
          <w:rtl w:val="true"/>
        </w:rPr>
        <w:t>و</w:t>
      </w:r>
      <w:r>
        <w:rPr>
          <w:rtl w:val="true"/>
        </w:rPr>
        <w:t xml:space="preserve">: </w:t>
      </w:r>
      <w:r>
        <w:rPr>
          <w:rtl w:val="true"/>
        </w:rPr>
        <w:t>اراده خدا نافذ است</w:t>
      </w:r>
      <w:bookmarkEnd w:id="914"/>
    </w:p>
    <w:p>
      <w:pPr>
        <w:pStyle w:val="BookText"/>
        <w:rPr/>
      </w:pPr>
      <w:r>
        <w:rPr>
          <w:rFonts w:ascii="IRNazanin" w:hAnsi="IRNazanin" w:eastAsia="IRNazanin"/>
          <w:color w:val="111111"/>
          <w:sz w:val="28"/>
          <w:sz w:val="28"/>
          <w:szCs w:val="28"/>
          <w:rtl w:val="true"/>
          <w:lang w:bidi="fa-IR"/>
        </w:rPr>
        <w:t>جهان بینی الهی، اراده خدا را نافذ می داند و هیچ موجودی در برابر خواست او نمی تواند خود نمایی کند اگر او برای گروهی مصیبت و درد، یا نعمت و رحمت بخواهد چیزی نمی تواند مانع از تحقّق خواست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از میدان نبرد پا به فرار می گذارند و تصوّر می کنند که فرار آنان، تقدیر الهی را به هم می زند، سخت در اشتباهند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ذَا الَّذِی یَعْصِمُکُمْ مِنَ اللّهِ إِنْ أَرادَبِکُمْ سُوءاً أَوْ أَرادَ بِکُمْ رَحْمَةً وَ لایَجِدُونَ لَهُمْ مِنْ دُونِ اللّهِ وَلِیّاً وَ لانَصِیراً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کیست که شما را از مصیبت که خدا بخواهد، حفظ کند و از رحمتی که او بخواهد، مانع گردد آنان برای خویشتن جز خدا، سرپرست و یار و یاوری پیدا نمی کنند</w:t>
      </w:r>
      <w:r>
        <w:rPr>
          <w:rFonts w:eastAsia="IRNazanin" w:cs="IRNazanin"/>
          <w:color w:val="111111"/>
          <w:sz w:val="28"/>
          <w:szCs w:val="28"/>
          <w:rtl w:val="true"/>
          <w:lang w:bidi="fa-IR"/>
        </w:rPr>
        <w:t>».</w:t>
      </w:r>
    </w:p>
    <w:p>
      <w:pPr>
        <w:pStyle w:val="Heading6"/>
        <w:numPr>
          <w:ilvl w:val="5"/>
          <w:numId w:val="1"/>
        </w:numPr>
        <w:rPr/>
      </w:pPr>
      <w:bookmarkStart w:id="915" w:name="__RefHeading___Toc4702232_73709187"/>
      <w:bookmarkStart w:id="916" w:name="_Toc346"/>
      <w:bookmarkEnd w:id="915"/>
      <w:r>
        <w:rPr>
          <w:rtl w:val="true"/>
        </w:rPr>
        <w:t>ز</w:t>
      </w:r>
      <w:r>
        <w:rPr>
          <w:rtl w:val="true"/>
        </w:rPr>
        <w:t xml:space="preserve">: </w:t>
      </w:r>
      <w:r>
        <w:rPr>
          <w:rtl w:val="true"/>
        </w:rPr>
        <w:t>علم او گسترده است</w:t>
      </w:r>
      <w:bookmarkEnd w:id="91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 چون شناخت صحیحی از خداو صفات جمال و جلال او ندارد و از نفوذ اراده و گستردگی علم او آگاه نیست، تصوّر می کند که ترفند او بر خدا مخفی و پنهان است در صورتی که خدا می داند که منافقان با شتاب هرچه تمامتر میدان را</w:t>
      </w:r>
      <w:bookmarkStart w:id="917" w:name="pg16742_225376"/>
    </w:p>
    <w:p>
      <w:pPr>
        <w:pStyle w:val="BookText"/>
        <w:rPr/>
      </w:pPr>
      <w:bookmarkEnd w:id="917"/>
      <w:r>
        <w:rPr>
          <w:rFonts w:ascii="IRNazanin" w:hAnsi="IRNazanin" w:eastAsia="IRNazanin"/>
          <w:color w:val="111111"/>
          <w:sz w:val="28"/>
          <w:sz w:val="28"/>
          <w:szCs w:val="28"/>
          <w:rtl w:val="true"/>
          <w:lang w:bidi="fa-IR"/>
        </w:rPr>
        <w:t>ترک گفتند و دیگران را نیز از حضور در میدان جنگ باز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الهی یاد آور می شود که خدا از کارشکنیهای آنان و اینکه دیگران را برفرار از جنگ و یا عدم حضور در جبهه تشویق می کنند کاملاً آگاه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یَعْلَمُ اللّهُ الْمُعَوِّقینَ مِنْکُمْ وَالْقائِلینَ لإِخْوانِهِمْ هَلُمَّ إِلَیْنا وَلا یَأْتُونَ الْبَأْسَ إِلاّ قَلِیلاً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افراد باز دارنده شما وکسانی که به برادران خود می گویند نزد ما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میدان نبرد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این گروه سراغ جهاد نمی روند مگر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برای جا زدن خود در صفوف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معرفی می کند آیا مقصود افراد با ایمان است که از نظر ظاهر برادران آنها بودند و یا مقصود همفکران و یا هم قماشانشان است همچنانکه قرآن اسرافگران را اخوان شیاطین خوانده است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تبذیرگران برادران شیطانها هستند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8" w:name="__RefHeading___Toc4702234_73709187"/>
      <w:bookmarkStart w:id="919" w:name="_Toc347"/>
      <w:bookmarkEnd w:id="918"/>
      <w:r>
        <w:rPr>
          <w:rtl w:val="true"/>
        </w:rPr>
        <w:t>ح</w:t>
      </w:r>
      <w:r>
        <w:rPr>
          <w:rtl w:val="true"/>
        </w:rPr>
        <w:t xml:space="preserve">: </w:t>
      </w:r>
      <w:r>
        <w:rPr>
          <w:rtl w:val="true"/>
        </w:rPr>
        <w:t>ترس از جهاد و مرگ</w:t>
      </w:r>
      <w:bookmarkEnd w:id="91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منافقان، زندگی انسان در چهارچوبه دنیوی خلاصه می شود ومرگ با فنا و نابودی انسان برابر است، هیچ انسان زنده ای خصوصاً عاقل و خردمند خواهان فنای خود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جهان بینی انسان الهی، مرگ انتقال از خانه ای به خانه دیگر و در شرایطی بهتر و یا بدتر از حیات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بینی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جهاد و ایثار، نواختن ناقوس فنا و نابودی است در چنین افرادی، فرمان جهاد و فرمان یورش به دشمن، مایه تشویش و اضطراب است تو گویی می خواهند قالب تهی کنند، در حالی که در جهان بینی دوّم سخن گفتن از شهادت شیرین تر از شهد و لذیذتر از هر چیزی است قرآن در آیه یاد شده در زیر وضع منافق را چنین تشریح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از شما دریغ می دارند هنگامی که لحظات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نگرند و دیدگان آنان بسان افراد محتضر در حدقه می گردد وقتی ترس و حالت بحرانی به پایان رسید زبانهای تند و تیز خود را به سویشما می گشایند و با حرص و طمع بر مال، سهم خود را می خواهند آنان ایماننیاورده اند خداوند اعمال آنان را حبط و نابود کرده و این کار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فرصت طلب پیوسته در همین مرز گام بر می دارند در موقع سختی زیر بار نمی روند و گرهی از کار نمی گشایند وجز به فکر خویش در فکر کار و شخص دیگری نمی باشند وپس از رفع مشکلات از خود قهرمان می تراشند و سهم عظیمی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پیش منافق را با این ویژگیها توصیف می 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أَعْیُنُهُمْ کَالَّذِی یُغْشی عَلَیْهِ مِنَ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نواخته شدن زنگ خطر حالت احتضار به آنان دست می دهد گویی می خواهند قالب تهی کنند</w:t>
      </w:r>
      <w:r>
        <w:rPr>
          <w:rFonts w:eastAsia="IRNazanin" w:cs="IRNazanin"/>
          <w:color w:val="111111"/>
          <w:sz w:val="28"/>
          <w:szCs w:val="28"/>
          <w:rtl w:val="true"/>
          <w:lang w:bidi="fa-IR"/>
        </w:rPr>
        <w:t>».</w:t>
      </w:r>
      <w:bookmarkStart w:id="920" w:name="pg16742_225378"/>
    </w:p>
    <w:p>
      <w:pPr>
        <w:pStyle w:val="BookText"/>
        <w:rPr/>
      </w:pPr>
      <w:bookmarkEnd w:id="920"/>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ذَهَبَ الْخَوْفُ سَلَقُوکُمْ بِأَلْسِنَة 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امنیت به منطقه بازگشت با زبانهای تند و تیز رزمندگان را آزار می دهند و می گویند سهم ما را بدهید ما کمتر از شما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أَشِحَّةً 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ترسو، به هنگام نبرد، طمعکارترین افرادند در وقت تقسیم غنیمت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مخاصمه است به همین جهت باید گفت این گروه به هنگام تقسیم غنیمت، نزاع و درگیری پدید می آورند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مال است و در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خیر نیز یاد شده است و در ا یه ارث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لَمْ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ایمان نیاورده اند و در حقیقت ریشه حرکات زشت و زننده آنان،، فقد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فَأَحْبَطَ اللّهُ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نیک آنان به خاطر فقدان نیت پاک، نابود می گردد و در سرای دیگر دست خالی به محشر می آیند و تکلیف این گروه طبعاً روشن است</w:t>
      </w:r>
      <w:r>
        <w:rPr>
          <w:rFonts w:eastAsia="IRNazanin" w:cs="IRNazanin"/>
          <w:color w:val="111111"/>
          <w:sz w:val="28"/>
          <w:szCs w:val="28"/>
          <w:rtl w:val="true"/>
          <w:lang w:bidi="fa-IR"/>
        </w:rPr>
        <w:t>.</w:t>
      </w:r>
    </w:p>
    <w:p>
      <w:pPr>
        <w:pStyle w:val="Heading6"/>
        <w:numPr>
          <w:ilvl w:val="5"/>
          <w:numId w:val="1"/>
        </w:numPr>
        <w:rPr/>
      </w:pPr>
      <w:bookmarkStart w:id="921" w:name="__RefHeading___Toc4702236_73709187"/>
      <w:bookmarkStart w:id="922" w:name="_Toc348"/>
      <w:bookmarkEnd w:id="921"/>
      <w:r>
        <w:rPr>
          <w:rtl w:val="true"/>
        </w:rPr>
        <w:t>ط</w:t>
      </w:r>
      <w:r>
        <w:rPr>
          <w:rtl w:val="true"/>
        </w:rPr>
        <w:t xml:space="preserve">: </w:t>
      </w:r>
      <w:r>
        <w:rPr>
          <w:rtl w:val="true"/>
        </w:rPr>
        <w:t>ترس آنان هنوز برطرف نشده است</w:t>
      </w:r>
      <w:bookmarkEnd w:id="92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شرک پس از یک ماه توقف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سال پنجم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مختلف متفرق شد، یکی از آن علل این بود که ناگهان هوا طوفانی شد و شدّت طوفان به اندازه ای بود که خیمه ها را از جای برمی کند و دیگهای غذا را از روی آتش پرت می نمود به این جهت وجهات دیگر که در تاریخ غزوه احزاب به تفصیل بیان شده است، ابوسفیان فرمان حرکت صادر کرد و هنوز نور قمر، منطقه را روشن نکرده بود که سپاه شرک، آنجا را ترک گفت و هر قبیله ای به منطقه خود</w:t>
      </w:r>
      <w:bookmarkStart w:id="923" w:name="pg16742_225379"/>
    </w:p>
    <w:p>
      <w:pPr>
        <w:pStyle w:val="BookText"/>
        <w:rPr/>
      </w:pPr>
      <w:bookmarkEnd w:id="923"/>
      <w:r>
        <w:rPr>
          <w:rFonts w:ascii="IRNazanin" w:hAnsi="IRNazanin" w:eastAsia="IRNazanin"/>
          <w:color w:val="111111"/>
          <w:sz w:val="28"/>
          <w:sz w:val="28"/>
          <w:szCs w:val="28"/>
          <w:rtl w:val="true"/>
          <w:lang w:bidi="fa-IR"/>
        </w:rPr>
        <w:t>بازگشت</w:t>
      </w:r>
      <w:r>
        <w:rPr>
          <w:rStyle w:val="FootnoteAnchor"/>
          <w:rtl w:val="true"/>
        </w:rPr>
        <w:footnoteReference w:id="345"/>
      </w:r>
      <w:r>
        <w:rPr>
          <w:rFonts w:ascii="IRNazanin" w:hAnsi="IRNazanin" w:eastAsia="IRNazanin"/>
          <w:color w:val="111111"/>
          <w:sz w:val="28"/>
          <w:sz w:val="28"/>
          <w:szCs w:val="28"/>
          <w:rtl w:val="true"/>
          <w:lang w:bidi="fa-IR"/>
        </w:rPr>
        <w:t>قرآن از این عامل پیروزی در این سوره چنین 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نعمت های خدا را بر خود یاد کنید آنگاه که سپاه دشمن به سوی شما آمد، ما برای پراکنده ساختن آنها طوفان و سپاهی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ندیدند فرستادیم خدا به آنچه انجام دهید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همگان دیدند که سپاه شرک متفرّق شد و هر گروهی به سرزمین خود بازگشت ـ مع الوصف ـ منافقان ترسو و علاقمند به زندگی مادی و روی گردان از جهاد، هنوز باور نکردند که احزاب متفرق شده اند، بلکه فکر می کردند که هنوز در منطقه مستقرند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اندیشه واهی را که سرچشمه ای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الأَحْزابَ لَمْ یَذْهَبُوا وَ إِنْ یَأْتِ الأَحْزابُ یَوَدُّوا لَوْ أَنَّهُمْ بادُونَ فِی الأَعْرابِ یَسْأَلُونَ عَنْ أَنْبَاءِکُمْ وَ لَوْ کانُوا فِیْکُمْ ما قاتَلُوا إِلاّ قَلیلاً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می اندیشند که هنوز سپاه احزاب نرفته است و اگر باز گردد، آنها دوست دارند که در میان عربهای بادیه نشین پخش گردند در حالی که از اخبار شما می پرسند و اگر در میان شما باشند جز کمی پیکار نمی کنند</w:t>
      </w:r>
      <w:r>
        <w:rPr>
          <w:rFonts w:eastAsia="IRNazanin" w:cs="IRNazanin"/>
          <w:color w:val="111111"/>
          <w:sz w:val="28"/>
          <w:szCs w:val="28"/>
          <w:rtl w:val="true"/>
          <w:lang w:bidi="fa-IR"/>
        </w:rPr>
        <w:t>».</w:t>
      </w:r>
    </w:p>
    <w:p>
      <w:pPr>
        <w:pStyle w:val="Heading6"/>
        <w:numPr>
          <w:ilvl w:val="5"/>
          <w:numId w:val="1"/>
        </w:numPr>
        <w:rPr/>
      </w:pPr>
      <w:bookmarkStart w:id="924" w:name="__RefHeading___Toc4702238_73709187"/>
      <w:bookmarkStart w:id="925" w:name="_Toc349"/>
      <w:bookmarkEnd w:id="924"/>
      <w:r>
        <w:rPr>
          <w:rtl w:val="true"/>
        </w:rPr>
        <w:t>نکات آیه</w:t>
      </w:r>
      <w:bookmarkEnd w:id="92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خاطر ترس از جهاد و رویارویی با سپاه شرک دوست دارند که در شهر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یَوَدُّوا لَوْ أَنَّهُمْ بادُونَ فِی الأَعْرابِ</w:t>
      </w:r>
      <w:r>
        <w:rPr>
          <w:rFonts w:eastAsia="IRNazanin" w:cs="IRNazanin"/>
          <w:color w:val="111111"/>
          <w:sz w:val="28"/>
          <w:szCs w:val="28"/>
          <w:rtl w:val="true"/>
          <w:lang w:bidi="fa-IR"/>
        </w:rPr>
        <w:t>).</w:t>
      </w:r>
      <w:bookmarkStart w:id="926" w:name="pg16742_225380"/>
    </w:p>
    <w:p>
      <w:pPr>
        <w:pStyle w:val="BookText"/>
        <w:rPr/>
      </w:pPr>
      <w:bookmarkEnd w:id="926"/>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حالی که می خواهند در میان بادیه نشینان پراکنده شوند، علاقمندند از سرنوشت شما نیز آگاه گردند، زیرا با شما منافع مشترکی دارند و در صورت پیروزی خواهان سهم غنیمت هستند و در صورت شکست ناچارند خود را به گونه ای با وضع جدید تطبیق دهند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 عَنْ أَنْبَاءِکُم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رهگذران و کاروانها، پیوسته جویای حال شما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پیامبر نباید از فرار آنان متأثّر شود زیرا اگر هم در میدان قتال بودند،جز افراد کمی به نفع شما وارد جنگ نمی شدند بنابر این نه بودن آنها سودی دارد و نه فرار آنان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مجموع آیات بخش دوّم که مربوط به یک گروه از یاران پیامبر است به پایان رسید، اکنون وقت آن رسیده که آیات بخش سوّم را که بیانگر حال مؤمنان واقعی است مورد تفسیر قرار دهیم</w:t>
      </w:r>
      <w:r>
        <w:rPr>
          <w:rFonts w:eastAsia="IRNazanin" w:cs="IRNazanin"/>
          <w:color w:val="111111"/>
          <w:sz w:val="28"/>
          <w:szCs w:val="28"/>
          <w:rtl w:val="true"/>
          <w:lang w:bidi="fa-IR"/>
        </w:rPr>
        <w:t>:</w:t>
      </w:r>
    </w:p>
    <w:p>
      <w:pPr>
        <w:pStyle w:val="Heading6"/>
        <w:numPr>
          <w:ilvl w:val="5"/>
          <w:numId w:val="1"/>
        </w:numPr>
        <w:rPr/>
      </w:pPr>
      <w:bookmarkStart w:id="927" w:name="__RefHeading___Toc4702240_73709187"/>
      <w:bookmarkStart w:id="928" w:name="_Toc350"/>
      <w:bookmarkEnd w:id="927"/>
      <w:r>
        <w:rPr>
          <w:rtl w:val="true"/>
        </w:rPr>
        <w:t>بخش سوم</w:t>
      </w:r>
      <w:r>
        <w:rPr>
          <w:rtl w:val="true"/>
        </w:rPr>
        <w:t xml:space="preserve">: </w:t>
      </w:r>
      <w:r>
        <w:rPr>
          <w:rtl w:val="true"/>
        </w:rPr>
        <w:t>پیامبر و یاران واقعی او</w:t>
      </w:r>
      <w:bookmarkEnd w:id="928"/>
    </w:p>
    <w:p>
      <w:pPr>
        <w:pStyle w:val="Heading6"/>
        <w:numPr>
          <w:ilvl w:val="5"/>
          <w:numId w:val="1"/>
        </w:numPr>
        <w:rPr/>
      </w:pPr>
      <w:bookmarkStart w:id="929" w:name="__RefHeading___Toc4702242_73709187"/>
      <w:bookmarkStart w:id="930" w:name="_Toc351"/>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با تفسیر آیات این بخش تمام آیات مربوط به دفاع مقدس در کرانه خندق به پایان می رسد در این بخش که مجموع آیات آن پنج آیه می باشد محور سخن پیامبر و افراد با ایمان واقعی است این افراد هرچند در آغاز کار لرزیدند، وخوف و هراس بر آنان مستولی گردید، سرانجام گوهر ایمان، درون آنان را روشن ساخت و تاریکی ترس را از قلوب آنان راند</w:t>
      </w:r>
      <w:r>
        <w:rPr>
          <w:rFonts w:eastAsia="IRNazanin" w:cs="IRNazanin"/>
          <w:color w:val="111111"/>
          <w:sz w:val="28"/>
          <w:szCs w:val="28"/>
          <w:rtl w:val="true"/>
          <w:lang w:bidi="fa-IR"/>
        </w:rPr>
        <w:t>.</w:t>
      </w:r>
    </w:p>
    <w:p>
      <w:pPr>
        <w:pStyle w:val="Heading6"/>
        <w:numPr>
          <w:ilvl w:val="5"/>
          <w:numId w:val="1"/>
        </w:numPr>
        <w:rPr/>
      </w:pPr>
      <w:bookmarkStart w:id="931" w:name="__RefHeading___Toc4702244_73709187"/>
      <w:bookmarkStart w:id="932" w:name="_Toc352"/>
      <w:bookmarkEnd w:id="931"/>
      <w:r>
        <w:rPr>
          <w:rtl w:val="true"/>
        </w:rPr>
        <w:t>نکات آیات</w:t>
      </w:r>
      <w:bookmarkEnd w:id="932"/>
    </w:p>
    <w:p>
      <w:pPr>
        <w:pStyle w:val="Heading6"/>
        <w:numPr>
          <w:ilvl w:val="5"/>
          <w:numId w:val="1"/>
        </w:numPr>
        <w:rPr/>
      </w:pPr>
      <w:bookmarkStart w:id="933" w:name="__RefHeading___Toc4702246_73709187"/>
      <w:bookmarkStart w:id="934" w:name="_Toc353"/>
      <w:bookmarkEnd w:id="933"/>
      <w:r>
        <w:rPr/>
        <w:t>1</w:t>
      </w:r>
      <w:r>
        <w:rPr>
          <w:rtl w:val="true"/>
        </w:rPr>
        <w:t>ـ پیامبر اسوه و الگو است</w:t>
      </w:r>
      <w:bookmarkEnd w:id="93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این بخش، پیامبر به عنوان اسوه و الگو معرفی شده است، و در حقیقت زندگی و گفتار و کردار او اسلام مجسّم است که می تواند از هر نوع</w:t>
      </w:r>
      <w:bookmarkStart w:id="935" w:name="pg16742_225381"/>
    </w:p>
    <w:p>
      <w:pPr>
        <w:pStyle w:val="BookText"/>
        <w:rPr/>
      </w:pPr>
      <w:bookmarkEnd w:id="935"/>
      <w:r>
        <w:rPr>
          <w:rFonts w:ascii="IRNazanin" w:hAnsi="IRNazanin" w:eastAsia="IRNazanin"/>
          <w:color w:val="111111"/>
          <w:sz w:val="28"/>
          <w:sz w:val="28"/>
          <w:szCs w:val="28"/>
          <w:rtl w:val="true"/>
          <w:lang w:bidi="fa-IR"/>
        </w:rPr>
        <w:t>افراط و تفریط، جلوگیری کند اگر اخلاق علمی در اصلاح جامعه مؤثر است اخلاق عملی یک معلّم اثر بیشتری دارد واسلام در اصلاح جامعه از هر دو راه وارد شده، والگویی معرفی می کند که نمونه کمالات اخلاقی و فضایل انسانی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 اللّهَ وَ الْیَومَ الآخِرَ وَ ذَکَرَ اللّه کَثیراً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پیامبر خدا، برای شما الگو و سرمشق خوبی است برای کسانی که به خدا و روز دیگر امیدوارند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زیاد یاد می کنند</w:t>
      </w:r>
      <w:r>
        <w:rPr>
          <w:rFonts w:eastAsia="IRNazanin" w:cs="IRNazanin"/>
          <w:color w:val="111111"/>
          <w:sz w:val="28"/>
          <w:szCs w:val="28"/>
          <w:rtl w:val="true"/>
          <w:lang w:bidi="fa-IR"/>
        </w:rPr>
        <w:t>».</w:t>
      </w:r>
    </w:p>
    <w:p>
      <w:pPr>
        <w:pStyle w:val="Heading6"/>
        <w:numPr>
          <w:ilvl w:val="5"/>
          <w:numId w:val="1"/>
        </w:numPr>
        <w:rPr/>
      </w:pPr>
      <w:bookmarkStart w:id="936" w:name="__RefHeading___Toc4702248_73709187"/>
      <w:bookmarkStart w:id="937" w:name="_Toc354"/>
      <w:bookmarkEnd w:id="936"/>
      <w:r>
        <w:rPr/>
        <w:t>2</w:t>
      </w:r>
      <w:r>
        <w:rPr>
          <w:rtl w:val="true"/>
        </w:rPr>
        <w:t>ـ وعده های الهی راست واستوار است</w:t>
      </w:r>
      <w:bookmarkEnd w:id="937"/>
    </w:p>
    <w:p>
      <w:pPr>
        <w:pStyle w:val="BookText"/>
        <w:rPr/>
      </w:pPr>
      <w:r>
        <w:rPr>
          <w:rFonts w:ascii="IRNazanin" w:hAnsi="IRNazanin" w:eastAsia="IRNazanin"/>
          <w:color w:val="111111"/>
          <w:sz w:val="28"/>
          <w:sz w:val="28"/>
          <w:szCs w:val="28"/>
          <w:rtl w:val="true"/>
          <w:lang w:bidi="fa-IR"/>
        </w:rPr>
        <w:t xml:space="preserve">اگرچه گروه منافق، وعده خدا و رسول او را فریب و دروغ می اندیشیدند ولی گروه مؤمنین پس از دیدن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الهی تحقّق پذیرفت و وعده او و پیامبرش کاملاً راست واستوار می باشد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رَأَی الْمُؤْمِنُونَ الأَحْزابَ قالُوا هذا ما وَعَدَنَا اللّهُ وَ رَسُولُهُ وَصَدَقَ اللّهُ وَ رَسُولُهُ وَما زادَهُمْ إِلاّإِیماناً و تَسْلِیماً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افراد با ایمان سپاه احزاب را دیدند گفتند این همان است که خدا و رسول او به ما وعده داده و خدا و پیامبر او راست گفته اند، و این موضوع جز بر ایمان و تسلیم آنها، چیزی نیفزود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منافقان زیر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وَعَدَنَا اللّهُ وَ رَسُولُهُ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زمزمه می کردند، افراد با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می دادند و لحظه به لحظه بر ایمان و تسلیم آنان افزوده می شد</w:t>
      </w:r>
      <w:r>
        <w:rPr>
          <w:rFonts w:eastAsia="IRNazanin" w:cs="IRNazanin"/>
          <w:color w:val="111111"/>
          <w:sz w:val="28"/>
          <w:szCs w:val="28"/>
          <w:rtl w:val="true"/>
          <w:lang w:bidi="fa-IR"/>
        </w:rPr>
        <w:t>.</w:t>
      </w:r>
      <w:bookmarkStart w:id="938" w:name="pg16742_225382"/>
    </w:p>
    <w:p>
      <w:pPr>
        <w:pStyle w:val="Heading6"/>
        <w:numPr>
          <w:ilvl w:val="5"/>
          <w:numId w:val="1"/>
        </w:numPr>
        <w:rPr/>
      </w:pPr>
      <w:bookmarkStart w:id="939" w:name="__RefHeading___Toc4702250_73709187"/>
      <w:bookmarkStart w:id="940" w:name="_Toc355"/>
      <w:bookmarkEnd w:id="938"/>
      <w:bookmarkEnd w:id="939"/>
      <w:r>
        <w:rPr/>
        <w:t>3</w:t>
      </w:r>
      <w:r>
        <w:rPr>
          <w:rtl w:val="true"/>
        </w:rPr>
        <w:t>ـ یاد از شهیدان وفادار</w:t>
      </w:r>
      <w:bookmarkEnd w:id="940"/>
    </w:p>
    <w:p>
      <w:pPr>
        <w:pStyle w:val="BookText"/>
        <w:rPr/>
      </w:pPr>
      <w:r>
        <w:rPr>
          <w:rFonts w:ascii="IRNazanin" w:hAnsi="IRNazanin" w:eastAsia="IRNazanin"/>
          <w:color w:val="111111"/>
          <w:sz w:val="28"/>
          <w:sz w:val="28"/>
          <w:szCs w:val="28"/>
          <w:rtl w:val="true"/>
          <w:lang w:bidi="fa-IR"/>
        </w:rPr>
        <w:t xml:space="preserve">وحی الهی پس از تقسیم مسلمانان به دو گروه، از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پایمردی هرچه تمامتر، در میدان نبرد ایستادند و عهد و پیمان خود را به پایان رسانیدند، یاد می کند، آنگاه گروهی را که در خطّآنان گام بر می دارند به آنها عطف می کند، تو گویی بخشی از جامعه اسلامی گروهی است که یا جام شهادت را نوشیده اند و یا در انتظار نوشیدن آن می باشند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افراد با ایمان مردانی هستند در پیمانی که با خدا بسته بودند صادق بودند برخی از آنان عهد و پیمان خود را به پایان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میدان نبرد استقامت ورزیدند تا جان خود را نثار اسلام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در انتظارند و هرگز در کار خود تغییر و دگرگونی ایجاد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صبر و استقامت در راه دین و گزینش شهادت بر زندگی چند روزه است، حالا کجا با خدا چنین پیمانی بسته بودند باید در باره آن تحقیق بیشتری کرد</w:t>
      </w:r>
      <w:r>
        <w:rPr>
          <w:rFonts w:eastAsia="IRNazanin" w:cs="IRNazanin"/>
          <w:color w:val="111111"/>
          <w:sz w:val="28"/>
          <w:szCs w:val="28"/>
          <w:rtl w:val="true"/>
          <w:lang w:bidi="fa-IR"/>
        </w:rPr>
        <w:t>.</w:t>
      </w:r>
    </w:p>
    <w:p>
      <w:pPr>
        <w:pStyle w:val="Heading6"/>
        <w:numPr>
          <w:ilvl w:val="5"/>
          <w:numId w:val="1"/>
        </w:numPr>
        <w:rPr/>
      </w:pPr>
      <w:bookmarkStart w:id="941" w:name="__RefHeading___Toc4702252_73709187"/>
      <w:bookmarkStart w:id="942" w:name="_Toc356"/>
      <w:bookmarkEnd w:id="941"/>
      <w:r>
        <w:rPr/>
        <w:t>4</w:t>
      </w:r>
      <w:r>
        <w:rPr>
          <w:rtl w:val="true"/>
        </w:rPr>
        <w:t>ـ هر دو گروه به سزای کردار خود می رسند</w:t>
      </w:r>
      <w:bookmarkEnd w:id="94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تعالیم الهی، این جهان روز عمل و کردار، و سرای دیگر روز پاداش و کیفر است، در این جا مؤمن و منافق باید متوجه باشند که کردار هیچیک، بدون نتیجه نخواهد بود مؤمن که صادقانه با اسلام برخورد می کند، به پاداش عمل خود می رسد همچنانکه منافق کیفر کردار خود را می بیند مگر اینکه انقلابی در او رخ</w:t>
      </w:r>
    </w:p>
    <w:p>
      <w:pPr>
        <w:pStyle w:val="BookText"/>
        <w:rPr/>
      </w:pPr>
      <w:r>
        <w:rPr>
          <w:rFonts w:ascii="IRNazanin" w:hAnsi="IRNazanin" w:eastAsia="IRNazanin"/>
          <w:color w:val="111111"/>
          <w:sz w:val="28"/>
          <w:sz w:val="28"/>
          <w:szCs w:val="28"/>
          <w:rtl w:val="true"/>
          <w:lang w:bidi="fa-IR"/>
        </w:rPr>
        <w:t>دهد نفاق را به اخلاص تبدیل کند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اللّهُ الصّادِقینَ بِصِدْقِهِمْ وَ یُعَذِّبَ الْمُنافِقینَ إِنْ شاءَ أَوْ یَتُوبَ عَلَیْهِمْ إِنَّ اللّهَ کانَ غَفُوراً رَحیماً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 راستگو را به خاطر اعمال صادقانه پاداش، و منافقان را هرگاه بخواهد عذاب کند یا با رحمت به سوی آنان توجه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وتوبه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بخشنده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نکته زیر را گوشزد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منافق نیز از رحمت خدا مأیوس نباشند، رحمت خدا گسترده است اگر آنان در خود دگرگونی ایجاد کنند، خدا نیز با رحمت به سوی آنان می نگرد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أَوْیَتُوبَ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مسئله وعد و وعید، میان معتزله و گروههای دیگر نزاعی دیرینه است، گروه نخست می گویند خدا همچنانکه باید به نوید خود عمل کند، باید به وعید و تهدیدهایی که در کتاب و سنّت آمده است نیز جامه عمل بپوشاند، و طرفین در این جا دلایل فراوانی دارند که فعلاً مجال بازگویی آنها نیست، ولی لحن آیه بر خلاف مدعای معتزله است، زیرا آیه یاد شده مسئله پاداش را قاطعانه مطرح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اللّه الصادقین بصدقهم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طور حتم، راستگویان و وفادار به پیمان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عذاب منافقان را به صورت قضیه شرطیه بیان می کند و می فرماید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ویعذّب المنافقین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را هرگاه بخواهد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bookmarkStart w:id="943" w:name="pg16742_225384"/>
    </w:p>
    <w:p>
      <w:pPr>
        <w:pStyle w:val="BookText"/>
        <w:rPr/>
      </w:pPr>
      <w:bookmarkEnd w:id="943"/>
      <w:r>
        <w:rPr>
          <w:rFonts w:ascii="IRNazanin" w:hAnsi="IRNazanin" w:eastAsia="IRNazanin"/>
          <w:color w:val="111111"/>
          <w:sz w:val="28"/>
          <w:sz w:val="28"/>
          <w:szCs w:val="28"/>
          <w:rtl w:val="true"/>
          <w:lang w:bidi="fa-IR"/>
        </w:rPr>
        <w:t>گواه بر این است که وعید وتهدید مانع از عفو واغماض نیست و کیفر دادن به دشمن حقّ خدا است که می تواند از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 خرین آیه های مربوط به غزوه احزاب مجموع بحثهای پیشین را در دو کلمه خلاصه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ناکام ماندن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پیروزی در سایه عنایت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 دو حقیقت به روشنی در آخرین آیه وارد شده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الَّذِینَ کَفَرُوا بِغَیْظِهِمْ لَمْ یَنالُوا خَیراً وَ کَفَی اللّهُ الْمُؤْمِنینَ الْقِتالَ وَ کانَ اللّهُ قَوِیّاً عَزِیزاً</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 کافر را در حالی که مملو از غیط و خشم بودند، بازگردانید بدون اینکه به نتیجه ای برسند و در این مورد خداوند مؤمنان را از جنگ بی نیاز ساخت خداوند نیرومند و مقتدر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ناکامی دشمن است که هیچ نتیجه ای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عوامل غیبی الهی، موجب رفع غائله گردید و مؤمنان وارد معرکه نشدند و کشته ای ندادند وخسارتی ندیدند</w:t>
      </w:r>
      <w:r>
        <w:rPr>
          <w:rFonts w:eastAsia="IRNazanin" w:cs="IRNazanin"/>
          <w:color w:val="111111"/>
          <w:sz w:val="28"/>
          <w:szCs w:val="28"/>
          <w:rtl w:val="true"/>
          <w:lang w:bidi="fa-IR"/>
        </w:rPr>
        <w:t>.</w:t>
      </w:r>
    </w:p>
    <w:p>
      <w:pPr>
        <w:pStyle w:val="Heading6"/>
        <w:numPr>
          <w:ilvl w:val="5"/>
          <w:numId w:val="1"/>
        </w:numPr>
        <w:rPr/>
      </w:pPr>
      <w:bookmarkStart w:id="944" w:name="__RefHeading___Toc4702254_73709187"/>
      <w:bookmarkStart w:id="945" w:name="_Toc357"/>
      <w:bookmarkEnd w:id="944"/>
      <w:r>
        <w:rPr>
          <w:rtl w:val="true"/>
        </w:rPr>
        <w:t>جمع بندی رویداد احزاب</w:t>
      </w:r>
      <w:bookmarkEnd w:id="94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این نبرد، قوای کفر، با تمام قدرت، اسلام جوان را تهدید و مورد هجوم قرار داد و قبایلی که چه بسا روابط آنان با یکدیگر حسنه نبود، در این مورد اختلافات</w:t>
      </w:r>
    </w:p>
    <w:p>
      <w:pPr>
        <w:pStyle w:val="BookText"/>
        <w:rPr/>
      </w:pPr>
      <w:r>
        <w:rPr>
          <w:rFonts w:ascii="IRNazanin" w:hAnsi="IRNazanin" w:eastAsia="IRNazanin"/>
          <w:color w:val="111111"/>
          <w:sz w:val="28"/>
          <w:sz w:val="28"/>
          <w:szCs w:val="28"/>
          <w:rtl w:val="true"/>
          <w:lang w:bidi="fa-IR"/>
        </w:rPr>
        <w:t>خود را کنار گذاردند و در کنار یکدیگر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این نبرد، اهل کتاب با بت پرستان متحّد شدند و مدعیان توحید، مانند یهود که خود را دشمنان قسم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این بار در مقابل سؤال قریش که آیا آیین محمّد نیکو است یا آیین ما که بتها را می پرستیم، پاسخ دادند که آیین بت پرستی بهتر از آیین محمّد است و قرآن این حقیقت بسیار تلخ در کام یهود دیروز و امروز را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أُوتُوا نَصِیباً مِنَ الْکِتابِ یُؤْمِنُونَ بِالْجِبْتِ وَ الطّاغُوتِ وَ یَقُولُونَ لِلَّذِینَ کَفَرُوا هؤلاءِ أَهْدی مِنَ الَّذِینَ آمَنُوا سَبِیلاً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بینید کسانی که بهره ای از کتاب دارند بت پرستان را تصدیق می کنند و آنان را رستگارتر از مؤمنانِ یکتاپرست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این نبرد، حفر خندق کمک مؤثری برای جلوگیری از هجوم دشمن نمود و جانبازی گروهی از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و روز را در اطراف خندق به پاسداری پرداخته و با پرتاب تیر و سنگ از عبور و تجاوز قهرمانان شرک ممانعت می کردند، به نمایش گذارده 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سرانجام قهرمانی از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چابکی خاصی از پهنای خندق پرید، وی قهرمان نامی عرب بود، ونعره های وحشت زای او، رعب عجیبی در ارتش اسلام ایجادکرد در این لحظات حسّاس بود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الإیمان کلُّهُ إِلی الشِّرْکِ کُلّهِ</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ایمان و کفر رو در روی یکدیگر قرار گرفتند و با کشته شدن این قهرمان به وسیله قهرمان بزرگ اسلام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تاریخ ورق خورد و ترس از ارتش اسلام، به لشگر کفر منتقل گشت و سه نفر دیگری که از خندق برای مبارزه عبور کرده بودند، پا به فرار نهادند و کشته شدن قهرمان عرب</w:t>
      </w:r>
    </w:p>
    <w:p>
      <w:pPr>
        <w:pStyle w:val="BookText"/>
        <w:rPr/>
      </w:pPr>
      <w:r>
        <w:rPr>
          <w:rFonts w:ascii="IRNazanin" w:hAnsi="IRNazanin" w:eastAsia="IRNazanin"/>
          <w:color w:val="111111"/>
          <w:sz w:val="28"/>
          <w:sz w:val="28"/>
          <w:szCs w:val="28"/>
          <w:rtl w:val="true"/>
          <w:lang w:bidi="fa-IR"/>
        </w:rPr>
        <w:t>یکی از عوامل مؤثر بر انصراف لشگر کفر از جنگ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نقشه ماهرانه تازه مسلمانی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قبایل سه گانه قریش، غطفان ویهود، که روابط صمیمی داشت مایه پدید آمدن اختلاف و دودستگی در صفوف متحدان گردید و نسبت به یکدیگر آنچنان بدبین شدند که ادامه همکاری را منوط به شرایطی دانستند که هیچ طرفی زیر بار آن نرفت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وزش طوفان شدید و فرود آمدن فرشتگان که نظام زندگی آنها را در آن شب سرد و تاریک بهم زد و آخرین ضربت و به اصطلاح تیر خلاص بود که بر قلب خسته و رنجور دشمن نشانه رفت و همگان بدون اینکه با یکدیگر تودیع کنند با دست پاچگی خاصی منطقه را ترک گفتند به طوری که ابوسفیان بر شتر زانو بسته ای سوار شده و حیوان زبان بسته را تازیانه می زد که از جای برخیزد وبه اندازه ای سراسیمه بود که نمی دانست که زانوی شتر خود را باز نکرده است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946" w:name="pg16742_225387"/>
    </w:p>
    <w:p>
      <w:pPr>
        <w:pStyle w:val="BookText"/>
        <w:rPr/>
      </w:pPr>
      <w:bookmarkEnd w:id="946"/>
      <w:r>
        <w:rPr>
          <w:rFonts w:ascii="IRNazanin" w:hAnsi="IRNazanin" w:eastAsia="IRNazanin"/>
          <w:color w:val="111111"/>
          <w:sz w:val="28"/>
          <w:sz w:val="28"/>
          <w:szCs w:val="28"/>
          <w:rtl w:val="true"/>
          <w:lang w:bidi="fa-IR"/>
        </w:rPr>
        <w:t>از هجرت تا رحلت</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24</w:t>
      </w:r>
    </w:p>
    <w:p>
      <w:pPr>
        <w:pStyle w:val="Heading3"/>
        <w:numPr>
          <w:ilvl w:val="2"/>
          <w:numId w:val="1"/>
        </w:numPr>
        <w:rPr/>
      </w:pPr>
      <w:bookmarkStart w:id="947" w:name="__RefHeading___Toc4702256_73709187"/>
      <w:bookmarkStart w:id="948" w:name="_Toc358"/>
      <w:bookmarkEnd w:id="947"/>
      <w:r>
        <w:rPr/>
        <w:t>4</w:t>
      </w:r>
      <w:r>
        <w:rPr>
          <w:rtl w:val="true"/>
        </w:rPr>
        <w:t xml:space="preserve">- </w:t>
      </w:r>
      <w:r>
        <w:rPr>
          <w:rtl w:val="true"/>
        </w:rPr>
        <w:t>غزوه بنی المصطلق</w:t>
      </w:r>
      <w:bookmarkEnd w:id="948"/>
    </w:p>
    <w:p>
      <w:pPr>
        <w:pStyle w:val="Heading4"/>
        <w:numPr>
          <w:ilvl w:val="3"/>
          <w:numId w:val="1"/>
        </w:numPr>
        <w:rPr/>
      </w:pPr>
      <w:bookmarkStart w:id="949" w:name="__RefHeading___Toc4702258_73709187"/>
      <w:bookmarkStart w:id="950" w:name="_Toc359"/>
      <w:bookmarkEnd w:id="949"/>
      <w:r>
        <w:rPr>
          <w:rtl w:val="true"/>
        </w:rPr>
        <w:t>آیات موضوع</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یَقُولُونَ لا تُنْفِقُوا عَلی مَنْ عِنْدَ رَسُولِ اللّهِ حَتّی یَنْفَضُّوا وَللّهِ خَزائِنُ السَّمواتِ وَ الأَرْضِ وَ لکِنَّ الْمُنافِقینَ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لَئِنْ رَجَعْنا إِلَی الْمَدِینَةِ لَیُخْرِجَنَّ الأَعَزُّ مِنْهَا الأَذَلَّ وَ للّهِ الْعِزَّةُ وَ لِرَسُولِهِ وَلِلْمُؤْمِنینَ وَ لکِنَّ الْمُنافِقِینَ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4702260_73709187"/>
      <w:bookmarkStart w:id="952" w:name="_Toc360"/>
      <w:bookmarkEnd w:id="951"/>
      <w:r>
        <w:rPr>
          <w:rtl w:val="true"/>
        </w:rPr>
        <w:t>ترجمه آیات</w:t>
      </w:r>
      <w:bookmarkEnd w:id="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افرادی که نزد رسول خدا هستند چیزی انفاق نکنید، تا از اطراف او پراکنده شوند با اینکه خزائن و گنجینه های زمین و آسمانها از خدا است، ولی منافقان نمی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نبرد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برگردیم بایدعزیزان منطقه گروه ذلیلها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مهاجرانی که به مدینه پناهنده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اخراج نمایند، بگو عزّت از آن خدا و رسول وی و مؤمنان است، امّا منافقان نمی دانند</w:t>
      </w:r>
      <w:r>
        <w:rPr>
          <w:rFonts w:eastAsia="IRNazanin" w:cs="IRNazanin"/>
          <w:color w:val="111111"/>
          <w:sz w:val="28"/>
          <w:szCs w:val="28"/>
          <w:rtl w:val="true"/>
          <w:lang w:bidi="fa-IR"/>
        </w:rPr>
        <w:t>».</w:t>
      </w:r>
    </w:p>
    <w:p>
      <w:pPr>
        <w:pStyle w:val="Heading4"/>
        <w:numPr>
          <w:ilvl w:val="3"/>
          <w:numId w:val="1"/>
        </w:numPr>
        <w:rPr/>
      </w:pPr>
      <w:bookmarkStart w:id="953" w:name="__RefHeading___Toc4702262_73709187"/>
      <w:bookmarkStart w:id="954" w:name="_Toc361"/>
      <w:bookmarkEnd w:id="953"/>
      <w:r>
        <w:rPr>
          <w:rtl w:val="true"/>
        </w:rPr>
        <w:t>تفسیر آیات</w:t>
      </w:r>
      <w:bookmarkEnd w:id="954"/>
    </w:p>
    <w:p>
      <w:pPr>
        <w:pStyle w:val="Heading5"/>
        <w:numPr>
          <w:ilvl w:val="4"/>
          <w:numId w:val="1"/>
        </w:numPr>
        <w:rPr/>
      </w:pPr>
      <w:bookmarkStart w:id="955" w:name="__RefHeading___Toc4702264_73709187"/>
      <w:bookmarkStart w:id="956" w:name="_Toc362"/>
      <w:bookmarkEnd w:id="955"/>
      <w:r>
        <w:rPr>
          <w:rtl w:val="true"/>
        </w:rPr>
        <w:t>اشاره</w:t>
      </w:r>
      <w:bookmarkEnd w:id="95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ای از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نزدیکی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گزارشهایی به مدینه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قبیله، در صدد جمع آوری سلاح و نیرو است ومی خواهد مدینه را محاصره کند، پیامبر گرامیصلَّی اللّه علیه و آله و سلَّم، بسان مواقع دیگر تصمیم گرفت فتنه را در نطفه خفه کند، از این جهت، یکی از یاران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تحقیق رهسپار سرزمین قبیله یاد شده کرد، وی به صورت ناشناس با رئیس قبیله تماس گرفت و از تصمیم رئیس قبیله مبنی بر لشکرکشی به مدینه آگاه شد سپس به مدینه برگشت و گزارش را تأیید کرد در این موقع، پیامبر با یاران خود، به سوی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با آنها در کنار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گردید جنگ میان دو دسته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جانبازی مسلمانان و رعبی که در دل قبایل عرب از ناحیه مسلمانان افتاده بود، سبب شد که پس از زد و خورد کوتاهی با کشته شدن ده نفر از دشمن و یک نفر از مسلمانان ـ آن هم به طور اشتباهی ـ، سپاه دشمن متفرق گردند سرانجام، اموال زیادی نصیب ارتش اسلام شد، و زنان آنها به اسارت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آموزنده این جنگ سیاستهایی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پس از این جنگاعمال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نخستین بار، آتش اختلاف میان مهاجران و انصار در این سرزمین روشن گشت و اگر تدابیر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نزدیک بود که اتحاد و اتّفاق آنها، دستخوش هوی و هوس چند نفر کوته فکر 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جریان این بود که پس از خاموش شدن جنگ، دو مسلمان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ازمهاجران، 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انصار، بر سر آب با یکدیگر اختلاف پیدا کردند هر کدام طایفه خود را به کمک خویش طلبید نتیجه این کمک طلبی این شد که مسلمانان، در این نقطه دور از مرکز، نزدیک بود به جان یکدیگر بیفتند، و به هستی خویش خاتمه دهند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آگاه شد، وفرمود</w:t>
      </w:r>
      <w:r>
        <w:rPr>
          <w:rFonts w:eastAsia="IRNazanin" w:cs="IRNazanin"/>
          <w:color w:val="111111"/>
          <w:sz w:val="28"/>
          <w:szCs w:val="28"/>
          <w:rtl w:val="true"/>
          <w:lang w:bidi="fa-IR"/>
        </w:rPr>
        <w:t>:</w:t>
      </w:r>
      <w:bookmarkStart w:id="957" w:name="pg16742_225389"/>
    </w:p>
    <w:p>
      <w:pPr>
        <w:pStyle w:val="BookText"/>
        <w:rPr/>
      </w:pPr>
      <w:bookmarkEnd w:id="9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را به حال خود واگذارید، واین فریاد کمک، بسیار نفرت انگیز و بدبو است و بسان دعوتهای دوران جاهلیت است وهنوز آثار شوم جاهلیت از دل اینها ریشه کن نشده ا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از برنامه اسلام آگاهی ندارند، که اسلام همه مسلمانان را برادر یکدیگر خوانده و هر ندایی که باعث تفرقه گردد، از نظر آیین یکتاپرستی بی ارزش است</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4702266_73709187"/>
      <w:bookmarkStart w:id="959" w:name="_Toc363"/>
      <w:bookmarkEnd w:id="958"/>
      <w:r>
        <w:rPr>
          <w:rtl w:val="true"/>
        </w:rPr>
        <w:t>منافقی آتش اختلاف را دامن می زند</w:t>
      </w:r>
      <w:bookmarkEnd w:id="959"/>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جلو اختلاف را گرفت، و هر دو طایفه را از شورش بر ضدّ یکدیگر بازداشت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حزب نفاق مدینه بود، و کینه فوق العاده ای نسبت به اسلام داشت، و به طمع غنایم،در جهاد اسلام شرکت می نمود کینه ونفاق خود را ابراز کرد و به جمعی که دور او بودند،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است که بر ماست ما مردم مدینه، مهاجرین مکه را در سرزمین خود جای دادیم وآنها را از شرّدشمن حفظ کردیم، حال ما مضمون گفتار معروفی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خود را پرورش ده تا تو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مردم مدینه لازم است که به کسانی که اطراف پیامبرند، انفاق نکنید تا از دور او پراکنده شوند به خدا سوگند اگر به مدینه بازگردیم باید جمعیت نیرومند و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ناتوان 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عبد اللّه، در برابر جمعیتی که هنوز ریشه های تعصّب قومی و افکار جاهلی در دل آنان حکمفرما بود، اثر بدی بجا گذاشت، ونزدیک بود ضربه ای به اتحاد و اتّفاق آنها وارد 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جوان مسلمان وغیوری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نشسته بود، وبا قدرت هرچه تمامتر به سخنان شیطانی او پاسخ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خوار و ذلیل تویی، آنکس که در میان خویشاوندان خود کوچکترین موقعیت ندارد تویی، 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مسلمانها است، دلهای آنان آکنده از مهر ومودّت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وبه نقطه فرماندهی لشکر آمد 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سخنان وفتنه جوییهای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 پیامبر گرامی برای حفظ ظواهر سه بار سخن زید را رد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شاید اشتباه می کنی شاید خشم و غضب، تو را به گفتن این سخن وادار کرده است شاید او تو را کوچک و بی خرد شمرده، و منظوری غیر این داشته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سه احتمال، جواب منفی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نظر او ایجاد اختلاف ودامن زدن بر نفاق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دوّم،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که دستور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نیست زیرامردم می گویند محمّد یاران خود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از گفتگوی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بن ارقم با خبر گشت فوراً شرفیاب محضر پیامبر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من چنین سخنی نگفته ام و عدّه ای از خیر اندیشان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طرفداری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مطلب در اینجا خاتمه نیافت، زیرا این نوع خاموشی موقت، بسان آرامش پیش از طوفان است، که هرگز اعتمادی به آن نیست، رهبر عالیقدر باید کاری کند که طرفین جریان را به کلی فراموش نمایند و برای همین هدف، با اینکه موقع حرکت نبود، دستور حرکت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 حرکت نیست، علّت این دستور چیست؟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گفتار عبد اللّه و آتشی که روشن کرده اطلاع نداری؟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قدرت در دست شما است، شما</w:t>
      </w:r>
    </w:p>
    <w:p>
      <w:pPr>
        <w:pStyle w:val="BookText"/>
        <w:rPr/>
      </w:pPr>
      <w:r>
        <w:rPr>
          <w:rFonts w:ascii="IRNazanin" w:hAnsi="IRNazanin" w:eastAsia="IRNazanin"/>
          <w:color w:val="111111"/>
          <w:sz w:val="28"/>
          <w:sz w:val="28"/>
          <w:szCs w:val="28"/>
          <w:rtl w:val="true"/>
          <w:lang w:bidi="fa-IR"/>
        </w:rPr>
        <w:t>می توانید او را بیرون کنید عزیز و گرامی شمایید، خوار و ذلیل او است با او مدارا کنید که او یک فرد شکست خورده است اوسیان وخزرجیان، پیش ازمهاجرت شما به مدینه، اتّفاق کرده بودند که او را حاکم مدینه کنند ودر فکر گرد آوری جواهرات بودند، تا تاجی بر سر او بگذارند، ولی با طلوع ستاره اسلام وضع او دچار اختلال گشت، ومردم از گرد او پراکنده شدند و او شما را عامل این جدایی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حرکت صادر گردید سربازان اسلام بیش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راه پیمایی ادامه دادند و جز انجام فریضه نماز، در هیچ نقطه ای توقف نکردند روز دوّم که هوا به شدّت گرم بود، و طاقت راه پیمایی از همه سلب شده بود، فرمان نزول صادر گشت، مسلمانان در همان لحظه ای که از مرکبها پیاده شدند، از شدّت خستگی همه به خواب رفتند، و تمام خاطره های تلخ از دل آنها زدوده شد و با این تدابیر آتش اختلاف خاموش گشت </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این مورد دو آیه یاد شده در زیر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یَقُولُونَ لا تُنْفِقُوا عَلی مَنْ عِنْدَ رَسُولِ اللّهِ حَتّی یَنْفَضُّوا وَللّهِ خَزائِنُ السَّمواتِ وَ الأَرْضِ وَ لکِنَّ الْمُنافِقینَ لا یَفْقَهُونَ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افرادی که نزد رسول خدا هستند چیزی انفاق نکنید، تا از اطراف او پراکنده شوند ولی خزائن و گنجینه های زمین و آسمانها از خدا است، ولی منافقان نمی 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 للّهِ الْعِزَّةُ وَ لِرَسُولِهِ وَلِلْمُؤْمِنینَ وَ لکِنَّ الْمُنافِقِینَ لا یَعْلَمُونَ</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نبرد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برگردیم باید عزیزان،</w:t>
      </w:r>
    </w:p>
    <w:p>
      <w:pPr>
        <w:pStyle w:val="BookText"/>
        <w:rPr/>
      </w:pPr>
      <w:r>
        <w:rPr>
          <w:rFonts w:ascii="IRNazanin" w:hAnsi="IRNazanin" w:eastAsia="IRNazanin"/>
          <w:color w:val="111111"/>
          <w:sz w:val="28"/>
          <w:sz w:val="28"/>
          <w:szCs w:val="28"/>
          <w:rtl w:val="true"/>
          <w:lang w:bidi="fa-IR"/>
        </w:rPr>
        <w:t xml:space="preserve">گروه ذلیلها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مهاجرانی که به مدینه پناهنده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اخراج نمایند، بگو عزّت از آن خدا و رسول وی و مؤمنان است، امّا منافقان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اقتصادی و ترک داد و ستد، از عواملی است که نهضت وجنبش اقلیت با هدف را خاموش می سازد، سرمایه داران متنفّذ جامعه که بیداری گروهی را به ضرر خود می داند، از طریق قطع روابط اقتصادی، اقلیت فشرده و بهم پیوسته را به زانو در آورده، و آنان را از تعقیب راهی که در پیش گرفته بودند،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انقلابها ورفرمها همواره از یک گروه کوچک و ضعیف و تهیدست آغاز می گردد، و برای بهم زدن این دسته، کافی است که سرمایه داران متنفذ، روابط بازرگانی و اقتصادی و کمکهای بلاعوض خود را به آنان قطع نمایند و از این راه یک نوع گرسنگی و فقر وبیچارگی مصنوعی به وجود آورند که اقلیت تهیدست ناچار شوند ازهدف و ایده خود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شرک و مخالفان توحید، در آغاز اسلام از این تاکتیک سیاسی به طور زننده ای استفاده نمودند و مسلمانان را با گرسنگی طاقت فرسایی دست به گریبان کرده و آنان را مجبور ساختند که سه سال تمام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بدبختی و گرسنگی و فقر فوق العاده ای زندگی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قریش در آغاز بعثت، برای سرکوب کردن نهضت نیرومند اسلام، قطعنامه ای به دیوار کعبه زده و در آن هر نوع معامله و داد وستدی را با بنی هاشم ممنوع ساختند، و نتیجه این تحریم اقتصادی این شد که همه مردم از ترس و یا از روی میل، روابط تجاری اقتصادی حتی معاملات جزئی خود را با خانواده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نموده و آنان را در یک بن بست اقتصادی عجیبی قرار دادند شبها، فریاد و صدای کودکان آنها از گرسنگی بلند بود، تا آنکه بر اثر مقاومت اعجاز آسای بنی هاشم، قطعنامه لغو گردید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کشورها که رهبران آنها با دین و مذهب رابطه حسنه ندارند، و دین را مانعی سرسخت در برابر اغراض خود می دانند، افراد با ایمان را از یک سلسله</w:t>
      </w:r>
      <w:bookmarkStart w:id="960" w:name="pg16742_225393"/>
    </w:p>
    <w:p>
      <w:pPr>
        <w:pStyle w:val="BookText"/>
        <w:rPr/>
      </w:pPr>
      <w:bookmarkEnd w:id="960"/>
      <w:r>
        <w:rPr>
          <w:rFonts w:ascii="IRNazanin" w:hAnsi="IRNazanin" w:eastAsia="IRNazanin"/>
          <w:color w:val="111111"/>
          <w:sz w:val="28"/>
          <w:sz w:val="28"/>
          <w:szCs w:val="28"/>
          <w:rtl w:val="true"/>
          <w:lang w:bidi="fa-IR"/>
        </w:rPr>
        <w:t>حقوق اجتماعی و مزایای سیاسی و فرهنگی محروم می کنند تا نسل جدید، به دین و مذهب رغبتی از خود نشان ندهند، وگروندگان قبلی نیز از روش خود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 ساختن اسلام دو نقشه زیر را طرح نمود و از هواداران خود درخواست کرد که این طرحها را عملی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هر نوع معامله با مهاجران و یا با کسانی که اطراف رسول خدا را گرفته اند، ممنوع گردد، تا بر اثر مضیقه زندگی از اطراف او پراکنده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مردم مدینه که اراضی آنجا متعلّق به آنها است مهاجران را از سرزمین خود برانند، تا رسول خدا نیز، سرزمین آنها را ترک کند، لیدر این حزب، موقعی این نقشه را ریخت که بر اثر نزاعی که میان دو نفر از مهاجرین و انصار صورت گرفته بود، زمینه پذیرش این دو طرح در گروهی حتی از مسلمانان به وجود آمده بود</w:t>
      </w:r>
      <w:r>
        <w:rPr>
          <w:rFonts w:eastAsia="IRNazanin" w:cs="IRNazanin"/>
          <w:color w:val="111111"/>
          <w:sz w:val="28"/>
          <w:szCs w:val="28"/>
          <w:rtl w:val="true"/>
          <w:lang w:bidi="fa-IR"/>
        </w:rPr>
        <w:t>.</w:t>
      </w:r>
    </w:p>
    <w:p>
      <w:pPr>
        <w:pStyle w:val="Heading5"/>
        <w:numPr>
          <w:ilvl w:val="4"/>
          <w:numId w:val="1"/>
        </w:numPr>
        <w:rPr/>
      </w:pPr>
      <w:bookmarkStart w:id="961" w:name="__RefHeading___Toc4702268_73709187"/>
      <w:bookmarkStart w:id="962" w:name="_Toc364"/>
      <w:bookmarkEnd w:id="961"/>
      <w:r>
        <w:rPr>
          <w:rtl w:val="true"/>
        </w:rPr>
        <w:t>قرآن نظر منافقان را محکوم می کند</w:t>
      </w:r>
      <w:bookmarkEnd w:id="96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آنها تصوّر کرده بودند که روزیِ بندگان در دست آنها است، ولی از یک اصل اساسی غفلت کرده بودند که روزی بندگان در دست خدا می باشد، خدایی که به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دهد هرگز دوستان خود را در فشار گرسنگی و مضیقه زندگی باقی نمی گذارد، وکلیه خزائن زمین و آسمانها در دست خدا می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وسیع که در آن هرجنبده ای در زوایای جهان به رزق خود می رسد، با تدبیر و اراده حکیمانه خدا اداره می شود، ومردان با ایمان در پرتو استقامت وشکیبایی و ثبات در راه عقیده، محاصره اقتصادی را شکسته و سرانجام از بن بست اقتصادی بیرون می آیند، فقط گروههای بی صبر و ثبات، گرفتار این دام های گسترده می شوند و سرانجام سر تسلیم در برابر افکار شیطانی گروه متنفذ می آورند، ولی مردان حق با نیروی ایمان و قدرت و صبر، به دشمن می فهمانند که از این دام، شکاری به چنگ نخواهند آورد، و چاره ای جز برچیدن دام وشکستن حلقه و</w:t>
      </w:r>
    </w:p>
    <w:p>
      <w:pPr>
        <w:pStyle w:val="BookText"/>
        <w:rPr/>
      </w:pPr>
      <w:r>
        <w:rPr>
          <w:rFonts w:ascii="IRNazanin" w:hAnsi="IRNazanin" w:eastAsia="IRNazanin"/>
          <w:color w:val="111111"/>
          <w:sz w:val="28"/>
          <w:sz w:val="28"/>
          <w:szCs w:val="28"/>
          <w:rtl w:val="true"/>
          <w:lang w:bidi="fa-IR"/>
        </w:rPr>
        <w:t>محاصره انصراف از رأی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در صدر اسلام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و اضح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آنها تصوّر کرده بودند که عزّت و نیرومندی در گرو داشتن آب و زمین است، و چون دست مهاجران از اراضی مدینه کوتاه بود، آنها را خوار و ذلیل می خواندند، ولی از این نکته غفلت داشتند که همین آب وملک گاهی باعث زبونی وبیچارگی وخواری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ذلّت باید سرچشمه روحی و نفسانی داشته باشد و این سرچشمه، همان ایمان است که بشر را از حضیض ذلّت به اوج عزّت می رساند، و از این نظر قرآن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و عزّت را از آن مردم با ایمان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با ایمان و مؤمن به اصول انسانی و مبادی اخلاقی، و معتقد به روز رستاخیز، به بسیاری ازمظاهر فریبنده جهان ماده، که با ذلّت وخواری توأم است، پشت پا می زند و به هیچ قیمت زیر بار آنها نمی رود، وگاهی در حفظ عزّت و عصمت روحی خود، دست از جان و زندگی شسته و مرگ را بر حیات توأم با ذلّت ترجیح می دهد، مرگ شرافتمندانه را بر زندگی ذلیلانه مقدّم می دارد و چنین مرگی را برای خود پل پیروزی و زندگی ذلّت بار را نشانه مقهوریت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زیر به این نکته اشاره کرده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فی موتکم قاهرین و الموت فی حیاتکم مقهورین</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این است که زنده ولی سر به زیر باشید وزندگی واقعی آن است که با سربلندی شهید شوید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این حقیقت را با دیدگان خود مشاهده کردند که چگونه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با ایمان با عزّت هرچه تمامتر زندگی</w:t>
      </w:r>
    </w:p>
    <w:p>
      <w:pPr>
        <w:pStyle w:val="BookText"/>
        <w:rPr/>
      </w:pPr>
      <w:r>
        <w:rPr>
          <w:rFonts w:ascii="IRNazanin" w:hAnsi="IRNazanin" w:eastAsia="IRNazanin"/>
          <w:color w:val="111111"/>
          <w:sz w:val="28"/>
          <w:sz w:val="28"/>
          <w:szCs w:val="28"/>
          <w:rtl w:val="true"/>
          <w:lang w:bidi="fa-IR"/>
        </w:rPr>
        <w:t xml:space="preserve">کردند، وچهارده قرن است که نام آنها با کمال احترام در میان مسلمانان برده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و دسته او باقیمانده عمر را به ذلّت به سر بردند و کار به جایی رسید که پسر وی حاضر شد که پدر را به قتل برساند، ولی پیامبر با کشتن وی موافقت نکرد و دستور داد که با او مدارا 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جلد ششم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تاریخ خود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آن را آورده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آیات دیگری است لطفاً به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آیات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مراجعه فرمایید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فصلهای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بقره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از وجود اندیشه های دیگری که همه حوادث را به طبیعت و زمان و گردش فلک نسبت می دهد در میان ملّت عرب گزارش می دهد، آنجا که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ما هِیَ إِلاّ حَیاتُنَا الدُّنْیا نَمُوتُ وَ نَحْیا وَ ما یُهْلِکُنا إِلاّ الدَّهْرُ وَ ما لَهُم بِذلِکَ مِنْ عِلْم إِنْ هُمْ إِلاّ یَظُنُّونَ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زندگی جز این زندگی دنیوی نیست که در آن می میریم و زنده می شویم، وما را جز زمان نابود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گفتار خود علم ندارند، بلکه گمان می کنند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الارب،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اسلامی این دو نفر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بلوغ الارب،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ونحل شهرستانی،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مصر،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زینی دحلان در حاشیه 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ابن هشام متن قصیده را در سیره آورده است 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طبقات 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طبقات 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ابوطالب،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دیوان ابوطالب،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لانعود إلیه أبداً و ماخیر من ان نغتالَ محمّداً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لو قتلتموه ما أبقیت منکم أحداً حتی نتفانی نحن و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کونوا له ولاة، و لحزبه حماة، و اللّه لا یسلک أحد سبیلَه إلاّ رشد، و لایأخذ رشده ولا یأخذ أحد بهداه، إلاّ سعد، و لو کان لنفسی مدّة و فی أجلی تأخیر لکففت عنه الهزاهز، ولدافعت عنه الدوافع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اخرج ابن أخی فانّک الرفیع کعباً، و المنیع حزباً و الأعلی أباً و اللّه لا یسلقک لسان الاسلقته السن حداد، و اجتذبته سیوف حداد، و اللّه لتذلن لک العرب ذُلّ البُهم لحاضنها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سید بن طاوس،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السئول فی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ابراهیم بن علی دینوری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أدری بما فی 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اسرّوا الإیمان و أظهروا الشرک فاتاهم اللّه أجرهم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زینی دحلان در حاشیه 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نگارش شیرازی،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سیره زینی دحلان در حاشیه 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به نقل 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نگارش کازرونی است که هنوز چاپ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نسخه خطی آن را در کتابخانه حرم نبوی دیده ام، متن عبارت پیامبر 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یا اماه فانّ معی من یحفظنی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شماره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محقق حلّی،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کتابها نظریه های پنجگانه ای نقل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تکرار حج و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ذریعه سید 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شماره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بدء الوحی إلی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معروف میان دانشمندان شیعه همان است که بیان گردید ولی محدّثان اهل سنّت در روز میلاد و بعثت آن حضرت نظر دیگری دارند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ودر حدیثی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نکته نیز چنین اشاره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یَکُونَ لأَحَد عَلَیْه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یعقوب، که نام دیگر او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یونس که نام دوّم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عیسی که مسیح نیز نامیده می شود، 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اسم دیگرش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الإصابه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دیاربکری،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متون این قصاید واشعار به کتاب مفاهیم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بیتک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تقدیر خواهد بود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تشریعی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مایه های نبوت را تشکیل می دهد نه هر وحی، وما تفصیل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اصطلاح، روح القدس موحی است نه موحا و برخی از روایاتی که روح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 اند باید به نوعی توجیه شوند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رازی،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فرض مفاد جمله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رحمة من ربّک القی إلیک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ربّک رحمک و أنعم به علیک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و سه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نگارنده نقدی مستقل بر این کتاب نوشته و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بزرگ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 زنجانی،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روی برگردانند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با صاعقه ای مانند صاعقه عاد و ثمود بیم می دهم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این مضمون در سوره فرقان،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وارد شده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وهمّت و اندیشه من در این است که نفس خود را با پرهیزکاری تربیت نموده، رام گردانم تا در 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ترس و بیم آن بسیار است، آسوده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فیض الإسلام، نامه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انسان 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صیدا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اعتراض نیز در سوره انعام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وارد شده است آنجا که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لَولا نُزِّلَ عَلَیْهِ آیَةٌ مِنْ رَبِّهِ قُلْ إِنَّ اللّهَ قادِرٌ عَلی أَنْ یُنَزِّلَ آیَةً وَ لکِنَّ أَکْثَرَهُمْ لا یَعْلَمُونَ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به نقل از تفسیر قرات،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گواه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کِدْتَ تَرْکَنُ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نزدیک بود که تمایل پیدا کنی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قصار الحکم، ش</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های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 وقتی پیامبر به قریش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فرشته را به هنگام آوردن وحی با قیافه واقعی او دیدم، قریش با او به مجادله 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ردّ آنان می فرماید که این اوّلین و آخرین بار نیست که جبرئیل را مشاهده کرده است، بلکه یکبار دیگر او را نزد سدرة المنتهی 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قرآن در این آیه به نقل دو حادثه ـ رؤیت فرشته به هنگام نزول وحی و رؤیت او در معراج ـ می پردازد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تعداد معراج پیامبر به سوی آسمان روایات مختلف است، در روایتی که ابوبصیر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دوبار وارد شده است در حالی که در برخی از روایات، بیشتر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آن می توان به 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معراج روحانی آن حضرت مسلّماً بیشتر بوده است و در این مورد به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صوم الوصال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کذب الفؤاد و ما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یکذب فؤاد محمّد ما راه بعینه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اسلامبول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پیامبری که باید از نو شناخت،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اخبار اصفهان، نگارش ابونعیم 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نقل از مشایخ سیوطی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شرح نهج البلاغه حدیدی،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محمود عبد الحلیم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نگارنده نامه او را مشاهده کرد که به تاریخ مسیحی مؤرخ بود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در جلد هفتم این کتاب خواهد آمد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الأسماء مقریزی،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شیره و چرم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به نحوی که بیان شد مبنی بر این است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المقدس و مفعول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چنان که مفعول دوّم آن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کنت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گویا چنین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وماجعلنا القبلة الجهة التی کنت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لنعلم من یتبّع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بیانگر نکته قبله بودن بیت المقدس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ینقلب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گروه از عرب متعصب است که هرگز حاضر نبودند با وجود کعبه، بر بیت المقدس نماز بگزارند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الّذین هدی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مؤمن واقعی در صدر اسلام است که برای آنان فرمان خدا مطرح بود نه 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ومانند پیامبر بر کعبه نماز می گزاردند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اتحد بالمسیح اتّحاد الذات فصار شیئاً واحد و صار الناسوت لاهوتاً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تبیان، گویندگان به الوهیت مسیح را، اهل تثلیث نیز می داند، تبیان،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،ط الأسوه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طبع حلبی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از بنی اسرائیل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سلوی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پذیرایی کرد اوّلی شیره مخصوص و لذیذ درختان، دوّمی مرغان شبیه کبوتر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سوره 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نیزبا شرح بیشتری وارد 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امرء اخشی الدوائر این جمله در آیات قرآن به عنوان حکایت از او نیز وارد شده است چنانکه ملاحظه خواهید نمود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پیرامون این آیات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حدیبیه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سخن خواهیم گفت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 خود تاریخ خروج پیامبر را روز دوشنبه هشتم ماه رمضان می دانند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مغازی واقدی،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ردف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قرآن دستور می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تقدّموا بین یدی اللّه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ط صیدا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الخمس،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انفال،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کاروانی از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برای خرید گندم عازم مدینه بودند و در نیمه راه با ابوسفیان ملاقات کردند او به وسیله این کاروان به مسلمانان پیام فرستاد که آماده بازگشت به مدینه است که مسلمانان را ریشه کن کند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آیه در همین سوره در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وارد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ط عبده،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65067</Words>
  <Characters>252210</Characters>
  <CharactersWithSpaces>315355</CharactersWithSpaces>
  <Paragraphs>1917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2026-08-22T01:42:25Z</dcterms:created>
  <dc:creator>ghaemiyeh.com</dc:creator>
  <dc:description/>
  <dc:language>en-US</dc:language>
  <cp:lastModifiedBy/>
  <dcterms:modified xsi:type="dcterms:W3CDTF">2026-08-22T05:12:41Z</dcterms:modified>
  <cp:revision>1</cp:revision>
  <dc:subject/>
  <dc:title>منشور جاوید جلد 6</dc:title>
</cp:coreProperties>
</file>

<file path=docProps/custom.xml><?xml version="1.0" encoding="utf-8"?>
<Properties xmlns="http://schemas.openxmlformats.org/officeDocument/2006/custom-properties" xmlns:vt="http://schemas.openxmlformats.org/officeDocument/2006/docPropsVTypes"/>
</file>