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91.jpeg" ContentType="image/jpeg"/>
  <Override PartName="/word/media/image7.jpeg" ContentType="image/jpeg"/>
  <Override PartName="/word/media/image38.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93.jpeg" ContentType="image/jpeg"/>
  <Override PartName="/word/media/image96.jpeg" ContentType="image/jpeg"/>
  <Override PartName="/word/media/image76.jpeg" ContentType="image/jpeg"/>
  <Override PartName="/word/media/image22.jpeg" ContentType="image/jpeg"/>
  <Override PartName="/word/media/image81.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2.jpeg" ContentType="image/jpeg"/>
  <Override PartName="/word/media/image73.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نوادر المخطوطات العربیة من القرن الثالث إلى السادس الهجری فی مکتبة آیة الله العظمى المرعشى النجفی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1712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1171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11716_2870459653">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4211718_2870459653">
            <w:r>
              <w:rPr>
                <w:webHidden/>
                <w:rStyle w:val="IndexLink"/>
                <w:rtl w:val="true"/>
              </w:rPr>
              <w:t>محتوی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211720_2870459653">
            <w:r>
              <w:rPr>
                <w:webHidden/>
                <w:rStyle w:val="IndexLink"/>
                <w:rtl w:val="true"/>
              </w:rPr>
              <w:t>توطئة</w:t>
            </w:r>
            <w:r>
              <w:rPr>
                <w:rStyle w:val="IndexLink"/>
                <w:rtl w:val="true"/>
              </w:rPr>
              <w:tab/>
            </w:r>
            <w:r>
              <w:rPr>
                <w:rStyle w:val="IndexLink"/>
              </w:rPr>
              <w:t>13</w:t>
            </w:r>
          </w:hyperlink>
        </w:p>
        <w:p>
          <w:pPr>
            <w:pStyle w:val="Contents2"/>
            <w:tabs>
              <w:tab w:val="clear" w:pos="8743"/>
              <w:tab w:val="right" w:pos="9026" w:leader="dot"/>
            </w:tabs>
            <w:rPr/>
          </w:pPr>
          <w:hyperlink w:anchor="__RefHeading___Toc4211722_2870459653">
            <w:r>
              <w:rPr>
                <w:webHidden/>
                <w:rStyle w:val="IndexLink"/>
                <w:rtl w:val="true"/>
              </w:rPr>
              <w:t xml:space="preserve">الاجوبة المُسكتة </w:t>
            </w:r>
            <w:r>
              <w:rPr>
                <w:rStyle w:val="IndexLink"/>
                <w:rtl w:val="true"/>
              </w:rPr>
              <w:t xml:space="preserve">= </w:t>
            </w:r>
            <w:r>
              <w:rPr>
                <w:rStyle w:val="IndexLink"/>
                <w:rtl w:val="true"/>
              </w:rPr>
              <w:t>اجوبة المسائل المُسكتة</w:t>
            </w:r>
            <w:r>
              <w:rPr>
                <w:rStyle w:val="IndexLink"/>
                <w:rtl w:val="true"/>
              </w:rPr>
              <w:tab/>
            </w:r>
            <w:r>
              <w:rPr>
                <w:rStyle w:val="IndexLink"/>
              </w:rPr>
              <w:t>17</w:t>
            </w:r>
          </w:hyperlink>
        </w:p>
        <w:p>
          <w:pPr>
            <w:pStyle w:val="Contents2"/>
            <w:tabs>
              <w:tab w:val="clear" w:pos="8743"/>
              <w:tab w:val="right" w:pos="9026" w:leader="dot"/>
            </w:tabs>
            <w:rPr/>
          </w:pPr>
          <w:hyperlink w:anchor="__RefHeading___Toc4211724_2870459653">
            <w:r>
              <w:rPr>
                <w:webHidden/>
                <w:rStyle w:val="IndexLink"/>
                <w:rtl w:val="true"/>
              </w:rPr>
              <w:t>اختيار الرجال</w:t>
            </w:r>
            <w:r>
              <w:rPr>
                <w:rStyle w:val="IndexLink"/>
                <w:rtl w:val="true"/>
              </w:rPr>
              <w:tab/>
            </w:r>
            <w:r>
              <w:rPr>
                <w:rStyle w:val="IndexLink"/>
              </w:rPr>
              <w:t>18</w:t>
            </w:r>
          </w:hyperlink>
        </w:p>
        <w:p>
          <w:pPr>
            <w:pStyle w:val="Contents2"/>
            <w:tabs>
              <w:tab w:val="clear" w:pos="8743"/>
              <w:tab w:val="right" w:pos="9026" w:leader="dot"/>
            </w:tabs>
            <w:rPr/>
          </w:pPr>
          <w:hyperlink w:anchor="__RefHeading___Toc4211726_2870459653">
            <w:r>
              <w:rPr>
                <w:webHidden/>
                <w:rStyle w:val="IndexLink"/>
                <w:rtl w:val="true"/>
              </w:rPr>
              <w:t>ادب الدين والدنيا</w:t>
            </w:r>
            <w:r>
              <w:rPr>
                <w:rStyle w:val="IndexLink"/>
                <w:rtl w:val="true"/>
              </w:rPr>
              <w:tab/>
            </w:r>
            <w:r>
              <w:rPr>
                <w:rStyle w:val="IndexLink"/>
              </w:rPr>
              <w:t>19</w:t>
            </w:r>
          </w:hyperlink>
        </w:p>
        <w:p>
          <w:pPr>
            <w:pStyle w:val="Contents2"/>
            <w:tabs>
              <w:tab w:val="clear" w:pos="8743"/>
              <w:tab w:val="right" w:pos="9026" w:leader="dot"/>
            </w:tabs>
            <w:rPr/>
          </w:pPr>
          <w:hyperlink w:anchor="__RefHeading___Toc4211728_2870459653">
            <w:r>
              <w:rPr>
                <w:webHidden/>
                <w:rStyle w:val="IndexLink"/>
                <w:rtl w:val="true"/>
              </w:rPr>
              <w:t>الارشاد في معرفة حجج الله على العباد</w:t>
            </w:r>
            <w:r>
              <w:rPr>
                <w:rStyle w:val="IndexLink"/>
                <w:rtl w:val="true"/>
              </w:rPr>
              <w:tab/>
            </w:r>
            <w:r>
              <w:rPr>
                <w:rStyle w:val="IndexLink"/>
              </w:rPr>
              <w:t>20</w:t>
            </w:r>
          </w:hyperlink>
        </w:p>
        <w:p>
          <w:pPr>
            <w:pStyle w:val="Contents2"/>
            <w:tabs>
              <w:tab w:val="clear" w:pos="8743"/>
              <w:tab w:val="right" w:pos="9026" w:leader="dot"/>
            </w:tabs>
            <w:rPr/>
          </w:pPr>
          <w:hyperlink w:anchor="__RefHeading___Toc4211730_2870459653">
            <w:r>
              <w:rPr>
                <w:webHidden/>
                <w:rStyle w:val="IndexLink"/>
                <w:rtl w:val="true"/>
              </w:rPr>
              <w:t>الاسباب والعلامات</w:t>
            </w:r>
            <w:r>
              <w:rPr>
                <w:rStyle w:val="IndexLink"/>
                <w:rtl w:val="true"/>
              </w:rPr>
              <w:tab/>
            </w:r>
            <w:r>
              <w:rPr>
                <w:rStyle w:val="IndexLink"/>
              </w:rPr>
              <w:t>21</w:t>
            </w:r>
          </w:hyperlink>
        </w:p>
        <w:p>
          <w:pPr>
            <w:pStyle w:val="Contents2"/>
            <w:tabs>
              <w:tab w:val="clear" w:pos="8743"/>
              <w:tab w:val="right" w:pos="9026" w:leader="dot"/>
            </w:tabs>
            <w:rPr/>
          </w:pPr>
          <w:hyperlink w:anchor="__RefHeading___Toc4211732_2870459653">
            <w:r>
              <w:rPr>
                <w:webHidden/>
                <w:rStyle w:val="IndexLink"/>
                <w:rtl w:val="true"/>
              </w:rPr>
              <w:t xml:space="preserve">اعراب القرآن </w:t>
            </w:r>
            <w:r>
              <w:rPr>
                <w:rStyle w:val="IndexLink"/>
                <w:rtl w:val="true"/>
              </w:rPr>
              <w:t xml:space="preserve">= </w:t>
            </w:r>
            <w:r>
              <w:rPr>
                <w:rStyle w:val="IndexLink"/>
                <w:rtl w:val="true"/>
              </w:rPr>
              <w:t>اعراب معانی القرآن</w:t>
            </w:r>
            <w:r>
              <w:rPr>
                <w:rStyle w:val="IndexLink"/>
                <w:rtl w:val="true"/>
              </w:rPr>
              <w:tab/>
            </w:r>
            <w:r>
              <w:rPr>
                <w:rStyle w:val="IndexLink"/>
              </w:rPr>
              <w:t>22</w:t>
            </w:r>
          </w:hyperlink>
        </w:p>
        <w:p>
          <w:pPr>
            <w:pStyle w:val="Contents2"/>
            <w:tabs>
              <w:tab w:val="clear" w:pos="8743"/>
              <w:tab w:val="right" w:pos="9026" w:leader="dot"/>
            </w:tabs>
            <w:rPr/>
          </w:pPr>
          <w:hyperlink w:anchor="__RefHeading___Toc4211734_2870459653">
            <w:r>
              <w:rPr>
                <w:webHidden/>
                <w:rStyle w:val="IndexLink"/>
                <w:rtl w:val="true"/>
              </w:rPr>
              <w:t>الانتصار</w:t>
            </w:r>
            <w:r>
              <w:rPr>
                <w:rStyle w:val="IndexLink"/>
                <w:rtl w:val="true"/>
              </w:rPr>
              <w:tab/>
            </w:r>
            <w:r>
              <w:rPr>
                <w:rStyle w:val="IndexLink"/>
              </w:rPr>
              <w:t>23</w:t>
            </w:r>
          </w:hyperlink>
        </w:p>
        <w:p>
          <w:pPr>
            <w:pStyle w:val="Contents2"/>
            <w:tabs>
              <w:tab w:val="clear" w:pos="8743"/>
              <w:tab w:val="right" w:pos="9026" w:leader="dot"/>
            </w:tabs>
            <w:rPr/>
          </w:pPr>
          <w:hyperlink w:anchor="__RefHeading___Toc4211736_2870459653">
            <w:r>
              <w:rPr>
                <w:webHidden/>
                <w:rStyle w:val="IndexLink"/>
                <w:rtl w:val="true"/>
              </w:rPr>
              <w:t>بصائر الدرجات</w:t>
            </w:r>
            <w:r>
              <w:rPr>
                <w:rStyle w:val="IndexLink"/>
                <w:rtl w:val="true"/>
              </w:rPr>
              <w:tab/>
            </w:r>
            <w:r>
              <w:rPr>
                <w:rStyle w:val="IndexLink"/>
              </w:rPr>
              <w:t>23</w:t>
            </w:r>
          </w:hyperlink>
        </w:p>
        <w:p>
          <w:pPr>
            <w:pStyle w:val="Contents2"/>
            <w:tabs>
              <w:tab w:val="clear" w:pos="8743"/>
              <w:tab w:val="right" w:pos="9026" w:leader="dot"/>
            </w:tabs>
            <w:rPr/>
          </w:pPr>
          <w:hyperlink w:anchor="__RefHeading___Toc4211738_2870459653">
            <w:r>
              <w:rPr>
                <w:webHidden/>
                <w:rStyle w:val="IndexLink"/>
                <w:rtl w:val="true"/>
              </w:rPr>
              <w:t>تبصرة الادلة</w:t>
            </w:r>
            <w:r>
              <w:rPr>
                <w:rStyle w:val="IndexLink"/>
                <w:rtl w:val="true"/>
              </w:rPr>
              <w:tab/>
            </w:r>
            <w:r>
              <w:rPr>
                <w:rStyle w:val="IndexLink"/>
              </w:rPr>
              <w:t>25</w:t>
            </w:r>
          </w:hyperlink>
        </w:p>
        <w:p>
          <w:pPr>
            <w:pStyle w:val="Contents2"/>
            <w:tabs>
              <w:tab w:val="clear" w:pos="8743"/>
              <w:tab w:val="right" w:pos="9026" w:leader="dot"/>
            </w:tabs>
            <w:rPr/>
          </w:pPr>
          <w:hyperlink w:anchor="__RefHeading___Toc4211740_2870459653">
            <w:r>
              <w:rPr>
                <w:webHidden/>
                <w:rStyle w:val="IndexLink"/>
                <w:rtl w:val="true"/>
              </w:rPr>
              <w:t>التبيان في تفسير القرآن</w:t>
            </w:r>
            <w:r>
              <w:rPr>
                <w:rStyle w:val="IndexLink"/>
                <w:rtl w:val="true"/>
              </w:rPr>
              <w:tab/>
            </w:r>
            <w:r>
              <w:rPr>
                <w:rStyle w:val="IndexLink"/>
              </w:rPr>
              <w:t>26</w:t>
            </w:r>
          </w:hyperlink>
        </w:p>
        <w:p>
          <w:pPr>
            <w:pStyle w:val="Contents2"/>
            <w:tabs>
              <w:tab w:val="clear" w:pos="8743"/>
              <w:tab w:val="right" w:pos="9026" w:leader="dot"/>
            </w:tabs>
            <w:rPr/>
          </w:pPr>
          <w:hyperlink w:anchor="__RefHeading___Toc4211742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27</w:t>
            </w:r>
          </w:hyperlink>
        </w:p>
        <w:p>
          <w:pPr>
            <w:pStyle w:val="Contents2"/>
            <w:tabs>
              <w:tab w:val="clear" w:pos="8743"/>
              <w:tab w:val="right" w:pos="9026" w:leader="dot"/>
            </w:tabs>
            <w:rPr/>
          </w:pPr>
          <w:hyperlink w:anchor="__RefHeading___Toc4211744_2870459653">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28</w:t>
            </w:r>
          </w:hyperlink>
        </w:p>
        <w:p>
          <w:pPr>
            <w:pStyle w:val="Contents2"/>
            <w:tabs>
              <w:tab w:val="clear" w:pos="8743"/>
              <w:tab w:val="right" w:pos="9026" w:leader="dot"/>
            </w:tabs>
            <w:rPr/>
          </w:pPr>
          <w:hyperlink w:anchor="__RefHeading___Toc4211746_2870459653">
            <w:r>
              <w:rPr>
                <w:webHidden/>
                <w:rStyle w:val="IndexLink"/>
                <w:rtl w:val="true"/>
              </w:rPr>
              <w:t xml:space="preserve">نسخة اخرى </w:t>
            </w:r>
            <w:r>
              <w:rPr>
                <w:rStyle w:val="IndexLink"/>
                <w:rtl w:val="true"/>
              </w:rPr>
              <w:t xml:space="preserve">( </w:t>
            </w:r>
            <w:r>
              <w:rPr>
                <w:rStyle w:val="IndexLink"/>
                <w:rtl w:val="true"/>
              </w:rPr>
              <w:t>رابعة</w:t>
            </w:r>
            <w:r>
              <w:rPr>
                <w:rStyle w:val="IndexLink"/>
                <w:rtl w:val="true"/>
              </w:rPr>
              <w:t>)</w:t>
              <w:tab/>
            </w:r>
            <w:r>
              <w:rPr>
                <w:rStyle w:val="IndexLink"/>
              </w:rPr>
              <w:t>29</w:t>
            </w:r>
          </w:hyperlink>
        </w:p>
        <w:p>
          <w:pPr>
            <w:pStyle w:val="Contents2"/>
            <w:tabs>
              <w:tab w:val="clear" w:pos="8743"/>
              <w:tab w:val="right" w:pos="9026" w:leader="dot"/>
            </w:tabs>
            <w:rPr/>
          </w:pPr>
          <w:hyperlink w:anchor="__RefHeading___Toc4211748_2870459653">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29</w:t>
            </w:r>
          </w:hyperlink>
        </w:p>
        <w:p>
          <w:pPr>
            <w:pStyle w:val="Contents2"/>
            <w:tabs>
              <w:tab w:val="clear" w:pos="8743"/>
              <w:tab w:val="right" w:pos="9026" w:leader="dot"/>
            </w:tabs>
            <w:rPr/>
          </w:pPr>
          <w:hyperlink w:anchor="__RefHeading___Toc4211750_2870459653">
            <w:r>
              <w:rPr>
                <w:webHidden/>
                <w:rStyle w:val="IndexLink"/>
                <w:rtl w:val="true"/>
              </w:rPr>
              <w:t>الجمع بين الصحيحين</w:t>
            </w:r>
            <w:r>
              <w:rPr>
                <w:rStyle w:val="IndexLink"/>
                <w:rtl w:val="true"/>
              </w:rPr>
              <w:tab/>
            </w:r>
            <w:r>
              <w:rPr>
                <w:rStyle w:val="IndexLink"/>
              </w:rPr>
              <w:t>30</w:t>
            </w:r>
          </w:hyperlink>
        </w:p>
        <w:p>
          <w:pPr>
            <w:pStyle w:val="Contents2"/>
            <w:tabs>
              <w:tab w:val="clear" w:pos="8743"/>
              <w:tab w:val="right" w:pos="9026" w:leader="dot"/>
            </w:tabs>
            <w:rPr/>
          </w:pPr>
          <w:hyperlink w:anchor="__RefHeading___Toc4211752_2870459653">
            <w:r>
              <w:rPr>
                <w:webHidden/>
                <w:rStyle w:val="IndexLink"/>
                <w:rtl w:val="true"/>
              </w:rPr>
              <w:t>الجمل الهادية في شرح المقدمة الكافية</w:t>
            </w:r>
            <w:r>
              <w:rPr>
                <w:rStyle w:val="IndexLink"/>
                <w:rtl w:val="true"/>
              </w:rPr>
              <w:tab/>
            </w:r>
            <w:r>
              <w:rPr>
                <w:rStyle w:val="IndexLink"/>
              </w:rPr>
              <w:t>31</w:t>
            </w:r>
          </w:hyperlink>
        </w:p>
        <w:p>
          <w:pPr>
            <w:pStyle w:val="Contents2"/>
            <w:tabs>
              <w:tab w:val="clear" w:pos="8743"/>
              <w:tab w:val="right" w:pos="9026" w:leader="dot"/>
            </w:tabs>
            <w:rPr/>
          </w:pPr>
          <w:hyperlink w:anchor="__RefHeading___Toc4211754_2870459653">
            <w:r>
              <w:rPr>
                <w:webHidden/>
                <w:rStyle w:val="IndexLink"/>
                <w:rtl w:val="true"/>
              </w:rPr>
              <w:t>ديوان الأدب</w:t>
            </w:r>
            <w:r>
              <w:rPr>
                <w:rStyle w:val="IndexLink"/>
                <w:rtl w:val="true"/>
              </w:rPr>
              <w:tab/>
            </w:r>
            <w:r>
              <w:rPr>
                <w:rStyle w:val="IndexLink"/>
              </w:rPr>
              <w:t>32</w:t>
            </w:r>
          </w:hyperlink>
        </w:p>
        <w:p>
          <w:pPr>
            <w:pStyle w:val="Contents2"/>
            <w:tabs>
              <w:tab w:val="clear" w:pos="8743"/>
              <w:tab w:val="right" w:pos="9026" w:leader="dot"/>
            </w:tabs>
            <w:rPr/>
          </w:pPr>
          <w:hyperlink w:anchor="__RefHeading___Toc4211756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33</w:t>
            </w:r>
          </w:hyperlink>
        </w:p>
        <w:p>
          <w:pPr>
            <w:pStyle w:val="Contents2"/>
            <w:tabs>
              <w:tab w:val="clear" w:pos="8743"/>
              <w:tab w:val="right" w:pos="9026" w:leader="dot"/>
            </w:tabs>
            <w:rPr/>
          </w:pPr>
          <w:hyperlink w:anchor="__RefHeading___Toc4211758_2870459653">
            <w:r>
              <w:rPr>
                <w:webHidden/>
                <w:rStyle w:val="IndexLink"/>
                <w:rtl w:val="true"/>
              </w:rPr>
              <w:t>رسائل الصابي</w:t>
            </w:r>
            <w:r>
              <w:rPr>
                <w:rStyle w:val="IndexLink"/>
                <w:rtl w:val="true"/>
              </w:rPr>
              <w:tab/>
            </w:r>
            <w:r>
              <w:rPr>
                <w:rStyle w:val="IndexLink"/>
              </w:rPr>
              <w:t>34</w:t>
            </w:r>
          </w:hyperlink>
        </w:p>
        <w:p>
          <w:pPr>
            <w:pStyle w:val="Contents2"/>
            <w:tabs>
              <w:tab w:val="clear" w:pos="8743"/>
              <w:tab w:val="right" w:pos="9026" w:leader="dot"/>
            </w:tabs>
            <w:rPr/>
          </w:pPr>
          <w:hyperlink w:anchor="__RefHeading___Toc4211760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36</w:t>
            </w:r>
          </w:hyperlink>
        </w:p>
        <w:p>
          <w:pPr>
            <w:pStyle w:val="Contents2"/>
            <w:tabs>
              <w:tab w:val="clear" w:pos="8743"/>
              <w:tab w:val="right" w:pos="9026" w:leader="dot"/>
            </w:tabs>
            <w:rPr/>
          </w:pPr>
          <w:hyperlink w:anchor="__RefHeading___Toc4211762_2870459653">
            <w:r>
              <w:rPr>
                <w:webHidden/>
                <w:rStyle w:val="IndexLink"/>
                <w:rtl w:val="true"/>
              </w:rPr>
              <w:t>شرح صحيح البخاري</w:t>
            </w:r>
            <w:r>
              <w:rPr>
                <w:rStyle w:val="IndexLink"/>
                <w:rtl w:val="true"/>
              </w:rPr>
              <w:tab/>
            </w:r>
            <w:r>
              <w:rPr>
                <w:rStyle w:val="IndexLink"/>
              </w:rPr>
              <w:t>37</w:t>
            </w:r>
          </w:hyperlink>
        </w:p>
        <w:p>
          <w:pPr>
            <w:pStyle w:val="Contents2"/>
            <w:tabs>
              <w:tab w:val="clear" w:pos="8743"/>
              <w:tab w:val="right" w:pos="9026" w:leader="dot"/>
            </w:tabs>
            <w:rPr/>
          </w:pPr>
          <w:hyperlink w:anchor="__RefHeading___Toc4211764_2870459653">
            <w:r>
              <w:rPr>
                <w:webHidden/>
                <w:rStyle w:val="IndexLink"/>
                <w:rtl w:val="true"/>
              </w:rPr>
              <w:t>صحاح اللغه</w:t>
            </w:r>
            <w:r>
              <w:rPr>
                <w:rStyle w:val="IndexLink"/>
                <w:rtl w:val="true"/>
              </w:rPr>
              <w:tab/>
            </w:r>
            <w:r>
              <w:rPr>
                <w:rStyle w:val="IndexLink"/>
              </w:rPr>
              <w:t>38</w:t>
            </w:r>
          </w:hyperlink>
        </w:p>
        <w:p>
          <w:pPr>
            <w:pStyle w:val="Contents2"/>
            <w:tabs>
              <w:tab w:val="clear" w:pos="8743"/>
              <w:tab w:val="right" w:pos="9026" w:leader="dot"/>
            </w:tabs>
            <w:rPr/>
          </w:pPr>
          <w:hyperlink w:anchor="__RefHeading___Toc4211766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40</w:t>
            </w:r>
          </w:hyperlink>
        </w:p>
        <w:p>
          <w:pPr>
            <w:pStyle w:val="Contents2"/>
            <w:tabs>
              <w:tab w:val="clear" w:pos="8743"/>
              <w:tab w:val="right" w:pos="9026" w:leader="dot"/>
            </w:tabs>
            <w:rPr/>
          </w:pPr>
          <w:hyperlink w:anchor="__RefHeading___Toc4211768_2870459653">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40</w:t>
            </w:r>
          </w:hyperlink>
        </w:p>
        <w:p>
          <w:pPr>
            <w:pStyle w:val="Contents2"/>
            <w:tabs>
              <w:tab w:val="clear" w:pos="8743"/>
              <w:tab w:val="right" w:pos="9026" w:leader="dot"/>
            </w:tabs>
            <w:rPr/>
          </w:pPr>
          <w:hyperlink w:anchor="__RefHeading___Toc4211770_2870459653">
            <w:r>
              <w:rPr>
                <w:webHidden/>
                <w:rStyle w:val="IndexLink"/>
                <w:rtl w:val="true"/>
              </w:rPr>
              <w:t xml:space="preserve">صحیح مسلم </w:t>
            </w:r>
            <w:r>
              <w:rPr>
                <w:rStyle w:val="IndexLink"/>
                <w:rtl w:val="true"/>
              </w:rPr>
              <w:t xml:space="preserve">= </w:t>
            </w:r>
            <w:r>
              <w:rPr>
                <w:rStyle w:val="IndexLink"/>
                <w:rtl w:val="true"/>
              </w:rPr>
              <w:t>الجامع الصحيح</w:t>
            </w:r>
            <w:r>
              <w:rPr>
                <w:rStyle w:val="IndexLink"/>
                <w:rtl w:val="true"/>
              </w:rPr>
              <w:tab/>
            </w:r>
            <w:r>
              <w:rPr>
                <w:rStyle w:val="IndexLink"/>
              </w:rPr>
              <w:t>41</w:t>
            </w:r>
          </w:hyperlink>
        </w:p>
        <w:p>
          <w:pPr>
            <w:pStyle w:val="Contents2"/>
            <w:tabs>
              <w:tab w:val="clear" w:pos="8743"/>
              <w:tab w:val="right" w:pos="9026" w:leader="dot"/>
            </w:tabs>
            <w:rPr/>
          </w:pPr>
          <w:hyperlink w:anchor="__RefHeading___Toc4211772_2870459653">
            <w:r>
              <w:rPr>
                <w:webHidden/>
                <w:rStyle w:val="IndexLink"/>
                <w:rtl w:val="true"/>
              </w:rPr>
              <w:t>عجايب القرآن</w:t>
            </w:r>
            <w:r>
              <w:rPr>
                <w:rStyle w:val="IndexLink"/>
                <w:rtl w:val="true"/>
              </w:rPr>
              <w:tab/>
            </w:r>
            <w:r>
              <w:rPr>
                <w:rStyle w:val="IndexLink"/>
              </w:rPr>
              <w:t>42</w:t>
            </w:r>
          </w:hyperlink>
        </w:p>
        <w:p>
          <w:pPr>
            <w:pStyle w:val="Contents2"/>
            <w:tabs>
              <w:tab w:val="clear" w:pos="8743"/>
              <w:tab w:val="right" w:pos="9026" w:leader="dot"/>
            </w:tabs>
            <w:rPr/>
          </w:pPr>
          <w:hyperlink w:anchor="__RefHeading___Toc4211774_2870459653">
            <w:r>
              <w:rPr>
                <w:webHidden/>
                <w:rStyle w:val="IndexLink"/>
                <w:rtl w:val="true"/>
              </w:rPr>
              <w:t>الغريبين</w:t>
            </w:r>
            <w:r>
              <w:rPr>
                <w:rStyle w:val="IndexLink"/>
                <w:rtl w:val="true"/>
              </w:rPr>
              <w:tab/>
            </w:r>
            <w:r>
              <w:rPr>
                <w:rStyle w:val="IndexLink"/>
              </w:rPr>
              <w:t>43</w:t>
            </w:r>
          </w:hyperlink>
        </w:p>
        <w:p>
          <w:pPr>
            <w:pStyle w:val="Contents2"/>
            <w:tabs>
              <w:tab w:val="clear" w:pos="8743"/>
              <w:tab w:val="right" w:pos="9026" w:leader="dot"/>
            </w:tabs>
            <w:rPr/>
          </w:pPr>
          <w:hyperlink w:anchor="__RefHeading___Toc4211776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44</w:t>
            </w:r>
          </w:hyperlink>
        </w:p>
        <w:p>
          <w:pPr>
            <w:pStyle w:val="Contents2"/>
            <w:tabs>
              <w:tab w:val="clear" w:pos="8743"/>
              <w:tab w:val="right" w:pos="9026" w:leader="dot"/>
            </w:tabs>
            <w:rPr/>
          </w:pPr>
          <w:hyperlink w:anchor="__RefHeading___Toc4211778_2870459653">
            <w:r>
              <w:rPr>
                <w:webHidden/>
                <w:rStyle w:val="IndexLink"/>
                <w:rtl w:val="true"/>
              </w:rPr>
              <w:t>فضائل امير المؤمنين</w:t>
            </w:r>
            <w:r>
              <w:rPr>
                <w:rStyle w:val="IndexLink"/>
                <w:rtl w:val="true"/>
              </w:rPr>
              <w:tab/>
            </w:r>
            <w:r>
              <w:rPr>
                <w:rStyle w:val="IndexLink"/>
              </w:rPr>
              <w:t>44</w:t>
            </w:r>
          </w:hyperlink>
        </w:p>
        <w:p>
          <w:pPr>
            <w:pStyle w:val="Contents2"/>
            <w:tabs>
              <w:tab w:val="clear" w:pos="8743"/>
              <w:tab w:val="right" w:pos="9026" w:leader="dot"/>
            </w:tabs>
            <w:rPr/>
          </w:pPr>
          <w:hyperlink w:anchor="__RefHeading___Toc4211780_2870459653">
            <w:r>
              <w:rPr>
                <w:webHidden/>
                <w:rStyle w:val="IndexLink"/>
                <w:rtl w:val="true"/>
              </w:rPr>
              <w:t>الفقه</w:t>
            </w:r>
            <w:r>
              <w:rPr>
                <w:rStyle w:val="IndexLink"/>
                <w:rtl w:val="true"/>
              </w:rPr>
              <w:tab/>
            </w:r>
            <w:r>
              <w:rPr>
                <w:rStyle w:val="IndexLink"/>
              </w:rPr>
              <w:t>45</w:t>
            </w:r>
          </w:hyperlink>
        </w:p>
        <w:p>
          <w:pPr>
            <w:pStyle w:val="Contents2"/>
            <w:tabs>
              <w:tab w:val="clear" w:pos="8743"/>
              <w:tab w:val="right" w:pos="9026" w:leader="dot"/>
            </w:tabs>
            <w:rPr/>
          </w:pPr>
          <w:hyperlink w:anchor="__RefHeading___Toc4211782_2870459653">
            <w:r>
              <w:rPr>
                <w:webHidden/>
                <w:rStyle w:val="IndexLink"/>
                <w:rtl w:val="true"/>
              </w:rPr>
              <w:t>القانون</w:t>
            </w:r>
            <w:r>
              <w:rPr>
                <w:rStyle w:val="IndexLink"/>
                <w:rtl w:val="true"/>
              </w:rPr>
              <w:tab/>
            </w:r>
            <w:r>
              <w:rPr>
                <w:rStyle w:val="IndexLink"/>
              </w:rPr>
              <w:t>46</w:t>
            </w:r>
          </w:hyperlink>
        </w:p>
        <w:p>
          <w:pPr>
            <w:pStyle w:val="Contents2"/>
            <w:tabs>
              <w:tab w:val="clear" w:pos="8743"/>
              <w:tab w:val="right" w:pos="9026" w:leader="dot"/>
            </w:tabs>
            <w:rPr/>
          </w:pPr>
          <w:hyperlink w:anchor="__RefHeading___Toc4211784_2870459653">
            <w:r>
              <w:rPr>
                <w:webHidden/>
                <w:rStyle w:val="IndexLink"/>
                <w:rtl w:val="true"/>
              </w:rPr>
              <w:t>القرآن الكريم</w:t>
            </w:r>
            <w:r>
              <w:rPr>
                <w:rStyle w:val="IndexLink"/>
                <w:rtl w:val="true"/>
              </w:rPr>
              <w:tab/>
            </w:r>
            <w:r>
              <w:rPr>
                <w:rStyle w:val="IndexLink"/>
              </w:rPr>
              <w:t>48</w:t>
            </w:r>
          </w:hyperlink>
        </w:p>
        <w:p>
          <w:pPr>
            <w:pStyle w:val="Contents2"/>
            <w:tabs>
              <w:tab w:val="clear" w:pos="8743"/>
              <w:tab w:val="right" w:pos="9026" w:leader="dot"/>
            </w:tabs>
            <w:rPr/>
          </w:pPr>
          <w:hyperlink w:anchor="__RefHeading___Toc4211786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49</w:t>
            </w:r>
          </w:hyperlink>
        </w:p>
        <w:p>
          <w:pPr>
            <w:pStyle w:val="Contents2"/>
            <w:tabs>
              <w:tab w:val="clear" w:pos="8743"/>
              <w:tab w:val="right" w:pos="9026" w:leader="dot"/>
            </w:tabs>
            <w:rPr/>
          </w:pPr>
          <w:hyperlink w:anchor="__RefHeading___Toc4211788_2870459653">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49</w:t>
            </w:r>
          </w:hyperlink>
        </w:p>
        <w:p>
          <w:pPr>
            <w:pStyle w:val="Contents2"/>
            <w:tabs>
              <w:tab w:val="clear" w:pos="8743"/>
              <w:tab w:val="right" w:pos="9026" w:leader="dot"/>
            </w:tabs>
            <w:rPr/>
          </w:pPr>
          <w:hyperlink w:anchor="__RefHeading___Toc4211790_2870459653">
            <w:r>
              <w:rPr>
                <w:webHidden/>
                <w:rStyle w:val="IndexLink"/>
                <w:rtl w:val="true"/>
              </w:rPr>
              <w:t xml:space="preserve">نسخة اخرى </w:t>
            </w:r>
            <w:r>
              <w:rPr>
                <w:rStyle w:val="IndexLink"/>
                <w:rtl w:val="true"/>
              </w:rPr>
              <w:t xml:space="preserve">( </w:t>
            </w:r>
            <w:r>
              <w:rPr>
                <w:rStyle w:val="IndexLink"/>
                <w:rtl w:val="true"/>
              </w:rPr>
              <w:t>رابعة</w:t>
            </w:r>
            <w:r>
              <w:rPr>
                <w:rStyle w:val="IndexLink"/>
                <w:rtl w:val="true"/>
              </w:rPr>
              <w:t>)</w:t>
              <w:tab/>
            </w:r>
            <w:r>
              <w:rPr>
                <w:rStyle w:val="IndexLink"/>
              </w:rPr>
              <w:t>50</w:t>
            </w:r>
          </w:hyperlink>
        </w:p>
        <w:p>
          <w:pPr>
            <w:pStyle w:val="Contents2"/>
            <w:tabs>
              <w:tab w:val="clear" w:pos="8743"/>
              <w:tab w:val="right" w:pos="9026" w:leader="dot"/>
            </w:tabs>
            <w:rPr/>
          </w:pPr>
          <w:hyperlink w:anchor="__RefHeading___Toc4211792_2870459653">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51</w:t>
            </w:r>
          </w:hyperlink>
        </w:p>
        <w:p>
          <w:pPr>
            <w:pStyle w:val="Contents2"/>
            <w:tabs>
              <w:tab w:val="clear" w:pos="8743"/>
              <w:tab w:val="right" w:pos="9026" w:leader="dot"/>
            </w:tabs>
            <w:rPr/>
          </w:pPr>
          <w:hyperlink w:anchor="__RefHeading___Toc4211794_2870459653">
            <w:r>
              <w:rPr>
                <w:webHidden/>
                <w:rStyle w:val="IndexLink"/>
                <w:rtl w:val="true"/>
              </w:rPr>
              <w:t xml:space="preserve">نسخة اخرى </w:t>
            </w:r>
            <w:r>
              <w:rPr>
                <w:rStyle w:val="IndexLink"/>
                <w:rtl w:val="true"/>
              </w:rPr>
              <w:t xml:space="preserve">( </w:t>
            </w:r>
            <w:r>
              <w:rPr>
                <w:rStyle w:val="IndexLink"/>
                <w:rtl w:val="true"/>
              </w:rPr>
              <w:t xml:space="preserve">سادسة </w:t>
            </w:r>
            <w:r>
              <w:rPr>
                <w:rStyle w:val="IndexLink"/>
                <w:rtl w:val="true"/>
              </w:rPr>
              <w:t>)</w:t>
              <w:tab/>
            </w:r>
            <w:r>
              <w:rPr>
                <w:rStyle w:val="IndexLink"/>
              </w:rPr>
              <w:t>51</w:t>
            </w:r>
          </w:hyperlink>
        </w:p>
        <w:p>
          <w:pPr>
            <w:pStyle w:val="Contents2"/>
            <w:tabs>
              <w:tab w:val="clear" w:pos="8743"/>
              <w:tab w:val="right" w:pos="9026" w:leader="dot"/>
            </w:tabs>
            <w:rPr/>
          </w:pPr>
          <w:hyperlink w:anchor="__RefHeading___Toc4211796_2870459653">
            <w:r>
              <w:rPr>
                <w:webHidden/>
                <w:rStyle w:val="IndexLink"/>
                <w:rtl w:val="true"/>
              </w:rPr>
              <w:t xml:space="preserve">نسخة اخرى </w:t>
            </w:r>
            <w:r>
              <w:rPr>
                <w:rStyle w:val="IndexLink"/>
                <w:rtl w:val="true"/>
              </w:rPr>
              <w:t>(</w:t>
            </w:r>
            <w:r>
              <w:rPr>
                <w:rStyle w:val="IndexLink"/>
                <w:rtl w:val="true"/>
              </w:rPr>
              <w:t>سابعة</w:t>
            </w:r>
            <w:r>
              <w:rPr>
                <w:rStyle w:val="IndexLink"/>
                <w:rtl w:val="true"/>
              </w:rPr>
              <w:t>)</w:t>
              <w:tab/>
            </w:r>
            <w:r>
              <w:rPr>
                <w:rStyle w:val="IndexLink"/>
              </w:rPr>
              <w:t>52</w:t>
            </w:r>
          </w:hyperlink>
        </w:p>
        <w:p>
          <w:pPr>
            <w:pStyle w:val="Contents2"/>
            <w:tabs>
              <w:tab w:val="clear" w:pos="8743"/>
              <w:tab w:val="right" w:pos="9026" w:leader="dot"/>
            </w:tabs>
            <w:rPr/>
          </w:pPr>
          <w:hyperlink w:anchor="__RefHeading___Toc4211798_2870459653">
            <w:r>
              <w:rPr>
                <w:webHidden/>
                <w:rStyle w:val="IndexLink"/>
                <w:rtl w:val="true"/>
              </w:rPr>
              <w:t xml:space="preserve">نسخة اخرى </w:t>
            </w:r>
            <w:r>
              <w:rPr>
                <w:rStyle w:val="IndexLink"/>
                <w:rtl w:val="true"/>
              </w:rPr>
              <w:t>(</w:t>
            </w:r>
            <w:r>
              <w:rPr>
                <w:rStyle w:val="IndexLink"/>
                <w:rtl w:val="true"/>
              </w:rPr>
              <w:t>ثامنة</w:t>
            </w:r>
            <w:r>
              <w:rPr>
                <w:rStyle w:val="IndexLink"/>
                <w:rtl w:val="true"/>
              </w:rPr>
              <w:t>)</w:t>
              <w:tab/>
            </w:r>
            <w:r>
              <w:rPr>
                <w:rStyle w:val="IndexLink"/>
              </w:rPr>
              <w:t>53</w:t>
            </w:r>
          </w:hyperlink>
        </w:p>
        <w:p>
          <w:pPr>
            <w:pStyle w:val="Contents2"/>
            <w:tabs>
              <w:tab w:val="clear" w:pos="8743"/>
              <w:tab w:val="right" w:pos="9026" w:leader="dot"/>
            </w:tabs>
            <w:rPr/>
          </w:pPr>
          <w:hyperlink w:anchor="__RefHeading___Toc4211800_2870459653">
            <w:r>
              <w:rPr>
                <w:webHidden/>
                <w:rStyle w:val="IndexLink"/>
                <w:rtl w:val="true"/>
              </w:rPr>
              <w:t xml:space="preserve">نسخة اخرى </w:t>
            </w:r>
            <w:r>
              <w:rPr>
                <w:rStyle w:val="IndexLink"/>
                <w:rtl w:val="true"/>
              </w:rPr>
              <w:t>(</w:t>
            </w:r>
            <w:r>
              <w:rPr>
                <w:rStyle w:val="IndexLink"/>
                <w:rtl w:val="true"/>
              </w:rPr>
              <w:t>تاسعة</w:t>
            </w:r>
            <w:r>
              <w:rPr>
                <w:rStyle w:val="IndexLink"/>
                <w:rtl w:val="true"/>
              </w:rPr>
              <w:t>)</w:t>
              <w:tab/>
            </w:r>
            <w:r>
              <w:rPr>
                <w:rStyle w:val="IndexLink"/>
              </w:rPr>
              <w:t>53</w:t>
            </w:r>
          </w:hyperlink>
        </w:p>
        <w:p>
          <w:pPr>
            <w:pStyle w:val="Contents2"/>
            <w:tabs>
              <w:tab w:val="clear" w:pos="8743"/>
              <w:tab w:val="right" w:pos="9026" w:leader="dot"/>
            </w:tabs>
            <w:rPr/>
          </w:pPr>
          <w:hyperlink w:anchor="__RefHeading___Toc4211802_2870459653">
            <w:r>
              <w:rPr>
                <w:webHidden/>
                <w:rStyle w:val="IndexLink"/>
                <w:rtl w:val="true"/>
              </w:rPr>
              <w:t xml:space="preserve">نسخة اخرى </w:t>
            </w:r>
            <w:r>
              <w:rPr>
                <w:rStyle w:val="IndexLink"/>
                <w:rtl w:val="true"/>
              </w:rPr>
              <w:t xml:space="preserve">( </w:t>
            </w:r>
            <w:r>
              <w:rPr>
                <w:rStyle w:val="IndexLink"/>
                <w:rtl w:val="true"/>
              </w:rPr>
              <w:t xml:space="preserve">عاشرة </w:t>
            </w:r>
            <w:r>
              <w:rPr>
                <w:rStyle w:val="IndexLink"/>
                <w:rtl w:val="true"/>
              </w:rPr>
              <w:t>)</w:t>
              <w:tab/>
            </w:r>
            <w:r>
              <w:rPr>
                <w:rStyle w:val="IndexLink"/>
              </w:rPr>
              <w:t>54</w:t>
            </w:r>
          </w:hyperlink>
        </w:p>
        <w:p>
          <w:pPr>
            <w:pStyle w:val="Contents2"/>
            <w:tabs>
              <w:tab w:val="clear" w:pos="8743"/>
              <w:tab w:val="right" w:pos="9026" w:leader="dot"/>
            </w:tabs>
            <w:rPr/>
          </w:pPr>
          <w:hyperlink w:anchor="__RefHeading___Toc4211804_2870459653">
            <w:r>
              <w:rPr>
                <w:webHidden/>
                <w:rStyle w:val="IndexLink"/>
                <w:rtl w:val="true"/>
              </w:rPr>
              <w:t xml:space="preserve">نسخة اخرى </w:t>
            </w:r>
            <w:r>
              <w:rPr>
                <w:rStyle w:val="IndexLink"/>
                <w:rtl w:val="true"/>
              </w:rPr>
              <w:t>(</w:t>
            </w:r>
            <w:r>
              <w:rPr>
                <w:rStyle w:val="IndexLink"/>
                <w:rtl w:val="true"/>
              </w:rPr>
              <w:t xml:space="preserve">حادية عشرة </w:t>
            </w:r>
            <w:r>
              <w:rPr>
                <w:rStyle w:val="IndexLink"/>
                <w:rtl w:val="true"/>
              </w:rPr>
              <w:t>)</w:t>
              <w:tab/>
            </w:r>
            <w:r>
              <w:rPr>
                <w:rStyle w:val="IndexLink"/>
              </w:rPr>
              <w:t>54</w:t>
            </w:r>
          </w:hyperlink>
        </w:p>
        <w:p>
          <w:pPr>
            <w:pStyle w:val="Contents2"/>
            <w:tabs>
              <w:tab w:val="clear" w:pos="8743"/>
              <w:tab w:val="right" w:pos="9026" w:leader="dot"/>
            </w:tabs>
            <w:rPr/>
          </w:pPr>
          <w:hyperlink w:anchor="__RefHeading___Toc4211806_2870459653">
            <w:r>
              <w:rPr>
                <w:webHidden/>
                <w:rStyle w:val="IndexLink"/>
                <w:rtl w:val="true"/>
              </w:rPr>
              <w:t>كامل الصناعة</w:t>
            </w:r>
            <w:r>
              <w:rPr>
                <w:rStyle w:val="IndexLink"/>
                <w:rtl w:val="true"/>
              </w:rPr>
              <w:tab/>
            </w:r>
            <w:r>
              <w:rPr>
                <w:rStyle w:val="IndexLink"/>
              </w:rPr>
              <w:t>55</w:t>
            </w:r>
          </w:hyperlink>
        </w:p>
        <w:p>
          <w:pPr>
            <w:pStyle w:val="Contents2"/>
            <w:tabs>
              <w:tab w:val="clear" w:pos="8743"/>
              <w:tab w:val="right" w:pos="9026" w:leader="dot"/>
            </w:tabs>
            <w:rPr/>
          </w:pPr>
          <w:hyperlink w:anchor="__RefHeading___Toc4211808_2870459653">
            <w:r>
              <w:rPr>
                <w:webHidden/>
                <w:rStyle w:val="IndexLink"/>
                <w:rtl w:val="true"/>
              </w:rPr>
              <w:t>الكشف والبيان في تفسير القرآن</w:t>
            </w:r>
            <w:r>
              <w:rPr>
                <w:rStyle w:val="IndexLink"/>
                <w:rtl w:val="true"/>
              </w:rPr>
              <w:tab/>
            </w:r>
            <w:r>
              <w:rPr>
                <w:rStyle w:val="IndexLink"/>
              </w:rPr>
              <w:t>55</w:t>
            </w:r>
          </w:hyperlink>
        </w:p>
        <w:p>
          <w:pPr>
            <w:pStyle w:val="Contents2"/>
            <w:tabs>
              <w:tab w:val="clear" w:pos="8743"/>
              <w:tab w:val="right" w:pos="9026" w:leader="dot"/>
            </w:tabs>
            <w:rPr/>
          </w:pPr>
          <w:hyperlink w:anchor="__RefHeading___Toc4211810_2870459653">
            <w:r>
              <w:rPr>
                <w:webHidden/>
                <w:rStyle w:val="IndexLink"/>
                <w:rtl w:val="true"/>
              </w:rPr>
              <w:t>لطائف الاشارات</w:t>
            </w:r>
            <w:r>
              <w:rPr>
                <w:rStyle w:val="IndexLink"/>
                <w:rtl w:val="true"/>
              </w:rPr>
              <w:tab/>
            </w:r>
            <w:r>
              <w:rPr>
                <w:rStyle w:val="IndexLink"/>
              </w:rPr>
              <w:t>56</w:t>
            </w:r>
          </w:hyperlink>
        </w:p>
        <w:p>
          <w:pPr>
            <w:pStyle w:val="Contents2"/>
            <w:tabs>
              <w:tab w:val="clear" w:pos="8743"/>
              <w:tab w:val="right" w:pos="9026" w:leader="dot"/>
            </w:tabs>
            <w:rPr/>
          </w:pPr>
          <w:hyperlink w:anchor="__RefHeading___Toc4211812_2870459653">
            <w:r>
              <w:rPr>
                <w:webHidden/>
                <w:rStyle w:val="IndexLink"/>
                <w:rtl w:val="true"/>
              </w:rPr>
              <w:t>لمحات الانوار و نفحات الازهار</w:t>
            </w:r>
            <w:r>
              <w:rPr>
                <w:rStyle w:val="IndexLink"/>
                <w:rtl w:val="true"/>
              </w:rPr>
              <w:tab/>
            </w:r>
            <w:r>
              <w:rPr>
                <w:rStyle w:val="IndexLink"/>
              </w:rPr>
              <w:t>57</w:t>
            </w:r>
          </w:hyperlink>
        </w:p>
        <w:p>
          <w:pPr>
            <w:pStyle w:val="Contents2"/>
            <w:tabs>
              <w:tab w:val="clear" w:pos="8743"/>
              <w:tab w:val="right" w:pos="9026" w:leader="dot"/>
            </w:tabs>
            <w:rPr/>
          </w:pPr>
          <w:hyperlink w:anchor="__RefHeading___Toc4211814_2870459653">
            <w:r>
              <w:rPr>
                <w:webHidden/>
                <w:rStyle w:val="IndexLink"/>
                <w:rtl w:val="true"/>
              </w:rPr>
              <w:t>المائه في صناعة الطب</w:t>
            </w:r>
            <w:r>
              <w:rPr>
                <w:rStyle w:val="IndexLink"/>
                <w:rtl w:val="true"/>
              </w:rPr>
              <w:tab/>
            </w:r>
            <w:r>
              <w:rPr>
                <w:rStyle w:val="IndexLink"/>
              </w:rPr>
              <w:t>58</w:t>
            </w:r>
          </w:hyperlink>
        </w:p>
        <w:p>
          <w:pPr>
            <w:pStyle w:val="Contents2"/>
            <w:tabs>
              <w:tab w:val="clear" w:pos="8743"/>
              <w:tab w:val="right" w:pos="9026" w:leader="dot"/>
            </w:tabs>
            <w:rPr/>
          </w:pPr>
          <w:hyperlink w:anchor="__RefHeading___Toc4211816_2870459653">
            <w:r>
              <w:rPr>
                <w:webHidden/>
                <w:rStyle w:val="IndexLink"/>
                <w:rtl w:val="true"/>
              </w:rPr>
              <w:t>المبسوط</w:t>
            </w:r>
            <w:r>
              <w:rPr>
                <w:rStyle w:val="IndexLink"/>
                <w:rtl w:val="true"/>
              </w:rPr>
              <w:tab/>
            </w:r>
            <w:r>
              <w:rPr>
                <w:rStyle w:val="IndexLink"/>
              </w:rPr>
              <w:t>59</w:t>
            </w:r>
          </w:hyperlink>
        </w:p>
        <w:p>
          <w:pPr>
            <w:pStyle w:val="Contents2"/>
            <w:tabs>
              <w:tab w:val="clear" w:pos="8743"/>
              <w:tab w:val="right" w:pos="9026" w:leader="dot"/>
            </w:tabs>
            <w:rPr/>
          </w:pPr>
          <w:hyperlink w:anchor="__RefHeading___Toc4211818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60</w:t>
            </w:r>
          </w:hyperlink>
        </w:p>
        <w:p>
          <w:pPr>
            <w:pStyle w:val="Contents2"/>
            <w:tabs>
              <w:tab w:val="clear" w:pos="8743"/>
              <w:tab w:val="right" w:pos="9026" w:leader="dot"/>
            </w:tabs>
            <w:rPr/>
          </w:pPr>
          <w:hyperlink w:anchor="__RefHeading___Toc4211820_2870459653">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61</w:t>
            </w:r>
          </w:hyperlink>
        </w:p>
        <w:p>
          <w:pPr>
            <w:pStyle w:val="Contents2"/>
            <w:tabs>
              <w:tab w:val="clear" w:pos="8743"/>
              <w:tab w:val="right" w:pos="9026" w:leader="dot"/>
            </w:tabs>
            <w:rPr/>
          </w:pPr>
          <w:hyperlink w:anchor="__RefHeading___Toc4211822_2870459653">
            <w:r>
              <w:rPr>
                <w:webHidden/>
                <w:rStyle w:val="IndexLink"/>
                <w:rtl w:val="true"/>
              </w:rPr>
              <w:t>مجمل اللغة</w:t>
            </w:r>
            <w:r>
              <w:rPr>
                <w:rStyle w:val="IndexLink"/>
                <w:rtl w:val="true"/>
              </w:rPr>
              <w:tab/>
            </w:r>
            <w:r>
              <w:rPr>
                <w:rStyle w:val="IndexLink"/>
              </w:rPr>
              <w:t>62</w:t>
            </w:r>
          </w:hyperlink>
        </w:p>
        <w:p>
          <w:pPr>
            <w:pStyle w:val="Contents2"/>
            <w:tabs>
              <w:tab w:val="clear" w:pos="8743"/>
              <w:tab w:val="right" w:pos="9026" w:leader="dot"/>
            </w:tabs>
            <w:rPr/>
          </w:pPr>
          <w:hyperlink w:anchor="__RefHeading___Toc4211824_2870459653">
            <w:r>
              <w:rPr>
                <w:webHidden/>
                <w:rStyle w:val="IndexLink"/>
                <w:rtl w:val="true"/>
              </w:rPr>
              <w:t>مجموعة رسائل الشيخ المفيد</w:t>
            </w:r>
            <w:r>
              <w:rPr>
                <w:rStyle w:val="IndexLink"/>
                <w:rtl w:val="true"/>
              </w:rPr>
              <w:tab/>
            </w:r>
            <w:r>
              <w:rPr>
                <w:rStyle w:val="IndexLink"/>
              </w:rPr>
              <w:t>62</w:t>
            </w:r>
          </w:hyperlink>
        </w:p>
        <w:p>
          <w:pPr>
            <w:pStyle w:val="Contents2"/>
            <w:tabs>
              <w:tab w:val="clear" w:pos="8743"/>
              <w:tab w:val="right" w:pos="9026" w:leader="dot"/>
            </w:tabs>
            <w:rPr/>
          </w:pPr>
          <w:hyperlink w:anchor="__RefHeading___Toc4211826_2870459653">
            <w:r>
              <w:rPr>
                <w:webHidden/>
                <w:rStyle w:val="IndexLink"/>
                <w:rtl w:val="true"/>
              </w:rPr>
              <w:t>مختصر الغريبين</w:t>
            </w:r>
            <w:r>
              <w:rPr>
                <w:rStyle w:val="IndexLink"/>
                <w:rtl w:val="true"/>
              </w:rPr>
              <w:tab/>
            </w:r>
            <w:r>
              <w:rPr>
                <w:rStyle w:val="IndexLink"/>
              </w:rPr>
              <w:t>64</w:t>
            </w:r>
          </w:hyperlink>
        </w:p>
        <w:p>
          <w:pPr>
            <w:pStyle w:val="Contents2"/>
            <w:tabs>
              <w:tab w:val="clear" w:pos="8743"/>
              <w:tab w:val="right" w:pos="9026" w:leader="dot"/>
            </w:tabs>
            <w:rPr/>
          </w:pPr>
          <w:hyperlink w:anchor="__RefHeading___Toc4211828_2870459653">
            <w:r>
              <w:rPr>
                <w:webHidden/>
                <w:rStyle w:val="IndexLink"/>
                <w:rtl w:val="true"/>
              </w:rPr>
              <w:t xml:space="preserve">المزار </w:t>
            </w:r>
            <w:r>
              <w:rPr>
                <w:rStyle w:val="IndexLink"/>
                <w:rtl w:val="true"/>
              </w:rPr>
              <w:t>«</w:t>
            </w:r>
            <w:r>
              <w:rPr>
                <w:rStyle w:val="IndexLink"/>
                <w:rtl w:val="true"/>
              </w:rPr>
              <w:t>القديم</w:t>
            </w:r>
            <w:r>
              <w:rPr>
                <w:rStyle w:val="IndexLink"/>
                <w:rtl w:val="true"/>
              </w:rPr>
              <w:t>»</w:t>
              <w:tab/>
            </w:r>
            <w:r>
              <w:rPr>
                <w:rStyle w:val="IndexLink"/>
              </w:rPr>
              <w:t>65</w:t>
            </w:r>
          </w:hyperlink>
        </w:p>
        <w:p>
          <w:pPr>
            <w:pStyle w:val="Contents2"/>
            <w:tabs>
              <w:tab w:val="clear" w:pos="8743"/>
              <w:tab w:val="right" w:pos="9026" w:leader="dot"/>
            </w:tabs>
            <w:rPr/>
          </w:pPr>
          <w:hyperlink w:anchor="__RefHeading___Toc4211830_2870459653">
            <w:r>
              <w:rPr>
                <w:webHidden/>
                <w:rStyle w:val="IndexLink"/>
                <w:rtl w:val="true"/>
              </w:rPr>
              <w:t>مصباح المتهجد</w:t>
            </w:r>
            <w:r>
              <w:rPr>
                <w:rStyle w:val="IndexLink"/>
                <w:rtl w:val="true"/>
              </w:rPr>
              <w:tab/>
            </w:r>
            <w:r>
              <w:rPr>
                <w:rStyle w:val="IndexLink"/>
              </w:rPr>
              <w:t>67</w:t>
            </w:r>
          </w:hyperlink>
        </w:p>
        <w:p>
          <w:pPr>
            <w:pStyle w:val="Contents2"/>
            <w:tabs>
              <w:tab w:val="clear" w:pos="8743"/>
              <w:tab w:val="right" w:pos="9026" w:leader="dot"/>
            </w:tabs>
            <w:rPr/>
          </w:pPr>
          <w:hyperlink w:anchor="__RefHeading___Toc4211832_2870459653">
            <w:r>
              <w:rPr>
                <w:webHidden/>
                <w:rStyle w:val="IndexLink"/>
                <w:rtl w:val="true"/>
              </w:rPr>
              <w:t>معاني القرآن</w:t>
            </w:r>
            <w:r>
              <w:rPr>
                <w:rStyle w:val="IndexLink"/>
                <w:rtl w:val="true"/>
              </w:rPr>
              <w:tab/>
            </w:r>
            <w:r>
              <w:rPr>
                <w:rStyle w:val="IndexLink"/>
              </w:rPr>
              <w:t>68</w:t>
            </w:r>
          </w:hyperlink>
        </w:p>
        <w:p>
          <w:pPr>
            <w:pStyle w:val="Contents2"/>
            <w:tabs>
              <w:tab w:val="clear" w:pos="8743"/>
              <w:tab w:val="right" w:pos="9026" w:leader="dot"/>
            </w:tabs>
            <w:rPr/>
          </w:pPr>
          <w:hyperlink w:anchor="__RefHeading___Toc4211834_2870459653">
            <w:r>
              <w:rPr>
                <w:webHidden/>
                <w:rStyle w:val="IndexLink"/>
                <w:rtl w:val="true"/>
              </w:rPr>
              <w:t>معجم الصحابة</w:t>
            </w:r>
            <w:r>
              <w:rPr>
                <w:rStyle w:val="IndexLink"/>
                <w:rtl w:val="true"/>
              </w:rPr>
              <w:tab/>
            </w:r>
            <w:r>
              <w:rPr>
                <w:rStyle w:val="IndexLink"/>
              </w:rPr>
              <w:t>68</w:t>
            </w:r>
          </w:hyperlink>
        </w:p>
        <w:p>
          <w:pPr>
            <w:pStyle w:val="Contents2"/>
            <w:tabs>
              <w:tab w:val="clear" w:pos="8743"/>
              <w:tab w:val="right" w:pos="9026" w:leader="dot"/>
            </w:tabs>
            <w:rPr/>
          </w:pPr>
          <w:hyperlink w:anchor="__RefHeading___Toc4211836_2870459653">
            <w:r>
              <w:rPr>
                <w:webHidden/>
                <w:rStyle w:val="IndexLink"/>
                <w:rtl w:val="true"/>
              </w:rPr>
              <w:t>المغرب فى ترتيب المعرب</w:t>
            </w:r>
            <w:r>
              <w:rPr>
                <w:rStyle w:val="IndexLink"/>
                <w:rtl w:val="true"/>
              </w:rPr>
              <w:tab/>
            </w:r>
            <w:r>
              <w:rPr>
                <w:rStyle w:val="IndexLink"/>
              </w:rPr>
              <w:t>70</w:t>
            </w:r>
          </w:hyperlink>
        </w:p>
        <w:p>
          <w:pPr>
            <w:pStyle w:val="Contents2"/>
            <w:tabs>
              <w:tab w:val="clear" w:pos="8743"/>
              <w:tab w:val="right" w:pos="9026" w:leader="dot"/>
            </w:tabs>
            <w:rPr/>
          </w:pPr>
          <w:hyperlink w:anchor="__RefHeading___Toc4211838_2870459653">
            <w:r>
              <w:rPr>
                <w:webHidden/>
                <w:rStyle w:val="IndexLink"/>
                <w:rtl w:val="true"/>
              </w:rPr>
              <w:t>مفردات الفاظ القرآن</w:t>
            </w:r>
            <w:r>
              <w:rPr>
                <w:rStyle w:val="IndexLink"/>
                <w:rtl w:val="true"/>
              </w:rPr>
              <w:tab/>
            </w:r>
            <w:r>
              <w:rPr>
                <w:rStyle w:val="IndexLink"/>
              </w:rPr>
              <w:t>71</w:t>
            </w:r>
          </w:hyperlink>
        </w:p>
        <w:p>
          <w:pPr>
            <w:pStyle w:val="Contents2"/>
            <w:tabs>
              <w:tab w:val="clear" w:pos="8743"/>
              <w:tab w:val="right" w:pos="9026" w:leader="dot"/>
            </w:tabs>
            <w:rPr/>
          </w:pPr>
          <w:hyperlink w:anchor="__RefHeading___Toc4211840_2870459653">
            <w:r>
              <w:rPr>
                <w:webHidden/>
                <w:rStyle w:val="IndexLink"/>
                <w:rtl w:val="true"/>
              </w:rPr>
              <w:t>مقامات الحريري</w:t>
            </w:r>
            <w:r>
              <w:rPr>
                <w:rStyle w:val="IndexLink"/>
                <w:rtl w:val="true"/>
              </w:rPr>
              <w:tab/>
            </w:r>
            <w:r>
              <w:rPr>
                <w:rStyle w:val="IndexLink"/>
              </w:rPr>
              <w:t>71</w:t>
            </w:r>
          </w:hyperlink>
        </w:p>
        <w:p>
          <w:pPr>
            <w:pStyle w:val="Contents2"/>
            <w:tabs>
              <w:tab w:val="clear" w:pos="8743"/>
              <w:tab w:val="right" w:pos="9026" w:leader="dot"/>
            </w:tabs>
            <w:rPr/>
          </w:pPr>
          <w:hyperlink w:anchor="__RefHeading___Toc4211842_2870459653">
            <w:r>
              <w:rPr>
                <w:webHidden/>
                <w:rStyle w:val="IndexLink"/>
                <w:rtl w:val="true"/>
              </w:rPr>
              <w:t>من لا يحضره الفقيه</w:t>
            </w:r>
            <w:r>
              <w:rPr>
                <w:rStyle w:val="IndexLink"/>
                <w:rtl w:val="true"/>
              </w:rPr>
              <w:tab/>
            </w:r>
            <w:r>
              <w:rPr>
                <w:rStyle w:val="IndexLink"/>
              </w:rPr>
              <w:t>72</w:t>
            </w:r>
          </w:hyperlink>
        </w:p>
        <w:p>
          <w:pPr>
            <w:pStyle w:val="Contents2"/>
            <w:tabs>
              <w:tab w:val="clear" w:pos="8743"/>
              <w:tab w:val="right" w:pos="9026" w:leader="dot"/>
            </w:tabs>
            <w:rPr/>
          </w:pPr>
          <w:hyperlink w:anchor="__RefHeading___Toc4211844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74</w:t>
            </w:r>
          </w:hyperlink>
        </w:p>
        <w:p>
          <w:pPr>
            <w:pStyle w:val="Contents2"/>
            <w:tabs>
              <w:tab w:val="clear" w:pos="8743"/>
              <w:tab w:val="right" w:pos="9026" w:leader="dot"/>
            </w:tabs>
            <w:rPr/>
          </w:pPr>
          <w:hyperlink w:anchor="__RefHeading___Toc4211846_2870459653">
            <w:r>
              <w:rPr>
                <w:webHidden/>
                <w:rStyle w:val="IndexLink"/>
                <w:rtl w:val="true"/>
              </w:rPr>
              <w:t>نزهة القلوب</w:t>
            </w:r>
            <w:r>
              <w:rPr>
                <w:rStyle w:val="IndexLink"/>
                <w:rtl w:val="true"/>
              </w:rPr>
              <w:tab/>
            </w:r>
            <w:r>
              <w:rPr>
                <w:rStyle w:val="IndexLink"/>
              </w:rPr>
              <w:t>74</w:t>
            </w:r>
          </w:hyperlink>
        </w:p>
        <w:p>
          <w:pPr>
            <w:pStyle w:val="Contents2"/>
            <w:tabs>
              <w:tab w:val="clear" w:pos="8743"/>
              <w:tab w:val="right" w:pos="9026" w:leader="dot"/>
            </w:tabs>
            <w:rPr/>
          </w:pPr>
          <w:hyperlink w:anchor="__RefHeading___Toc4211848_2870459653">
            <w:r>
              <w:rPr>
                <w:webHidden/>
                <w:rStyle w:val="IndexLink"/>
                <w:rtl w:val="true"/>
              </w:rPr>
              <w:t>النهاية في مجرد الفقه والفتاوى</w:t>
            </w:r>
            <w:r>
              <w:rPr>
                <w:rStyle w:val="IndexLink"/>
                <w:rtl w:val="true"/>
              </w:rPr>
              <w:tab/>
            </w:r>
            <w:r>
              <w:rPr>
                <w:rStyle w:val="IndexLink"/>
              </w:rPr>
              <w:t>75</w:t>
            </w:r>
          </w:hyperlink>
        </w:p>
        <w:p>
          <w:pPr>
            <w:pStyle w:val="Contents2"/>
            <w:tabs>
              <w:tab w:val="clear" w:pos="8743"/>
              <w:tab w:val="right" w:pos="9026" w:leader="dot"/>
            </w:tabs>
            <w:rPr/>
          </w:pPr>
          <w:hyperlink w:anchor="__RefHeading___Toc4211850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76</w:t>
            </w:r>
          </w:hyperlink>
        </w:p>
        <w:p>
          <w:pPr>
            <w:pStyle w:val="Contents2"/>
            <w:tabs>
              <w:tab w:val="clear" w:pos="8743"/>
              <w:tab w:val="right" w:pos="9026" w:leader="dot"/>
            </w:tabs>
            <w:rPr/>
          </w:pPr>
          <w:hyperlink w:anchor="__RefHeading___Toc4211852_2870459653">
            <w:r>
              <w:rPr>
                <w:webHidden/>
                <w:rStyle w:val="IndexLink"/>
                <w:rtl w:val="true"/>
              </w:rPr>
              <w:t xml:space="preserve">نسخة اخرى </w:t>
            </w:r>
            <w:r>
              <w:rPr>
                <w:rStyle w:val="IndexLink"/>
                <w:rtl w:val="true"/>
              </w:rPr>
              <w:t>«</w:t>
            </w:r>
            <w:r>
              <w:rPr>
                <w:rStyle w:val="IndexLink"/>
                <w:rtl w:val="true"/>
              </w:rPr>
              <w:t>ثالثة</w:t>
            </w:r>
            <w:r>
              <w:rPr>
                <w:rStyle w:val="IndexLink"/>
                <w:rtl w:val="true"/>
              </w:rPr>
              <w:t>»</w:t>
              <w:tab/>
            </w:r>
            <w:r>
              <w:rPr>
                <w:rStyle w:val="IndexLink"/>
              </w:rPr>
              <w:t>77</w:t>
            </w:r>
          </w:hyperlink>
        </w:p>
        <w:p>
          <w:pPr>
            <w:pStyle w:val="Contents2"/>
            <w:tabs>
              <w:tab w:val="clear" w:pos="8743"/>
              <w:tab w:val="right" w:pos="9026" w:leader="dot"/>
            </w:tabs>
            <w:rPr/>
          </w:pPr>
          <w:hyperlink w:anchor="__RefHeading___Toc4211854_2870459653">
            <w:r>
              <w:rPr>
                <w:webHidden/>
                <w:rStyle w:val="IndexLink"/>
                <w:rtl w:val="true"/>
              </w:rPr>
              <w:t xml:space="preserve">نسخة اخرى </w:t>
            </w:r>
            <w:r>
              <w:rPr>
                <w:rStyle w:val="IndexLink"/>
                <w:rtl w:val="true"/>
              </w:rPr>
              <w:t xml:space="preserve">( </w:t>
            </w:r>
            <w:r>
              <w:rPr>
                <w:rStyle w:val="IndexLink"/>
                <w:rtl w:val="true"/>
              </w:rPr>
              <w:t xml:space="preserve">رابعة </w:t>
            </w:r>
            <w:r>
              <w:rPr>
                <w:rStyle w:val="IndexLink"/>
                <w:rtl w:val="true"/>
              </w:rPr>
              <w:t>)</w:t>
              <w:tab/>
            </w:r>
            <w:r>
              <w:rPr>
                <w:rStyle w:val="IndexLink"/>
              </w:rPr>
              <w:t>78</w:t>
            </w:r>
          </w:hyperlink>
        </w:p>
        <w:p>
          <w:pPr>
            <w:pStyle w:val="Contents2"/>
            <w:tabs>
              <w:tab w:val="clear" w:pos="8743"/>
              <w:tab w:val="right" w:pos="9026" w:leader="dot"/>
            </w:tabs>
            <w:rPr/>
          </w:pPr>
          <w:hyperlink w:anchor="__RefHeading___Toc4211856_2870459653">
            <w:r>
              <w:rPr>
                <w:webHidden/>
                <w:rStyle w:val="IndexLink"/>
                <w:rtl w:val="true"/>
              </w:rPr>
              <w:t>نهج البلاغة</w:t>
            </w:r>
            <w:r>
              <w:rPr>
                <w:rStyle w:val="IndexLink"/>
                <w:rtl w:val="true"/>
              </w:rPr>
              <w:tab/>
            </w:r>
            <w:r>
              <w:rPr>
                <w:rStyle w:val="IndexLink"/>
              </w:rPr>
              <w:t>79</w:t>
            </w:r>
          </w:hyperlink>
        </w:p>
        <w:p>
          <w:pPr>
            <w:pStyle w:val="Contents2"/>
            <w:tabs>
              <w:tab w:val="clear" w:pos="8743"/>
              <w:tab w:val="right" w:pos="9026" w:leader="dot"/>
            </w:tabs>
            <w:rPr/>
          </w:pPr>
          <w:hyperlink w:anchor="__RefHeading___Toc4211858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81</w:t>
            </w:r>
          </w:hyperlink>
        </w:p>
        <w:p>
          <w:pPr>
            <w:pStyle w:val="Contents2"/>
            <w:tabs>
              <w:tab w:val="clear" w:pos="8743"/>
              <w:tab w:val="right" w:pos="9026" w:leader="dot"/>
            </w:tabs>
            <w:rPr/>
          </w:pPr>
          <w:hyperlink w:anchor="__RefHeading___Toc4211860_2870459653">
            <w:r>
              <w:rPr>
                <w:webHidden/>
                <w:rStyle w:val="IndexLink"/>
                <w:rtl w:val="true"/>
              </w:rPr>
              <w:t xml:space="preserve">نسخة اخرى </w:t>
            </w:r>
            <w:r>
              <w:rPr>
                <w:rStyle w:val="IndexLink"/>
                <w:rtl w:val="true"/>
              </w:rPr>
              <w:t xml:space="preserve">( </w:t>
            </w:r>
            <w:r>
              <w:rPr>
                <w:rStyle w:val="IndexLink"/>
                <w:rtl w:val="true"/>
              </w:rPr>
              <w:t xml:space="preserve">ثالثة </w:t>
            </w:r>
            <w:r>
              <w:rPr>
                <w:rStyle w:val="IndexLink"/>
                <w:rtl w:val="true"/>
              </w:rPr>
              <w:t>)</w:t>
              <w:tab/>
            </w:r>
            <w:r>
              <w:rPr>
                <w:rStyle w:val="IndexLink"/>
              </w:rPr>
              <w:t>82</w:t>
            </w:r>
          </w:hyperlink>
        </w:p>
        <w:p>
          <w:pPr>
            <w:pStyle w:val="Contents2"/>
            <w:tabs>
              <w:tab w:val="clear" w:pos="8743"/>
              <w:tab w:val="right" w:pos="9026" w:leader="dot"/>
            </w:tabs>
            <w:rPr/>
          </w:pPr>
          <w:hyperlink w:anchor="__RefHeading___Toc4211862_2870459653">
            <w:r>
              <w:rPr>
                <w:webHidden/>
                <w:rStyle w:val="IndexLink"/>
                <w:rtl w:val="true"/>
              </w:rPr>
              <w:t xml:space="preserve">نسخة اخرى </w:t>
            </w:r>
            <w:r>
              <w:rPr>
                <w:rStyle w:val="IndexLink"/>
                <w:rtl w:val="true"/>
              </w:rPr>
              <w:t xml:space="preserve">( </w:t>
            </w:r>
            <w:r>
              <w:rPr>
                <w:rStyle w:val="IndexLink"/>
                <w:rtl w:val="true"/>
              </w:rPr>
              <w:t>رابعة</w:t>
            </w:r>
            <w:r>
              <w:rPr>
                <w:rStyle w:val="IndexLink"/>
                <w:rtl w:val="true"/>
              </w:rPr>
              <w:t>)</w:t>
              <w:tab/>
            </w:r>
            <w:r>
              <w:rPr>
                <w:rStyle w:val="IndexLink"/>
              </w:rPr>
              <w:t>83</w:t>
            </w:r>
          </w:hyperlink>
        </w:p>
        <w:p>
          <w:pPr>
            <w:pStyle w:val="Contents2"/>
            <w:tabs>
              <w:tab w:val="clear" w:pos="8743"/>
              <w:tab w:val="right" w:pos="9026" w:leader="dot"/>
            </w:tabs>
            <w:rPr/>
          </w:pPr>
          <w:hyperlink w:anchor="__RefHeading___Toc4211864_2870459653">
            <w:r>
              <w:rPr>
                <w:webHidden/>
                <w:rStyle w:val="IndexLink"/>
                <w:rtl w:val="true"/>
              </w:rPr>
              <w:t xml:space="preserve">نسخة اخرى </w:t>
            </w:r>
            <w:r>
              <w:rPr>
                <w:rStyle w:val="IndexLink"/>
                <w:rtl w:val="true"/>
              </w:rPr>
              <w:t>(</w:t>
            </w:r>
            <w:r>
              <w:rPr>
                <w:rStyle w:val="IndexLink"/>
                <w:rtl w:val="true"/>
              </w:rPr>
              <w:t>خامسة</w:t>
            </w:r>
            <w:r>
              <w:rPr>
                <w:rStyle w:val="IndexLink"/>
                <w:rtl w:val="true"/>
              </w:rPr>
              <w:t>)</w:t>
              <w:tab/>
            </w:r>
            <w:r>
              <w:rPr>
                <w:rStyle w:val="IndexLink"/>
              </w:rPr>
              <w:t>84</w:t>
            </w:r>
          </w:hyperlink>
        </w:p>
        <w:p>
          <w:pPr>
            <w:pStyle w:val="Contents2"/>
            <w:tabs>
              <w:tab w:val="clear" w:pos="8743"/>
              <w:tab w:val="right" w:pos="9026" w:leader="dot"/>
            </w:tabs>
            <w:rPr/>
          </w:pPr>
          <w:hyperlink w:anchor="__RefHeading___Toc4211866_2870459653">
            <w:r>
              <w:rPr>
                <w:webHidden/>
                <w:rStyle w:val="IndexLink"/>
                <w:rtl w:val="true"/>
              </w:rPr>
              <w:t xml:space="preserve">نسخة اخرى </w:t>
            </w:r>
            <w:r>
              <w:rPr>
                <w:rStyle w:val="IndexLink"/>
                <w:rtl w:val="true"/>
              </w:rPr>
              <w:t xml:space="preserve">( </w:t>
            </w:r>
            <w:r>
              <w:rPr>
                <w:rStyle w:val="IndexLink"/>
                <w:rtl w:val="true"/>
              </w:rPr>
              <w:t xml:space="preserve">سادسة </w:t>
            </w:r>
            <w:r>
              <w:rPr>
                <w:rStyle w:val="IndexLink"/>
                <w:rtl w:val="true"/>
              </w:rPr>
              <w:t>)</w:t>
              <w:tab/>
            </w:r>
            <w:r>
              <w:rPr>
                <w:rStyle w:val="IndexLink"/>
              </w:rPr>
              <w:t>85</w:t>
            </w:r>
          </w:hyperlink>
        </w:p>
        <w:p>
          <w:pPr>
            <w:pStyle w:val="Contents2"/>
            <w:tabs>
              <w:tab w:val="clear" w:pos="8743"/>
              <w:tab w:val="right" w:pos="9026" w:leader="dot"/>
            </w:tabs>
            <w:rPr/>
          </w:pPr>
          <w:hyperlink w:anchor="__RefHeading___Toc4211868_2870459653">
            <w:r>
              <w:rPr>
                <w:webHidden/>
                <w:rStyle w:val="IndexLink"/>
                <w:rtl w:val="true"/>
              </w:rPr>
              <w:t xml:space="preserve">الوجيز فى تفسير القرآن </w:t>
            </w:r>
            <w:r>
              <w:rPr>
                <w:rStyle w:val="IndexLink"/>
                <w:rtl w:val="true"/>
              </w:rPr>
              <w:t xml:space="preserve">= </w:t>
            </w:r>
            <w:r>
              <w:rPr>
                <w:rStyle w:val="IndexLink"/>
                <w:rtl w:val="true"/>
              </w:rPr>
              <w:t>تفسير الوجيز</w:t>
            </w:r>
            <w:r>
              <w:rPr>
                <w:rStyle w:val="IndexLink"/>
                <w:rtl w:val="true"/>
              </w:rPr>
              <w:tab/>
            </w:r>
            <w:r>
              <w:rPr>
                <w:rStyle w:val="IndexLink"/>
              </w:rPr>
              <w:t>86</w:t>
            </w:r>
          </w:hyperlink>
        </w:p>
        <w:p>
          <w:pPr>
            <w:pStyle w:val="Contents2"/>
            <w:tabs>
              <w:tab w:val="clear" w:pos="8743"/>
              <w:tab w:val="right" w:pos="9026" w:leader="dot"/>
            </w:tabs>
            <w:rPr/>
          </w:pPr>
          <w:hyperlink w:anchor="__RefHeading___Toc4211870_2870459653">
            <w:r>
              <w:rPr>
                <w:webHidden/>
                <w:rStyle w:val="IndexLink"/>
                <w:rtl w:val="true"/>
              </w:rPr>
              <w:t>الوسيط في تفسير القرآن</w:t>
            </w:r>
            <w:r>
              <w:rPr>
                <w:rStyle w:val="IndexLink"/>
                <w:rtl w:val="true"/>
              </w:rPr>
              <w:tab/>
            </w:r>
            <w:r>
              <w:rPr>
                <w:rStyle w:val="IndexLink"/>
              </w:rPr>
              <w:t>87</w:t>
            </w:r>
          </w:hyperlink>
        </w:p>
        <w:p>
          <w:pPr>
            <w:pStyle w:val="Contents2"/>
            <w:tabs>
              <w:tab w:val="clear" w:pos="8743"/>
              <w:tab w:val="right" w:pos="9026" w:leader="dot"/>
            </w:tabs>
            <w:rPr/>
          </w:pPr>
          <w:hyperlink w:anchor="__RefHeading___Toc4211872_2870459653">
            <w:r>
              <w:rPr>
                <w:webHidden/>
                <w:rStyle w:val="IndexLink"/>
                <w:rtl w:val="true"/>
              </w:rPr>
              <w:t xml:space="preserve">نسخة اخرى </w:t>
            </w:r>
            <w:r>
              <w:rPr>
                <w:rStyle w:val="IndexLink"/>
                <w:rtl w:val="true"/>
              </w:rPr>
              <w:t>(</w:t>
            </w:r>
            <w:r>
              <w:rPr>
                <w:rStyle w:val="IndexLink"/>
                <w:rtl w:val="true"/>
              </w:rPr>
              <w:t>ثانية</w:t>
            </w:r>
            <w:r>
              <w:rPr>
                <w:rStyle w:val="IndexLink"/>
                <w:rtl w:val="true"/>
              </w:rPr>
              <w:t>)</w:t>
              <w:tab/>
            </w:r>
            <w:r>
              <w:rPr>
                <w:rStyle w:val="IndexLink"/>
              </w:rPr>
              <w:t>88</w:t>
            </w:r>
          </w:hyperlink>
        </w:p>
        <w:p>
          <w:pPr>
            <w:pStyle w:val="Contents2"/>
            <w:tabs>
              <w:tab w:val="clear" w:pos="8743"/>
              <w:tab w:val="right" w:pos="9026" w:leader="dot"/>
            </w:tabs>
            <w:rPr/>
          </w:pPr>
          <w:hyperlink w:anchor="__RefHeading___Toc4211874_2870459653">
            <w:r>
              <w:rPr>
                <w:webHidden/>
                <w:rStyle w:val="IndexLink"/>
                <w:rtl w:val="true"/>
              </w:rPr>
              <w:t>ينابيع اللغة</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3_107982"/>
      <w:bookmarkStart w:id="1" w:name="pg9223_107982"/>
      <w:bookmarkEnd w:id="1"/>
    </w:p>
    <w:p>
      <w:pPr>
        <w:pStyle w:val="Heading2"/>
        <w:numPr>
          <w:ilvl w:val="1"/>
          <w:numId w:val="1"/>
        </w:numPr>
        <w:rPr/>
      </w:pPr>
      <w:bookmarkStart w:id="2" w:name="pg9223_107982"/>
      <w:bookmarkStart w:id="3" w:name="__RefHeading___Toc421171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نوادر الْخَطُوطَاتِ العربية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القرن الثالث إلى السادس الهجري</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مكْتبَة آیة الله العظمى المرعَشَى النجفي الكبرى</w:t>
      </w:r>
    </w:p>
    <w:p>
      <w:pPr>
        <w:pStyle w:val="BookText"/>
        <w:rPr/>
      </w:pPr>
      <w:r>
        <w:rPr>
          <w:rFonts w:ascii="Amiri" w:hAnsi="Amiri" w:eastAsia="Amiri" w:cs="Amiri"/>
          <w:color w:val="111111"/>
          <w:sz w:val="28"/>
          <w:sz w:val="28"/>
          <w:szCs w:val="28"/>
          <w:rtl w:val="true"/>
          <w:lang w:bidi="ar-SA"/>
        </w:rPr>
        <w:t>الخزانة العَالِمَيَّةِ لِلْخَطُوطَاتِ الأَسْلَامِيةِ</w:t>
      </w:r>
    </w:p>
    <w:p>
      <w:pPr>
        <w:pStyle w:val="BookText"/>
        <w:rPr/>
      </w:pPr>
      <w:r>
        <w:rPr>
          <w:rFonts w:ascii="Amiri" w:hAnsi="Amiri" w:eastAsia="Amiri" w:cs="Amiri"/>
          <w:color w:val="111111"/>
          <w:sz w:val="28"/>
          <w:sz w:val="28"/>
          <w:szCs w:val="28"/>
          <w:rtl w:val="true"/>
          <w:lang w:bidi="ar-SA"/>
        </w:rPr>
        <w:t>تَقَدُیمُ وَمَرَاجَعَةُ</w:t>
      </w:r>
    </w:p>
    <w:p>
      <w:pPr>
        <w:pStyle w:val="BookText"/>
        <w:rPr/>
      </w:pPr>
      <w:r>
        <w:rPr>
          <w:rFonts w:ascii="Amiri" w:hAnsi="Amiri" w:eastAsia="Amiri" w:cs="Amiri"/>
          <w:color w:val="111111"/>
          <w:sz w:val="28"/>
          <w:sz w:val="28"/>
          <w:szCs w:val="28"/>
          <w:rtl w:val="true"/>
          <w:lang w:bidi="ar-SA"/>
        </w:rPr>
        <w:t>خبيرالْخَطُوطَاتِ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المرعشي النجفي</w:t>
      </w:r>
    </w:p>
    <w:p>
      <w:pPr>
        <w:pStyle w:val="BookText"/>
        <w:rPr/>
      </w:pPr>
      <w:r>
        <w:rPr>
          <w:rFonts w:ascii="Amiri" w:hAnsi="Amiri" w:eastAsia="Amiri" w:cs="Amiri"/>
          <w:color w:val="111111"/>
          <w:sz w:val="28"/>
          <w:sz w:val="28"/>
          <w:szCs w:val="28"/>
          <w:rtl w:val="true"/>
          <w:lang w:bidi="ar-SA"/>
        </w:rPr>
        <w:t>الأمين العام للمكتبة</w:t>
      </w:r>
    </w:p>
    <w:p>
      <w:pPr>
        <w:pStyle w:val="BookText"/>
        <w:rPr/>
      </w:pPr>
      <w:r>
        <w:rPr>
          <w:rFonts w:ascii="Amiri" w:hAnsi="Amiri" w:eastAsia="Amiri" w:cs="Amiri"/>
          <w:color w:val="111111"/>
          <w:sz w:val="28"/>
          <w:sz w:val="28"/>
          <w:szCs w:val="28"/>
          <w:rtl w:val="true"/>
          <w:lang w:bidi="ar-SA"/>
        </w:rPr>
        <w:t>بمناسبة ندوة المخطوطات العربية في ايران</w:t>
      </w:r>
    </w:p>
    <w:p>
      <w:pPr>
        <w:pStyle w:val="BookText"/>
        <w:rPr/>
      </w:pP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171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بخط علي بن هلال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البواب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الكبير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نوادر المخطوطات العربية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القرن الثالث الى السادس الهجري</w:t>
      </w:r>
    </w:p>
    <w:p>
      <w:pPr>
        <w:pStyle w:val="BookText"/>
        <w:rPr/>
      </w:pPr>
      <w:r>
        <w:rPr>
          <w:rFonts w:ascii="IRNazanin" w:hAnsi="IRNazanin" w:eastAsia="IRNazanin"/>
          <w:color w:val="111111"/>
          <w:sz w:val="28"/>
          <w:sz w:val="28"/>
          <w:szCs w:val="28"/>
          <w:rtl w:val="true"/>
          <w:lang w:bidi="fa-IR"/>
        </w:rPr>
        <w:t>فى</w:t>
      </w:r>
    </w:p>
    <w:p>
      <w:pPr>
        <w:pStyle w:val="BookText"/>
        <w:rPr/>
      </w:pPr>
      <w:r>
        <w:rPr>
          <w:rFonts w:ascii="Amiri" w:hAnsi="Amiri" w:eastAsia="Amiri" w:cs="Amiri"/>
          <w:color w:val="111111"/>
          <w:sz w:val="28"/>
          <w:sz w:val="28"/>
          <w:szCs w:val="28"/>
          <w:rtl w:val="true"/>
          <w:lang w:bidi="ar-SA"/>
        </w:rPr>
        <w:t>مكتبة آية الله العظمى المرعشي النجفي الكبرى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 العالمية للمخطوطات الاسلامية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المرعشي النجفي</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المرعشي النجفي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فرانشر </w:t>
      </w:r>
      <w:r>
        <w:rPr>
          <w:rFonts w:eastAsia="IRNazanin" w:cs="IRNazanin"/>
          <w:color w:val="111111"/>
          <w:sz w:val="28"/>
          <w:szCs w:val="28"/>
          <w:lang w:bidi="fa-IR"/>
        </w:rPr>
        <w:t>7735712</w:t>
      </w:r>
    </w:p>
    <w:p>
      <w:pPr>
        <w:pStyle w:val="BookText"/>
        <w:rPr/>
      </w:pPr>
      <w:r>
        <w:rPr>
          <w:rFonts w:ascii="IRNazanin" w:hAnsi="IRNazanin" w:eastAsia="IRNazanin"/>
          <w:color w:val="111111"/>
          <w:sz w:val="28"/>
          <w:sz w:val="28"/>
          <w:szCs w:val="28"/>
          <w:rtl w:val="true"/>
          <w:lang w:bidi="fa-IR"/>
        </w:rPr>
        <w:t xml:space="preserve">لیتوغرافی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www.marashilibrary.com or net or org E-mail: sm-marashi@marashilibrary.org</w:t>
      </w:r>
      <w:r>
        <w:rPr>
          <w:rFonts w:eastAsia="Times New Roman" w:cs="Times New Roman" w:ascii="Times New Roman" w:hAnsi="Times New Roman"/>
          <w:color w:val="111111"/>
          <w:sz w:val="28"/>
          <w:szCs w:val="28"/>
          <w:rtl w:val="true"/>
          <w:lang w:val="en-US" w:bidi="en-US"/>
        </w:rPr>
        <w:t xml:space="preserve"> </w:t>
      </w:r>
      <w:bookmarkStart w:id="7" w:name="pg9223_107986"/>
    </w:p>
    <w:p>
      <w:pPr>
        <w:pStyle w:val="Heading2"/>
        <w:numPr>
          <w:ilvl w:val="1"/>
          <w:numId w:val="1"/>
        </w:numPr>
        <w:rPr/>
      </w:pPr>
      <w:bookmarkStart w:id="8" w:name="__RefHeading___Toc4211716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الاجوبة المُسكتة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المُسكتة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اختيار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ادب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 في معرفة عرفة حجج الله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الاسباب والعلامات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معانى القرآن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تبصرة الادلة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التبيان،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التبيان،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التبيان نسخه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التبيان،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 الهادية في شرح المقدمة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ديوان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ديوان الأدب،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رسائل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رسائل ،الصابی، نسخه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شرح ديوان المتنبى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شرح صحیح البخاري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صحاح اللغة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صحاح اللغة،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عجايب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الغريبين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فضائل امير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القرآن ،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القرآن،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كامل 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الكشف والبيان في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لطائف الاشارات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لمحات الانوار و نفحات الازهار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المائة في صناعة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المبسوط ،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المبسوط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مجمل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مجموعة رسائل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مختصر الغريبين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فى ترتيب المعرد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مفردات الفاظ القرآن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مقامات الحريرى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لا يحضره الفقيه،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النهاية فى مجرد الفقه والفتاوى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النهاية فى مجرد الفقه والفتاوى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النهاية فى مجرد الفقه والفتاوى،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النهاية فى مجرد الفقه والفتاوى،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نهج البلاغة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نهج البلاغة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نهج البلاغة،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نهج البلاغة ،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نهج البلاغة ،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الوجيز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الوجيز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الوسيط في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الوسيط فى تفسير القرآن،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0" w:name="pg9223_107990"/>
    </w:p>
    <w:p>
      <w:pPr>
        <w:pStyle w:val="Heading2"/>
        <w:numPr>
          <w:ilvl w:val="1"/>
          <w:numId w:val="1"/>
        </w:numPr>
        <w:rPr/>
      </w:pPr>
      <w:bookmarkStart w:id="11" w:name="__RefHeading___Toc4211718_2870459653"/>
      <w:bookmarkStart w:id="12" w:name="_Toc4"/>
      <w:bookmarkEnd w:id="10"/>
      <w:bookmarkEnd w:id="11"/>
      <w:r>
        <w:rPr>
          <w:rtl w:val="true"/>
        </w:rPr>
        <w:t>محتوی الکتاب</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4211720_2870459653"/>
      <w:bookmarkStart w:id="14" w:name="_Toc5"/>
      <w:bookmarkEnd w:id="13"/>
      <w:r>
        <w:rPr>
          <w:rtl w:val="true"/>
        </w:rPr>
        <w:t>توطئة</w:t>
      </w:r>
      <w:bookmarkEnd w:id="14"/>
    </w:p>
    <w:p>
      <w:pPr>
        <w:pStyle w:val="BookText"/>
        <w:rPr/>
      </w:pPr>
      <w:r>
        <w:rPr>
          <w:rFonts w:ascii="Amiri" w:hAnsi="Amiri" w:eastAsia="Amiri" w:cs="Amiri"/>
          <w:color w:val="111111"/>
          <w:sz w:val="28"/>
          <w:sz w:val="28"/>
          <w:szCs w:val="28"/>
          <w:rtl w:val="true"/>
          <w:lang w:bidi="ar-SA"/>
        </w:rPr>
        <w:t>اصحاب السعادة والمعالى المشاركين فى ندوة المخطوطات العربية في ايران السلام عليكم و رحمة الله و بركاته</w:t>
      </w:r>
    </w:p>
    <w:p>
      <w:pPr>
        <w:pStyle w:val="BookText"/>
        <w:rPr/>
      </w:pPr>
      <w:r>
        <w:rPr>
          <w:rFonts w:ascii="IRNazanin" w:hAnsi="IRNazanin" w:eastAsia="IRNazanin"/>
          <w:color w:val="111111"/>
          <w:sz w:val="28"/>
          <w:sz w:val="28"/>
          <w:szCs w:val="28"/>
          <w:rtl w:val="true"/>
          <w:lang w:bidi="fa-IR"/>
        </w:rPr>
        <w:t xml:space="preserve">يطيب لي وانا اقف بين المعنيين بالتراث وحفظه، ان اتحدث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باعتباری امین عام مكتبة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لفترة فاقت ثلاثة عقود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البحث الذي قدمته للندوة ؛والتى اسال الباري عز وجل ان تخرج، وبهمة القائمين عليها بنتيجة مرضية ،تخدم قضية التراث الستراتيجية؛ على صعيد الانتماء الى سلف صالح ادى ما عليه من امانة، ولنكن بحول الله خلفاً صالحاً لاولئك الذين خدموا البشرية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كلنا يعلم ان الكتاب والمكتبة، هما اساس الثقافة والحضارة الاسلامية ؛التي اكدت على العلم ،حتى عند بالفريضة كما جاء فى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كان الكتاب معجزة رسولنا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بين اقرانه من الانبياء والمرسلين؛ بل كان نداء الوحى لخاتم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هذا المجال فضل رسولنا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العلماء على دماء الشهداء، فقد ورد فى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كان لدعوة وتأكيد القرآن الكريم وروايات الائمة المعصومين عليهم السلام ،على تلقى العلوم ؛اكبر الاثر فى دعوة المسلمين ،للأهتمام بالكتاب والمكتبة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الكتاب واهميته ، كتب الجاحظ في مقدمة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نعم الجليس والعدة، ونعم النشرة والنزهة، ونعم المُشتغل والحرفة، ونعم الانيس لساعة الوحدة، ونعم المعرفه ببلاد الغربة، ونعم القرين والدخيل، </w:t>
      </w:r>
    </w:p>
    <w:p>
      <w:pPr>
        <w:pStyle w:val="BookText"/>
        <w:rPr/>
      </w:pPr>
      <w:r>
        <w:rPr>
          <w:rFonts w:ascii="Amiri" w:hAnsi="Amiri" w:eastAsia="Amiri" w:cs="Amiri"/>
          <w:color w:val="111111"/>
          <w:sz w:val="28"/>
          <w:sz w:val="28"/>
          <w:szCs w:val="28"/>
          <w:rtl w:val="true"/>
          <w:lang w:bidi="ar-SA"/>
        </w:rPr>
        <w:t>ونعم الوزير والنزيل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رأيت بستاناً يُحمل فى ردن وروضه تشقل في حجر وناطقاً</w:t>
      </w:r>
    </w:p>
    <w:p>
      <w:pPr>
        <w:pStyle w:val="BookText"/>
        <w:rPr/>
      </w:pPr>
      <w:r>
        <w:rPr>
          <w:rFonts w:ascii="Amiri" w:hAnsi="Amiri" w:eastAsia="Amiri" w:cs="Amiri"/>
          <w:color w:val="111111"/>
          <w:sz w:val="28"/>
          <w:sz w:val="28"/>
          <w:szCs w:val="28"/>
          <w:rtl w:val="true"/>
          <w:lang w:bidi="ar-SA"/>
        </w:rPr>
        <w:t>ينطق عن الموتى، ويترحم عن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انبرى الكثير من العلماء والفقهاء ومنذ القرون الاسلامية الاولى على تحرير الرسائل والكتب والمجاميع القيمة؛ التي كان لها اكبر الاثر فى نشر الثقافة والعلوم الاسلامية، ليس في بلاد المسلمين فحسب؛ بل في اصقاع الارض كافة، عندما كان العالم في سبات عميق، وجاهلية مستشريه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الاطار، بلغت بغداد مركز الخلافه العباسيه ،اوج اقتدارها وعظمتها في اوائل القرن الثالث الهجرى ؛من خلال اتساع حركة التأليف والترجمة، فكانت مكتباتها العامرة تحتوى على مئات الالاف من الكتب، وتحتضن المئات العلماء والدارسين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وبعد كل هذه العظمة والريادة التي تمتع بها المسلمون ؛من خلال التمسك بالثقافة والعلوم، وعبر انشاء المكتبات، شاءت الاقدار ان تحلّ بهم الدوائر ، لضعف الخلف فى ادارة الامور ،والانهماك في اشياء تضر ولا تنفع، ناهيك عن جملة العوامل الطبيعية والبيئية التى نالت من التراث كتباً ومكتبات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التمسك بالثقافة والتراث العربي الاسلامي، تبدو السبيل الوحيد لتعريف المسلمين بماضيهم المجيد، وتحفظ الأمة من التردى والتراجع، وتصونها من التطرف الذي ابتليت به؛ بفعل قراءات مغلوطة للدين الحنيف،هذه الأمه التي وصفها القرآن الكريم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تاريخنا المعاصر ، انبرى ثلة من المؤمنين، للتصدى لهذا الامر الخطير، وعقدوا العزم على صون تراث الامة وحفظ ما بقى من ثقافتها العريقة، وكان والدنا المرحوم آية الله العظمى المرعشى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لبى نداء الرّب بعد رحلة طويلة شارفت على القرن، قضاها في الاهتمام بقضايا الامة الثقافية 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اكبر حافظ للتراث العربي الاسلامى فى القرون الاربعة الاخيرة ،و صرف جلّ وقته؛ ومنذ ريعان الشباب فى جمع التراث وصونه، ولم يجز لنفسه التأخر في ذلك وكابد الكثير الكثير فى هذا الطريق، وقام بما تعجز عنه الحكومات والدول، وشيّد بفضل جهود مخلصة اكبر صرح للتراث الاسلامى المخطوط، بدءاً من النجف الاشرف، حيث كان يدرس في حاضرتها العلوم الدينية، مروراً بسجنه فيها؛ لوقوفه بوجه سماسرة الحاكم البريطاني، ومنعهم من سرقة تراث الامة، وتوقفاً عند حذفه وجبة طعام يومية على مدى خمسه اعوام ،متوالية واقامته الصلاة والصيام نيابة عن الموتى، وعملاً فى صوامع الرز ليلاً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ليوفر قدراً ونزراً من الاموال ليشترى بها الكتب والمخطوطات، الى جانب انهماكه في التأليف والتصنيف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يترك ك الامام المرعشى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وبعد ان اصبح احد أئمة المسلمين من الطائفة الامامية في </w:t>
      </w:r>
    </w:p>
    <w:p>
      <w:pPr>
        <w:pStyle w:val="BookText"/>
        <w:rPr/>
      </w:pPr>
      <w:r>
        <w:rPr>
          <w:rFonts w:ascii="IRNazanin" w:hAnsi="IRNazanin" w:eastAsia="IRNazanin"/>
          <w:color w:val="111111"/>
          <w:sz w:val="28"/>
          <w:sz w:val="28"/>
          <w:szCs w:val="28"/>
          <w:rtl w:val="true"/>
          <w:lang w:bidi="fa-IR"/>
        </w:rPr>
        <w:t xml:space="preserve">ایران ،وبات له مقلدون في شتى ارجاء المعمورة، وتبادل اجازة الرواية مع أكثر من اربعمائة من كبار علماء الامة ،من المغرب وحتى اندونيسيا، وبات اسمه شيخ الاجازة والرواية، وقد جمعنا اغلب هذه الاجازات، وهى مكتوبة واصدرناها مع ترجمة للمجيزين فى كتاب اسميناه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 في الاجازات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بالتراث وصونه ؛ بل واصل المشوار في مدينه قم المقدسة التي انتقل اليها اثر سياحته في البلدان طلباً للعلم والمعرفه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وبفعل هذا الجهد، تم توسعة مبنى مكتبة آية الله العظمى المرعشي النجفي العامة، بعد تزايد عدد المخطوطات؛ بفعل الشراء والاهداء والوقف بفضل مكانة الوالد العلمية والاجتماعية؛ عدة مرات ، حتى بات للمخطوطات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بلغ عديدها في يومنا هذا اكثر 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مخطوطة، في اكثر 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عنوان، وجلّها باللغة العربية، وفى جميع الموضوعات؛ غير مختصة بالعلوم الدينية؛ رغم اقتران اسم والدنا بالمرجعية الدينية والقسم الاعظم منها للمذاهب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خاص برعايتها ومخزن كبير لاستيعابها أطلقنا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والمكتبة مجهزة بمختبرات وكادر مؤهل، يستخدم في مجال ترميم المخطوطات المستحضرات الطبيعية من عمل الكادر نفسه حتى الامكان، خشية استخدام المستحضرات الكيماوية؛ التي لا يحمد عقباها احياناً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ذلك تم تزويد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اليوم الثالثة فى العالم الاسلامي بعد تركيا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باحدث الاجهزة فى مجال التصوير والمايكروفيلم، وهى مزودة بالكومبيوترات التي تساعد العاملين والباحثين في صالات المطالعة والبحث الخاصة؛ للوصول الى ضالتهم من الكتب والمخطوطات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نشير هنا الى ان المكتبة اشتهرت في ايران والعالم بما تمتلكه من 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ترتبط مع مختلف المراكز الثقافية في العالم فى مجال مبادلة المايكروفيلم ،والمصورات الورقيه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الكتب المطبوعة فيها ، لا تقل اهمية عن المخطوطات، فهناك الالاف من الكتب المطبوعة؛ التي يُعود تاريخ طباعة بعضها الى خمسة قرون مضت، كالقانون في الطب لابن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وتحرير اقلیدس ،للخواجه نصیرالدين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ونزهة المشتاق فى الجغرافيا للأدريسي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طباعة روما </w:t>
      </w:r>
      <w:r>
        <w:rPr>
          <w:rFonts w:eastAsia="IRNazanin" w:cs="IRNazanin"/>
          <w:color w:val="111111"/>
          <w:sz w:val="28"/>
          <w:szCs w:val="28"/>
          <w:rtl w:val="true"/>
          <w:lang w:bidi="fa-IR"/>
        </w:rPr>
        <w:t>(</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تجاوز عديد الكتب المطبوعة في يومنا هذا بفضل قانون سنه مجلس الشورى الاسلامي فی ایران و عملیات تبادل المطبوعات اكثر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كتاب مطبوع، وهي بالطبع لما يقرب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 حيّة في العالم جلتها بالعربية، وما يقرب من ثلاثه آلاف عنوان من المجلات والجرائد العربية والفارسية وباقى اللغات؛ يحتفظ بها في خزانة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أطيل عليكم؛ فالحديث عن الكتاب والمكتبة والاهتمام بهما أخذا منّى زهرة الشباب، ولا ابالی ،و لست نادماً في هذا المشوار، حيث ترأست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أرسى دعائمها والدنا المرحوم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حياته، وأواصل الطريق عبر خطى حثيثة من خلال المشاركة في مختلف المؤتمرات التى تعنى بأمر الكتاب والمخطوطات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نفخ الوالد في عروقنا حب التراث والمحافظة عليه، وطالما نبض القلب سنواصل المشوار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اذكر ان ما من مشكلة تواجه المكتبة لم تحل عبر التوسل الى الله عند مرقد الوالد؛ الذى رفض ان يدفن فى الروضة المعصومية، وشاء أن يدفن فى بوابة المكتبة، وكتب فى وصيته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ادفنونى عند اقدام محققى العلوم الاسلامية تطأنى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ننسى هنا أيضاً الرعاية الكاملة؛ التي تحاط بها المكتبة من قبل كبار المسؤولين، وعلى</w:t>
      </w:r>
    </w:p>
    <w:p>
      <w:pPr>
        <w:pStyle w:val="BookText"/>
        <w:rPr/>
      </w:pPr>
      <w:r>
        <w:rPr>
          <w:rFonts w:ascii="Amiri" w:hAnsi="Amiri" w:eastAsia="Amiri" w:cs="Amiri"/>
          <w:color w:val="111111"/>
          <w:sz w:val="28"/>
          <w:sz w:val="28"/>
          <w:szCs w:val="28"/>
          <w:rtl w:val="true"/>
          <w:lang w:bidi="ar-SA"/>
        </w:rPr>
        <w:t>رأسهم سماحه القائد؛ الذي ما انفك يرعانا من خلال حبه وشغفه بالتراث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وليس آخراً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المخطوطات التي سيتم التعريف بها في هذا الكتاب وهى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فى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ماهى الا نزر يسير ،من كم هائل من المخطوطات؛ التي لا يمكننا ان نعطى احصائية ثابتة بها، فهى تزداد يوماً بعد آخر، ويتم اقتناء بين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منتقاة من مختلف الديار الاسلامية، فى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يتولى قسم فهرسة المخطوطات في المكتبة؛ الذي يعمل باشرافنا المباشر ، مواصلة العمل حيث صدر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من فهارس مخطوطات المكتبة بما يشمل ثلث المخطوطات الموجودة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يقين ان هناك مخطوطات اخرى تدخل تحت هذا 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مخطوطات من القرن الثالث الى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فهرستها حتى الان، ان هذه العينه هى من مجموعة المخطوطات المفهرسة البالغة حتى الان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وللرجوع الى معلومات تفصيلية عن المكتبة والمؤسس والتوسعة، يمكنكم الرجوع الى موقع</w:t>
      </w:r>
    </w:p>
    <w:p>
      <w:pPr>
        <w:pStyle w:val="BookText"/>
        <w:rPr/>
      </w:pPr>
      <w:r>
        <w:rPr>
          <w:rFonts w:ascii="Amiri" w:hAnsi="Amiri" w:eastAsia="Amiri" w:cs="Amiri"/>
          <w:color w:val="111111"/>
          <w:sz w:val="28"/>
          <w:sz w:val="28"/>
          <w:szCs w:val="28"/>
          <w:rtl w:val="true"/>
          <w:lang w:bidi="ar-SA"/>
        </w:rPr>
        <w:t>المكتبة على الانترنت، او الكراس الصادر حديثاً عن المكتبة باللغتين العربية والانجليزية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وختاماً اشكر القائمين على الندوة، واخص منهم بالذكر معالى الدكتور محمد على آذر شب المستشار الثقافى فى سفارة الجمهوريه الاسلامية الايرانيه في دمشق؛ والذي بذل جهوداً كبيرة فى سبيل واقامة انجاح هذه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نكون بعون البارى خير خلف لخير سلف، والحمد لله اولاً وآخراً والسلام عليكم ورحمة الله وبركاته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المرعشي النجفي </w:t>
      </w:r>
      <w:bookmarkStart w:id="15" w:name="pg9223_107994"/>
    </w:p>
    <w:p>
      <w:pPr>
        <w:pStyle w:val="Heading2"/>
        <w:numPr>
          <w:ilvl w:val="1"/>
          <w:numId w:val="1"/>
        </w:numPr>
        <w:rPr/>
      </w:pPr>
      <w:bookmarkStart w:id="16" w:name="__RefHeading___Toc4211722_2870459653"/>
      <w:bookmarkStart w:id="17" w:name="_Toc6"/>
      <w:bookmarkEnd w:id="15"/>
      <w:bookmarkEnd w:id="16"/>
      <w:r>
        <w:rPr>
          <w:rtl w:val="true"/>
        </w:rPr>
        <w:t xml:space="preserve">الاجوبة المُسكتة </w:t>
      </w:r>
      <w:r>
        <w:rPr>
          <w:rtl w:val="true"/>
        </w:rPr>
        <w:t xml:space="preserve">= </w:t>
      </w:r>
      <w:r>
        <w:rPr>
          <w:rtl w:val="true"/>
        </w:rPr>
        <w:t>اجوبة المسائل المُسكتة</w:t>
      </w:r>
      <w:bookmarkEnd w:id="17"/>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الكاتب البغدادي،الشهير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قصيرة منثورة ومنظومة فيها طرائف أدبية وملح ونوادر، قيلت في حال الجد والهزل، والمطارحات العلمية وغيرها، وهى فى عدة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الاجوبة الجدية ،اجوبة الفلاسفة والحكماء، اجوبة الزهاد، اجوبة المتكلمين، اجوبة الاعراب، اجوبة النساء، اجوبة المدمنين والمخنثين، الاجوبة الهزلية، والاجوبة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للسديد من القول والرشيد من العمل واعانك على طلب العلم وجعل قسمك منه شاهداً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من المدح والهجاء وما اصبحت تطويه لى وتنشر، لوضرب الدرهم الصحيح على الحديد عندى لذاب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الهجرى 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ثمة تصحيحات فى الحواشي، على الورقة الاولى تملك </w:t>
      </w:r>
      <w:bookmarkStart w:id="18" w:name="pg9223_107995"/>
    </w:p>
    <w:p>
      <w:pPr>
        <w:pStyle w:val="BookText"/>
        <w:rPr/>
      </w:pPr>
      <w:bookmarkEnd w:id="18"/>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عبدالله المحاسني، بتأريخ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وعبدالهادي، على الورقة الاخيرة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 احمد بن سليمان بن اسماعيل بن تاج الدين المحاسني المخطوطة، بتأريخ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Heading2"/>
        <w:numPr>
          <w:ilvl w:val="1"/>
          <w:numId w:val="1"/>
        </w:numPr>
        <w:rPr/>
      </w:pPr>
      <w:bookmarkStart w:id="19" w:name="__RefHeading___Toc4211724_2870459653"/>
      <w:bookmarkStart w:id="20" w:name="_Toc7"/>
      <w:bookmarkEnd w:id="19"/>
      <w:r>
        <w:rPr>
          <w:rtl w:val="true"/>
        </w:rPr>
        <w:t>اختيار الرجال</w:t>
      </w:r>
      <w:bookmarkEnd w:id="20"/>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جرّده المؤلف من رجال أبي عمرو الكشى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وهذبه من الاغلاط والهفوات الموجودة فيه، وعُرف هذا المهذب بعد عصر الطوسى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وضاع الاصل وبقى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 الطوسى أملى هذا الكتاب على تلامذته في النجف الاشرف، وتم ذلك 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هذا الكتاب؛ اول وأهم كتاب لمعرفه احوال رجال الشيعة، وأكثره أحاديث مروية بأسانيدها فى احوال الرواة الشيعة، حسب طبقاتهم بادئاً بطبقه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وللكتاب اهمية حديثية بالاضافة الى اهميته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 السلام قال اعرفوا منازل الرجال منّا على قدر روايتهم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جعفر بن العباس الخزاعي كان واقفياً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منصور بن على بن منصور الخازن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 جلد تيماج قهوائى، القاعدة والحاشية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تیماج اصفر فاقع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1" w:name="pg9223_107996"/>
    </w:p>
    <w:p>
      <w:pPr>
        <w:pStyle w:val="BookText"/>
        <w:rPr/>
      </w:pPr>
      <w:bookmarkEnd w:id="21"/>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النسخة بخطين متقاربين زمناً، مصححة فيها بلاغات، بخط الشيخ يحيى بن الحسن بن البطريق ،بقراءة السيد نجم الدين محمد بن ابى هاشم وهناك عدة تملكات بخطوط علماء القرنين السادس والسابع الهجرى خلف الورقة الاولى من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p>
    <w:p>
      <w:pPr>
        <w:pStyle w:val="BookText"/>
        <w:rPr/>
      </w:pPr>
      <w:r>
        <w:rPr>
          <w:rFonts w:ascii="IRNazanin" w:hAnsi="IRNazanin" w:eastAsia="IRNazanin"/>
          <w:color w:val="111111"/>
          <w:sz w:val="28"/>
          <w:sz w:val="28"/>
          <w:szCs w:val="28"/>
          <w:rtl w:val="true"/>
          <w:lang w:bidi="fa-IR"/>
        </w:rPr>
        <w:t xml:space="preserve">نسخ اخرى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6877</w:t>
      </w:r>
    </w:p>
    <w:p>
      <w:pPr>
        <w:pStyle w:val="Heading2"/>
        <w:numPr>
          <w:ilvl w:val="1"/>
          <w:numId w:val="1"/>
        </w:numPr>
        <w:rPr/>
      </w:pPr>
      <w:bookmarkStart w:id="22" w:name="__RefHeading___Toc4211726_2870459653"/>
      <w:bookmarkStart w:id="23" w:name="_Toc8"/>
      <w:bookmarkEnd w:id="22"/>
      <w:r>
        <w:rPr>
          <w:rtl w:val="true"/>
        </w:rPr>
        <w:t>ادب الدين والدنيا</w:t>
      </w:r>
      <w:bookmarkEnd w:id="2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حبيب البصري الماوردي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آداب</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السنن والآداب في امور الدين والدنيا، بالاقتباس من الآيات القرآنية والاحاديث النبوية واقوال العظماء والعلماء والشعراء فى خمسة ابواب، الاول في فضل العقل وذم الهوى، والثانى فى ادب العلم، والثالث في أدب الدين والرابع في ادب الدنيا، والخامس في ادب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نوع المؤلف الاقوال اعتماداً على مقوله المولى امير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القلوب تملّ كما تملّ الابدان؛ فاهدوا اليها طرائف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اواسط الامور متجنباً الايجاز المخل والاطناب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ذلك فالمؤلف من كبار فقهاء المذهب الشافعى فى القرن الخامس الهجري، وكانت غالب مؤلفاته تعتمد الاصلاح الاجتماعي والسياسي، وفى هذا دون الاحكام السلطانية وقانون الوزارة وسياسة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ننوه هنا ان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فى عنوان الكتاب، ليست هي ما يصطلح على هذه الكلمة اليوم، بل هي بمعنى الآداب والسنن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قال اقضى القضاة الامام ابوالحسن علی بن محمد بن حبيب الماوردى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شرف المطلوب بشرف نتائجه، وعظم خطره بكثرة منافعه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تباينهم بالعزلة عنهم فيمقتوك، ولا تجاهرهم بالمخالفة فيغادوك، فلا </w:t>
      </w:r>
      <w:bookmarkStart w:id="24" w:name="pg9223_107997"/>
    </w:p>
    <w:p>
      <w:pPr>
        <w:pStyle w:val="BookText"/>
        <w:rPr/>
      </w:pPr>
      <w:bookmarkEnd w:id="24"/>
      <w:r>
        <w:rPr>
          <w:rFonts w:ascii="Amiri" w:hAnsi="Amiri" w:eastAsia="Amiri" w:cs="Amiri"/>
          <w:color w:val="111111"/>
          <w:sz w:val="28"/>
          <w:sz w:val="28"/>
          <w:szCs w:val="28"/>
          <w:rtl w:val="true"/>
          <w:lang w:bidi="ar-SA"/>
        </w:rPr>
        <w:t xml:space="preserve">عيش لممقوت ولا راحة 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بعض اهل الادب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جميل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الثلث 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احمر مختوم ،القاعدة جلد قهوائی فاتح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للغاية، تعد من الناحية الفنية والجمالية؛ تحفة نادرة ،عليها تعاليق واستدراكات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كاملة عدا ورقتين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صفحه من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شخص يدعى ضياء الدين الشهيرب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 كتابتها في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12450</w:t>
      </w:r>
    </w:p>
    <w:p>
      <w:pPr>
        <w:pStyle w:val="Heading2"/>
        <w:numPr>
          <w:ilvl w:val="1"/>
          <w:numId w:val="1"/>
        </w:numPr>
        <w:rPr/>
      </w:pPr>
      <w:bookmarkStart w:id="25" w:name="__RefHeading___Toc4211728_2870459653"/>
      <w:bookmarkStart w:id="26" w:name="_Toc9"/>
      <w:bookmarkEnd w:id="25"/>
      <w:r>
        <w:rPr>
          <w:rtl w:val="true"/>
        </w:rPr>
        <w:t>الارشاد في معرفة حجج الله على العباد</w:t>
      </w:r>
      <w:bookmarkEnd w:id="2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عن حياة الرسول 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فضائلهم ومفاخرهم ومآثرهم وعند جماعة من اصحابهم، في ابواب وفصول</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يتناكروه وهذا أيضاً ظاهر فى النص عليه بالامامة والاستخلاف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مختصر من اخبارهم كفاني فيما قصدناه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حسين الجاسبي الهرازكاني تاريخ</w:t>
      </w:r>
    </w:p>
    <w:p>
      <w:pPr>
        <w:pStyle w:val="BookText"/>
        <w:rPr/>
      </w:pP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احمر مجدول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7" w:name="pg9223_107998"/>
    </w:p>
    <w:p>
      <w:pPr>
        <w:pStyle w:val="BookText"/>
        <w:rPr/>
      </w:pPr>
      <w:bookmarkEnd w:id="27"/>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ناقصة من أولها، ثمة تصحيحات وشرح للغات والمصطلحات في الحواشي، اصابتها الرطوبة ،كان عمر الناسخ حين الكتابة اكثر من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وكتب في النهاية انه قابل النسخة مع اخرى للسيد فضل الله الراوندي، وتمت المقابلة ليلة الاحد سلخ ربيع الاول سنة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Heading2"/>
        <w:numPr>
          <w:ilvl w:val="1"/>
          <w:numId w:val="1"/>
        </w:numPr>
        <w:rPr/>
      </w:pPr>
      <w:bookmarkStart w:id="28" w:name="__RefHeading___Toc4211730_2870459653"/>
      <w:bookmarkStart w:id="29" w:name="_Toc10"/>
      <w:bookmarkEnd w:id="28"/>
      <w:r>
        <w:rPr>
          <w:rtl w:val="true"/>
        </w:rPr>
        <w:t>الاسباب والعلامات</w:t>
      </w:r>
      <w:bookmarkEnd w:id="2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محمد بن علی بن عمر السمرقندى </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واوراق فى أمراض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اوله ضيقه وفى آخره يضيق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افرط النزف تبعه ضعف الشهوة وضعف الاستمراء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القطران خمسة مثاقيل من السوسن والبارز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 من كل واحد ستة ومن القطران خمسه مثاقيل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كدواء واحد ويطلى بها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الهجرى نوع الخط نسخ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سوداء اكبر من المتن ،وبالاحمر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قديمة نفيسة مقروضة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مصححة عليها تعاليق بخط علی بن عبدالله بن على الحاجي، في شعبان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30" w:name="pg9223_107999"/>
    </w:p>
    <w:p>
      <w:pPr>
        <w:pStyle w:val="Heading2"/>
        <w:numPr>
          <w:ilvl w:val="1"/>
          <w:numId w:val="1"/>
        </w:numPr>
        <w:rPr/>
      </w:pPr>
      <w:bookmarkStart w:id="31" w:name="__RefHeading___Toc4211732_2870459653"/>
      <w:bookmarkStart w:id="32" w:name="_Toc11"/>
      <w:bookmarkEnd w:id="30"/>
      <w:bookmarkEnd w:id="31"/>
      <w:r>
        <w:rPr>
          <w:rtl w:val="true"/>
        </w:rPr>
        <w:t xml:space="preserve">اعراب القرآن </w:t>
      </w:r>
      <w:r>
        <w:rPr>
          <w:rtl w:val="true"/>
        </w:rPr>
        <w:t xml:space="preserve">= </w:t>
      </w:r>
      <w:r>
        <w:rPr>
          <w:rtl w:val="true"/>
        </w:rPr>
        <w:t>اعراب معانی القرآن</w:t>
      </w:r>
      <w:bookmarkEnd w:id="32"/>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الى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القرن الثالث الهجرى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المؤلف الالفاظ المُشكلة مع ذكر بعض الاختلاف لدى القرّاء، و عناوينها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 ثان وعطف بالكسر في الذين وعوج بالفتح من العود للفرق بين ما يسوى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يأتيهم العذاب قبيلاً قبيلاً، اى صنفاً صنفاً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سنة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سوداء أكبر من المتن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مخرومة الاول ،ومقابلة، فيها بلاغات للطواشي شهاب الدین بلغ الطواشى الاجل شهاب الدين اعراباً وقراءة اعزه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بعضها بتأريخ سابع ربيع الآخر سنة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آخرها اجازة من عمر بن على القز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الجزء الخامس من الكتاب، من الآية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الى الآية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النسخة فيما مضى في مكتبة شيخ المحدثين المرحوم الحاج الشيخ عباس المحدث القمى، مؤلف مفاتيح الجنان، وجاء فى الورقة الاخيرة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زماننا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تسعماة سنة كاملة حرره الاحقر عباس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نجد فى الورقة ذاتها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تحرير هذه النسخة الشريفه قبل تسعمائه عام كاملة، وهى عندى وتعد من مخطوطات الدهر النفيسة، على امل معرفة قدرها و منزلتها وان لا تبقى مجهولة، حرره الاحقر عباس القمى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33" w:name="pg9223_108000"/>
    </w:p>
    <w:p>
      <w:pPr>
        <w:pStyle w:val="Heading2"/>
        <w:numPr>
          <w:ilvl w:val="1"/>
          <w:numId w:val="1"/>
        </w:numPr>
        <w:rPr/>
      </w:pPr>
      <w:bookmarkStart w:id="34" w:name="__RefHeading___Toc4211734_2870459653"/>
      <w:bookmarkStart w:id="35" w:name="_Toc12"/>
      <w:bookmarkEnd w:id="33"/>
      <w:bookmarkEnd w:id="34"/>
      <w:r>
        <w:rPr>
          <w:rtl w:val="true"/>
        </w:rPr>
        <w:t>الانتصار</w:t>
      </w:r>
      <w:bookmarkEnd w:id="35"/>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على بن الحسين الموسوى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المؤلف المسائل الفقهية؛ التي شُنّع على الشيعة الامامية مخالفتهم فيها للاجماع، فذكر ما نقل من الاجماع فيها، أو الادلة الخاصة التي يقيمونها عليها؛ من كتاب الطهارة الى الديات، فيذكر المسألة ورأى الشيعة فيها، ثم ما وافقهم من آراء فقهاء المذاهب</w:t>
      </w:r>
    </w:p>
    <w:p>
      <w:pPr>
        <w:pStyle w:val="BookText"/>
        <w:rPr/>
      </w:pPr>
      <w:r>
        <w:rPr>
          <w:rFonts w:ascii="Amiri" w:hAnsi="Amiri" w:eastAsia="Amiri" w:cs="Amiri"/>
          <w:color w:val="111111"/>
          <w:sz w:val="28"/>
          <w:sz w:val="28"/>
          <w:szCs w:val="28"/>
          <w:rtl w:val="true"/>
          <w:lang w:bidi="ar-SA"/>
        </w:rPr>
        <w:t>الاخرى والاستدلال عليها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يسر من حق مُتبع، وصرف من باطل مبتدع، وأرشد الى دلالة ،</w:t>
      </w:r>
    </w:p>
    <w:p>
      <w:pPr>
        <w:pStyle w:val="BookText"/>
        <w:rPr/>
      </w:pPr>
      <w:r>
        <w:rPr>
          <w:rFonts w:ascii="Amiri" w:hAnsi="Amiri" w:eastAsia="Amiri" w:cs="Amiri"/>
          <w:color w:val="111111"/>
          <w:sz w:val="28"/>
          <w:sz w:val="28"/>
          <w:szCs w:val="28"/>
          <w:rtl w:val="true"/>
          <w:lang w:bidi="ar-SA"/>
        </w:rPr>
        <w:t>وابعد من ضلالة وجهالة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يدعو الى الحد ولا خلاف في جوازه وكذلك الأول، تم الكتاب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مشكول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ابراهيم بن الحسن بن موسى الفراهانى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سنة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كاشان محله باب ولان العناوين 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فاتح ،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الكاتب اسمه على الورقة الاولى بشكل زخرفه نباتية مذهّبة بالخط الكوفي، وعلى نفس الورقة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على بن محمد بن الحسن الطوسي مؤرخة في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p>
    <w:p>
      <w:pPr>
        <w:pStyle w:val="Heading2"/>
        <w:numPr>
          <w:ilvl w:val="1"/>
          <w:numId w:val="1"/>
        </w:numPr>
        <w:rPr/>
      </w:pPr>
      <w:bookmarkStart w:id="36" w:name="__RefHeading___Toc4211736_2870459653"/>
      <w:bookmarkStart w:id="37" w:name="_Toc13"/>
      <w:bookmarkEnd w:id="36"/>
      <w:r>
        <w:rPr>
          <w:rtl w:val="true"/>
        </w:rPr>
        <w:t>بصائر الدرجات</w:t>
      </w:r>
      <w:bookmarkEnd w:id="3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الحسن بن فروخ الصفار القمى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المؤلف الاحاديث المسندة المروية في الامامة عامة، وفي امامة الائمة الاثنى عشر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فى العلم،ان طلبه فرض على الناس، محمد بن الحسن الصفار رحمة الله تعالى عليه، قال حدثنی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عن ابی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بحديث اتاكم فانكم لا تدرون لعله شيء من الحق، فتكذبوا الله فوق عرشه كمل كتاب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مشکول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نصر علی بن محمد بن الحسن بن ابي سعد الطبيب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صفر سنة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الابواب بالاسود بخط ممدود، الارقام في الحواشى 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تيماج اصفر فاقع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مأ روضة مصححة مرممة، عليها بعض العبارات المترجمة الى الفارسية، على الورقة الاولى ملحوظة في علم الدراية؛ كتبها حسين بن مصطفى بن حسين من خط جده كمال الدين حسين، وتملك باسم عزالدين ابونصر بن محمود بن ابى نصر بتأريخ صفر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بيضوى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علم الهدى علم الهدى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جمال الدين محمد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الدين الواعظ الكاشانی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دائری غیر مقروء، وتملك السيد محمد الرضوى بتأريخ ذى الحجة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بيضوى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وشخص آخر وهب الكتاب لابنه محمد قاسم بتأريخ شعبان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وصيغة وقف بتاريخ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bookmarkStart w:id="38" w:name="pg9223_108002"/>
    </w:p>
    <w:p>
      <w:pPr>
        <w:pStyle w:val="Heading2"/>
        <w:numPr>
          <w:ilvl w:val="1"/>
          <w:numId w:val="1"/>
        </w:numPr>
        <w:rPr/>
      </w:pPr>
      <w:bookmarkStart w:id="39" w:name="__RefHeading___Toc4211738_2870459653"/>
      <w:bookmarkStart w:id="40" w:name="_Toc14"/>
      <w:bookmarkEnd w:id="38"/>
      <w:bookmarkEnd w:id="39"/>
      <w:r>
        <w:rPr>
          <w:rtl w:val="true"/>
        </w:rPr>
        <w:t>تبصرة الادلة</w:t>
      </w:r>
      <w:bookmarkEnd w:id="4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ابوالمعین میمون بن محمد مكحول النسفى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الكلامية المهمة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الاعتقاد، اعتقاد الشيء على ما هو به لأن ما اعتقد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كتب السلف مشحونة بذلك، فمن رام الوقوف عليها فلينظر فيها، والله</w:t>
      </w:r>
    </w:p>
    <w:p>
      <w:pPr>
        <w:pStyle w:val="BookText"/>
        <w:rPr/>
      </w:pPr>
      <w:r>
        <w:rPr>
          <w:rFonts w:ascii="Amiri" w:hAnsi="Amiri" w:eastAsia="Amiri" w:cs="Amiri"/>
          <w:color w:val="111111"/>
          <w:sz w:val="28"/>
          <w:sz w:val="28"/>
          <w:szCs w:val="28"/>
          <w:rtl w:val="true"/>
          <w:lang w:bidi="ar-SA"/>
        </w:rPr>
        <w:t>الهادى للعباد الى سبيل الرشاد، تمت تم الكتاب بحمد الله ومنته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سيء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القاسم بن عبدالله بن الحسن بن مسعود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قهوائي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الاسطر المقياس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 عليها تملك فى الورقة الاولى باسم اسرائيل الخطيب؛ من ورثة عون الله افندى ،وابراهيم بن فضل الله القطانى من ورثة اسماعيل بن اسرائيل الخطيب، ومحمد بن عبدالله امام مسجد الحاج ذى الفقار بتأريخ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فيض الله بن شيخ احمد حمد السيواسى بتأريخ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ونعمان المفتى السيواسي بن احمد صمدي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ان المفهرس السابق فى المكتبة، لم يوفق للتعرف على الكتاب واورده باسم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قبل عدة أعوام طباعة هذا الكتاب في مجلدين محققاً من قبل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وللأسف لم يتوصل المحقق بفعل ما ذكرناه الى هذه النسخة؛ والتى تعد أقدم نسخة معروفة، وكنا قد ارسلنا نسخة مصورة من مخطوطتنا هذه الى المحقق قبل صدور المجلد الثاني عله يستفيد منها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bookmarkStart w:id="41" w:name="pg9223_108003"/>
    </w:p>
    <w:p>
      <w:pPr>
        <w:pStyle w:val="Heading2"/>
        <w:numPr>
          <w:ilvl w:val="1"/>
          <w:numId w:val="1"/>
        </w:numPr>
        <w:rPr/>
      </w:pPr>
      <w:bookmarkStart w:id="42" w:name="__RefHeading___Toc4211740_2870459653"/>
      <w:bookmarkStart w:id="43" w:name="_Toc15"/>
      <w:bookmarkEnd w:id="41"/>
      <w:bookmarkEnd w:id="42"/>
      <w:r>
        <w:rPr>
          <w:rtl w:val="true"/>
        </w:rPr>
        <w:t>التبيان في تفسير القرآن</w:t>
      </w:r>
      <w:bookmarkEnd w:id="4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يشتمل على انواع علوم القرآن جامع للفنون المحتاج اليها في فهم آياته ،واستكشاف ما أبهم منها، مع نقل بعض احاديث أهل البيت عليهم السلام، وآراء المفسرين من الصحابة والتابعين، بدأه بمقدمة مفصلة حول أهمية القرآن، ونفى التحريف والتفسير بالرأى ،وكيفية النزول ،وأسماء القرآن ،وعدد الآيات والكلمات والحروف وما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غدوت من أهلك تبوى المؤمنين مقاعد للقتال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يقع اللبس لان حروف الصفات تقوم بعضها مقام بعض يتلوه الجزء الرابع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لا تتخذوا اليهود والنصارى 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عام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تيماج اسود مختوم ومجدول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تجليد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 عصر المؤلف ،مرممة تشكل الجزء الثالث من من الكتاب ،من اواسط سورة آل عمران الى اوائل سورة المائدة، تعد النسخة من اقدم واكثر المخطوطات اهمية؛ لا فى مكتبتنا فحسب، بل فى باقى مكتبات العالم، وجاء بقلم مصنف الكتاب خلف الورقة الاولى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على الشيخ ابو الوفا عبدالجبار بن عبدالله المقرى الرازی ادام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الى آخره وسمع جميعه الشيخ ابو محمد الحسن بن الحسين بن بابويه القمى، وولدى ابو على الحسن بن محمد، وكتب محمد بن الحسن بن على الطوسي في شهر ربيع </w:t>
      </w:r>
      <w:bookmarkStart w:id="44" w:name="pg9223_108004"/>
    </w:p>
    <w:p>
      <w:pPr>
        <w:pStyle w:val="BookText"/>
        <w:rPr/>
      </w:pPr>
      <w:bookmarkEnd w:id="44"/>
      <w:r>
        <w:rPr>
          <w:rFonts w:ascii="IRNazanin" w:hAnsi="IRNazanin" w:eastAsia="IRNazanin"/>
          <w:color w:val="111111"/>
          <w:sz w:val="28"/>
          <w:sz w:val="28"/>
          <w:szCs w:val="28"/>
          <w:rtl w:val="true"/>
          <w:lang w:bidi="fa-IR"/>
        </w:rPr>
        <w:t>الاول سنة خمس وخمسين واربع مائة وسعه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ابوالوفاء المذكور، ان ابنه ابى القاسم علي بن عبد الجبار، قرأ الكتاب عليه، وسمعه السيد ابوالفضل داعی بن علی ابن الحسين ،الحسينى، فى سلخ جمادى الاولى سنة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وفى الصفحه الاخيرة صورة قراءة على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بن الفتح الواعظ الجرجاني على ابن على ابن الطوسي، وكتب على بن الفتح انه قابل نسخته بهذه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الشيخ محمد بن حسن الطوسي المعروف يشيخ الطائفة من كبار متقدمى علماء الامامية، ومؤلف كتابي التهذيب والاستبصار وهى من مجموع اربعة كتب مهمة للغاية فى معاهد العلوم الدينية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فالشيخ ، مؤسس لحاضرة 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عند كرسى زعامة الحوزة الذى تصدى له باقتدار ؛ الكثير من العلماء والنخب، وألف الطوسى العديد من الكتب فى الفقه والاصول وتم نشر اغلب آثاره حتى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اشتريت هذه النسخة قبل حوالى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احدى المدن الايرانيه وعندما لحظ والدى مؤسس المكتبة آية الله العظمى المرعشي النجفي ، نهض من مكانه وقبل الكتاب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ازدانت المكتبة ورفوفها اليوم بخط المصنفين الاوائل والعظماء من العلماء نذكر ان هذه المخطوطة كانت فى القرن الحادي عشر الهجرى فى مكتبة المرحوم المولى عبدالله الاصفهاني الافندي مؤلف كتاب رياض العلماء؛ الذى تولينا نشره في سبعة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2"/>
        <w:numPr>
          <w:ilvl w:val="1"/>
          <w:numId w:val="1"/>
        </w:numPr>
        <w:rPr/>
      </w:pPr>
      <w:bookmarkStart w:id="45" w:name="__RefHeading___Toc4211742_2870459653"/>
      <w:bookmarkStart w:id="46" w:name="_Toc16"/>
      <w:bookmarkEnd w:id="45"/>
      <w:r>
        <w:rPr>
          <w:rtl w:val="true"/>
        </w:rPr>
        <w:t xml:space="preserve">نسخة اخرى </w:t>
      </w:r>
      <w:r>
        <w:rPr>
          <w:rtl w:val="true"/>
        </w:rPr>
        <w:t>(</w:t>
      </w:r>
      <w:r>
        <w:rPr>
          <w:rtl w:val="true"/>
        </w:rPr>
        <w:t>ثانية</w:t>
      </w:r>
      <w:r>
        <w:rPr>
          <w:rtl w:val="true"/>
        </w:rPr>
        <w:t>)</w:t>
      </w:r>
      <w:bookmarkEnd w:id="46"/>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كن عنده واخبر به مكافأة لهن على اختبارهن الله ورسوله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من بعد، اى حرّم عليك ماعدا اللواتي ذكرن بالتحليل، في انا احللنا 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اقد علمنا ما فرضنا عليهم فى ازواجهم وما ملكت ايمانهم لكيلا يكون عليك حرج وكان الله غفوراً رحيما</w:t>
      </w:r>
      <w:r>
        <w:rPr>
          <w:rFonts w:eastAsia="Amiri" w:cs="Amiri" w:ascii="Amiri" w:hAnsi="Amiri"/>
          <w:color w:val="111111"/>
          <w:sz w:val="28"/>
          <w:szCs w:val="28"/>
          <w:rtl w:val="true"/>
          <w:lang w:bidi="ar-SA"/>
        </w:rPr>
        <w:t xml:space="preserve">». </w:t>
      </w:r>
      <w:bookmarkStart w:id="47" w:name="pg9223_108005"/>
    </w:p>
    <w:p>
      <w:pPr>
        <w:pStyle w:val="BookText"/>
        <w:rPr/>
      </w:pPr>
      <w:bookmarkEnd w:id="47"/>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مشكول مخطوطة من القرن الخامس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w:t>
      </w:r>
    </w:p>
    <w:p>
      <w:pPr>
        <w:pStyle w:val="BookText"/>
        <w:rPr/>
      </w:pPr>
      <w:r>
        <w:rPr>
          <w:rFonts w:ascii="IRNazanin" w:hAnsi="IRNazanin" w:eastAsia="IRNazanin"/>
          <w:color w:val="111111"/>
          <w:sz w:val="28"/>
          <w:sz w:val="28"/>
          <w:szCs w:val="28"/>
          <w:rtl w:val="true"/>
          <w:lang w:bidi="fa-IR"/>
        </w:rPr>
        <w:t>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احمر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مرممة عليها تعاليق، وهي من نفس تاريخ وكتابة النسخة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التي زينت باجازة من مصنفها الشيخ الطوسى اعلى الله مقامه، وهى من سورة يوسف الى سورة الاحزاب الآية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3607</w:t>
      </w:r>
    </w:p>
    <w:p>
      <w:pPr>
        <w:pStyle w:val="Heading2"/>
        <w:numPr>
          <w:ilvl w:val="1"/>
          <w:numId w:val="1"/>
        </w:numPr>
        <w:rPr/>
      </w:pPr>
      <w:bookmarkStart w:id="48" w:name="__RefHeading___Toc4211744_2870459653"/>
      <w:bookmarkStart w:id="49" w:name="_Toc17"/>
      <w:bookmarkEnd w:id="48"/>
      <w:r>
        <w:rPr>
          <w:rtl w:val="true"/>
        </w:rPr>
        <w:t xml:space="preserve">نسخة اخرى </w:t>
      </w:r>
      <w:r>
        <w:rPr>
          <w:rtl w:val="true"/>
        </w:rPr>
        <w:t>(</w:t>
      </w:r>
      <w:r>
        <w:rPr>
          <w:rtl w:val="true"/>
        </w:rPr>
        <w:t>ثالثة</w:t>
      </w:r>
      <w:r>
        <w:rPr>
          <w:rtl w:val="true"/>
        </w:rPr>
        <w:t>)</w:t>
      </w:r>
      <w:bookmarkEnd w:id="49"/>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مكيّه فى قول قتادة و مجاهد وغيرهما، وهى مائه وثلث وعشرون آية في الكوفي، واثنتان فى المدني، وواحدة في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على ان يأتوا بمثل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ولوكان بعضهم لبعض ظهيراً، أى معيناً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مشکول تاريخ 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قهوائی ،مختوم بلون ذهبي مع صره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،اصابتها الرطوبة فى الحواشي، مرممة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ترميم جزء من الورقة الاولى فى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مقابلتها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قراءة 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وهى الجزء العاشر من الكتاب من بداية سورة هود الى الآية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بنى اسرائيل فى بداية واغلب الاوراق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الى الله الغنى رفيع الدين محمد الحسيني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الورقة الاولى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bookmarkStart w:id="50" w:name="pg9223_108006"/>
    </w:p>
    <w:p>
      <w:pPr>
        <w:pStyle w:val="BookText"/>
        <w:rPr/>
      </w:pPr>
      <w:bookmarkEnd w:id="50"/>
      <w:r>
        <w:rPr>
          <w:rFonts w:ascii="IRNazanin" w:hAnsi="IRNazanin" w:eastAsia="IRNazanin"/>
          <w:color w:val="111111"/>
          <w:sz w:val="28"/>
          <w:sz w:val="28"/>
          <w:szCs w:val="28"/>
          <w:rtl w:val="true"/>
          <w:lang w:bidi="fa-IR"/>
        </w:rPr>
        <w:t>تسعمائة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الثانية من ورثة المرحوم عباس على سلطان، وعلى الورقة الثالثة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سلطان بیگم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11884</w:t>
      </w:r>
    </w:p>
    <w:p>
      <w:pPr>
        <w:pStyle w:val="Heading2"/>
        <w:numPr>
          <w:ilvl w:val="1"/>
          <w:numId w:val="1"/>
        </w:numPr>
        <w:rPr/>
      </w:pPr>
      <w:bookmarkStart w:id="51" w:name="__RefHeading___Toc4211746_2870459653"/>
      <w:bookmarkStart w:id="52" w:name="_Toc18"/>
      <w:bookmarkEnd w:id="51"/>
      <w:r>
        <w:rPr>
          <w:rtl w:val="true"/>
        </w:rPr>
        <w:t xml:space="preserve">نسخة اخرى </w:t>
      </w:r>
      <w:r>
        <w:rPr>
          <w:rtl w:val="true"/>
        </w:rPr>
        <w:t xml:space="preserve">( </w:t>
      </w:r>
      <w:r>
        <w:rPr>
          <w:rtl w:val="true"/>
        </w:rPr>
        <w:t>رابعة</w:t>
      </w:r>
      <w:r>
        <w:rPr>
          <w:rtl w:val="true"/>
        </w:rPr>
        <w:t>)</w:t>
      </w:r>
      <w:bookmarkEnd w:id="52"/>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سيء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بن المحسن البغدادى تاريخ الكتابة ذى القعده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سوداء اكبر من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تيماج اخضر بلا مقوا الاوراق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تاريخ الكتابة، هو الآحاد والعشرات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والاقرب ان النسخة من القرن السادس اى سنة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الورقة الاولى من الجزء الثامن 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بن محمد بن ابراهيم البدني، وتملك باسم الخواجه صلاح الدين ظهير الاسلام شيخ الائمة مؤرخة فى شعبان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محمد بن متكا بن ابى على الاسترآبادى، وهى الجزء السابع والثامن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3665</w:t>
      </w:r>
    </w:p>
    <w:p>
      <w:pPr>
        <w:pStyle w:val="Heading2"/>
        <w:numPr>
          <w:ilvl w:val="1"/>
          <w:numId w:val="1"/>
        </w:numPr>
        <w:rPr/>
      </w:pPr>
      <w:bookmarkStart w:id="53" w:name="__RefHeading___Toc4211748_2870459653"/>
      <w:bookmarkStart w:id="54" w:name="_Toc19"/>
      <w:bookmarkEnd w:id="53"/>
      <w:r>
        <w:rPr>
          <w:rtl w:val="true"/>
        </w:rPr>
        <w:t xml:space="preserve">نسخة اخرى </w:t>
      </w:r>
      <w:r>
        <w:rPr>
          <w:rtl w:val="true"/>
        </w:rPr>
        <w:t>(</w:t>
      </w:r>
      <w:r>
        <w:rPr>
          <w:rtl w:val="true"/>
        </w:rPr>
        <w:t>خامسة</w:t>
      </w:r>
      <w:r>
        <w:rPr>
          <w:rtl w:val="true"/>
        </w:rPr>
        <w:t>)</w:t>
      </w:r>
      <w:bookmarkEnd w:id="54"/>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انزل الينا وما انزل الى ابراهيم واسماعيل واسحاق ويعقوب والاسباط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تمسسكم حسنة تسؤهم وان تصبكم سبية يفرحوا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ضعيف لان </w:t>
      </w:r>
      <w:bookmarkStart w:id="55" w:name="pg9223_108007"/>
    </w:p>
    <w:p>
      <w:pPr>
        <w:pStyle w:val="BookText"/>
        <w:rPr/>
      </w:pPr>
      <w:bookmarkEnd w:id="55"/>
      <w:r>
        <w:rPr>
          <w:rFonts w:ascii="Amiri" w:hAnsi="Amiri" w:eastAsia="Amiri" w:cs="Amiri"/>
          <w:color w:val="111111"/>
          <w:sz w:val="28"/>
          <w:sz w:val="28"/>
          <w:szCs w:val="28"/>
          <w:rtl w:val="true"/>
          <w:lang w:bidi="ar-SA"/>
        </w:rPr>
        <w:t xml:space="preserve">الحذف انما يجوز لضرورة الشعر والقرآن لا يحمل على ضرورة الشعر وقوله ان الله بما تعملون محيط، معناه عالم به من جميع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بوجهين، الخارجى تيماج احمر والداخلي اصفر القاعدة جلد تيماج قهوائى الاوراق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من النسخة، ملاحظة وختم بيضوی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سمیع</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الثانى والثالث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ساقطه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8419</w:t>
      </w:r>
    </w:p>
    <w:p>
      <w:pPr>
        <w:pStyle w:val="Heading2"/>
        <w:numPr>
          <w:ilvl w:val="1"/>
          <w:numId w:val="1"/>
        </w:numPr>
        <w:rPr/>
      </w:pPr>
      <w:bookmarkStart w:id="56" w:name="__RefHeading___Toc4211750_2870459653"/>
      <w:bookmarkStart w:id="57" w:name="_Toc20"/>
      <w:bookmarkEnd w:id="56"/>
      <w:r>
        <w:rPr>
          <w:rtl w:val="true"/>
        </w:rPr>
        <w:t>الجمع بين الصحيحين</w:t>
      </w:r>
      <w:bookmarkEnd w:id="57"/>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ابي نصر فتوح بن عبدالله بن حميد الحميدى الاندلسي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المؤلف بين احاديث صحيح البخاري وصحيح مسلم، ورتبها على ترتيب فضل الصحابى المروى عنه، فبدأها بما روى عن أبي بكر الصديق، ثم بقيه الخلفاء الراشدين، ثم بقية العشرة المبشرة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 كل باب الاحاديث المتفق عليها في الصحيحين أولاً، ثم ما تفرد به البخاري فمسلم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مسلم ،الحديث الأول، عن أبي عثمان النهرى عن أبي برزة قال بينما جاريه على ناقة عليها بعض متاع القوم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 سلم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طرف من حديث عمرو بن ابى عمره مولى المطلب عن انس عن النبي صلى الله عليه وسلم، نحوه من البركة من المد والصاع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عن ابن شهاب</w:t>
      </w:r>
      <w:r>
        <w:rPr>
          <w:rFonts w:eastAsia="Amiri" w:cs="Amiri" w:ascii="Amiri" w:hAnsi="Amiri"/>
          <w:color w:val="111111"/>
          <w:sz w:val="28"/>
          <w:szCs w:val="28"/>
          <w:rtl w:val="true"/>
          <w:lang w:bidi="ar-SA"/>
        </w:rPr>
        <w:t xml:space="preserve">....» </w:t>
      </w:r>
      <w:bookmarkStart w:id="58" w:name="pg9223_108008"/>
    </w:p>
    <w:p>
      <w:pPr>
        <w:pStyle w:val="BookText"/>
        <w:rPr/>
      </w:pPr>
      <w:bookmarkEnd w:id="58"/>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جلد تيماج احمر الأوراق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مصححة مرممة قريبة من عصر الحميدي، تم مقابلتها بلغ 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بلاغات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وفى آخرها انهاء غير مقروء، وبعدها صورة سماعين للكتاب للشيخ ابو اسحاق ابراهیم بن محمد بن نبهان الرقى، والشيخ ابو عبدالله محمد ابن علی بن حماد بن هيبة الانبارى المقرى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تاريخ 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وعبد العالى وتملك باسم على بن يحيى بن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حاشية الورقة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شمس الدین بن قوام الدين الحسينى المرعشي النجفي في بغداد عام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وهى الربع الثاني من الكتاب تبدأ من اواسط مسند ابی برزة وتنتهى عند مسند ابي سعيد الخدري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2"/>
        <w:numPr>
          <w:ilvl w:val="1"/>
          <w:numId w:val="1"/>
        </w:numPr>
        <w:rPr/>
      </w:pPr>
      <w:bookmarkStart w:id="59" w:name="__RefHeading___Toc4211752_2870459653"/>
      <w:bookmarkStart w:id="60" w:name="_Toc21"/>
      <w:bookmarkEnd w:id="59"/>
      <w:r>
        <w:rPr>
          <w:rtl w:val="true"/>
        </w:rPr>
        <w:t>الجمل الهادية في شرح المقدمة الكافية</w:t>
      </w:r>
      <w:bookmarkEnd w:id="6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طاهر بن احمد بن بابشاذ النحوى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على المقدمة؛ التي كتبها الشارح نفسه في النحو، بعناوين وأماقولنا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 هذا الشرح بطلب من ابى القاسم عبدالرحمن بن ابی بکر بن ابی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 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بجميع المحامد والتوكل عليه فى جميع المصادر والموارد ،والصلاة على نبيه محمد خاتم النبيين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يكتبها بهمزة منفصلة حملاً على الأصل، اذ لم يعرض ما يوجب الاتصال</w:t>
      </w:r>
      <w:r>
        <w:rPr>
          <w:rFonts w:eastAsia="Amiri" w:cs="Amiri" w:ascii="Amiri" w:hAnsi="Amiri"/>
          <w:color w:val="111111"/>
          <w:sz w:val="28"/>
          <w:szCs w:val="28"/>
          <w:rtl w:val="true"/>
          <w:lang w:bidi="ar-SA"/>
        </w:rPr>
        <w:t xml:space="preserve">» </w:t>
      </w:r>
      <w:bookmarkStart w:id="61" w:name="pg9223_108009"/>
    </w:p>
    <w:p>
      <w:pPr>
        <w:pStyle w:val="BookText"/>
        <w:rPr/>
      </w:pPr>
      <w:bookmarkEnd w:id="61"/>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مشكول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عبد المنعم بن هبة الله بن على بن القاسم</w:t>
      </w:r>
    </w:p>
    <w:p>
      <w:pPr>
        <w:pStyle w:val="BookText"/>
        <w:rPr/>
      </w:pPr>
      <w:r>
        <w:rPr>
          <w:rFonts w:ascii="IRNazanin" w:hAnsi="IRNazanin" w:eastAsia="IRNazanin"/>
          <w:color w:val="111111"/>
          <w:sz w:val="28"/>
          <w:sz w:val="28"/>
          <w:szCs w:val="28"/>
          <w:rtl w:val="true"/>
          <w:lang w:bidi="fa-IR"/>
        </w:rPr>
        <w:t xml:space="preserve">تاريخ الكتابة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ممدودة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مشمع قهوائی، مرمم الأوراق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مرممة تاريخها غير واضح، وقد تم تقييده بخط آخر في اول الكتاب ،على الورقة الاولى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امر الله بن محمد مؤرخة في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تقى، وفى ذات الورقة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صنّفها برسم المولى الجليل الوزير الامير عادي بخدمة</w:t>
      </w:r>
    </w:p>
    <w:p>
      <w:pPr>
        <w:pStyle w:val="BookText"/>
        <w:rPr/>
      </w:pPr>
      <w:r>
        <w:rPr>
          <w:rFonts w:ascii="IRNazanin" w:hAnsi="IRNazanin" w:eastAsia="IRNazanin"/>
          <w:color w:val="111111"/>
          <w:sz w:val="28"/>
          <w:sz w:val="28"/>
          <w:szCs w:val="28"/>
          <w:rtl w:val="true"/>
          <w:lang w:bidi="fa-IR"/>
        </w:rPr>
        <w:t>مولای ابی فارس سلطان المغرب ولد الخلفاء الراشدين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Heading2"/>
        <w:numPr>
          <w:ilvl w:val="1"/>
          <w:numId w:val="1"/>
        </w:numPr>
        <w:rPr/>
      </w:pPr>
      <w:bookmarkStart w:id="62" w:name="__RefHeading___Toc4211754_2870459653"/>
      <w:bookmarkStart w:id="63" w:name="_Toc22"/>
      <w:bookmarkEnd w:id="62"/>
      <w:r>
        <w:rPr>
          <w:rtl w:val="true"/>
        </w:rPr>
        <w:t>ديوان الأدب</w:t>
      </w:r>
      <w:bookmarkEnd w:id="6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ابراهيم الفارابي اللغوى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تخصصى مهم من القرن الرابع الهجرى، وهو من حيث الترتيب بديع منقطع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 خال الجوهرى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الكتاب واحداً من اسس الصحاح ، تم تقسيمه الى سبعة اقسام؛ حيث وضع المؤلف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قسم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كل كتاب الى ابواب ،على الترتيب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الاسماء من الصحيح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الأفعال من السالم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المضاعف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ذوات الثلاثة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ذوات الأربعة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ان هذا الكتاب ونظائره، مثل كتاب الافعال ابن قوطيه؛ الذى لم يبق منها الا الاسم فى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صرف قاموس لغوى، بل كانت متوناً دراسيّة متقدمة مع علوم التصريف وفقه اللغة، وكانت بمثابة المصادر للتصانيف اللاحقة، وقد اشاد الذهبي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بالمؤلف، وعنه وعن ابن اخته </w:t>
      </w:r>
      <w:bookmarkStart w:id="64" w:name="pg9223_108010"/>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يقول وهما تركيان قاما بضبط لسان العرب قياماً لم تنهض به العرب العرباء، وفيه يقول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ديوان العرب</w:t>
      </w:r>
    </w:p>
    <w:p>
      <w:pPr>
        <w:pStyle w:val="BookText"/>
        <w:rPr/>
      </w:pPr>
      <w:r>
        <w:rPr>
          <w:rFonts w:ascii="IRNazanin" w:hAnsi="IRNazanin" w:eastAsia="IRNazanin"/>
          <w:color w:val="111111"/>
          <w:sz w:val="28"/>
          <w:sz w:val="28"/>
          <w:szCs w:val="28"/>
          <w:rtl w:val="true"/>
          <w:lang w:bidi="fa-IR"/>
        </w:rPr>
        <w:t>اودعه منشئه</w:t>
      </w:r>
    </w:p>
    <w:p>
      <w:pPr>
        <w:pStyle w:val="BookText"/>
        <w:rPr/>
      </w:pPr>
      <w:r>
        <w:rPr>
          <w:rFonts w:ascii="Amiri" w:hAnsi="Amiri" w:eastAsia="Amiri" w:cs="Amiri"/>
          <w:color w:val="111111"/>
          <w:sz w:val="28"/>
          <w:sz w:val="28"/>
          <w:szCs w:val="28"/>
          <w:rtl w:val="true"/>
          <w:lang w:bidi="ar-SA"/>
        </w:rPr>
        <w:t>ما ضرّ من يحسنه</w:t>
      </w:r>
    </w:p>
    <w:p>
      <w:pPr>
        <w:pStyle w:val="BookText"/>
        <w:rPr/>
      </w:pPr>
      <w:r>
        <w:rPr>
          <w:rFonts w:ascii="IRNazanin" w:hAnsi="IRNazanin" w:eastAsia="IRNazanin"/>
          <w:color w:val="111111"/>
          <w:sz w:val="28"/>
          <w:sz w:val="28"/>
          <w:szCs w:val="28"/>
          <w:rtl w:val="true"/>
          <w:lang w:bidi="fa-IR"/>
        </w:rPr>
        <w:t>احلى جناً من الضرب</w:t>
      </w:r>
    </w:p>
    <w:p>
      <w:pPr>
        <w:pStyle w:val="BookText"/>
        <w:rPr/>
      </w:pPr>
      <w:r>
        <w:rPr>
          <w:rFonts w:ascii="Amiri" w:hAnsi="Amiri" w:eastAsia="Amiri" w:cs="Amiri"/>
          <w:color w:val="111111"/>
          <w:sz w:val="28"/>
          <w:sz w:val="28"/>
          <w:szCs w:val="28"/>
          <w:rtl w:val="true"/>
          <w:lang w:bidi="ar-SA"/>
        </w:rPr>
        <w:t>أكثر الفاظ العرب</w:t>
      </w:r>
    </w:p>
    <w:p>
      <w:pPr>
        <w:pStyle w:val="BookText"/>
        <w:rPr/>
      </w:pPr>
      <w:r>
        <w:rPr>
          <w:rFonts w:ascii="Amiri" w:hAnsi="Amiri" w:eastAsia="Amiri" w:cs="Amiri"/>
          <w:color w:val="111111"/>
          <w:sz w:val="28"/>
          <w:sz w:val="28"/>
          <w:szCs w:val="28"/>
          <w:rtl w:val="true"/>
          <w:lang w:bidi="ar-SA"/>
        </w:rPr>
        <w:t>خمول ذكر في النّسب</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فعل بفتح الفا وتسكين العين، هو على ثلاثه اجناس ثلاثي ورباعی وخماسى فلم يقصر باسم عن الثلاثى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الافعیلال، اطروری ای استحم، اعروريت الفرس اى ركبته عريا، ويقال پاعروريت منه امراً ويقال اخلولى الشى اذا خلا، وادلولى اذا انطلق في استخفا ،واملولی ای ،اسرف احمومیای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 انقضى كتاب ذوات الاربعة والحمد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 القرن الخامس الهجري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اكبر من المتن، وبالاحمر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اصفر، القاعدة قماش قهوائى، الاطراف جلد تيماج قهوائى ساقط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مرممة اصابتها الرطوبة ، من كتاب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كتاب ذوات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السادس</w:t>
      </w:r>
      <w:r>
        <w:rPr>
          <w:rFonts w:eastAsia="IRNazanin" w:cs="IRNazanin"/>
          <w:color w:val="111111"/>
          <w:sz w:val="28"/>
          <w:szCs w:val="28"/>
          <w:rtl w:val="true"/>
          <w:lang w:bidi="fa-IR"/>
        </w:rPr>
        <w:t>).</w:t>
      </w:r>
    </w:p>
    <w:p>
      <w:pPr>
        <w:pStyle w:val="Heading2"/>
        <w:numPr>
          <w:ilvl w:val="1"/>
          <w:numId w:val="1"/>
        </w:numPr>
        <w:rPr/>
      </w:pPr>
      <w:bookmarkStart w:id="65" w:name="__RefHeading___Toc4211756_2870459653"/>
      <w:bookmarkStart w:id="66" w:name="_Toc23"/>
      <w:bookmarkEnd w:id="65"/>
      <w:r>
        <w:rPr>
          <w:rtl w:val="true"/>
        </w:rPr>
        <w:t xml:space="preserve">نسخة اخرى </w:t>
      </w:r>
      <w:r>
        <w:rPr>
          <w:rtl w:val="true"/>
        </w:rPr>
        <w:t>(</w:t>
      </w:r>
      <w:r>
        <w:rPr>
          <w:rtl w:val="true"/>
        </w:rPr>
        <w:t>ثانية</w:t>
      </w:r>
      <w:r>
        <w:rPr>
          <w:rtl w:val="true"/>
        </w:rPr>
        <w:t>)</w:t>
      </w:r>
      <w:bookmarkEnd w:id="66"/>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12919</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 الصدر فوقع الاستوا بين البيانين لأنّ الجمع جمع 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فعل يفعل بضم العين من الماضى والمستقبل جمعياً</w:t>
      </w:r>
      <w:r>
        <w:rPr>
          <w:rFonts w:eastAsia="Amiri" w:cs="Amiri" w:ascii="Amiri" w:hAnsi="Amiri"/>
          <w:color w:val="111111"/>
          <w:sz w:val="28"/>
          <w:szCs w:val="28"/>
          <w:rtl w:val="true"/>
          <w:lang w:bidi="ar-SA"/>
        </w:rPr>
        <w:t xml:space="preserve">». </w:t>
      </w:r>
      <w:bookmarkStart w:id="67" w:name="pg9223_108011"/>
    </w:p>
    <w:p>
      <w:pPr>
        <w:pStyle w:val="BookText"/>
        <w:rPr/>
      </w:pPr>
      <w:bookmarkEnd w:id="67"/>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وأقصاه ،فقصى اى ابعده ،فبعد، وأنصت الأرض اذا كثر نصيها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وثلث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الخامس الهجرى</w:t>
      </w:r>
    </w:p>
    <w:p>
      <w:pPr>
        <w:pStyle w:val="BookText"/>
        <w:rPr/>
      </w:pP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وبالاحمر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اسود، القاعدة جلد تيماج اسود</w:t>
      </w:r>
    </w:p>
    <w:p>
      <w:pPr>
        <w:pStyle w:val="BookText"/>
        <w:rPr/>
      </w:pP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وجميله، سقطت الكثير من أوراقها من البداية والوسط والنهاية وبين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تشكل النسخة ربع الكتاب، تم تزيين العناوين بخط الثلث ،والنسخ المعمول فى القرن الرابع الهجرى من مدرسه ابن مقله وابن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النسخة موارد من السهو في الكتابة او عدول الناسخ وهنا اشير أن النسخة المعتمدة في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مجمع اللغة العربية فى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ذكر المحققون انها منسوخه في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تبدو كذلك واغلب الظن انها من القرن السابع او الثامن الهجرى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12132</w:t>
      </w:r>
    </w:p>
    <w:p>
      <w:pPr>
        <w:pStyle w:val="Heading2"/>
        <w:numPr>
          <w:ilvl w:val="1"/>
          <w:numId w:val="1"/>
        </w:numPr>
        <w:rPr/>
      </w:pPr>
      <w:bookmarkStart w:id="68" w:name="__RefHeading___Toc4211758_2870459653"/>
      <w:bookmarkStart w:id="69" w:name="_Toc24"/>
      <w:bookmarkEnd w:id="68"/>
      <w:r>
        <w:rPr>
          <w:rtl w:val="true"/>
        </w:rPr>
        <w:t>رسائل الصابي</w:t>
      </w:r>
      <w:bookmarkEnd w:id="6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ابراهيم بن هلال بن ابراهيم بن هارون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المؤلف هذه الرسائل الى الملوك والشخصيات في مختلف المناسبات والاغراض، او كتبها على لسان الاخرين، وليس واضحاً هل جمعها بنفسه او جمعها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من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المجموعات المختلفة، ان الرسائل جمعت اكثر من مرّة فما جُمع في حياة المؤلف مرتب على الترتيب الزمنى ،وما جمع بعد موته مرتب على ترتيب الموضوعات في كل منها فصول، الى ذلك فالتصنيف نموذج ممتاز من بلاغة ذلك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عز الدولة ابن معز الدولة فى صفة متصيّد، من حل محلى من اصطناع الامير عز الدولة اطال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والانبساط فى اجابتي بأخباره وأحواله وحاجاته ومهماته انشاء الله ،نجز العاشر وهو آخر ما انشأه ابو اسحاق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جيّد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الاديب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آجری مختوم ،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العاشر من مجموعة الرسائل ، كتبت الى عقد واحد، قبل وفاة المؤلف، وفى آخرها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هذه النسخة ،من نسخة مكتوب فيها ،نسخت من نسخة بخط المحسن بن ابی اسحاق الصابي، على الورقة الاولى اسم الكتاب والمؤلف وقد وضعت داخل جداول سوداء ذهبية ولا زوردية ،عليها تملك باسم احمد بن محمد بن سالم بن صطرى، واحمد بن حسن بن شريف العباد، واحمد بن كتل الرسام ،وعلى بن محمد بن الحسين، وعلى الحكيم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الاولى من النسخة ،خط والدى المرحوم آية الله العظمى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الكتاب هو ابو اسحاق ابراهيم بن هلال وهليل بن ابراهيم بن هارون او زهرون الحراني الصابي الكاتب الشاعر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عضد الدولة الديلمى توفى يوم الاثنين او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ببغداد ورثاه الشريفان المرتضى والرضى بقصائد فصيحة شهيرة ،وللصابى تأليف كثيرة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التاريخ وغيره، والرسائل هذه بين يديك نفيسة جداً بخط تلميذ تلميذ تلميذ المؤلف فى سنة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شهاب الدين الحسيني المرعشي النجفي</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70" w:name="pg9223_108013"/>
    </w:p>
    <w:p>
      <w:pPr>
        <w:pStyle w:val="Heading2"/>
        <w:numPr>
          <w:ilvl w:val="1"/>
          <w:numId w:val="1"/>
        </w:numPr>
        <w:rPr/>
      </w:pPr>
      <w:bookmarkStart w:id="71" w:name="__RefHeading___Toc4211760_2870459653"/>
      <w:bookmarkStart w:id="72" w:name="_Toc25"/>
      <w:bookmarkEnd w:id="70"/>
      <w:bookmarkEnd w:id="71"/>
      <w:r>
        <w:rPr>
          <w:rtl w:val="true"/>
        </w:rPr>
        <w:t xml:space="preserve">نسخة اخرى </w:t>
      </w:r>
      <w:r>
        <w:rPr>
          <w:rtl w:val="true"/>
        </w:rPr>
        <w:t>(</w:t>
      </w:r>
      <w:r>
        <w:rPr>
          <w:rtl w:val="true"/>
        </w:rPr>
        <w:t>ثانية</w:t>
      </w:r>
      <w:r>
        <w:rPr>
          <w:rtl w:val="true"/>
        </w:rPr>
        <w:t>)</w:t>
      </w:r>
      <w:bookmarkEnd w:id="72"/>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فى هذه المجموعه الاتيان بالرسائل او جزء منها على الترتيب الموضوعى المستخدم فى تحرير الرسائل، ولكل موضوع فصول عدة، وكل فصل يحتوى على جزء منتخب، وهذه النسخة تختلف وهذه النسخة تختلف عن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حتى اذا اشتد المصاع وعظم القراع وزحفت الصفوف ورجعت الصدور وحارت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يحرس على مولانا مجادى هذا الثناء الجميل وعلى الدنيا سبوغ هذا الضل الظليل ولا يعدمه على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 اكبر من المتن الغلاف مقوا ،قهوائی، القاعدة جلد تیماج قهوائى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فيها بلاغات مخرومة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p>
    <w:p>
      <w:pPr>
        <w:pStyle w:val="BookText"/>
        <w:rPr/>
      </w:pPr>
      <w:r>
        <w:rPr>
          <w:rFonts w:ascii="IRNazanin" w:hAnsi="IRNazanin" w:eastAsia="IRNazanin"/>
          <w:color w:val="111111"/>
          <w:sz w:val="28"/>
          <w:sz w:val="28"/>
          <w:szCs w:val="28"/>
          <w:rtl w:val="true"/>
          <w:lang w:bidi="fa-IR"/>
        </w:rPr>
        <w:t>شرح دیوان المتنبى</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احمد الواحدى النيشابورى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الشارح بالآيات والأبيات وأقوال اعلام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انه احسن شروح ديوان المتنبي، وهو معروف متداول بين الادباء والمعنيين بالشعر العربي، جاء في كشف الظنون ان الشرح تم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سوابغ النعم وله الشكر على جلائل القسم، ربنا الذي علم بالقلم </w:t>
      </w:r>
      <w:bookmarkStart w:id="73" w:name="pg9223_108014"/>
    </w:p>
    <w:p>
      <w:pPr>
        <w:pStyle w:val="BookText"/>
        <w:rPr/>
      </w:pPr>
      <w:bookmarkEnd w:id="73"/>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قال الناس أما كفته سماحته في البلد حتى ابرز بيته الى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سلام</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الابيات الشعرية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احمر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الاتهام</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تُشكل النصف الاول من الشرح، وعلى الورقة الاولى 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الحقير بتأريخ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تركة المرحوم معمار زاده، و محمد بن محمد الخفاجي ،والعلمي البغدادى الكاتب بتأريخ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القسطنطنية، وصيغة وقف بتأريخ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نسخ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الاول من الكتاب </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4211762_2870459653"/>
      <w:bookmarkStart w:id="75" w:name="_Toc26"/>
      <w:bookmarkEnd w:id="74"/>
      <w:r>
        <w:rPr>
          <w:rtl w:val="true"/>
        </w:rPr>
        <w:t>شرح صحيح البخاري</w:t>
      </w:r>
      <w:bookmarkEnd w:id="7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شرح جيّد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يهتم</w:t>
      </w:r>
    </w:p>
    <w:p>
      <w:pPr>
        <w:pStyle w:val="BookText"/>
        <w:rPr/>
      </w:pPr>
      <w:r>
        <w:rPr>
          <w:rFonts w:ascii="Amiri" w:hAnsi="Amiri" w:eastAsia="Amiri" w:cs="Amiri"/>
          <w:color w:val="111111"/>
          <w:sz w:val="28"/>
          <w:sz w:val="28"/>
          <w:szCs w:val="28"/>
          <w:rtl w:val="true"/>
          <w:lang w:bidi="ar-SA"/>
        </w:rPr>
        <w:t>الشارح بتوضيح العبارات مع شواهد من احاديث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السلمي عن ابى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يسمعه من الله عزّ وجل انه يجعل له ولد وهو يرزقهم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بأفعاله السقيمة واوصافه الذميمة من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القرن السادس الهجري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w:t>
      </w:r>
      <w:bookmarkStart w:id="76" w:name="pg9223_108015"/>
    </w:p>
    <w:p>
      <w:pPr>
        <w:pStyle w:val="BookText"/>
        <w:rPr/>
      </w:pPr>
      <w:bookmarkEnd w:id="76"/>
      <w:r>
        <w:rPr>
          <w:rFonts w:ascii="IRNazanin" w:hAnsi="IRNazanin" w:eastAsia="IRNazanin"/>
          <w:color w:val="111111"/>
          <w:sz w:val="28"/>
          <w:sz w:val="28"/>
          <w:szCs w:val="28"/>
          <w:rtl w:val="true"/>
          <w:lang w:bidi="fa-IR"/>
        </w:rPr>
        <w:t xml:space="preserve">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آجری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مصححة، عليها تعاليق مخرومة الاول والآخر، مرممه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Heading2"/>
        <w:numPr>
          <w:ilvl w:val="1"/>
          <w:numId w:val="1"/>
        </w:numPr>
        <w:rPr/>
      </w:pPr>
      <w:bookmarkStart w:id="77" w:name="__RefHeading___Toc4211764_2870459653"/>
      <w:bookmarkStart w:id="78" w:name="_Toc27"/>
      <w:bookmarkEnd w:id="77"/>
      <w:r>
        <w:rPr>
          <w:rtl w:val="true"/>
        </w:rPr>
        <w:t>صحاح اللغه</w:t>
      </w:r>
      <w:bookmarkEnd w:id="78"/>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اسماعيل بن حماد الجوهرى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المؤلف المواد الصحيحة عند العرب، على ترتيب الحروف لا واخر الكلمات، ينقل ان الجوهرى لم يوفق لتبييض كتابة؛ فأتمه تلميذه ابراهيم بن صالح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مشهور، يعد من المعاجم اللغوية المهمة، اعتنى علماء العربية بتلخيصه و شرحه و تحشيته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على نواله والصلاة على محمد واله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الالف المهموزة من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اسلمی یا دارمى على البلى ولا زال منهلاً بجر عائك القطر، فرغ من كتابته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بن عبدالله بن على الجعفري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الابواب واللغات في 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 اسود اكبر من المتن ، وبالاحمر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قهوائى مع مقوا،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مرممة ،على الورقة الاولى منها اجازة؛ على بن فضل الله </w:t>
      </w:r>
    </w:p>
    <w:p>
      <w:pPr>
        <w:pStyle w:val="BookText"/>
        <w:rPr/>
      </w:pPr>
      <w:r>
        <w:rPr>
          <w:rFonts w:ascii="Amiri" w:hAnsi="Amiri" w:eastAsia="Amiri" w:cs="Amiri"/>
          <w:color w:val="111111"/>
          <w:sz w:val="28"/>
          <w:sz w:val="28"/>
          <w:szCs w:val="28"/>
          <w:rtl w:val="true"/>
          <w:lang w:bidi="ar-SA"/>
        </w:rPr>
        <w:t xml:space="preserve">الحسينى لابى المجد المرتضى بن عبدالله بن على بن عبدالله الجعفرى، واخيه رضى الدين محمد كتبت في اواخر ربيع الآخر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النسخة تملكات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اسماعيل الكاظماوى الكاشاني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p>
    <w:p>
      <w:pPr>
        <w:pStyle w:val="BookText"/>
        <w:rPr/>
      </w:pPr>
      <w:r>
        <w:rPr>
          <w:rFonts w:ascii="Amiri" w:hAnsi="Amiri" w:eastAsia="Amiri" w:cs="Amiri"/>
          <w:color w:val="111111"/>
          <w:sz w:val="28"/>
          <w:sz w:val="28"/>
          <w:szCs w:val="28"/>
          <w:rtl w:val="true"/>
          <w:lang w:bidi="ar-SA"/>
        </w:rPr>
        <w:t>الملك الحق المبين محمد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جعفر الاسترآبادي بتأريخ رجب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الخالق 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الحسين، 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محمد بن الحسن بن محمد الطوسى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عبیدالله بن محمد بن الحسين الطوسى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الدين الحسين بن مجد الدین عبیدالله بن عزیز الدین محمد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الدين بن على بن حسين الطوسى، وختم دائرى توكل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الحي بن علاء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الدين بن عبد الحى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عبدالرزاق الرضوى، وختم بيضوى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الى الله الغنى عبد الرزاق الرضوى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بلا اسم مع ختم بيضوى عبد الباقى الرضوى ومن ثم وهب الكتاب لابنه</w:t>
      </w:r>
    </w:p>
    <w:p>
      <w:pPr>
        <w:pStyle w:val="BookText"/>
        <w:rPr/>
      </w:pPr>
      <w:r>
        <w:rPr>
          <w:rFonts w:ascii="Amiri" w:hAnsi="Amiri" w:eastAsia="Amiri" w:cs="Amiri"/>
          <w:color w:val="111111"/>
          <w:sz w:val="28"/>
          <w:sz w:val="28"/>
          <w:szCs w:val="28"/>
          <w:rtl w:val="true"/>
          <w:lang w:bidi="ar-SA"/>
        </w:rPr>
        <w:t>السيد كاظم ، مع ختم مربع ابو القاسم الرضوى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الباقي بن امير عبد الغفار الرضوى بتأريخ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عبدالباقى الرضوى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وصيغة وقف بامضاء محمد حسن بتأريخ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تكررت عبارات التملك والاختام في نهايه النسخة ايضاً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bookmarkStart w:id="79" w:name="pg9223_108017"/>
    </w:p>
    <w:p>
      <w:pPr>
        <w:pStyle w:val="Heading2"/>
        <w:numPr>
          <w:ilvl w:val="1"/>
          <w:numId w:val="1"/>
        </w:numPr>
        <w:rPr/>
      </w:pPr>
      <w:bookmarkStart w:id="80" w:name="__RefHeading___Toc4211766_2870459653"/>
      <w:bookmarkStart w:id="81" w:name="_Toc28"/>
      <w:bookmarkEnd w:id="79"/>
      <w:bookmarkEnd w:id="80"/>
      <w:r>
        <w:rPr>
          <w:rtl w:val="true"/>
        </w:rPr>
        <w:t xml:space="preserve">نسخة اخرى </w:t>
      </w:r>
      <w:r>
        <w:rPr>
          <w:rtl w:val="true"/>
        </w:rPr>
        <w:t>(</w:t>
      </w:r>
      <w:r>
        <w:rPr>
          <w:rtl w:val="true"/>
        </w:rPr>
        <w:t>ثانية</w:t>
      </w:r>
      <w:r>
        <w:rPr>
          <w:rtl w:val="true"/>
        </w:rPr>
        <w:t>)</w:t>
      </w:r>
      <w:bookmarkEnd w:id="81"/>
    </w:p>
    <w:p>
      <w:pPr>
        <w:pStyle w:val="BookText"/>
        <w:rPr/>
      </w:pPr>
      <w:r>
        <w:rPr>
          <w:rFonts w:ascii="Amiri" w:hAnsi="Amiri" w:eastAsia="Amiri" w:cs="Amiri"/>
          <w:color w:val="111111"/>
          <w:sz w:val="28"/>
          <w:sz w:val="28"/>
          <w:szCs w:val="28"/>
          <w:rtl w:val="true"/>
          <w:lang w:bidi="ar-SA"/>
        </w:rPr>
        <w:t>اول باب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 الابل لا واحد لها من لفظها، وهى مؤنثه لان اسماء الجموع؛ لا واحد لها من لفظها اذا كانت لغير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وبلّته من الوبال فابدل بالواو، الالف كقولهم احد وأصله وحد، والابالة بالكسر ، الخرمة من الحطب، وفى المثل ضعت علی ،اباله اى بلية على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اسلمی یا دار می علی البلى ولا زال منهلاً بجرعائك القطر،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يوسف، والحمد لله رب العالمين، فرغ من كتابته في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سنة تسع</w:t>
      </w:r>
    </w:p>
    <w:p>
      <w:pPr>
        <w:pStyle w:val="BookText"/>
        <w:rPr/>
      </w:pPr>
      <w:r>
        <w:rPr>
          <w:rFonts w:ascii="Amiri" w:hAnsi="Amiri" w:eastAsia="Amiri" w:cs="Amiri"/>
          <w:color w:val="111111"/>
          <w:sz w:val="28"/>
          <w:sz w:val="28"/>
          <w:szCs w:val="28"/>
          <w:rtl w:val="true"/>
          <w:lang w:bidi="ar-SA"/>
        </w:rPr>
        <w:t xml:space="preserve">وعشرين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مشکول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سوداء اكبر من المتن، وبالاحمر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اسود مجدول مهترى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تم فى العصر الصفوى اعادة كتابة بعض الاوراق فى الوسط والآخر، والنسخة مضطربه فى تجليدها من باب اللام الى آخر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12547</w:t>
      </w:r>
    </w:p>
    <w:p>
      <w:pPr>
        <w:pStyle w:val="Heading2"/>
        <w:numPr>
          <w:ilvl w:val="1"/>
          <w:numId w:val="1"/>
        </w:numPr>
        <w:rPr/>
      </w:pPr>
      <w:bookmarkStart w:id="82" w:name="__RefHeading___Toc4211768_2870459653"/>
      <w:bookmarkStart w:id="83" w:name="_Toc29"/>
      <w:bookmarkEnd w:id="82"/>
      <w:r>
        <w:rPr>
          <w:rtl w:val="true"/>
        </w:rPr>
        <w:t xml:space="preserve">نسخة اخرى </w:t>
      </w:r>
      <w:r>
        <w:rPr>
          <w:rtl w:val="true"/>
        </w:rPr>
        <w:t>(</w:t>
      </w:r>
      <w:r>
        <w:rPr>
          <w:rtl w:val="true"/>
        </w:rPr>
        <w:t>ثالثة</w:t>
      </w:r>
      <w:r>
        <w:rPr>
          <w:rtl w:val="true"/>
        </w:rPr>
        <w:t>)</w:t>
      </w:r>
      <w:bookmarkEnd w:id="83"/>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الراء رشش الرّش للماء والدمع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وطوقتك الشى اى كلفتكه، وطوقنى الله اداء حقك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وبالاحمر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قهوائی فاتح مختوم، الصرر مذهبة، الجلد الداخلي </w:t>
      </w:r>
      <w:bookmarkStart w:id="84" w:name="pg9223_108018"/>
    </w:p>
    <w:p>
      <w:pPr>
        <w:pStyle w:val="BookText"/>
        <w:rPr/>
      </w:pPr>
      <w:bookmarkEnd w:id="84"/>
      <w:r>
        <w:rPr>
          <w:rFonts w:ascii="Amiri" w:hAnsi="Amiri" w:eastAsia="Amiri" w:cs="Amiri"/>
          <w:color w:val="111111"/>
          <w:sz w:val="28"/>
          <w:sz w:val="28"/>
          <w:szCs w:val="28"/>
          <w:rtl w:val="true"/>
          <w:lang w:bidi="ar-SA"/>
        </w:rPr>
        <w:t xml:space="preserve">تيماج 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مرممة، من حرف الراء الى حرف الكاف ،على الورقة الاولى تملك وملاحظات تم محوها ، وعلى الورقة ذاتها 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2"/>
        <w:numPr>
          <w:ilvl w:val="1"/>
          <w:numId w:val="1"/>
        </w:numPr>
        <w:rPr/>
      </w:pPr>
      <w:bookmarkStart w:id="85" w:name="__RefHeading___Toc4211770_2870459653"/>
      <w:bookmarkStart w:id="86" w:name="_Toc30"/>
      <w:bookmarkEnd w:id="85"/>
      <w:r>
        <w:rPr>
          <w:rtl w:val="true"/>
        </w:rPr>
        <w:t xml:space="preserve">صحیح مسلم </w:t>
      </w:r>
      <w:r>
        <w:rPr>
          <w:rtl w:val="true"/>
        </w:rPr>
        <w:t xml:space="preserve">= </w:t>
      </w:r>
      <w:r>
        <w:rPr>
          <w:rtl w:val="true"/>
        </w:rPr>
        <w:t>الجامع الصحيح</w:t>
      </w:r>
      <w:bookmarkEnd w:id="8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مسلم بن الحجاج القشيرى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الصحيحين من الصحاح الستة؛ التى لها الاهمية الكبرى في الحديث عند أهل السنه،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مسلم انتخب احاديثه من بين ثلاثمائه الف حديث، ومجموع أحاديثه في هذا الجامع اربعة الاف حديث ومع المكررات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الشريف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ابو العباس احمد بن محمد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المكى قراءة عليه فاقرأته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احمد الزبير كلهم عن سفيان عن سهيل بهذا الاسناد مثله وقالوا ولد والده، تمت بحمد الله بيد العبد الفقير الى الله محمد بن مردانشاه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مردانشاه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w:t>
      </w:r>
    </w:p>
    <w:p>
      <w:pPr>
        <w:pStyle w:val="BookText"/>
        <w:rPr/>
      </w:pP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نفيسة مصححة، من بداية الكتاب وحتى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الورقة الاولى اسناد الرواة الواردة فى الكتاب مع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8914</w:t>
      </w:r>
      <w:r>
        <w:rPr>
          <w:rFonts w:eastAsia="IRNazanin" w:cs="IRNazanin"/>
          <w:color w:val="111111"/>
          <w:sz w:val="28"/>
          <w:szCs w:val="28"/>
          <w:rtl w:val="true"/>
          <w:lang w:bidi="fa-IR"/>
        </w:rPr>
        <w:t xml:space="preserve"> </w:t>
      </w:r>
      <w:bookmarkStart w:id="87" w:name="pg9223_108019"/>
    </w:p>
    <w:p>
      <w:pPr>
        <w:pStyle w:val="BookText"/>
        <w:rPr/>
      </w:pPr>
      <w:bookmarkEnd w:id="87"/>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العشرة الاخيرة من ذى القعدة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تصحيحها على نسخة ابن الصلف على نسخة الشريف المتوجة بخط عماد الدين ابن كثير، الجزء الثالث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3569</w:t>
      </w:r>
      <w:r>
        <w:rPr>
          <w:rFonts w:ascii="Amiri" w:hAnsi="Amiri" w:eastAsia="Amiri" w:cs="Amiri"/>
          <w:color w:val="111111"/>
          <w:sz w:val="28"/>
          <w:sz w:val="28"/>
          <w:szCs w:val="28"/>
          <w:rtl w:val="true"/>
          <w:lang w:bidi="ar-SA"/>
        </w:rPr>
        <w:t xml:space="preserve">، محمد بن سعد الشافعى،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مصححة، المجلد الاخير من</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القرن الثامن، مصححة ،عليها تعاليق واجازات متعددة، مخرومة الاخر، المجلد الثاني من الصحيح</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4211772_2870459653"/>
      <w:bookmarkStart w:id="89" w:name="_Toc31"/>
      <w:bookmarkEnd w:id="88"/>
      <w:r>
        <w:rPr>
          <w:rtl w:val="true"/>
        </w:rPr>
        <w:t>عجايب القرآن</w:t>
      </w:r>
      <w:bookmarkEnd w:id="8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القرّاء، محمود بن حمزة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مختصر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يهتم فيه المؤلف بالنحو واعراب القرآن، ويبحث فى أكثر الآيات،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غريب القرآن، و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الاشتقاقات غير المأنوسه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خوطب بهذا وكيف يقول لربه سبحانه ثم يرد الى ربه، وكيف تقول فسوف نعذبه فيخاطب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 احللنا له فيكون بمعنى المستقبل والشرط لا يكون فى الماضى ألبته، وقرى فى الشواذ، ثم قال وامرأة مؤمنة أن وهبت نفسها للنبى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تيماج قهوائى مختوم مجدول، القاعدة تيماج 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bookmarkStart w:id="90" w:name="pg9223_108020"/>
    </w:p>
    <w:p>
      <w:pPr>
        <w:pStyle w:val="BookText"/>
        <w:rPr/>
      </w:pPr>
      <w:bookmarkEnd w:id="90"/>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تبدأ بالآية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و تنتهى بالآية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p>
    <w:p>
      <w:pPr>
        <w:pStyle w:val="Heading2"/>
        <w:numPr>
          <w:ilvl w:val="1"/>
          <w:numId w:val="1"/>
        </w:numPr>
        <w:rPr/>
      </w:pPr>
      <w:bookmarkStart w:id="91" w:name="__RefHeading___Toc4211774_2870459653"/>
      <w:bookmarkStart w:id="92" w:name="_Toc32"/>
      <w:bookmarkEnd w:id="91"/>
      <w:r>
        <w:rPr>
          <w:rtl w:val="true"/>
        </w:rPr>
        <w:t>الغريبين</w:t>
      </w:r>
      <w:bookmarkEnd w:id="9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احمد بن محمد بن محمد الهروى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المؤلف غريب القرآن والحديث على ترتيب حروف اوائل الكلمات ،مع شواهد شعرية و بعض آراء علماء اللغة، كتاب مشهور تناوله العلماء بالاختصار والشرح والتكميل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سهل واعن وصلى على محمد وعلى اصحابه وازواجه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في كل شي شاهد بأنه اله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فى قوله، وقصر مشيد، قال بالفضة، يعنى بالجص مطلي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سيء 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واللغات في الحاشية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بوجهين، الظاهرى تیماج آجری مختوم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الداخلى جلد تیماج احمر مجدول مزين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القاعدة جلد تیماج آجرى فاقع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عليها بلاغات، مخرومة الاخر، من حرف الألف الى الشين مع الياء،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بكر بن علی بن محمد بن عبدالله الاصبحي، و علی بن محمد بن احمد بن حديد الحسيني الحصري، و ختم بیضوی </w:t>
      </w:r>
      <w:bookmarkStart w:id="93" w:name="pg9223_108021"/>
    </w:p>
    <w:p>
      <w:pPr>
        <w:pStyle w:val="BookText"/>
        <w:rPr/>
      </w:pPr>
      <w:bookmarkEnd w:id="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وتملكات واختام غير مقرؤة، وبعد حرف الصاد تم اعادة كتابة المادة ،وجييء في آخر ورقة بترجمة للهروى بخط محمد مهدى القزويني عبدالرب الآبادي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p>
    <w:p>
      <w:pPr>
        <w:pStyle w:val="Heading2"/>
        <w:numPr>
          <w:ilvl w:val="1"/>
          <w:numId w:val="1"/>
        </w:numPr>
        <w:rPr/>
      </w:pPr>
      <w:bookmarkStart w:id="94" w:name="__RefHeading___Toc4211776_2870459653"/>
      <w:bookmarkStart w:id="95" w:name="_Toc33"/>
      <w:bookmarkEnd w:id="94"/>
      <w:r>
        <w:rPr>
          <w:rtl w:val="true"/>
        </w:rPr>
        <w:t xml:space="preserve">نسخة اخرى </w:t>
      </w:r>
      <w:r>
        <w:rPr>
          <w:rtl w:val="true"/>
        </w:rPr>
        <w:t>(</w:t>
      </w:r>
      <w:r>
        <w:rPr>
          <w:rtl w:val="true"/>
        </w:rPr>
        <w:t>ثانية</w:t>
      </w:r>
      <w:r>
        <w:rPr>
          <w:rtl w:val="true"/>
        </w:rPr>
        <w:t>)</w:t>
      </w:r>
      <w:bookmarkEnd w:id="95"/>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فى كل شى شاهد بأنه اله واحد وفي جميع ما ادركه بصر وافضى</w:t>
      </w:r>
    </w:p>
    <w:p>
      <w:pPr>
        <w:pStyle w:val="BookText"/>
        <w:rPr/>
      </w:pPr>
      <w:r>
        <w:rPr>
          <w:rFonts w:ascii="Amiri" w:hAnsi="Amiri" w:eastAsia="Amiri" w:cs="Amiri"/>
          <w:color w:val="111111"/>
          <w:sz w:val="28"/>
          <w:sz w:val="28"/>
          <w:szCs w:val="28"/>
          <w:rtl w:val="true"/>
          <w:lang w:bidi="ar-SA"/>
        </w:rPr>
        <w:t>اليه نظر دليل قاهر على انه قديم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فى قوله و قصر مشيد قال بالفضة يعنى بالجص مطلى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اللغات في الحاشية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w:t>
      </w:r>
    </w:p>
    <w:p>
      <w:pPr>
        <w:pStyle w:val="BookText"/>
        <w:rPr/>
      </w:pPr>
      <w:r>
        <w:rPr>
          <w:rFonts w:ascii="Amiri" w:hAnsi="Amiri" w:eastAsia="Amiri" w:cs="Amiri"/>
          <w:color w:val="111111"/>
          <w:sz w:val="28"/>
          <w:sz w:val="28"/>
          <w:szCs w:val="28"/>
          <w:rtl w:val="true"/>
          <w:lang w:bidi="ar-SA"/>
        </w:rPr>
        <w:t>أخضر،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قديمة نفيسة للغاية، مصححة وعليها آثار سماع مخرومة الاخر، من حرف الالف الى الشين مع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قبل الاولى جدول للابراج، وتملك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محمد رضا بن آقا باقر، وآخر بلا اسم في كربلاء بتأريخ رمضان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تملك وخط الحاج الميرزا محمود الطباطبايي البروجردى، صاحب كتاب المواهب السنية، حسبما ذكر والدنا المرحوم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2"/>
        <w:numPr>
          <w:ilvl w:val="1"/>
          <w:numId w:val="1"/>
        </w:numPr>
        <w:rPr/>
      </w:pPr>
      <w:bookmarkStart w:id="96" w:name="__RefHeading___Toc4211778_2870459653"/>
      <w:bookmarkStart w:id="97" w:name="_Toc34"/>
      <w:bookmarkEnd w:id="96"/>
      <w:r>
        <w:rPr>
          <w:rtl w:val="true"/>
        </w:rPr>
        <w:t>فضائل امير المؤمنين</w:t>
      </w:r>
      <w:bookmarkEnd w:id="97"/>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بن حنبل الشيبانى المروزى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bookmarkStart w:id="98" w:name="pg9223_108022"/>
    </w:p>
    <w:p>
      <w:pPr>
        <w:pStyle w:val="BookText"/>
        <w:rPr/>
      </w:pPr>
      <w:bookmarkEnd w:id="98"/>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المؤلف الاحاديث الواردة في فضل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باسانيدها مع زيادات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من كتاب ابن حنبل في فضائل الصحابة، أفرد فى الكتابة وانتشر حتى عد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ثلثة دراهم فلما عرفه لم يشتر منه شيباً ثم اتى آخر فلما عرفه لم يشتر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طيبان عن حكم بن سعد عن على عليه السلام، ان رسول الله</w:t>
      </w:r>
    </w:p>
    <w:p>
      <w:pPr>
        <w:pStyle w:val="BookText"/>
        <w:rPr/>
      </w:pPr>
      <w:r>
        <w:rPr>
          <w:rFonts w:ascii="Amiri" w:hAnsi="Amiri" w:eastAsia="Amiri" w:cs="Amiri"/>
          <w:color w:val="111111"/>
          <w:sz w:val="28"/>
          <w:sz w:val="28"/>
          <w:szCs w:val="28"/>
          <w:rtl w:val="true"/>
          <w:lang w:bidi="ar-SA"/>
        </w:rPr>
        <w:t>صلى الله عليه كان اذا اراد سفراً قال اللهم بك اصول وبك احل 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أواخر القرن السادس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تيماج اسود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قديمة فريدة مصححة، مخرومة الاول والاخر عليها تعاليق في بعض الصفحات الجزء الاول ومقدار من الجزء الثانى من الكتاب على الورقة الاولى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 الله ابن جعفر الموسوى مؤرخة فى شوال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2"/>
        <w:numPr>
          <w:ilvl w:val="1"/>
          <w:numId w:val="1"/>
        </w:numPr>
        <w:rPr/>
      </w:pPr>
      <w:bookmarkStart w:id="99" w:name="__RefHeading___Toc4211780_2870459653"/>
      <w:bookmarkStart w:id="100" w:name="_Toc35"/>
      <w:bookmarkEnd w:id="99"/>
      <w:r>
        <w:rPr>
          <w:rtl w:val="true"/>
        </w:rPr>
        <w:t>الفقه</w:t>
      </w:r>
      <w:bookmarkEnd w:id="10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على المذهب الحنفي، يردّ فيه على المذاهب الاخرى فى بعض المسائل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الزعفراني رحمه الله، فنحن نذكر على هذا الترتيب ترغيباً </w:t>
      </w:r>
      <w:bookmarkStart w:id="101" w:name="pg9223_108023"/>
    </w:p>
    <w:p>
      <w:pPr>
        <w:pStyle w:val="BookText"/>
        <w:rPr/>
      </w:pPr>
      <w:bookmarkEnd w:id="101"/>
      <w:r>
        <w:rPr>
          <w:rFonts w:ascii="Amiri" w:hAnsi="Amiri" w:eastAsia="Amiri" w:cs="Amiri"/>
          <w:color w:val="111111"/>
          <w:sz w:val="28"/>
          <w:sz w:val="28"/>
          <w:szCs w:val="28"/>
          <w:rtl w:val="true"/>
          <w:lang w:bidi="ar-SA"/>
        </w:rPr>
        <w:t>للمقتبسين وتيسيراً على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ايم الله ، انه لخليق للأمارة اى لحقيق، والله تعالى اعلم بالصواب واليه المرجع والمآب وصلى الله على رسوله محمد وآله اجمعين، يتلوه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عليها حواشی مختصرة وملاحظات مختلفة في البداية، في احدها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نهاية تاريخ، وفى آخر النسخة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محمد الشهير بصدر السيفى الجرجانى الخوارزمی ،و ختم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هذا الكتاب لرضا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من باب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p>
    <w:p>
      <w:pPr>
        <w:pStyle w:val="Heading2"/>
        <w:numPr>
          <w:ilvl w:val="1"/>
          <w:numId w:val="1"/>
        </w:numPr>
        <w:rPr/>
      </w:pPr>
      <w:bookmarkStart w:id="102" w:name="__RefHeading___Toc4211782_2870459653"/>
      <w:bookmarkStart w:id="103" w:name="_Toc36"/>
      <w:bookmarkEnd w:id="102"/>
      <w:r>
        <w:rPr>
          <w:rtl w:val="true"/>
        </w:rPr>
        <w:t>القانون</w:t>
      </w:r>
      <w:bookmarkEnd w:id="10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حسين بن عبدالله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واكبر كتاب فى الطب القديم يتناول انواع الامراض، وكيفية تشخيصها، وعلاجها، والادوية المفردة والمركبة، وغير ذلك؛ مما يعود الى القواعد الطبية، وهو فى خمسة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 الطبيه، الادوية المفردة، امراض الاعضاء، امراض البدن غير المختصة بعضو ،ما ، كيفية تركيب الادوية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النزوح بطلى شحم عتيق على القروح العسيرة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الثالث </w:t>
      </w:r>
    </w:p>
    <w:p>
      <w:pPr>
        <w:pStyle w:val="BookText"/>
        <w:rPr/>
      </w:pPr>
      <w:r>
        <w:rPr>
          <w:rFonts w:ascii="Amiri" w:hAnsi="Amiri" w:eastAsia="Amiri" w:cs="Amiri"/>
          <w:color w:val="111111"/>
          <w:sz w:val="28"/>
          <w:sz w:val="28"/>
          <w:szCs w:val="28"/>
          <w:rtl w:val="true"/>
          <w:lang w:bidi="ar-SA"/>
        </w:rPr>
        <w:t>في جزئيات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الثالث والرابع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الفقر والجداول 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اسود، مرمم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5/30x19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مجدولة مصححة، كتب ورقتها الأخيرة شرف الدين حسن الشفائى الحكيم الاشراقي الاصبهانى فى القرن الثالث عشر الهجري، وهي الكتاب الثالث في تفاصيل الامراض والرابع ،على حاشية الورقة الاولى تملك باسم محمد بن احمد الطبيب، بتأريخ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تمللكات واختام غير واضحة، على الورقة الاخيرة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رضى بن سيد حسين الطباطبائي السمناني الحكيم باشي، بتأريخ ذى الحجة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طهران</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5050</w:t>
      </w:r>
    </w:p>
    <w:p>
      <w:pPr>
        <w:pStyle w:val="BookText"/>
        <w:rPr/>
      </w:pPr>
      <w:r>
        <w:rPr>
          <w:rFonts w:ascii="IRNazanin" w:hAnsi="IRNazanin" w:eastAsia="IRNazanin"/>
          <w:color w:val="111111"/>
          <w:sz w:val="28"/>
          <w:sz w:val="28"/>
          <w:szCs w:val="28"/>
          <w:rtl w:val="true"/>
          <w:lang w:bidi="fa-IR"/>
        </w:rPr>
        <w:t xml:space="preserve">نسخ اخرى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نسخة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والرابع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قديمة مصححة، عليها تعاليق بخط ،آخر مخرومة الاول والآخر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والرابع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مخرومة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 الى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مخرومة ،الاول اصابت الرطوبة اوراقها الاخيرة، نقولا بن سليمان المتطبب</w:t>
      </w:r>
    </w:p>
    <w:p>
      <w:pPr>
        <w:pStyle w:val="BookText"/>
        <w:rPr/>
      </w:pPr>
      <w:r>
        <w:rPr>
          <w:rFonts w:ascii="Amiri" w:hAnsi="Amiri" w:eastAsia="Amiri" w:cs="Amiri"/>
          <w:color w:val="111111"/>
          <w:sz w:val="28"/>
          <w:sz w:val="28"/>
          <w:szCs w:val="28"/>
          <w:rtl w:val="true"/>
          <w:lang w:bidi="ar-SA"/>
        </w:rPr>
        <w:t xml:space="preserve">النصراني الملكي، الثلاثاء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الحادى عشر والثانى عشر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مصححة مخرومة الاول، شعبان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من المقالة الاولى من </w:t>
      </w:r>
      <w:bookmarkStart w:id="104" w:name="pg9223_108025"/>
    </w:p>
    <w:p>
      <w:pPr>
        <w:pStyle w:val="BookText"/>
        <w:rPr/>
      </w:pPr>
      <w:bookmarkEnd w:id="104"/>
      <w:r>
        <w:rPr>
          <w:rFonts w:ascii="Amiri" w:hAnsi="Amiri" w:eastAsia="Amiri" w:cs="Amiri"/>
          <w:color w:val="111111"/>
          <w:sz w:val="28"/>
          <w:sz w:val="28"/>
          <w:szCs w:val="28"/>
          <w:rtl w:val="true"/>
          <w:lang w:bidi="ar-SA"/>
        </w:rPr>
        <w:t>كليات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المكتبة كتاب القانون مطبوعاً على الحجر في روما عام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4211784_2870459653"/>
      <w:bookmarkStart w:id="106" w:name="_Toc37"/>
      <w:bookmarkEnd w:id="105"/>
      <w:r>
        <w:rPr>
          <w:rtl w:val="true"/>
        </w:rPr>
        <w:t>القرآن الكريم</w:t>
      </w:r>
      <w:bookmarkEnd w:id="106"/>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اولو اننا نزلنا اليهم الملائكة وكلمهم الموتى و حشرنا عليهم كل شيء قبُلا ما كانوا ليؤمنوا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هذا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مشكول الكاتب على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تیماج قهوائی بلامقوا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الاوراق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نسخة فريدة نفيسة مذهبة مأروضة اصابتها الرطوبة، ورقتها الاخيرة مجدولة، تتخلل السطور رسوم، ونهاية الجزء مفروزة بدوائر ملونة في الحاشية، وفى نهاية الجزء السابع عشر ؛ كتيبة مذهبة تتوسطها زخارف نباتية، وهى الجزء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محمد بن الحسين بن على، وعلى الورقة الاولى من الجزء السابع عشر، والورقة الاخيرة منها ختم بيضوى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مشير 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والاخير كان مكتبى السلطان ناصر الدین شاه القاجاری، وكانت هذه النسخة النفيسة فى مكتبة السلطان، وكان الجزء الثامن من هذه المخطوطة في مكتبة شيخ المحدثين الشيخ عباس القمى، مؤلف مفاتيح الجنان، وقد اشتريته من ورثة المرحوم قبل عدة اعوام ، والحقته بالمجلد السلطانى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bookmarkStart w:id="107" w:name="pg9223_108026"/>
    </w:p>
    <w:p>
      <w:pPr>
        <w:pStyle w:val="Heading2"/>
        <w:numPr>
          <w:ilvl w:val="1"/>
          <w:numId w:val="1"/>
        </w:numPr>
        <w:rPr/>
      </w:pPr>
      <w:bookmarkStart w:id="108" w:name="__RefHeading___Toc4211786_2870459653"/>
      <w:bookmarkStart w:id="109" w:name="_Toc38"/>
      <w:bookmarkEnd w:id="107"/>
      <w:bookmarkEnd w:id="108"/>
      <w:r>
        <w:rPr>
          <w:rtl w:val="true"/>
        </w:rPr>
        <w:t xml:space="preserve">نسخة اخرى </w:t>
      </w:r>
      <w:r>
        <w:rPr>
          <w:rtl w:val="true"/>
        </w:rPr>
        <w:t>(</w:t>
      </w:r>
      <w:r>
        <w:rPr>
          <w:rtl w:val="true"/>
        </w:rPr>
        <w:t>ثانية</w:t>
      </w:r>
      <w:r>
        <w:rPr>
          <w:rtl w:val="true"/>
        </w:rPr>
        <w:t>)</w:t>
      </w:r>
      <w:bookmarkEnd w:id="109"/>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جميل للغاية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القرن الثاني الهجري، مخطوطة على الرّق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واحياناً بالاخضر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29/221</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ولقدم النسخة المكتوبة على 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الماعز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لون الخط من الاسود الى القهوائى، ونواجه احياناً تكسراً فى الحروف، فى بداية ونهاية كل سورة كتيبة على شكل اطار، في وسطها اسم السورة بالخط الكوفى الاحمر ، تحيط بها زخرفة نباتية ملونة، وعلى يسار الكتيبة رسوم توحى الى اشكال 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نواجه تذهيباً فى المصاحف الكوفية الاولى، الا في الحالات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ختمت بعض السور بشكل جناح ،وهو علامة للمصاحف القيمة بما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الخضراء فى القدس الشريف، حيث يقال انها من علامات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اخرى من خصوصيات هذا المصحف؛ التزئين الموجود فى بداية ونهاية السور على هيئة السجاد القديم، وهى ايضاً نماذج نادرة في المصاحف، وكذلك الاقواس على شاكلة نعل الحصان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فى اوائل القرن الثانى فى شمال آفريقيا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بالاشرطة الكوفية، وهى تشبه المصحف الكوفى الموجود فى المكتبة الخديوية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موجود من المصاحف القيمة التي يرجع تاريخها الى اوائل القرن الهجرى الثانى فى صنعاء، نذكر ان اوراق هذا المصحف قد تم تفكيكها من قبل من وصل اليهم، ونحن نسعى لاقتناء جميع هذه الاوراق تدريجاً، حيث تعد هذه النسخة من اقدم ما هو معروف فى العالم، من المخطوطات الكوفية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9983</w:t>
      </w:r>
      <w:r>
        <w:rPr>
          <w:rFonts w:ascii="IRNazanin" w:hAnsi="IRNazanin" w:eastAsia="IRNazanin"/>
          <w:color w:val="111111"/>
          <w:sz w:val="28"/>
          <w:sz w:val="28"/>
          <w:szCs w:val="28"/>
          <w:rtl w:val="true"/>
          <w:lang w:bidi="fa-IR"/>
        </w:rPr>
        <w:t>م</w:t>
      </w:r>
    </w:p>
    <w:p>
      <w:pPr>
        <w:pStyle w:val="Heading2"/>
        <w:numPr>
          <w:ilvl w:val="1"/>
          <w:numId w:val="1"/>
        </w:numPr>
        <w:rPr/>
      </w:pPr>
      <w:bookmarkStart w:id="110" w:name="__RefHeading___Toc4211788_2870459653"/>
      <w:bookmarkStart w:id="111" w:name="_Toc39"/>
      <w:bookmarkEnd w:id="110"/>
      <w:r>
        <w:rPr>
          <w:rtl w:val="true"/>
        </w:rPr>
        <w:t xml:space="preserve">نسخة اخرى </w:t>
      </w:r>
      <w:r>
        <w:rPr>
          <w:rtl w:val="true"/>
        </w:rPr>
        <w:t>(</w:t>
      </w:r>
      <w:r>
        <w:rPr>
          <w:rtl w:val="true"/>
        </w:rPr>
        <w:t>ثالثة</w:t>
      </w:r>
      <w:r>
        <w:rPr>
          <w:rtl w:val="true"/>
        </w:rPr>
        <w:t>)</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اعلم بمن فيها لننجينّه وأهله الا امرأته كانت من الغابرين</w:t>
      </w:r>
      <w:r>
        <w:rPr>
          <w:rFonts w:eastAsia="Amiri" w:cs="Amiri" w:ascii="Amiri" w:hAnsi="Amiri"/>
          <w:color w:val="111111"/>
          <w:sz w:val="28"/>
          <w:szCs w:val="28"/>
          <w:rtl w:val="true"/>
          <w:lang w:bidi="ar-SA"/>
        </w:rPr>
        <w:t xml:space="preserve">]». </w:t>
      </w:r>
      <w:bookmarkStart w:id="112" w:name="pg9223_108027"/>
    </w:p>
    <w:p>
      <w:pPr>
        <w:pStyle w:val="BookText"/>
        <w:rPr/>
      </w:pPr>
      <w:bookmarkEnd w:id="112"/>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ايديكم واقيموا الصلاة و آتو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 اذا فريق</w:t>
      </w:r>
    </w:p>
    <w:p>
      <w:pPr>
        <w:pStyle w:val="BookText"/>
        <w:rPr/>
      </w:pPr>
      <w:r>
        <w:rPr>
          <w:rFonts w:ascii="Amiri" w:hAnsi="Amiri" w:eastAsia="Amiri" w:cs="Amiri"/>
          <w:color w:val="111111"/>
          <w:sz w:val="28"/>
          <w:sz w:val="28"/>
          <w:szCs w:val="28"/>
          <w:rtl w:val="true"/>
          <w:lang w:bidi="ar-SA"/>
        </w:rPr>
        <w:t>منهم يخشون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جميل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الثالث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بالزعفرانى والخط المركب ذو النقاط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تيماج 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اصابتها الرطوبة مرممة ، ليست على ترتيب، تتضمن آیات وسور من الاجزاء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 الى آخر السورة</w:t>
      </w:r>
    </w:p>
    <w:p>
      <w:pPr>
        <w:pStyle w:val="BookText"/>
        <w:rPr/>
      </w:pPr>
      <w:r>
        <w:rPr>
          <w:rFonts w:ascii="Amiri" w:hAnsi="Amiri" w:eastAsia="Amiri" w:cs="Amiri"/>
          <w:color w:val="111111"/>
          <w:sz w:val="28"/>
          <w:sz w:val="28"/>
          <w:szCs w:val="28"/>
          <w:rtl w:val="true"/>
          <w:lang w:bidi="ar-SA"/>
        </w:rPr>
        <w:t>قليل من سورة الاحزاب</w:t>
      </w:r>
    </w:p>
    <w:p>
      <w:pPr>
        <w:pStyle w:val="BookText"/>
        <w:rPr/>
      </w:pPr>
      <w:r>
        <w:rPr>
          <w:rFonts w:ascii="Amiri" w:hAnsi="Amiri" w:eastAsia="Amiri" w:cs="Amiri"/>
          <w:color w:val="111111"/>
          <w:sz w:val="28"/>
          <w:sz w:val="28"/>
          <w:szCs w:val="28"/>
          <w:rtl w:val="true"/>
          <w:lang w:bidi="ar-SA"/>
        </w:rPr>
        <w:t>كامل سورة الروم، ولقمان، والسجده</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الاعراف</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 الى آخر السورة</w:t>
      </w:r>
    </w:p>
    <w:p>
      <w:pPr>
        <w:pStyle w:val="BookText"/>
        <w:rPr/>
      </w:pPr>
      <w:r>
        <w:rPr>
          <w:rFonts w:ascii="Amiri" w:hAnsi="Amiri" w:eastAsia="Amiri" w:cs="Amiri"/>
          <w:color w:val="111111"/>
          <w:sz w:val="28"/>
          <w:sz w:val="28"/>
          <w:szCs w:val="28"/>
          <w:rtl w:val="true"/>
          <w:lang w:bidi="ar-SA"/>
        </w:rPr>
        <w:t xml:space="preserve">سورة التوبه الى الآية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الى اواخر السورة ، الآية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خمس آيات من بداية سورة الحج</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3824</w:t>
      </w:r>
    </w:p>
    <w:p>
      <w:pPr>
        <w:pStyle w:val="Heading2"/>
        <w:numPr>
          <w:ilvl w:val="1"/>
          <w:numId w:val="1"/>
        </w:numPr>
        <w:rPr/>
      </w:pPr>
      <w:bookmarkStart w:id="113" w:name="__RefHeading___Toc4211790_2870459653"/>
      <w:bookmarkStart w:id="114" w:name="_Toc40"/>
      <w:bookmarkEnd w:id="113"/>
      <w:r>
        <w:rPr>
          <w:rtl w:val="true"/>
        </w:rPr>
        <w:t xml:space="preserve">نسخة اخرى </w:t>
      </w:r>
      <w:r>
        <w:rPr>
          <w:rtl w:val="true"/>
        </w:rPr>
        <w:t xml:space="preserve">( </w:t>
      </w:r>
      <w:r>
        <w:rPr>
          <w:rtl w:val="true"/>
        </w:rPr>
        <w:t>رابعة</w:t>
      </w:r>
      <w:r>
        <w:rPr>
          <w:rtl w:val="true"/>
        </w:rPr>
        <w:t>)</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ابرىء نفسى أن النفس لامارة بالسوء الا ما رحم ربي ان ربي غفور رحيم</w:t>
      </w:r>
      <w:r>
        <w:rPr>
          <w:rFonts w:eastAsia="Amiri" w:cs="Amiri" w:ascii="Amiri" w:hAnsi="Amiri"/>
          <w:color w:val="111111"/>
          <w:sz w:val="28"/>
          <w:szCs w:val="28"/>
          <w:rtl w:val="true"/>
          <w:lang w:bidi="ar-SA"/>
        </w:rPr>
        <w:t xml:space="preserve">». </w:t>
      </w:r>
      <w:bookmarkStart w:id="115" w:name="pg9223_108028"/>
    </w:p>
    <w:p>
      <w:pPr>
        <w:pStyle w:val="BookText"/>
        <w:rPr/>
      </w:pPr>
      <w:bookmarkEnd w:id="115"/>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بلاغ للناس ولینذروا به وليعلموا انما هو اله واحد وليذكر اولوا الالباب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ایرانی منقط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الهجرى العناوين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تیماج قهوائی مختوم مجدول، القاعدة جلد تیماج قهوائی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اصابتها الرطوبة كامل 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5567</w:t>
      </w:r>
    </w:p>
    <w:p>
      <w:pPr>
        <w:pStyle w:val="Heading2"/>
        <w:numPr>
          <w:ilvl w:val="1"/>
          <w:numId w:val="1"/>
        </w:numPr>
        <w:rPr/>
      </w:pPr>
      <w:bookmarkStart w:id="116" w:name="__RefHeading___Toc4211792_2870459653"/>
      <w:bookmarkStart w:id="117" w:name="_Toc41"/>
      <w:bookmarkEnd w:id="116"/>
      <w:r>
        <w:rPr>
          <w:rtl w:val="true"/>
        </w:rPr>
        <w:t xml:space="preserve">نسخة اخرى </w:t>
      </w:r>
      <w:r>
        <w:rPr>
          <w:rtl w:val="true"/>
        </w:rPr>
        <w:t>(</w:t>
      </w:r>
      <w:r>
        <w:rPr>
          <w:rtl w:val="true"/>
        </w:rPr>
        <w:t>خامسة</w:t>
      </w:r>
      <w:r>
        <w:rPr>
          <w:rtl w:val="true"/>
        </w:rPr>
        <w:t>)</w:t>
      </w:r>
      <w:bookmarkEnd w:id="117"/>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w:t>
      </w:r>
    </w:p>
    <w:p>
      <w:pPr>
        <w:pStyle w:val="BookText"/>
        <w:rPr/>
      </w:pPr>
      <w:r>
        <w:rPr>
          <w:rFonts w:ascii="Amiri" w:hAnsi="Amiri" w:eastAsia="Amiri" w:cs="Amiri"/>
          <w:color w:val="111111"/>
          <w:sz w:val="28"/>
          <w:sz w:val="28"/>
          <w:szCs w:val="28"/>
          <w:rtl w:val="true"/>
          <w:lang w:bidi="ar-SA"/>
        </w:rPr>
        <w:t>والمغرب يهدي من يشاء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دفع الله الناس بعضهم ببعض لفسدت الارض ولكن الله ذو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منقط ونسخ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الرابع الهجري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زخارف بالاخضر فى البدايه، وبالاحمر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اسود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فريدة مرممة ،كامل الجزء الثانى 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Heading2"/>
        <w:numPr>
          <w:ilvl w:val="1"/>
          <w:numId w:val="1"/>
        </w:numPr>
        <w:rPr/>
      </w:pPr>
      <w:bookmarkStart w:id="118" w:name="__RefHeading___Toc4211794_2870459653"/>
      <w:bookmarkStart w:id="119" w:name="_Toc42"/>
      <w:bookmarkEnd w:id="118"/>
      <w:r>
        <w:rPr>
          <w:rtl w:val="true"/>
        </w:rPr>
        <w:t xml:space="preserve">نسخة اخرى </w:t>
      </w:r>
      <w:r>
        <w:rPr>
          <w:rtl w:val="true"/>
        </w:rPr>
        <w:t xml:space="preserve">( </w:t>
      </w:r>
      <w:r>
        <w:rPr>
          <w:rtl w:val="true"/>
        </w:rPr>
        <w:t xml:space="preserve">سادسة </w:t>
      </w:r>
      <w:r>
        <w:rPr>
          <w:rtl w:val="true"/>
        </w:rPr>
        <w:t>)</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السماوات والارض </w:t>
      </w:r>
      <w:bookmarkStart w:id="120" w:name="pg9223_108029"/>
    </w:p>
    <w:p>
      <w:pPr>
        <w:pStyle w:val="BookText"/>
        <w:rPr/>
      </w:pPr>
      <w:bookmarkEnd w:id="120"/>
      <w:r>
        <w:rPr>
          <w:rFonts w:ascii="Amiri" w:hAnsi="Amiri" w:eastAsia="Amiri" w:cs="Amiri"/>
          <w:color w:val="111111"/>
          <w:sz w:val="28"/>
          <w:sz w:val="28"/>
          <w:szCs w:val="28"/>
          <w:rtl w:val="true"/>
          <w:lang w:bidi="ar-SA"/>
        </w:rPr>
        <w:t>وما بينهما الا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 انه هو الحكيم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كوفى منقط ونسخ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الرابع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وبالاحمر الغلاف جلد تيماج احمر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تجليد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فى بدايتها كتيبة مذهبة على ورقتين من اول سورة الاحقاف الى الآية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الذاريات، كامل الجزء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p>
    <w:p>
      <w:pPr>
        <w:pStyle w:val="Heading2"/>
        <w:numPr>
          <w:ilvl w:val="1"/>
          <w:numId w:val="1"/>
        </w:numPr>
        <w:rPr/>
      </w:pPr>
      <w:bookmarkStart w:id="121" w:name="__RefHeading___Toc4211796_2870459653"/>
      <w:bookmarkStart w:id="122" w:name="_Toc43"/>
      <w:bookmarkEnd w:id="121"/>
      <w:r>
        <w:rPr>
          <w:rtl w:val="true"/>
        </w:rPr>
        <w:t xml:space="preserve">نسخة اخرى </w:t>
      </w:r>
      <w:r>
        <w:rPr>
          <w:rtl w:val="true"/>
        </w:rPr>
        <w:t>(</w:t>
      </w:r>
      <w:r>
        <w:rPr>
          <w:rtl w:val="true"/>
        </w:rPr>
        <w:t>سابعة</w:t>
      </w:r>
      <w:r>
        <w:rPr>
          <w:rtl w:val="true"/>
        </w:rPr>
        <w:t>)</w:t>
      </w:r>
      <w:bookmarkEnd w:id="122"/>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ابليس ما لك الا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اكن لاسجد لبشر خلقته</w:t>
      </w:r>
    </w:p>
    <w:p>
      <w:pPr>
        <w:pStyle w:val="BookText"/>
        <w:rPr/>
      </w:pPr>
      <w:r>
        <w:rPr>
          <w:rFonts w:ascii="IRNazanin" w:hAnsi="IRNazanin" w:eastAsia="IRNazanin"/>
          <w:color w:val="111111"/>
          <w:sz w:val="28"/>
          <w:sz w:val="28"/>
          <w:szCs w:val="28"/>
          <w:rtl w:val="true"/>
          <w:lang w:bidi="fa-IR"/>
        </w:rPr>
        <w:t>من صلصال من حمأ مسنون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فسجدوا الا ابليس كان من الجن ففسق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اواخر القرن الخامس الهجرى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ترصيع فى الحواشي، وصفراء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قهوائى مختوم مجدول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فى فاتحتها كتيبة مذهبة وباللازورد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وسط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 عشر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مؤقت </w:t>
      </w:r>
      <w:bookmarkStart w:id="123" w:name="pg9223_108030"/>
    </w:p>
    <w:p>
      <w:pPr>
        <w:pStyle w:val="Heading2"/>
        <w:numPr>
          <w:ilvl w:val="1"/>
          <w:numId w:val="1"/>
        </w:numPr>
        <w:rPr/>
      </w:pPr>
      <w:bookmarkStart w:id="124" w:name="__RefHeading___Toc4211798_2870459653"/>
      <w:bookmarkStart w:id="125" w:name="_Toc44"/>
      <w:bookmarkEnd w:id="123"/>
      <w:bookmarkEnd w:id="124"/>
      <w:r>
        <w:rPr>
          <w:rtl w:val="true"/>
        </w:rPr>
        <w:t xml:space="preserve">نسخة اخرى </w:t>
      </w:r>
      <w:r>
        <w:rPr>
          <w:rtl w:val="true"/>
        </w:rPr>
        <w:t>(</w:t>
      </w:r>
      <w:r>
        <w:rPr>
          <w:rtl w:val="true"/>
        </w:rPr>
        <w:t>ثامنة</w:t>
      </w:r>
      <w:r>
        <w:rPr>
          <w:rtl w:val="true"/>
        </w:rPr>
        <w:t>)</w:t>
      </w:r>
      <w:bookmarkEnd w:id="125"/>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فى السماوات والارض طوعاً وكرهاً وظلالهم بالغدو والأصال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ضيق مما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ممتاز مشكول تاريخ 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من القرن السادس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بالاحمر والاصفر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فريدة، خطها جميل وكبير فى بداية كل سورة تعريف بها وعدد الكلمات والحروف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الرعد حتى نهاية 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ويبدو ان المخطوطة </w:t>
      </w:r>
      <w:r>
        <w:rPr>
          <w:rFonts w:eastAsia="IRNazanin" w:cs="IRNazanin"/>
          <w:color w:val="111111"/>
          <w:sz w:val="28"/>
          <w:szCs w:val="28"/>
          <w:rtl w:val="true"/>
          <w:lang w:bidi="fa-IR"/>
        </w:rPr>
        <w:t>(</w:t>
      </w:r>
      <w:r>
        <w:rPr>
          <w:rFonts w:eastAsia="IRNazanin" w:cs="IRNazanin"/>
          <w:color w:val="111111"/>
          <w:sz w:val="28"/>
          <w:szCs w:val="28"/>
          <w:lang w:bidi="fa-IR"/>
        </w:rPr>
        <w:t>9472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مكمّلة لهذه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p>
    <w:p>
      <w:pPr>
        <w:pStyle w:val="Heading2"/>
        <w:numPr>
          <w:ilvl w:val="1"/>
          <w:numId w:val="1"/>
        </w:numPr>
        <w:rPr/>
      </w:pPr>
      <w:bookmarkStart w:id="126" w:name="__RefHeading___Toc4211800_2870459653"/>
      <w:bookmarkStart w:id="127" w:name="_Toc45"/>
      <w:bookmarkEnd w:id="126"/>
      <w:r>
        <w:rPr>
          <w:rtl w:val="true"/>
        </w:rPr>
        <w:t xml:space="preserve">نسخة اخرى </w:t>
      </w:r>
      <w:r>
        <w:rPr>
          <w:rtl w:val="true"/>
        </w:rPr>
        <w:t>(</w:t>
      </w:r>
      <w:r>
        <w:rPr>
          <w:rtl w:val="true"/>
        </w:rPr>
        <w:t>تاسعة</w:t>
      </w:r>
      <w:r>
        <w:rPr>
          <w:rtl w:val="true"/>
        </w:rPr>
        <w:t>)</w:t>
      </w:r>
      <w:bookmarkEnd w:id="127"/>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الارض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جنود ربك الا هو وما هي الا ذكرى للبشر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الخامس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ترصيع فى الحواشي ومذهّبة بالاصفر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وبالاحمر الغلاف جلد تیماج قهوائی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،تشكل الحزب الستين من المصحف الشريف من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نوح الى 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10583</w:t>
      </w:r>
      <w:r>
        <w:rPr>
          <w:rFonts w:eastAsia="IRNazanin" w:cs="IRNazanin"/>
          <w:color w:val="111111"/>
          <w:sz w:val="28"/>
          <w:szCs w:val="28"/>
          <w:rtl w:val="true"/>
          <w:lang w:bidi="fa-IR"/>
        </w:rPr>
        <w:t xml:space="preserve"> </w:t>
      </w:r>
      <w:bookmarkStart w:id="128" w:name="pg9223_108031"/>
    </w:p>
    <w:p>
      <w:pPr>
        <w:pStyle w:val="Heading2"/>
        <w:numPr>
          <w:ilvl w:val="1"/>
          <w:numId w:val="1"/>
        </w:numPr>
        <w:rPr/>
      </w:pPr>
      <w:bookmarkStart w:id="129" w:name="__RefHeading___Toc4211802_2870459653"/>
      <w:bookmarkStart w:id="130" w:name="_Toc46"/>
      <w:bookmarkEnd w:id="128"/>
      <w:bookmarkEnd w:id="129"/>
      <w:r>
        <w:rPr>
          <w:rtl w:val="true"/>
        </w:rPr>
        <w:t xml:space="preserve">نسخة اخرى </w:t>
      </w:r>
      <w:r>
        <w:rPr>
          <w:rtl w:val="true"/>
        </w:rPr>
        <w:t xml:space="preserve">( </w:t>
      </w:r>
      <w:r>
        <w:rPr>
          <w:rtl w:val="true"/>
        </w:rPr>
        <w:t xml:space="preserve">عاشرة </w:t>
      </w:r>
      <w:r>
        <w:rPr>
          <w:rtl w:val="true"/>
        </w:rPr>
        <w:t>)</w:t>
      </w:r>
      <w:bookmarkEnd w:id="130"/>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 الحمد لله وسلام على عباده الذين اصطفى الله خير اما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تدع مع الله الهاً آخر لا اله الا هو كل شيء هالك الا وجهه له الحكم واليه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الرابع الهجرى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ترصيع فى الحواشي بالاصفر ، وبالاحمر الغلاف جلد تيماج قهوائی فاتح، مختوم مجدول 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ازدانت بدايتها بكتيبة مذهبه اصابتها الرطوبة، من الآية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النمل الى آخر 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p>
    <w:p>
      <w:pPr>
        <w:pStyle w:val="Heading2"/>
        <w:numPr>
          <w:ilvl w:val="1"/>
          <w:numId w:val="1"/>
        </w:numPr>
        <w:rPr/>
      </w:pPr>
      <w:bookmarkStart w:id="131" w:name="__RefHeading___Toc4211804_2870459653"/>
      <w:bookmarkStart w:id="132" w:name="_Toc47"/>
      <w:bookmarkEnd w:id="131"/>
      <w:r>
        <w:rPr>
          <w:rtl w:val="true"/>
        </w:rPr>
        <w:t xml:space="preserve">نسخة اخرى </w:t>
      </w:r>
      <w:r>
        <w:rPr>
          <w:rtl w:val="true"/>
        </w:rPr>
        <w:t>(</w:t>
      </w:r>
      <w:r>
        <w:rPr>
          <w:rtl w:val="true"/>
        </w:rPr>
        <w:t xml:space="preserve">حادية عشرة </w:t>
      </w:r>
      <w:r>
        <w:rPr>
          <w:rtl w:val="true"/>
        </w:rPr>
        <w:t>)</w:t>
      </w:r>
      <w:bookmarkEnd w:id="132"/>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 ان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تسمع الصم الدعاء اذا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 بهادى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جمیل مشکول على رق الغرال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اوائل القرن الخامس الهجري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بالزنجفر واللازورد، فواصل الآيات دوائر مذهبة وذات نقوش، خُط وسطها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تيماج قهوائی مختوم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للغاية، مصححة مأروضة مرممة، من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الى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من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اوائل الجزء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bookmarkStart w:id="133" w:name="pg9223_108032"/>
    </w:p>
    <w:p>
      <w:pPr>
        <w:pStyle w:val="Heading2"/>
        <w:numPr>
          <w:ilvl w:val="1"/>
          <w:numId w:val="1"/>
        </w:numPr>
        <w:rPr/>
      </w:pPr>
      <w:bookmarkStart w:id="134" w:name="__RefHeading___Toc4211806_2870459653"/>
      <w:bookmarkStart w:id="135" w:name="_Toc48"/>
      <w:bookmarkEnd w:id="133"/>
      <w:bookmarkEnd w:id="134"/>
      <w:r>
        <w:rPr>
          <w:rtl w:val="true"/>
        </w:rPr>
        <w:t>كامل الصناعة</w:t>
      </w:r>
      <w:bookmarkEnd w:id="135"/>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عباس الاهوازي المجوسى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معروف فى الطبّ، مرتب على عشرين مقالة ؛عشرة في الطب العلمي، وعشرة في الطب العملي، في كل منها أبواب كثيرة، وقد تم تأليف الكتاب بامر عضد</w:t>
      </w:r>
    </w:p>
    <w:p>
      <w:pPr>
        <w:pStyle w:val="BookText"/>
        <w:rPr/>
      </w:pPr>
      <w:r>
        <w:rPr>
          <w:rFonts w:ascii="Amiri" w:hAnsi="Amiri" w:eastAsia="Amiri" w:cs="Amiri"/>
          <w:color w:val="111111"/>
          <w:sz w:val="28"/>
          <w:sz w:val="28"/>
          <w:szCs w:val="28"/>
          <w:rtl w:val="true"/>
          <w:lang w:bidi="ar-SA"/>
        </w:rPr>
        <w:t>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ماء العسل وزيت القيق رب العنب او يمسكه تحت اللسان وليسقى</w:t>
      </w:r>
    </w:p>
    <w:p>
      <w:pPr>
        <w:pStyle w:val="BookText"/>
        <w:rPr/>
      </w:pPr>
      <w:r>
        <w:rPr>
          <w:rFonts w:ascii="Amiri" w:hAnsi="Amiri" w:eastAsia="Amiri" w:cs="Amiri"/>
          <w:color w:val="111111"/>
          <w:sz w:val="28"/>
          <w:sz w:val="28"/>
          <w:szCs w:val="28"/>
          <w:rtl w:val="true"/>
          <w:lang w:bidi="ar-SA"/>
        </w:rPr>
        <w:t>بقروح الامعاء واسهال الدم فى ماء السماق ومن ضيق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في صفة باقى المعجونات، واولاً في ترياق الأربعة ويوضع في اناء ويستعمل صفة ترياق عدده ومنافعه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القرن السادس الهجري 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بالاحمرالغلاف جلد تیماج اسود مختوم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للغاية، اعيد كتابة بعض اوراقها فى القرن العاشر الهجرى ،مقروضة فى الاطراف، تحتوى على جزء من المجلد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pStyle w:val="Heading2"/>
        <w:numPr>
          <w:ilvl w:val="1"/>
          <w:numId w:val="1"/>
        </w:numPr>
        <w:rPr/>
      </w:pPr>
      <w:bookmarkStart w:id="136" w:name="__RefHeading___Toc4211808_2870459653"/>
      <w:bookmarkStart w:id="137" w:name="_Toc49"/>
      <w:bookmarkEnd w:id="136"/>
      <w:r>
        <w:rPr>
          <w:rtl w:val="true"/>
        </w:rPr>
        <w:t>الكشف والبيان في تفسير القرآن</w:t>
      </w:r>
      <w:bookmarkEnd w:id="137"/>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احمد بن محمد بن ابراهيم النيشابوري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المؤلف فى هذا التفسير المختصر الممزوج، الى المعاني ووجوه القراءات</w:t>
      </w:r>
    </w:p>
    <w:p>
      <w:pPr>
        <w:pStyle w:val="BookText"/>
        <w:rPr/>
      </w:pPr>
      <w:r>
        <w:rPr>
          <w:rFonts w:ascii="Amiri" w:hAnsi="Amiri" w:eastAsia="Amiri" w:cs="Amiri"/>
          <w:color w:val="111111"/>
          <w:sz w:val="28"/>
          <w:sz w:val="28"/>
          <w:szCs w:val="28"/>
          <w:rtl w:val="true"/>
          <w:lang w:bidi="ar-SA"/>
        </w:rPr>
        <w:t>والاعراب وينقل كلمات كبار المفسرين، ويورد فيه جملة من الاحاديث والروايات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bookmarkStart w:id="138" w:name="pg9223_108033"/>
    </w:p>
    <w:p>
      <w:pPr>
        <w:pStyle w:val="BookText"/>
        <w:rPr/>
      </w:pPr>
      <w:bookmarkEnd w:id="138"/>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وثمان مائة وحرفان وسبعمائة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 ملك الناس اله الناس من شر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الشيطان</w:t>
      </w:r>
    </w:p>
    <w:p>
      <w:pPr>
        <w:pStyle w:val="BookText"/>
        <w:rPr/>
      </w:pPr>
      <w:r>
        <w:rPr>
          <w:rFonts w:ascii="Amiri" w:hAnsi="Amiri" w:eastAsia="Amiri" w:cs="Amiri"/>
          <w:color w:val="111111"/>
          <w:sz w:val="28"/>
          <w:sz w:val="28"/>
          <w:szCs w:val="28"/>
          <w:rtl w:val="true"/>
          <w:lang w:bidi="ar-SA"/>
        </w:rPr>
        <w:t xml:space="preserve">ويكون مصدراً وأسماً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 نسخ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اواخر القرن السادس الهجري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مأروضة، صححت على نسخة المؤلف، وهى المجلد الثالث والرابع من الكتاب، من سورة الكهف حتى آخر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من الجزء الرابع رواية الكتاب عن الشيخ ابو عبدالله محمد بن حامد بن احمد العامري المروزي، وفى نفس الورقة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وعبدالله بن احمد بن محمد بن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 سنة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Heading2"/>
        <w:numPr>
          <w:ilvl w:val="1"/>
          <w:numId w:val="1"/>
        </w:numPr>
        <w:rPr/>
      </w:pPr>
      <w:bookmarkStart w:id="139" w:name="__RefHeading___Toc4211810_2870459653"/>
      <w:bookmarkStart w:id="140" w:name="_Toc50"/>
      <w:bookmarkEnd w:id="139"/>
      <w:r>
        <w:rPr>
          <w:rtl w:val="true"/>
        </w:rPr>
        <w:t>لطائف الاشارات</w:t>
      </w:r>
      <w:bookmarkEnd w:id="140"/>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عبد الكريم بن هوازن القشيري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اوائل التفاسير والتاويل الصوفية للقرآن الكريم في القرن الخامس الهجرى لأحد اعلام الشافعية غلب عليه تصوفه، وهو في قطع كبير نسبياً، وكان صدر قبل ذلك تفسير لسهل بن عبدالله التسترى او المنسوب له، وكان على شكل خلاصة ومنتخب طبع في القاهره، وجاء بعده في القرن السادس تفسير عرائس البيان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روزبهان البقلى </w:t>
      </w:r>
      <w:bookmarkStart w:id="141" w:name="pg9223_108034"/>
    </w:p>
    <w:p>
      <w:pPr>
        <w:pStyle w:val="BookText"/>
        <w:rPr/>
      </w:pPr>
      <w:bookmarkEnd w:id="141"/>
      <w:r>
        <w:rPr>
          <w:rFonts w:ascii="Amiri" w:hAnsi="Amiri" w:eastAsia="Amiri" w:cs="Amiri"/>
          <w:color w:val="111111"/>
          <w:sz w:val="28"/>
          <w:sz w:val="28"/>
          <w:szCs w:val="28"/>
          <w:rtl w:val="true"/>
          <w:lang w:bidi="ar-SA"/>
        </w:rPr>
        <w:t>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دون بالاعتماد على لطائف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يعرف الحق سبحانه بها</w:t>
      </w:r>
    </w:p>
    <w:p>
      <w:pPr>
        <w:pStyle w:val="BookText"/>
        <w:rPr/>
      </w:pPr>
      <w:r>
        <w:rPr>
          <w:rFonts w:ascii="Amiri" w:hAnsi="Amiri" w:eastAsia="Amiri" w:cs="Amiri"/>
          <w:color w:val="111111"/>
          <w:sz w:val="28"/>
          <w:sz w:val="28"/>
          <w:szCs w:val="28"/>
          <w:rtl w:val="true"/>
          <w:lang w:bidi="ar-SA"/>
        </w:rPr>
        <w:t>الى العوام، الآيات من العبر والآثار والآيات التي يعرف بها الى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لا يلاحظ عمله ولا يستكثر طاعته، وليتبرأ من حوله وقوته، ويقال العمل الصالح ها هنا، اعتقاد جواز الرؤية وانتظار ،وقته والصلاة على رسوله وصحبه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الجمعه، الثالث من ربيع الاخر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اسود مختوم، الداخلى ورقى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نفيسة مصححة، تفوق النسخة المحققة المطبوعة في مصر، وليس ثمة اختلاف فى بداية ونهاية نسختنا عن نسخة القاهره، وقد كُتب اسم الكتاب خطاً على الورقة الاولى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الكشاف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12379</w:t>
      </w:r>
    </w:p>
    <w:p>
      <w:pPr>
        <w:pStyle w:val="Heading2"/>
        <w:numPr>
          <w:ilvl w:val="1"/>
          <w:numId w:val="1"/>
        </w:numPr>
        <w:rPr/>
      </w:pPr>
      <w:bookmarkStart w:id="142" w:name="__RefHeading___Toc4211812_2870459653"/>
      <w:bookmarkStart w:id="143" w:name="_Toc51"/>
      <w:bookmarkEnd w:id="142"/>
      <w:r>
        <w:rPr>
          <w:rtl w:val="true"/>
        </w:rPr>
        <w:t>لمحات الانوار و نفحات الازهار</w:t>
      </w:r>
      <w:bookmarkEnd w:id="143"/>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الواحد بن ابراهيم الغرناطي الملاحى الغافقي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فى فضائل وخواص القرآن الكريم، حيث يعنى المؤلف اولاً في بيان الفضائل والخواص الكليه، ثم يعود الى كل سورة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القول ان الكتاب يشكل مجموعة من الأحاديث والروايات الواردة في خصوص القرآن الكريم، وفي نهاية الكتاب مبحث فى طرق واجازات المؤلف، يذكر فيه الكتب التى اخذ منها ومشايخه، </w:t>
      </w:r>
      <w:bookmarkStart w:id="144" w:name="pg9223_108035"/>
    </w:p>
    <w:p>
      <w:pPr>
        <w:pStyle w:val="BookText"/>
        <w:rPr/>
      </w:pPr>
      <w:bookmarkEnd w:id="144"/>
      <w:r>
        <w:rPr>
          <w:rFonts w:ascii="Amiri" w:hAnsi="Amiri" w:eastAsia="Amiri" w:cs="Amiri"/>
          <w:color w:val="111111"/>
          <w:sz w:val="28"/>
          <w:sz w:val="28"/>
          <w:szCs w:val="28"/>
          <w:rtl w:val="true"/>
          <w:lang w:bidi="ar-SA"/>
        </w:rPr>
        <w:t>ويمكن عبرها، الوصول الى سلسلة المشايخ والفقهاء الحنابلة فى المغرب، قلما توجد في مصدر آخر ، حتى فى مصادر علماء المغرب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هدانا بالآيات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فانه لما كان كتاب الله تعالى ذى العر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كثيراً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مغربی ممتاز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 بن سلامه تاریخ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الكتابة ربيع الثانى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والاسود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اسود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للغاية وجميلة جداً، تتصدرها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مذهبة، زينت اسطرها بالزنجفر واللازورد، سقط الجزء الاكبر منها وتلف مابقى، عكف قسم الترميم فى المكتبة على اصلاح ما أفسده الدهر؛ 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 الناسخ كان من كبار خطاطي المغرب فى تلك الفترة، فقد أورد اسمه فى بداية الكتاب اضافة الى نهايته ،على النسخة صورة سماع واجازة من النسخة الاصل بخط المؤلف، تاريخ كتابة النسخة وبأحتساب حروف الابجد؛ الواردة في 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يتبين أنها خُتمت في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قرائن اخرى تؤيد انها منسوخة في حياة المؤلف،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 الله بطاعته واعزه بتقواه ونفعه بما نجز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الحواشى قليل من التصحيح بخط شرقى يختلف مع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12222</w:t>
      </w:r>
    </w:p>
    <w:p>
      <w:pPr>
        <w:pStyle w:val="Heading2"/>
        <w:numPr>
          <w:ilvl w:val="1"/>
          <w:numId w:val="1"/>
        </w:numPr>
        <w:rPr/>
      </w:pPr>
      <w:bookmarkStart w:id="145" w:name="__RefHeading___Toc4211814_2870459653"/>
      <w:bookmarkStart w:id="146" w:name="_Toc52"/>
      <w:bookmarkEnd w:id="145"/>
      <w:r>
        <w:rPr>
          <w:rtl w:val="true"/>
        </w:rPr>
        <w:t>المائه في صناعة الطب</w:t>
      </w:r>
      <w:bookmarkEnd w:id="14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ابوسهل عيسى بن يحيى المسيحى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bookmarkStart w:id="147" w:name="pg9223_108036"/>
    </w:p>
    <w:p>
      <w:pPr>
        <w:pStyle w:val="BookText"/>
        <w:rPr/>
      </w:pPr>
      <w:bookmarkEnd w:id="147"/>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معروف مرتب على مائة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اعراض ما يبرز عن البدن وما يحتقن فيه واسبابها واعراضها قال ابوسهل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 من هذه الاصول اى مزاج موافق لكل فئه من القوى الطبيعية و متى وقع الضرر في فعلها لسوء مزاج عرف ذلك السوء مزاج، وها هنا فليقطع الكلام فى هذا الكتاب بعد بلغ التمام في معناه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القاعدة جلد تيماج احمر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النسخة على الكتابين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5946</w:t>
      </w:r>
    </w:p>
    <w:p>
      <w:pPr>
        <w:pStyle w:val="Heading2"/>
        <w:numPr>
          <w:ilvl w:val="1"/>
          <w:numId w:val="1"/>
        </w:numPr>
        <w:rPr/>
      </w:pPr>
      <w:bookmarkStart w:id="148" w:name="__RefHeading___Toc4211816_2870459653"/>
      <w:bookmarkStart w:id="149" w:name="_Toc53"/>
      <w:bookmarkEnd w:id="148"/>
      <w:r>
        <w:rPr>
          <w:rtl w:val="true"/>
        </w:rPr>
        <w:t>المبسوط</w:t>
      </w:r>
      <w:bookmarkEnd w:id="14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جامع للمسائل الفقهية بألفاظ مختصرة، اكتفى فيه المؤلف بالواجبات الفقهية؛ غير متعرّض للآداب والسنن وما الى ذلك من ادعية ومستحبات، مع التعرّض الأقوال مذاهب أهل السنّة، متبوعة بأراء المؤلف مع أدلته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محاولة جيدة لكيفية</w:t>
      </w:r>
    </w:p>
    <w:p>
      <w:pPr>
        <w:pStyle w:val="BookText"/>
        <w:rPr/>
      </w:pPr>
      <w:r>
        <w:rPr>
          <w:rFonts w:ascii="Amiri" w:hAnsi="Amiri" w:eastAsia="Amiri" w:cs="Amiri"/>
          <w:color w:val="111111"/>
          <w:sz w:val="28"/>
          <w:sz w:val="28"/>
          <w:szCs w:val="28"/>
          <w:rtl w:val="true"/>
          <w:lang w:bidi="ar-SA"/>
        </w:rPr>
        <w:t>تفريع الفروع على الأصول، من دون حاجة الى القياس المعمول عند بعض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ومن قال لا يحكم بعلمه لا يمكن الوكيل من ذلك، ولم يحكم له</w:t>
      </w:r>
    </w:p>
    <w:p>
      <w:pPr>
        <w:pStyle w:val="BookText"/>
        <w:rPr/>
      </w:pPr>
      <w:r>
        <w:rPr>
          <w:rFonts w:ascii="Amiri" w:hAnsi="Amiri" w:eastAsia="Amiri" w:cs="Amiri"/>
          <w:color w:val="111111"/>
          <w:sz w:val="28"/>
          <w:sz w:val="28"/>
          <w:szCs w:val="28"/>
          <w:rtl w:val="true"/>
          <w:lang w:bidi="ar-SA"/>
        </w:rPr>
        <w:t>بالوكالة حتى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 على وجهين احدهما ليس له ذلك وفى ذلك كفارة، والثانى انه مستحب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بمحظور، اذا دخل </w:t>
      </w:r>
      <w:r>
        <w:rPr>
          <w:rFonts w:eastAsia="Amiri" w:cs="Amiri" w:ascii="Amiri" w:hAnsi="Amiri"/>
          <w:color w:val="111111"/>
          <w:sz w:val="28"/>
          <w:szCs w:val="28"/>
          <w:rtl w:val="true"/>
          <w:lang w:bidi="ar-SA"/>
        </w:rPr>
        <w:t xml:space="preserve">...». </w:t>
      </w:r>
      <w:bookmarkStart w:id="150" w:name="pg9223_108037"/>
    </w:p>
    <w:p>
      <w:pPr>
        <w:pStyle w:val="BookText"/>
        <w:rPr/>
      </w:pPr>
      <w:bookmarkEnd w:id="150"/>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المعالى بن علی بن محمد المحمدي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احمر، الصرر والاطراف سوداء،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مصححة عليها بلاغات، اصابتها الرطوبة، وباتت الكثير من العبارات غير مقروءة، تم ترميمها بالكامل، تحتوى على اغلب الجزء الثاني ونصف الجزء الثالث؛ بدءاً بالوكالة و انتهاءاً بأواخر 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والدنا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نهاية الجزء الثانى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تعالى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 الله على عبده شهاب الدين الحسيني المرعشي النجفي هذه النسخة النفيسة من المبسوط لشيخ الطائفة مولانا ابی جعفر محمد بن الحسن الطوسى وهى بخط تلميذه المولى السيد شمس المعالى بن علی بن محمد بن عبدالله المحمدي النسب ،من ذرّية محمد بن الحنفيه، وتاريخ الكتابة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متأخرة عن وفاة المصنف بسبع واربعين سنة ولله الحمد والشكر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انه تم اقتناء المخطوطة رقم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والمكمّلة للاولى بعد ثلاثين عاماً من شراء الاولى، وكلاهما بخط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2"/>
        <w:numPr>
          <w:ilvl w:val="1"/>
          <w:numId w:val="1"/>
        </w:numPr>
        <w:rPr/>
      </w:pPr>
      <w:bookmarkStart w:id="151" w:name="__RefHeading___Toc4211818_2870459653"/>
      <w:bookmarkStart w:id="152" w:name="_Toc54"/>
      <w:bookmarkEnd w:id="151"/>
      <w:r>
        <w:rPr>
          <w:rtl w:val="true"/>
        </w:rPr>
        <w:t xml:space="preserve">نسخة اخرى </w:t>
      </w:r>
      <w:r>
        <w:rPr>
          <w:rtl w:val="true"/>
        </w:rPr>
        <w:t>(</w:t>
      </w:r>
      <w:r>
        <w:rPr>
          <w:rtl w:val="true"/>
        </w:rPr>
        <w:t>ثانية</w:t>
      </w:r>
      <w:r>
        <w:rPr>
          <w:rtl w:val="true"/>
        </w:rPr>
        <w:t>)</w:t>
      </w:r>
      <w:bookmarkEnd w:id="152"/>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به كتبهم من مسائل الفروع ، ولا فرع من ذلك الا وله مدخل في اصولنا</w:t>
      </w:r>
    </w:p>
    <w:p>
      <w:pPr>
        <w:pStyle w:val="BookText"/>
        <w:rPr/>
      </w:pPr>
      <w:r>
        <w:rPr>
          <w:rFonts w:ascii="Amiri" w:hAnsi="Amiri" w:eastAsia="Amiri" w:cs="Amiri"/>
          <w:color w:val="111111"/>
          <w:sz w:val="28"/>
          <w:sz w:val="28"/>
          <w:szCs w:val="28"/>
          <w:rtl w:val="true"/>
          <w:lang w:bidi="ar-SA"/>
        </w:rPr>
        <w:t xml:space="preserve">ومخرج على مذاهبنا لا على وجه القياس بل على طريقة توجبه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دوده وكذلك بيع النحل اذا رآها واجتمعت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المعالى بن على بن محمد المحمدي تاريخ الكتابة </w:t>
      </w:r>
      <w:r>
        <w:rPr>
          <w:rFonts w:eastAsia="Amiri" w:cs="Amiri" w:ascii="Amiri" w:hAnsi="Amiri"/>
          <w:color w:val="111111"/>
          <w:sz w:val="28"/>
          <w:szCs w:val="28"/>
          <w:rtl w:val="true"/>
          <w:lang w:bidi="ar-SA"/>
        </w:rPr>
        <w:t xml:space="preserve">: </w:t>
      </w:r>
      <w:bookmarkStart w:id="153" w:name="pg9223_108038"/>
    </w:p>
    <w:p>
      <w:pPr>
        <w:pStyle w:val="BookText"/>
        <w:rPr/>
      </w:pPr>
      <w:bookmarkEnd w:id="153"/>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نفيسة مصححة، عليها بلاغات ،من كتاب الطهارة حتى كتاب السلم ،على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احمد الاحسايي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 بیضوی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احمد بن زين الدين، وختم مربع غير مقروء، وكما اشرنا فهذه النسخة مكمّلة للمخطوطة 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p>
    <w:p>
      <w:pPr>
        <w:pStyle w:val="Heading2"/>
        <w:numPr>
          <w:ilvl w:val="1"/>
          <w:numId w:val="1"/>
        </w:numPr>
        <w:rPr/>
      </w:pPr>
      <w:bookmarkStart w:id="154" w:name="__RefHeading___Toc4211820_2870459653"/>
      <w:bookmarkStart w:id="155" w:name="_Toc55"/>
      <w:bookmarkEnd w:id="154"/>
      <w:r>
        <w:rPr>
          <w:rtl w:val="true"/>
        </w:rPr>
        <w:t xml:space="preserve">نسخة اخرى </w:t>
      </w:r>
      <w:r>
        <w:rPr>
          <w:rtl w:val="true"/>
        </w:rPr>
        <w:t>(</w:t>
      </w:r>
      <w:r>
        <w:rPr>
          <w:rtl w:val="true"/>
        </w:rPr>
        <w:t>ثالثة</w:t>
      </w:r>
      <w:r>
        <w:rPr>
          <w:rtl w:val="true"/>
        </w:rPr>
        <w:t>)</w:t>
      </w:r>
      <w:bookmarkEnd w:id="155"/>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الخراج فصل فى تحريم القتل، ومن يجب عليه القصاص ومن لا يجب،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تسلمها منه، ان الظاهر انها حصلت فى يد المدعى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شهدت 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الدعى، اشتراها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من اواخر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p>
    <w:p>
      <w:pPr>
        <w:pStyle w:val="BookText"/>
        <w:rPr/>
      </w:pPr>
      <w:r>
        <w:rPr>
          <w:rFonts w:ascii="Amiri" w:hAnsi="Amiri" w:eastAsia="Amiri" w:cs="Amiri"/>
          <w:color w:val="111111"/>
          <w:sz w:val="28"/>
          <w:sz w:val="28"/>
          <w:szCs w:val="28"/>
          <w:rtl w:val="true"/>
          <w:lang w:bidi="ar-SA"/>
        </w:rPr>
        <w:t>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 احمر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مأروضة مرممة، من كتاب الخراج الى آخر كتاب البينات، على الورقة الاولى تملك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يحيى بن محمد بن منصور بن ابي صاعد البابلي، ومحمد بن عبدالمطلب، ومحمد بن الناس، وبدر ، ومحمد بن حسين بن محمد بن جعفر، وتملكات اخرى ممسوحه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نفيسة، من اول الكتاب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اولها فهارس الموضوعات</w:t>
      </w:r>
      <w:r>
        <w:rPr>
          <w:rFonts w:eastAsia="Amiri" w:cs="Amiri" w:ascii="Amiri" w:hAnsi="Amiri"/>
          <w:color w:val="111111"/>
          <w:sz w:val="28"/>
          <w:szCs w:val="28"/>
          <w:rtl w:val="true"/>
          <w:lang w:bidi="ar-SA"/>
        </w:rPr>
        <w:t xml:space="preserve">. </w:t>
      </w:r>
      <w:bookmarkStart w:id="156" w:name="pg9223_108039"/>
    </w:p>
    <w:p>
      <w:pPr>
        <w:pStyle w:val="Heading2"/>
        <w:numPr>
          <w:ilvl w:val="1"/>
          <w:numId w:val="1"/>
        </w:numPr>
        <w:rPr/>
      </w:pPr>
      <w:bookmarkStart w:id="157" w:name="__RefHeading___Toc4211822_2870459653"/>
      <w:bookmarkStart w:id="158" w:name="_Toc56"/>
      <w:bookmarkEnd w:id="156"/>
      <w:bookmarkEnd w:id="157"/>
      <w:r>
        <w:rPr>
          <w:rtl w:val="true"/>
        </w:rPr>
        <w:t>مجمل اللغة</w:t>
      </w:r>
      <w:bookmarkEnd w:id="15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بن فارس الرازي الهمدانی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مختارات فى اللغة، بترتيب الحرف الاول فالثاني، حيث أقدم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الاخذ بنظر الاعتبار تعقيد الاسلوب فى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تبسيط الامور لابناء عصره، مجتنباً الاطناب والتفصيل معتمداً التبسيط في التصنيف، وقد خصص بداية كل باب الى المضاعف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سيوف متونها حديد انيث وشفارها حديد ذكر ويقولون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 يعملها والاثر خلاصه السمن واثرت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والشكيمة شكيمة اللجام، وهى الحديدة المعترضة التي فيها الفأس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قديم جميل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تيماج اسود مختوم مجدول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عليها تعاليق ساقطة من البدايه والنهاية، من حرف الالف بعدها جيم، الى حرف الشين بعدها كاف، وقد أوردت العناوين طبقاً للتعريف الذى وضعه المؤلف فى مقدمة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تجليد اوائل الكتاب بصورة مضطربه ترتيباً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12511</w:t>
      </w:r>
    </w:p>
    <w:p>
      <w:pPr>
        <w:pStyle w:val="Heading2"/>
        <w:numPr>
          <w:ilvl w:val="1"/>
          <w:numId w:val="1"/>
        </w:numPr>
        <w:rPr/>
      </w:pPr>
      <w:bookmarkStart w:id="159" w:name="__RefHeading___Toc4211824_2870459653"/>
      <w:bookmarkStart w:id="160" w:name="_Toc57"/>
      <w:bookmarkEnd w:id="159"/>
      <w:r>
        <w:rPr>
          <w:rtl w:val="true"/>
        </w:rPr>
        <w:t>مجموعة رسائل الشيخ المفيد</w:t>
      </w:r>
      <w:bookmarkEnd w:id="1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النساء، الاوراق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 xml:space="preserve">اجوبة المسائل الصاغانية، الاوراق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سهو النبى، الاوراق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الاشراف في عامة فرائض اهل الاسلام،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شرح منام الشيخ،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الرد على الزيديه،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IRNazanin" w:hAnsi="IRNazanin" w:eastAsia="IRNazanin"/>
          <w:color w:val="111111"/>
          <w:sz w:val="28"/>
          <w:sz w:val="28"/>
          <w:szCs w:val="28"/>
          <w:rtl w:val="true"/>
          <w:lang w:bidi="fa-IR"/>
        </w:rPr>
        <w:t xml:space="preserve">معنى المولى، الاوراق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IRNazanin" w:hAnsi="IRNazanin" w:eastAsia="IRNazanin"/>
          <w:color w:val="111111"/>
          <w:sz w:val="28"/>
          <w:sz w:val="28"/>
          <w:szCs w:val="28"/>
          <w:rtl w:val="true"/>
          <w:lang w:bidi="fa-IR"/>
        </w:rPr>
        <w:t>الرد على اصحاب العدد، الأوراق</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الفصول العشرة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المسح على الرجلين،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Amiri" w:hAnsi="Amiri" w:eastAsia="Amiri" w:cs="Amiri"/>
          <w:color w:val="111111"/>
          <w:sz w:val="28"/>
          <w:sz w:val="28"/>
          <w:szCs w:val="28"/>
          <w:rtl w:val="true"/>
          <w:lang w:bidi="ar-SA"/>
        </w:rPr>
        <w:t>النص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العويص فى الفقه،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IRNazanin" w:hAnsi="IRNazanin" w:eastAsia="IRNazanin"/>
          <w:color w:val="111111"/>
          <w:sz w:val="28"/>
          <w:sz w:val="28"/>
          <w:szCs w:val="28"/>
          <w:rtl w:val="true"/>
          <w:lang w:bidi="fa-IR"/>
        </w:rPr>
        <w:t>اقسام المولى الاوراق</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 xml:space="preserve">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الورقة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الغيبة، الاوراق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 xml:space="preserve">النص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ascii="Amiri" w:hAnsi="Amiri" w:eastAsia="Amiri" w:cs="Amiri"/>
          <w:color w:val="111111"/>
          <w:sz w:val="28"/>
          <w:sz w:val="28"/>
          <w:szCs w:val="28"/>
          <w:rtl w:val="true"/>
          <w:lang w:bidi="ar-SA"/>
        </w:rPr>
        <w:t xml:space="preserve">اول المجموعة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هدى العباد الى معرفة ويسر لهم سبيل عبادته واعانهم</w:t>
      </w:r>
    </w:p>
    <w:p>
      <w:pPr>
        <w:pStyle w:val="BookText"/>
        <w:rPr/>
      </w:pPr>
      <w:r>
        <w:rPr>
          <w:rFonts w:ascii="IRNazanin" w:hAnsi="IRNazanin" w:eastAsia="IRNazanin"/>
          <w:color w:val="111111"/>
          <w:sz w:val="28"/>
          <w:sz w:val="28"/>
          <w:szCs w:val="28"/>
          <w:rtl w:val="true"/>
          <w:lang w:bidi="fa-IR"/>
        </w:rPr>
        <w:t>على العمل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المجموعه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الحكم له واليه دونهم وبالله التوفيق وصلى الله على سيدنا محمد</w:t>
      </w:r>
    </w:p>
    <w:p>
      <w:pPr>
        <w:pStyle w:val="BookText"/>
        <w:rPr/>
      </w:pPr>
      <w:r>
        <w:rPr>
          <w:rFonts w:ascii="Amiri" w:hAnsi="Amiri" w:eastAsia="Amiri" w:cs="Amiri"/>
          <w:color w:val="111111"/>
          <w:sz w:val="28"/>
          <w:sz w:val="28"/>
          <w:szCs w:val="28"/>
          <w:rtl w:val="true"/>
          <w:lang w:bidi="ar-SA"/>
        </w:rPr>
        <w:t>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تاريخ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w:t>
      </w:r>
      <w:bookmarkStart w:id="161" w:name="pg9223_108041"/>
    </w:p>
    <w:p>
      <w:pPr>
        <w:pStyle w:val="BookText"/>
        <w:rPr/>
      </w:pPr>
      <w:bookmarkEnd w:id="161"/>
      <w:r>
        <w:rPr>
          <w:rFonts w:ascii="IRNazanin" w:hAnsi="IRNazanin" w:eastAsia="IRNazanin"/>
          <w:color w:val="111111"/>
          <w:sz w:val="28"/>
          <w:sz w:val="28"/>
          <w:szCs w:val="28"/>
          <w:rtl w:val="true"/>
          <w:lang w:bidi="fa-IR"/>
        </w:rPr>
        <w:t xml:space="preserve">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اسود مختوم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،بعض اوراقها مهترئة اصابتها الرطوبة، مرممة ، كتبت على الورقة الاولى فهارس الرسائل، وعلى النسخة تملك باسم على بن الحسين الولياني، بتأريخ غرّة محرم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وتملكات أخرى بتأريخ،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بيضوى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الغنى رضى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وكتابات اخرى، في آخر الرساله الاولى بيت شعر اجاب عليه علم الهدى الحسني الحسيني الرازي بتأريخ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الورقة الاولى من الرسائل الصاغانية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 فى اوراق اخرى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الهدى الحسني الحسيني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نشر هذه المجموعة بمناسبة المؤتمر الدولى للشيخ المفيد، الذي عقد في مدينه قم المقدسه قبل عدة أعوام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2"/>
        <w:numPr>
          <w:ilvl w:val="1"/>
          <w:numId w:val="1"/>
        </w:numPr>
        <w:rPr/>
      </w:pPr>
      <w:bookmarkStart w:id="162" w:name="__RefHeading___Toc4211826_2870459653"/>
      <w:bookmarkStart w:id="163" w:name="_Toc58"/>
      <w:bookmarkEnd w:id="162"/>
      <w:r>
        <w:rPr>
          <w:rtl w:val="true"/>
        </w:rPr>
        <w:t>مختصر الغريبين</w:t>
      </w:r>
      <w:bookmarkEnd w:id="16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ابو الفرج عبدالرحمن بن على القرشي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 المصنف ما اورده ابو عبید احمد بن محمد بن محمد الهروي في كتابة الغريبين فى اللغة، حيث كان المؤلف قد جمع غريب القرآن والحديث على ترتيب حروف اوائل الكلمات مع شواهد شعرية وبعض آراء علماء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الصباغون الذين يصبغون الثياب اى يلونونها واصل الصبغ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انظر الى الدماء بين اللحى والعمائم ليس 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مشکول تاريخ 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من القرن السادس الهجري</w:t>
      </w:r>
      <w:r>
        <w:rPr>
          <w:rFonts w:eastAsia="IRNazanin" w:cs="IRNazanin"/>
          <w:color w:val="111111"/>
          <w:sz w:val="28"/>
          <w:szCs w:val="28"/>
          <w:rtl w:val="true"/>
          <w:lang w:bidi="fa-IR"/>
        </w:rPr>
        <w:t xml:space="preserve">. </w:t>
      </w:r>
      <w:bookmarkStart w:id="164" w:name="pg9223_108042"/>
    </w:p>
    <w:p>
      <w:pPr>
        <w:pStyle w:val="BookText"/>
        <w:rPr/>
      </w:pPr>
      <w:bookmarkEnd w:id="164"/>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،وبالاحمر</w:t>
      </w:r>
    </w:p>
    <w:p>
      <w:pPr>
        <w:pStyle w:val="BookText"/>
        <w:rPr/>
      </w:pPr>
      <w:r>
        <w:rPr>
          <w:rFonts w:ascii="Amiri" w:hAnsi="Amiri" w:eastAsia="Amiri" w:cs="Amiri"/>
          <w:color w:val="111111"/>
          <w:sz w:val="28"/>
          <w:sz w:val="28"/>
          <w:szCs w:val="28"/>
          <w:rtl w:val="true"/>
          <w:lang w:bidi="ar-SA"/>
        </w:rPr>
        <w:t xml:space="preserve">الغلاف مشمع قهوائى الاوراق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فريدة عليها تعاليق من حرف الصاد الى آخر الياء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الرطوبة اطرافها العليا، في اول النسخة ملاحظة دوّنها المرحوم السيد محسن الامين العاملي صاحب اعيان الشيعة معلقاً على الكتاب عندما كان زائراً قم المقدسة 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الغريبين غريب القرآن وغريب الحديث للهروى ،من الكتب النفيسة المشهورة المعتمد عليها، وهذا مختصره، حرر ببلدة قم المباركة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الاقل محسن الامين الحسينى العاملي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p>
    <w:p>
      <w:pPr>
        <w:pStyle w:val="Heading2"/>
        <w:numPr>
          <w:ilvl w:val="1"/>
          <w:numId w:val="1"/>
        </w:numPr>
        <w:rPr/>
      </w:pPr>
      <w:bookmarkStart w:id="165" w:name="__RefHeading___Toc4211828_2870459653"/>
      <w:bookmarkStart w:id="166" w:name="_Toc59"/>
      <w:bookmarkEnd w:id="165"/>
      <w:r>
        <w:rPr>
          <w:rtl w:val="true"/>
        </w:rPr>
        <w:t xml:space="preserve">المزار </w:t>
      </w:r>
      <w:r>
        <w:rPr>
          <w:rtl w:val="true"/>
        </w:rPr>
        <w:t>«</w:t>
      </w:r>
      <w:r>
        <w:rPr>
          <w:rtl w:val="true"/>
        </w:rPr>
        <w:t>القديم</w:t>
      </w:r>
      <w:r>
        <w:rPr>
          <w:rtl w:val="true"/>
        </w:rPr>
        <w:t>»</w:t>
      </w:r>
      <w:bookmarkEnd w:id="16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w:t>
      </w:r>
    </w:p>
    <w:p>
      <w:p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المؤلف، زيارات النبى والائمة المعصومين عليهم السلام، وجملة من اعمال المشاهد المشرّفة والمساجد المقدسة فى ابواب، ويروى خطبة الغدير عن شيخه ابى جعفر مهدی بن ابي حرب الحسینی، ضمن زيارات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فالمؤلف من اعلام القرن السادس الهجرى، ويطلق على الكتاب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القديم تمييزاً عن المزارات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وعناوين الكتاب كالآتى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والعمل عند ورود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والعمل عند ورود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مسلم بن عقيل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هاني بن عروة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ورد من صفة المساجد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والدعاء بمساجد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الفضل فى مسجد صعصعة بن صوحان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أو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الائمة الأربعة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الى مولانا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المصافقة لسائر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والدعاء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الزيارة الكاملة لمولانا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الجامعة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لسائر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رحمه الله عن ابى جعفر بن على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 امير المؤمنين علياً عليه السلام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برحمتك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اوائل القرن السادس الهجرى </w:t>
      </w:r>
      <w:bookmarkStart w:id="167" w:name="pg9223_108044"/>
    </w:p>
    <w:p>
      <w:pPr>
        <w:pStyle w:val="BookText"/>
        <w:rPr/>
      </w:pPr>
      <w:bookmarkEnd w:id="167"/>
      <w:r>
        <w:rPr>
          <w:rFonts w:ascii="IRNazanin" w:hAnsi="IRNazanin" w:eastAsia="IRNazanin"/>
          <w:color w:val="111111"/>
          <w:sz w:val="28"/>
          <w:sz w:val="28"/>
          <w:szCs w:val="28"/>
          <w:rtl w:val="true"/>
          <w:lang w:bidi="fa-IR"/>
        </w:rPr>
        <w:t xml:space="preserve">العناوين سوداء اكبر من المتن وبالاحمر أحياناً الغلاف جلد تیماج اسود الاوراق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فريدة ونفيسة مصححة، على الورقة الاولى كتابة ممسوحة ،وتملك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ميرزا ، مساعد المرحوم الحاج ميرزا حسين النوري الطبرسي، مؤلف مستدرك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Heading2"/>
        <w:numPr>
          <w:ilvl w:val="1"/>
          <w:numId w:val="1"/>
        </w:numPr>
        <w:rPr/>
      </w:pPr>
      <w:bookmarkStart w:id="168" w:name="__RefHeading___Toc4211830_2870459653"/>
      <w:bookmarkStart w:id="169" w:name="_Toc60"/>
      <w:bookmarkEnd w:id="168"/>
      <w:r>
        <w:rPr>
          <w:rtl w:val="true"/>
        </w:rPr>
        <w:t>مصباح المتهجد</w:t>
      </w:r>
      <w:bookmarkEnd w:id="16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اهم واكثر كتب الادعية والنوافل شهرة واعتباراً ، وفيه نوافل اليوم والليل والاسبوع والشهر والسنة ،واعمال مكة والمدينة، وزيارات عدد من الائمة، جمع فيها المؤلف، الواجبات والمستحبات واوضح جميع أبواب الفقه ، مع اجمال الواجبات ،كالجهاد والزكاة على وجه الخصوص، وأرجع التفصيل الى كتبه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بحال، والصلاة لها مقدمات وشروط لا تتم الا بها، فلابد من ذكرها نحو الطهارة وستر العورة والقبلة ومعرفة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وألوانهم خلقاً من بعد خلق، لا يعلم العباد علمك ولا يقدر العباد قدرك وكلنا فقير الى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النصف الأول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تيماج اسود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70" w:name="pg9223_108045"/>
    </w:p>
    <w:p>
      <w:pPr>
        <w:pStyle w:val="BookText"/>
        <w:rPr/>
      </w:pPr>
      <w:bookmarkEnd w:id="170"/>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مصححة ،عليها تعاليق، اصابتها الرطوبة مرممة ،اعيد كتابة الورقة الاولى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p>
    <w:p>
      <w:pPr>
        <w:pStyle w:val="Heading2"/>
        <w:numPr>
          <w:ilvl w:val="1"/>
          <w:numId w:val="1"/>
        </w:numPr>
        <w:rPr/>
      </w:pPr>
      <w:bookmarkStart w:id="171" w:name="__RefHeading___Toc4211832_2870459653"/>
      <w:bookmarkStart w:id="172" w:name="_Toc61"/>
      <w:bookmarkEnd w:id="171"/>
      <w:r>
        <w:rPr>
          <w:rtl w:val="true"/>
        </w:rPr>
        <w:t>معاني القرآن</w:t>
      </w:r>
      <w:bookmarkEnd w:id="17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احمد بن النحاس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المؤلف الى اعراب بعض الكلمات الواردة في الآيات ومعانيها واختلاف القرّاء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و 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ودهش ليحير الناظرين فى عظمته وجلاله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اليمين وعن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يستحى من الله ولا منهما ،لا يخفى علينا شى، ونحن بعلمنا اقرب الى الانسان من كل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القرانية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وبالاحمر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نفيسة ، مخرومة الاول والآخر، من سورة الفاتحة الى سورة ق، وقد أوردت اسماء السور في اعلى الاوراق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Heading2"/>
        <w:numPr>
          <w:ilvl w:val="1"/>
          <w:numId w:val="1"/>
        </w:numPr>
        <w:rPr/>
      </w:pPr>
      <w:bookmarkStart w:id="173" w:name="__RefHeading___Toc4211834_2870459653"/>
      <w:bookmarkStart w:id="174" w:name="_Toc62"/>
      <w:bookmarkEnd w:id="173"/>
      <w:r>
        <w:rPr>
          <w:rtl w:val="true"/>
        </w:rPr>
        <w:t>معجم الصحابة</w:t>
      </w:r>
      <w:bookmarkEnd w:id="17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عبدالله بن محمد بن عبدالعزيز البغوی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الاحاديث على ترتيب الحروف ، لكل واحد من صحابة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يذكر اولاً اسم الصحابي، على ترتيب حروف اوائل الاسماء، وشيئاً من ترجمته، ثم ما رواه من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آخبرنا القاضی ابوالفضل محمد بن احمد بن عيسى السعدى قراءة عليه من اصل كتابة، وانا 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بلغنى هذا الحديث الا من هذا الوجه الذى رواه الشاذ كونى وقد رماه الائمة بالكذب، انتهى الجزء الرابع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سىء ،بعض الكلمات مشكولة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ابی السرور الروحى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مختلفة من سنة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قهوائی مختوم، مرمم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الاسطر 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تحتوى النسخة على الجزء الحادي والعشرين الى الرابع والعشرين ،وفى آخر الاجزاء صورة سماع جماعة، بتأريخ ربيع الاول سنة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واجازة سماع علی ابی عبدالله محمد بن احمد بن ابراهيم الرازي، في رجب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واجازة اخرى على القاضى ابى محمد عبدالله بن ابي الفضل عبدالرحمن بن يحيى بن اسماعيل العثماني الديباجي، بتأريخ ذى القعدة سنة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واجازة ثالثة على الشيخ ابى طاهر اسماعيل بن القاسم الزيات المسجدى، بتأريخ جمادى الاولى سنة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النسخة قراءات لتلاميذ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ان هذه المخطوطة القديمة والنفيسة لم تطبع، وهي نادرة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جزء منها في واحدة من مكتبات اسطنبول، من نسخ القرن الثامن او التاسع الهجرى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75" w:name="pg9223_108047"/>
    </w:p>
    <w:p>
      <w:pPr>
        <w:pStyle w:val="Heading2"/>
        <w:numPr>
          <w:ilvl w:val="1"/>
          <w:numId w:val="1"/>
        </w:numPr>
        <w:rPr/>
      </w:pPr>
      <w:bookmarkStart w:id="176" w:name="__RefHeading___Toc4211836_2870459653"/>
      <w:bookmarkStart w:id="177" w:name="_Toc63"/>
      <w:bookmarkEnd w:id="175"/>
      <w:bookmarkEnd w:id="176"/>
      <w:r>
        <w:rPr>
          <w:rtl w:val="true"/>
        </w:rPr>
        <w:t>المغرب فى ترتيب المعرب</w:t>
      </w:r>
      <w:bookmarkEnd w:id="177"/>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ناصر بن عبد السيد المطرّزى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المؤلف الألفاظ على حروف اوائلها، واهتم فيه بالغريب؛ الذي جاء في عبارات الفقهاء، او ورد فى بعض الاحاديث، وقد رتب المؤلف فى هذا الكتاب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وللكتاب شأن عند علماء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واحمده على ان خول جزيل الطول وسدد للأصابة في الفعل والقول، وأرشد الى مناهج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قرأناه وفى معرفة الصحابة مقتد بالتسديد، وهو الذي اتي ابوبكر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التأنيث فى الاسماء التركية شيئان التاء التي تنقلب هاء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بالاحمر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مغلّف بورق ومختوم، القاعدة جلد تيماج احمر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تم نسخها على نسخة المؤلف ، عليها تعاليق بالزنجفر والاسود، على الورقة الاولى تملك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في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عاصر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فى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مسعود الغجدوانى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وشهادات واقرار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محمد الحافظى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النسخة من كتب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محمد الغجدواني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فى مكتبة احد رجالات بخارا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12567</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مصححة ،عليها تعاليق ،من القرن التاسع الهجرى</w:t>
      </w:r>
      <w:r>
        <w:rPr>
          <w:rFonts w:eastAsia="Amiri" w:cs="Amiri" w:ascii="Amiri" w:hAnsi="Amiri"/>
          <w:color w:val="111111"/>
          <w:sz w:val="28"/>
          <w:szCs w:val="28"/>
          <w:rtl w:val="true"/>
          <w:lang w:bidi="ar-SA"/>
        </w:rPr>
        <w:t xml:space="preserve">. </w:t>
      </w:r>
      <w:bookmarkStart w:id="178" w:name="pg9223_108048"/>
    </w:p>
    <w:p>
      <w:pPr>
        <w:pStyle w:val="Heading2"/>
        <w:numPr>
          <w:ilvl w:val="1"/>
          <w:numId w:val="1"/>
        </w:numPr>
        <w:rPr/>
      </w:pPr>
      <w:bookmarkStart w:id="179" w:name="__RefHeading___Toc4211838_2870459653"/>
      <w:bookmarkStart w:id="180" w:name="_Toc64"/>
      <w:bookmarkEnd w:id="178"/>
      <w:bookmarkEnd w:id="179"/>
      <w:r>
        <w:rPr>
          <w:rtl w:val="true"/>
        </w:rPr>
        <w:t>مفردات الفاظ القرآن</w:t>
      </w:r>
      <w:bookmarkEnd w:id="180"/>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حسين بن محمد بن المفضل الراغب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لغه</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على ترتيب اوائل اللغات للالفاظ الغريبة الواردة في القرآن الكريم، يقوم المؤلف بشرحها وتفسيرها باختصار، مع ذكر لمحل ورودها في مختلف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المعاجم المعروفة المهمة فى هذا الموضوع، يفيد في معرفة اصول اللغات و موارد استعمالها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ان يجعل لنا من انوار نوراً يرينا الخير والشر بصورتيهما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هى بمنزلة الهواء في الخلاء، ورايتهم يتهاوون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أواخر القرن السادس الهجرى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ممدودة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قهوائى الاوراق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 مختلفة الاسطر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مخرومة الاول والاخر على الورقة الاولى من الجزء الثاني ،ابيات كتبها عبد المؤمن بن على بن عبد اللطيف ،فى ثالث شهر رمضان سنة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الورقة ذاتها تملك كتبه مسعود بن الحسن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الملة والدين حسين بن اسماعيل بن حسین بن ابی على بتأريخ رجب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4706</w:t>
      </w:r>
    </w:p>
    <w:p>
      <w:pPr>
        <w:pStyle w:val="Heading2"/>
        <w:numPr>
          <w:ilvl w:val="1"/>
          <w:numId w:val="1"/>
        </w:numPr>
        <w:rPr/>
      </w:pPr>
      <w:bookmarkStart w:id="181" w:name="__RefHeading___Toc4211840_2870459653"/>
      <w:bookmarkStart w:id="182" w:name="_Toc65"/>
      <w:bookmarkEnd w:id="181"/>
      <w:r>
        <w:rPr>
          <w:rtl w:val="true"/>
        </w:rPr>
        <w:t>مقامات الحريري</w:t>
      </w:r>
      <w:bookmarkEnd w:id="182"/>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قاسم بن على الحريري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bookmarkStart w:id="183" w:name="pg9223_108049"/>
    </w:p>
    <w:p>
      <w:pPr>
        <w:pStyle w:val="BookText"/>
        <w:rPr/>
      </w:pPr>
      <w:bookmarkEnd w:id="183"/>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مقامة ادبية معروفة، كتبها على غرار مقامات بديع الزمان الهمدانی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بطلها شخصية خيالية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همام البصري، وراويها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 السروجى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فيها تعابير ذات رموز ادبية معمقة وألغاز لغوية نظماً ونثراً، وقد اعتنى بها علماء الادب دراسة وشرحاً وتقليدا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انا نحمدك على ما علمتنا من البيان وألهمت من التبيان، كما نحمدك على ما اسبغت من العطاء وأسبلت من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ويحظى بالعفو، انه هو أهل التقوى وأهل المغفرة وولى الخيرات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القرن السادس الهجري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 وبالاحمر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اسود مهترىء، القاعدة جلد احمر قاني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للغاية مقروضة الاطراف مرممة ، زينت بدايتها بتذهيب من مدرسه بغداد، على الورقة الاخيرة عدة ملاحظات لمن قرأ الكتاب ،آخرها مؤرخ في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تجديد الورقة الاخيرة؛ بعد فترة قصيرة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ظهر الورقة الاولى عدة اسطر باللغة اللاتينة مؤرخه في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11022</w:t>
      </w:r>
    </w:p>
    <w:p>
      <w:pPr>
        <w:pStyle w:val="Heading2"/>
        <w:numPr>
          <w:ilvl w:val="1"/>
          <w:numId w:val="1"/>
        </w:numPr>
        <w:rPr/>
      </w:pPr>
      <w:bookmarkStart w:id="184" w:name="__RefHeading___Toc4211842_2870459653"/>
      <w:bookmarkStart w:id="185" w:name="_Toc66"/>
      <w:bookmarkEnd w:id="184"/>
      <w:r>
        <w:rPr>
          <w:rtl w:val="true"/>
        </w:rPr>
        <w:t>من لا يحضره الفقيه</w:t>
      </w:r>
      <w:bookmarkEnd w:id="185"/>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على بن بابويه القمى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للاحاديث الفقهية ؛التي اعتمدها الصدوق، وهي حجة بينه وبين الله </w:t>
      </w:r>
    </w:p>
    <w:p>
      <w:pPr>
        <w:pStyle w:val="BookText"/>
        <w:rPr/>
      </w:pPr>
      <w:r>
        <w:rPr>
          <w:rFonts w:ascii="Amiri" w:hAnsi="Amiri" w:eastAsia="Amiri" w:cs="Amiri"/>
          <w:color w:val="111111"/>
          <w:sz w:val="28"/>
          <w:sz w:val="28"/>
          <w:szCs w:val="28"/>
          <w:rtl w:val="true"/>
          <w:lang w:bidi="ar-SA"/>
        </w:rPr>
        <w:t xml:space="preserve">تعالى،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تحتوى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وفي آخرها مشيخة تبيّن طرق المؤلف الى الرواة؛ الذين ذكرت رواياتهم فى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يطول بتكرار الاسانيد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الكتب الاربعة فى الاصول الحديثية المعوّل عليها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الصدوق التقى بالشريف ابي عبدالله محمد بن الحسن العلوى الموسوى المديني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في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 فطلب الشريف منه ان يؤلف كتاباً في الفقه، على غرار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زكريا الرازي ،فأجابه بتأليف هذا الكتاب ، وجمعه من الاصول المعتمدة لدى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نعمة هذا الكتاب على الشيخ الصدوق، واثبت الصدوق تاريخ اتمام القراءة عليه؛ في آخر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ذى القعدة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القضايا والاحكام، باب من يجوز التحاكم اليه، ومن لا يجوز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الجزء الثالث، يتلوه الجزء الرابع ان شاء الله باب ذکر جمل مناهی رسول</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p>
    <w:p>
      <w:pPr>
        <w:pStyle w:val="BookText"/>
        <w:rPr/>
      </w:pPr>
      <w:r>
        <w:rPr>
          <w:rFonts w:ascii="IRNazanin" w:hAnsi="IRNazanin" w:eastAsia="IRNazanin"/>
          <w:color w:val="111111"/>
          <w:sz w:val="28"/>
          <w:sz w:val="28"/>
          <w:szCs w:val="28"/>
          <w:rtl w:val="true"/>
          <w:lang w:bidi="fa-IR"/>
        </w:rPr>
        <w:t>نوع الخط نسخ سیء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القرن السادس الهجري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و بالاحمر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 القاعدة جلد تيماج احمر 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مأروضة فى الاطراف، صححت حاشيتها بخط حديث ،أعيد كتابة الاوراق الثمانية الاولى منها بخط المولى حبيب الله بن على مدد الكاشاني، وهي من كتاب القضايا والحدود الى باب معرفة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والدنا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النسخة و التالية، هي من محتويات مكتبة المرحوم الآخوند الملا حبيب الله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ان النسخ القديمة للكتب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الاسبصار ،من لایحضره الفقيه، والكافى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للغاية، ونسختنا هذه ، </w:t>
      </w:r>
      <w:bookmarkStart w:id="186" w:name="pg9223_108051"/>
    </w:p>
    <w:p>
      <w:pPr>
        <w:pStyle w:val="BookText"/>
        <w:rPr/>
      </w:pPr>
      <w:bookmarkEnd w:id="186"/>
      <w:r>
        <w:rPr>
          <w:rFonts w:ascii="Amiri" w:hAnsi="Amiri" w:eastAsia="Amiri" w:cs="Amiri"/>
          <w:color w:val="111111"/>
          <w:sz w:val="28"/>
          <w:sz w:val="28"/>
          <w:szCs w:val="28"/>
          <w:rtl w:val="true"/>
          <w:lang w:bidi="ar-SA"/>
        </w:rPr>
        <w:t xml:space="preserve">والمخطوطة رقم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نفائس المخطوطات الموجودة لهذا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2"/>
        <w:numPr>
          <w:ilvl w:val="1"/>
          <w:numId w:val="1"/>
        </w:numPr>
        <w:rPr/>
      </w:pPr>
      <w:bookmarkStart w:id="187" w:name="__RefHeading___Toc4211844_2870459653"/>
      <w:bookmarkStart w:id="188" w:name="_Toc67"/>
      <w:bookmarkEnd w:id="187"/>
      <w:r>
        <w:rPr>
          <w:rtl w:val="true"/>
        </w:rPr>
        <w:t xml:space="preserve">نسخة اخرى </w:t>
      </w:r>
      <w:r>
        <w:rPr>
          <w:rtl w:val="true"/>
        </w:rPr>
        <w:t>(</w:t>
      </w:r>
      <w:r>
        <w:rPr>
          <w:rtl w:val="true"/>
        </w:rPr>
        <w:t>ثانية</w:t>
      </w:r>
      <w:r>
        <w:rPr>
          <w:rtl w:val="true"/>
        </w:rPr>
        <w:t>)</w:t>
      </w:r>
      <w:bookmarkEnd w:id="18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ذكر جمل من مناهی رسول الله صلى الله عليه واله قال 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علوان عن عمرو بن ثابت عن سعد بن ظريف الخفاف تمت اسانید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القرن السادس الهجري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وبالاحمر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احمر ،القاعدة جلد قهوائى الاوراق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ومرممة ،أعيد كتابة أوراقها الاخيرة، وهى المجلد الرابع من الكتاب، تتمة للمخطوطة رقم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الاولى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بن على مدد الكاشاني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p>
    <w:p>
      <w:pPr>
        <w:pStyle w:val="Heading2"/>
        <w:numPr>
          <w:ilvl w:val="1"/>
          <w:numId w:val="1"/>
        </w:numPr>
        <w:rPr/>
      </w:pPr>
      <w:bookmarkStart w:id="189" w:name="__RefHeading___Toc4211846_2870459653"/>
      <w:bookmarkStart w:id="190" w:name="_Toc68"/>
      <w:bookmarkEnd w:id="189"/>
      <w:r>
        <w:rPr>
          <w:rtl w:val="true"/>
        </w:rPr>
        <w:t>نزهة القلوب</w:t>
      </w:r>
      <w:bookmarkEnd w:id="19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عبد العزيز السجستانی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صغير لغريب القرآن الكريم، على ترتيب حروف اوائل الكلمات ،ورعاية الفتحة والضمّة والكسرة في كل مادة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تفسير غريب القرآن ،الف على حروف المعجم ليقرب تناوله ويسهل حفظه على من اراد وبالله التوفيق</w:t>
      </w:r>
      <w:r>
        <w:rPr>
          <w:rFonts w:eastAsia="Amiri" w:cs="Amiri" w:ascii="Amiri" w:hAnsi="Amiri"/>
          <w:color w:val="111111"/>
          <w:sz w:val="28"/>
          <w:szCs w:val="28"/>
          <w:rtl w:val="true"/>
          <w:lang w:bidi="ar-SA"/>
        </w:rPr>
        <w:t xml:space="preserve">». </w:t>
      </w:r>
      <w:bookmarkStart w:id="191" w:name="pg9223_108052"/>
    </w:p>
    <w:p>
      <w:pPr>
        <w:pStyle w:val="BookText"/>
        <w:rPr/>
      </w:pPr>
      <w:bookmarkEnd w:id="191"/>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الياء المكسورة، يقال ليس فى العربية كلمة أولها ياء مكسورة الا يسار ويسار لليسر، آخر الكتاب ولله الحمد والمنه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مشكول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احمد بن علي بن محمد بن حسين الميمى الابرقوئى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ثالث رجب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بالاحمر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قهوائی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عليها تعاليق ، مأروضة مرممة ،على الورقة الاولى منها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الله، وختم مربع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عالم شد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الحسيني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p>
    <w:p>
      <w:pPr>
        <w:pStyle w:val="Heading2"/>
        <w:numPr>
          <w:ilvl w:val="1"/>
          <w:numId w:val="1"/>
        </w:numPr>
        <w:rPr/>
      </w:pPr>
      <w:bookmarkStart w:id="192" w:name="__RefHeading___Toc4211848_2870459653"/>
      <w:bookmarkStart w:id="193" w:name="_Toc69"/>
      <w:bookmarkEnd w:id="192"/>
      <w:r>
        <w:rPr>
          <w:rtl w:val="true"/>
        </w:rPr>
        <w:t>النهاية في مجرد الفقه والفتاوى</w:t>
      </w:r>
      <w:bookmarkEnd w:id="193"/>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فتوائی مختصر مشهور من دون ذكر للأدلة، وهو فى جزأين حسب تقسيم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مستحق الحمد وموجبه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 باب ماهية الطهارة وكيفية ترتيبها ، الطهارة فى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الجنين 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قتلت المراة وهى حامل ومات الولد فى بطنها ولا يعلم اذكر هو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سىء ،بعض الكلمات مشكولة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نصر الله بن احمد </w:t>
      </w:r>
      <w:bookmarkStart w:id="194" w:name="pg9223_108053"/>
    </w:p>
    <w:p>
      <w:pPr>
        <w:pStyle w:val="BookText"/>
        <w:rPr/>
      </w:pPr>
      <w:bookmarkEnd w:id="194"/>
      <w:r>
        <w:rPr>
          <w:rFonts w:ascii="Amiri" w:hAnsi="Amiri" w:eastAsia="Amiri" w:cs="Amiri"/>
          <w:color w:val="111111"/>
          <w:sz w:val="28"/>
          <w:sz w:val="28"/>
          <w:szCs w:val="28"/>
          <w:rtl w:val="true"/>
          <w:lang w:bidi="ar-SA"/>
        </w:rPr>
        <w:t>الموصلى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مشمع اسود الاوراق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نهايتها ساقطة، عليها بلاغات باربعه خطوط مختلفة، في نهاية الجزء الاول؛ انهاء كتبه حسن بن سداد الحلى، مؤرخ في جمادى الاولى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الاولى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علی بن شجاع الانصارى ،واجازة كتبها الشيخ عبدالله بن على الخوارى الورامينى للشيخ زين الدين على بن حسن العمادي الحلّى بتأريخ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اول كتاب الصوم، واماكن اخرى تصريح بمقابلة النسخة مع النسخة الاصلية، وقد اعيد كتابة الورقة السابعة والثامنة من النسخة، على الورقة الاولى من الجزء الثاني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ابوالقاسم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وبيتين فى الشعر مؤرخة فى اول رمضان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Heading2"/>
        <w:numPr>
          <w:ilvl w:val="1"/>
          <w:numId w:val="1"/>
        </w:numPr>
        <w:rPr/>
      </w:pPr>
      <w:bookmarkStart w:id="195" w:name="__RefHeading___Toc4211850_2870459653"/>
      <w:bookmarkStart w:id="196" w:name="_Toc70"/>
      <w:bookmarkEnd w:id="195"/>
      <w:r>
        <w:rPr>
          <w:rtl w:val="true"/>
        </w:rPr>
        <w:t xml:space="preserve">نسخة اخرى </w:t>
      </w:r>
      <w:r>
        <w:rPr>
          <w:rtl w:val="true"/>
        </w:rPr>
        <w:t>(</w:t>
      </w:r>
      <w:r>
        <w:rPr>
          <w:rtl w:val="true"/>
        </w:rPr>
        <w:t>ثانية</w:t>
      </w:r>
      <w:r>
        <w:rPr>
          <w:rtl w:val="true"/>
        </w:rPr>
        <w:t>)</w:t>
      </w:r>
      <w:bookmarkEnd w:id="196"/>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ماهية الطهارة وكيفية ترتيبها ،الطهارة فى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ضمانه فان اتلفه عليه، وكان قد اظهره لم يكن عليه شي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الاحد منتصف صفر سنة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ه 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القاضى أحسن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وبالاحمر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قهوائی مختوم مجدول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الاسطر </w:t>
      </w:r>
      <w:bookmarkStart w:id="197" w:name="pg9223_108054"/>
    </w:p>
    <w:p>
      <w:pPr>
        <w:pStyle w:val="BookText"/>
        <w:rPr/>
      </w:pPr>
      <w:bookmarkEnd w:id="197"/>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اصابتها الرطوبة مرممة، قوبلت على نسخة المؤلف و فيها بلاغات بخطين مختلفين، اعيد كتابة الصفحات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الورقة الاولى قبل الكتاب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الحسينى بتأريخ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وختم بيضوي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مهدی بحر العلوم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العبد 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الأولى،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غریب زاده ،و ختم دائری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بتأريخ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واجازة كتبت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ومطالعة محمد على بن احسن الحنفى ،وخلف الورقة الاخيرة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p>
    <w:p>
      <w:pPr>
        <w:pStyle w:val="Heading2"/>
        <w:numPr>
          <w:ilvl w:val="1"/>
          <w:numId w:val="1"/>
        </w:numPr>
        <w:rPr/>
      </w:pPr>
      <w:bookmarkStart w:id="198" w:name="__RefHeading___Toc4211852_2870459653"/>
      <w:bookmarkStart w:id="199" w:name="_Toc71"/>
      <w:bookmarkEnd w:id="198"/>
      <w:r>
        <w:rPr>
          <w:rtl w:val="true"/>
        </w:rPr>
        <w:t xml:space="preserve">نسخة اخرى </w:t>
      </w:r>
      <w:r>
        <w:rPr>
          <w:rtl w:val="true"/>
        </w:rPr>
        <w:t>«</w:t>
      </w:r>
      <w:r>
        <w:rPr>
          <w:rtl w:val="true"/>
        </w:rPr>
        <w:t>ثالثة</w:t>
      </w:r>
      <w:r>
        <w:rPr>
          <w:rtl w:val="true"/>
        </w:rPr>
        <w:t>»</w:t>
      </w:r>
      <w:bookmarkEnd w:id="199"/>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باب ماهية الطهارة وكيفية ترتيبها الطهارة في الشريعه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عليه ضمانه فان اتلفه عليه وكان قد اظهره لم يكن عليه شي على كل حال کمل الكتاب بعون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محو اسم الكاتب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الاولى من جمادى الاولى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مأروضة مصححة على نسخة ابن ادريس التي قوبلت في النجف الاشرف على نسخة المؤلف بتأريخ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فى مجالس المقابلة على بن يحيى بن </w:t>
      </w:r>
      <w:bookmarkStart w:id="200" w:name="pg9223_108055"/>
    </w:p>
    <w:p>
      <w:pPr>
        <w:pStyle w:val="BookText"/>
        <w:rPr/>
      </w:pPr>
      <w:bookmarkEnd w:id="200"/>
      <w:r>
        <w:rPr>
          <w:rFonts w:ascii="IRNazanin" w:hAnsi="IRNazanin" w:eastAsia="IRNazanin"/>
          <w:color w:val="111111"/>
          <w:sz w:val="28"/>
          <w:sz w:val="28"/>
          <w:szCs w:val="28"/>
          <w:rtl w:val="true"/>
          <w:lang w:bidi="fa-IR"/>
        </w:rPr>
        <w:t xml:space="preserve">على ، وورام بن نصر، وحسن بن ابي الفضل بن الحسين ابن الدربي مؤرخة فى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شهريار الخازن وقوبلت مع محمد بن على بن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العاشرة ،اجازة كتبها المحقق الحلى، لسديد الدين ابى الحسن بن أحمد في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نسبة هذا الخط الشيخ بهاء الدين العاملي فى الصفحة المقابلة، وفى آخر النسخة انهاء؛ كتبه المحقق الحلى فى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الورقة الثانية ختم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كل الأمور توكلى عبده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جيىء بالفهرس على الاوراق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وعلى الورقة التاسعة ترجمة لشيخ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p>
    <w:p>
      <w:pPr>
        <w:pStyle w:val="Heading2"/>
        <w:numPr>
          <w:ilvl w:val="1"/>
          <w:numId w:val="1"/>
        </w:numPr>
        <w:rPr/>
      </w:pPr>
      <w:bookmarkStart w:id="201" w:name="__RefHeading___Toc4211854_2870459653"/>
      <w:bookmarkStart w:id="202" w:name="_Toc72"/>
      <w:bookmarkEnd w:id="201"/>
      <w:r>
        <w:rPr>
          <w:rtl w:val="true"/>
        </w:rPr>
        <w:t xml:space="preserve">نسخة اخرى </w:t>
      </w:r>
      <w:r>
        <w:rPr>
          <w:rtl w:val="true"/>
        </w:rPr>
        <w:t xml:space="preserve">( </w:t>
      </w:r>
      <w:r>
        <w:rPr>
          <w:rtl w:val="true"/>
        </w:rPr>
        <w:t xml:space="preserve">رابعة </w:t>
      </w:r>
      <w:r>
        <w:rPr>
          <w:rtl w:val="true"/>
        </w:rPr>
        <w:t>)</w:t>
      </w:r>
      <w:bookmarkEnd w:id="202"/>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باب ماهية الطهارة وكيفية ترتيبها ،الطهارة في الشريعه اسم لما يستباح به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ضمانه فان اتلفه عليه وكان قد اظهره، لم يكن عليه شي على حال ،تم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و ثلث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محمد بن على الجاسبي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ذى القعدة عام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 قهوائى مع مقوا،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زينت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اسود مع خطوط كوفيه و ثلث، وقد خُط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ظهر الورقة الاولى بالخط الكوفى مزداناً بزخارف نباتيه، تم مقابلتها وتصحيحها في المتن والحاشية، جييء بالفهرس فى الاوراق الاولى وعلى النسخة علائم انهاء وقراءة واجازة، من ابو الفضل الراوندى للناسخ 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قرأه على الشيخ الامام العالم، وجيه الدين جمال الاسلام ابو القاسم علی بن محمد بن على الجاسبي </w:t>
      </w:r>
      <w:bookmarkStart w:id="203" w:name="pg9223_108056"/>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 الله سداده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اجزت له روايته عنّى، عن مشايخي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بينت له الطرق فى رواياتي عنه، وكتب ابو الفضل الرّاوندی محمد بن سعيد بن هبة الله ، في شهور سنة ثمانين و خمسمائه هجريه حامداً مصليّاً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النسخة تملكات وملاحظات 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فى هذا الكتاب باذن صاحبه ومالكه محمد بن اسماعيل بن حسن الكروكانى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في الورقة الاولى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حذيفة المبروكي في النجف الاشرف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الورقة الاولی، ختم بیضوی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بن عبد الجواد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المبروكى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الورقة التاسعه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اشرف الاصفهانی بلا تاریخ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الورقة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فيه وترحم لكاتبه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منصور الكروكانى وكتب في محرم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 ولقارئه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بن عبد العزيز مع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سيد على الوارانى مع ختم بيضوی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اسماعیل الحسيني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استعارة لشخص اسمه غير مقروء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11372</w:t>
      </w:r>
    </w:p>
    <w:p>
      <w:pPr>
        <w:pStyle w:val="Heading2"/>
        <w:numPr>
          <w:ilvl w:val="1"/>
          <w:numId w:val="1"/>
        </w:numPr>
        <w:rPr/>
      </w:pPr>
      <w:bookmarkStart w:id="204" w:name="__RefHeading___Toc4211856_2870459653"/>
      <w:bookmarkStart w:id="205" w:name="_Toc73"/>
      <w:bookmarkEnd w:id="204"/>
      <w:r>
        <w:rPr>
          <w:rtl w:val="true"/>
        </w:rPr>
        <w:t>نهج البلاغة</w:t>
      </w:r>
      <w:bookmarkEnd w:id="205"/>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المؤلف خطب، واقوال، وكتب، ومواعظ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ثلاثه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الكتب، القصار من الكلمات، الّفه بعد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واتمه 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ووصيه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السذاجة القول انه من وضع الشريف الرضى، او ان الكتاب من تأليف اخيه الشريف المرتضى، ومثل هذه الآراء نابعة من عدم تحقيق ،او عصبية،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الذى جعل الحمد ثمناً لنعمائه ومعاذاً من بلائه ووسيلاً الى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اقتناص الشارد واستلحاق الوارد وما عساه ان يظهر لنا بعد الغموض ويقع الينا بعدا الشدود وما توفيقنا الا بالله عليه توكلنا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 مشکول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حسن بن حسين المؤدب تاريخ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شهرذى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تیماج اسود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نسخة معروفة للنهج في العالم، مصححة وعليها تعاليق، اعيد كتابة الاوراق الثمانية الاولى فى القرن العاشر الهجرى، كتبت الاوراق الاربعة الاولى قبل الكتاب، حول خطبة الشقشقية من شرح ابن ميثم ، على الورقة الاولى واماكن اخرى اختام بيضويه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الراجي زين العابدين بن عبد على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واختام غير مقروءة، وفي نهايه الجزء الاول قراءة من محمد بن علی بن احمد بن بندار بتأريخ جمادى الاخر آخر القرن الخامس الهجرى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تولينا وبمناسبة ألفية تأليف نهج البلاغه، قبل عدة أعوام طبع هذه المخطوطة بصورة الاستنساخ مع توطئة بقلمنا، يذكر ان حسین بن حسن بن حسين المؤدب؛ هو من علماء النصف الثاني من القرن الخامس </w:t>
      </w:r>
      <w:bookmarkStart w:id="206" w:name="pg9223_108058"/>
    </w:p>
    <w:p>
      <w:pPr>
        <w:pStyle w:val="BookText"/>
        <w:rPr/>
      </w:pPr>
      <w:bookmarkEnd w:id="206"/>
      <w:r>
        <w:rPr>
          <w:rFonts w:ascii="Amiri" w:hAnsi="Amiri" w:eastAsia="Amiri" w:cs="Amiri"/>
          <w:color w:val="111111"/>
          <w:sz w:val="28"/>
          <w:sz w:val="28"/>
          <w:szCs w:val="28"/>
          <w:rtl w:val="true"/>
          <w:lang w:bidi="ar-SA"/>
        </w:rPr>
        <w:t>الهجري، وقد ورد اسمه في كتاب رياض العلماء وحياض الفضلاء من تأليف المولى عبدالله الاصفهاني الافندى من تلامذة العلامة المجلسى مؤلف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أيضاً ان مؤلف الرياض، شاهد هذه النسخة وذكرها في كتابة</w:t>
      </w:r>
    </w:p>
    <w:p>
      <w:pPr>
        <w:pStyle w:val="Heading2"/>
        <w:numPr>
          <w:ilvl w:val="1"/>
          <w:numId w:val="1"/>
        </w:numPr>
        <w:rPr/>
      </w:pPr>
      <w:bookmarkStart w:id="207" w:name="__RefHeading___Toc4211858_2870459653"/>
      <w:bookmarkStart w:id="208" w:name="_Toc74"/>
      <w:bookmarkEnd w:id="207"/>
      <w:r>
        <w:rPr>
          <w:rtl w:val="true"/>
        </w:rPr>
        <w:t xml:space="preserve">نسخة اخرى </w:t>
      </w:r>
      <w:r>
        <w:rPr>
          <w:rtl w:val="true"/>
        </w:rPr>
        <w:t>(</w:t>
      </w:r>
      <w:r>
        <w:rPr>
          <w:rtl w:val="true"/>
        </w:rPr>
        <w:t>ثانية</w:t>
      </w:r>
      <w:r>
        <w:rPr>
          <w:rtl w:val="true"/>
        </w:rPr>
        <w:t>)</w:t>
      </w:r>
      <w:bookmarkEnd w:id="208"/>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الذى جعل الحمد ثمناً لنعمائه ومعاذاً من بلائه ووسيلاً الى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معنى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من القرن الخامس الهجري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قهوائى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مصححة مرممة، من اول كتاب الخطب الى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الورقة الاولى اجازة كتبها مصدق بن حسن بن حسين لابى المظفر محمد بن زین الدین ابی العز احمد بن جلال الدين ابى المظفر محمد بن عبیدالله بن جعفر بتأريخ رجب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على الاجل الاوحد العالم مجد الدولة ابو المظفر محمد بن الاجل زین الدین ابى العزّ احمد بن الاجل السعيد جلال الدين ابى المظفر محمد بن عبیدالله بن جعفر ادام الله علمه ونفعه بالعلم، جميع هذا الجزء وهو الاول من نهج البلاغه قراءة حفص معرفة و اتقان وعلم وعارضته بالاصل المنقول منه ،وكتب مصدق بن حسن بن الحسين في رجب سنة تسع وعشرين وخمس مأة حامداً و مصلياً على نبيه محمد و آله وحسبنا الله ونعم الوكيل</w:t>
      </w:r>
      <w:r>
        <w:rPr>
          <w:rFonts w:eastAsia="IRNazanin" w:cs="IRNazanin"/>
          <w:color w:val="111111"/>
          <w:sz w:val="28"/>
          <w:szCs w:val="28"/>
          <w:rtl w:val="true"/>
          <w:lang w:bidi="fa-IR"/>
        </w:rPr>
        <w:t xml:space="preserve">». </w:t>
      </w:r>
      <w:bookmarkStart w:id="209" w:name="pg9223_108059"/>
    </w:p>
    <w:p>
      <w:pPr>
        <w:pStyle w:val="BookText"/>
        <w:rPr/>
      </w:pPr>
      <w:bookmarkEnd w:id="209"/>
      <w:r>
        <w:rPr>
          <w:rFonts w:ascii="IRNazanin" w:hAnsi="IRNazanin" w:eastAsia="IRNazanin"/>
          <w:color w:val="111111"/>
          <w:sz w:val="28"/>
          <w:sz w:val="28"/>
          <w:szCs w:val="28"/>
          <w:rtl w:val="true"/>
          <w:lang w:bidi="fa-IR"/>
        </w:rPr>
        <w:t>على الورقة الاولى قبل الكتاب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الشعار، ونجم الدين بن محمد الحلبي الحنفى الانصاري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الحلفا، واحمد بن احمد الهاشمي، بتأريخ ثمانية جمادى الاول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ابراهيم بن علی بن محمد بن علی بن فرج، و درویش علی بن علاء الدين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p>
    <w:p>
      <w:pPr>
        <w:pStyle w:val="Heading2"/>
        <w:numPr>
          <w:ilvl w:val="1"/>
          <w:numId w:val="1"/>
        </w:numPr>
        <w:rPr/>
      </w:pPr>
      <w:bookmarkStart w:id="210" w:name="__RefHeading___Toc4211860_2870459653"/>
      <w:bookmarkStart w:id="211" w:name="_Toc75"/>
      <w:bookmarkEnd w:id="210"/>
      <w:r>
        <w:rPr>
          <w:rtl w:val="true"/>
        </w:rPr>
        <w:t xml:space="preserve">نسخة اخرى </w:t>
      </w:r>
      <w:r>
        <w:rPr>
          <w:rtl w:val="true"/>
        </w:rPr>
        <w:t xml:space="preserve">( </w:t>
      </w:r>
      <w:r>
        <w:rPr>
          <w:rtl w:val="true"/>
        </w:rPr>
        <w:t xml:space="preserve">ثالثة </w:t>
      </w:r>
      <w:r>
        <w:rPr>
          <w:rtl w:val="true"/>
        </w:rPr>
        <w:t>)</w:t>
      </w:r>
      <w:bookmarkEnd w:id="211"/>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الذى جعل الحمد ثمناً لنعمائه ومعاذاً من بلائه وسبيلاً الى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المختار من خطب أمير المؤمنين عليه السلام واوامره ونواهيه وكلامه الجاري مجرى الخطب والمواعظ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نسخة كتبت على عهد المصنّف رضى الله عنه، وقال على الدنيا خلقت لغيرها ولم تخلق لنفسها،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لبنى أمية مروداً يجرون فيه ولو قد اختلفوا فيما بينهم ثم كادتهم الضباع لغلبتهم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والمرود هنا مفعل من الاوراد، وهو الامهال والاظهار، وهذا من افصح الكلام فكأنّه وأغربه،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المهلة التي هم فيها بالمضمار الذي يجرون فيه الى الغابه فاذا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اوائل القرن السادس الهجرى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اكبر من المتن وبا الاحمر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نارنجی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نفيسة مصححة ،عليها شروح وتعاليق كثيرة، من كتب المرحوم فخر الدين النصيري الامينى صاحب المكتبة النفيسة، وقد تمكنا من اقتناء هذه النسخة من ابنته بواسطة، على الورقة الاولى ختم تملك وملاحظات واحاديث بالعربية والفارسية </w:t>
      </w:r>
      <w:bookmarkStart w:id="212" w:name="pg9223_108060"/>
    </w:p>
    <w:p>
      <w:pPr>
        <w:pStyle w:val="BookText"/>
        <w:rPr/>
      </w:pPr>
      <w:bookmarkEnd w:id="212"/>
      <w:r>
        <w:rPr>
          <w:rFonts w:ascii="IRNazanin" w:hAnsi="IRNazanin" w:eastAsia="IRNazanin"/>
          <w:color w:val="111111"/>
          <w:sz w:val="28"/>
          <w:sz w:val="28"/>
          <w:szCs w:val="28"/>
          <w:rtl w:val="true"/>
          <w:lang w:bidi="fa-IR"/>
        </w:rPr>
        <w:t>بعضها غير مقروء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الورقة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كتب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احمر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زيادة من نسخة كتبت على عهد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ست قطع من اقوال الامام، كتب بالخط الاحمر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ماذکر نستخلص مایلی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النسخة ،كتبت على نسخة المؤلف الأولى، ثم اضيف لها مطالب اخرى بعدما قوبلت مع نسخ المؤلف اللاحقه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نسخ أخرى من عصر المؤلف، اضاف فيها ما سقط في البداية، كالنسخة الاخرى برقم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والمورخة فى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والتي عبر عنها الاستاذ المرحوم سید محمد محیط الطباطبائى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 الموجودة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اخيراً يمكننا القول ان المؤلف 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لاضافة ما سقط وما شرد عن النسخة الاولى، وربما كانت الاختلافات الموجودة بين بعض النسخ، ناجمه عن هذا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12452</w:t>
      </w:r>
    </w:p>
    <w:p>
      <w:pPr>
        <w:pStyle w:val="Heading2"/>
        <w:numPr>
          <w:ilvl w:val="1"/>
          <w:numId w:val="1"/>
        </w:numPr>
        <w:rPr/>
      </w:pPr>
      <w:bookmarkStart w:id="213" w:name="__RefHeading___Toc4211862_2870459653"/>
      <w:bookmarkStart w:id="214" w:name="_Toc76"/>
      <w:bookmarkEnd w:id="213"/>
      <w:r>
        <w:rPr>
          <w:rtl w:val="true"/>
        </w:rPr>
        <w:t xml:space="preserve">نسخة اخرى </w:t>
      </w:r>
      <w:r>
        <w:rPr>
          <w:rtl w:val="true"/>
        </w:rPr>
        <w:t xml:space="preserve">( </w:t>
      </w:r>
      <w:r>
        <w:rPr>
          <w:rtl w:val="true"/>
        </w:rPr>
        <w:t>رابعة</w:t>
      </w:r>
      <w:r>
        <w:rPr>
          <w:rtl w:val="true"/>
        </w:rPr>
        <w:t>)</w:t>
      </w:r>
      <w:bookmarkEnd w:id="214"/>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الذي جعل الحمد ثمناً لنعمائه ومعاذاً من بلائه ووسيلا الى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اقتناص الشارد واستلحاق الوارد وما عساه ان يظهر لنا بعد الغموض ويقع الينا بعدا الشدود، وما توفيقنا الا بالله عليه توكلنا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اكبر من المتن واحياناً مذهّبة او لازوردية، وبالاحمر الغلاف مشمع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خزائنية ثمينة جداً، مصححة فيها حواشي بخطوط مختلفة ، </w:t>
      </w:r>
      <w:bookmarkStart w:id="215" w:name="pg9223_108061"/>
    </w:p>
    <w:p>
      <w:pPr>
        <w:pStyle w:val="BookText"/>
        <w:rPr/>
      </w:pPr>
      <w:bookmarkEnd w:id="215"/>
      <w:r>
        <w:rPr>
          <w:rFonts w:ascii="IRNazanin" w:hAnsi="IRNazanin" w:eastAsia="IRNazanin"/>
          <w:color w:val="111111"/>
          <w:sz w:val="28"/>
          <w:sz w:val="28"/>
          <w:szCs w:val="28"/>
          <w:rtl w:val="true"/>
          <w:lang w:bidi="fa-IR"/>
        </w:rPr>
        <w:t>اصابتها الرطوبة وقضمت اطرافها الارضة ، أعيد كتابة الورقة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والورقة الاخيره من النسخة، على الورقة الاولى اسم الكتاب والمؤلف بالزنجفر وابيات عدة في مدح الكتاب ،وعلى النسخة وتملك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شمس الدین محمد، و حسین بن حيدر الحسينى الكركى، وفى ظهر الورقة الاولى عند الوسط نقش ملوّن، وفى الحواشي ابيات في مدح الكتاب ويتكرر الامر في الورقة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2"/>
        <w:numPr>
          <w:ilvl w:val="1"/>
          <w:numId w:val="1"/>
        </w:numPr>
        <w:rPr/>
      </w:pPr>
      <w:bookmarkStart w:id="216" w:name="__RefHeading___Toc4211864_2870459653"/>
      <w:bookmarkStart w:id="217" w:name="_Toc77"/>
      <w:bookmarkEnd w:id="216"/>
      <w:r>
        <w:rPr>
          <w:rtl w:val="true"/>
        </w:rPr>
        <w:t xml:space="preserve">نسخة اخرى </w:t>
      </w:r>
      <w:r>
        <w:rPr>
          <w:rtl w:val="true"/>
        </w:rPr>
        <w:t>(</w:t>
      </w:r>
      <w:r>
        <w:rPr>
          <w:rtl w:val="true"/>
        </w:rPr>
        <w:t>خامسة</w:t>
      </w:r>
      <w:r>
        <w:rPr>
          <w:rtl w:val="true"/>
        </w:rPr>
        <w:t>)</w:t>
      </w:r>
      <w:bookmarkEnd w:id="21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اخبار هم وجواهر كلامهم، حدانى عليه غرض ذكرته في صدر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بالبصرة، وقد دخل على الولاء بن زياد الحارثي يعوده، وهو من اصحابه فلما رأى سعة داره قال ماكنت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مشكول تاريخ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أوائل القرن السادس الهجري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اصفر مجدول، القاعدة تيماج قهوائى الاوراق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مخرومة الأول مرممة ،عليها تعاليق، تحتوى على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وكلام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وتعد هذه النسخة؛ والتي تشكل النصف من الجزء الاول من الكتاب، من النسخ القديمة والنفيسة، وكانت في رفوف خزانة آية الله العظمى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وقد أهداها الى خزانة المكتبة منذ الاعوام الاولى لتأسيسها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bookmarkStart w:id="218" w:name="pg9223_108062"/>
    </w:p>
    <w:p>
      <w:pPr>
        <w:pStyle w:val="Heading2"/>
        <w:numPr>
          <w:ilvl w:val="1"/>
          <w:numId w:val="1"/>
        </w:numPr>
        <w:rPr/>
      </w:pPr>
      <w:bookmarkStart w:id="219" w:name="__RefHeading___Toc4211866_2870459653"/>
      <w:bookmarkStart w:id="220" w:name="_Toc78"/>
      <w:bookmarkEnd w:id="218"/>
      <w:bookmarkEnd w:id="219"/>
      <w:r>
        <w:rPr>
          <w:rtl w:val="true"/>
        </w:rPr>
        <w:t xml:space="preserve">نسخة اخرى </w:t>
      </w:r>
      <w:r>
        <w:rPr>
          <w:rtl w:val="true"/>
        </w:rPr>
        <w:t xml:space="preserve">( </w:t>
      </w:r>
      <w:r>
        <w:rPr>
          <w:rtl w:val="true"/>
        </w:rPr>
        <w:t xml:space="preserve">سادسة </w:t>
      </w:r>
      <w:r>
        <w:rPr>
          <w:rtl w:val="true"/>
        </w:rPr>
        <w:t>)</w:t>
      </w:r>
      <w:bookmarkEnd w:id="220"/>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المعروف من غير رؤية الخالق من غير رؤيه ،الذى لم يزل قائماً دائماً اذ لا سماء ذات ابراج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 و من كلام له لما قاله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من القرن السادس الهجري 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سوداء اكبر من المتن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تيماج اسود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تجليد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النسخة خطب وكلام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الأول والثاني من الكتاب</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4918</w:t>
      </w:r>
    </w:p>
    <w:p>
      <w:pPr>
        <w:pStyle w:val="BookText"/>
        <w:rPr/>
      </w:pPr>
      <w:r>
        <w:rPr>
          <w:rFonts w:ascii="IRNazanin" w:hAnsi="IRNazanin" w:eastAsia="IRNazanin"/>
          <w:color w:val="111111"/>
          <w:sz w:val="28"/>
          <w:sz w:val="28"/>
          <w:szCs w:val="28"/>
          <w:rtl w:val="true"/>
          <w:lang w:bidi="fa-IR"/>
        </w:rPr>
        <w:t xml:space="preserve">نسخ 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العشرات من النسخ الاخرى ،نشير الى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قوام الاسلام ابو اسحاق اسماعيل بن يعقوب بن الجندى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أوائل ذى القعدة سنة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ه فى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يكدحو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قرى خوارزم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م، محمد بن سلطان الحافظ،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الثانى والثالث من الكتاب وبين السطور ترجمة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نسخة مصححة على نسخة شمس الدین محمد بن خزعل ؛ المقابلة على نسخة ابن السكون، ونسخة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جعفر بن احمد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 سادس شهر رمضان سنة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جزيرة اوال من البحرين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أكثر النسخة مصححة، مخرومة الاول اصابتها الرطوبة، حسن بن مهدى</w:t>
      </w:r>
      <w:bookmarkStart w:id="221" w:name="pg9223_108063"/>
    </w:p>
    <w:p>
      <w:pPr>
        <w:pStyle w:val="BookText"/>
        <w:rPr/>
      </w:pPr>
      <w:bookmarkEnd w:id="221"/>
      <w:r>
        <w:rPr>
          <w:rFonts w:ascii="IRNazanin" w:hAnsi="IRNazanin" w:eastAsia="IRNazanin"/>
          <w:color w:val="111111"/>
          <w:sz w:val="28"/>
          <w:sz w:val="28"/>
          <w:szCs w:val="28"/>
          <w:rtl w:val="true"/>
          <w:lang w:bidi="fa-IR"/>
        </w:rPr>
        <w:t xml:space="preserve">العلوى الحسنى البهلوي آلاملی، اواسط ربيع الاول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4556</w:t>
      </w:r>
      <w:r>
        <w:rPr>
          <w:rFonts w:ascii="IRNazanin" w:hAnsi="IRNazanin" w:eastAsia="IRNazanin"/>
          <w:color w:val="111111"/>
          <w:sz w:val="28"/>
          <w:sz w:val="28"/>
          <w:szCs w:val="28"/>
          <w:rtl w:val="true"/>
          <w:lang w:bidi="fa-IR"/>
        </w:rPr>
        <w:t xml:space="preserve">م ، الاوراق الاولى مصححة ، فيها بلاغات، حسن بن محمد بن ابی الحسن الآوى، الاربعاء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سنة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ه في ساوة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مصححة مخرومة الاول، اعيد كتابة بعض أوراقها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نفيسة، كتبت على نسخة من عصر المؤلف، صححت وعليها تعاليق ،على الورقة الاولى ؛اجازة تعذر قرائتها ، فى الصفحة الاخيرة قراءة لابى الحسن عبدالرحيم بن دوير بن الحسين بن عبدالرحيم بن يوسف بن الحسن الديلمي بتأريخ رجب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محيى السنّة مجد الدين ابي الفضل عبدالله بن محمود بن مودود بن محمود بن بلدجى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النسخة مضطربة مخرومة فى أولها، الاحد غرّة شعبان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بعض الاوراق قبل هذا التاريخ، آخر الجزء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مجدولة مصححة جيّده، عليها بعض التعاليق ، محمد بن محمد بن محمد المغربي المكى، عشية الاحد ثالث ذى القعدة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مكة المكرّمة تجاه الكعبة</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4211868_2870459653"/>
      <w:bookmarkStart w:id="223" w:name="_Toc79"/>
      <w:bookmarkEnd w:id="222"/>
      <w:r>
        <w:rPr>
          <w:rtl w:val="true"/>
        </w:rPr>
        <w:t xml:space="preserve">الوجيز فى تفسير القرآن </w:t>
      </w:r>
      <w:r>
        <w:rPr>
          <w:rtl w:val="true"/>
        </w:rPr>
        <w:t xml:space="preserve">= </w:t>
      </w:r>
      <w:r>
        <w:rPr>
          <w:rtl w:val="true"/>
        </w:rPr>
        <w:t>تفسير الوجيز</w:t>
      </w:r>
      <w:bookmarkEnd w:id="22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احمد الواحدى النيشابورى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مختصر مزجى للواحدى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من أكثر التفاسير اشتهاراً ، لكنه وبسبب الاختصار وعدم ايراد اسماء المفسرين المعروفين وارائهم؛ لم يكن محبذاً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لم ينزل كتاباً فيه حجة او ان تقولوا على الله مالا تعلمون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الذين آمنوا لا تتولوا قوماً غضب الله عليهم قد يئسوا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224" w:name="pg9223_108064"/>
    </w:p>
    <w:p>
      <w:pPr>
        <w:pStyle w:val="BookText"/>
        <w:rPr/>
      </w:pPr>
      <w:bookmarkEnd w:id="224"/>
      <w:r>
        <w:rPr>
          <w:rFonts w:ascii="Amiri" w:hAnsi="Amiri" w:eastAsia="Amiri" w:cs="Amiri"/>
          <w:color w:val="111111"/>
          <w:sz w:val="28"/>
          <w:sz w:val="28"/>
          <w:szCs w:val="28"/>
          <w:rtl w:val="true"/>
          <w:lang w:bidi="ar-SA"/>
        </w:rPr>
        <w:t xml:space="preserve">لهم فيها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يئس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من القرن السادس الهجري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اصفر فاقع بلا مقوا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اصابتها الرطوبة وعليها تعاليق، ساقطة مسن البداية والنهاية من سورة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سورة الممتحنة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تاريخ ولادة في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تم النسخ في شمال خراسان الكبرى فی بخارا او سمرقند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12072</w:t>
      </w:r>
    </w:p>
    <w:p>
      <w:pPr>
        <w:pStyle w:val="Heading2"/>
        <w:numPr>
          <w:ilvl w:val="1"/>
          <w:numId w:val="1"/>
        </w:numPr>
        <w:rPr/>
      </w:pPr>
      <w:bookmarkStart w:id="225" w:name="__RefHeading___Toc4211870_2870459653"/>
      <w:bookmarkStart w:id="226" w:name="_Toc80"/>
      <w:bookmarkEnd w:id="225"/>
      <w:r>
        <w:rPr>
          <w:rtl w:val="true"/>
        </w:rPr>
        <w:t>الوسيط في تفسير القرآن</w:t>
      </w:r>
      <w:bookmarkEnd w:id="22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على بن احمد الواحدي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التفاسير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الوسيط ،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كتبها الواحدى ، وهو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كثير من المباحث الادبية، وينقل ما قاله علماء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سبحان ،اخبرنا الاستاذ ابو عثمان سعيد بن محمد بن ابراهيم الحيرى اخبرنا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ملك كل شي والقدرة على كل شيء واليه ترجعون، تردون بعد الموت آخره، ويتلوه في الرابع ان شاء الله تفسير سورة والصافات، كتبه الفقير إلى عفو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مشكول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محمد بن الجعد المقرى تاريخ </w:t>
      </w:r>
      <w:bookmarkStart w:id="227" w:name="pg9223_108065"/>
    </w:p>
    <w:p>
      <w:pPr>
        <w:pStyle w:val="BookText"/>
        <w:rPr/>
      </w:pPr>
      <w:bookmarkEnd w:id="227"/>
      <w:r>
        <w:rPr>
          <w:rFonts w:ascii="IRNazanin" w:hAnsi="IRNazanin" w:eastAsia="IRNazanin"/>
          <w:color w:val="111111"/>
          <w:sz w:val="28"/>
          <w:sz w:val="28"/>
          <w:szCs w:val="28"/>
          <w:rtl w:val="true"/>
          <w:lang w:bidi="fa-IR"/>
        </w:rPr>
        <w:t xml:space="preserve">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الخميس، خامس جمادی الاولى سنة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اكبر من المتن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قهوائى، الصرر والاطراف آجريه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تجليد المكتبة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المقياس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بثلاثة وسائط عن نسخة المؤلف ،عليها علامة مقابلة، الجزء الثالث من الكتاب من سورة الاسراء الى سورة يس ،على الورقة الأولى تاريخ ولادة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عبد الحكيم الكر معانی؟، وختم بیضوی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شرع قویم عبدالحلیم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Heading2"/>
        <w:numPr>
          <w:ilvl w:val="1"/>
          <w:numId w:val="1"/>
        </w:numPr>
        <w:rPr/>
      </w:pPr>
      <w:bookmarkStart w:id="228" w:name="__RefHeading___Toc4211872_2870459653"/>
      <w:bookmarkStart w:id="229" w:name="_Toc81"/>
      <w:bookmarkEnd w:id="228"/>
      <w:r>
        <w:rPr>
          <w:rtl w:val="true"/>
        </w:rPr>
        <w:t xml:space="preserve">نسخة اخرى </w:t>
      </w:r>
      <w:r>
        <w:rPr>
          <w:rtl w:val="true"/>
        </w:rPr>
        <w:t>(</w:t>
      </w:r>
      <w:r>
        <w:rPr>
          <w:rtl w:val="true"/>
        </w:rPr>
        <w:t>ثانية</w:t>
      </w:r>
      <w:r>
        <w:rPr>
          <w:rtl w:val="true"/>
        </w:rPr>
        <w:t>)</w:t>
      </w:r>
      <w:bookmarkEnd w:id="229"/>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النحل، اخبرنا ابو عثمان سعيد بن محمد الحيرى اه ابو عمرو محمد بن جعفر الحيرى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جلد بن دعلج عن عن قتادة ، قال هو الملاحة في العينين ، وقال الزهرى هو حسن الصوت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بطاقة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مشکول تاريخ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 القرن السادس الهجري العناوين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بالاحمر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مشمع اسود الاوراق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نفيسة مصححة مرممة ، من سورة النحل الى اوائل سورة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2"/>
        <w:numPr>
          <w:ilvl w:val="1"/>
          <w:numId w:val="1"/>
        </w:numPr>
        <w:rPr/>
      </w:pPr>
      <w:bookmarkStart w:id="230" w:name="__RefHeading___Toc4211874_2870459653"/>
      <w:bookmarkStart w:id="231" w:name="_Toc82"/>
      <w:bookmarkEnd w:id="230"/>
      <w:r>
        <w:rPr>
          <w:rtl w:val="true"/>
        </w:rPr>
        <w:t>ينابيع اللغة</w:t>
      </w:r>
      <w:bookmarkEnd w:id="231"/>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احمد بن على البيهقى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للغة الحديث ، بترتيب حروف اوائل الكلمات، في ثمانية وعشرين </w:t>
      </w:r>
    </w:p>
    <w:p>
      <w:pPr>
        <w:pStyle w:val="BookText"/>
        <w:rPr/>
      </w:pPr>
      <w:r>
        <w:rPr>
          <w:rFonts w:ascii="IRNazanin" w:hAnsi="IRNazanin" w:eastAsia="IRNazanin"/>
          <w:color w:val="111111"/>
          <w:sz w:val="28"/>
          <w:sz w:val="28"/>
          <w:szCs w:val="28"/>
          <w:rtl w:val="true"/>
          <w:lang w:bidi="fa-IR"/>
        </w:rPr>
        <w:t xml:space="preserve">باباً ذات ،فصول اصله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اللغة بالاضافة الى تراكيب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السفه بعد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بلغات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الضاد وما بعدها من المضاعف والمطابق ضأضأ كلمة صحيح الضضى الاصل 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الحديث له في وجهه اى افتح فاك وتنفس تعال كاه يكاه وكيهاً وربما قالواكهتة بمعنى استنكهته ،تم باب الكاف بحمد الله ومنه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بطاقة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مشكول 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من القرن السادس الهجرى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عصر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بالاحمر في الاصل ، والالحاق بالاسود اكبر من المتن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مقوا ،القاعدة جلد تيماج قهوائى الاوراق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مأروضة اصابتها الرطوبة ، مرممة، تشتمل على حرف الضاد الى حرف الكاف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الجزء الثاني والثالث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نُسخ الجزء الثالث في عصر المؤلف، اوراق حرف الضاد وبعض الاوراق الاخيرة من القرن التاسع الهجرى على الورقة الاولى من الجزء الثالث اجازة بخط المؤلف فى اربعة اسطر كتبها لولده ابي الفتح، ولفخر الدين ابى بكر بن الفضل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 والقاضی برهان الدین ابی القاسم منصور بن محمد بن صاعد ، ممن قرأوا عليه الكتاب على الورقة ذاتها 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عروة، وعلى اكبر بن علی السمنانى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الربع مسكونى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بتأريخ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وروح الله بن مظفر الحسني بتأريخ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بيك حكيم في كاشان بتأريخ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المالكي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وتبدو النسخة ذات اهمية، اذ انها نسخت فى حياة المؤلف ، وهى الاكثر اهمية من نظيراتها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مصححة مخرومة الآخر، على بن رضا بن على العريضي ، من القرن التاسع الهجرى ،من اول الكتاب الى باب الغين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7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0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0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2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3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5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5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6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6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7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7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7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8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8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9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9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9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0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0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2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2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2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3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3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4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4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4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5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5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5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5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6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6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6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الكتاب في كشف الظنون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خطبة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حمداً تقتضيه نعمه الدائمة ومنحه السابقة وآلاء الله وصلواته على النبي المختار محمد وآله الابرار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image" Target="media/image5.jpeg"/><Relationship Id="rId96" Type="http://schemas.openxmlformats.org/officeDocument/2006/relationships/image" Target="media/image5.jpeg"/><Relationship Id="rId97" Type="http://schemas.openxmlformats.org/officeDocument/2006/relationships/footer" Target="footer86.xml"/><Relationship Id="rId98" Type="http://schemas.openxmlformats.org/officeDocument/2006/relationships/image" Target="media/image6.jpeg"/><Relationship Id="rId99" Type="http://schemas.openxmlformats.org/officeDocument/2006/relationships/image" Target="media/image6.jpeg"/><Relationship Id="rId100" Type="http://schemas.openxmlformats.org/officeDocument/2006/relationships/footer" Target="footer87.xml"/><Relationship Id="rId101" Type="http://schemas.openxmlformats.org/officeDocument/2006/relationships/image" Target="media/image7.jpeg"/><Relationship Id="rId102" Type="http://schemas.openxmlformats.org/officeDocument/2006/relationships/image" Target="media/image7.jpeg"/><Relationship Id="rId103" Type="http://schemas.openxmlformats.org/officeDocument/2006/relationships/footer" Target="footer88.xml"/><Relationship Id="rId104" Type="http://schemas.openxmlformats.org/officeDocument/2006/relationships/image" Target="media/image8.jpeg"/><Relationship Id="rId105" Type="http://schemas.openxmlformats.org/officeDocument/2006/relationships/image" Target="media/image8.jpeg"/><Relationship Id="rId106" Type="http://schemas.openxmlformats.org/officeDocument/2006/relationships/footer" Target="footer89.xml"/><Relationship Id="rId107" Type="http://schemas.openxmlformats.org/officeDocument/2006/relationships/image" Target="media/image9.jpeg"/><Relationship Id="rId108" Type="http://schemas.openxmlformats.org/officeDocument/2006/relationships/image" Target="media/image9.jpeg"/><Relationship Id="rId109" Type="http://schemas.openxmlformats.org/officeDocument/2006/relationships/footer" Target="footer90.xml"/><Relationship Id="rId110" Type="http://schemas.openxmlformats.org/officeDocument/2006/relationships/image" Target="media/image10.jpeg"/><Relationship Id="rId111" Type="http://schemas.openxmlformats.org/officeDocument/2006/relationships/image" Target="media/image10.jpeg"/><Relationship Id="rId112" Type="http://schemas.openxmlformats.org/officeDocument/2006/relationships/footer" Target="footer91.xml"/><Relationship Id="rId113" Type="http://schemas.openxmlformats.org/officeDocument/2006/relationships/image" Target="media/image11.jpeg"/><Relationship Id="rId114" Type="http://schemas.openxmlformats.org/officeDocument/2006/relationships/image" Target="media/image11.jpeg"/><Relationship Id="rId115" Type="http://schemas.openxmlformats.org/officeDocument/2006/relationships/footer" Target="footer92.xml"/><Relationship Id="rId116" Type="http://schemas.openxmlformats.org/officeDocument/2006/relationships/image" Target="media/image12.jpeg"/><Relationship Id="rId117" Type="http://schemas.openxmlformats.org/officeDocument/2006/relationships/image" Target="media/image12.jpeg"/><Relationship Id="rId118" Type="http://schemas.openxmlformats.org/officeDocument/2006/relationships/footer" Target="footer93.xml"/><Relationship Id="rId119" Type="http://schemas.openxmlformats.org/officeDocument/2006/relationships/image" Target="media/image13.jpeg"/><Relationship Id="rId120" Type="http://schemas.openxmlformats.org/officeDocument/2006/relationships/image" Target="media/image13.jpeg"/><Relationship Id="rId121" Type="http://schemas.openxmlformats.org/officeDocument/2006/relationships/footer" Target="footer94.xml"/><Relationship Id="rId122" Type="http://schemas.openxmlformats.org/officeDocument/2006/relationships/image" Target="media/image14.jpeg"/><Relationship Id="rId123" Type="http://schemas.openxmlformats.org/officeDocument/2006/relationships/image" Target="media/image14.jpeg"/><Relationship Id="rId124" Type="http://schemas.openxmlformats.org/officeDocument/2006/relationships/footer" Target="footer95.xml"/><Relationship Id="rId125" Type="http://schemas.openxmlformats.org/officeDocument/2006/relationships/image" Target="media/image15.jpeg"/><Relationship Id="rId126" Type="http://schemas.openxmlformats.org/officeDocument/2006/relationships/image" Target="media/image15.jpeg"/><Relationship Id="rId127" Type="http://schemas.openxmlformats.org/officeDocument/2006/relationships/footer" Target="footer96.xml"/><Relationship Id="rId128" Type="http://schemas.openxmlformats.org/officeDocument/2006/relationships/image" Target="media/image16.jpeg"/><Relationship Id="rId129" Type="http://schemas.openxmlformats.org/officeDocument/2006/relationships/image" Target="media/image16.jpeg"/><Relationship Id="rId130" Type="http://schemas.openxmlformats.org/officeDocument/2006/relationships/footer" Target="footer97.xml"/><Relationship Id="rId131" Type="http://schemas.openxmlformats.org/officeDocument/2006/relationships/image" Target="media/image17.jpeg"/><Relationship Id="rId132" Type="http://schemas.openxmlformats.org/officeDocument/2006/relationships/image" Target="media/image17.jpeg"/><Relationship Id="rId133" Type="http://schemas.openxmlformats.org/officeDocument/2006/relationships/footer" Target="footer98.xml"/><Relationship Id="rId134" Type="http://schemas.openxmlformats.org/officeDocument/2006/relationships/image" Target="media/image18.jpeg"/><Relationship Id="rId135" Type="http://schemas.openxmlformats.org/officeDocument/2006/relationships/image" Target="media/image18.jpeg"/><Relationship Id="rId136" Type="http://schemas.openxmlformats.org/officeDocument/2006/relationships/footer" Target="footer99.xml"/><Relationship Id="rId137" Type="http://schemas.openxmlformats.org/officeDocument/2006/relationships/image" Target="media/image19.jpeg"/><Relationship Id="rId138" Type="http://schemas.openxmlformats.org/officeDocument/2006/relationships/image" Target="media/image19.jpeg"/><Relationship Id="rId139" Type="http://schemas.openxmlformats.org/officeDocument/2006/relationships/footer" Target="footer100.xml"/><Relationship Id="rId140" Type="http://schemas.openxmlformats.org/officeDocument/2006/relationships/image" Target="media/image20.jpeg"/><Relationship Id="rId141" Type="http://schemas.openxmlformats.org/officeDocument/2006/relationships/image" Target="media/image20.jpeg"/><Relationship Id="rId142" Type="http://schemas.openxmlformats.org/officeDocument/2006/relationships/footer" Target="footer101.xml"/><Relationship Id="rId143" Type="http://schemas.openxmlformats.org/officeDocument/2006/relationships/image" Target="media/image21.jpeg"/><Relationship Id="rId144" Type="http://schemas.openxmlformats.org/officeDocument/2006/relationships/image" Target="media/image21.jpeg"/><Relationship Id="rId145" Type="http://schemas.openxmlformats.org/officeDocument/2006/relationships/footer" Target="footer102.xml"/><Relationship Id="rId146" Type="http://schemas.openxmlformats.org/officeDocument/2006/relationships/image" Target="media/image22.jpeg"/><Relationship Id="rId147" Type="http://schemas.openxmlformats.org/officeDocument/2006/relationships/image" Target="media/image22.jpeg"/><Relationship Id="rId148" Type="http://schemas.openxmlformats.org/officeDocument/2006/relationships/footer" Target="footer103.xml"/><Relationship Id="rId149" Type="http://schemas.openxmlformats.org/officeDocument/2006/relationships/image" Target="media/image23.jpeg"/><Relationship Id="rId150" Type="http://schemas.openxmlformats.org/officeDocument/2006/relationships/image" Target="media/image23.jpeg"/><Relationship Id="rId151" Type="http://schemas.openxmlformats.org/officeDocument/2006/relationships/footer" Target="footer104.xml"/><Relationship Id="rId152" Type="http://schemas.openxmlformats.org/officeDocument/2006/relationships/image" Target="media/image24.jpeg"/><Relationship Id="rId153" Type="http://schemas.openxmlformats.org/officeDocument/2006/relationships/image" Target="media/image24.jpeg"/><Relationship Id="rId154" Type="http://schemas.openxmlformats.org/officeDocument/2006/relationships/footer" Target="footer105.xml"/><Relationship Id="rId155" Type="http://schemas.openxmlformats.org/officeDocument/2006/relationships/image" Target="media/image25.jpeg"/><Relationship Id="rId156" Type="http://schemas.openxmlformats.org/officeDocument/2006/relationships/image" Target="media/image25.jpeg"/><Relationship Id="rId157" Type="http://schemas.openxmlformats.org/officeDocument/2006/relationships/footer" Target="footer106.xml"/><Relationship Id="rId158" Type="http://schemas.openxmlformats.org/officeDocument/2006/relationships/image" Target="media/image26.jpeg"/><Relationship Id="rId159" Type="http://schemas.openxmlformats.org/officeDocument/2006/relationships/image" Target="media/image26.jpeg"/><Relationship Id="rId160" Type="http://schemas.openxmlformats.org/officeDocument/2006/relationships/footer" Target="footer107.xml"/><Relationship Id="rId161" Type="http://schemas.openxmlformats.org/officeDocument/2006/relationships/image" Target="media/image27.jpeg"/><Relationship Id="rId162" Type="http://schemas.openxmlformats.org/officeDocument/2006/relationships/image" Target="media/image27.jpeg"/><Relationship Id="rId163" Type="http://schemas.openxmlformats.org/officeDocument/2006/relationships/footer" Target="footer108.xml"/><Relationship Id="rId164" Type="http://schemas.openxmlformats.org/officeDocument/2006/relationships/image" Target="media/image28.jpeg"/><Relationship Id="rId165" Type="http://schemas.openxmlformats.org/officeDocument/2006/relationships/image" Target="media/image28.jpeg"/><Relationship Id="rId166" Type="http://schemas.openxmlformats.org/officeDocument/2006/relationships/footer" Target="footer109.xml"/><Relationship Id="rId167" Type="http://schemas.openxmlformats.org/officeDocument/2006/relationships/image" Target="media/image29.jpeg"/><Relationship Id="rId168" Type="http://schemas.openxmlformats.org/officeDocument/2006/relationships/image" Target="media/image29.jpeg"/><Relationship Id="rId169" Type="http://schemas.openxmlformats.org/officeDocument/2006/relationships/footer" Target="footer110.xml"/><Relationship Id="rId170" Type="http://schemas.openxmlformats.org/officeDocument/2006/relationships/image" Target="media/image30.jpeg"/><Relationship Id="rId171" Type="http://schemas.openxmlformats.org/officeDocument/2006/relationships/image" Target="media/image30.jpeg"/><Relationship Id="rId172" Type="http://schemas.openxmlformats.org/officeDocument/2006/relationships/footer" Target="footer111.xml"/><Relationship Id="rId173" Type="http://schemas.openxmlformats.org/officeDocument/2006/relationships/image" Target="media/image31.jpeg"/><Relationship Id="rId174" Type="http://schemas.openxmlformats.org/officeDocument/2006/relationships/image" Target="media/image31.jpeg"/><Relationship Id="rId175" Type="http://schemas.openxmlformats.org/officeDocument/2006/relationships/footer" Target="footer112.xml"/><Relationship Id="rId176" Type="http://schemas.openxmlformats.org/officeDocument/2006/relationships/image" Target="media/image32.jpeg"/><Relationship Id="rId177" Type="http://schemas.openxmlformats.org/officeDocument/2006/relationships/image" Target="media/image32.jpeg"/><Relationship Id="rId178" Type="http://schemas.openxmlformats.org/officeDocument/2006/relationships/footer" Target="footer113.xml"/><Relationship Id="rId179" Type="http://schemas.openxmlformats.org/officeDocument/2006/relationships/image" Target="media/image33.jpeg"/><Relationship Id="rId180" Type="http://schemas.openxmlformats.org/officeDocument/2006/relationships/image" Target="media/image33.jpeg"/><Relationship Id="rId181" Type="http://schemas.openxmlformats.org/officeDocument/2006/relationships/footer" Target="footer114.xml"/><Relationship Id="rId182" Type="http://schemas.openxmlformats.org/officeDocument/2006/relationships/image" Target="media/image34.jpeg"/><Relationship Id="rId183" Type="http://schemas.openxmlformats.org/officeDocument/2006/relationships/image" Target="media/image34.jpeg"/><Relationship Id="rId184" Type="http://schemas.openxmlformats.org/officeDocument/2006/relationships/footer" Target="footer115.xml"/><Relationship Id="rId185" Type="http://schemas.openxmlformats.org/officeDocument/2006/relationships/image" Target="media/image35.jpeg"/><Relationship Id="rId186" Type="http://schemas.openxmlformats.org/officeDocument/2006/relationships/image" Target="media/image35.jpeg"/><Relationship Id="rId187" Type="http://schemas.openxmlformats.org/officeDocument/2006/relationships/footer" Target="footer116.xml"/><Relationship Id="rId188" Type="http://schemas.openxmlformats.org/officeDocument/2006/relationships/image" Target="media/image36.jpeg"/><Relationship Id="rId189" Type="http://schemas.openxmlformats.org/officeDocument/2006/relationships/image" Target="media/image36.jpeg"/><Relationship Id="rId190" Type="http://schemas.openxmlformats.org/officeDocument/2006/relationships/footer" Target="footer117.xml"/><Relationship Id="rId191" Type="http://schemas.openxmlformats.org/officeDocument/2006/relationships/image" Target="media/image37.jpeg"/><Relationship Id="rId192" Type="http://schemas.openxmlformats.org/officeDocument/2006/relationships/image" Target="media/image37.jpeg"/><Relationship Id="rId193" Type="http://schemas.openxmlformats.org/officeDocument/2006/relationships/footer" Target="footer118.xml"/><Relationship Id="rId194" Type="http://schemas.openxmlformats.org/officeDocument/2006/relationships/image" Target="media/image38.jpeg"/><Relationship Id="rId195" Type="http://schemas.openxmlformats.org/officeDocument/2006/relationships/image" Target="media/image38.jpeg"/><Relationship Id="rId196" Type="http://schemas.openxmlformats.org/officeDocument/2006/relationships/footer" Target="footer119.xml"/><Relationship Id="rId197" Type="http://schemas.openxmlformats.org/officeDocument/2006/relationships/image" Target="media/image39.jpeg"/><Relationship Id="rId198" Type="http://schemas.openxmlformats.org/officeDocument/2006/relationships/image" Target="media/image39.jpeg"/><Relationship Id="rId199" Type="http://schemas.openxmlformats.org/officeDocument/2006/relationships/footer" Target="footer120.xml"/><Relationship Id="rId200" Type="http://schemas.openxmlformats.org/officeDocument/2006/relationships/image" Target="media/image40.jpeg"/><Relationship Id="rId201" Type="http://schemas.openxmlformats.org/officeDocument/2006/relationships/image" Target="media/image40.jpeg"/><Relationship Id="rId202" Type="http://schemas.openxmlformats.org/officeDocument/2006/relationships/footer" Target="footer121.xml"/><Relationship Id="rId203" Type="http://schemas.openxmlformats.org/officeDocument/2006/relationships/image" Target="media/image41.jpeg"/><Relationship Id="rId204" Type="http://schemas.openxmlformats.org/officeDocument/2006/relationships/image" Target="media/image41.jpeg"/><Relationship Id="rId205" Type="http://schemas.openxmlformats.org/officeDocument/2006/relationships/footer" Target="footer122.xml"/><Relationship Id="rId206" Type="http://schemas.openxmlformats.org/officeDocument/2006/relationships/image" Target="media/image42.jpeg"/><Relationship Id="rId207" Type="http://schemas.openxmlformats.org/officeDocument/2006/relationships/image" Target="media/image42.jpeg"/><Relationship Id="rId208" Type="http://schemas.openxmlformats.org/officeDocument/2006/relationships/footer" Target="footer123.xml"/><Relationship Id="rId209" Type="http://schemas.openxmlformats.org/officeDocument/2006/relationships/image" Target="media/image43.jpeg"/><Relationship Id="rId210" Type="http://schemas.openxmlformats.org/officeDocument/2006/relationships/image" Target="media/image43.jpeg"/><Relationship Id="rId211" Type="http://schemas.openxmlformats.org/officeDocument/2006/relationships/footer" Target="footer124.xml"/><Relationship Id="rId212" Type="http://schemas.openxmlformats.org/officeDocument/2006/relationships/image" Target="media/image44.jpeg"/><Relationship Id="rId213" Type="http://schemas.openxmlformats.org/officeDocument/2006/relationships/image" Target="media/image44.jpeg"/><Relationship Id="rId214" Type="http://schemas.openxmlformats.org/officeDocument/2006/relationships/footer" Target="footer125.xml"/><Relationship Id="rId215" Type="http://schemas.openxmlformats.org/officeDocument/2006/relationships/image" Target="media/image45.jpeg"/><Relationship Id="rId216" Type="http://schemas.openxmlformats.org/officeDocument/2006/relationships/image" Target="media/image45.jpeg"/><Relationship Id="rId217" Type="http://schemas.openxmlformats.org/officeDocument/2006/relationships/footer" Target="footer126.xml"/><Relationship Id="rId218" Type="http://schemas.openxmlformats.org/officeDocument/2006/relationships/image" Target="media/image46.jpeg"/><Relationship Id="rId219" Type="http://schemas.openxmlformats.org/officeDocument/2006/relationships/image" Target="media/image46.jpeg"/><Relationship Id="rId220" Type="http://schemas.openxmlformats.org/officeDocument/2006/relationships/footer" Target="footer127.xml"/><Relationship Id="rId221" Type="http://schemas.openxmlformats.org/officeDocument/2006/relationships/image" Target="media/image47.jpeg"/><Relationship Id="rId222" Type="http://schemas.openxmlformats.org/officeDocument/2006/relationships/image" Target="media/image47.jpeg"/><Relationship Id="rId223" Type="http://schemas.openxmlformats.org/officeDocument/2006/relationships/footer" Target="footer128.xml"/><Relationship Id="rId224" Type="http://schemas.openxmlformats.org/officeDocument/2006/relationships/image" Target="media/image48.jpeg"/><Relationship Id="rId225" Type="http://schemas.openxmlformats.org/officeDocument/2006/relationships/image" Target="media/image48.jpeg"/><Relationship Id="rId226" Type="http://schemas.openxmlformats.org/officeDocument/2006/relationships/footer" Target="footer129.xml"/><Relationship Id="rId227" Type="http://schemas.openxmlformats.org/officeDocument/2006/relationships/image" Target="media/image49.jpeg"/><Relationship Id="rId228" Type="http://schemas.openxmlformats.org/officeDocument/2006/relationships/image" Target="media/image49.jpeg"/><Relationship Id="rId229" Type="http://schemas.openxmlformats.org/officeDocument/2006/relationships/footer" Target="footer130.xml"/><Relationship Id="rId230" Type="http://schemas.openxmlformats.org/officeDocument/2006/relationships/image" Target="media/image50.jpeg"/><Relationship Id="rId231" Type="http://schemas.openxmlformats.org/officeDocument/2006/relationships/image" Target="media/image50.jpeg"/><Relationship Id="rId232" Type="http://schemas.openxmlformats.org/officeDocument/2006/relationships/footer" Target="footer131.xml"/><Relationship Id="rId233" Type="http://schemas.openxmlformats.org/officeDocument/2006/relationships/image" Target="media/image51.jpeg"/><Relationship Id="rId234" Type="http://schemas.openxmlformats.org/officeDocument/2006/relationships/image" Target="media/image51.jpeg"/><Relationship Id="rId235" Type="http://schemas.openxmlformats.org/officeDocument/2006/relationships/footer" Target="footer132.xml"/><Relationship Id="rId236" Type="http://schemas.openxmlformats.org/officeDocument/2006/relationships/image" Target="media/image52.jpeg"/><Relationship Id="rId237" Type="http://schemas.openxmlformats.org/officeDocument/2006/relationships/image" Target="media/image52.jpeg"/><Relationship Id="rId238" Type="http://schemas.openxmlformats.org/officeDocument/2006/relationships/footer" Target="footer133.xml"/><Relationship Id="rId239" Type="http://schemas.openxmlformats.org/officeDocument/2006/relationships/image" Target="media/image53.jpeg"/><Relationship Id="rId240" Type="http://schemas.openxmlformats.org/officeDocument/2006/relationships/image" Target="media/image53.jpeg"/><Relationship Id="rId241" Type="http://schemas.openxmlformats.org/officeDocument/2006/relationships/footer" Target="footer134.xml"/><Relationship Id="rId242" Type="http://schemas.openxmlformats.org/officeDocument/2006/relationships/image" Target="media/image54.jpeg"/><Relationship Id="rId243" Type="http://schemas.openxmlformats.org/officeDocument/2006/relationships/image" Target="media/image54.jpeg"/><Relationship Id="rId244" Type="http://schemas.openxmlformats.org/officeDocument/2006/relationships/footer" Target="footer135.xml"/><Relationship Id="rId245" Type="http://schemas.openxmlformats.org/officeDocument/2006/relationships/image" Target="media/image55.jpeg"/><Relationship Id="rId246" Type="http://schemas.openxmlformats.org/officeDocument/2006/relationships/image" Target="media/image55.jpeg"/><Relationship Id="rId247" Type="http://schemas.openxmlformats.org/officeDocument/2006/relationships/footer" Target="footer136.xml"/><Relationship Id="rId248" Type="http://schemas.openxmlformats.org/officeDocument/2006/relationships/image" Target="media/image56.jpeg"/><Relationship Id="rId249" Type="http://schemas.openxmlformats.org/officeDocument/2006/relationships/image" Target="media/image56.jpeg"/><Relationship Id="rId250" Type="http://schemas.openxmlformats.org/officeDocument/2006/relationships/footer" Target="footer137.xml"/><Relationship Id="rId251" Type="http://schemas.openxmlformats.org/officeDocument/2006/relationships/image" Target="media/image57.jpeg"/><Relationship Id="rId252" Type="http://schemas.openxmlformats.org/officeDocument/2006/relationships/image" Target="media/image57.jpeg"/><Relationship Id="rId253" Type="http://schemas.openxmlformats.org/officeDocument/2006/relationships/footer" Target="footer138.xml"/><Relationship Id="rId254" Type="http://schemas.openxmlformats.org/officeDocument/2006/relationships/image" Target="media/image58.jpeg"/><Relationship Id="rId255" Type="http://schemas.openxmlformats.org/officeDocument/2006/relationships/image" Target="media/image58.jpeg"/><Relationship Id="rId256" Type="http://schemas.openxmlformats.org/officeDocument/2006/relationships/footer" Target="footer139.xml"/><Relationship Id="rId257" Type="http://schemas.openxmlformats.org/officeDocument/2006/relationships/image" Target="media/image59.jpeg"/><Relationship Id="rId258" Type="http://schemas.openxmlformats.org/officeDocument/2006/relationships/image" Target="media/image59.jpeg"/><Relationship Id="rId259" Type="http://schemas.openxmlformats.org/officeDocument/2006/relationships/footer" Target="footer140.xml"/><Relationship Id="rId260" Type="http://schemas.openxmlformats.org/officeDocument/2006/relationships/image" Target="media/image60.jpeg"/><Relationship Id="rId261" Type="http://schemas.openxmlformats.org/officeDocument/2006/relationships/image" Target="media/image60.jpeg"/><Relationship Id="rId262" Type="http://schemas.openxmlformats.org/officeDocument/2006/relationships/footer" Target="footer141.xml"/><Relationship Id="rId263" Type="http://schemas.openxmlformats.org/officeDocument/2006/relationships/image" Target="media/image61.jpeg"/><Relationship Id="rId264" Type="http://schemas.openxmlformats.org/officeDocument/2006/relationships/image" Target="media/image61.jpeg"/><Relationship Id="rId265" Type="http://schemas.openxmlformats.org/officeDocument/2006/relationships/footer" Target="footer142.xml"/><Relationship Id="rId266" Type="http://schemas.openxmlformats.org/officeDocument/2006/relationships/image" Target="media/image62.jpeg"/><Relationship Id="rId267" Type="http://schemas.openxmlformats.org/officeDocument/2006/relationships/image" Target="media/image62.jpeg"/><Relationship Id="rId268" Type="http://schemas.openxmlformats.org/officeDocument/2006/relationships/footer" Target="footer143.xml"/><Relationship Id="rId269" Type="http://schemas.openxmlformats.org/officeDocument/2006/relationships/image" Target="media/image63.jpeg"/><Relationship Id="rId270" Type="http://schemas.openxmlformats.org/officeDocument/2006/relationships/image" Target="media/image63.jpeg"/><Relationship Id="rId271" Type="http://schemas.openxmlformats.org/officeDocument/2006/relationships/footer" Target="footer144.xml"/><Relationship Id="rId272" Type="http://schemas.openxmlformats.org/officeDocument/2006/relationships/image" Target="media/image64.jpeg"/><Relationship Id="rId273" Type="http://schemas.openxmlformats.org/officeDocument/2006/relationships/image" Target="media/image64.jpeg"/><Relationship Id="rId274" Type="http://schemas.openxmlformats.org/officeDocument/2006/relationships/footer" Target="footer145.xml"/><Relationship Id="rId275" Type="http://schemas.openxmlformats.org/officeDocument/2006/relationships/image" Target="media/image65.jpeg"/><Relationship Id="rId276" Type="http://schemas.openxmlformats.org/officeDocument/2006/relationships/image" Target="media/image65.jpeg"/><Relationship Id="rId277" Type="http://schemas.openxmlformats.org/officeDocument/2006/relationships/footer" Target="footer146.xml"/><Relationship Id="rId278" Type="http://schemas.openxmlformats.org/officeDocument/2006/relationships/image" Target="media/image66.jpeg"/><Relationship Id="rId279" Type="http://schemas.openxmlformats.org/officeDocument/2006/relationships/image" Target="media/image66.jpeg"/><Relationship Id="rId280" Type="http://schemas.openxmlformats.org/officeDocument/2006/relationships/footer" Target="footer147.xml"/><Relationship Id="rId281" Type="http://schemas.openxmlformats.org/officeDocument/2006/relationships/image" Target="media/image67.jpeg"/><Relationship Id="rId282" Type="http://schemas.openxmlformats.org/officeDocument/2006/relationships/image" Target="media/image67.jpeg"/><Relationship Id="rId283" Type="http://schemas.openxmlformats.org/officeDocument/2006/relationships/footer" Target="footer148.xml"/><Relationship Id="rId284" Type="http://schemas.openxmlformats.org/officeDocument/2006/relationships/image" Target="media/image68.jpeg"/><Relationship Id="rId285" Type="http://schemas.openxmlformats.org/officeDocument/2006/relationships/image" Target="media/image68.jpeg"/><Relationship Id="rId286" Type="http://schemas.openxmlformats.org/officeDocument/2006/relationships/footer" Target="footer149.xml"/><Relationship Id="rId287" Type="http://schemas.openxmlformats.org/officeDocument/2006/relationships/image" Target="media/image69.jpeg"/><Relationship Id="rId288" Type="http://schemas.openxmlformats.org/officeDocument/2006/relationships/image" Target="media/image69.jpeg"/><Relationship Id="rId289" Type="http://schemas.openxmlformats.org/officeDocument/2006/relationships/footer" Target="footer150.xml"/><Relationship Id="rId290" Type="http://schemas.openxmlformats.org/officeDocument/2006/relationships/image" Target="media/image70.jpeg"/><Relationship Id="rId291" Type="http://schemas.openxmlformats.org/officeDocument/2006/relationships/image" Target="media/image70.jpeg"/><Relationship Id="rId292" Type="http://schemas.openxmlformats.org/officeDocument/2006/relationships/footer" Target="footer151.xml"/><Relationship Id="rId293" Type="http://schemas.openxmlformats.org/officeDocument/2006/relationships/image" Target="media/image71.jpeg"/><Relationship Id="rId294" Type="http://schemas.openxmlformats.org/officeDocument/2006/relationships/image" Target="media/image71.jpeg"/><Relationship Id="rId295" Type="http://schemas.openxmlformats.org/officeDocument/2006/relationships/footer" Target="footer152.xml"/><Relationship Id="rId296" Type="http://schemas.openxmlformats.org/officeDocument/2006/relationships/image" Target="media/image72.jpeg"/><Relationship Id="rId297" Type="http://schemas.openxmlformats.org/officeDocument/2006/relationships/image" Target="media/image72.jpeg"/><Relationship Id="rId298" Type="http://schemas.openxmlformats.org/officeDocument/2006/relationships/footer" Target="footer153.xml"/><Relationship Id="rId299" Type="http://schemas.openxmlformats.org/officeDocument/2006/relationships/image" Target="media/image73.jpeg"/><Relationship Id="rId300" Type="http://schemas.openxmlformats.org/officeDocument/2006/relationships/image" Target="media/image73.jpeg"/><Relationship Id="rId301" Type="http://schemas.openxmlformats.org/officeDocument/2006/relationships/footer" Target="footer154.xml"/><Relationship Id="rId302" Type="http://schemas.openxmlformats.org/officeDocument/2006/relationships/image" Target="media/image74.jpeg"/><Relationship Id="rId303" Type="http://schemas.openxmlformats.org/officeDocument/2006/relationships/image" Target="media/image74.jpeg"/><Relationship Id="rId304" Type="http://schemas.openxmlformats.org/officeDocument/2006/relationships/footer" Target="footer155.xml"/><Relationship Id="rId305" Type="http://schemas.openxmlformats.org/officeDocument/2006/relationships/image" Target="media/image75.jpeg"/><Relationship Id="rId306" Type="http://schemas.openxmlformats.org/officeDocument/2006/relationships/image" Target="media/image75.jpeg"/><Relationship Id="rId307" Type="http://schemas.openxmlformats.org/officeDocument/2006/relationships/footer" Target="footer156.xml"/><Relationship Id="rId308" Type="http://schemas.openxmlformats.org/officeDocument/2006/relationships/image" Target="media/image76.jpeg"/><Relationship Id="rId309" Type="http://schemas.openxmlformats.org/officeDocument/2006/relationships/image" Target="media/image76.jpeg"/><Relationship Id="rId310" Type="http://schemas.openxmlformats.org/officeDocument/2006/relationships/footer" Target="footer157.xml"/><Relationship Id="rId311" Type="http://schemas.openxmlformats.org/officeDocument/2006/relationships/image" Target="media/image77.jpeg"/><Relationship Id="rId312" Type="http://schemas.openxmlformats.org/officeDocument/2006/relationships/image" Target="media/image77.jpeg"/><Relationship Id="rId313" Type="http://schemas.openxmlformats.org/officeDocument/2006/relationships/footer" Target="footer158.xml"/><Relationship Id="rId314" Type="http://schemas.openxmlformats.org/officeDocument/2006/relationships/image" Target="media/image78.jpeg"/><Relationship Id="rId315" Type="http://schemas.openxmlformats.org/officeDocument/2006/relationships/image" Target="media/image78.jpeg"/><Relationship Id="rId316" Type="http://schemas.openxmlformats.org/officeDocument/2006/relationships/footer" Target="footer159.xml"/><Relationship Id="rId317" Type="http://schemas.openxmlformats.org/officeDocument/2006/relationships/image" Target="media/image79.jpeg"/><Relationship Id="rId318" Type="http://schemas.openxmlformats.org/officeDocument/2006/relationships/image" Target="media/image79.jpeg"/><Relationship Id="rId319" Type="http://schemas.openxmlformats.org/officeDocument/2006/relationships/footer" Target="footer160.xml"/><Relationship Id="rId320" Type="http://schemas.openxmlformats.org/officeDocument/2006/relationships/image" Target="media/image80.jpeg"/><Relationship Id="rId321" Type="http://schemas.openxmlformats.org/officeDocument/2006/relationships/image" Target="media/image80.jpeg"/><Relationship Id="rId322" Type="http://schemas.openxmlformats.org/officeDocument/2006/relationships/footer" Target="footer161.xml"/><Relationship Id="rId323" Type="http://schemas.openxmlformats.org/officeDocument/2006/relationships/image" Target="media/image81.jpeg"/><Relationship Id="rId324" Type="http://schemas.openxmlformats.org/officeDocument/2006/relationships/image" Target="media/image81.jpeg"/><Relationship Id="rId325" Type="http://schemas.openxmlformats.org/officeDocument/2006/relationships/footer" Target="footer162.xml"/><Relationship Id="rId326" Type="http://schemas.openxmlformats.org/officeDocument/2006/relationships/image" Target="media/image82.jpeg"/><Relationship Id="rId327" Type="http://schemas.openxmlformats.org/officeDocument/2006/relationships/image" Target="media/image82.jpeg"/><Relationship Id="rId328" Type="http://schemas.openxmlformats.org/officeDocument/2006/relationships/footer" Target="footer163.xml"/><Relationship Id="rId329" Type="http://schemas.openxmlformats.org/officeDocument/2006/relationships/image" Target="media/image83.jpeg"/><Relationship Id="rId330" Type="http://schemas.openxmlformats.org/officeDocument/2006/relationships/image" Target="media/image83.jpeg"/><Relationship Id="rId331" Type="http://schemas.openxmlformats.org/officeDocument/2006/relationships/footer" Target="footer164.xml"/><Relationship Id="rId332" Type="http://schemas.openxmlformats.org/officeDocument/2006/relationships/image" Target="media/image84.jpeg"/><Relationship Id="rId333" Type="http://schemas.openxmlformats.org/officeDocument/2006/relationships/image" Target="media/image84.jpeg"/><Relationship Id="rId334" Type="http://schemas.openxmlformats.org/officeDocument/2006/relationships/footer" Target="footer165.xml"/><Relationship Id="rId335" Type="http://schemas.openxmlformats.org/officeDocument/2006/relationships/image" Target="media/image85.jpeg"/><Relationship Id="rId336" Type="http://schemas.openxmlformats.org/officeDocument/2006/relationships/image" Target="media/image85.jpeg"/><Relationship Id="rId337" Type="http://schemas.openxmlformats.org/officeDocument/2006/relationships/footer" Target="footer166.xml"/><Relationship Id="rId338" Type="http://schemas.openxmlformats.org/officeDocument/2006/relationships/image" Target="media/image86.jpeg"/><Relationship Id="rId339" Type="http://schemas.openxmlformats.org/officeDocument/2006/relationships/image" Target="media/image86.jpeg"/><Relationship Id="rId340" Type="http://schemas.openxmlformats.org/officeDocument/2006/relationships/footer" Target="footer167.xml"/><Relationship Id="rId341" Type="http://schemas.openxmlformats.org/officeDocument/2006/relationships/image" Target="media/image87.jpeg"/><Relationship Id="rId342" Type="http://schemas.openxmlformats.org/officeDocument/2006/relationships/image" Target="media/image87.jpeg"/><Relationship Id="rId343" Type="http://schemas.openxmlformats.org/officeDocument/2006/relationships/footer" Target="footer168.xml"/><Relationship Id="rId344" Type="http://schemas.openxmlformats.org/officeDocument/2006/relationships/image" Target="media/image88.jpeg"/><Relationship Id="rId345" Type="http://schemas.openxmlformats.org/officeDocument/2006/relationships/image" Target="media/image88.jpeg"/><Relationship Id="rId346" Type="http://schemas.openxmlformats.org/officeDocument/2006/relationships/footer" Target="footer169.xml"/><Relationship Id="rId347" Type="http://schemas.openxmlformats.org/officeDocument/2006/relationships/image" Target="media/image89.jpeg"/><Relationship Id="rId348" Type="http://schemas.openxmlformats.org/officeDocument/2006/relationships/image" Target="media/image89.jpeg"/><Relationship Id="rId349" Type="http://schemas.openxmlformats.org/officeDocument/2006/relationships/footer" Target="footer170.xml"/><Relationship Id="rId350" Type="http://schemas.openxmlformats.org/officeDocument/2006/relationships/image" Target="media/image90.jpeg"/><Relationship Id="rId351" Type="http://schemas.openxmlformats.org/officeDocument/2006/relationships/image" Target="media/image90.jpeg"/><Relationship Id="rId352" Type="http://schemas.openxmlformats.org/officeDocument/2006/relationships/footer" Target="footer171.xml"/><Relationship Id="rId353" Type="http://schemas.openxmlformats.org/officeDocument/2006/relationships/image" Target="media/image91.jpeg"/><Relationship Id="rId354" Type="http://schemas.openxmlformats.org/officeDocument/2006/relationships/image" Target="media/image91.jpeg"/><Relationship Id="rId355" Type="http://schemas.openxmlformats.org/officeDocument/2006/relationships/footer" Target="footer172.xml"/><Relationship Id="rId356" Type="http://schemas.openxmlformats.org/officeDocument/2006/relationships/image" Target="media/image92.jpeg"/><Relationship Id="rId357" Type="http://schemas.openxmlformats.org/officeDocument/2006/relationships/image" Target="media/image92.jpeg"/><Relationship Id="rId358" Type="http://schemas.openxmlformats.org/officeDocument/2006/relationships/footer" Target="footer173.xml"/><Relationship Id="rId359" Type="http://schemas.openxmlformats.org/officeDocument/2006/relationships/image" Target="media/image93.jpeg"/><Relationship Id="rId360" Type="http://schemas.openxmlformats.org/officeDocument/2006/relationships/image" Target="media/image93.jpeg"/><Relationship Id="rId361" Type="http://schemas.openxmlformats.org/officeDocument/2006/relationships/footer" Target="footer174.xml"/><Relationship Id="rId362" Type="http://schemas.openxmlformats.org/officeDocument/2006/relationships/image" Target="media/image94.jpeg"/><Relationship Id="rId363" Type="http://schemas.openxmlformats.org/officeDocument/2006/relationships/image" Target="media/image94.jpeg"/><Relationship Id="rId364" Type="http://schemas.openxmlformats.org/officeDocument/2006/relationships/footer" Target="footer175.xml"/><Relationship Id="rId365" Type="http://schemas.openxmlformats.org/officeDocument/2006/relationships/image" Target="media/image95.jpeg"/><Relationship Id="rId366" Type="http://schemas.openxmlformats.org/officeDocument/2006/relationships/image" Target="media/image95.jpeg"/><Relationship Id="rId367" Type="http://schemas.openxmlformats.org/officeDocument/2006/relationships/footer" Target="footer176.xml"/><Relationship Id="rId368" Type="http://schemas.openxmlformats.org/officeDocument/2006/relationships/image" Target="media/image96.jpeg"/><Relationship Id="rId369" Type="http://schemas.openxmlformats.org/officeDocument/2006/relationships/image" Target="media/image96.jpeg"/><Relationship Id="rId370" Type="http://schemas.openxmlformats.org/officeDocument/2006/relationships/footer" Target="footer177.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178.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17365</Words>
  <Characters>81486</Characters>
  <CharactersWithSpaces>97612</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2026-08-20T11:34:24Z</dcterms:created>
  <dc:creator>ghaemiyeh.com</dc:creator>
  <dc:description/>
  <dc:language>en-US</dc:language>
  <cp:lastModifiedBy/>
  <dcterms:modified xsi:type="dcterms:W3CDTF">2026-08-20T15:05:45Z</dcterms:modified>
  <cp:revision>1</cp:revision>
  <dc:subject/>
  <dc:title>نوادر المخطوطات العربیة من القرن الثالث إلى السادس الهجری فی مکتبة آیة الله العظمى المرعشى النجفی الکبرى</dc:title>
</cp:coreProperties>
</file>

<file path=docProps/custom.xml><?xml version="1.0" encoding="utf-8"?>
<Properties xmlns="http://schemas.openxmlformats.org/officeDocument/2006/custom-properties" xmlns:vt="http://schemas.openxmlformats.org/officeDocument/2006/docPropsVTypes"/>
</file>