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المنهج الصحیح فى تفسیر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2322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192324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92326_2870459653">
            <w:r>
              <w:rPr>
                <w:webHidden/>
                <w:rStyle w:val="IndexLink"/>
                <w:rtl w:val="true"/>
              </w:rPr>
              <w:t>الإهداء إلى</w:t>
            </w:r>
            <w:r>
              <w:rPr>
                <w:rStyle w:val="IndexLink"/>
                <w:rtl w:val="true"/>
              </w:rPr>
              <w:tab/>
            </w:r>
            <w:r>
              <w:rPr>
                <w:rStyle w:val="IndexLink"/>
              </w:rPr>
              <w:t>8</w:t>
            </w:r>
          </w:hyperlink>
        </w:p>
        <w:p>
          <w:pPr>
            <w:pStyle w:val="Contents2"/>
            <w:tabs>
              <w:tab w:val="clear" w:pos="8743"/>
              <w:tab w:val="right" w:pos="9026" w:leader="dot"/>
            </w:tabs>
            <w:rPr/>
          </w:pPr>
          <w:hyperlink w:anchor="__RefHeading___Toc2192328_2870459653">
            <w:r>
              <w:rPr>
                <w:webHidden/>
                <w:rStyle w:val="IndexLink"/>
                <w:rtl w:val="true"/>
              </w:rPr>
              <w:t>الفهرست الإجمالي</w:t>
            </w:r>
            <w:r>
              <w:rPr>
                <w:rStyle w:val="IndexLink"/>
                <w:rtl w:val="true"/>
              </w:rPr>
              <w:tab/>
            </w:r>
            <w:r>
              <w:rPr>
                <w:rStyle w:val="IndexLink"/>
              </w:rPr>
              <w:t>9</w:t>
            </w:r>
          </w:hyperlink>
        </w:p>
        <w:p>
          <w:pPr>
            <w:pStyle w:val="Contents2"/>
            <w:tabs>
              <w:tab w:val="clear" w:pos="8743"/>
              <w:tab w:val="right" w:pos="9026" w:leader="dot"/>
            </w:tabs>
            <w:rPr/>
          </w:pPr>
          <w:hyperlink w:anchor="__RefHeading___Toc2192330_2870459653">
            <w:r>
              <w:rPr>
                <w:webHidden/>
                <w:rStyle w:val="IndexLink"/>
                <w:rtl w:val="true"/>
              </w:rPr>
              <w:t>الفصل الأول</w:t>
            </w:r>
            <w:r>
              <w:rPr>
                <w:rStyle w:val="IndexLink"/>
                <w:rtl w:val="true"/>
              </w:rPr>
              <w:t xml:space="preserve">: </w:t>
            </w:r>
            <w:r>
              <w:rPr>
                <w:rStyle w:val="IndexLink"/>
                <w:rtl w:val="true"/>
              </w:rPr>
              <w:t>اشتمال القرآن على المحكم والمتشابه</w:t>
            </w:r>
            <w:r>
              <w:rPr>
                <w:rStyle w:val="IndexLink"/>
                <w:rtl w:val="true"/>
              </w:rPr>
              <w:tab/>
            </w:r>
            <w:r>
              <w:rPr>
                <w:rStyle w:val="IndexLink"/>
              </w:rPr>
              <w:t>10</w:t>
            </w:r>
          </w:hyperlink>
        </w:p>
        <w:p>
          <w:pPr>
            <w:pStyle w:val="Contents3"/>
            <w:tabs>
              <w:tab w:val="clear" w:pos="8459"/>
              <w:tab w:val="right" w:pos="9026" w:leader="dot"/>
            </w:tabs>
            <w:rPr/>
          </w:pPr>
          <w:hyperlink w:anchor="__RefHeading___Toc2192332_2870459653">
            <w:r>
              <w:rPr>
                <w:webHidden/>
                <w:rStyle w:val="IndexLink"/>
                <w:rtl w:val="true"/>
              </w:rPr>
              <w:t>المدخل</w:t>
            </w:r>
            <w:r>
              <w:rPr>
                <w:rStyle w:val="IndexLink"/>
                <w:rtl w:val="true"/>
              </w:rPr>
              <w:tab/>
            </w:r>
            <w:r>
              <w:rPr>
                <w:rStyle w:val="IndexLink"/>
              </w:rPr>
              <w:t>10</w:t>
            </w:r>
          </w:hyperlink>
        </w:p>
        <w:p>
          <w:pPr>
            <w:pStyle w:val="Contents3"/>
            <w:tabs>
              <w:tab w:val="clear" w:pos="8459"/>
              <w:tab w:val="right" w:pos="9026" w:leader="dot"/>
            </w:tabs>
            <w:rPr/>
          </w:pPr>
          <w:hyperlink w:anchor="__RefHeading___Toc2192334_2870459653">
            <w:r>
              <w:rPr>
                <w:webHidden/>
                <w:rStyle w:val="IndexLink"/>
                <w:rtl w:val="true"/>
              </w:rPr>
              <w:t>الفصل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2192336_2870459653">
            <w:r>
              <w:rPr>
                <w:webHidden/>
                <w:rStyle w:val="IndexLink"/>
                <w:rtl w:val="true"/>
              </w:rPr>
              <w:t>القرآن نور وهدى</w:t>
            </w:r>
            <w:r>
              <w:rPr>
                <w:rStyle w:val="IndexLink"/>
                <w:rtl w:val="true"/>
              </w:rPr>
              <w:tab/>
            </w:r>
            <w:r>
              <w:rPr>
                <w:rStyle w:val="IndexLink"/>
              </w:rPr>
              <w:t>18</w:t>
            </w:r>
          </w:hyperlink>
        </w:p>
        <w:p>
          <w:pPr>
            <w:pStyle w:val="Contents3"/>
            <w:tabs>
              <w:tab w:val="clear" w:pos="8459"/>
              <w:tab w:val="right" w:pos="9026" w:leader="dot"/>
            </w:tabs>
            <w:rPr/>
          </w:pPr>
          <w:hyperlink w:anchor="__RefHeading___Toc2192338_2870459653">
            <w:r>
              <w:rPr>
                <w:webHidden/>
                <w:rStyle w:val="IndexLink"/>
                <w:rtl w:val="true"/>
              </w:rPr>
              <w:t>تشبّث الفرق المنحرفة عن الحق بالقرآن</w:t>
            </w:r>
            <w:r>
              <w:rPr>
                <w:rStyle w:val="IndexLink"/>
                <w:rtl w:val="true"/>
              </w:rPr>
              <w:tab/>
            </w:r>
            <w:r>
              <w:rPr>
                <w:rStyle w:val="IndexLink"/>
              </w:rPr>
              <w:t>22</w:t>
            </w:r>
          </w:hyperlink>
        </w:p>
        <w:p>
          <w:pPr>
            <w:pStyle w:val="Contents3"/>
            <w:tabs>
              <w:tab w:val="clear" w:pos="8459"/>
              <w:tab w:val="right" w:pos="9026" w:leader="dot"/>
            </w:tabs>
            <w:rPr/>
          </w:pPr>
          <w:hyperlink w:anchor="__RefHeading___Toc2192340_2870459653">
            <w:r>
              <w:rPr>
                <w:webHidden/>
                <w:rStyle w:val="IndexLink"/>
                <w:rtl w:val="true"/>
              </w:rPr>
              <w:t>اشتمال القرآن على الآيات المتشابهة</w:t>
            </w:r>
            <w:r>
              <w:rPr>
                <w:rStyle w:val="IndexLink"/>
                <w:rtl w:val="true"/>
              </w:rPr>
              <w:tab/>
            </w:r>
            <w:r>
              <w:rPr>
                <w:rStyle w:val="IndexLink"/>
              </w:rPr>
              <w:t>23</w:t>
            </w:r>
          </w:hyperlink>
        </w:p>
        <w:p>
          <w:pPr>
            <w:pStyle w:val="Contents3"/>
            <w:tabs>
              <w:tab w:val="clear" w:pos="8459"/>
              <w:tab w:val="right" w:pos="9026" w:leader="dot"/>
            </w:tabs>
            <w:rPr/>
          </w:pPr>
          <w:hyperlink w:anchor="__RefHeading___Toc2192342_2870459653">
            <w:r>
              <w:rPr>
                <w:webHidden/>
                <w:rStyle w:val="IndexLink"/>
                <w:rtl w:val="true"/>
              </w:rPr>
              <w:t>اختصاص الحجّية بالمحكمات</w:t>
            </w:r>
            <w:r>
              <w:rPr>
                <w:rStyle w:val="IndexLink"/>
                <w:rtl w:val="true"/>
              </w:rPr>
              <w:tab/>
            </w:r>
            <w:r>
              <w:rPr>
                <w:rStyle w:val="IndexLink"/>
              </w:rPr>
              <w:t>24</w:t>
            </w:r>
          </w:hyperlink>
        </w:p>
        <w:p>
          <w:pPr>
            <w:pStyle w:val="Contents3"/>
            <w:tabs>
              <w:tab w:val="clear" w:pos="8459"/>
              <w:tab w:val="right" w:pos="9026" w:leader="dot"/>
            </w:tabs>
            <w:rPr/>
          </w:pPr>
          <w:hyperlink w:anchor="__RefHeading___Toc2192344_2870459653">
            <w:r>
              <w:rPr>
                <w:webHidden/>
                <w:rStyle w:val="IndexLink"/>
                <w:rtl w:val="true"/>
              </w:rPr>
              <w:t>كفاية الإيمان الإجمالي في الآيات المتشابهة</w:t>
            </w:r>
            <w:r>
              <w:rPr>
                <w:rStyle w:val="IndexLink"/>
                <w:rtl w:val="true"/>
              </w:rPr>
              <w:tab/>
            </w:r>
            <w:r>
              <w:rPr>
                <w:rStyle w:val="IndexLink"/>
              </w:rPr>
              <w:t>25</w:t>
            </w:r>
          </w:hyperlink>
        </w:p>
        <w:p>
          <w:pPr>
            <w:pStyle w:val="Contents3"/>
            <w:tabs>
              <w:tab w:val="clear" w:pos="8459"/>
              <w:tab w:val="right" w:pos="9026" w:leader="dot"/>
            </w:tabs>
            <w:rPr/>
          </w:pPr>
          <w:hyperlink w:anchor="__RefHeading___Toc2192346_2870459653">
            <w:r>
              <w:rPr>
                <w:webHidden/>
                <w:rStyle w:val="IndexLink"/>
                <w:rtl w:val="true"/>
              </w:rPr>
              <w:t>العلة في وجود الآيات المتشابهات في القرآن</w:t>
            </w:r>
            <w:r>
              <w:rPr>
                <w:rStyle w:val="IndexLink"/>
                <w:rtl w:val="true"/>
              </w:rPr>
              <w:tab/>
            </w:r>
            <w:r>
              <w:rPr>
                <w:rStyle w:val="IndexLink"/>
              </w:rPr>
              <w:t>31</w:t>
            </w:r>
          </w:hyperlink>
        </w:p>
        <w:p>
          <w:pPr>
            <w:pStyle w:val="Contents2"/>
            <w:tabs>
              <w:tab w:val="clear" w:pos="8743"/>
              <w:tab w:val="right" w:pos="9026" w:leader="dot"/>
            </w:tabs>
            <w:rPr/>
          </w:pPr>
          <w:hyperlink w:anchor="__RefHeading___Toc2192348_2870459653">
            <w:r>
              <w:rPr>
                <w:webHidden/>
                <w:rStyle w:val="IndexLink"/>
                <w:rtl w:val="true"/>
              </w:rPr>
              <w:t>الفصل الثاني</w:t>
            </w:r>
            <w:r>
              <w:rPr>
                <w:rStyle w:val="IndexLink"/>
                <w:rtl w:val="true"/>
              </w:rPr>
              <w:t xml:space="preserve">: </w:t>
            </w:r>
            <w:r>
              <w:rPr>
                <w:rStyle w:val="IndexLink"/>
                <w:rtl w:val="true"/>
              </w:rPr>
              <w:t>الأدلة الناهية عن تفسير القرآن بدون علم</w:t>
            </w:r>
            <w:r>
              <w:rPr>
                <w:rStyle w:val="IndexLink"/>
                <w:rtl w:val="true"/>
              </w:rPr>
              <w:tab/>
            </w:r>
            <w:r>
              <w:rPr>
                <w:rStyle w:val="IndexLink"/>
              </w:rPr>
              <w:t>32</w:t>
            </w:r>
          </w:hyperlink>
        </w:p>
        <w:p>
          <w:pPr>
            <w:pStyle w:val="Contents3"/>
            <w:tabs>
              <w:tab w:val="clear" w:pos="8459"/>
              <w:tab w:val="right" w:pos="9026" w:leader="dot"/>
            </w:tabs>
            <w:rPr/>
          </w:pPr>
          <w:hyperlink w:anchor="__RefHeading___Toc2192350_2870459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192352_2870459653">
            <w:r>
              <w:rPr>
                <w:webHidden/>
                <w:rStyle w:val="IndexLink"/>
                <w:rtl w:val="true"/>
              </w:rPr>
              <w:t>ظواهر بعض الآيات غير مقصودة للّه تعالى</w:t>
            </w:r>
            <w:r>
              <w:rPr>
                <w:rStyle w:val="IndexLink"/>
                <w:rtl w:val="true"/>
              </w:rPr>
              <w:tab/>
            </w:r>
            <w:r>
              <w:rPr>
                <w:rStyle w:val="IndexLink"/>
              </w:rPr>
              <w:t>34</w:t>
            </w:r>
          </w:hyperlink>
        </w:p>
        <w:p>
          <w:pPr>
            <w:pStyle w:val="Contents3"/>
            <w:tabs>
              <w:tab w:val="clear" w:pos="8459"/>
              <w:tab w:val="right" w:pos="9026" w:leader="dot"/>
            </w:tabs>
            <w:rPr/>
          </w:pPr>
          <w:hyperlink w:anchor="__RefHeading___Toc2192354_2870459653">
            <w:r>
              <w:rPr>
                <w:webHidden/>
                <w:rStyle w:val="IndexLink"/>
                <w:rtl w:val="true"/>
              </w:rPr>
              <w:t>العقول قاصرة عن درك آيات القرآن وتفسيرها</w:t>
            </w:r>
            <w:r>
              <w:rPr>
                <w:rStyle w:val="IndexLink"/>
                <w:rtl w:val="true"/>
              </w:rPr>
              <w:tab/>
            </w:r>
            <w:r>
              <w:rPr>
                <w:rStyle w:val="IndexLink"/>
              </w:rPr>
              <w:t>39</w:t>
            </w:r>
          </w:hyperlink>
        </w:p>
        <w:p>
          <w:pPr>
            <w:pStyle w:val="Contents3"/>
            <w:tabs>
              <w:tab w:val="clear" w:pos="8459"/>
              <w:tab w:val="right" w:pos="9026" w:leader="dot"/>
            </w:tabs>
            <w:rPr/>
          </w:pPr>
          <w:hyperlink w:anchor="__RefHeading___Toc2192356_2870459653">
            <w:r>
              <w:rPr>
                <w:webHidden/>
                <w:rStyle w:val="IndexLink"/>
                <w:rtl w:val="true"/>
              </w:rPr>
              <w:t>أمّا النهي عن القول فيها بغير علم</w:t>
            </w:r>
            <w:r>
              <w:rPr>
                <w:rStyle w:val="IndexLink"/>
                <w:rtl w:val="true"/>
              </w:rPr>
              <w:tab/>
            </w:r>
            <w:r>
              <w:rPr>
                <w:rStyle w:val="IndexLink"/>
              </w:rPr>
              <w:t>41</w:t>
            </w:r>
          </w:hyperlink>
        </w:p>
        <w:p>
          <w:pPr>
            <w:pStyle w:val="Contents3"/>
            <w:tabs>
              <w:tab w:val="clear" w:pos="8459"/>
              <w:tab w:val="right" w:pos="9026" w:leader="dot"/>
            </w:tabs>
            <w:rPr/>
          </w:pPr>
          <w:hyperlink w:anchor="__RefHeading___Toc2192358_2870459653">
            <w:r>
              <w:rPr>
                <w:webHidden/>
                <w:rStyle w:val="IndexLink"/>
                <w:rtl w:val="true"/>
              </w:rPr>
              <w:t>وأمّا النهي عن ضرب بعضها ببعض</w:t>
            </w:r>
            <w:r>
              <w:rPr>
                <w:rStyle w:val="IndexLink"/>
                <w:rtl w:val="true"/>
              </w:rPr>
              <w:tab/>
            </w:r>
            <w:r>
              <w:rPr>
                <w:rStyle w:val="IndexLink"/>
              </w:rPr>
              <w:t>43</w:t>
            </w:r>
          </w:hyperlink>
        </w:p>
        <w:p>
          <w:pPr>
            <w:pStyle w:val="Contents3"/>
            <w:tabs>
              <w:tab w:val="clear" w:pos="8459"/>
              <w:tab w:val="right" w:pos="9026" w:leader="dot"/>
            </w:tabs>
            <w:rPr/>
          </w:pPr>
          <w:hyperlink w:anchor="__RefHeading___Toc2192360_2870459653">
            <w:r>
              <w:rPr>
                <w:webHidden/>
                <w:rStyle w:val="IndexLink"/>
                <w:rtl w:val="true"/>
              </w:rPr>
              <w:t>أمّا النهي عن التفسير بالرأي</w:t>
            </w:r>
            <w:r>
              <w:rPr>
                <w:rStyle w:val="IndexLink"/>
                <w:rtl w:val="true"/>
              </w:rPr>
              <w:tab/>
            </w:r>
            <w:r>
              <w:rPr>
                <w:rStyle w:val="IndexLink"/>
              </w:rPr>
              <w:t>44</w:t>
            </w:r>
          </w:hyperlink>
        </w:p>
        <w:p>
          <w:pPr>
            <w:pStyle w:val="Contents3"/>
            <w:tabs>
              <w:tab w:val="clear" w:pos="8459"/>
              <w:tab w:val="right" w:pos="9026" w:leader="dot"/>
            </w:tabs>
            <w:rPr/>
          </w:pPr>
          <w:hyperlink w:anchor="__RefHeading___Toc2192362_2870459653">
            <w:r>
              <w:rPr>
                <w:webHidden/>
                <w:rStyle w:val="IndexLink"/>
                <w:rtl w:val="true"/>
              </w:rPr>
              <w:t>أمّا النهي عن الخوض والجدال فيها</w:t>
            </w:r>
            <w:r>
              <w:rPr>
                <w:rStyle w:val="IndexLink"/>
                <w:rtl w:val="true"/>
              </w:rPr>
              <w:tab/>
            </w:r>
            <w:r>
              <w:rPr>
                <w:rStyle w:val="IndexLink"/>
              </w:rPr>
              <w:t>50</w:t>
            </w:r>
          </w:hyperlink>
        </w:p>
        <w:p>
          <w:pPr>
            <w:pStyle w:val="Contents2"/>
            <w:tabs>
              <w:tab w:val="clear" w:pos="8743"/>
              <w:tab w:val="right" w:pos="9026" w:leader="dot"/>
            </w:tabs>
            <w:rPr/>
          </w:pPr>
          <w:hyperlink w:anchor="__RefHeading___Toc2192364_2870459653">
            <w:r>
              <w:rPr>
                <w:webHidden/>
                <w:rStyle w:val="IndexLink"/>
                <w:rtl w:val="true"/>
              </w:rPr>
              <w:t>الفصل الثالث</w:t>
            </w:r>
            <w:r>
              <w:rPr>
                <w:rStyle w:val="IndexLink"/>
                <w:rtl w:val="true"/>
              </w:rPr>
              <w:t xml:space="preserve">: </w:t>
            </w:r>
            <w:r>
              <w:rPr>
                <w:rStyle w:val="IndexLink"/>
                <w:rtl w:val="true"/>
              </w:rPr>
              <w:t>الحاجة إلى بيان الحجج المعصومين عليهم السلام في فهم القرآن</w:t>
            </w:r>
            <w:r>
              <w:rPr>
                <w:rStyle w:val="IndexLink"/>
                <w:rtl w:val="true"/>
              </w:rPr>
              <w:tab/>
            </w:r>
            <w:r>
              <w:rPr>
                <w:rStyle w:val="IndexLink"/>
              </w:rPr>
              <w:t>52</w:t>
            </w:r>
          </w:hyperlink>
        </w:p>
        <w:p>
          <w:pPr>
            <w:pStyle w:val="Contents3"/>
            <w:tabs>
              <w:tab w:val="clear" w:pos="8459"/>
              <w:tab w:val="right" w:pos="9026" w:leader="dot"/>
            </w:tabs>
            <w:rPr/>
          </w:pPr>
          <w:hyperlink w:anchor="__RefHeading___Toc2192366_2870459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192368_2870459653">
            <w:r>
              <w:rPr>
                <w:webHidden/>
                <w:rStyle w:val="IndexLink"/>
                <w:rtl w:val="true"/>
              </w:rPr>
              <w:t>عدم استغناء القرآن عن البيان وأن اللّه تعالى بيّنه لرسوله</w:t>
            </w:r>
            <w:r>
              <w:rPr>
                <w:rStyle w:val="IndexLink"/>
                <w:rtl w:val="true"/>
              </w:rPr>
              <w:tab/>
            </w:r>
            <w:r>
              <w:rPr>
                <w:rStyle w:val="IndexLink"/>
              </w:rPr>
              <w:t>54</w:t>
            </w:r>
          </w:hyperlink>
        </w:p>
        <w:p>
          <w:pPr>
            <w:pStyle w:val="Contents3"/>
            <w:tabs>
              <w:tab w:val="clear" w:pos="8459"/>
              <w:tab w:val="right" w:pos="9026" w:leader="dot"/>
            </w:tabs>
            <w:rPr/>
          </w:pPr>
          <w:hyperlink w:anchor="__RefHeading___Toc2192370_2870459653">
            <w:r>
              <w:rPr>
                <w:webHidden/>
                <w:rStyle w:val="IndexLink"/>
                <w:rtl w:val="true"/>
              </w:rPr>
              <w:t>بيان النبي صلى الله عليه و آله وسلم للأئمة المعصومين عليهم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192372_2870459653">
            <w:r>
              <w:rPr>
                <w:webHidden/>
                <w:rStyle w:val="IndexLink"/>
                <w:rtl w:val="true"/>
              </w:rPr>
              <w:t>قيّم القرآن وخليفة النبي صلى الله عليه و آله وسلم على التفسير</w:t>
            </w:r>
            <w:r>
              <w:rPr>
                <w:rStyle w:val="IndexLink"/>
                <w:rtl w:val="true"/>
              </w:rPr>
              <w:tab/>
            </w:r>
            <w:r>
              <w:rPr>
                <w:rStyle w:val="IndexLink"/>
              </w:rPr>
              <w:t>62</w:t>
            </w:r>
          </w:hyperlink>
        </w:p>
        <w:p>
          <w:pPr>
            <w:pStyle w:val="Contents3"/>
            <w:tabs>
              <w:tab w:val="clear" w:pos="8459"/>
              <w:tab w:val="right" w:pos="9026" w:leader="dot"/>
            </w:tabs>
            <w:rPr/>
          </w:pPr>
          <w:hyperlink w:anchor="__RefHeading___Toc2192374_2870459653">
            <w:r>
              <w:rPr>
                <w:webHidden/>
                <w:rStyle w:val="IndexLink"/>
                <w:rtl w:val="true"/>
              </w:rPr>
              <w:t>أنهم عليهم السلام الناطقون عن القرآن بل هم القرآن الناطق</w:t>
            </w:r>
            <w:r>
              <w:rPr>
                <w:rStyle w:val="IndexLink"/>
                <w:rtl w:val="true"/>
              </w:rPr>
              <w:tab/>
            </w:r>
            <w:r>
              <w:rPr>
                <w:rStyle w:val="IndexLink"/>
              </w:rPr>
              <w:t>66</w:t>
            </w:r>
          </w:hyperlink>
        </w:p>
        <w:p>
          <w:pPr>
            <w:pStyle w:val="Contents3"/>
            <w:tabs>
              <w:tab w:val="clear" w:pos="8459"/>
              <w:tab w:val="right" w:pos="9026" w:leader="dot"/>
            </w:tabs>
            <w:rPr/>
          </w:pPr>
          <w:hyperlink w:anchor="__RefHeading___Toc2192376_2870459653">
            <w:r>
              <w:rPr>
                <w:webHidden/>
                <w:rStyle w:val="IndexLink"/>
                <w:rtl w:val="true"/>
              </w:rPr>
              <w:t>القرآن تبيان لكلّ شيء بواسطة قيّمه ومعلّمه</w:t>
            </w:r>
            <w:r>
              <w:rPr>
                <w:rStyle w:val="IndexLink"/>
                <w:rtl w:val="true"/>
              </w:rPr>
              <w:tab/>
            </w:r>
            <w:r>
              <w:rPr>
                <w:rStyle w:val="IndexLink"/>
              </w:rPr>
              <w:t>77</w:t>
            </w:r>
          </w:hyperlink>
        </w:p>
        <w:p>
          <w:pPr>
            <w:pStyle w:val="Contents3"/>
            <w:tabs>
              <w:tab w:val="clear" w:pos="8459"/>
              <w:tab w:val="right" w:pos="9026" w:leader="dot"/>
            </w:tabs>
            <w:rPr/>
          </w:pPr>
          <w:hyperlink w:anchor="__RefHeading___Toc2192378_2870459653">
            <w:r>
              <w:rPr>
                <w:webHidden/>
                <w:rStyle w:val="IndexLink"/>
                <w:rtl w:val="true"/>
              </w:rPr>
              <w:t>علم القرآن عند الحجج عليهم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192380_2870459653">
            <w:r>
              <w:rPr>
                <w:webHidden/>
                <w:rStyle w:val="IndexLink"/>
                <w:rtl w:val="true"/>
              </w:rPr>
              <w:t>لا يحيط بالقرآن غير الأئمة عليهم السلام والعلم بالمتشابهات يختصّ بهم</w:t>
            </w:r>
            <w:r>
              <w:rPr>
                <w:rStyle w:val="IndexLink"/>
                <w:rtl w:val="true"/>
              </w:rPr>
              <w:tab/>
            </w:r>
            <w:r>
              <w:rPr>
                <w:rStyle w:val="IndexLink"/>
              </w:rPr>
              <w:t>92</w:t>
            </w:r>
          </w:hyperlink>
        </w:p>
        <w:p>
          <w:pPr>
            <w:pStyle w:val="Contents3"/>
            <w:tabs>
              <w:tab w:val="clear" w:pos="8459"/>
              <w:tab w:val="right" w:pos="9026" w:leader="dot"/>
            </w:tabs>
            <w:rPr/>
          </w:pPr>
          <w:hyperlink w:anchor="__RefHeading___Toc2192382_2870459653">
            <w:r>
              <w:rPr>
                <w:webHidden/>
                <w:rStyle w:val="IndexLink"/>
                <w:rtl w:val="true"/>
              </w:rPr>
              <w:t>لزوم الرجوع إلى المعصومين عليهم السلام في تعلّم القرآن وتمييز المتشابهات</w:t>
            </w:r>
            <w:r>
              <w:rPr>
                <w:rStyle w:val="IndexLink"/>
                <w:rtl w:val="true"/>
              </w:rPr>
              <w:tab/>
            </w:r>
            <w:r>
              <w:rPr>
                <w:rStyle w:val="IndexLink"/>
              </w:rPr>
              <w:t>115</w:t>
            </w:r>
          </w:hyperlink>
        </w:p>
        <w:p>
          <w:pPr>
            <w:pStyle w:val="Contents2"/>
            <w:tabs>
              <w:tab w:val="clear" w:pos="8743"/>
              <w:tab w:val="right" w:pos="9026" w:leader="dot"/>
            </w:tabs>
            <w:rPr/>
          </w:pPr>
          <w:hyperlink w:anchor="__RefHeading___Toc2192384_2870459653">
            <w:r>
              <w:rPr>
                <w:webHidden/>
                <w:rStyle w:val="IndexLink"/>
                <w:rtl w:val="true"/>
              </w:rPr>
              <w:t>الفصل الرابع</w:t>
            </w:r>
            <w:r>
              <w:rPr>
                <w:rStyle w:val="IndexLink"/>
                <w:rtl w:val="true"/>
              </w:rPr>
              <w:t xml:space="preserve">: </w:t>
            </w:r>
            <w:r>
              <w:rPr>
                <w:rStyle w:val="IndexLink"/>
                <w:rtl w:val="true"/>
              </w:rPr>
              <w:t>بعض كلمات العلماء في التفسير</w:t>
            </w:r>
            <w:r>
              <w:rPr>
                <w:rStyle w:val="IndexLink"/>
                <w:rtl w:val="true"/>
              </w:rPr>
              <w:tab/>
            </w:r>
            <w:r>
              <w:rPr>
                <w:rStyle w:val="IndexLink"/>
              </w:rPr>
              <w:t>124</w:t>
            </w:r>
          </w:hyperlink>
        </w:p>
        <w:p>
          <w:pPr>
            <w:pStyle w:val="Contents3"/>
            <w:tabs>
              <w:tab w:val="clear" w:pos="8459"/>
              <w:tab w:val="right" w:pos="9026" w:leader="dot"/>
            </w:tabs>
            <w:rPr/>
          </w:pPr>
          <w:hyperlink w:anchor="__RefHeading___Toc2192386_2870459653">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2192388_2870459653">
            <w:r>
              <w:rPr>
                <w:webHidden/>
                <w:rStyle w:val="IndexLink"/>
                <w:rtl w:val="true"/>
              </w:rPr>
              <w:t xml:space="preserve">قول الشيخ الصدوق المتوفى </w:t>
            </w:r>
            <w:r>
              <w:rPr>
                <w:rStyle w:val="IndexLink"/>
              </w:rPr>
              <w:t>380</w:t>
            </w:r>
            <w:r>
              <w:rPr>
                <w:rStyle w:val="IndexLink"/>
                <w:rtl w:val="true"/>
              </w:rPr>
              <w:tab/>
            </w:r>
            <w:r>
              <w:rPr>
                <w:rStyle w:val="IndexLink"/>
              </w:rPr>
              <w:t>127</w:t>
            </w:r>
          </w:hyperlink>
        </w:p>
        <w:p>
          <w:pPr>
            <w:pStyle w:val="Contents3"/>
            <w:tabs>
              <w:tab w:val="clear" w:pos="8459"/>
              <w:tab w:val="right" w:pos="9026" w:leader="dot"/>
            </w:tabs>
            <w:rPr/>
          </w:pPr>
          <w:hyperlink w:anchor="__RefHeading___Toc2192390_2870459653">
            <w:r>
              <w:rPr>
                <w:webHidden/>
                <w:rStyle w:val="IndexLink"/>
                <w:rtl w:val="true"/>
              </w:rPr>
              <w:t xml:space="preserve">قول السيد المرتضى المتوفى </w:t>
            </w:r>
            <w:r>
              <w:rPr>
                <w:rStyle w:val="IndexLink"/>
              </w:rPr>
              <w:t>436</w:t>
            </w:r>
            <w:r>
              <w:rPr>
                <w:rStyle w:val="IndexLink"/>
                <w:rtl w:val="true"/>
              </w:rPr>
              <w:tab/>
            </w:r>
            <w:r>
              <w:rPr>
                <w:rStyle w:val="IndexLink"/>
              </w:rPr>
              <w:t>130</w:t>
            </w:r>
          </w:hyperlink>
        </w:p>
        <w:p>
          <w:pPr>
            <w:pStyle w:val="Contents3"/>
            <w:tabs>
              <w:tab w:val="clear" w:pos="8459"/>
              <w:tab w:val="right" w:pos="9026" w:leader="dot"/>
            </w:tabs>
            <w:rPr/>
          </w:pPr>
          <w:hyperlink w:anchor="__RefHeading___Toc2192392_2870459653">
            <w:r>
              <w:rPr>
                <w:webHidden/>
                <w:rStyle w:val="IndexLink"/>
                <w:rtl w:val="true"/>
              </w:rPr>
              <w:t xml:space="preserve">قول أبي الصلاح الحلبي المتوفى </w:t>
            </w:r>
            <w:r>
              <w:rPr>
                <w:rStyle w:val="IndexLink"/>
              </w:rPr>
              <w:t>437</w:t>
            </w:r>
            <w:r>
              <w:rPr>
                <w:rStyle w:val="IndexLink"/>
                <w:rtl w:val="true"/>
              </w:rPr>
              <w:tab/>
            </w:r>
            <w:r>
              <w:rPr>
                <w:rStyle w:val="IndexLink"/>
              </w:rPr>
              <w:t>131</w:t>
            </w:r>
          </w:hyperlink>
        </w:p>
        <w:p>
          <w:pPr>
            <w:pStyle w:val="Contents3"/>
            <w:tabs>
              <w:tab w:val="clear" w:pos="8459"/>
              <w:tab w:val="right" w:pos="9026" w:leader="dot"/>
            </w:tabs>
            <w:rPr/>
          </w:pPr>
          <w:hyperlink w:anchor="__RefHeading___Toc2192394_2870459653">
            <w:r>
              <w:rPr>
                <w:webHidden/>
                <w:rStyle w:val="IndexLink"/>
                <w:rtl w:val="true"/>
              </w:rPr>
              <w:t xml:space="preserve">قول الشيخ أبو الفتح الكراجكي المتوفى </w:t>
            </w:r>
            <w:r>
              <w:rPr>
                <w:rStyle w:val="IndexLink"/>
              </w:rPr>
              <w:t>449</w:t>
            </w:r>
            <w:r>
              <w:rPr>
                <w:rStyle w:val="IndexLink"/>
                <w:rtl w:val="true"/>
              </w:rPr>
              <w:tab/>
            </w:r>
            <w:r>
              <w:rPr>
                <w:rStyle w:val="IndexLink"/>
              </w:rPr>
              <w:t>132</w:t>
            </w:r>
          </w:hyperlink>
        </w:p>
        <w:p>
          <w:pPr>
            <w:pStyle w:val="Contents3"/>
            <w:tabs>
              <w:tab w:val="clear" w:pos="8459"/>
              <w:tab w:val="right" w:pos="9026" w:leader="dot"/>
            </w:tabs>
            <w:rPr/>
          </w:pPr>
          <w:hyperlink w:anchor="__RefHeading___Toc2192396_2870459653">
            <w:r>
              <w:rPr>
                <w:webHidden/>
                <w:rStyle w:val="IndexLink"/>
                <w:rtl w:val="true"/>
              </w:rPr>
              <w:t xml:space="preserve">قول الشيخ الطوسي المتوفى </w:t>
            </w:r>
            <w:r>
              <w:rPr>
                <w:rStyle w:val="IndexLink"/>
              </w:rPr>
              <w:t>460</w:t>
            </w:r>
            <w:r>
              <w:rPr>
                <w:rStyle w:val="IndexLink"/>
                <w:rtl w:val="true"/>
              </w:rPr>
              <w:tab/>
            </w:r>
            <w:r>
              <w:rPr>
                <w:rStyle w:val="IndexLink"/>
              </w:rPr>
              <w:t>133</w:t>
            </w:r>
          </w:hyperlink>
        </w:p>
        <w:p>
          <w:pPr>
            <w:pStyle w:val="Contents3"/>
            <w:tabs>
              <w:tab w:val="clear" w:pos="8459"/>
              <w:tab w:val="right" w:pos="9026" w:leader="dot"/>
            </w:tabs>
            <w:rPr/>
          </w:pPr>
          <w:hyperlink w:anchor="__RefHeading___Toc2192398_2870459653">
            <w:r>
              <w:rPr>
                <w:webHidden/>
                <w:rStyle w:val="IndexLink"/>
                <w:rtl w:val="true"/>
              </w:rPr>
              <w:t xml:space="preserve">قول الشيخ الطبرسي المتوفى </w:t>
            </w:r>
            <w:r>
              <w:rPr>
                <w:rStyle w:val="IndexLink"/>
              </w:rPr>
              <w:t>548</w:t>
            </w:r>
            <w:r>
              <w:rPr>
                <w:rStyle w:val="IndexLink"/>
                <w:rtl w:val="true"/>
              </w:rPr>
              <w:tab/>
            </w:r>
            <w:r>
              <w:rPr>
                <w:rStyle w:val="IndexLink"/>
              </w:rPr>
              <w:t>134</w:t>
            </w:r>
          </w:hyperlink>
        </w:p>
        <w:p>
          <w:pPr>
            <w:pStyle w:val="Contents3"/>
            <w:tabs>
              <w:tab w:val="clear" w:pos="8459"/>
              <w:tab w:val="right" w:pos="9026" w:leader="dot"/>
            </w:tabs>
            <w:rPr/>
          </w:pPr>
          <w:hyperlink w:anchor="__RefHeading___Toc2192400_2870459653">
            <w:r>
              <w:rPr>
                <w:webHidden/>
                <w:rStyle w:val="IndexLink"/>
                <w:rtl w:val="true"/>
              </w:rPr>
              <w:t xml:space="preserve">قول أبي الفتوح الرازي المتوفى </w:t>
            </w:r>
            <w:r>
              <w:rPr>
                <w:rStyle w:val="IndexLink"/>
              </w:rPr>
              <w:t>552</w:t>
            </w:r>
            <w:r>
              <w:rPr>
                <w:rStyle w:val="IndexLink"/>
                <w:rtl w:val="true"/>
              </w:rPr>
              <w:tab/>
            </w:r>
            <w:r>
              <w:rPr>
                <w:rStyle w:val="IndexLink"/>
              </w:rPr>
              <w:t>135</w:t>
            </w:r>
          </w:hyperlink>
        </w:p>
        <w:p>
          <w:pPr>
            <w:pStyle w:val="Contents3"/>
            <w:tabs>
              <w:tab w:val="clear" w:pos="8459"/>
              <w:tab w:val="right" w:pos="9026" w:leader="dot"/>
            </w:tabs>
            <w:rPr/>
          </w:pPr>
          <w:hyperlink w:anchor="__RefHeading___Toc2192402_2870459653">
            <w:r>
              <w:rPr>
                <w:webHidden/>
                <w:rStyle w:val="IndexLink"/>
                <w:rtl w:val="true"/>
              </w:rPr>
              <w:t xml:space="preserve">قول القطب الراوندي المتوفى </w:t>
            </w:r>
            <w:r>
              <w:rPr>
                <w:rStyle w:val="IndexLink"/>
              </w:rPr>
              <w:t>573</w:t>
            </w:r>
            <w:r>
              <w:rPr>
                <w:rStyle w:val="IndexLink"/>
                <w:rtl w:val="true"/>
              </w:rPr>
              <w:tab/>
            </w:r>
            <w:r>
              <w:rPr>
                <w:rStyle w:val="IndexLink"/>
              </w:rPr>
              <w:t>135</w:t>
            </w:r>
          </w:hyperlink>
        </w:p>
        <w:p>
          <w:pPr>
            <w:pStyle w:val="Contents3"/>
            <w:tabs>
              <w:tab w:val="clear" w:pos="8459"/>
              <w:tab w:val="right" w:pos="9026" w:leader="dot"/>
            </w:tabs>
            <w:rPr/>
          </w:pPr>
          <w:hyperlink w:anchor="__RefHeading___Toc2192404_2870459653">
            <w:r>
              <w:rPr>
                <w:webHidden/>
                <w:rStyle w:val="IndexLink"/>
                <w:rtl w:val="true"/>
              </w:rPr>
              <w:t xml:space="preserve">قول السيد ابن طاوس المتوفى </w:t>
            </w:r>
            <w:r>
              <w:rPr>
                <w:rStyle w:val="IndexLink"/>
              </w:rPr>
              <w:t>664</w:t>
            </w:r>
            <w:r>
              <w:rPr>
                <w:rStyle w:val="IndexLink"/>
                <w:rtl w:val="true"/>
              </w:rPr>
              <w:tab/>
            </w:r>
            <w:r>
              <w:rPr>
                <w:rStyle w:val="IndexLink"/>
              </w:rPr>
              <w:t>136</w:t>
            </w:r>
          </w:hyperlink>
        </w:p>
        <w:p>
          <w:pPr>
            <w:pStyle w:val="Contents3"/>
            <w:tabs>
              <w:tab w:val="clear" w:pos="8459"/>
              <w:tab w:val="right" w:pos="9026" w:leader="dot"/>
            </w:tabs>
            <w:rPr/>
          </w:pPr>
          <w:hyperlink w:anchor="__RefHeading___Toc2192406_2870459653">
            <w:r>
              <w:rPr>
                <w:webHidden/>
                <w:rStyle w:val="IndexLink"/>
                <w:rtl w:val="true"/>
              </w:rPr>
              <w:t xml:space="preserve">قول العلامه الحلّي المتوفى </w:t>
            </w:r>
            <w:r>
              <w:rPr>
                <w:rStyle w:val="IndexLink"/>
              </w:rPr>
              <w:t>729</w:t>
            </w:r>
            <w:r>
              <w:rPr>
                <w:rStyle w:val="IndexLink"/>
                <w:rtl w:val="true"/>
              </w:rPr>
              <w:tab/>
            </w:r>
            <w:r>
              <w:rPr>
                <w:rStyle w:val="IndexLink"/>
              </w:rPr>
              <w:t>139</w:t>
            </w:r>
          </w:hyperlink>
        </w:p>
        <w:p>
          <w:pPr>
            <w:pStyle w:val="Contents3"/>
            <w:tabs>
              <w:tab w:val="clear" w:pos="8459"/>
              <w:tab w:val="right" w:pos="9026" w:leader="dot"/>
            </w:tabs>
            <w:rPr/>
          </w:pPr>
          <w:hyperlink w:anchor="__RefHeading___Toc2192408_2870459653">
            <w:r>
              <w:rPr>
                <w:webHidden/>
                <w:rStyle w:val="IndexLink"/>
                <w:rtl w:val="true"/>
              </w:rPr>
              <w:t xml:space="preserve">قول العلاّمة النباطي العاملي المتوفى </w:t>
            </w:r>
            <w:r>
              <w:rPr>
                <w:rStyle w:val="IndexLink"/>
              </w:rPr>
              <w:t>877</w:t>
            </w:r>
            <w:r>
              <w:rPr>
                <w:rStyle w:val="IndexLink"/>
                <w:rtl w:val="true"/>
              </w:rPr>
              <w:tab/>
            </w:r>
            <w:r>
              <w:rPr>
                <w:rStyle w:val="IndexLink"/>
              </w:rPr>
              <w:t>143</w:t>
            </w:r>
          </w:hyperlink>
        </w:p>
        <w:p>
          <w:pPr>
            <w:pStyle w:val="Contents3"/>
            <w:tabs>
              <w:tab w:val="clear" w:pos="8459"/>
              <w:tab w:val="right" w:pos="9026" w:leader="dot"/>
            </w:tabs>
            <w:rPr/>
          </w:pPr>
          <w:hyperlink w:anchor="__RefHeading___Toc2192410_2870459653">
            <w:r>
              <w:rPr>
                <w:webHidden/>
                <w:rStyle w:val="IndexLink"/>
                <w:rtl w:val="true"/>
              </w:rPr>
              <w:t xml:space="preserve">قول أبي المحاسن الجرجاني </w:t>
            </w:r>
            <w:r>
              <w:rPr>
                <w:rStyle w:val="IndexLink"/>
                <w:rtl w:val="true"/>
              </w:rPr>
              <w:t xml:space="preserve">( </w:t>
            </w:r>
            <w:r>
              <w:rPr>
                <w:rStyle w:val="IndexLink"/>
                <w:rtl w:val="true"/>
              </w:rPr>
              <w:t xml:space="preserve">القرن التاسع </w:t>
            </w:r>
            <w:r>
              <w:rPr>
                <w:rStyle w:val="IndexLink"/>
                <w:rtl w:val="true"/>
              </w:rPr>
              <w:t>)</w:t>
              <w:tab/>
            </w:r>
            <w:r>
              <w:rPr>
                <w:rStyle w:val="IndexLink"/>
              </w:rPr>
              <w:t>144</w:t>
            </w:r>
          </w:hyperlink>
        </w:p>
        <w:p>
          <w:pPr>
            <w:pStyle w:val="Contents3"/>
            <w:tabs>
              <w:tab w:val="clear" w:pos="8459"/>
              <w:tab w:val="right" w:pos="9026" w:leader="dot"/>
            </w:tabs>
            <w:rPr/>
          </w:pPr>
          <w:hyperlink w:anchor="__RefHeading___Toc2192412_2870459653">
            <w:r>
              <w:rPr>
                <w:webHidden/>
                <w:rStyle w:val="IndexLink"/>
                <w:rtl w:val="true"/>
              </w:rPr>
              <w:t xml:space="preserve">قول المحقق الأردبيلي المتوفى </w:t>
            </w:r>
            <w:r>
              <w:rPr>
                <w:rStyle w:val="IndexLink"/>
              </w:rPr>
              <w:t>993</w:t>
            </w:r>
            <w:r>
              <w:rPr>
                <w:rStyle w:val="IndexLink"/>
                <w:rtl w:val="true"/>
              </w:rPr>
              <w:tab/>
            </w:r>
            <w:r>
              <w:rPr>
                <w:rStyle w:val="IndexLink"/>
              </w:rPr>
              <w:t>144</w:t>
            </w:r>
          </w:hyperlink>
        </w:p>
        <w:p>
          <w:pPr>
            <w:pStyle w:val="Contents3"/>
            <w:tabs>
              <w:tab w:val="clear" w:pos="8459"/>
              <w:tab w:val="right" w:pos="9026" w:leader="dot"/>
            </w:tabs>
            <w:rPr/>
          </w:pPr>
          <w:hyperlink w:anchor="__RefHeading___Toc2192414_2870459653">
            <w:r>
              <w:rPr>
                <w:webHidden/>
                <w:rStyle w:val="IndexLink"/>
                <w:rtl w:val="true"/>
              </w:rPr>
              <w:t xml:space="preserve">قول القاضي نور اللّه التستري المستشهد </w:t>
            </w:r>
            <w:r>
              <w:rPr>
                <w:rStyle w:val="IndexLink"/>
              </w:rPr>
              <w:t>1019</w:t>
            </w:r>
            <w:r>
              <w:rPr>
                <w:rStyle w:val="IndexLink"/>
                <w:rtl w:val="true"/>
              </w:rPr>
              <w:tab/>
            </w:r>
            <w:r>
              <w:rPr>
                <w:rStyle w:val="IndexLink"/>
              </w:rPr>
              <w:t>145</w:t>
            </w:r>
          </w:hyperlink>
        </w:p>
        <w:p>
          <w:pPr>
            <w:pStyle w:val="Contents3"/>
            <w:tabs>
              <w:tab w:val="clear" w:pos="8459"/>
              <w:tab w:val="right" w:pos="9026" w:leader="dot"/>
            </w:tabs>
            <w:rPr/>
          </w:pPr>
          <w:hyperlink w:anchor="__RefHeading___Toc2192416_2870459653">
            <w:r>
              <w:rPr>
                <w:webHidden/>
                <w:rStyle w:val="IndexLink"/>
                <w:rtl w:val="true"/>
              </w:rPr>
              <w:t xml:space="preserve">قول المولى محمد صالح المازندراني المتوفى </w:t>
            </w:r>
            <w:r>
              <w:rPr>
                <w:rStyle w:val="IndexLink"/>
              </w:rPr>
              <w:t>1081</w:t>
            </w:r>
            <w:r>
              <w:rPr>
                <w:rStyle w:val="IndexLink"/>
                <w:rtl w:val="true"/>
              </w:rPr>
              <w:t xml:space="preserve"> </w:t>
            </w:r>
            <w:r>
              <w:rPr>
                <w:rStyle w:val="IndexLink"/>
                <w:rtl w:val="true"/>
              </w:rPr>
              <w:t xml:space="preserve">أو </w:t>
            </w:r>
            <w:r>
              <w:rPr>
                <w:rStyle w:val="IndexLink"/>
              </w:rPr>
              <w:t>1086</w:t>
            </w:r>
            <w:r>
              <w:rPr>
                <w:rStyle w:val="IndexLink"/>
                <w:rtl w:val="true"/>
              </w:rPr>
              <w:tab/>
            </w:r>
            <w:r>
              <w:rPr>
                <w:rStyle w:val="IndexLink"/>
              </w:rPr>
              <w:t>145</w:t>
            </w:r>
          </w:hyperlink>
        </w:p>
        <w:p>
          <w:pPr>
            <w:pStyle w:val="Contents3"/>
            <w:tabs>
              <w:tab w:val="clear" w:pos="8459"/>
              <w:tab w:val="right" w:pos="9026" w:leader="dot"/>
            </w:tabs>
            <w:rPr/>
          </w:pPr>
          <w:hyperlink w:anchor="__RefHeading___Toc2192418_2870459653">
            <w:r>
              <w:rPr>
                <w:webHidden/>
                <w:rStyle w:val="IndexLink"/>
                <w:rtl w:val="true"/>
              </w:rPr>
              <w:t xml:space="preserve">قول الشيخ الطريحي المتوفى </w:t>
            </w:r>
            <w:r>
              <w:rPr>
                <w:rStyle w:val="IndexLink"/>
              </w:rPr>
              <w:t>1085</w:t>
            </w:r>
            <w:r>
              <w:rPr>
                <w:rStyle w:val="IndexLink"/>
                <w:rtl w:val="true"/>
              </w:rPr>
              <w:tab/>
            </w:r>
            <w:r>
              <w:rPr>
                <w:rStyle w:val="IndexLink"/>
              </w:rPr>
              <w:t>147</w:t>
            </w:r>
          </w:hyperlink>
        </w:p>
        <w:p>
          <w:pPr>
            <w:pStyle w:val="Contents3"/>
            <w:tabs>
              <w:tab w:val="clear" w:pos="8459"/>
              <w:tab w:val="right" w:pos="9026" w:leader="dot"/>
            </w:tabs>
            <w:rPr/>
          </w:pPr>
          <w:hyperlink w:anchor="__RefHeading___Toc2192420_2870459653">
            <w:r>
              <w:rPr>
                <w:webHidden/>
                <w:rStyle w:val="IndexLink"/>
                <w:rtl w:val="true"/>
              </w:rPr>
              <w:t xml:space="preserve">قول الفيض الكاشاني المتوفى </w:t>
            </w:r>
            <w:r>
              <w:rPr>
                <w:rStyle w:val="IndexLink"/>
              </w:rPr>
              <w:t>1091</w:t>
            </w:r>
            <w:r>
              <w:rPr>
                <w:rStyle w:val="IndexLink"/>
                <w:rtl w:val="true"/>
              </w:rPr>
              <w:tab/>
            </w:r>
            <w:r>
              <w:rPr>
                <w:rStyle w:val="IndexLink"/>
              </w:rPr>
              <w:t>147</w:t>
            </w:r>
          </w:hyperlink>
        </w:p>
        <w:p>
          <w:pPr>
            <w:pStyle w:val="Contents3"/>
            <w:tabs>
              <w:tab w:val="clear" w:pos="8459"/>
              <w:tab w:val="right" w:pos="9026" w:leader="dot"/>
            </w:tabs>
            <w:rPr/>
          </w:pPr>
          <w:hyperlink w:anchor="__RefHeading___Toc2192422_2870459653">
            <w:r>
              <w:rPr>
                <w:webHidden/>
                <w:rStyle w:val="IndexLink"/>
                <w:rtl w:val="true"/>
              </w:rPr>
              <w:t xml:space="preserve">قول محمد طاهر القمي الشيرازي المتوفى </w:t>
            </w:r>
            <w:r>
              <w:rPr>
                <w:rStyle w:val="IndexLink"/>
              </w:rPr>
              <w:t>1098</w:t>
            </w:r>
            <w:r>
              <w:rPr>
                <w:rStyle w:val="IndexLink"/>
                <w:rtl w:val="true"/>
              </w:rPr>
              <w:tab/>
            </w:r>
            <w:r>
              <w:rPr>
                <w:rStyle w:val="IndexLink"/>
              </w:rPr>
              <w:t>148</w:t>
            </w:r>
          </w:hyperlink>
        </w:p>
        <w:p>
          <w:pPr>
            <w:pStyle w:val="Contents3"/>
            <w:tabs>
              <w:tab w:val="clear" w:pos="8459"/>
              <w:tab w:val="right" w:pos="9026" w:leader="dot"/>
            </w:tabs>
            <w:rPr/>
          </w:pPr>
          <w:hyperlink w:anchor="__RefHeading___Toc2192424_2870459653">
            <w:r>
              <w:rPr>
                <w:webHidden/>
                <w:rStyle w:val="IndexLink"/>
                <w:rtl w:val="true"/>
              </w:rPr>
              <w:t xml:space="preserve">قول العلامة المجلسي المتوفى </w:t>
            </w:r>
            <w:r>
              <w:rPr>
                <w:rStyle w:val="IndexLink"/>
              </w:rPr>
              <w:t>1111</w:t>
            </w:r>
            <w:r>
              <w:rPr>
                <w:rStyle w:val="IndexLink"/>
                <w:rtl w:val="true"/>
              </w:rPr>
              <w:tab/>
            </w:r>
            <w:r>
              <w:rPr>
                <w:rStyle w:val="IndexLink"/>
              </w:rPr>
              <w:t>150</w:t>
            </w:r>
          </w:hyperlink>
        </w:p>
        <w:p>
          <w:pPr>
            <w:pStyle w:val="Contents3"/>
            <w:tabs>
              <w:tab w:val="clear" w:pos="8459"/>
              <w:tab w:val="right" w:pos="9026" w:leader="dot"/>
            </w:tabs>
            <w:rPr/>
          </w:pPr>
          <w:hyperlink w:anchor="__RefHeading___Toc2192426_2870459653">
            <w:r>
              <w:rPr>
                <w:webHidden/>
                <w:rStyle w:val="IndexLink"/>
                <w:rtl w:val="true"/>
              </w:rPr>
              <w:t xml:space="preserve">قول السيد نعمة الله الجزائري المتوفى </w:t>
            </w:r>
            <w:r>
              <w:rPr>
                <w:rStyle w:val="IndexLink"/>
              </w:rPr>
              <w:t>1112</w:t>
            </w:r>
            <w:r>
              <w:rPr>
                <w:rStyle w:val="IndexLink"/>
                <w:rtl w:val="true"/>
              </w:rPr>
              <w:tab/>
            </w:r>
            <w:r>
              <w:rPr>
                <w:rStyle w:val="IndexLink"/>
              </w:rPr>
              <w:t>152</w:t>
            </w:r>
          </w:hyperlink>
        </w:p>
        <w:p>
          <w:pPr>
            <w:pStyle w:val="Contents3"/>
            <w:tabs>
              <w:tab w:val="clear" w:pos="8459"/>
              <w:tab w:val="right" w:pos="9026" w:leader="dot"/>
            </w:tabs>
            <w:rPr/>
          </w:pPr>
          <w:hyperlink w:anchor="__RefHeading___Toc2192428_2870459653">
            <w:r>
              <w:rPr>
                <w:webHidden/>
                <w:rStyle w:val="IndexLink"/>
                <w:rtl w:val="true"/>
              </w:rPr>
              <w:t xml:space="preserve">قول الميرزا محمد المشهدي المتوفى حدود </w:t>
            </w:r>
            <w:r>
              <w:rPr>
                <w:rStyle w:val="IndexLink"/>
              </w:rPr>
              <w:t>1125</w:t>
            </w:r>
            <w:r>
              <w:rPr>
                <w:rStyle w:val="IndexLink"/>
                <w:rtl w:val="true"/>
              </w:rPr>
              <w:tab/>
            </w:r>
            <w:r>
              <w:rPr>
                <w:rStyle w:val="IndexLink"/>
              </w:rPr>
              <w:t>152</w:t>
            </w:r>
          </w:hyperlink>
        </w:p>
        <w:p>
          <w:pPr>
            <w:pStyle w:val="Contents3"/>
            <w:tabs>
              <w:tab w:val="clear" w:pos="8459"/>
              <w:tab w:val="right" w:pos="9026" w:leader="dot"/>
            </w:tabs>
            <w:rPr/>
          </w:pPr>
          <w:hyperlink w:anchor="__RefHeading___Toc2192430_2870459653">
            <w:r>
              <w:rPr>
                <w:webHidden/>
                <w:rStyle w:val="IndexLink"/>
                <w:rtl w:val="true"/>
              </w:rPr>
              <w:t xml:space="preserve">قول الشيخ يوسف البحرانى المتوفى </w:t>
            </w:r>
            <w:r>
              <w:rPr>
                <w:rStyle w:val="IndexLink"/>
              </w:rPr>
              <w:t>1186</w:t>
            </w:r>
            <w:r>
              <w:rPr>
                <w:rStyle w:val="IndexLink"/>
                <w:rtl w:val="true"/>
              </w:rPr>
              <w:tab/>
            </w:r>
            <w:r>
              <w:rPr>
                <w:rStyle w:val="IndexLink"/>
              </w:rPr>
              <w:t>153</w:t>
            </w:r>
          </w:hyperlink>
        </w:p>
        <w:p>
          <w:pPr>
            <w:pStyle w:val="Contents3"/>
            <w:tabs>
              <w:tab w:val="clear" w:pos="8459"/>
              <w:tab w:val="right" w:pos="9026" w:leader="dot"/>
            </w:tabs>
            <w:rPr/>
          </w:pPr>
          <w:hyperlink w:anchor="__RefHeading___Toc2192432_2870459653">
            <w:r>
              <w:rPr>
                <w:webHidden/>
                <w:rStyle w:val="IndexLink"/>
                <w:rtl w:val="true"/>
              </w:rPr>
              <w:t xml:space="preserve">قول الشيخ جعفر كاشف الغطاء المتوفى </w:t>
            </w:r>
            <w:r>
              <w:rPr>
                <w:rStyle w:val="IndexLink"/>
              </w:rPr>
              <w:t>1228</w:t>
            </w:r>
            <w:r>
              <w:rPr>
                <w:rStyle w:val="IndexLink"/>
                <w:rtl w:val="true"/>
              </w:rPr>
              <w:tab/>
            </w:r>
            <w:r>
              <w:rPr>
                <w:rStyle w:val="IndexLink"/>
              </w:rPr>
              <w:t>153</w:t>
            </w:r>
          </w:hyperlink>
        </w:p>
        <w:p>
          <w:pPr>
            <w:pStyle w:val="Contents3"/>
            <w:tabs>
              <w:tab w:val="clear" w:pos="8459"/>
              <w:tab w:val="right" w:pos="9026" w:leader="dot"/>
            </w:tabs>
            <w:rPr/>
          </w:pPr>
          <w:hyperlink w:anchor="__RefHeading___Toc2192434_2870459653">
            <w:r>
              <w:rPr>
                <w:webHidden/>
                <w:rStyle w:val="IndexLink"/>
                <w:rtl w:val="true"/>
              </w:rPr>
              <w:t xml:space="preserve">قول المحقق القمي المتوفى </w:t>
            </w:r>
            <w:r>
              <w:rPr>
                <w:rStyle w:val="IndexLink"/>
              </w:rPr>
              <w:t>1231</w:t>
            </w:r>
            <w:r>
              <w:rPr>
                <w:rStyle w:val="IndexLink"/>
                <w:rtl w:val="true"/>
              </w:rPr>
              <w:tab/>
            </w:r>
            <w:r>
              <w:rPr>
                <w:rStyle w:val="IndexLink"/>
              </w:rPr>
              <w:t>154</w:t>
            </w:r>
          </w:hyperlink>
        </w:p>
        <w:p>
          <w:pPr>
            <w:pStyle w:val="Contents3"/>
            <w:tabs>
              <w:tab w:val="clear" w:pos="8459"/>
              <w:tab w:val="right" w:pos="9026" w:leader="dot"/>
            </w:tabs>
            <w:rPr/>
          </w:pPr>
          <w:hyperlink w:anchor="__RefHeading___Toc2192436_2870459653">
            <w:r>
              <w:rPr>
                <w:webHidden/>
                <w:rStyle w:val="IndexLink"/>
                <w:rtl w:val="true"/>
              </w:rPr>
              <w:t xml:space="preserve">قول الشيخ محمد حسن النجفي صاحب الجواهر المتوفى </w:t>
            </w:r>
            <w:r>
              <w:rPr>
                <w:rStyle w:val="IndexLink"/>
              </w:rPr>
              <w:t>1266</w:t>
            </w:r>
            <w:r>
              <w:rPr>
                <w:rStyle w:val="IndexLink"/>
                <w:rtl w:val="true"/>
              </w:rPr>
              <w:tab/>
            </w:r>
            <w:r>
              <w:rPr>
                <w:rStyle w:val="IndexLink"/>
              </w:rPr>
              <w:t>154</w:t>
            </w:r>
          </w:hyperlink>
        </w:p>
        <w:p>
          <w:pPr>
            <w:pStyle w:val="Contents3"/>
            <w:tabs>
              <w:tab w:val="clear" w:pos="8459"/>
              <w:tab w:val="right" w:pos="9026" w:leader="dot"/>
            </w:tabs>
            <w:rPr/>
          </w:pPr>
          <w:hyperlink w:anchor="__RefHeading___Toc2192438_2870459653">
            <w:r>
              <w:rPr>
                <w:webHidden/>
                <w:rStyle w:val="IndexLink"/>
                <w:rtl w:val="true"/>
              </w:rPr>
              <w:t xml:space="preserve">الآيات المتشابهة التي لا يعلم تفسيرها إلاّ الله والراسخون في العلم </w:t>
            </w:r>
            <w:r>
              <w:rPr>
                <w:rStyle w:val="IndexLink"/>
                <w:rtl w:val="true"/>
              </w:rPr>
              <w:t>.</w:t>
              <w:tab/>
            </w:r>
            <w:r>
              <w:rPr>
                <w:rStyle w:val="IndexLink"/>
              </w:rPr>
              <w:t>155</w:t>
            </w:r>
          </w:hyperlink>
        </w:p>
        <w:p>
          <w:pPr>
            <w:pStyle w:val="Contents3"/>
            <w:tabs>
              <w:tab w:val="clear" w:pos="8459"/>
              <w:tab w:val="right" w:pos="9026" w:leader="dot"/>
            </w:tabs>
            <w:rPr/>
          </w:pPr>
          <w:hyperlink w:anchor="__RefHeading___Toc2192440_2870459653">
            <w:r>
              <w:rPr>
                <w:webHidden/>
                <w:rStyle w:val="IndexLink"/>
                <w:rtl w:val="true"/>
              </w:rPr>
              <w:t xml:space="preserve">قول الشيخ الأنصاري المتوفى </w:t>
            </w:r>
            <w:r>
              <w:rPr>
                <w:rStyle w:val="IndexLink"/>
              </w:rPr>
              <w:t>1281</w:t>
            </w:r>
            <w:r>
              <w:rPr>
                <w:rStyle w:val="IndexLink"/>
                <w:rtl w:val="true"/>
              </w:rPr>
              <w:tab/>
            </w:r>
            <w:r>
              <w:rPr>
                <w:rStyle w:val="IndexLink"/>
              </w:rPr>
              <w:t>155</w:t>
            </w:r>
          </w:hyperlink>
        </w:p>
        <w:p>
          <w:pPr>
            <w:pStyle w:val="Contents3"/>
            <w:tabs>
              <w:tab w:val="clear" w:pos="8459"/>
              <w:tab w:val="right" w:pos="9026" w:leader="dot"/>
            </w:tabs>
            <w:rPr/>
          </w:pPr>
          <w:hyperlink w:anchor="__RefHeading___Toc2192442_2870459653">
            <w:r>
              <w:rPr>
                <w:webHidden/>
                <w:rStyle w:val="IndexLink"/>
                <w:rtl w:val="true"/>
              </w:rPr>
              <w:t xml:space="preserve">قول الحاج آقا رضا الهمداني المتوفى </w:t>
            </w:r>
            <w:r>
              <w:rPr>
                <w:rStyle w:val="IndexLink"/>
              </w:rPr>
              <w:t>1322</w:t>
            </w:r>
            <w:r>
              <w:rPr>
                <w:rStyle w:val="IndexLink"/>
                <w:rtl w:val="true"/>
              </w:rPr>
              <w:tab/>
            </w:r>
            <w:r>
              <w:rPr>
                <w:rStyle w:val="IndexLink"/>
              </w:rPr>
              <w:t>156</w:t>
            </w:r>
          </w:hyperlink>
        </w:p>
        <w:p>
          <w:pPr>
            <w:pStyle w:val="Contents3"/>
            <w:tabs>
              <w:tab w:val="clear" w:pos="8459"/>
              <w:tab w:val="right" w:pos="9026" w:leader="dot"/>
            </w:tabs>
            <w:rPr/>
          </w:pPr>
          <w:hyperlink w:anchor="__RefHeading___Toc2192444_2870459653">
            <w:r>
              <w:rPr>
                <w:webHidden/>
                <w:rStyle w:val="IndexLink"/>
                <w:rtl w:val="true"/>
              </w:rPr>
              <w:t xml:space="preserve">قول الميرزا حبيب اللّه الخوئي المتوفى </w:t>
            </w:r>
            <w:r>
              <w:rPr>
                <w:rStyle w:val="IndexLink"/>
              </w:rPr>
              <w:t>1326</w:t>
            </w:r>
            <w:r>
              <w:rPr>
                <w:rStyle w:val="IndexLink"/>
                <w:rtl w:val="true"/>
              </w:rPr>
              <w:tab/>
            </w:r>
            <w:r>
              <w:rPr>
                <w:rStyle w:val="IndexLink"/>
              </w:rPr>
              <w:t>156</w:t>
            </w:r>
          </w:hyperlink>
        </w:p>
        <w:p>
          <w:pPr>
            <w:pStyle w:val="Contents3"/>
            <w:tabs>
              <w:tab w:val="clear" w:pos="8459"/>
              <w:tab w:val="right" w:pos="9026" w:leader="dot"/>
            </w:tabs>
            <w:rPr/>
          </w:pPr>
          <w:hyperlink w:anchor="__RefHeading___Toc2192446_2870459653">
            <w:r>
              <w:rPr>
                <w:webHidden/>
                <w:rStyle w:val="IndexLink"/>
                <w:rtl w:val="true"/>
              </w:rPr>
              <w:t xml:space="preserve">قول الآخوند الخراساني المتوفى </w:t>
            </w:r>
            <w:r>
              <w:rPr>
                <w:rStyle w:val="IndexLink"/>
              </w:rPr>
              <w:t>1329</w:t>
            </w:r>
            <w:r>
              <w:rPr>
                <w:rStyle w:val="IndexLink"/>
                <w:rtl w:val="true"/>
              </w:rPr>
              <w:tab/>
            </w:r>
            <w:r>
              <w:rPr>
                <w:rStyle w:val="IndexLink"/>
              </w:rPr>
              <w:t>157</w:t>
            </w:r>
          </w:hyperlink>
        </w:p>
        <w:p>
          <w:pPr>
            <w:pStyle w:val="Contents3"/>
            <w:tabs>
              <w:tab w:val="clear" w:pos="8459"/>
              <w:tab w:val="right" w:pos="9026" w:leader="dot"/>
            </w:tabs>
            <w:rPr/>
          </w:pPr>
          <w:hyperlink w:anchor="__RefHeading___Toc2192448_2870459653">
            <w:r>
              <w:rPr>
                <w:webHidden/>
                <w:rStyle w:val="IndexLink"/>
                <w:rtl w:val="true"/>
              </w:rPr>
              <w:t xml:space="preserve">قول المحقق النائيني المتوفى </w:t>
            </w:r>
            <w:r>
              <w:rPr>
                <w:rStyle w:val="IndexLink"/>
              </w:rPr>
              <w:t>1355</w:t>
            </w:r>
            <w:r>
              <w:rPr>
                <w:rStyle w:val="IndexLink"/>
                <w:rtl w:val="true"/>
              </w:rPr>
              <w:tab/>
            </w:r>
            <w:r>
              <w:rPr>
                <w:rStyle w:val="IndexLink"/>
              </w:rPr>
              <w:t>158</w:t>
            </w:r>
          </w:hyperlink>
        </w:p>
        <w:p>
          <w:pPr>
            <w:pStyle w:val="Contents3"/>
            <w:tabs>
              <w:tab w:val="clear" w:pos="8459"/>
              <w:tab w:val="right" w:pos="9026" w:leader="dot"/>
            </w:tabs>
            <w:rPr/>
          </w:pPr>
          <w:hyperlink w:anchor="__RefHeading___Toc2192450_2870459653">
            <w:r>
              <w:rPr>
                <w:webHidden/>
                <w:rStyle w:val="IndexLink"/>
                <w:rtl w:val="true"/>
              </w:rPr>
              <w:t xml:space="preserve">قول آقا ضياء العراقي المتوفى </w:t>
            </w:r>
            <w:r>
              <w:rPr>
                <w:rStyle w:val="IndexLink"/>
              </w:rPr>
              <w:t>1361</w:t>
            </w:r>
            <w:r>
              <w:rPr>
                <w:rStyle w:val="IndexLink"/>
                <w:rtl w:val="true"/>
              </w:rPr>
              <w:tab/>
            </w:r>
            <w:r>
              <w:rPr>
                <w:rStyle w:val="IndexLink"/>
              </w:rPr>
              <w:t>158</w:t>
            </w:r>
          </w:hyperlink>
        </w:p>
        <w:p>
          <w:pPr>
            <w:pStyle w:val="Contents3"/>
            <w:tabs>
              <w:tab w:val="clear" w:pos="8459"/>
              <w:tab w:val="right" w:pos="9026" w:leader="dot"/>
            </w:tabs>
            <w:rPr/>
          </w:pPr>
          <w:hyperlink w:anchor="__RefHeading___Toc2192452_2870459653">
            <w:r>
              <w:rPr>
                <w:webHidden/>
                <w:rStyle w:val="IndexLink"/>
                <w:rtl w:val="true"/>
              </w:rPr>
              <w:t xml:space="preserve">قول السيد شرف الدين المتوفى </w:t>
            </w:r>
            <w:r>
              <w:rPr>
                <w:rStyle w:val="IndexLink"/>
              </w:rPr>
              <w:t>1377</w:t>
            </w:r>
            <w:r>
              <w:rPr>
                <w:rStyle w:val="IndexLink"/>
                <w:rtl w:val="true"/>
              </w:rPr>
              <w:tab/>
            </w:r>
            <w:r>
              <w:rPr>
                <w:rStyle w:val="IndexLink"/>
              </w:rPr>
              <w:t>159</w:t>
            </w:r>
          </w:hyperlink>
        </w:p>
        <w:p>
          <w:pPr>
            <w:pStyle w:val="Contents3"/>
            <w:tabs>
              <w:tab w:val="clear" w:pos="8459"/>
              <w:tab w:val="right" w:pos="9026" w:leader="dot"/>
            </w:tabs>
            <w:rPr/>
          </w:pPr>
          <w:hyperlink w:anchor="__RefHeading___Toc2192454_2870459653">
            <w:r>
              <w:rPr>
                <w:webHidden/>
                <w:rStyle w:val="IndexLink"/>
                <w:rtl w:val="true"/>
              </w:rPr>
              <w:t xml:space="preserve">قول الشيخ آغا بزرگ الطهراني المتوفى </w:t>
            </w:r>
            <w:r>
              <w:rPr>
                <w:rStyle w:val="IndexLink"/>
              </w:rPr>
              <w:t>1390</w:t>
            </w:r>
            <w:r>
              <w:rPr>
                <w:rStyle w:val="IndexLink"/>
                <w:rtl w:val="true"/>
              </w:rPr>
              <w:tab/>
            </w:r>
            <w:r>
              <w:rPr>
                <w:rStyle w:val="IndexLink"/>
              </w:rPr>
              <w:t>159</w:t>
            </w:r>
          </w:hyperlink>
        </w:p>
        <w:p>
          <w:pPr>
            <w:pStyle w:val="Contents3"/>
            <w:tabs>
              <w:tab w:val="clear" w:pos="8459"/>
              <w:tab w:val="right" w:pos="9026" w:leader="dot"/>
            </w:tabs>
            <w:rPr/>
          </w:pPr>
          <w:hyperlink w:anchor="__RefHeading___Toc2192456_2870459653">
            <w:r>
              <w:rPr>
                <w:webHidden/>
                <w:rStyle w:val="IndexLink"/>
                <w:rtl w:val="true"/>
              </w:rPr>
              <w:t>قول الشيخ محمد رضا المظفر</w:t>
            </w:r>
            <w:r>
              <w:rPr>
                <w:rStyle w:val="IndexLink"/>
                <w:rtl w:val="true"/>
              </w:rPr>
              <w:tab/>
            </w:r>
            <w:r>
              <w:rPr>
                <w:rStyle w:val="IndexLink"/>
              </w:rPr>
              <w:t>161</w:t>
            </w:r>
          </w:hyperlink>
        </w:p>
        <w:p>
          <w:pPr>
            <w:pStyle w:val="Contents3"/>
            <w:tabs>
              <w:tab w:val="clear" w:pos="8459"/>
              <w:tab w:val="right" w:pos="9026" w:leader="dot"/>
            </w:tabs>
            <w:rPr/>
          </w:pPr>
          <w:hyperlink w:anchor="__RefHeading___Toc2192458_2870459653">
            <w:r>
              <w:rPr>
                <w:webHidden/>
                <w:rStyle w:val="IndexLink"/>
                <w:rtl w:val="true"/>
              </w:rPr>
              <w:t xml:space="preserve">قول المرجع الديني السيد الخوئي المتوفى </w:t>
            </w:r>
            <w:r>
              <w:rPr>
                <w:rStyle w:val="IndexLink"/>
              </w:rPr>
              <w:t>1413</w:t>
            </w:r>
            <w:r>
              <w:rPr>
                <w:rStyle w:val="IndexLink"/>
                <w:rtl w:val="true"/>
              </w:rPr>
              <w:tab/>
            </w:r>
            <w:r>
              <w:rPr>
                <w:rStyle w:val="IndexLink"/>
              </w:rPr>
              <w:t>162</w:t>
            </w:r>
          </w:hyperlink>
        </w:p>
        <w:p>
          <w:pPr>
            <w:pStyle w:val="Contents3"/>
            <w:tabs>
              <w:tab w:val="clear" w:pos="8459"/>
              <w:tab w:val="right" w:pos="9026" w:leader="dot"/>
            </w:tabs>
            <w:rPr/>
          </w:pPr>
          <w:hyperlink w:anchor="__RefHeading___Toc2192460_2870459653">
            <w:r>
              <w:rPr>
                <w:webHidden/>
                <w:rStyle w:val="IndexLink"/>
                <w:rtl w:val="true"/>
              </w:rPr>
              <w:t>أقوال لعدّة من المعاصرين</w:t>
            </w:r>
            <w:r>
              <w:rPr>
                <w:rStyle w:val="IndexLink"/>
                <w:rtl w:val="true"/>
              </w:rPr>
              <w:tab/>
            </w:r>
            <w:r>
              <w:rPr>
                <w:rStyle w:val="IndexLink"/>
              </w:rPr>
              <w:t>162</w:t>
            </w:r>
          </w:hyperlink>
        </w:p>
        <w:p>
          <w:pPr>
            <w:pStyle w:val="Contents2"/>
            <w:tabs>
              <w:tab w:val="clear" w:pos="8743"/>
              <w:tab w:val="right" w:pos="9026" w:leader="dot"/>
            </w:tabs>
            <w:rPr/>
          </w:pPr>
          <w:hyperlink w:anchor="__RefHeading___Toc2192462_2870459653">
            <w:r>
              <w:rPr>
                <w:webHidden/>
                <w:rStyle w:val="IndexLink"/>
                <w:rtl w:val="true"/>
              </w:rPr>
              <w:t>الفصل الخامس</w:t>
            </w:r>
            <w:r>
              <w:rPr>
                <w:rStyle w:val="IndexLink"/>
                <w:rtl w:val="true"/>
              </w:rPr>
              <w:t xml:space="preserve">: </w:t>
            </w:r>
            <w:r>
              <w:rPr>
                <w:rStyle w:val="IndexLink"/>
                <w:rtl w:val="true"/>
              </w:rPr>
              <w:t xml:space="preserve">مناقشات مع تفسير الميزان في دعوى </w:t>
            </w:r>
            <w:r>
              <w:rPr>
                <w:rStyle w:val="IndexLink"/>
                <w:rtl w:val="true"/>
              </w:rPr>
              <w:t>«</w:t>
            </w:r>
            <w:r>
              <w:rPr>
                <w:rStyle w:val="IndexLink"/>
                <w:rtl w:val="true"/>
              </w:rPr>
              <w:t>أن القرآن لا يحتاج إلى بيان</w:t>
            </w:r>
            <w:r>
              <w:rPr>
                <w:rStyle w:val="IndexLink"/>
                <w:rtl w:val="true"/>
              </w:rPr>
              <w:t>»</w:t>
              <w:tab/>
            </w:r>
            <w:r>
              <w:rPr>
                <w:rStyle w:val="IndexLink"/>
              </w:rPr>
              <w:t>166</w:t>
            </w:r>
          </w:hyperlink>
        </w:p>
        <w:p>
          <w:pPr>
            <w:pStyle w:val="Contents3"/>
            <w:tabs>
              <w:tab w:val="clear" w:pos="8459"/>
              <w:tab w:val="right" w:pos="9026" w:leader="dot"/>
            </w:tabs>
            <w:rPr/>
          </w:pPr>
          <w:hyperlink w:anchor="__RefHeading___Toc2192464_2870459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192466_2870459653">
            <w:r>
              <w:rPr>
                <w:webHidden/>
                <w:rStyle w:val="IndexLink"/>
                <w:rtl w:val="true"/>
              </w:rPr>
              <w:t>ما ذكره في تفسير الميزان بنصّه</w:t>
            </w:r>
            <w:r>
              <w:rPr>
                <w:rStyle w:val="IndexLink"/>
                <w:rtl w:val="true"/>
              </w:rPr>
              <w:tab/>
            </w:r>
            <w:r>
              <w:rPr>
                <w:rStyle w:val="IndexLink"/>
              </w:rPr>
              <w:t>170</w:t>
            </w:r>
          </w:hyperlink>
        </w:p>
        <w:p>
          <w:pPr>
            <w:pStyle w:val="Contents3"/>
            <w:tabs>
              <w:tab w:val="clear" w:pos="8459"/>
              <w:tab w:val="right" w:pos="9026" w:leader="dot"/>
            </w:tabs>
            <w:rPr/>
          </w:pPr>
          <w:hyperlink w:anchor="__RefHeading___Toc2192468_2870459653">
            <w:r>
              <w:rPr>
                <w:webHidden/>
                <w:rStyle w:val="IndexLink"/>
                <w:rtl w:val="true"/>
              </w:rPr>
              <w:t>الجواب التفصيلي عما ذكره</w:t>
            </w:r>
            <w:r>
              <w:rPr>
                <w:rStyle w:val="IndexLink"/>
                <w:rtl w:val="true"/>
              </w:rPr>
              <w:tab/>
            </w:r>
            <w:r>
              <w:rPr>
                <w:rStyle w:val="IndexLink"/>
              </w:rPr>
              <w:t>178</w:t>
            </w:r>
          </w:hyperlink>
        </w:p>
        <w:p>
          <w:pPr>
            <w:pStyle w:val="Contents3"/>
            <w:tabs>
              <w:tab w:val="clear" w:pos="8459"/>
              <w:tab w:val="right" w:pos="9026" w:leader="dot"/>
            </w:tabs>
            <w:rPr/>
          </w:pPr>
          <w:hyperlink w:anchor="__RefHeading___Toc2192470_2870459653">
            <w:r>
              <w:rPr>
                <w:webHidden/>
                <w:rStyle w:val="IndexLink"/>
                <w:rtl w:val="true"/>
              </w:rPr>
              <w:t>الإزراء على من اقتصر في تفسير المتشابهات على الروايات</w:t>
            </w:r>
            <w:r>
              <w:rPr>
                <w:rStyle w:val="IndexLink"/>
                <w:rtl w:val="true"/>
              </w:rPr>
              <w:tab/>
            </w:r>
            <w:r>
              <w:rPr>
                <w:rStyle w:val="IndexLink"/>
              </w:rPr>
              <w:t>178</w:t>
            </w:r>
          </w:hyperlink>
        </w:p>
        <w:p>
          <w:pPr>
            <w:pStyle w:val="Contents3"/>
            <w:tabs>
              <w:tab w:val="clear" w:pos="8459"/>
              <w:tab w:val="right" w:pos="9026" w:leader="dot"/>
            </w:tabs>
            <w:rPr/>
          </w:pPr>
          <w:hyperlink w:anchor="__RefHeading___Toc2192472_2870459653">
            <w:r>
              <w:rPr>
                <w:webHidden/>
                <w:rStyle w:val="IndexLink"/>
                <w:rtl w:val="true"/>
              </w:rPr>
              <w:t xml:space="preserve">الإشكال في الاستناد إلى قوله تعالى </w:t>
            </w:r>
            <w:r>
              <w:rPr>
                <w:rStyle w:val="IndexLink"/>
                <w:rtl w:val="true"/>
              </w:rPr>
              <w:t>: (</w:t>
            </w:r>
            <w:r>
              <w:rPr>
                <w:rStyle w:val="IndexLink"/>
                <w:rtl w:val="true"/>
              </w:rPr>
              <w:t>يَقُولُونَ آمَنَّا بِهِ كُلٌّ مِنْ عِنْدِ رَبِّنَا</w:t>
            </w:r>
            <w:r>
              <w:rPr>
                <w:rStyle w:val="IndexLink"/>
                <w:rtl w:val="true"/>
              </w:rPr>
              <w:t>)</w:t>
              <w:tab/>
            </w:r>
            <w:r>
              <w:rPr>
                <w:rStyle w:val="IndexLink"/>
              </w:rPr>
              <w:t>180</w:t>
            </w:r>
          </w:hyperlink>
        </w:p>
        <w:p>
          <w:pPr>
            <w:pStyle w:val="Contents3"/>
            <w:tabs>
              <w:tab w:val="clear" w:pos="8459"/>
              <w:tab w:val="right" w:pos="9026" w:leader="dot"/>
            </w:tabs>
            <w:rPr/>
          </w:pPr>
          <w:hyperlink w:anchor="__RefHeading___Toc2192474_2870459653">
            <w:r>
              <w:rPr>
                <w:webHidden/>
                <w:rStyle w:val="IndexLink"/>
                <w:rtl w:val="true"/>
              </w:rPr>
              <w:t>الحكم بأن الاقتصار على النصوص في التفسير إبطال الحجية العقل</w:t>
            </w:r>
            <w:r>
              <w:rPr>
                <w:rStyle w:val="IndexLink"/>
                <w:rtl w:val="true"/>
              </w:rPr>
              <w:tab/>
            </w:r>
            <w:r>
              <w:rPr>
                <w:rStyle w:val="IndexLink"/>
              </w:rPr>
              <w:t>183</w:t>
            </w:r>
          </w:hyperlink>
        </w:p>
        <w:p>
          <w:pPr>
            <w:pStyle w:val="Contents3"/>
            <w:tabs>
              <w:tab w:val="clear" w:pos="8459"/>
              <w:tab w:val="right" w:pos="9026" w:leader="dot"/>
            </w:tabs>
            <w:rPr/>
          </w:pPr>
          <w:hyperlink w:anchor="__RefHeading___Toc2192476_2870459653">
            <w:r>
              <w:rPr>
                <w:webHidden/>
                <w:rStyle w:val="IndexLink"/>
                <w:rtl w:val="true"/>
              </w:rPr>
              <w:t>عدم حجية أقوال الصحابة والآراء المتناقضة</w:t>
            </w:r>
            <w:r>
              <w:rPr>
                <w:rStyle w:val="IndexLink"/>
                <w:rtl w:val="true"/>
              </w:rPr>
              <w:tab/>
            </w:r>
            <w:r>
              <w:rPr>
                <w:rStyle w:val="IndexLink"/>
              </w:rPr>
              <w:t>189</w:t>
            </w:r>
          </w:hyperlink>
        </w:p>
        <w:p>
          <w:pPr>
            <w:pStyle w:val="Contents3"/>
            <w:tabs>
              <w:tab w:val="clear" w:pos="8459"/>
              <w:tab w:val="right" w:pos="9026" w:leader="dot"/>
            </w:tabs>
            <w:rPr/>
          </w:pPr>
          <w:hyperlink w:anchor="__RefHeading___Toc2192478_2870459653">
            <w:r>
              <w:rPr>
                <w:webHidden/>
                <w:rStyle w:val="IndexLink"/>
                <w:rtl w:val="true"/>
              </w:rPr>
              <w:t>ادعاء أن الله تعالى لم يندب إلا إلى التدبر في آياته</w:t>
            </w:r>
            <w:r>
              <w:rPr>
                <w:rStyle w:val="IndexLink"/>
                <w:rtl w:val="true"/>
              </w:rPr>
              <w:tab/>
            </w:r>
            <w:r>
              <w:rPr>
                <w:rStyle w:val="IndexLink"/>
              </w:rPr>
              <w:t>192</w:t>
            </w:r>
          </w:hyperlink>
        </w:p>
        <w:p>
          <w:pPr>
            <w:pStyle w:val="Contents3"/>
            <w:tabs>
              <w:tab w:val="clear" w:pos="8459"/>
              <w:tab w:val="right" w:pos="9026" w:leader="dot"/>
            </w:tabs>
            <w:rPr/>
          </w:pPr>
          <w:hyperlink w:anchor="__RefHeading___Toc2192480_2870459653">
            <w:r>
              <w:rPr>
                <w:webHidden/>
                <w:rStyle w:val="IndexLink"/>
                <w:rtl w:val="true"/>
              </w:rPr>
              <w:t>ادعاء أن التدبر يكفي لرفع الاختلاف المتراءى من الآيات</w:t>
            </w:r>
            <w:r>
              <w:rPr>
                <w:rStyle w:val="IndexLink"/>
                <w:rtl w:val="true"/>
              </w:rPr>
              <w:tab/>
            </w:r>
            <w:r>
              <w:rPr>
                <w:rStyle w:val="IndexLink"/>
              </w:rPr>
              <w:t>194</w:t>
            </w:r>
          </w:hyperlink>
        </w:p>
        <w:p>
          <w:pPr>
            <w:pStyle w:val="Contents3"/>
            <w:tabs>
              <w:tab w:val="clear" w:pos="8459"/>
              <w:tab w:val="right" w:pos="9026" w:leader="dot"/>
            </w:tabs>
            <w:rPr/>
          </w:pPr>
          <w:hyperlink w:anchor="__RefHeading___Toc2192482_2870459653">
            <w:r>
              <w:rPr>
                <w:webHidden/>
                <w:rStyle w:val="IndexLink"/>
                <w:rtl w:val="true"/>
              </w:rPr>
              <w:t xml:space="preserve">توهم أن القرآن حيث انه تبيان لكل شيء </w:t>
            </w:r>
            <w:r>
              <w:rPr>
                <w:rStyle w:val="IndexLink"/>
                <w:rtl w:val="true"/>
              </w:rPr>
              <w:t xml:space="preserve">... </w:t>
            </w:r>
            <w:r>
              <w:rPr>
                <w:rStyle w:val="IndexLink"/>
                <w:rtl w:val="true"/>
              </w:rPr>
              <w:t>فلا يحتاج إلى شيء سوى نفسه</w:t>
            </w:r>
            <w:r>
              <w:rPr>
                <w:rStyle w:val="IndexLink"/>
                <w:rtl w:val="true"/>
              </w:rPr>
              <w:tab/>
            </w:r>
            <w:r>
              <w:rPr>
                <w:rStyle w:val="IndexLink"/>
              </w:rPr>
              <w:t>206</w:t>
            </w:r>
          </w:hyperlink>
        </w:p>
        <w:p>
          <w:pPr>
            <w:pStyle w:val="Contents3"/>
            <w:tabs>
              <w:tab w:val="clear" w:pos="8459"/>
              <w:tab w:val="right" w:pos="9026" w:leader="dot"/>
            </w:tabs>
            <w:rPr/>
          </w:pPr>
          <w:hyperlink w:anchor="__RefHeading___Toc2192484_2870459653">
            <w:r>
              <w:rPr>
                <w:webHidden/>
                <w:rStyle w:val="IndexLink"/>
                <w:rtl w:val="true"/>
              </w:rPr>
              <w:t>توهم أن تفسير القرآن بالقرآن لمّا كان طريقة أهل البيت فيجوز للجميع ذلك</w:t>
            </w:r>
            <w:r>
              <w:rPr>
                <w:rStyle w:val="IndexLink"/>
                <w:rtl w:val="true"/>
              </w:rPr>
              <w:tab/>
            </w:r>
            <w:r>
              <w:rPr>
                <w:rStyle w:val="IndexLink"/>
              </w:rPr>
              <w:t>228</w:t>
            </w:r>
          </w:hyperlink>
        </w:p>
        <w:p>
          <w:pPr>
            <w:pStyle w:val="Contents3"/>
            <w:tabs>
              <w:tab w:val="clear" w:pos="8459"/>
              <w:tab w:val="right" w:pos="9026" w:leader="dot"/>
            </w:tabs>
            <w:rPr/>
          </w:pPr>
          <w:hyperlink w:anchor="__RefHeading___Toc2192486_2870459653">
            <w:r>
              <w:rPr>
                <w:webHidden/>
                <w:rStyle w:val="IndexLink"/>
                <w:rtl w:val="true"/>
              </w:rPr>
              <w:t>توهم أن الروايات الناهية لا تمنعنا عن الاجتهاد في تفسير القرآن</w:t>
            </w:r>
            <w:r>
              <w:rPr>
                <w:rStyle w:val="IndexLink"/>
                <w:rtl w:val="true"/>
              </w:rPr>
              <w:tab/>
            </w:r>
            <w:r>
              <w:rPr>
                <w:rStyle w:val="IndexLink"/>
              </w:rPr>
              <w:t>237</w:t>
            </w:r>
          </w:hyperlink>
        </w:p>
        <w:p>
          <w:pPr>
            <w:pStyle w:val="Contents3"/>
            <w:tabs>
              <w:tab w:val="clear" w:pos="8459"/>
              <w:tab w:val="right" w:pos="9026" w:leader="dot"/>
            </w:tabs>
            <w:rPr/>
          </w:pPr>
          <w:hyperlink w:anchor="__RefHeading___Toc2192488_2870459653">
            <w:r>
              <w:rPr>
                <w:webHidden/>
                <w:rStyle w:val="IndexLink"/>
                <w:rtl w:val="true"/>
              </w:rPr>
              <w:t>توهم تنافي المنع عن الاجتهاد مع آيات التدبر و</w:t>
            </w:r>
            <w:r>
              <w:rPr>
                <w:rStyle w:val="IndexLink"/>
                <w:rtl w:val="true"/>
              </w:rPr>
              <w:tab/>
            </w:r>
            <w:r>
              <w:rPr>
                <w:rStyle w:val="IndexLink"/>
              </w:rPr>
              <w:t>239</w:t>
            </w:r>
          </w:hyperlink>
        </w:p>
        <w:p>
          <w:pPr>
            <w:pStyle w:val="Contents3"/>
            <w:tabs>
              <w:tab w:val="clear" w:pos="8459"/>
              <w:tab w:val="right" w:pos="9026" w:leader="dot"/>
            </w:tabs>
            <w:rPr/>
          </w:pPr>
          <w:hyperlink w:anchor="__RefHeading___Toc2192490_2870459653">
            <w:r>
              <w:rPr>
                <w:webHidden/>
                <w:rStyle w:val="IndexLink"/>
                <w:rtl w:val="true"/>
              </w:rPr>
              <w:t>توهم تعارضها مع ما دلّ على لزوم الرجوع إلى القرآن وعرض الأخبار عليه</w:t>
            </w:r>
            <w:r>
              <w:rPr>
                <w:rStyle w:val="IndexLink"/>
                <w:rtl w:val="true"/>
              </w:rPr>
              <w:tab/>
            </w:r>
            <w:r>
              <w:rPr>
                <w:rStyle w:val="IndexLink"/>
              </w:rPr>
              <w:t>239</w:t>
            </w:r>
          </w:hyperlink>
        </w:p>
        <w:p>
          <w:pPr>
            <w:pStyle w:val="Contents3"/>
            <w:tabs>
              <w:tab w:val="clear" w:pos="8459"/>
              <w:tab w:val="right" w:pos="9026" w:leader="dot"/>
            </w:tabs>
            <w:rPr/>
          </w:pPr>
          <w:hyperlink w:anchor="__RefHeading___Toc2192492_2870459653">
            <w:r>
              <w:rPr>
                <w:webHidden/>
                <w:rStyle w:val="IndexLink"/>
                <w:rtl w:val="true"/>
              </w:rPr>
              <w:t>توهم أن النهي تعلق باعتماد المفسر على نفسه وعدم الرجوع إلى سائر الآيات</w:t>
            </w:r>
            <w:r>
              <w:rPr>
                <w:rStyle w:val="IndexLink"/>
                <w:rtl w:val="true"/>
              </w:rPr>
              <w:tab/>
            </w:r>
            <w:r>
              <w:rPr>
                <w:rStyle w:val="IndexLink"/>
              </w:rPr>
              <w:t>240</w:t>
            </w:r>
          </w:hyperlink>
        </w:p>
        <w:p>
          <w:pPr>
            <w:pStyle w:val="Contents3"/>
            <w:tabs>
              <w:tab w:val="clear" w:pos="8459"/>
              <w:tab w:val="right" w:pos="9026" w:leader="dot"/>
            </w:tabs>
            <w:rPr/>
          </w:pPr>
          <w:hyperlink w:anchor="__RefHeading___Toc2192494_2870459653">
            <w:r>
              <w:rPr>
                <w:webHidden/>
                <w:rStyle w:val="IndexLink"/>
                <w:rtl w:val="true"/>
              </w:rPr>
              <w:t>توهم أن النهى مختص بطريق الكشف دون المكشوف</w:t>
            </w:r>
            <w:r>
              <w:rPr>
                <w:rStyle w:val="IndexLink"/>
                <w:rtl w:val="true"/>
              </w:rPr>
              <w:tab/>
            </w:r>
            <w:r>
              <w:rPr>
                <w:rStyle w:val="IndexLink"/>
              </w:rPr>
              <w:t>242</w:t>
            </w:r>
          </w:hyperlink>
        </w:p>
        <w:p>
          <w:pPr>
            <w:pStyle w:val="Contents3"/>
            <w:tabs>
              <w:tab w:val="clear" w:pos="8459"/>
              <w:tab w:val="right" w:pos="9026" w:leader="dot"/>
            </w:tabs>
            <w:rPr/>
          </w:pPr>
          <w:hyperlink w:anchor="__RefHeading___Toc2192496_2870459653">
            <w:r>
              <w:rPr>
                <w:webHidden/>
                <w:rStyle w:val="IndexLink"/>
                <w:rtl w:val="true"/>
              </w:rPr>
              <w:t>تكرار ما سبق في المراد من النصوص</w:t>
            </w:r>
            <w:r>
              <w:rPr>
                <w:rStyle w:val="IndexLink"/>
                <w:rtl w:val="true"/>
              </w:rPr>
              <w:tab/>
            </w:r>
            <w:r>
              <w:rPr>
                <w:rStyle w:val="IndexLink"/>
              </w:rPr>
              <w:t>243</w:t>
            </w:r>
          </w:hyperlink>
        </w:p>
        <w:p>
          <w:pPr>
            <w:pStyle w:val="Contents3"/>
            <w:tabs>
              <w:tab w:val="clear" w:pos="8459"/>
              <w:tab w:val="right" w:pos="9026" w:leader="dot"/>
            </w:tabs>
            <w:rPr/>
          </w:pPr>
          <w:hyperlink w:anchor="__RefHeading___Toc2192498_2870459653">
            <w:r>
              <w:rPr>
                <w:webHidden/>
                <w:rStyle w:val="IndexLink"/>
                <w:rtl w:val="true"/>
              </w:rPr>
              <w:t>توهم أن الغرض من الروايات الناهية هو المنع عن الاستمداد في التفسير بغير القرآن</w:t>
            </w:r>
            <w:r>
              <w:rPr>
                <w:rStyle w:val="IndexLink"/>
                <w:rtl w:val="true"/>
              </w:rPr>
              <w:tab/>
            </w:r>
            <w:r>
              <w:rPr>
                <w:rStyle w:val="IndexLink"/>
              </w:rPr>
              <w:t>246</w:t>
            </w:r>
          </w:hyperlink>
        </w:p>
        <w:p>
          <w:pPr>
            <w:pStyle w:val="Contents3"/>
            <w:tabs>
              <w:tab w:val="clear" w:pos="8459"/>
              <w:tab w:val="right" w:pos="9026" w:leader="dot"/>
            </w:tabs>
            <w:rPr/>
          </w:pPr>
          <w:hyperlink w:anchor="__RefHeading___Toc2192500_2870459653">
            <w:r>
              <w:rPr>
                <w:webHidden/>
                <w:rStyle w:val="IndexLink"/>
                <w:rtl w:val="true"/>
              </w:rPr>
              <w:t>توهم أن الآيات تدل على أن المعارف القرآنية يمكن أن ينالها الباحث</w:t>
            </w:r>
            <w:r>
              <w:rPr>
                <w:rStyle w:val="IndexLink"/>
                <w:rtl w:val="true"/>
              </w:rPr>
              <w:tab/>
            </w:r>
            <w:r>
              <w:rPr>
                <w:rStyle w:val="IndexLink"/>
              </w:rPr>
              <w:t>269</w:t>
            </w:r>
          </w:hyperlink>
        </w:p>
        <w:p>
          <w:pPr>
            <w:pStyle w:val="Contents3"/>
            <w:tabs>
              <w:tab w:val="clear" w:pos="8459"/>
              <w:tab w:val="right" w:pos="9026" w:leader="dot"/>
            </w:tabs>
            <w:rPr/>
          </w:pPr>
          <w:hyperlink w:anchor="__RefHeading___Toc2192502_2870459653">
            <w:r>
              <w:rPr>
                <w:webHidden/>
                <w:rStyle w:val="IndexLink"/>
                <w:rtl w:val="true"/>
              </w:rPr>
              <w:t>توهم أنه لا معنى لإرجاع فهم معاني الآيات حتى إلى النبي</w:t>
            </w:r>
            <w:r>
              <w:rPr>
                <w:rStyle w:val="IndexLink"/>
                <w:rtl w:val="true"/>
              </w:rPr>
              <w:tab/>
            </w:r>
            <w:r>
              <w:rPr>
                <w:rStyle w:val="IndexLink"/>
              </w:rPr>
              <w:t>271</w:t>
            </w:r>
          </w:hyperlink>
        </w:p>
        <w:p>
          <w:pPr>
            <w:pStyle w:val="Contents3"/>
            <w:tabs>
              <w:tab w:val="clear" w:pos="8459"/>
              <w:tab w:val="right" w:pos="9026" w:leader="dot"/>
            </w:tabs>
            <w:rPr/>
          </w:pPr>
          <w:hyperlink w:anchor="__RefHeading___Toc2192504_2870459653">
            <w:r>
              <w:rPr>
                <w:webHidden/>
                <w:rStyle w:val="IndexLink"/>
                <w:rtl w:val="true"/>
              </w:rPr>
              <w:t>استثناؤه تفاصيل الأحكام والقصص والمعاد</w:t>
            </w:r>
            <w:r>
              <w:rPr>
                <w:rStyle w:val="IndexLink"/>
                <w:rtl w:val="true"/>
              </w:rPr>
              <w:tab/>
            </w:r>
            <w:r>
              <w:rPr>
                <w:rStyle w:val="IndexLink"/>
              </w:rPr>
              <w:t>273</w:t>
            </w:r>
          </w:hyperlink>
        </w:p>
        <w:p>
          <w:pPr>
            <w:pStyle w:val="Contents3"/>
            <w:tabs>
              <w:tab w:val="clear" w:pos="8459"/>
              <w:tab w:val="right" w:pos="9026" w:leader="dot"/>
            </w:tabs>
            <w:rPr/>
          </w:pPr>
          <w:hyperlink w:anchor="__RefHeading___Toc2192506_2870459653">
            <w:r>
              <w:rPr>
                <w:webHidden/>
                <w:rStyle w:val="IndexLink"/>
                <w:rtl w:val="true"/>
              </w:rPr>
              <w:t xml:space="preserve">توهم أن شأن النبي في ذلك هو التعليم </w:t>
            </w:r>
            <w:r>
              <w:rPr>
                <w:rStyle w:val="IndexLink"/>
                <w:rtl w:val="true"/>
              </w:rPr>
              <w:t xml:space="preserve">- </w:t>
            </w:r>
            <w:r>
              <w:rPr>
                <w:rStyle w:val="IndexLink"/>
                <w:rtl w:val="true"/>
              </w:rPr>
              <w:t xml:space="preserve">بمعناه الخاص </w:t>
            </w:r>
            <w:r>
              <w:rPr>
                <w:rStyle w:val="IndexLink"/>
                <w:rtl w:val="true"/>
              </w:rPr>
              <w:t xml:space="preserve">- </w:t>
            </w:r>
            <w:r>
              <w:rPr>
                <w:rStyle w:val="IndexLink"/>
                <w:rtl w:val="true"/>
              </w:rPr>
              <w:t>فحسب</w:t>
            </w:r>
            <w:r>
              <w:rPr>
                <w:rStyle w:val="IndexLink"/>
                <w:rtl w:val="true"/>
              </w:rPr>
              <w:tab/>
            </w:r>
            <w:r>
              <w:rPr>
                <w:rStyle w:val="IndexLink"/>
              </w:rPr>
              <w:t>276</w:t>
            </w:r>
          </w:hyperlink>
        </w:p>
        <w:p>
          <w:pPr>
            <w:pStyle w:val="Contents3"/>
            <w:tabs>
              <w:tab w:val="clear" w:pos="8459"/>
              <w:tab w:val="right" w:pos="9026" w:leader="dot"/>
            </w:tabs>
            <w:rPr/>
          </w:pPr>
          <w:hyperlink w:anchor="__RefHeading___Toc2192508_2870459653">
            <w:r>
              <w:rPr>
                <w:webHidden/>
                <w:rStyle w:val="IndexLink"/>
                <w:rtl w:val="true"/>
              </w:rPr>
              <w:t>توهم أن روايات العرض تدل على استفادة جميع ما في النصوص من القرآن</w:t>
            </w:r>
            <w:r>
              <w:rPr>
                <w:rStyle w:val="IndexLink"/>
                <w:rtl w:val="true"/>
              </w:rPr>
              <w:tab/>
            </w:r>
            <w:r>
              <w:rPr>
                <w:rStyle w:val="IndexLink"/>
              </w:rPr>
              <w:t>278</w:t>
            </w:r>
          </w:hyperlink>
        </w:p>
        <w:p>
          <w:pPr>
            <w:pStyle w:val="Contents3"/>
            <w:tabs>
              <w:tab w:val="clear" w:pos="8459"/>
              <w:tab w:val="right" w:pos="9026" w:leader="dot"/>
            </w:tabs>
            <w:rPr/>
          </w:pPr>
          <w:hyperlink w:anchor="__RefHeading___Toc2192510_2870459653">
            <w:r>
              <w:rPr>
                <w:webHidden/>
                <w:rStyle w:val="IndexLink"/>
                <w:rtl w:val="true"/>
              </w:rPr>
              <w:t>توهم أنه لو توقف فهم القرآن على بيان النبي لزم منه الدور</w:t>
            </w:r>
            <w:r>
              <w:rPr>
                <w:rStyle w:val="IndexLink"/>
                <w:rtl w:val="true"/>
              </w:rPr>
              <w:tab/>
            </w:r>
            <w:r>
              <w:rPr>
                <w:rStyle w:val="IndexLink"/>
              </w:rPr>
              <w:t>280</w:t>
            </w:r>
          </w:hyperlink>
        </w:p>
        <w:p>
          <w:pPr>
            <w:pStyle w:val="Contents3"/>
            <w:tabs>
              <w:tab w:val="clear" w:pos="8459"/>
              <w:tab w:val="right" w:pos="9026" w:leader="dot"/>
            </w:tabs>
            <w:rPr/>
          </w:pPr>
          <w:hyperlink w:anchor="__RefHeading___Toc2192512_2870459653">
            <w:r>
              <w:rPr>
                <w:webHidden/>
                <w:rStyle w:val="IndexLink"/>
                <w:rtl w:val="true"/>
              </w:rPr>
              <w:t>الكلام في المراد من حديث الثقلين</w:t>
            </w:r>
            <w:r>
              <w:rPr>
                <w:rStyle w:val="IndexLink"/>
                <w:rtl w:val="true"/>
              </w:rPr>
              <w:tab/>
            </w:r>
            <w:r>
              <w:rPr>
                <w:rStyle w:val="IndexLink"/>
              </w:rPr>
              <w:t>280</w:t>
            </w:r>
          </w:hyperlink>
        </w:p>
        <w:p>
          <w:pPr>
            <w:pStyle w:val="Contents3"/>
            <w:tabs>
              <w:tab w:val="clear" w:pos="8459"/>
              <w:tab w:val="right" w:pos="9026" w:leader="dot"/>
            </w:tabs>
            <w:rPr/>
          </w:pPr>
          <w:hyperlink w:anchor="__RefHeading___Toc2192514_2870459653">
            <w:r>
              <w:rPr>
                <w:webHidden/>
                <w:rStyle w:val="IndexLink"/>
                <w:rtl w:val="true"/>
              </w:rPr>
              <w:t>الكلام في الجمع بين النصوص المختلفة في المقام</w:t>
            </w:r>
            <w:r>
              <w:rPr>
                <w:rStyle w:val="IndexLink"/>
                <w:rtl w:val="true"/>
              </w:rPr>
              <w:tab/>
            </w:r>
            <w:r>
              <w:rPr>
                <w:rStyle w:val="IndexLink"/>
              </w:rPr>
              <w:t>285</w:t>
            </w:r>
          </w:hyperlink>
        </w:p>
        <w:p>
          <w:pPr>
            <w:pStyle w:val="Contents2"/>
            <w:tabs>
              <w:tab w:val="clear" w:pos="8743"/>
              <w:tab w:val="right" w:pos="9026" w:leader="dot"/>
            </w:tabs>
            <w:rPr/>
          </w:pPr>
          <w:hyperlink w:anchor="__RefHeading___Toc2192516_2870459653">
            <w:r>
              <w:rPr>
                <w:webHidden/>
                <w:rStyle w:val="IndexLink"/>
                <w:rtl w:val="true"/>
              </w:rPr>
              <w:t>الخاتمة</w:t>
            </w:r>
            <w:r>
              <w:rPr>
                <w:rStyle w:val="IndexLink"/>
                <w:rtl w:val="true"/>
              </w:rPr>
              <w:t xml:space="preserve">: </w:t>
            </w:r>
            <w:r>
              <w:rPr>
                <w:rStyle w:val="IndexLink"/>
                <w:rtl w:val="true"/>
              </w:rPr>
              <w:t>في ذكر بعض آراء صاحب تفسير الميزان</w:t>
            </w:r>
            <w:r>
              <w:rPr>
                <w:rStyle w:val="IndexLink"/>
                <w:rtl w:val="true"/>
              </w:rPr>
              <w:tab/>
            </w:r>
            <w:r>
              <w:rPr>
                <w:rStyle w:val="IndexLink"/>
              </w:rPr>
              <w:t>289</w:t>
            </w:r>
          </w:hyperlink>
        </w:p>
        <w:p>
          <w:pPr>
            <w:pStyle w:val="Contents3"/>
            <w:tabs>
              <w:tab w:val="clear" w:pos="8459"/>
              <w:tab w:val="right" w:pos="9026" w:leader="dot"/>
            </w:tabs>
            <w:rPr/>
          </w:pPr>
          <w:hyperlink w:anchor="__RefHeading___Toc2192518_2870459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2192520_2870459653">
            <w:r>
              <w:rPr>
                <w:webHidden/>
                <w:rStyle w:val="IndexLink"/>
                <w:rtl w:val="true"/>
              </w:rPr>
              <w:t>الإشارة إلى آرائه المتقدّمة</w:t>
            </w:r>
            <w:r>
              <w:rPr>
                <w:rStyle w:val="IndexLink"/>
                <w:rtl w:val="true"/>
              </w:rPr>
              <w:tab/>
            </w:r>
            <w:r>
              <w:rPr>
                <w:rStyle w:val="IndexLink"/>
              </w:rPr>
              <w:t>291</w:t>
            </w:r>
          </w:hyperlink>
        </w:p>
        <w:p>
          <w:pPr>
            <w:pStyle w:val="Contents3"/>
            <w:tabs>
              <w:tab w:val="clear" w:pos="8459"/>
              <w:tab w:val="right" w:pos="9026" w:leader="dot"/>
            </w:tabs>
            <w:rPr/>
          </w:pPr>
          <w:hyperlink w:anchor="__RefHeading___Toc2192522_2870459653">
            <w:r>
              <w:rPr>
                <w:webHidden/>
                <w:rStyle w:val="IndexLink"/>
                <w:rtl w:val="true"/>
              </w:rPr>
              <w:t>قوله بأن لغير المؤمنين أيضا سبيل إلى اللّه</w:t>
            </w:r>
            <w:r>
              <w:rPr>
                <w:rStyle w:val="IndexLink"/>
                <w:rtl w:val="true"/>
              </w:rPr>
              <w:tab/>
            </w:r>
            <w:r>
              <w:rPr>
                <w:rStyle w:val="IndexLink"/>
              </w:rPr>
              <w:t>295</w:t>
            </w:r>
          </w:hyperlink>
        </w:p>
        <w:p>
          <w:pPr>
            <w:pStyle w:val="Contents3"/>
            <w:tabs>
              <w:tab w:val="clear" w:pos="8459"/>
              <w:tab w:val="right" w:pos="9026" w:leader="dot"/>
            </w:tabs>
            <w:rPr/>
          </w:pPr>
          <w:hyperlink w:anchor="__RefHeading___Toc2192524_2870459653">
            <w:r>
              <w:rPr>
                <w:webHidden/>
                <w:rStyle w:val="IndexLink"/>
                <w:rtl w:val="true"/>
              </w:rPr>
              <w:t>تجويز التفكر في ذات اللّه</w:t>
            </w:r>
            <w:r>
              <w:rPr>
                <w:rStyle w:val="IndexLink"/>
                <w:rtl w:val="true"/>
              </w:rPr>
              <w:tab/>
            </w:r>
            <w:r>
              <w:rPr>
                <w:rStyle w:val="IndexLink"/>
              </w:rPr>
              <w:t>295</w:t>
            </w:r>
          </w:hyperlink>
        </w:p>
        <w:p>
          <w:pPr>
            <w:pStyle w:val="Contents3"/>
            <w:tabs>
              <w:tab w:val="clear" w:pos="8459"/>
              <w:tab w:val="right" w:pos="9026" w:leader="dot"/>
            </w:tabs>
            <w:rPr/>
          </w:pPr>
          <w:hyperlink w:anchor="__RefHeading___Toc2192526_2870459653">
            <w:r>
              <w:rPr>
                <w:webHidden/>
                <w:rStyle w:val="IndexLink"/>
                <w:rtl w:val="true"/>
              </w:rPr>
              <w:t xml:space="preserve">التوحيد الحقيقي هو وحدة الوجود </w:t>
            </w:r>
            <w:r>
              <w:rPr>
                <w:rStyle w:val="IndexLink"/>
                <w:rtl w:val="true"/>
              </w:rPr>
              <w:t>!</w:t>
              <w:tab/>
            </w:r>
            <w:r>
              <w:rPr>
                <w:rStyle w:val="IndexLink"/>
              </w:rPr>
              <w:t>298</w:t>
            </w:r>
          </w:hyperlink>
        </w:p>
        <w:p>
          <w:pPr>
            <w:pStyle w:val="Contents3"/>
            <w:tabs>
              <w:tab w:val="clear" w:pos="8459"/>
              <w:tab w:val="right" w:pos="9026" w:leader="dot"/>
            </w:tabs>
            <w:rPr/>
          </w:pPr>
          <w:hyperlink w:anchor="__RefHeading___Toc2192528_2870459653">
            <w:r>
              <w:rPr>
                <w:webHidden/>
                <w:rStyle w:val="IndexLink"/>
                <w:rtl w:val="true"/>
              </w:rPr>
              <w:t xml:space="preserve">صدور الأشياء و ترشحها عن ذات اللّه تعالى </w:t>
            </w:r>
            <w:r>
              <w:rPr>
                <w:rStyle w:val="IndexLink"/>
                <w:rtl w:val="true"/>
              </w:rPr>
              <w:t>!</w:t>
              <w:tab/>
            </w:r>
            <w:r>
              <w:rPr>
                <w:rStyle w:val="IndexLink"/>
              </w:rPr>
              <w:t>300</w:t>
            </w:r>
          </w:hyperlink>
        </w:p>
        <w:p>
          <w:pPr>
            <w:pStyle w:val="Contents3"/>
            <w:tabs>
              <w:tab w:val="clear" w:pos="8459"/>
              <w:tab w:val="right" w:pos="9026" w:leader="dot"/>
            </w:tabs>
            <w:rPr/>
          </w:pPr>
          <w:hyperlink w:anchor="__RefHeading___Toc2192530_2870459653">
            <w:r>
              <w:rPr>
                <w:webHidden/>
                <w:rStyle w:val="IndexLink"/>
                <w:rtl w:val="true"/>
              </w:rPr>
              <w:t>إنكاره الحسن والقبح العقليين</w:t>
            </w:r>
            <w:r>
              <w:rPr>
                <w:rStyle w:val="IndexLink"/>
                <w:rtl w:val="true"/>
              </w:rPr>
              <w:tab/>
            </w:r>
            <w:r>
              <w:rPr>
                <w:rStyle w:val="IndexLink"/>
              </w:rPr>
              <w:t>302</w:t>
            </w:r>
          </w:hyperlink>
        </w:p>
        <w:p>
          <w:pPr>
            <w:pStyle w:val="Contents3"/>
            <w:tabs>
              <w:tab w:val="clear" w:pos="8459"/>
              <w:tab w:val="right" w:pos="9026" w:leader="dot"/>
            </w:tabs>
            <w:rPr/>
          </w:pPr>
          <w:hyperlink w:anchor="__RefHeading___Toc2192532_2870459653">
            <w:r>
              <w:rPr>
                <w:webHidden/>
                <w:rStyle w:val="IndexLink"/>
                <w:rtl w:val="true"/>
              </w:rPr>
              <w:t xml:space="preserve">تعلّق مشية اللّه تعالى بجميع الأفعال بل هو الخالق لها </w:t>
            </w:r>
            <w:r>
              <w:rPr>
                <w:rStyle w:val="IndexLink"/>
                <w:rtl w:val="true"/>
              </w:rPr>
              <w:t>!</w:t>
              <w:tab/>
            </w:r>
            <w:r>
              <w:rPr>
                <w:rStyle w:val="IndexLink"/>
              </w:rPr>
              <w:t>304</w:t>
            </w:r>
          </w:hyperlink>
        </w:p>
        <w:p>
          <w:pPr>
            <w:pStyle w:val="Contents3"/>
            <w:tabs>
              <w:tab w:val="clear" w:pos="8459"/>
              <w:tab w:val="right" w:pos="9026" w:leader="dot"/>
            </w:tabs>
            <w:rPr/>
          </w:pPr>
          <w:hyperlink w:anchor="__RefHeading___Toc2192534_2870459653">
            <w:r>
              <w:rPr>
                <w:webHidden/>
                <w:rStyle w:val="IndexLink"/>
                <w:rtl w:val="true"/>
              </w:rPr>
              <w:t>الشيطان مجبول على المعصية</w:t>
            </w:r>
            <w:r>
              <w:rPr>
                <w:rStyle w:val="IndexLink"/>
                <w:rtl w:val="true"/>
              </w:rPr>
              <w:tab/>
            </w:r>
            <w:r>
              <w:rPr>
                <w:rStyle w:val="IndexLink"/>
              </w:rPr>
              <w:t>312</w:t>
            </w:r>
          </w:hyperlink>
        </w:p>
        <w:p>
          <w:pPr>
            <w:pStyle w:val="Contents3"/>
            <w:tabs>
              <w:tab w:val="clear" w:pos="8459"/>
              <w:tab w:val="right" w:pos="9026" w:leader="dot"/>
            </w:tabs>
            <w:rPr/>
          </w:pPr>
          <w:hyperlink w:anchor="__RefHeading___Toc2192536_2870459653">
            <w:r>
              <w:rPr>
                <w:webHidden/>
                <w:rStyle w:val="IndexLink"/>
                <w:rtl w:val="true"/>
              </w:rPr>
              <w:t>تجرد النفس</w:t>
            </w:r>
            <w:r>
              <w:rPr>
                <w:rStyle w:val="IndexLink"/>
                <w:rtl w:val="true"/>
              </w:rPr>
              <w:tab/>
            </w:r>
            <w:r>
              <w:rPr>
                <w:rStyle w:val="IndexLink"/>
              </w:rPr>
              <w:t>312</w:t>
            </w:r>
          </w:hyperlink>
        </w:p>
        <w:p>
          <w:pPr>
            <w:pStyle w:val="Contents3"/>
            <w:tabs>
              <w:tab w:val="clear" w:pos="8459"/>
              <w:tab w:val="right" w:pos="9026" w:leader="dot"/>
            </w:tabs>
            <w:rPr/>
          </w:pPr>
          <w:hyperlink w:anchor="__RefHeading___Toc2192538_2870459653">
            <w:r>
              <w:rPr>
                <w:webHidden/>
                <w:rStyle w:val="IndexLink"/>
                <w:rtl w:val="true"/>
              </w:rPr>
              <w:t>حمل قصص القرآن على التمثيل دون الواقع</w:t>
            </w:r>
            <w:r>
              <w:rPr>
                <w:rStyle w:val="IndexLink"/>
                <w:rtl w:val="true"/>
              </w:rPr>
              <w:tab/>
            </w:r>
            <w:r>
              <w:rPr>
                <w:rStyle w:val="IndexLink"/>
              </w:rPr>
              <w:t>316</w:t>
            </w:r>
          </w:hyperlink>
        </w:p>
        <w:p>
          <w:pPr>
            <w:pStyle w:val="Contents3"/>
            <w:tabs>
              <w:tab w:val="clear" w:pos="8459"/>
              <w:tab w:val="right" w:pos="9026" w:leader="dot"/>
            </w:tabs>
            <w:rPr/>
          </w:pPr>
          <w:hyperlink w:anchor="__RefHeading___Toc2192540_2870459653">
            <w:r>
              <w:rPr>
                <w:webHidden/>
                <w:rStyle w:val="IndexLink"/>
                <w:rtl w:val="true"/>
              </w:rPr>
              <w:t>السجدة من الملائكة والخلافة الإلهية لجميع بني آدم</w:t>
            </w:r>
            <w:r>
              <w:rPr>
                <w:rStyle w:val="IndexLink"/>
                <w:rtl w:val="true"/>
              </w:rPr>
              <w:tab/>
            </w:r>
            <w:r>
              <w:rPr>
                <w:rStyle w:val="IndexLink"/>
              </w:rPr>
              <w:t>316</w:t>
            </w:r>
          </w:hyperlink>
        </w:p>
        <w:p>
          <w:pPr>
            <w:pStyle w:val="Contents3"/>
            <w:tabs>
              <w:tab w:val="clear" w:pos="8459"/>
              <w:tab w:val="right" w:pos="9026" w:leader="dot"/>
            </w:tabs>
            <w:rPr/>
          </w:pPr>
          <w:hyperlink w:anchor="__RefHeading___Toc2192542_2870459653">
            <w:r>
              <w:rPr>
                <w:webHidden/>
                <w:rStyle w:val="IndexLink"/>
                <w:rtl w:val="true"/>
              </w:rPr>
              <w:t>كلامه في تناسل الطبقة الثانية من الإنسان</w:t>
            </w:r>
            <w:r>
              <w:rPr>
                <w:rStyle w:val="IndexLink"/>
                <w:rtl w:val="true"/>
              </w:rPr>
              <w:tab/>
            </w:r>
            <w:r>
              <w:rPr>
                <w:rStyle w:val="IndexLink"/>
              </w:rPr>
              <w:t>319</w:t>
            </w:r>
          </w:hyperlink>
        </w:p>
        <w:p>
          <w:pPr>
            <w:pStyle w:val="Contents3"/>
            <w:tabs>
              <w:tab w:val="clear" w:pos="8459"/>
              <w:tab w:val="right" w:pos="9026" w:leader="dot"/>
            </w:tabs>
            <w:rPr/>
          </w:pPr>
          <w:hyperlink w:anchor="__RefHeading___Toc2192544_2870459653">
            <w:r>
              <w:rPr>
                <w:webHidden/>
                <w:rStyle w:val="IndexLink"/>
                <w:rtl w:val="true"/>
              </w:rPr>
              <w:t>الاعتماد على روايات العامّه</w:t>
            </w:r>
            <w:r>
              <w:rPr>
                <w:rStyle w:val="IndexLink"/>
                <w:rtl w:val="true"/>
              </w:rPr>
              <w:tab/>
            </w:r>
            <w:r>
              <w:rPr>
                <w:rStyle w:val="IndexLink"/>
              </w:rPr>
              <w:t>323</w:t>
            </w:r>
          </w:hyperlink>
        </w:p>
        <w:p>
          <w:pPr>
            <w:pStyle w:val="Contents2"/>
            <w:tabs>
              <w:tab w:val="clear" w:pos="8743"/>
              <w:tab w:val="right" w:pos="9026" w:leader="dot"/>
            </w:tabs>
            <w:rPr/>
          </w:pPr>
          <w:hyperlink w:anchor="__RefHeading___Toc2192546_2870459653">
            <w:r>
              <w:rPr>
                <w:webHidden/>
                <w:rStyle w:val="IndexLink"/>
                <w:rtl w:val="true"/>
              </w:rPr>
              <w:t>الفهرست التفصيلي</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3_85173"/>
      <w:bookmarkStart w:id="1" w:name="pg9033_85173"/>
      <w:bookmarkEnd w:id="1"/>
    </w:p>
    <w:p>
      <w:pPr>
        <w:pStyle w:val="Heading2"/>
        <w:numPr>
          <w:ilvl w:val="1"/>
          <w:numId w:val="1"/>
        </w:numPr>
        <w:rPr/>
      </w:pPr>
      <w:bookmarkStart w:id="2" w:name="pg9033_85173"/>
      <w:bookmarkStart w:id="3" w:name="__RefHeading___Toc219232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المنهج الصحيح فى تفسير القرآن</w:t>
      </w:r>
    </w:p>
    <w:p>
      <w:pPr>
        <w:pStyle w:val="BookText"/>
        <w:rPr/>
      </w:pPr>
      <w:r>
        <w:rPr>
          <w:rFonts w:ascii="Amiri" w:hAnsi="Amiri" w:eastAsia="Amiri" w:cs="Amiri"/>
          <w:color w:val="111111"/>
          <w:sz w:val="28"/>
          <w:sz w:val="28"/>
          <w:szCs w:val="28"/>
          <w:rtl w:val="true"/>
          <w:lang w:bidi="ar-SA"/>
        </w:rPr>
        <w:t>تحليل ونقد لنظرية استقلال القرآن واستغنائه عن البيان</w:t>
      </w:r>
    </w:p>
    <w:p>
      <w:pPr>
        <w:pStyle w:val="BookText"/>
        <w:rPr/>
      </w:pPr>
      <w:r>
        <w:rPr>
          <w:rFonts w:ascii="Amiri" w:hAnsi="Amiri" w:eastAsia="Amiri" w:cs="Amiri"/>
          <w:color w:val="111111"/>
          <w:sz w:val="28"/>
          <w:sz w:val="28"/>
          <w:szCs w:val="28"/>
          <w:rtl w:val="true"/>
          <w:lang w:bidi="ar-SA"/>
        </w:rPr>
        <w:t>عبد النبي مهدي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232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المنهج الصحيح فى تفسير القرآن</w:t>
      </w:r>
    </w:p>
    <w:p>
      <w:pPr>
        <w:pStyle w:val="BookText"/>
        <w:rPr/>
      </w:pPr>
      <w:r>
        <w:rPr>
          <w:rFonts w:ascii="Amiri" w:hAnsi="Amiri" w:eastAsia="Amiri" w:cs="Amiri"/>
          <w:color w:val="111111"/>
          <w:sz w:val="28"/>
          <w:sz w:val="28"/>
          <w:szCs w:val="28"/>
          <w:rtl w:val="true"/>
          <w:lang w:bidi="ar-SA"/>
        </w:rPr>
        <w:t>تحليل ونقد لنظرية استقلال القرآن واستغنائه عن البيان</w:t>
      </w:r>
    </w:p>
    <w:p>
      <w:pPr>
        <w:pStyle w:val="BookText"/>
        <w:rPr/>
      </w:pPr>
      <w:r>
        <w:rPr>
          <w:rFonts w:ascii="Amiri" w:hAnsi="Amiri" w:eastAsia="Amiri" w:cs="Amiri"/>
          <w:color w:val="111111"/>
          <w:sz w:val="28"/>
          <w:sz w:val="28"/>
          <w:szCs w:val="28"/>
          <w:rtl w:val="true"/>
          <w:lang w:bidi="ar-SA"/>
        </w:rPr>
        <w:t>عبد النبي مهدي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bookmarkStart w:id="7" w:name="pg9033_85175"/>
    </w:p>
    <w:p>
      <w:pPr>
        <w:pStyle w:val="Heading2"/>
        <w:numPr>
          <w:ilvl w:val="1"/>
          <w:numId w:val="1"/>
        </w:numPr>
        <w:rPr/>
      </w:pPr>
      <w:bookmarkStart w:id="8" w:name="__RefHeading___Toc2192326_2870459653"/>
      <w:bookmarkStart w:id="9" w:name="_Toc3"/>
      <w:bookmarkEnd w:id="7"/>
      <w:bookmarkEnd w:id="8"/>
      <w:r>
        <w:rPr>
          <w:rtl w:val="true"/>
        </w:rPr>
        <w:t>الإهداء إلى</w:t>
      </w:r>
      <w:bookmarkEnd w:id="9"/>
    </w:p>
    <w:p>
      <w:pPr>
        <w:pStyle w:val="BookText"/>
        <w:rPr/>
      </w:pPr>
      <w:r>
        <w:rPr>
          <w:rFonts w:ascii="Amiri" w:hAnsi="Amiri" w:eastAsia="Amiri" w:cs="Amiri"/>
          <w:color w:val="111111"/>
          <w:sz w:val="28"/>
          <w:sz w:val="28"/>
          <w:szCs w:val="28"/>
          <w:rtl w:val="true"/>
          <w:lang w:bidi="ar-SA"/>
        </w:rPr>
        <w:t xml:space="preserve">تالي كتاب اللّه وترجمانه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وشريكه وتبيانه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ومحيي ما بدّل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ومفسّره، والمعبّر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الذي في غيبته عُطّل الكتاب وأحكامه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واستخفّوا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وثقل عليهم استماعه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يبقى منه إلاّ رسمه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فيظهر حين خَلِقَ القرآن وأُحدث فيه ما ليس فيه ووُجِّهَ على الأهواء</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أئمة الكتاب وليس الكتاب إمامهم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عندهم سلعة أبور من الكتاب إذا تلي حق تلاوته ، ولا سلعة أنفق بيعا ولا أغلى ثمنا من الكتاب إذا حرّف عن مواضعه </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فكلّهم يتأوّل عليه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ويحتجّ عليه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ويقاتلونه عليه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يلقى في حربه ما لم يلق رسول الله صلى الله عليه و آله وسلم ؛ لأن رسول الله صلى الله عليه و آله وسلم أتاهم وهم يعبدون</w:t>
      </w:r>
    </w:p>
    <w:p>
      <w:pPr>
        <w:pStyle w:val="BookText"/>
        <w:rPr/>
      </w:pPr>
      <w:r>
        <w:rPr>
          <w:rFonts w:ascii="Amiri" w:hAnsi="Amiri" w:eastAsia="Amiri" w:cs="Amiri"/>
          <w:color w:val="111111"/>
          <w:sz w:val="28"/>
          <w:sz w:val="28"/>
          <w:szCs w:val="28"/>
          <w:rtl w:val="true"/>
          <w:lang w:bidi="ar-SA"/>
        </w:rPr>
        <w:t xml:space="preserve">الحجارة المنقورة والخشبة المنحوتة ، وإن القائم يخرجون عليه فيتأولون عليه كتاب الله ويقاتلونه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النعمانى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يعطف الرأي على القرآن إذا عطفوا القرآن على الرأي </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ويعلّم الناس القرآن كما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ويقرأ ويبيّن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القرآن الناطق والناطق عن القرآن سيدي ومولاي صاحب العصر والزمان عليه السلام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عبيدك مهدي </w:t>
      </w:r>
      <w:bookmarkStart w:id="10" w:name="pg9033_85176"/>
    </w:p>
    <w:p>
      <w:pPr>
        <w:pStyle w:val="Heading2"/>
        <w:numPr>
          <w:ilvl w:val="1"/>
          <w:numId w:val="1"/>
        </w:numPr>
        <w:rPr/>
      </w:pPr>
      <w:bookmarkStart w:id="11" w:name="__RefHeading___Toc2192328_2870459653"/>
      <w:bookmarkStart w:id="12" w:name="_Toc4"/>
      <w:bookmarkEnd w:id="10"/>
      <w:bookmarkEnd w:id="11"/>
      <w:r>
        <w:rPr>
          <w:rtl w:val="true"/>
        </w:rPr>
        <w:t>الفهرست الإجمالي</w:t>
      </w:r>
      <w:bookmarkEnd w:id="12"/>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اشتمال القرآن على المحكم والمتشابه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الأدلة الناهية عن تفسير القرآن بدون علم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الحاجة إلى بيان الحجج المعصومين عليهم السلام في فهم القرآن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بعض كلمات أعيان العلماء المؤيدة للروايات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مناقشات مع تفسير الميزان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لا يحتاج إلى 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في ذكر بعض آراء صاحب تفسير الميزان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bookmarkStart w:id="13" w:name="pg9033_85177"/>
    </w:p>
    <w:p>
      <w:pPr>
        <w:pStyle w:val="Heading2"/>
        <w:numPr>
          <w:ilvl w:val="1"/>
          <w:numId w:val="1"/>
        </w:numPr>
        <w:rPr/>
      </w:pPr>
      <w:bookmarkStart w:id="14" w:name="__RefHeading___Toc2192330_2870459653"/>
      <w:bookmarkStart w:id="15" w:name="_Toc5"/>
      <w:bookmarkEnd w:id="13"/>
      <w:bookmarkEnd w:id="14"/>
      <w:r>
        <w:rPr>
          <w:rtl w:val="true"/>
        </w:rPr>
        <w:t>الفصل الأول</w:t>
      </w:r>
      <w:r>
        <w:rPr>
          <w:rtl w:val="true"/>
        </w:rPr>
        <w:t xml:space="preserve">: </w:t>
      </w:r>
      <w:r>
        <w:rPr>
          <w:rtl w:val="true"/>
        </w:rPr>
        <w:t>اشتمال القرآن على المحكم والمتشابه</w:t>
      </w:r>
      <w:bookmarkEnd w:id="15"/>
    </w:p>
    <w:p>
      <w:pPr>
        <w:pStyle w:val="Heading3"/>
        <w:numPr>
          <w:ilvl w:val="2"/>
          <w:numId w:val="1"/>
        </w:numPr>
        <w:rPr/>
      </w:pPr>
      <w:bookmarkStart w:id="16" w:name="__RefHeading___Toc2192332_2870459653"/>
      <w:bookmarkStart w:id="17" w:name="_Toc6"/>
      <w:bookmarkEnd w:id="16"/>
      <w:r>
        <w:rPr>
          <w:rtl w:val="true"/>
        </w:rPr>
        <w:t>المدخل</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واللعن على أعدائهم أجمعين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تشبّث الذين أرادوا إطفاء نور اللّه بأفواههم بكل وسيلة لكي يمنعوا الناس عن التمسك بالعترة الطاهرة عليهم السلام والاهتداء بأنوار علومهم ، فتراهم تارة ينادون بأعلى أصواتهم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تجاه من جاءهم بالكتاب من عند اللّه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لابن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الارب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يمنعون الناس عن تدوين السنّة وكتابة الحديث</w:t>
      </w:r>
      <w:r>
        <w:rPr>
          <w:rStyle w:val="FootnoteAnchor"/>
          <w:rtl w:val="true"/>
        </w:rPr>
        <w:footnoteReference w:id="8"/>
      </w:r>
      <w:r>
        <w:rPr>
          <w:rFonts w:ascii="Amiri" w:hAnsi="Amiri" w:eastAsia="Amiri" w:cs="Amiri"/>
          <w:color w:val="111111"/>
          <w:sz w:val="28"/>
          <w:sz w:val="28"/>
          <w:szCs w:val="28"/>
          <w:rtl w:val="true"/>
          <w:lang w:bidi="ar-SA"/>
        </w:rPr>
        <w:t>مدّعين بأنهم</w:t>
      </w:r>
    </w:p>
    <w:p>
      <w:pPr>
        <w:pStyle w:val="BookText"/>
        <w:rPr/>
      </w:pPr>
      <w:r>
        <w:rPr>
          <w:rFonts w:ascii="Amiri" w:hAnsi="Amiri" w:eastAsia="Amiri" w:cs="Amiri"/>
          <w:color w:val="111111"/>
          <w:sz w:val="28"/>
          <w:sz w:val="28"/>
          <w:szCs w:val="28"/>
          <w:rtl w:val="true"/>
          <w:lang w:bidi="ar-SA"/>
        </w:rPr>
        <w:t xml:space="preserve">يحترزون عن خلط القرآن بغيره فيجب الاقتصار على تعليم القرآن ونشره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يصرّحون بالمنع عن تفسير القرآن بالمأثور عن النبي صلى الله عليه و آله وسلم وأهل بيته عليهم السلام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ورابعة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 الطرق في تفسير القرآن هو التمسك بالقرآن نفسه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وانظر أيضا 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الإتقان للسيوطي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النوع الثامن والسبعون في معرفة شرط المفسّر وآدابه ، وتفسير المنار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كتب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يجعلون تعظيم القرآن واحترامه ذريعة إلى التوصل إلى مقصودهم ويخرجون بذلك العترة عليهم السلام عن دورهم في تبيين القرآن وتفسيره ، فأشاعوا هذا القول وأصرّوا عليه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استحسن ذلك من خالفهم في العقيدة من غير تفطن لغرضهم الفاسد فتبعوهم في ذلك وصرّحوا باستغناء القرآن عن أيّ مفسّر ومبيّن حتى النبي الأعظم صلى الله عليه و آله وسلم 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أثنى عليهم العامّة ومدحوهم ومجّدوهم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إني عند مراجعتي لتفسير الميزان وجدته يحاول أن يثبت عدم حاجة القرآن إلى أيّ مفسّر سوى نفس الكتاب العزيز مستدلاً بأن اللّه تعالى إذا وصف كتابه بأنه هدىً ونور ومبين وفيه تبيان كلّ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أُنزل ليناله الأفهام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يفتقر هذا الكتاب إلى هادٍ غيره ويستنير بنور غيره ويبيّن بأمر غير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أن الآيات تدلّ بمنطوقها على أن القرآن يفسّر بعضه بعضا ، وأن المعارف القرآنية يمكن أن ينالها الباحث بالتدبر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يرى أن التوقف في الآيات المتشابهة والاقتصار على المأثور من التفسير إبطال لحجيّة العقل وهذا أمر غير معقول ؛ لأن حجية الكتاب ثبتت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بأن اللّه لم يندب إلاّ إلى التدبّر في الآيات ، وأن التدبّر كاف لرفع أيّ اختلاف يتراءى منها ، ولا معنى لإرجاع فهم معاني الآيات إلى أحد ، فإن التحدّي بالقرآن يقتضي أن لا نحتاج فيها إلى بيان أحد حتى النبي صلى الله عليه و آله وسلم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شأن النبي صلى الله عليه و آله وسلم في ذلك هو التعليم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تجد استثناءً في كلامه إلاّ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تفاصيل الأحكام ممّا لا سبيل إلى تلقّيه من غير بيان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تفاصيل القصص والمعاد مثلاً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بعضهم بالغوا في ذلك فزعموا أنهم مستغنين عن النصوص والروايات في سائر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وأن الحجّة فيها منحصرة في الكتاب والعقل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حاجة بنا إلى سرد المناهج التي سلكوها في تفسير الكتاب العزيز فتشتتت آراؤهم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حزب منهم بما لديه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ملئت مقدمات كتب التفسير بذكرها وبيانها، والذي يهمّنا بيانه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محتاجون إلى المفسّر المنصوب من قبل من أنزل الكتاب بدلالة نفس الكتاب العزيز والسنّة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نبيّن أن الطريق الوحيد في ذلك هو باب مدينة علم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 من زعم أنه يدخل المدينة إلاّ من بابها ،</w:t>
      </w:r>
      <w:r>
        <w:rPr>
          <w:rStyle w:val="FootnoteAnchor"/>
          <w:rtl w:val="true"/>
        </w:rPr>
        <w:footnoteReference w:id="13"/>
      </w:r>
      <w:r>
        <w:rPr>
          <w:rFonts w:ascii="Amiri" w:hAnsi="Amiri" w:eastAsia="Amiri" w:cs="Amiri"/>
          <w:color w:val="111111"/>
          <w:sz w:val="28"/>
          <w:sz w:val="28"/>
          <w:szCs w:val="28"/>
          <w:rtl w:val="true"/>
          <w:lang w:bidi="ar-SA"/>
        </w:rPr>
        <w:t xml:space="preserve">بل من أتاها من غير أبوابها سمّي سارقا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ولا يمكن ادّعاء الاستغناء عن العترة الطاهرة عليهم السلام والاكتفاء بالقرآن وحده كيف وقد نصّ النبي صلى الله عليه و آله وسلم على أن الاعتصام من الضلال يتوقف على التمسك بهما معا وأنهما لا يفترقان أبدا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أن القرآن نور وهدىً ومبين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الأحكام الفرعية والقصص والمعاد وغيرها ؛ إذ لا يصح استثناء نورية القرآن وهدايته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حاجتنا إلى العترة الطاهرة عليهم السلام في تفسير الكتاب إبطال حجيّة العقل ، كما لا يلزم من إبطال القياس والرأي في الأحكام الفرعية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بالتدبّر في القرآن لا ينافي المنع عن تتبّع المتشابهات والنهي عن تفسيرها بالعقول الناقصة البشرية ، كما لا ينافي التدبرَ الحكمُ بكفاية الإيمان الإجمالي في المتشابهات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الاشتباه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أن موضع النزاع ليس في حجية الظواهر ، كما لا ننكر أن يكون القرآن العظيم ناطقا بعضه ببعض ومفسّرا بعضه بعضا في</w:t>
      </w:r>
    </w:p>
    <w:p>
      <w:pPr>
        <w:pStyle w:val="BookText"/>
        <w:rPr/>
      </w:pPr>
      <w:r>
        <w:rPr>
          <w:rFonts w:ascii="Amiri" w:hAnsi="Amiri" w:eastAsia="Amiri" w:cs="Amiri"/>
          <w:color w:val="111111"/>
          <w:sz w:val="28"/>
          <w:sz w:val="28"/>
          <w:szCs w:val="28"/>
          <w:rtl w:val="true"/>
          <w:lang w:bidi="ar-SA"/>
        </w:rPr>
        <w:t xml:space="preserve">الجملة ، وإنما الكلام كل الكلام في استغناء القرآن عن البيان ، والاكتفاء بالتدبر في الآيات لتفسيرها من دون الرجوع إلى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قد نزل بلسان عربى مبين ، وإن بامكان أيّ قارئ للعربية أن يفهم القرآن ، وأن يستوعب الكثير من معانيه ، هذا صحيح ولكن الآية الواحدة مشحونة بالمعانى والمفاهيم والمقاصد ، وليس المطلوب أيّ معنى ، أو أيّ فهم ، أو أيّ مقصد ، إنما المطلوب عين المعنى والمفهوم والمقصد الذي عناه اللّه تعالى بهذه الآية ، وخصّصه بالذات ليحكم هذه الحادثة ، أو تلك ، في هذا الزمن ، أو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أيّ شخص للنصّ القرآنى هو فهم قائم</w:t>
      </w:r>
    </w:p>
    <w:p>
      <w:pPr>
        <w:pStyle w:val="BookText"/>
        <w:rPr/>
      </w:pPr>
      <w:r>
        <w:rPr>
          <w:rFonts w:ascii="Amiri" w:hAnsi="Amiri" w:eastAsia="Amiri" w:cs="Amiri"/>
          <w:color w:val="111111"/>
          <w:sz w:val="28"/>
          <w:sz w:val="28"/>
          <w:szCs w:val="28"/>
          <w:rtl w:val="true"/>
          <w:lang w:bidi="ar-SA"/>
        </w:rPr>
        <w:t xml:space="preserve">على الظنّ والتخمين ، فهو يتصور حسب مبلغه من العلم ان هذا الفهم هو المطلوب وهو الحاكم لتلك الحادثة ، ولكنه لا يجزم أن هذا هو المقصود الإلهي ، وإذا جزم فلا برهان على جزمه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فهم الرسول أو المكلف إلهيا ليقوم مقامه ، فهو فهم قائم على الجزم واليقين بأن هذا المعنى او ذلك هو عين المقصود الإلهي المخصص لحكم هذه الحادثة ، أو تلك ، في هذا الزمن ،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رأيت أن أجمع شيئا من الروايات في المقام ، وأُضيف إليه ما يستفاد من كلمات بعض الأعلام ، فرتّبت هذا الكتاب على فصول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في بيان أن القرآن وإن كان نورا وهدى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مشتمل على المحكم والمتشابه ، ونرى أن الفرق المنحرفة عن الحق تشبّثوا كثيرا ما بالآيات المتشابهة لأغراضهم الباطلة ، وهذا يدلّنا على اختلاف الآيات وأنها ليست على مستوى واحد ، وأن ما يصح الاستدلال به هو المحكمات دون المتشابهات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أن الآراء المختلفة في تفسير المتشابهات من أحسن الشواهد على عدم </w:t>
      </w:r>
    </w:p>
    <w:p>
      <w:pPr>
        <w:pStyle w:val="BookText"/>
        <w:rPr/>
      </w:pPr>
      <w:r>
        <w:rPr>
          <w:rFonts w:ascii="Amiri" w:hAnsi="Amiri" w:eastAsia="Amiri" w:cs="Amiri"/>
          <w:color w:val="111111"/>
          <w:sz w:val="28"/>
          <w:sz w:val="28"/>
          <w:szCs w:val="28"/>
          <w:rtl w:val="true"/>
          <w:lang w:bidi="ar-SA"/>
        </w:rPr>
        <w:t xml:space="preserve">استغناء القرآن عن مبيّن معصوم منصوب من قبل اللّه لتفسير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ذكرنا ما دلّ على كفاية الإيمان الإجمالي في الآيات المتشابهة ، والعلة في وجود هذا القسم من الآيات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الثاني يشتمل على ما دلّ على قصور العقول عن درك القرآن وتفسيره ، والأدلة الناهية عن تفسير القرآن بدون علم ، والنهي عن ضرب القرآن بعضه ببعض ، والنهي عن تفسيره بالرأي ، والنهي عن الخوض والجدال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الثالث تجد ما دلّ على عدم استغناء القرآن عن البيان وأن اللّه تعالى بيّنه لرسوله صلى الله عليه و آله وسلم وأنه صلى الله عليه و آله وسلم بيّنه للأئمة المعصومين عليهم السلام ، فهم مع القرآن والقرآن معهم لايفترقان خلافا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هو قيّم القرآن وخليفة النبي صلى الله عليه و آله وسلم على التفسير ، والناطق عن القرآن بل هو القرآن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تبيان لكلّ شيء بواسطة قيّمه ومعلّمه ، وأن علم القرآن عند الحجج عليهم السلام ولا يحيط بالقرآن غيرهم ، والعلم بالمتشابهات يختصّ بهم ، ويجب الرجوع إليهم في تعلّم القرآن وتمييز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نذكر في الفصل الرابع بعض كلمات العلماء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الخامس ترى كلام صاحب تفسير الميزان بنصّه ، ثم نفصّل الجواب عن جميع مطالبه مع ترقيم لها للتسهيل في البحث والنظر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الخاتمة نستشهد ببعض آرائه على بطلان طريقته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إني ما أُريد أن أُخالفكم إلى ما أنهاكم عنه ، إن أُريد إلاّ الإصلاح ما استطعت وما</w:t>
      </w:r>
    </w:p>
    <w:p>
      <w:pPr>
        <w:pStyle w:val="BookText"/>
        <w:rPr/>
      </w:pPr>
      <w:r>
        <w:rPr>
          <w:rFonts w:ascii="Amiri" w:hAnsi="Amiri" w:eastAsia="Amiri" w:cs="Amiri"/>
          <w:color w:val="111111"/>
          <w:sz w:val="28"/>
          <w:sz w:val="28"/>
          <w:szCs w:val="28"/>
          <w:rtl w:val="true"/>
          <w:lang w:bidi="ar-SA"/>
        </w:rPr>
        <w:t xml:space="preserve">توفيقي إلاّ باللّه عليه توكلت وإليه أُنيب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نذكر بعد أسماء الأنبياء والمعصومين عليهم السلام ما يناسبها من التحيات والصلوات وإن لم تكن في المصادر المنقولة عنها </w:t>
      </w:r>
      <w:r>
        <w:rPr>
          <w:rFonts w:eastAsia="Amiri" w:cs="Amiri" w:ascii="Amiri" w:hAnsi="Amiri"/>
          <w:color w:val="111111"/>
          <w:sz w:val="28"/>
          <w:szCs w:val="28"/>
          <w:rtl w:val="true"/>
          <w:lang w:bidi="ar-SA"/>
        </w:rPr>
        <w:t xml:space="preserve">. </w:t>
      </w:r>
      <w:bookmarkStart w:id="18" w:name="pg9033_85183"/>
    </w:p>
    <w:p>
      <w:pPr>
        <w:pStyle w:val="Heading3"/>
        <w:numPr>
          <w:ilvl w:val="2"/>
          <w:numId w:val="1"/>
        </w:numPr>
        <w:rPr/>
      </w:pPr>
      <w:bookmarkStart w:id="19" w:name="__RefHeading___Toc2192334_2870459653"/>
      <w:bookmarkStart w:id="20" w:name="_Toc7"/>
      <w:bookmarkEnd w:id="18"/>
      <w:bookmarkEnd w:id="19"/>
      <w:r>
        <w:rPr>
          <w:rtl w:val="true"/>
        </w:rPr>
        <w:t>الفصل الأول</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اشتمال القرآن على المحكم والمتشابه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033_85185"/>
      <w:bookmarkStart w:id="22" w:name="pg9033_85185"/>
      <w:bookmarkEnd w:id="22"/>
    </w:p>
    <w:p>
      <w:pPr>
        <w:pStyle w:val="Heading3"/>
        <w:numPr>
          <w:ilvl w:val="2"/>
          <w:numId w:val="1"/>
        </w:numPr>
        <w:rPr/>
      </w:pPr>
      <w:bookmarkStart w:id="23" w:name="pg9033_85185"/>
      <w:bookmarkStart w:id="24" w:name="__RefHeading___Toc2192336_2870459653"/>
      <w:bookmarkStart w:id="25" w:name="_Toc8"/>
      <w:bookmarkEnd w:id="23"/>
      <w:bookmarkEnd w:id="24"/>
      <w:r>
        <w:rPr>
          <w:rtl w:val="true"/>
        </w:rPr>
        <w:t>القرآن نور وهدى</w:t>
      </w:r>
      <w:bookmarkEnd w:id="25"/>
    </w:p>
    <w:p>
      <w:pPr>
        <w:pStyle w:val="BookText"/>
        <w:rPr/>
      </w:pPr>
      <w:r>
        <w:rPr>
          <w:rFonts w:ascii="Amiri" w:hAnsi="Amiri" w:eastAsia="Amiri" w:cs="Amiri"/>
          <w:color w:val="111111"/>
          <w:sz w:val="28"/>
          <w:sz w:val="28"/>
          <w:szCs w:val="28"/>
          <w:rtl w:val="true"/>
          <w:lang w:bidi="ar-SA"/>
        </w:rPr>
        <w:t xml:space="preserve">لا ريب لأحد في أن القرآن نور وهدى وبيان وتبيان لكلّ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وصفه اللّه تعالى بذلك في غير واحد من الآيات وأخبر بذلك النبي الأعظم صلى الله عليه و آله وسلموأهل بيته المعصومون عليهم السلام في روايات كثيرة نتبرك بذكر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هدى من الضلالة، وتبيان من العمى، واستقالة من العثرة، ونور من الظلمة، وضياء من الأحزان، وعصمة من الهلكة، ورشد من الغواية، وبيان من الفتن، وبلاغ من الدنيا إلى الآخرة، وفيه كمال دينكم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التبست عليكم الفتن كقطع الليل المظلم فعليكم بالقرآن ، فإنه شافع مشفّع وماحل مصدّق ، من جعله أمامه قاده إلى الجنة ومن جعله خلفه ساقه إلى النار ، وهو الدليل يدلّ على خير سبيل ، وهو كتاب تفصيل وبيان وتحصيل ، وهو الفصل ليس بالهزل ، وله ظهر وبطن ، فظاهره حكمة وباطنه علم ، ظاهره أنيق وباطنه عميق ، له نجوم وعلى نجومه نجوم لا تحصى عجائبه ولا تبلى غرائبه ، فيه مصابيح الهدى ومنازل الحكمة ودليل على المعروف لمن عرف الصفة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عده الداعي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النوادرللراوندي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بيان ما قبلكم من خبر، وخبر ما بعدكم ، وحكم ما بينكم ، هو الفصل ليس بالهزل ، من ولاّه من جبّار فعمل بغيره قصمه الله ، ومن التمس الهدى في غيره أضلّه الله ، وهو حبل اللّه المتين ، وهو الذكر الحكيم ، وهو الصراط المستقيم ، لا تزيغه الأهوية ، ولاتلبسه الألسنة ، ولا يخلق على الردّ ، ولا ينقضي عجائبه ، ولا يشبع منه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ومن عمل به أجر، ومن اعتصم به هدي إلى صراط مستقيم، هو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والحبل المتين، والعروة الوثقى ، والدرجة العليا، والشفاء الأشفى، والفضيلة الكبرى، والسعادة العظمى، من استضاء به نوره اللّه، ومن اعتقد به في أموره عصمه اللّه، ومن تمسك به أنقذه اللّه، ومن لم يفارق أحكامه رفعه اللّه، من استشفى به شفاه اللّه، ومن آثره على ما سواه هداه اللّه، ومن</w:t>
      </w:r>
    </w:p>
    <w:p>
      <w:pPr>
        <w:pStyle w:val="BookText"/>
        <w:rPr/>
      </w:pPr>
      <w:r>
        <w:rPr>
          <w:rFonts w:ascii="Amiri" w:hAnsi="Amiri" w:eastAsia="Amiri" w:cs="Amiri"/>
          <w:color w:val="111111"/>
          <w:sz w:val="28"/>
          <w:sz w:val="28"/>
          <w:szCs w:val="28"/>
          <w:rtl w:val="true"/>
          <w:lang w:bidi="ar-SA"/>
        </w:rPr>
        <w:t>طلب الهدى في غيره أضلّه اللّه، ومن جعله شعاره ودثاره أسعده اللّه ، ومن جعله إمامه</w:t>
      </w:r>
    </w:p>
    <w:p>
      <w:pPr>
        <w:pStyle w:val="BookText"/>
        <w:rPr/>
      </w:pPr>
      <w:r>
        <w:rPr>
          <w:rFonts w:ascii="Amiri" w:hAnsi="Amiri" w:eastAsia="Amiri" w:cs="Amiri"/>
          <w:color w:val="111111"/>
          <w:sz w:val="28"/>
          <w:sz w:val="28"/>
          <w:szCs w:val="28"/>
          <w:rtl w:val="true"/>
          <w:lang w:bidi="ar-SA"/>
        </w:rPr>
        <w:t>الذي يقتدي به ومعوله الذي ينتهي إليه أدّاه اللّه إلى جنات النعيم، والعيش السليم</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 وسراجا لا يخبو توقّده ، وبحرا لا يدرك قعره ، ومنهاجا لا يضلّ نهجه ، وشعاعا لا يظلم ضوؤه ، وفرقانا لا يخمد برهانه ، وتبيانا لا تهدم أركانه ، وشفاءً لا تخشى أسقامه ، وعزّا لا تهزم أنصاره ، وحقّا لا تخذل أعوانه ، فهو معدن الإيمان وبحبوحته ، وينابيع </w:t>
      </w:r>
    </w:p>
    <w:p>
      <w:pPr>
        <w:pStyle w:val="BookText"/>
        <w:rPr/>
      </w:pPr>
      <w:r>
        <w:rPr>
          <w:rFonts w:ascii="Amiri" w:hAnsi="Amiri" w:eastAsia="Amiri" w:cs="Amiri"/>
          <w:color w:val="111111"/>
          <w:sz w:val="28"/>
          <w:sz w:val="28"/>
          <w:szCs w:val="28"/>
          <w:rtl w:val="true"/>
          <w:lang w:bidi="ar-SA"/>
        </w:rPr>
        <w:t>العلم وبحوره ، ورياض العدل وغدرانه ، وأثافي الإسلام وبنيانه ، وأودية الحق وغيطانه ، وبحر لا ينزفه المستنزفون ، وعيون لا ينضبها الماتحون ، ومناهل لا يغيضها</w:t>
      </w:r>
    </w:p>
    <w:p>
      <w:pPr>
        <w:pStyle w:val="BookText"/>
        <w:rPr/>
      </w:pPr>
      <w:r>
        <w:rPr>
          <w:rFonts w:ascii="Amiri" w:hAnsi="Amiri" w:eastAsia="Amiri" w:cs="Amiri"/>
          <w:color w:val="111111"/>
          <w:sz w:val="28"/>
          <w:sz w:val="28"/>
          <w:szCs w:val="28"/>
          <w:rtl w:val="true"/>
          <w:lang w:bidi="ar-SA"/>
        </w:rPr>
        <w:t>الواردون ، ومنازل لا يضلّ نهجها المسافرون ، وأعلام لا يعمى عنها السائرون ، وآكام لا يجوز عنها القاصدون ، جعله اللّه ريّا لعطش العلماء ، وربيعا لقلوب الفقهاء ، ومحاجّ لطرق الصلحاء ، ودواءً ليس بعده داء ، ونورا ليس معه ظلمة ، وحبلاً وثيقا عروته ، ومعقلاً منيعا ذروته ، وعزّا لمن تولاّه ، وسلما لمن دخله ، وهدى لمن ائتمّ به ، وعذرا لمن انتحله ، وبرهانا لمن تكلّم به ، وشاهدا لمن خاصم به ، وفلجا لمن حاجّ به ، وحاملاً لمن حمله ، ومطية لمن أعمله ، وآية لمن توسّم ، وجنّة لمن استلام ، وعلما</w:t>
      </w:r>
    </w:p>
    <w:p>
      <w:pPr>
        <w:pStyle w:val="BookText"/>
        <w:rPr/>
      </w:pPr>
      <w:r>
        <w:rPr>
          <w:rFonts w:ascii="Amiri" w:hAnsi="Amiri" w:eastAsia="Amiri" w:cs="Amiri"/>
          <w:color w:val="111111"/>
          <w:sz w:val="28"/>
          <w:sz w:val="28"/>
          <w:szCs w:val="28"/>
          <w:rtl w:val="true"/>
          <w:lang w:bidi="ar-SA"/>
        </w:rPr>
        <w:t xml:space="preserve">لمن وعى ، وحديثا لمن روى ، وحكما لمن قضى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 وأن محمدا عبده ورسوله ، أرسله بكتاب فصّله وأحكمه وأعزّه ، وحفظه بعلمه ، وأحكمه بنوره ، وأيّده بسلطانه ، وكلأه من لم يتنزّه هوى أو يميل به شهوة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يخلقه طول الردّ ، ولا يفنى عجائبه ، من قال به صدق ، ومن عمل به أُجر ، ومن خاصم به فلج ، ومن قاتل به نصر ، ومن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نبأ من كان قبلكم ، والحكم فيما بينكم ، وخبر معادكم ، أنزله بعلمه ، وأشهد الملائكة بتصديقه قال اللّه جلّ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أَنْزَلَ إِلَيْك أَنْزَلَهُ بِعِلْمِهِ وَالْمَلائِكَةُ يَشْهَدُونَ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فجعله اللّه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اتباع ما جاءكم من اللّه </w:t>
      </w:r>
    </w:p>
    <w:p>
      <w:pPr>
        <w:pStyle w:val="BookText"/>
        <w:rPr/>
      </w:pPr>
      <w:r>
        <w:rPr>
          <w:rFonts w:ascii="Amiri" w:hAnsi="Amiri" w:eastAsia="Amiri" w:cs="Amiri"/>
          <w:color w:val="111111"/>
          <w:sz w:val="28"/>
          <w:sz w:val="28"/>
          <w:szCs w:val="28"/>
          <w:rtl w:val="true"/>
          <w:lang w:bidi="ar-SA"/>
        </w:rPr>
        <w:t xml:space="preserve">الفوز العظيم وفي تركه الخطأ المبين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اتَّبَعَ هُدايَ فَلا يَضِلُّ ولا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في اتباعه كل خير يرجى في الدنيا والآخرة ، فالقرآن آمر وزاجر ، حدّ فيه الحدود ، وسنّ فيه السنن ، وضرب فيه الأمثال ، وشرع فيه الدين إعذارا أمر نفسه وحجّة على خلقه ، أخذ على ذلك ميثاقهم ، وارتهن عليه أنفسهم ليبيّن لهم ما يأتون وما يتقون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وتعلّموا كتاب اللّه تبارك وتعالى فإنه أحسن الحديث وأبلغ الموعظة ، وتفقّهوا فيه فإنه ربيع القلوب ، واستشفوا بنوره فإنه شفاء لما في الصدور ، وأحسنوا تلاوته فإنه أحسن القصص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عليكم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هديتم لعلمه فاعملوا بما علمتم منه لعلكم تفلحون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فاطمة الزهراء عليهاالسلام في خطبتها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بقيّة استخلفنا عليكم ، ومعنا كتاب اللّه ، بيّنة بصائره ، وآي فينا منكشفة سرائره ، وبرهان منجلية ظواهره ، مديم</w:t>
      </w:r>
    </w:p>
    <w:p>
      <w:pPr>
        <w:pStyle w:val="BookText"/>
        <w:rPr/>
      </w:pPr>
      <w:r>
        <w:rPr>
          <w:rFonts w:ascii="Amiri" w:hAnsi="Amiri" w:eastAsia="Amiri" w:cs="Amiri"/>
          <w:color w:val="111111"/>
          <w:sz w:val="28"/>
          <w:sz w:val="28"/>
          <w:szCs w:val="28"/>
          <w:rtl w:val="true"/>
          <w:lang w:bidi="ar-SA"/>
        </w:rPr>
        <w:t>للبريّة إسماعه ، قائد إلى الرضوان اتباعه ، مؤّ إلى النجاة استماعه ، فيه بيان حجج اللّه</w:t>
      </w:r>
    </w:p>
    <w:p>
      <w:pPr>
        <w:pStyle w:val="BookText"/>
        <w:rPr/>
      </w:pPr>
      <w:r>
        <w:rPr>
          <w:rFonts w:ascii="Amiri" w:hAnsi="Amiri" w:eastAsia="Amiri" w:cs="Amiri"/>
          <w:color w:val="111111"/>
          <w:sz w:val="28"/>
          <w:sz w:val="28"/>
          <w:szCs w:val="28"/>
          <w:rtl w:val="true"/>
          <w:lang w:bidi="ar-SA"/>
        </w:rPr>
        <w:t xml:space="preserve">المنوّرة ، وعزائمه المفسّرة ، ومحارمه المحذّرة ، وبيّناته الجالية ، وجمله الكافية ، وفضائله المندوبة ، ورخصه الموهوبة ،شرائعه المكتوبة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ذلك كثيرة جدّا ولا يسع المقام أكثر من ذلك </w:t>
      </w:r>
      <w:r>
        <w:rPr>
          <w:rFonts w:eastAsia="Amiri" w:cs="Amiri" w:ascii="Amiri" w:hAnsi="Amiri"/>
          <w:color w:val="111111"/>
          <w:sz w:val="28"/>
          <w:szCs w:val="28"/>
          <w:rtl w:val="true"/>
          <w:lang w:bidi="ar-SA"/>
        </w:rPr>
        <w:t xml:space="preserve">. </w:t>
      </w:r>
      <w:bookmarkStart w:id="26" w:name="pg9033_85189"/>
    </w:p>
    <w:p>
      <w:pPr>
        <w:pStyle w:val="Heading3"/>
        <w:numPr>
          <w:ilvl w:val="2"/>
          <w:numId w:val="1"/>
        </w:numPr>
        <w:rPr/>
      </w:pPr>
      <w:bookmarkStart w:id="27" w:name="__RefHeading___Toc2192338_2870459653"/>
      <w:bookmarkStart w:id="28" w:name="_Toc9"/>
      <w:bookmarkEnd w:id="26"/>
      <w:bookmarkEnd w:id="27"/>
      <w:r>
        <w:rPr>
          <w:rtl w:val="true"/>
        </w:rPr>
        <w:t>تشبّث الفرق المنحرفة عن الحق بالقرآن</w:t>
      </w:r>
      <w:bookmarkEnd w:id="28"/>
    </w:p>
    <w:p>
      <w:pPr>
        <w:pStyle w:val="BookText"/>
        <w:rPr/>
      </w:pPr>
      <w:r>
        <w:rPr>
          <w:rFonts w:ascii="Amiri" w:hAnsi="Amiri" w:eastAsia="Amiri" w:cs="Amiri"/>
          <w:color w:val="111111"/>
          <w:sz w:val="28"/>
          <w:sz w:val="28"/>
          <w:szCs w:val="28"/>
          <w:rtl w:val="true"/>
          <w:lang w:bidi="ar-SA"/>
        </w:rPr>
        <w:t>إنّك ترى أن جمعا كثيرا من أصحاب المقالات الفاسدة والمذاهب الباطلة يتشبّثون بالآيات الشريفة على مقاصدهم ولترويج أباطيلهم ، وهذا أمر شائع مشهور ولعلّنا في غنى عن الاستشهاد له والاستدلال عليه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ولايت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عن تقليد المفسّرين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المتأخرون فكل واحد منهم نصر مذهبه ، وتأوّل على ما يطابق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كما روي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ضلالة زخرفت بآية من كتاب اللّه كما يزخرف الدرهم النحاس بالفضة المموّهة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لمّا بعثه للاحتجاج على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تخاصمهم بالقرآن ، فإن القرآن حمّال ذو وجوه ، تقول ويقولون ، ولكن حاجّهم بالسنّة فإنهم لن يجدوا عنها محيصا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فترى أنهم تمسّكوا بهذا النور المبين لإضلال الناس فكان عليهم عمى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آمَنُوا هُدىً وشِفاءٌ والَّذِينَ لا يُؤمِنُونَ في آذانِهِمْ وَقْرٌ وهُوَ عَلَيْهِمْ عَمىً</w:t>
      </w:r>
      <w:r>
        <w:rPr>
          <w:rFonts w:eastAsia="Amiri" w:cs="Amiri" w:ascii="Amiri" w:hAnsi="Amiri"/>
          <w:color w:val="111111"/>
          <w:sz w:val="28"/>
          <w:szCs w:val="28"/>
          <w:rtl w:val="true"/>
          <w:lang w:bidi="ar-SA"/>
        </w:rPr>
        <w:t>» .</w:t>
      </w:r>
      <w:r>
        <w:rPr>
          <w:rStyle w:val="FootnoteAnchor"/>
          <w:rtl w:val="true"/>
        </w:rPr>
        <w:footnoteReference w:id="26"/>
      </w:r>
      <w:r>
        <w:rPr>
          <w:rFonts w:ascii="Amiri" w:hAnsi="Amiri" w:eastAsia="Amiri" w:cs="Amiri"/>
          <w:color w:val="111111"/>
          <w:sz w:val="28"/>
          <w:sz w:val="28"/>
          <w:szCs w:val="28"/>
          <w:rtl w:val="true"/>
          <w:lang w:bidi="ar-SA"/>
        </w:rPr>
        <w:t xml:space="preserve">ولذا ندعو اللّه ونتضرّع إليه ونعوذ به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دعاء مولانا زين العابدين عليه السلام في يوم عرفة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تَجْعَلْنِي لِلظَّالِمِينَ ظَهِيراً ، ولا لَهُمْ عَلَى مَحْوِ كِتَابِكَ يَداً ونَصِيرا </w:t>
      </w:r>
      <w:r>
        <w:rPr>
          <w:rFonts w:eastAsia="Amiri" w:cs="Amiri" w:ascii="Amiri" w:hAnsi="Amiri"/>
          <w:color w:val="111111"/>
          <w:sz w:val="28"/>
          <w:szCs w:val="28"/>
          <w:rtl w:val="true"/>
          <w:lang w:bidi="ar-SA"/>
        </w:rPr>
        <w:t>.</w:t>
      </w:r>
      <w:r>
        <w:rPr>
          <w:rStyle w:val="FootnoteAnchor"/>
          <w:rtl w:val="true"/>
        </w:rPr>
        <w:footnoteReference w:id="27"/>
      </w:r>
      <w:bookmarkStart w:id="29" w:name="pg9033_85190"/>
    </w:p>
    <w:p>
      <w:pPr>
        <w:pStyle w:val="BookText"/>
        <w:rPr/>
      </w:pPr>
      <w:bookmarkEnd w:id="29"/>
      <w:r>
        <w:rPr>
          <w:rFonts w:ascii="Amiri" w:hAnsi="Amiri" w:eastAsia="Amiri" w:cs="Amiri"/>
          <w:color w:val="111111"/>
          <w:sz w:val="28"/>
          <w:sz w:val="28"/>
          <w:szCs w:val="28"/>
          <w:rtl w:val="true"/>
          <w:lang w:bidi="ar-SA"/>
        </w:rPr>
        <w:t>وقد صرّح النبي الأعظم صلى الله عليه و آله وسلم بأن صيانة القرآن عن هذا النوع من التحريف والتأويل إنما يتحقق بأهل بيته ، كما روي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الامام الصادق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على جميع الأنبياء واختار منّي عليا وفضّله على جميع الأوصياء ،</w:t>
      </w:r>
    </w:p>
    <w:p>
      <w:pPr>
        <w:pStyle w:val="BookText"/>
        <w:rPr/>
      </w:pPr>
      <w:r>
        <w:rPr>
          <w:rFonts w:ascii="Amiri" w:hAnsi="Amiri" w:eastAsia="Amiri" w:cs="Amiri"/>
          <w:color w:val="111111"/>
          <w:sz w:val="28"/>
          <w:sz w:val="28"/>
          <w:szCs w:val="28"/>
          <w:rtl w:val="true"/>
          <w:lang w:bidi="ar-SA"/>
        </w:rPr>
        <w:t>واختار من علي الحسن والحسين واختار من الحسين الأوصياء من ولده، ينفون عن التنزيل تحريف الغالين وانتحال المبطلين وتأويل المضلّين ، تاسعهم قائمهم وهو ظاهرهم وهو باطنهم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فظهر آنه لا ثمرة لافتراق القرآن عن العترة إلاّ تطرّق التحريف والتبديل والتأويل في الكتاب العزيز ، فكلٌ يفسّره برأيه كيف يشاء ، كما هو المحسوس بالوجدان والمشاهد بالعيان في طول الأعصار وجميع الأمصار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192340_2870459653"/>
      <w:bookmarkStart w:id="31" w:name="_Toc10"/>
      <w:bookmarkEnd w:id="30"/>
      <w:r>
        <w:rPr>
          <w:rtl w:val="true"/>
        </w:rPr>
        <w:t>اشتمال القرآن على الآيات المتشابهة</w:t>
      </w:r>
      <w:bookmarkEnd w:id="31"/>
    </w:p>
    <w:p>
      <w:pPr>
        <w:pStyle w:val="BookText"/>
        <w:rPr/>
      </w:pPr>
      <w:r>
        <w:rPr>
          <w:rFonts w:ascii="Amiri" w:hAnsi="Amiri" w:eastAsia="Amiri" w:cs="Amiri"/>
          <w:color w:val="111111"/>
          <w:sz w:val="28"/>
          <w:sz w:val="28"/>
          <w:szCs w:val="28"/>
          <w:rtl w:val="true"/>
          <w:lang w:bidi="ar-SA"/>
        </w:rPr>
        <w:t>إنا نجد اشتمال الكتاب العزيز على آيات متشابهة لا تصل عقولنا إلى المقصود منها ، وإذا راجعنا كلمات المفسّرين نرى اختلافهم فيها على أقوال وآراء شتّى ، فيا ترى هل دُعينا إلى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استقلال الناس في فهم الكتاب العزيز يوجب ضلالهم إذ كل واحد من المفسّرين يتدبّر ويتأمّل في الآيات المتشابهة ، ثمّ يرجع فيها إلى ما يراه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محكماً ويصل إلى نتيجة يخالف فيها الآخرين ، فيتفرّقون ويختلفون وكلّ يدّعي إصابة الواقع ويخطّئُ غيره ، ولم يكن هناك مرجع لرفع الخلاف وحلّ الإشكالات والمعضلات ويشكل تمييز الحق من الباطل </w:t>
      </w:r>
      <w:r>
        <w:rPr>
          <w:rFonts w:eastAsia="Amiri" w:cs="Amiri" w:ascii="Amiri" w:hAnsi="Amiri"/>
          <w:color w:val="111111"/>
          <w:sz w:val="28"/>
          <w:szCs w:val="28"/>
          <w:rtl w:val="true"/>
          <w:lang w:bidi="ar-SA"/>
        </w:rPr>
        <w:t xml:space="preserve">. </w:t>
      </w:r>
      <w:bookmarkStart w:id="32" w:name="pg9033_85191"/>
    </w:p>
    <w:p>
      <w:pPr>
        <w:pStyle w:val="BookText"/>
        <w:rPr/>
      </w:pPr>
      <w:bookmarkEnd w:id="32"/>
      <w:r>
        <w:rPr>
          <w:rFonts w:ascii="Amiri" w:hAnsi="Amiri" w:eastAsia="Amiri" w:cs="Amiri"/>
          <w:color w:val="111111"/>
          <w:sz w:val="28"/>
          <w:sz w:val="28"/>
          <w:szCs w:val="28"/>
          <w:rtl w:val="true"/>
          <w:lang w:bidi="ar-SA"/>
        </w:rPr>
        <w:t xml:space="preserve">فيا ترى هل يكون ثمرة هداية القرآن وكونه نوراً وتبياناً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الناس إلى النزاع والتخالف والتشاجر ؟ أو نصوّب جميع الآراء في ذلك ؟ أم نلتزم بأن منزّل القرآن جعل مرجعاً لتمييز الصواب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فماذا تقضون؟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في الآيات والنصوص نجد أن هداية القرآن وكونه بيانا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بواسطة النبي صلى الله عليه و آله وسلم والحجج المعصومين عليهم السلام ، ولا يكون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للهداية والتبيين خلافا لمن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192342_2870459653"/>
      <w:bookmarkStart w:id="34" w:name="_Toc11"/>
      <w:bookmarkEnd w:id="33"/>
      <w:r>
        <w:rPr>
          <w:rtl w:val="true"/>
        </w:rPr>
        <w:t>اختصاص الحجّية بالمحكمات</w:t>
      </w:r>
      <w:bookmarkEnd w:id="34"/>
    </w:p>
    <w:p>
      <w:pPr>
        <w:pStyle w:val="BookText"/>
        <w:rPr/>
      </w:pPr>
      <w:r>
        <w:rPr>
          <w:rFonts w:ascii="Amiri" w:hAnsi="Amiri" w:eastAsia="Amiri" w:cs="Amiri"/>
          <w:color w:val="111111"/>
          <w:sz w:val="28"/>
          <w:sz w:val="28"/>
          <w:szCs w:val="28"/>
          <w:rtl w:val="true"/>
          <w:lang w:bidi="ar-SA"/>
        </w:rPr>
        <w:t xml:space="preserve">إن الآيات تختلف على حسب كونها من المحكمات أو المتشابهات ، فلا يمكن الاستناد إليها والاستدلال بها جميعا وقد صرّح علماء الأصول وغيرهم باختصاص الحجّية بالظواهر دون 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غير واحد من النصوص ما يستفاد منها ذلك ، مثل ما 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إبراهيم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تكتب لي كلاما موجزا له أصول وفروع يفهم تفسيره ، ويكون ذلك سماعك من أبي عبد اللّه عليه السلام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أمور الأديان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لا اختلاف فيه وهو إجماع الأمة على الضرورة التي يضطرون إليها ، والأخبار المجتمع عليها المعروض عليها كل شبهة والمستنبط منها كل حادثة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يحتمل الشك والإنكار ، وسبيل استيضاح أهله الحجّة عليه ، فما ثبت لمنتحليه من كتاب مستجمع على تأويله أو سنة عن النبي صلى الله عليه و آله وسلم لا اختلاف فيها أو قياس تعرف العقول عدله ضاق على من استوضح تلك الحجّة ردّها ووجب عليه قبولها والإقرار والديانة بها ، وما لم يثبت لمنتحليه به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مستجمع على تأويله أو سنة عن النبي صلى الله عليه و آله وسلم لا اختلاف فيها أو قياس تعرف العقول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w:t>
      </w:r>
      <w:bookmarkStart w:id="35" w:name="pg9033_85192"/>
    </w:p>
    <w:p>
      <w:pPr>
        <w:pStyle w:val="BookText"/>
        <w:rPr/>
      </w:pPr>
      <w:bookmarkEnd w:id="35"/>
      <w:r>
        <w:rPr>
          <w:rFonts w:ascii="Amiri" w:hAnsi="Amiri" w:eastAsia="Amiri" w:cs="Amiri"/>
          <w:color w:val="111111"/>
          <w:sz w:val="28"/>
          <w:sz w:val="28"/>
          <w:szCs w:val="28"/>
          <w:rtl w:val="true"/>
          <w:lang w:bidi="ar-SA"/>
        </w:rPr>
        <w:t xml:space="preserve">خاص الأمة وعامّها الشك فيه والإنكار له ، كذلك هذان الأمران من أمر التوحيد فما دونه إلى أرش الخدش فما دونه ، فهذا المعروض الذي يعرض عليه أمر الدين ، فما ثبت لك برهانه اصطفيته وما غمض عنك ضوؤه نفيته </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مولانا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جملة الكتاب والفرقان المحكم الواجب العمل به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الأخذ بمحكم كتابه ، والردّ إلى الرسول الأخذ بسنته الجامعة غير المتفرقة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المرقّمة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العمل بالمحكمات وترك المتشابهات وكفاية الإيمان والاعتقاد الإجمالي فيها ولاسيما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آية مشتبهة في القرآن كانت الآية حجّة على حكم الآيات اللاتي أمر بالأخذ بها وتقليدها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192344_2870459653"/>
      <w:bookmarkStart w:id="37" w:name="_Toc12"/>
      <w:bookmarkEnd w:id="36"/>
      <w:r>
        <w:rPr>
          <w:rtl w:val="true"/>
        </w:rPr>
        <w:t>كفاية الإيمان الإجمالي في الآيات المتشابهة</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ورد من الأمر بالتدبر في القرآن والرجوع إليه وعرض الأخبار والروايات عليه يختصّ بالمحكمات وأمّا بالنسبة إلى الآيات المتشابهة فإنما علينا أن نؤمن بها إجمالا ليس إلاّ ، اللهمّ إلاّ أن يكون بيانها وصل إلينا بدليل معتبر فيمكن الأخذ بها في الاعتقاد والعمل ، أمّا أن يجوز لنا أن نجتهد في كشف القناع عنها بعقولنا ، أو بما يصل إليه أفهامنا من سائر الآيات فلا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رسول اللّه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أتخوف على أُمّتي من بعدي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 ويتّبعوا زلّة العالم ، أو يظهر فيهم المال حتى يطغوا ويبطروا ، وسأنبئكم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فاعملوا بمحكمه وآمنوا بمتشابهه ، وأمّا العالم فانتظروا فئته ولا تتبعوا زلّته ، وأما المال فإن المخرج منه شكر النعمة وأداء حقّه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وتعلّموا غرائبه، وغرائبه فرائضه وحدوده، فإن القرآن نزل على خمسة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ومحكم، ومتشابه، وأمثال، فاعملوا بالحلال، ودعوا الحرام، واعملوا بالمحكم، ودعوا المتشابه ، واعتبروا بالأمثال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لم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فأحلّوا حلاله وحرّموا حرامه ، واعملوا بمحكمه وآمنوا بمتشابهه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أنزل اللّه من الكتاب ، وأحبّوا أهل بيتي وعترتي ووالوا من والاهم</w:t>
      </w:r>
    </w:p>
    <w:p>
      <w:pPr>
        <w:pStyle w:val="BookText"/>
        <w:rPr/>
      </w:pPr>
      <w:r>
        <w:rPr>
          <w:rFonts w:ascii="Amiri" w:hAnsi="Amiri" w:eastAsia="Amiri" w:cs="Amiri"/>
          <w:color w:val="111111"/>
          <w:sz w:val="28"/>
          <w:sz w:val="28"/>
          <w:szCs w:val="28"/>
          <w:rtl w:val="true"/>
          <w:lang w:bidi="ar-SA"/>
        </w:rPr>
        <w:t xml:space="preserve">وانصروهم على من عاداهم ، وإنهما لم يزالا فيكم حتى يردا عليّ الحوض يوم القيامة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يجيء يوم القيامة قائدا وسائقا يقود قوما إلى الجنة أحلّوا حلاله وحرّموا حرامه وآمنوا بمتشابهه ، ويسوق قوما إلى النار ضيّعوا حدوده وأحكامه واستحلوا محارمه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اتعظوا بأمثاله وآمنوا بمتشابهه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محكم ومتشابه ، فأمّا المحكم فيؤن به ويعمل به ويدين به ، وأما المتشابه فيؤن به ولا يعمل به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اختار سبحانه لمحمد صلى الله عليه و آله وسلم لقاءه ورضي له ما عنده ، فأكرمه عن دار الدنيا ورغب به عن مقام البلوى ، فقبضه إليه كريما وخلّف فيكم ما خلفت الأنبياء في أممها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يتركوهم هملا بغير طريق واضح ولا علم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 مبيّنا حلاله وحرامه وفرائضه وفضائله وناسخه ومنسوخه ورخصه وعزائمه وخاصه وعامه وعبره وأمثاله ومرسله ومحدوده ومحكمه ومتشابهه ، مفسّرا جملته ، ومبيّنا غوامضه ، بين مأخوذ ميثاق علمه وموسّع على العباد في جهله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الراسخين في العلم هم الذين أغناهم اللّه عن الاقتحام على السدد المضروبة دون الغيوب إقرارا بجهل ما جهلوا تفسيره من الغيب المحجوب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مدح اللّه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محكم ومتشابه ، فأمّا المحكم فنؤن به ونعمل به وندين به ، وأمّا المتشابه فنؤن به ولا نعمل به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وما يَعْلَمُ تَأْوِيلَهُ إِلا اللّهُ </w:t>
      </w:r>
    </w:p>
    <w:p>
      <w:pPr>
        <w:pStyle w:val="BookText"/>
        <w:rPr/>
      </w:pPr>
      <w:r>
        <w:rPr>
          <w:rFonts w:ascii="Amiri" w:hAnsi="Amiri" w:eastAsia="Amiri" w:cs="Amiri"/>
          <w:color w:val="111111"/>
          <w:sz w:val="28"/>
          <w:sz w:val="28"/>
          <w:szCs w:val="28"/>
          <w:rtl w:val="true"/>
          <w:lang w:bidi="ar-SA"/>
        </w:rPr>
        <w:t>والرّاسِخُونَ في الْعِلْمِ يَقُولُونَ آمَنّا بِهِ كُلٌّ مِنْ عِنْدِ رَبِّنا</w:t>
      </w:r>
      <w:r>
        <w:rPr>
          <w:rFonts w:eastAsia="Amiri" w:cs="Amiri" w:ascii="Amiri" w:hAnsi="Amiri"/>
          <w:color w:val="111111"/>
          <w:sz w:val="28"/>
          <w:szCs w:val="28"/>
          <w:rtl w:val="true"/>
          <w:lang w:bidi="ar-SA"/>
        </w:rPr>
        <w:t>» . .</w:t>
      </w:r>
      <w:r>
        <w:rPr>
          <w:rStyle w:val="FootnoteAnchor"/>
          <w:rtl w:val="true"/>
        </w:rPr>
        <w:footnoteReference w:id="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تأويل القرآن كلّه إلاّ اللّه والراسخون في العلم، فرسول اللّه أفضل الراسخين، قد علّمه اللّه جميع ما أنزل عليه من التنزيل والتأويل،</w:t>
      </w:r>
    </w:p>
    <w:p>
      <w:pPr>
        <w:pStyle w:val="BookText"/>
        <w:rPr/>
      </w:pPr>
      <w:r>
        <w:rPr>
          <w:rFonts w:ascii="Amiri" w:hAnsi="Amiri" w:eastAsia="Amiri" w:cs="Amiri"/>
          <w:color w:val="111111"/>
          <w:sz w:val="28"/>
          <w:sz w:val="28"/>
          <w:szCs w:val="28"/>
          <w:rtl w:val="true"/>
          <w:lang w:bidi="ar-SA"/>
        </w:rPr>
        <w:t xml:space="preserve">وما كان اللّه منزلا عليه شيئا لم يعلّمه تأويله ، وأوصياؤه من بعده يعلمونه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إذا لم نعلم تأويله ؟ فأجابهم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والقرآن له خاصّ وعامّ وناسخ ومنسوخ ومحكم ومتشابه ، فالراسخون في العلم يعلمونه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قرأ ليستدرّ به الملوك ويستطيل به على الناس فذاك من أهل النار ، وقارئ قرأ القرآن فحفظ حروفه وضيّع حدوده فذاك من أهل النار ، وقارئ قرأ فاستتر به تحت برنسه فهو يعمل بمحكمه ويؤن بمتشابهه ويقيم فرائضه ويحلّ حلاله ويحرّم حرامه فهذا ممن ينقذه اللّه من مضلاّت الفتن وهو من أهل الجنّة ويشفع في من شاء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علي بن محمد العسكرى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كل آية مشتبهة في القرآن كانت الآية حجّة على حكم الآيات اللاتي أمر بالأخذ بها وتقليدها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وأُخَرُمُتَشابِهاتٌ فَأَمَّا الَّذِينَ في قُلُوبِهِمْ زَيْغٌ فَيَتَّبِعُونَ ما تَشابَهَ مِنْهُ ابْتِغاءَ الْفِتْنَةِ وابْتِغاءَ </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عبد اللّه عليه السلام يدعو عند قراءة كتاب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فَحَبِّبْ إِلَيْنَا حُسْنَ تِلاوَتِهِ وحِفْظَ آيَاتِهِ وإِيمَاناً بِمُتَشَابِهِهِ وعَمَلاً بِمُحْكَمِهِ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دعاء مولانا السجاد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 أَفَدْتَنَا الْمَعُونَةَ عَلَى تِلاوَتِهِ، وسَهَّلْتَ</w:t>
      </w:r>
    </w:p>
    <w:p>
      <w:pPr>
        <w:pStyle w:val="BookText"/>
        <w:rPr/>
      </w:pPr>
      <w:r>
        <w:rPr>
          <w:rFonts w:ascii="Amiri" w:hAnsi="Amiri" w:eastAsia="Amiri" w:cs="Amiri"/>
          <w:color w:val="111111"/>
          <w:sz w:val="28"/>
          <w:sz w:val="28"/>
          <w:szCs w:val="28"/>
          <w:rtl w:val="true"/>
          <w:lang w:bidi="ar-SA"/>
        </w:rPr>
        <w:t>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أَنْزَلْتَهُ عَلَى نَبِيِّك مُحَمَّدٍ صلى الله عليه و آله مُجْمَلاً، وأَلْهَمْتَهُ عِلْمَ عَجَائِبِهِ مُكَمَّلاً، ووَرَّثْتَنَا عِلْمَهُ مُفَسَّراً ، وفَضَّلْتَنَا عَلَى مَنْ جَهِلَ عِلْمَهُ، وقَوَّيْتَنَا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واجْعَلْنَا مِمَّنْ يَعْتَصِمُ بِحَبْلِهِ، ويَأْوِي مِنَ الْمُتَشَابِهَاتِ إِلَى</w:t>
      </w:r>
    </w:p>
    <w:p>
      <w:pPr>
        <w:pStyle w:val="BookText"/>
        <w:rPr/>
      </w:pPr>
      <w:r>
        <w:rPr>
          <w:rFonts w:ascii="Amiri" w:hAnsi="Amiri" w:eastAsia="Amiri" w:cs="Amiri"/>
          <w:color w:val="111111"/>
          <w:sz w:val="28"/>
          <w:sz w:val="28"/>
          <w:szCs w:val="28"/>
          <w:rtl w:val="true"/>
          <w:lang w:bidi="ar-SA"/>
        </w:rPr>
        <w:t xml:space="preserve">حِرْزِ مَعْقِلِهِ، ويَسْكُنُ في ظِلِّ جَنَاحِهِ، ويَهْتَدِي بِضَوْءِ صَبَاحِهِ، ويَقْتَدِي بِتَبَلُّجِ أَسْفَارِهِ، ويَسْتَصْبِحُ بِمِصْبَاحِهِ، ولا يَلْتَمِسُ الْهُدى في غَيْرِهِ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وَرَّثْتَنَا عِلْمَهُ مُفَسَّراً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فقد قال السيد ابن طاوس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في هذا الفصل كلمات تختص بالنبي والأئمة عليهم السلام فإذا </w:t>
      </w:r>
    </w:p>
    <w:p>
      <w:pPr>
        <w:pStyle w:val="BookText"/>
        <w:rPr/>
      </w:pPr>
      <w:r>
        <w:rPr>
          <w:rFonts w:ascii="Amiri" w:hAnsi="Amiri" w:eastAsia="Amiri" w:cs="Amiri"/>
          <w:color w:val="111111"/>
          <w:sz w:val="28"/>
          <w:sz w:val="28"/>
          <w:szCs w:val="28"/>
          <w:rtl w:val="true"/>
          <w:lang w:bidi="ar-SA"/>
        </w:rPr>
        <w:t xml:space="preserve">أراد غيرهم تلاوتها فيبدلّها بما يناسب حاله من الكلام ، وهي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وورّثتنا</w:t>
      </w:r>
    </w:p>
    <w:p>
      <w:pPr>
        <w:pStyle w:val="BookText"/>
        <w:rPr/>
      </w:pPr>
      <w:r>
        <w:rPr>
          <w:rFonts w:ascii="Amiri" w:hAnsi="Amiri" w:eastAsia="Amiri" w:cs="Amiri"/>
          <w:color w:val="111111"/>
          <w:sz w:val="28"/>
          <w:sz w:val="28"/>
          <w:szCs w:val="28"/>
          <w:rtl w:val="true"/>
          <w:lang w:bidi="ar-SA"/>
        </w:rPr>
        <w:t xml:space="preserve">علمه مفسّرا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صلى الله عليه و آله وسلم الخطيب به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دعاء يوم الاثنين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واجعلنا نتلو كتابك حق تلاوته ونعمل بمحكمه ونؤن بمتشابهه ونردّ علمه إليك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دعاء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فاجعلنا ممن ينتفع بأوامره ويرتدع بزواجره ويقتنع بحلاله ويؤن بما تشابه من آياته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سعد وابن الضريس في فضائله وابن مردويه، عن عمرو بن شعيب،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خرج على قوم يتراجعون في القرآن، وهو 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ضلّت الأُمم قبلكم لاختلافهم على أنبيائهم، وضرب الكتاب بعضه ببعض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القرآن لم ينزل ليكذّب بعضه بعضا ولكن نزل يصدّق بعضه بعضا، فما عرفتم منه فاعملوا به وما تشابه عليكم فآمنوا به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من وجه آخر عن عمرو بن شعيب،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 الله عليه و آله وسلم قوما يتدارؤون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ضربوا كتاب اللّه بعضه ببعض ، وإنما نزل كتاب اللّه يصدّق بعضه بعضا فلا تكذّبوا بعضه ببعض ، فما علمتم منه فقولوا وما جهلتم فكلوه إلى عالمه </w:t>
      </w:r>
      <w:r>
        <w:rPr>
          <w:rFonts w:eastAsia="Amiri" w:cs="Amiri" w:ascii="Amiri" w:hAnsi="Amiri"/>
          <w:color w:val="111111"/>
          <w:sz w:val="28"/>
          <w:szCs w:val="28"/>
          <w:rtl w:val="true"/>
          <w:lang w:bidi="ar-SA"/>
        </w:rPr>
        <w:t>.</w:t>
      </w:r>
      <w:r>
        <w:rPr>
          <w:rStyle w:val="FootnoteAnchor"/>
          <w:rtl w:val="true"/>
        </w:rPr>
        <w:footnoteReference w:id="49"/>
      </w:r>
      <w:bookmarkStart w:id="38" w:name="pg9033_85198"/>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عنكم ما اشتبه عليكم ممّا لا علم لكم به وردّوا العلم إلى أهله تؤروا وتعذروا عند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سائر الأمة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 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يسلّموا إلينا ويردّوا الأمر إلينا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p>
    <w:p>
      <w:pPr>
        <w:pStyle w:val="Heading3"/>
        <w:numPr>
          <w:ilvl w:val="2"/>
          <w:numId w:val="1"/>
        </w:numPr>
        <w:rPr/>
      </w:pPr>
      <w:bookmarkStart w:id="39" w:name="__RefHeading___Toc2192346_2870459653"/>
      <w:bookmarkStart w:id="40" w:name="_Toc13"/>
      <w:bookmarkEnd w:id="39"/>
      <w:r>
        <w:rPr>
          <w:rtl w:val="true"/>
        </w:rPr>
        <w:t>العلة في وجود الآيات المتشابهات في القرآن</w:t>
      </w:r>
      <w:bookmarkEnd w:id="4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ثم إن اللّه 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قسّم كلامه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والجاهل ، وقسما لا يعرفه إلاّ من صفا ذهنه ولطف حسه وصحّ تمييزه ممن شرح اللّه صدره للإسلام ، وقسما لا يعرفه إلاّ اللّه وأمناؤ الراسخون في العلم ، وإنما فعل ذلك لئلاّ يدعي أهل الباطل من المستولين على ميراث رسول اللّه صلى الله عليه و آله وسلم من علم الكتاب ما لم يجعله اللّه لهم ، وليقودهم الاضطرار إلى الائتمار لمن ولاّه أمرهم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الائتمام بمن ولّي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فاستكبروا عن طاعته تعزّزا وافتراءً على اللّه عزّ وجلّ واغترارا بكثرة من ظاهرهم وعاونهم وعاند اللّه جلّ اسمه ورسوله صلى الله عليه و آله وسلم</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 </w:t>
      </w:r>
      <w:r>
        <w:rPr>
          <w:rFonts w:eastAsia="Amiri" w:cs="Amiri" w:ascii="Amiri" w:hAnsi="Amiri"/>
          <w:color w:val="111111"/>
          <w:sz w:val="28"/>
          <w:szCs w:val="28"/>
          <w:rtl w:val="true"/>
          <w:lang w:bidi="ar-SA"/>
        </w:rPr>
        <w:t>.</w:t>
      </w:r>
      <w:r>
        <w:rPr>
          <w:rStyle w:val="FootnoteAnchor"/>
          <w:rtl w:val="true"/>
        </w:rPr>
        <w:footnoteReference w:id="51"/>
      </w:r>
      <w:bookmarkStart w:id="41" w:name="pg9033_85199"/>
    </w:p>
    <w:p>
      <w:pPr>
        <w:pStyle w:val="Heading2"/>
        <w:numPr>
          <w:ilvl w:val="1"/>
          <w:numId w:val="1"/>
        </w:numPr>
        <w:rPr/>
      </w:pPr>
      <w:bookmarkStart w:id="42" w:name="__RefHeading___Toc2192348_2870459653"/>
      <w:bookmarkStart w:id="43" w:name="_Toc14"/>
      <w:bookmarkEnd w:id="41"/>
      <w:bookmarkEnd w:id="42"/>
      <w:r>
        <w:rPr>
          <w:rtl w:val="true"/>
        </w:rPr>
        <w:t>الفصل الثاني</w:t>
      </w:r>
      <w:r>
        <w:rPr>
          <w:rtl w:val="true"/>
        </w:rPr>
        <w:t xml:space="preserve">: </w:t>
      </w:r>
      <w:r>
        <w:rPr>
          <w:rtl w:val="true"/>
        </w:rPr>
        <w:t>الأدلة الناهية عن تفسير القرآن بدون علم</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192350_2870459653"/>
      <w:bookmarkStart w:id="45" w:name="_Toc15"/>
      <w:bookmarkEnd w:id="44"/>
      <w:r>
        <w:rPr>
          <w:rtl w:val="true"/>
        </w:rPr>
        <w:t>اشارة</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033_85201"/>
      <w:bookmarkStart w:id="47" w:name="pg9033_85201"/>
      <w:bookmarkEnd w:id="47"/>
    </w:p>
    <w:p>
      <w:pPr>
        <w:pStyle w:val="Heading3"/>
        <w:numPr>
          <w:ilvl w:val="2"/>
          <w:numId w:val="1"/>
        </w:numPr>
        <w:rPr/>
      </w:pPr>
      <w:bookmarkStart w:id="48" w:name="pg9033_85201"/>
      <w:bookmarkStart w:id="49" w:name="__RefHeading___Toc2192352_2870459653"/>
      <w:bookmarkStart w:id="50" w:name="_Toc16"/>
      <w:bookmarkEnd w:id="48"/>
      <w:bookmarkEnd w:id="49"/>
      <w:r>
        <w:rPr>
          <w:rtl w:val="true"/>
        </w:rPr>
        <w:t>ظواهر بعض الآيات غير مقصودة للّه تعالى</w:t>
      </w:r>
      <w:bookmarkEnd w:id="50"/>
    </w:p>
    <w:p>
      <w:pPr>
        <w:pStyle w:val="BookText"/>
        <w:rPr/>
      </w:pPr>
      <w:r>
        <w:rPr>
          <w:rFonts w:ascii="Amiri" w:hAnsi="Amiri" w:eastAsia="Amiri" w:cs="Amiri"/>
          <w:color w:val="111111"/>
          <w:sz w:val="28"/>
          <w:sz w:val="28"/>
          <w:szCs w:val="28"/>
          <w:rtl w:val="true"/>
          <w:lang w:bidi="ar-SA"/>
        </w:rPr>
        <w:t xml:space="preserve">إنا نعلم بالوجدان أن ظاهر بعض الآيات ليس مقصودا قطعا ، ونحتمل ذلك في آيات كثيرة أُخرى ، وهذا ما أشير إليه في غير واحد من الروايات ، وقد اعترف بصحة هذا الاحتمال حتى الزنادقة ، فكيف يجوز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اللّه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هذه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عليه السلام ، 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تقسيم الآيات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ومنه ما لفظه خاصّ ، ومنه ما لفظه عامّ محتمل العموم ، ومنه ما لفظه واحد ومعناه جمع ، ومنه ما لفظه جمع ومعناه واحد ، ومنه ما لفظه ماض ومعناه مستقبل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 ما</w:t>
      </w:r>
    </w:p>
    <w:p>
      <w:pPr>
        <w:pStyle w:val="BookText"/>
        <w:rPr/>
      </w:pPr>
      <w:r>
        <w:rPr>
          <w:rFonts w:ascii="Amiri" w:hAnsi="Amiri" w:eastAsia="Amiri" w:cs="Amiri"/>
          <w:color w:val="111111"/>
          <w:sz w:val="28"/>
          <w:sz w:val="28"/>
          <w:szCs w:val="28"/>
          <w:rtl w:val="true"/>
          <w:lang w:bidi="ar-SA"/>
        </w:rPr>
        <w:t>هو على خلاف تنزيله ، ومنه ما تأويله في تنزيله ، ومنه ما تأويله قبل تنزيله ، ومنه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تأويله بعد تنزيله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آيات بعضها في سورة وتمامها في سورة أخرى ، ومنه آيات نصفها منسوخ ونصفها متروك على حاله ، ومنه آيات مختلفة اللفظ متفقة المعنى ، ومنه آيات متفقة اللفظ مختلفة المعنى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رخصة ظاهرها خلاف باطنها يعمل بظاهرها عند التقية ولا يعمل بباطنها مع التقية ، ومنه مخاطبة لقوم والمعنى لآخرين ، ومنه مخاطبة للنبي صلى الله عليه و آله وسلم ومعناه واقع على أُمّته ، ومنه لا يعرف تحريمه إلاّ بتحليله ، ومنه ما تأليفه وتنزيله على غير معنى ما أنزل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كتاب اللّه تعالى آيات لفظها الخصوص والعموم ، ومنه آيات لفظها لفظ الخاصّ ومعناه عامّ ، ومن </w:t>
      </w:r>
    </w:p>
    <w:p>
      <w:pPr>
        <w:pStyle w:val="BookText"/>
        <w:rPr/>
      </w:pPr>
      <w:r>
        <w:rPr>
          <w:rFonts w:ascii="Amiri" w:hAnsi="Amiri" w:eastAsia="Amiri" w:cs="Amiri"/>
          <w:color w:val="111111"/>
          <w:sz w:val="28"/>
          <w:sz w:val="28"/>
          <w:szCs w:val="28"/>
          <w:rtl w:val="true"/>
          <w:lang w:bidi="ar-SA"/>
        </w:rPr>
        <w:t xml:space="preserve">ذلك لفظ عامّ يريد به اللّه تعالى العموم ، وكذلك الخاصّ أيضا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ثم ذكر عليه السلام أمثلة لكلّ واحد من هذه الأقسام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مولانا أبو عبد اللّه الصادق عليه السلام عن الناسخ والمنسوخ والمحكم والمتشابه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الثابت ، والمنسوخ ما مضى ، والمحكم ما يعمل به ، والمتشابه الذي يشبه بعضه بعضا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سيدنا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جميعه على معنى إياك أعني واسمعي يا جارة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المأمون لمّا سأل مولانا أبا الحسن الرضا عليه السلام عن بعض الآيات، 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واسمعي يا جارة ، خاطب اللّه عزّ وجلّ بذلك نبيه صلى الله عليه و آله وسلم وأراد به أُمّته ، فكذلك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بإيّاك أعني واسمعي يا جارة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عاتب اللّه نبيه فهو يعني به من قد مضى في القرآن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غيره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هو مخاطبة للنبي صلى الله عليه و آله وسلم والمعنى لأُمّته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والمخاطبة للنبي صلى الله عليه و آله وسلم والمعنى لأُمّته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فَتُلْقى في جَهَنَّمَ 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كثير ممّا خاطب اللّه به نبيه صلى الله عليه و آله وسلم والمعنى لأُمّته ، وهو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نبيه صلى الله عليه و آله وسلم بإياك أعني واسمعي يا جارة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وعدّ منها غير واحد من الآيات في مواضع من تفسيره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ظَهِيراً لِلْكافِرِينَ</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 ولا تُطِعِ الْكافِرِينَ والْمُنافِقِينَ إِنَّ اللّه َ كانَ عَلِيما حَكِيما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المرتضى قدس سره في تنزيه الانبياء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تعالى</w:t>
      </w:r>
    </w:p>
    <w:p>
      <w:pPr>
        <w:pStyle w:val="BookText"/>
        <w:rPr/>
      </w:pPr>
      <w:r>
        <w:rPr>
          <w:rFonts w:ascii="Amiri" w:hAnsi="Amiri" w:eastAsia="Amiri" w:cs="Amiri"/>
          <w:color w:val="111111"/>
          <w:sz w:val="28"/>
          <w:sz w:val="28"/>
          <w:szCs w:val="28"/>
          <w:rtl w:val="true"/>
          <w:lang w:bidi="ar-SA"/>
        </w:rPr>
        <w:t xml:space="preserve">مخاطبا لنبيه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يوجّه هذا الخطاب إلى من لا يجوز عليه الشرك ولا شيء من المعاصي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للنبي صلى الله عليه و آله وسلم والمراد به أُمّته ، فقد رويعن ابن عباس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بإيّاك أعني واسمعي يا جارة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الكوفي في كتاب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فيلسوف العراق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تأليف تناقض القرآن ، وشغل نفسه بذلك وتفرّد به في منزله ، وإن بعض تلامذته دخل يوما على الإمام الحسن العسكري عليه السلام فقال له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فيكم رجل رشيد يردع أستاذكم الكندي عما أخذ فيه من تشاغله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تلامذته كيف يجوز منا الاعتراض عليه في هذا أو في غيره ؟ 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أتؤّي إليه ما أُلقيه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إليه وتلطّف في مؤنسته ومعونته على ما هو بسبيله فإذا وقعت الأُنسة في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حضرتني مسألة أسألك عنها ، فإنه يستدعي ذلك منك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 هل يجوز أن يكون مراده بما تكلّم به منه غير المعاني التي قد ظننتها</w:t>
      </w:r>
    </w:p>
    <w:p>
      <w:pPr>
        <w:pStyle w:val="BookText"/>
        <w:rPr/>
      </w:pPr>
      <w:r>
        <w:rPr>
          <w:rFonts w:ascii="Amiri" w:hAnsi="Amiri" w:eastAsia="Amiri" w:cs="Amiri"/>
          <w:color w:val="111111"/>
          <w:sz w:val="28"/>
          <w:sz w:val="28"/>
          <w:szCs w:val="28"/>
          <w:rtl w:val="true"/>
          <w:lang w:bidi="ar-SA"/>
        </w:rPr>
        <w:t xml:space="preserve">أنك ذهبت إليها ؟ فإنه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 لأنه رجل يفهم إذا سمع ، فإذا أوجب ذلك ،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لعلّه قد أراد غير الذي ذهبت أنت إليه ، فتكون واضعا لغير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الرجل إلى الكندي وتلطّف إلى أن ألقى عليه هذه المسألة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فأعاد عليه ، فتفكّر في نفسه ، ورأى ذلك محتملاً في اللغة وسائغا في النظر </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أبعد من عقول الرجال من تفسير القرآن ، إن الآية تنزل أولّها في شيء وأوسطها في شيء وآخرها في شيء </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وأنتم تتلون القرآن ليلا ونهارا فهل فيكم أحد يعلم ما نزل فيه ؟</w:t>
      </w:r>
      <w:r>
        <w:rPr>
          <w:rStyle w:val="FootnoteAnchor"/>
          <w:rtl w:val="true"/>
        </w:rPr>
        <w:footnoteReference w:id="6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احتجاج أبي عبد اللّه عليه السلام على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علم بناسخ القرآن من منسوخه ومحكمه من متشابهه الذي في مثله ضلّ من ضلّ وهلك من هلك من هذه الأمة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 فأمّا كله فلا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ذهبتم إليه وحملتم الناس عليه من الجهل بكتاب اللّه وسنة نبيه وأحاديثه التي يصدّقها الكتاب المنزل وردّكم إياها بجهالتكم وترككم النظر في غرائب القرآن من التفسير بالناسخ من المنسوخ والمحكم والمتشابه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بآداب اللّه للمؤنين ، واقتصروا على أمر اللّه ونهيه ، ودعوا عنكم ما اشتبه عليكم ممّا لا علم لكم به ، وردّوا العلم إلى أهله تؤروا وتعذروا عند اللّه ، وكونوا في طلب علم الناسخ من القرآن من منسوخه ومحكمه من متشابهه وما أحلّ اللّه فيه ممّا حرّم ، فإنه أقرب لكم من اللّه وأبعد لكم من الجهل ، ودعوا الجهالة لأهلها فإن أهل الجهل كثير وأهل العلم قليل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ذِي عِلْمٍ عَلِيمٌ</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لبيد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بمكة فسأله عن مسائل فأجابه فيها ، ثم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أنه ليس شيء من كتاب اللّه إلاّ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 ولكن ليس شيء من كتاب اللّه إلاّ عليه دليل ناطق</w:t>
      </w:r>
    </w:p>
    <w:p>
      <w:pPr>
        <w:pStyle w:val="BookText"/>
        <w:rPr/>
      </w:pPr>
      <w:r>
        <w:rPr>
          <w:rFonts w:ascii="Amiri" w:hAnsi="Amiri" w:eastAsia="Amiri" w:cs="Amiri"/>
          <w:color w:val="111111"/>
          <w:sz w:val="28"/>
          <w:sz w:val="28"/>
          <w:szCs w:val="28"/>
          <w:rtl w:val="true"/>
          <w:lang w:bidi="ar-SA"/>
        </w:rPr>
        <w:t xml:space="preserve">عن اللّه في كتابه ممّا لا يعلمه الناس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تزعم أنه ليس من كتاب اللّه إلاّ والناس يحتاجون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حرف واحد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نسيته ، فخرج الرجل ، فقال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تفسيرها في ظهر القرآن ، أفلا أُخبرك بتفسيرها في بطن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بطن وظهر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لكتاب اللّه </w:t>
      </w:r>
      <w:bookmarkStart w:id="51" w:name="pg9033_85206"/>
    </w:p>
    <w:p>
      <w:pPr>
        <w:pStyle w:val="BookText"/>
        <w:rPr/>
      </w:pPr>
      <w:bookmarkEnd w:id="51"/>
      <w:r>
        <w:rPr>
          <w:rFonts w:ascii="Amiri" w:hAnsi="Amiri" w:eastAsia="Amiri" w:cs="Amiri"/>
          <w:color w:val="111111"/>
          <w:sz w:val="28"/>
          <w:sz w:val="28"/>
          <w:szCs w:val="28"/>
          <w:rtl w:val="true"/>
          <w:lang w:bidi="ar-SA"/>
        </w:rPr>
        <w:t xml:space="preserve">ظاهرا وباطنا ومعاني وناسخا ومنسوخا ومحكما ومتشابها وسننا وأمثالاً وفصلاً ووصلاً وأحرفا وتصريفا ، فمن زعم أن كتاب اللّه مبهم فقد هلك وأهلك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صاحب الوسائل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المراد من آخره أنه ليس بمبهم على كل أحد بل يعلمه الإمام ومن علّمه إياه وإلاّ لناقض آخره أوله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بالمنسوخ وهم يظنّون أنه الناسخ واحتجّوا بالمتشابه وهم يرون أنه المحكم واحتجّوا بالخاصّ وهم يقدّرون أنه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عقولنا عن درك دقائق القرآن وتفسيره ، كما وقد ورد التصريح به في غيرواحد من النصوص وإليك بعضها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192354_2870459653"/>
      <w:bookmarkStart w:id="53" w:name="_Toc17"/>
      <w:bookmarkEnd w:id="52"/>
      <w:r>
        <w:rPr>
          <w:rtl w:val="true"/>
        </w:rPr>
        <w:t>العقول قاصرة عن درك آيات القرآن وتفسيرها</w:t>
      </w:r>
      <w:bookmarkEnd w:id="5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فيه اثنان إلاّ وله أصل في كتاب اللّه ولكن لا تبلغه عقول الرجال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عليه السلام كلاماً طويلاً في تقسيم القرآن إلى أقسام وفنون ووجوه تزيد على 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واضح على أن كلام البارئ سبحانه لا يشبه كلام الخلق ، كما لا يشبه أفعاله أفعالهم ، ولهذه العلة وأشباهها لا يبلغ أحد كنه معنى حقيقة تفسير كتاب اللّه تعالى وتأويله إلاّ نبيه صلى الله عليه و آله وسلم وأوصياؤ عليهم السلام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الحجاج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أبعد من عقول الرجال من القرآن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شيء من التفسير فأجابني ، ثم سألته عنه ثانية فأجابني بجواب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أجبتني في هذه المسألة بجواب غير هذا قبل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 وللبطن بطن ، وله ظهر ، وللظهر 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أبعد من عقول الرجال من تفسير القرآن ، إن الآية يكون أولها في شيء وآخرها في شيء ، وهو كلام متصل متصرف على وجوه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كتاب اللّه إلاّ عليه دليل ناطق عن اللّه في كتابه ممّا لا يعلمه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سألت من القرآن فذلك أيضا من خطراتك المتفاوتة المختلفة ؛ لأن القرآن ليس على ما ذكرت ، وكل ما سمعت فمعناه غير ما ذهبت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 وإنما القرآن أمثال لقوم يعلمون دون غيرهم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يؤنون به ويعرفونه ، فأمّا غيرهم فما أشدّ إشكاله عليهم وأبعده من مذاهب قلوبهم ، ولذلك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بأبعد من قلوب الرجال من تفسير القرآن ، وفي ذلك تحيّر الخلائق أجمعون إلاّ ما شاء اللّه </w:t>
      </w:r>
      <w:r>
        <w:rPr>
          <w:rFonts w:eastAsia="Amiri" w:cs="Amiri" w:ascii="Amiri" w:hAnsi="Amiri"/>
          <w:color w:val="111111"/>
          <w:sz w:val="28"/>
          <w:szCs w:val="28"/>
          <w:rtl w:val="true"/>
          <w:lang w:bidi="ar-SA"/>
        </w:rPr>
        <w:t xml:space="preserve">. </w:t>
      </w:r>
      <w:bookmarkStart w:id="54" w:name="pg9033_85208"/>
    </w:p>
    <w:p>
      <w:pPr>
        <w:pStyle w:val="BookText"/>
        <w:rPr/>
      </w:pPr>
      <w:bookmarkEnd w:id="54"/>
      <w:r>
        <w:rPr>
          <w:rFonts w:ascii="Amiri" w:hAnsi="Amiri" w:eastAsia="Amiri" w:cs="Amiri"/>
          <w:color w:val="111111"/>
          <w:sz w:val="28"/>
          <w:sz w:val="28"/>
          <w:szCs w:val="28"/>
          <w:rtl w:val="true"/>
          <w:lang w:bidi="ar-SA"/>
        </w:rPr>
        <w:t xml:space="preserve">ولذلك كله نهينا عن القول بغير علم في الآيات ؛ وعن ضرب بعضها ببعض ؛ وعن تفسيرها بالرأي ؛ وعن الخوض فيها ؛ والجدال حولها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192356_2870459653"/>
      <w:bookmarkStart w:id="56" w:name="_Toc18"/>
      <w:bookmarkEnd w:id="55"/>
      <w:r>
        <w:rPr>
          <w:rtl w:val="true"/>
        </w:rPr>
        <w:t>أمّا النهي عن القول فيها بغير علم</w:t>
      </w:r>
      <w:bookmarkEnd w:id="56"/>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الصادق ، عن أبيه مولانا أبي جعفر الباقر ، عن أبيه زين العابدين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كتبوا إلى الحسين بن علي عليهماالسلام يسألونه عن الصمد ، 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أما بعد ؛ فلا تخوضوا في القرآن ، ولا تجادلوا</w:t>
      </w:r>
    </w:p>
    <w:p>
      <w:pPr>
        <w:pStyle w:val="BookText"/>
        <w:rPr/>
      </w:pPr>
      <w:r>
        <w:rPr>
          <w:rFonts w:ascii="Amiri" w:hAnsi="Amiri" w:eastAsia="Amiri" w:cs="Amiri"/>
          <w:color w:val="111111"/>
          <w:sz w:val="28"/>
          <w:sz w:val="28"/>
          <w:szCs w:val="28"/>
          <w:rtl w:val="true"/>
          <w:lang w:bidi="ar-SA"/>
        </w:rPr>
        <w:t xml:space="preserve">فيه ، ولا تتكلّموا فيه بغير علم ، فقد سمعت جدّي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أو بغير علم فليتبوأ مقعده من النار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ملجما بلجام من نار </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أخاف على أمتي من بعدي رجل يناول القرآن يضعه على غير مواضعه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فإن الرجل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فيخرّ بها أبعد ما بين السماء والأرض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 فيها أبعد من السماء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مرّ على قاضٍ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تأويل كل حرف من القرآن على وجوه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جعفر عليه السلام لعمرو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أعرض عليك آية وأنهي إليك خطبا ، ولا أحسبك إلاّ وقد فسّرته على غير وجهه ، فإن كنت فعلت ذلك فقد هلكت وأهلكت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الرضا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المنذر هشام بن السائب الكلبي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تفسّر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لنبيه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جَعَلْنا بَيْنَك</w:t>
      </w:r>
    </w:p>
    <w:p>
      <w:pPr>
        <w:pStyle w:val="BookText"/>
        <w:rPr/>
      </w:pPr>
      <w:r>
        <w:rPr>
          <w:rFonts w:ascii="Amiri" w:hAnsi="Amiri" w:eastAsia="Amiri" w:cs="Amiri"/>
          <w:color w:val="111111"/>
          <w:sz w:val="28"/>
          <w:sz w:val="28"/>
          <w:szCs w:val="28"/>
          <w:rtl w:val="true"/>
          <w:lang w:bidi="ar-SA"/>
        </w:rPr>
        <w:t>وبَيْنَ الَّذِينَ لا يُؤمِنُونَ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القرآن الذي كان إذا قرأه رسول اللّه صلى الله عليه و آله وسلم حجب عنهم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تفسّر القرآن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البصري على محمد بن علي عليهماالسلام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فسّرت آية من كتاب اللّه على غير ما أنزلت ، فإن كنت </w:t>
      </w:r>
      <w:bookmarkStart w:id="57" w:name="pg9033_85210"/>
    </w:p>
    <w:p>
      <w:pPr>
        <w:pStyle w:val="BookText"/>
        <w:rPr/>
      </w:pPr>
      <w:bookmarkEnd w:id="57"/>
      <w:r>
        <w:rPr>
          <w:rFonts w:ascii="Amiri" w:hAnsi="Amiri" w:eastAsia="Amiri" w:cs="Amiri"/>
          <w:color w:val="111111"/>
          <w:sz w:val="28"/>
          <w:sz w:val="28"/>
          <w:szCs w:val="28"/>
          <w:rtl w:val="true"/>
          <w:lang w:bidi="ar-SA"/>
        </w:rPr>
        <w:t xml:space="preserve">فعلت فقد هلكت واستهلكت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تكلموا في هذا القرآن بغير علم وذلك 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فالمنسوخات من المتشابهات والمحكمات من الناسخات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علمتم منه فقولوا، وما جهلتم فكلوه إلى عالمه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عنكم ما اشتبه عليكم ممّا لا علم لكم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الفصل الخامس 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تكذيب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اللّه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قد قلته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192358_2870459653"/>
      <w:bookmarkStart w:id="59" w:name="_Toc19"/>
      <w:bookmarkEnd w:id="58"/>
      <w:r>
        <w:rPr>
          <w:rtl w:val="true"/>
        </w:rPr>
        <w:t>وأمّا النهي عن ضرب بعضها ببعض</w:t>
      </w:r>
      <w:bookmarkEnd w:id="59"/>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وأبيه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رجل القرآن بعضه ببعض إلاّ كفر </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محمد بن الحسن قدس سره عن معنى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تجيب الرجل في تفسير آية بتفسير آية أخرى </w:t>
      </w:r>
      <w:r>
        <w:rPr>
          <w:rFonts w:eastAsia="Amiri" w:cs="Amiri" w:ascii="Amiri" w:hAnsi="Amiri"/>
          <w:color w:val="111111"/>
          <w:sz w:val="28"/>
          <w:szCs w:val="28"/>
          <w:rtl w:val="true"/>
          <w:lang w:bidi="ar-SA"/>
        </w:rPr>
        <w:t>.</w:t>
      </w:r>
      <w:r>
        <w:rPr>
          <w:rStyle w:val="FootnoteAnchor"/>
          <w:rtl w:val="true"/>
        </w:rPr>
        <w:footnoteReference w:id="86"/>
      </w:r>
      <w:bookmarkStart w:id="60" w:name="pg9033_85211"/>
    </w:p>
    <w:p>
      <w:pPr>
        <w:pStyle w:val="BookText"/>
        <w:rPr/>
      </w:pPr>
      <w:bookmarkEnd w:id="60"/>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جعفر بن محمد الصادق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فَنَسُوا</w:t>
      </w:r>
    </w:p>
    <w:p>
      <w:pPr>
        <w:pStyle w:val="BookText"/>
        <w:rPr/>
      </w:pPr>
      <w:r>
        <w:rPr>
          <w:rFonts w:ascii="Amiri" w:hAnsi="Amiri" w:eastAsia="Amiri" w:cs="Amiri"/>
          <w:color w:val="111111"/>
          <w:sz w:val="28"/>
          <w:sz w:val="28"/>
          <w:szCs w:val="28"/>
          <w:rtl w:val="true"/>
          <w:lang w:bidi="ar-SA"/>
        </w:rPr>
        <w:t>حَظّا مِمّا ذُكِّرُوا بِهِ ولا تَزالُ تَطَّلِعُ عَلى 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ضربوا بعض القرآن ببعض ، واحتجّوا بالمنسوخ وهم يظنّون أنه الناسخ ، واحتجّوا بالمتشابه وهم يرون أنه المحكم ، واحتجّوا بالخاصّ وهم يقدّرون أنه العام ، واحتجّوا بأول الآية وتركوا السبب في تأويلها ولم ينظروا إلى ما يفتح الكلام وإلى ما يختمه ولم يعرفوا موارده ومصادره ؛ إذ لم يأخذوه عن أهله فضلّوا وأضلّوا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أصحابه يخوضون ، بعد أن غضب واحمرّت وجنتاه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أفبهذا أُمرتم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تضربون كتاب اللّه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w:t>
      </w:r>
    </w:p>
    <w:p>
      <w:pPr>
        <w:pStyle w:val="BookText"/>
        <w:rPr/>
      </w:pPr>
      <w:r>
        <w:rPr>
          <w:rFonts w:ascii="Amiri" w:hAnsi="Amiri" w:eastAsia="Amiri" w:cs="Amiri"/>
          <w:color w:val="111111"/>
          <w:sz w:val="28"/>
          <w:sz w:val="28"/>
          <w:szCs w:val="28"/>
          <w:rtl w:val="true"/>
          <w:lang w:bidi="ar-SA"/>
        </w:rPr>
        <w:t xml:space="preserve">أمركم اللّه به فافعلوا وما نهاكم عنه فانتهوا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ضلّت الأُمم قبلكم لاختلافهم على أنبيائهم، وضرب الكتاب بعضه ببعض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بهذا، ضربوا كتاب اللّه بعضه ببعض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192360_2870459653"/>
      <w:bookmarkStart w:id="62" w:name="_Toc20"/>
      <w:bookmarkEnd w:id="61"/>
      <w:r>
        <w:rPr>
          <w:rtl w:val="true"/>
        </w:rPr>
        <w:t>أمّا النهي عن التفسير بالرأي</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الحسن الرضا ، عن آبائه ، عن أمير المؤنين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 وما عرفني من شبّهني بخلقي ، وما على ديني من استعمل القياس في ديني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القرآن برأيه فأصاب فقد أخطأ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وآخر قد تسمّى عالما وليس به ، فاقتبس جهائل من جهّال وأضاليل من ضلاّل ، ونصب للناس أشراكا من حبائل غرور وقول زور ، قد حمل الكتاب على آرائه وعطف الحق على أهوائه ، يؤن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والقلب قلب حيوان ، لا يعرف باب الهدى فيتبعه ، ولا باب العمى فيصدّ عنه ، فذلك ميّت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تذهبون وأنى تؤكون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قائمة والآيات واضحة والمنار منصوبة ، فأين يتاه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تعمهون وبينكم عترة نبيّكم وهم أزمّة الحق وألسنة الصدق ، فأنزلوهم بأحسن منازل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أنه ليس على أحد بعد القرآن من فاقة ولا لأحد قبل القرآن من غنى ، فاستشفوه من أدوائكم واستعينوا به على لأوائكم ، فإن فيه شفاء من أكبر الداء وهو الكفر والنفاق والغيّ والضلال ، فاسألوا اللّه به وتوجهوا إليه بحبّه ، ولا تسألوا به خلقه إنه ما توجه العباد إلى اللّه بمثله ، واعلموا أنه شافع مشفّع وقائل مصدّق ، وإنه من شفع له القرآن يوم القيامة شفّع فيه ، ومن محل به القرآن يوم القيامة صدّق عليه ، فإنه 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حارث مبتلى في حرثه وعاقبة عمله غير حرثة القرآن ، فكونوا من حرثته وأتباعه ، واستدلّوه على ربكم </w:t>
      </w:r>
    </w:p>
    <w:p>
      <w:pPr>
        <w:pStyle w:val="BookText"/>
        <w:rPr/>
      </w:pPr>
      <w:r>
        <w:rPr>
          <w:rFonts w:ascii="Amiri" w:hAnsi="Amiri" w:eastAsia="Amiri" w:cs="Amiri"/>
          <w:color w:val="111111"/>
          <w:sz w:val="28"/>
          <w:sz w:val="28"/>
          <w:szCs w:val="28"/>
          <w:rtl w:val="true"/>
          <w:lang w:bidi="ar-SA"/>
        </w:rPr>
        <w:t xml:space="preserve">واستنصحوه على أنفسكم ، واتَّهِمُوا عليه آراءكم واستغشُّوا فيه أهواءكم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عن تفسير المحكم من كتاب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المحكم الذي لم ينسخه شيء من القرآن فهو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وإنما هلك الناس في المتشابه ؛ لأنهم لم يقفوا على معناه ولم يعرفوا حقيقته فوضعوا له تأويلات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أنفسهم بآرائهم ، واستغنوا بذلك عن مسألة الأوصياء ، ونبذوا قول رسول الله صلى الله عليه و آله وسلم وراء ظهورهم </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موسى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برأيه بين اثنين فقد كفر ، ومن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كتاب اللّه فقد كفر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إن أصاب لم يؤر وإن أخطأ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السماء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فأصاب لم يؤر ، وإن أخطأ كان إثمه عليه </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 ِالْكَذِبَ</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فسّر القرآن برأيه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تفسّر القرآن ؟ 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تفسّره أم بجهل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بعلم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تفسّره بعلم فأنت أنت وأنا أسألك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في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فِيهَا السَّيْرَ 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خرج من بيته بزاد وراحلة وكراء حلال يريد هذا البيت ، كان آمنا حتى يرجع إلى أهله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 أنه قد يخرج الرجل من بيته بزاد وراحلة وكراء حلال يريد هذا البيت فيقطع عليه الطريق فتذهب نفقته ، ويضرب مع ذلك ضربة فيها اجتياحه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فسّرت القرآن من تلقاء نفسك فقد هلكت وأهلكت ، وإن كنت قد أخذته من الرجال فقد هلكت وأهلكت ، ويحك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خرج من بيته بزاد وراحلة وكراء حلال يروم هذا البيت عارف بحقّنا يهوانا قلبه ،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يعن البيت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إبراهيم عليه السلام التي من هوانا قلبه قبلت حجّته وإلاّ فلا ،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كان آمنا من عذاب جهنم يوم القيامة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فسّرتها إلاّ هكذا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إنما يعرف القرآن من خوطب به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عليه السلام أهل المقالات من أهل الإسلام والديانات من اليهود والنصارى والمجوس والصابئين وسائر أهل المقالات فلم يقم أحد إلاّ وقد ألزمه حجّته كأنه قد أُلقم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علي بن محمد بن الجهم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في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نبيّه محمد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تنسب إلى أنبياء اللّه الفواحش ، ولا تتأول كتاب اللّه عزّ وجلّ برأيك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محمد العسكري عليه السلام عن آبائه عليهم السلام ، عن النبي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متى يتوفر على المستمع والقارئ هذه المثوبات العظيمة ؟ إذا لم يقل في القرآن برأيه ، ولم يجف عنه ، ولم يستأكل به ولم يراء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فإنه الشفاء النافع والدواء المبارك عصمة لمن تمسك به ونجاة لمن اتبعه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المتمسّك به الذي يتمسّكه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هذا الشرف </w:t>
      </w:r>
    </w:p>
    <w:p>
      <w:pPr>
        <w:pStyle w:val="BookText"/>
        <w:rPr/>
      </w:pPr>
      <w:r>
        <w:rPr>
          <w:rFonts w:ascii="Amiri" w:hAnsi="Amiri" w:eastAsia="Amiri" w:cs="Amiri"/>
          <w:color w:val="111111"/>
          <w:sz w:val="28"/>
          <w:sz w:val="28"/>
          <w:szCs w:val="28"/>
          <w:rtl w:val="true"/>
          <w:lang w:bidi="ar-SA"/>
        </w:rPr>
        <w:t xml:space="preserve">العظيم ؟ هو الذي يأخذ القرآن وتأويله عنا أهل البيت وعن وسائطنا السفراء عنا إلى شيعتنا لا عن آراء المجادلين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فأمّا من قال في القرآن برأيه فإن اتفق له مصادفة صواب فقد جهل في أخذه عن غير 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أخطأ القائل في القرآن برأيه فقد تبوأ مقعده من النار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وتجاهد من أمّتي كلّ من خالف القرآن وسنّتي ممّن يعمل في الدين بالرأي ، فلا رأي في الدين ، إنّما هو أمر الربّ ونهيه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الفلج عند الخصومة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ذلك فاقتصر على الهدى إذا قومك عطفوا الهدى على الهوى وعطفوا القرآن على الرأي فيتأوّلوه برأيهم بتتبّع الحجج من القرآن بمشتبهات الأشياء الطارئة عند الطمأنينة إلى الدنيا ، فاعطف أنت الرأي على القرآن إذا قومك حرّفوا الكلم عن مواضعه عند الأهواء الناهيه الآراء الطامحة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فأصاب فقد أخطأ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العامَّة عنه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فأصاب الحق فقد أخطأ </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ورووا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فليتبوّأ مقعده من النار </w:t>
      </w:r>
      <w:r>
        <w:rPr>
          <w:rFonts w:eastAsia="Amiri" w:cs="Amiri" w:ascii="Amiri" w:hAnsi="Amiri"/>
          <w:color w:val="111111"/>
          <w:sz w:val="28"/>
          <w:szCs w:val="28"/>
          <w:rtl w:val="true"/>
          <w:lang w:bidi="ar-SA"/>
        </w:rPr>
        <w:t>.</w:t>
      </w:r>
      <w:r>
        <w:rPr>
          <w:rStyle w:val="FootnoteAnchor"/>
          <w:rtl w:val="true"/>
        </w:rPr>
        <w:footnoteReference w:id="105"/>
      </w:r>
      <w:bookmarkStart w:id="63" w:name="pg9033_85217"/>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برأيه أو بغير علم فليتبوأ مقعده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وتلاوة القرآن برأيك فإن الناس غير مشتركين في علمه كاشتراكهم فيما سواه من الأمور ولا قادرين عليه ولا على تأويله إلاّ من حدّه وبابه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أهل القرآن الذين آتاهم اللّه علمه أن يأخذوا فيه بهوى ولا رأي ولا مقاييس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الآخرون إلى التقصير في أمرنا واحتجّوا بمتشابه القرآن فتأولوا بآرائهم واتهموا مأثور الخبر ممّا استحسنوا يقتحمون في أغمار الشبهات ودياجير</w:t>
      </w:r>
    </w:p>
    <w:p>
      <w:pPr>
        <w:pStyle w:val="BookText"/>
        <w:rPr/>
      </w:pPr>
      <w:r>
        <w:rPr>
          <w:rFonts w:ascii="Amiri" w:hAnsi="Amiri" w:eastAsia="Amiri" w:cs="Amiri"/>
          <w:color w:val="111111"/>
          <w:sz w:val="28"/>
          <w:sz w:val="28"/>
          <w:szCs w:val="28"/>
          <w:rtl w:val="true"/>
          <w:lang w:bidi="ar-SA"/>
        </w:rPr>
        <w:t xml:space="preserve">الظلمات بغير قبس نور من الكتاب ولا أثره علم من مظانّ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تفسّر القرآن برأيك حتى تفقهه عن العلماء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192362_2870459653"/>
      <w:bookmarkStart w:id="65" w:name="_Toc21"/>
      <w:bookmarkEnd w:id="64"/>
      <w:r>
        <w:rPr>
          <w:rtl w:val="true"/>
        </w:rPr>
        <w:t>أمّا النهي عن الخوض والجدال فيها</w:t>
      </w:r>
      <w:bookmarkEnd w:id="65"/>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اللّه والجدال في 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حَتّى يَخُوضُوا في حَدِيثٍ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القصاص </w:t>
      </w:r>
      <w:r>
        <w:rPr>
          <w:rFonts w:eastAsia="IRNazanin" w:cs="IRNazanin"/>
          <w:color w:val="111111"/>
          <w:sz w:val="28"/>
          <w:szCs w:val="28"/>
          <w:rtl w:val="true"/>
          <w:lang w:bidi="fa-IR"/>
        </w:rPr>
        <w:t>.</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والخصومة فإنها تحبط العمل وتمحق الدين ، وإن أحدكم لينزع بالآية يقع فيها أبعد من السماء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في كتاب اللّه كفر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جادل في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كفر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يتخوّف على أُمتي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 أو جدال منافق بالقرآن ، أو دنيا تقطع رقابكم فاتهموها على أنفسكم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على أُمتي زلاّت العلماء ، وميل الحكماء ، وسوء</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 بن محمد بن علي بن موسى الرضا عليهم السلام إلى بعض شيعته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عصمنا اللّه وإياك من الفتنة ، فإن يفعل فقد أعظم بها نعمة وإن لا يفعل فهي الهلكة ، نحن نرى أن الجدال في القرآن بدعة اشترك فيها السائل والمجيب ، فيتعاطى السائل ما ليس له ويتكلف المجيب ما ليس عليه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تخوضوا في القرآن ، ولا تجادلوا فيه </w:t>
      </w:r>
      <w:r>
        <w:rPr>
          <w:rFonts w:eastAsia="Amiri" w:cs="Amiri" w:ascii="Amiri" w:hAnsi="Amiri"/>
          <w:color w:val="111111"/>
          <w:sz w:val="28"/>
          <w:szCs w:val="28"/>
          <w:rtl w:val="true"/>
          <w:lang w:bidi="ar-SA"/>
        </w:rPr>
        <w:t>.</w:t>
      </w:r>
      <w:bookmarkStart w:id="66" w:name="pg9033_85219"/>
    </w:p>
    <w:p>
      <w:pPr>
        <w:pStyle w:val="Heading2"/>
        <w:numPr>
          <w:ilvl w:val="1"/>
          <w:numId w:val="1"/>
        </w:numPr>
        <w:rPr/>
      </w:pPr>
      <w:bookmarkStart w:id="67" w:name="__RefHeading___Toc2192364_2870459653"/>
      <w:bookmarkStart w:id="68" w:name="_Toc22"/>
      <w:bookmarkEnd w:id="66"/>
      <w:bookmarkEnd w:id="67"/>
      <w:r>
        <w:rPr>
          <w:rtl w:val="true"/>
        </w:rPr>
        <w:t>الفصل الثالث</w:t>
      </w:r>
      <w:r>
        <w:rPr>
          <w:rtl w:val="true"/>
        </w:rPr>
        <w:t xml:space="preserve">: </w:t>
      </w:r>
      <w:r>
        <w:rPr>
          <w:rtl w:val="true"/>
        </w:rPr>
        <w:t>الحاجة إلى بيان الحجج المعصومين عليهم السلام في فهم القرآن</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192366_2870459653"/>
      <w:bookmarkStart w:id="70" w:name="_Toc23"/>
      <w:bookmarkEnd w:id="69"/>
      <w:r>
        <w:rPr>
          <w:rtl w:val="true"/>
        </w:rPr>
        <w:t>اشارة</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033_85221"/>
      <w:bookmarkStart w:id="72" w:name="pg9033_85221"/>
      <w:bookmarkEnd w:id="72"/>
    </w:p>
    <w:p>
      <w:pPr>
        <w:pStyle w:val="BookText"/>
        <w:rPr/>
      </w:pPr>
      <w:bookmarkStart w:id="73" w:name="pg9033_85221"/>
      <w:bookmarkEnd w:id="73"/>
      <w:r>
        <w:rPr>
          <w:rFonts w:ascii="Amiri" w:hAnsi="Amiri" w:eastAsia="Amiri" w:cs="Amiri"/>
          <w:color w:val="111111"/>
          <w:sz w:val="28"/>
          <w:sz w:val="28"/>
          <w:szCs w:val="28"/>
          <w:rtl w:val="true"/>
          <w:lang w:bidi="ar-SA"/>
        </w:rPr>
        <w:t xml:space="preserve">نذكر هنا بعض ما دلّ على عدم استغناء القرآن عن البيان من اللّه تعالى وقيّم ومفسّر منصوب من قبله ، وهم الناطقون عن القرآن بل هم القرآن الناطق ، وأنهما لا يفترقان أبدا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192368_2870459653"/>
      <w:bookmarkStart w:id="75" w:name="_Toc24"/>
      <w:bookmarkEnd w:id="74"/>
      <w:r>
        <w:rPr>
          <w:rtl w:val="true"/>
        </w:rPr>
        <w:t>عدم استغناء القرآن عن البيان وأن اللّه تعالى بيّنه لرسوله</w:t>
      </w:r>
      <w:bookmarkEnd w:id="7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راجع إلى كلام المفسّرين يظهر له وجه الاستدلال بهذه الآية ،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إنا نبيّن لك معناه ، انظر التبيان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أُشكل عليك من معانيه ، لاحظ تفسير الصافي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بيانه بنفس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البيان الإلهي بالآيات ، بل قد بيّنه للنبي صلى الله عليه و آله وسلم بغيرها ، كما يستفاد من بعض النصوص ، مثل ما ورد في مصحف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 المؤنين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أُحضروا الكتاب كمّلا ، مشتملا على التأويل والتنزيل ، والمحكم والمتشابه ، والناسخ والمنسوخ ، لم يسقط منه حرف ألف ولا لام ، فلمّا وقفوا على ما بيّنه الله من أسماء أهل الحق والباطل ، وأن ذلك إن ظهر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 نحن مستغنون عنه بما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قَلِيلاً فَبِئْسَ ما يَشْتَرُونَ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جماعة من أهل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ينقص من كلمة ولا من آية ولا من سورة ، ولكن حذف ما كان مثبتا في مصحف أمير المؤنين عليه السلام من تأويله وتفسير معانيه على حقيقة تنزيله ، وذلك كان ثابتا منزلا وإن لم يكن من جملة كلام الله تعالى الذي هو القرآن المعجز ، وقد يسمّى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 وَقُلْ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 وهذا ما ليس فيه بين أهل التفسير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أوائل المقالات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الخوئي قدس سره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فليس كل ما نزل من الله وحيا يلزم أن يكون من القرآن ، فالذي يستفاد من الروايات في هذا المقام أن مصحف علي عليه السلام كان مشتملا على زيادات تنزيلاً أو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 شيء من هذه الروايات على أن تلك الزيادات هي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يحمل ما ورد من ذكر أسماء المنافقين في مصحف أمير المؤنين عليه السلام ؛ فإن ذكر أسمائهم لابدّ وأن يكون بعنوان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البيان في تفسير القرآن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أيضا قوانين الأصول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تسلّم ذلك السيد الطباطبائي عند الكلام على روايات التحريف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ذكرنا أن منها ما هو قاصر في دلالتها ، فإن كثيرا ممّا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التفسير وذكر معنى الآيات لا من حكاية متن الآية 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بهذا الباب ما لا يحصى من الروايات المشيرة إلى سبب النزول المعدودة من أخبار التحريف كالروايات التي تذكر 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تفسير الميزان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صلى الله عليه و آله وسلم جمع القرآن وقراءته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اتبعوا ماذا قرؤوه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تفسيره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شيئا تحتاج إليه الأمة إلى يوم القيامة إلاّ </w:t>
      </w:r>
    </w:p>
    <w:p>
      <w:pPr>
        <w:pStyle w:val="BookText"/>
        <w:rPr/>
      </w:pPr>
      <w:r>
        <w:rPr>
          <w:rFonts w:ascii="Amiri" w:hAnsi="Amiri" w:eastAsia="Amiri" w:cs="Amiri"/>
          <w:color w:val="111111"/>
          <w:sz w:val="28"/>
          <w:sz w:val="28"/>
          <w:szCs w:val="28"/>
          <w:rtl w:val="true"/>
          <w:lang w:bidi="ar-SA"/>
        </w:rPr>
        <w:t xml:space="preserve">أنزله في كتابه وبيّنه لرسوله، وجعل لكل شيء حدّا وجعل عليه دليلاً يدل عليه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فرسول اللّه أفضل الراسخين في العلم قد علّمه اللّه عزّ وجلّ جميع ما أنزل عليه من التنزيل والتأويل وما كان اللّه لينزل عليه شيئاً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يعلّمه تأويله ، وأوصياؤ من بعده يعلمونه كله ، والذين لا يعلمون تأويله إذا قال العالم فيهم بعلم فأجابهم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والقرآن خاص وعام ومحكم ومتشابه وناسخ ومنسوخ ، فالراسخون في العلم يعلمونه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ولا غرو في حاجة النبي صلى الله عليه و آله وسلم إلى التعلّم فقد روي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العلم ، أهو شيء يتعلّمه العالم من أفواه الرجال أم في الكتاب عندكم تقرؤونه فتعلمون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أعظم من ذلك وأوجب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أصحابكم في هذه الآية ؟ أيقرّون أنه كان في حال لايدري ما الكتاب ولا الإيمان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كان في حال لا يدري ما الكتاب ولا الإيمان حتى بعث اللّه عزّ وجلّ الروح التي ذكر </w:t>
      </w:r>
    </w:p>
    <w:p>
      <w:pPr>
        <w:pStyle w:val="BookText"/>
        <w:rPr/>
      </w:pPr>
      <w:r>
        <w:rPr>
          <w:rFonts w:ascii="Amiri" w:hAnsi="Amiri" w:eastAsia="Amiri" w:cs="Amiri"/>
          <w:color w:val="111111"/>
          <w:sz w:val="28"/>
          <w:sz w:val="28"/>
          <w:szCs w:val="28"/>
          <w:rtl w:val="true"/>
          <w:lang w:bidi="ar-SA"/>
        </w:rPr>
        <w:t xml:space="preserve">في الكتاب ، فلما أوحاها إليه علم به العلم والفهم ، وهي الروح التي يعطيها اللّه عزّ وجلّ من شاء فإذا أعطاها عبدا علّمه الفهم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وعن أبى الحسن الرضا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علّم محمدا صلى الله عليه و آله وسلم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بيان كل شى تحتاج إليه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تفسير نور 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دلّ على أنّا بحاجة إلى بيان النبي صلى الله عليه و آله وسلم وأنه الذي يبيّن للناس آياته ، وأنه الذي يُخرج الناس من الظلمات إلى النور بالقرآن فمثل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يُؤمِنُونَ</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يُنزِّلُ عَلى عَبْدِهِ آيَاتِ بَيِّنَاتٍ لِّيُخْرِجَكم مِّنَ الظلُمَاتِ إِلى النُّورِ</w:t>
      </w:r>
      <w:r>
        <w:rPr>
          <w:rFonts w:eastAsia="Amiri" w:cs="Amiri" w:ascii="Amiri" w:hAnsi="Amiri"/>
          <w:color w:val="111111"/>
          <w:sz w:val="28"/>
          <w:szCs w:val="28"/>
          <w:rtl w:val="true"/>
          <w:lang w:bidi="ar-SA"/>
        </w:rPr>
        <w:t>» .</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وَعَمِلُوا الصَالِحَاتِمِنَ الظُلُمَاتِ إِلى النُّورِ</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في صدْرِك حَرَجٌ مِّنْهُ لِتُنذِرَ بِهِ وَذِكْرَى لِلْمُؤمِنِينَ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بَلْ هُوَالْحَقُّ مِن رَّبِّك لِتُنذِرَ قَوْماً مَّا أَتَاهُم مِّن نَّذِيرٍ مِّن قَبْلِك لَعَلَّهُمْ يهْتَدُونَ</w:t>
      </w:r>
      <w:r>
        <w:rPr>
          <w:rFonts w:eastAsia="Amiri" w:cs="Amiri" w:ascii="Amiri" w:hAnsi="Amiri"/>
          <w:color w:val="111111"/>
          <w:sz w:val="28"/>
          <w:szCs w:val="28"/>
          <w:rtl w:val="true"/>
          <w:lang w:bidi="ar-SA"/>
        </w:rPr>
        <w:t>» .</w:t>
      </w:r>
      <w:r>
        <w:rPr>
          <w:rStyle w:val="FootnoteAnchor"/>
          <w:rtl w:val="true"/>
        </w:rPr>
        <w:footnoteReference w:id="127"/>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تجد إضافة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الظلمات إلى النور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الأعظم صلى الله عليه و آله وسلم ، وكذا أُضيف تبيين القرآن إلى النبي صلى الله عليه و آله وسلم لا إلى نفس القرآن فقط ، فكيف يمكن الاستغناء عن بيانه صلى الله عليه و آله وسلم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وقد ورد في</w:t>
      </w:r>
    </w:p>
    <w:p>
      <w:pPr>
        <w:pStyle w:val="BookText"/>
        <w:rPr/>
      </w:pPr>
      <w:r>
        <w:rPr>
          <w:rFonts w:ascii="Amiri" w:hAnsi="Amiri" w:eastAsia="Amiri" w:cs="Amiri"/>
          <w:color w:val="111111"/>
          <w:sz w:val="28"/>
          <w:sz w:val="28"/>
          <w:szCs w:val="28"/>
          <w:rtl w:val="true"/>
          <w:lang w:bidi="ar-SA"/>
        </w:rPr>
        <w:t>غير واحد من الروايات أن المراد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الأئمّة عليهم السلام من بعده صلى الله عليه و آله وسلم ، وأنهم ينذرون الناس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فالغاية من نزول القرآن هو تحقق الإنذار به بواسطة النبي صلى الله عليه و آله وسلم والأئمّة عليهم السلام ، لا بالقرآن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الكابلي 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أيّ شيء 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إماما من ذرية الأوصياء ، فهو ينذر بالقرآن كما أنذر به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قريب منها عن أبي عبداللّه عليه السلام ، انظر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76" w:name="pg9033_85226"/>
    </w:p>
    <w:p>
      <w:pPr>
        <w:pStyle w:val="BookText"/>
        <w:rPr/>
      </w:pPr>
      <w:bookmarkEnd w:id="76"/>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القمي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هو الإمام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وإنا ننذر كما أنذر به النبي صلى الله عليه و آله وسلم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أنذر به كما أنذر به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وأبيعبداللّه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من بعده، وهم ينذرون به الناس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ممن بلغ </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77" w:name="__RefHeading___Toc2192370_2870459653"/>
      <w:bookmarkStart w:id="78" w:name="_Toc25"/>
      <w:bookmarkEnd w:id="77"/>
      <w:r>
        <w:rPr>
          <w:rtl w:val="true"/>
        </w:rPr>
        <w:t>بيان النبي صلى الله عليه و آله وسلم للأئمة المعصومين عليهم السلام</w:t>
      </w:r>
      <w:bookmarkEnd w:id="7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بمكة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لتفسّر من كتاب اللّه ما لم تسمع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نزل قبل الناس ، ولنا فسّر قبل أن يفسّر في الناس ، فنحن نعرف حلاله وحرامه وناسخه ومنسوخه وسفريه وحضريه ، وفي أي ليلة نزلت كم من آية ، وفي من نزلت ، وفي ما نزلت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نزلت على رسول اللّه صلى الله عليه و آله وسلم آية من القرآن إلاّ أقرأنيها وأملاها عليّ ، فكتبتها بخطي ، وعلّمني تأويلها وتفسيرها وناسخها ومنسوخها ومحكمها ومتشابهها وخاصّها وعامّها ، ودعا اللّه لي أن يعطيني فهمها وحفظها ، فمانسيت آية من كتاب اللّه ولا علما أملاه عليّ وكتبته منذ دعا اللّه لي بما دعاه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بصائرالدرجات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 العقول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شواهدالتنزيل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27/206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رضى الله عنه 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علي عليه السلام بأعلا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منذ قبض رسول اللّه صلى الله عليه و آله وسلم مشغولا بغسله ، ثم بالقرآن حتى جمعته كله في هذا الثوب الواحد، فلم ينزل اللّه على رسوله آية منه إلاّ وقد جمعتها، وليست منه آية</w:t>
      </w:r>
    </w:p>
    <w:p>
      <w:pPr>
        <w:pStyle w:val="BookText"/>
        <w:rPr/>
      </w:pPr>
      <w:r>
        <w:rPr>
          <w:rFonts w:ascii="Amiri" w:hAnsi="Amiri" w:eastAsia="Amiri" w:cs="Amiri"/>
          <w:color w:val="111111"/>
          <w:sz w:val="28"/>
          <w:sz w:val="28"/>
          <w:szCs w:val="28"/>
          <w:rtl w:val="true"/>
          <w:lang w:bidi="ar-SA"/>
        </w:rPr>
        <w:t>إلاّ وقد أقرأنيها رسول اللّه صلى الله عليه و آله وسلم وعلّمني تأويلها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الطوسي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بعث محمدا صلى الله عليه و آله وسلم فختم به الأنبياء فلا نبي بعده ، وأنزل عليه كتابا فختم به الكتب فلا كتاب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وجعله النبي صلى الله عليه و آله وسلم علما باقيا في أوصيائه ، فتركهم الناس ، وهم الشهداء على أهل كل زمان ، وعدلوا عنهم، ثم قتلوهم ، واتبعوا غيرهم وأخلصوا لهم الطاعة حتى عاندوا من أظهر ولاية ولاة الأمر وطلب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فَنَسُوا حَظّا مِمّا ذُكِّرُوا بِهِ ولا تَزالُ تَطَّلِعُ عَلى خائِنَةٍ مِنْهُمْ</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ورثتم ما ليس لغيركم ورسول اللّه صلى الله عليه و آله وسلممبعوث إلى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 مِيراثُ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 ، فمن أين ورثتم هذا العلم وليس بعد محمد نبي ولا أنتم أنبياء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تبارك وتعالى لنبيه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يحرّك به لسانه لغيرنا أمره اللّه أن يخصّنا به من دون غيرنا </w:t>
      </w:r>
      <w:r>
        <w:rPr>
          <w:rFonts w:eastAsia="Amiri" w:cs="Amiri" w:ascii="Amiri" w:hAnsi="Amiri"/>
          <w:color w:val="111111"/>
          <w:sz w:val="28"/>
          <w:szCs w:val="28"/>
          <w:rtl w:val="true"/>
          <w:lang w:bidi="ar-SA"/>
        </w:rPr>
        <w:t xml:space="preserve">. . </w:t>
      </w:r>
      <w:bookmarkStart w:id="79" w:name="pg9033_8522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يكن عند أحد تأويل القرآن بكماله وتمامه إلاّ عند علي عليه السلام </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وفي روايه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أبداه فهو للناس كافّة ، والذي لم يحرّك به لسانه أمر اللّه أن يخصّنا</w:t>
      </w:r>
    </w:p>
    <w:p>
      <w:pPr>
        <w:pStyle w:val="BookText"/>
        <w:rPr/>
      </w:pPr>
      <w:r>
        <w:rPr>
          <w:rFonts w:ascii="Amiri" w:hAnsi="Amiri" w:eastAsia="Amiri" w:cs="Amiri"/>
          <w:color w:val="111111"/>
          <w:sz w:val="28"/>
          <w:sz w:val="28"/>
          <w:szCs w:val="28"/>
          <w:rtl w:val="true"/>
          <w:lang w:bidi="ar-SA"/>
        </w:rPr>
        <w:t xml:space="preserve">به من دون غيرنا ، فلذلك كان يناجي أخاه عليا من دون أصحابه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يا علي </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80" w:name="__RefHeading___Toc2192372_2870459653"/>
      <w:bookmarkStart w:id="81" w:name="_Toc26"/>
      <w:bookmarkEnd w:id="80"/>
      <w:r>
        <w:rPr>
          <w:rtl w:val="true"/>
        </w:rPr>
        <w:t>قيّم القرآن وخليفة النبي صلى الله عليه و آله وسلم على التفسير</w:t>
      </w:r>
      <w:bookmarkEnd w:id="81"/>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رسول الله صلى الله عليه و آله وسلم هو الحجّة من اللّه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w:t>
      </w:r>
    </w:p>
    <w:p>
      <w:pPr>
        <w:pStyle w:val="BookText"/>
        <w:rPr/>
      </w:pPr>
      <w:r>
        <w:rPr>
          <w:rFonts w:ascii="Amiri" w:hAnsi="Amiri" w:eastAsia="Amiri" w:cs="Amiri"/>
          <w:color w:val="111111"/>
          <w:sz w:val="28"/>
          <w:sz w:val="28"/>
          <w:szCs w:val="28"/>
          <w:rtl w:val="true"/>
          <w:lang w:bidi="ar-SA"/>
        </w:rPr>
        <w:t xml:space="preserve">ذهب رسول الله صلى الله عليه و آله وسلم من كان الحجّة من بعده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في القرآن فإذا هو يخاصم فيه المرجئ والحروري والزنديق الذي لا يؤن حتى يغلب الرجل خصمه ، فعرفت أن القرآن لا يكون حجّة إلاّ بقيّم 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عبد الله بن مسعود وفلان وفلان وفلان يعلم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أحدا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يعرف ذلك كله إلاّ علي بن أبي طالب عليه السلام ، وإذا كان الشيء بين القوم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وقال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فأشهد أن علي بن أبي طالب عليه السلامكان قيّم القرآن ، وكانت طاعته مفروضة، وكان حجّة بعد رسول الله صلى الله عليه و آله وسلم على الناس كلهم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عليه السلام ما قال في القرآن فهو حق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فقبّلت رأسه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لم يمت محمد صلى الله عليه و آله وسلم إلاّ وله بعيث نذير ، فإن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فقد ضيّع رسول الله صلى الله عليه و آله وسلم من في أصلاب الرجال من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يكفهم القرآن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وجدوا له مفسّرا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فسّره رسول الله صلى الله عليه و 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فسّره لرجل واحد وفسّر للأمة شأن ذلك الرجل ، وهو علي بن أبي طالب عليه السلام ،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الأمر خاصّ لا يحتمله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أبى الله أن يعبد إلاّ سرا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حلية أبينعيم وولاية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لي وضوءا،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 من هذا الباب أمير المؤنين وسيد المسلمين وقائد الغرّ المحجلين وخاتم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وكتمته، إذ جاء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فقام مستبشرا واعتنقه، ثم جعل يمسح عرق وجهه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بي شيئا ما صنعته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تؤّي عنّي، وتُسمعهم صوتي، وتبيّن لهم ما اختلفوا فيه، وهذا من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عليّا لبيان ذلك </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بن الحسين ، عن أبيه ، عن جدّه علي بن </w:t>
      </w:r>
    </w:p>
    <w:p>
      <w:pPr>
        <w:pStyle w:val="BookText"/>
        <w:rPr/>
      </w:pPr>
      <w:r>
        <w:rPr>
          <w:rFonts w:ascii="Amiri" w:hAnsi="Amiri" w:eastAsia="Amiri" w:cs="Amiri"/>
          <w:color w:val="111111"/>
          <w:sz w:val="28"/>
          <w:sz w:val="28"/>
          <w:szCs w:val="28"/>
          <w:rtl w:val="true"/>
          <w:lang w:bidi="ar-SA"/>
        </w:rPr>
        <w:t xml:space="preserve">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من السماء إلى السماء ثم إلى سدرة المنتهى أوقفت بين يدي ربّي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بلوت خلقي فأيّهم وجدت أطوع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اتخذت لنفسك خليفة يؤّي عنك ويعلّم عبادي من كتابي ما لا يعلمون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فإن خيرتك خير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 فاتخذه لنفسك خليفة ووصيا ، ونحلته علمي وحلمي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لمحمد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استخلفت في أُمّتك من بعدك من يقوم فيهم بحكمتي وعلمي ، ويفسّر لهم كتابي ، ويبيّن لهم ما يختلفون</w:t>
      </w:r>
    </w:p>
    <w:p>
      <w:pPr>
        <w:pStyle w:val="BookText"/>
        <w:rPr/>
      </w:pPr>
      <w:r>
        <w:rPr>
          <w:rFonts w:ascii="Amiri" w:hAnsi="Amiri" w:eastAsia="Amiri" w:cs="Amiri"/>
          <w:color w:val="111111"/>
          <w:sz w:val="28"/>
          <w:sz w:val="28"/>
          <w:szCs w:val="28"/>
          <w:rtl w:val="true"/>
          <w:lang w:bidi="ar-SA"/>
        </w:rPr>
        <w:t>فيه من بعدك حجّة لي وخليفة في الأرض ؟</w:t>
      </w:r>
    </w:p>
    <w:p>
      <w:pPr>
        <w:pStyle w:val="BookText"/>
        <w:rPr/>
      </w:pPr>
      <w:r>
        <w:rPr>
          <w:rFonts w:ascii="Amiri" w:hAnsi="Amiri" w:eastAsia="Amiri" w:cs="Amiri"/>
          <w:color w:val="111111"/>
          <w:sz w:val="28"/>
          <w:sz w:val="28"/>
          <w:szCs w:val="28"/>
          <w:rtl w:val="true"/>
          <w:lang w:bidi="ar-SA"/>
        </w:rPr>
        <w:t xml:space="preserve">فيقول 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خلّفت فيهم علي بن أبي طالب أخي ووزيري ووصيي وخير أُمّتي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موسى الرضا عليه السلام ، عن أبيه موسى بن جعفر ، عن أبيه جعفر بن محمد ، عن أبيه محمد بن علي ، عن أبيه علي بن الحسين ، عن أبيه الحسين بن علي ، عن أبيه علي بن أبي طالب عليهم السلام ، عن النبي صلى الله عليه و آله وسلم ، عن جبرئيل ، عن ميكائيل ، عن إسرافيل ، عن اللّه تعالى جلّ جلاله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خلقت الخلق بقدرتي فاخترت منهم من شئت من أنبيائي ، واخترت من جميعهم محمدا حبيبا وخليلاً وصفيّا ، فبعثته رسولاً إلى خلقي ، واصطفيت له عليّا ، فجعلت له أخا ووصيّا ووزيرا </w:t>
      </w:r>
    </w:p>
    <w:p>
      <w:pPr>
        <w:pStyle w:val="BookText"/>
        <w:rPr/>
      </w:pPr>
      <w:r>
        <w:rPr>
          <w:rFonts w:ascii="Amiri" w:hAnsi="Amiri" w:eastAsia="Amiri" w:cs="Amiri"/>
          <w:color w:val="111111"/>
          <w:sz w:val="28"/>
          <w:sz w:val="28"/>
          <w:szCs w:val="28"/>
          <w:rtl w:val="true"/>
          <w:lang w:bidi="ar-SA"/>
        </w:rPr>
        <w:t xml:space="preserve">ومؤّيّا عنه من بعده إلى خلقي ، وخليفتي إلى عبادي ، يبيّن لهم كتابي ، ويسير فيهم بحكمي ، وجعلته العلم الهادي من الضلالة وبابي الذي أوتى منه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إمام هاد ، وله قائد يهدي به ويدعو إليه بالحكمة والموعظة الحسنة ، وهو علي بن أبي طالب ، وهو ولي الأمر بعدي ، ووارث علمي وحكمتي وسرّي وعلانيتي وما ورّثه النبيون قبلي ، وأنا وارث ومورّث فلا تكذبنّكم أنفسكم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في 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ووصيي ، وواعي علمي ، وخليفتي على أمتي وعلى تفسير كتاب اللّه عزّ وجلّ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عليهماالسلام في ضمن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محمد صلى الله عليه و آله وسلم وأخوه ، والمبلّغ عنه من بعده البرهان والتأويل ومحكم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المؤنين وولي المؤنين ووصي رسول ربّ العالمين علي بن أبي طالب عليه من اللّه الصلوات الزكيه والبركات السنية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تفسيرفرات الكوفي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اليقين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أبو جعفر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أمة قد رفع اللّه عنهم علم الكتاب حين نبذوه ، وكان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نبذهم الكتاب أن ولّوه الذين لا يعلمون ، فأوردوهم الهوى ، وأصدروهم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الردى ، وغيّروا عرى الدين ، ثم ورثوه في السفه والصبا ، فالأمة يصدرون عن أمرالناس بعد أمر اللّه تبارك وتعالى وعليه يردون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الناس بعد ولاية اللّه ، وثواب الناس بعد ثواب اللّه ، ورضا الناس بعد رضا اللّه </w:t>
      </w:r>
      <w:r>
        <w:rPr>
          <w:rFonts w:eastAsia="Amiri" w:cs="Amiri" w:ascii="Amiri" w:hAnsi="Amiri"/>
          <w:color w:val="111111"/>
          <w:sz w:val="28"/>
          <w:szCs w:val="28"/>
          <w:rtl w:val="true"/>
          <w:lang w:bidi="ar-SA"/>
        </w:rPr>
        <w:t xml:space="preserve">! ! </w:t>
      </w:r>
      <w:bookmarkStart w:id="82" w:name="pg9033_85232"/>
    </w:p>
    <w:p>
      <w:pPr>
        <w:pStyle w:val="BookText"/>
        <w:rPr/>
      </w:pPr>
      <w:bookmarkEnd w:id="82"/>
      <w:r>
        <w:rPr>
          <w:rFonts w:ascii="Amiri" w:hAnsi="Amiri" w:eastAsia="Amiri" w:cs="Amiri"/>
          <w:color w:val="111111"/>
          <w:sz w:val="28"/>
          <w:sz w:val="28"/>
          <w:szCs w:val="28"/>
          <w:rtl w:val="true"/>
          <w:lang w:bidi="ar-SA"/>
        </w:rPr>
        <w:t xml:space="preserve">فأصبحت الأمة كذلك وفيهم المجتهدون في العبادة على تلك الضلالة معجبون مفتونون ، فعبادتهم فتنة لهم ولمن اقتدى بهم </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احتجاج هشام على الشامي بمحضر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الدليل الذي نصبه لهم ؟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w:t>
      </w:r>
    </w:p>
    <w:p>
      <w:pPr>
        <w:pStyle w:val="BookText"/>
        <w:rPr/>
      </w:pPr>
      <w:r>
        <w:rPr>
          <w:rFonts w:ascii="Amiri" w:hAnsi="Amiri" w:eastAsia="Amiri" w:cs="Amiri"/>
          <w:color w:val="111111"/>
          <w:sz w:val="28"/>
          <w:sz w:val="28"/>
          <w:szCs w:val="28"/>
          <w:rtl w:val="true"/>
          <w:lang w:bidi="ar-SA"/>
        </w:rPr>
        <w:t xml:space="preserve">رسول اللّه صلى الله عليه و آله وسلم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نفعنا اليوم الكتاب والسنة فيما اختلفنا فيه حتى رفع عنا الاختلاف ومكّننا من الاتفاق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اختلفنا نحن وأنت جئتنا من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83" w:name="__RefHeading___Toc2192374_2870459653"/>
      <w:bookmarkStart w:id="84" w:name="_Toc27"/>
      <w:bookmarkEnd w:id="83"/>
      <w:r>
        <w:rPr>
          <w:rtl w:val="true"/>
        </w:rPr>
        <w:t>أنهم عليهم السلام الناطقون عن القرآن بل هم القرآن الناطق</w:t>
      </w:r>
      <w:bookmarkEnd w:id="84"/>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 واعلموا أن عليّا لكم أفضل من كتاب اللّه ؛ لأنه مترجم لكم عن كتاب اللّه تعالى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في ذلك تأليف مستقل 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النبي صلى الله عليه و آله وسلم على القرآن المجيد ، كما في</w:t>
      </w:r>
    </w:p>
    <w:p>
      <w:pPr>
        <w:pStyle w:val="BookText"/>
        <w:rPr/>
      </w:pPr>
      <w:r>
        <w:rPr>
          <w:rFonts w:ascii="Amiri" w:hAnsi="Amiri" w:eastAsia="Amiri" w:cs="Amiri"/>
          <w:color w:val="111111"/>
          <w:sz w:val="28"/>
          <w:sz w:val="28"/>
          <w:szCs w:val="28"/>
          <w:rtl w:val="true"/>
          <w:lang w:bidi="ar-SA"/>
        </w:rPr>
        <w:t xml:space="preserve">كتاب فهرست نسخ خطى ناصريه لكهنو صفحة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أيضا كشف الحجب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الفقيه الأعظم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جميع الكتب المنزلة من السماء ومن كلام الأنبياء والأصفياء ، وليس بأفضل من النبي صلى الله عليه و آله وسلم وأوصيائه عليهم السلام ، وإن وجب عليهم تعظيمه واحترامه؛ لأنه ممّا يلزم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قرب من الملك نهاية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ما يُنسب إليه من أقوال وعيال وأولاد وبيت ولباس وهكذا ؛ لأن ذلك تعظيم للمالك ، فتواضُعُهم لبيت الله تعالى وتبرُّكُهم بالحجر والأركان وبالقرآن وبالمكتوب من أسمائه وصفاته من تلك الحيثية لا يقضى لها بزيادة الشرفية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كشف الغطاء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ابن شهرآشوب المازندراني عن الشيخ المفيد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أم محمد صلى الله عليه و آله وعلي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وعلي عليه السلام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اصطفاهم لأداء شرعه إلى عباده ، وحفظه عليهم ، ودعائهم إليه ، وإيضاح معانيه لهم ، فأدّوا ما وجب عليهم من ذلك ، واستحقّوا عليه عظيم الأجر ورفيع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الفضل إنما هو بالأعمال بعد الاختيار ، والقرآن فلا عمل له ، وإنما هو عمل وصنع وآية لله ولرسوله ، وصاحب الآية أعظم قدرا منها ، والمبين عن الشيء أفضل منه ، والهادي إليه أجلّ منه ، والسبب في العمل أعظم من المعمول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وإن كان كلام الله تعالى ، فرسول الله صلى الله عليه و آله صفيّه ، وعلي عليه السلام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ليس بعابدولامطيع، وهما للّه عابدان، وفي طاعته مخلصان، والتفاضل انما يكون بالاعمال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أفضل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آلهوأمير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يترجمان عن الكتاب ، والمترجم أفضل من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ولم يحفظ من القرآن إلاّ ما يصلّي به لم يكن عليه تبعة في دينه ويدخل الجنة ، ومن مات بغير معرفتهما مات ميتة جاهلية، وكان مخلّدا فيالنار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متشابه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كهتك حرمة الكعبة والقرآن ، بل الإمام أعظم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النهاوندي قدس سره بحث في ذلك فراجع خزينة الجواهر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الثاني من الباب الثالث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أيضا ما ذُكر في تعليقة شرح الكافي للمازندراني </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الكتاب لا ينطق ولكن محمد وأهل بيته عليهم السلام هم الناطقون بالكتاب </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الصامت وأنا كتاب الله الناطق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كلام اللّه الناطق وهذا كلام اللّه الصامت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القرآن إنما هو خط مسطور بين الدفّتين ، لا ينطق بلسان ولابدّ له من ترجمان وإنما ينطق عنه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يتكلم به الرجال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التحكيم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كتاب اللّه الصامت وأنا المعبّر عنه ، فخذوا بكتاب اللّه الناطق وذروا الحكم بكتاب اللّه الصامت ؛ إذ لا معبّر عنه غيري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الدليل بعده والحجّة على المؤنين والقائم بأمر المسلمين والناطق عن القرآن والعالم بأحكامه أخوه وخليفته ووصيّه ووليّه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منه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أمير المؤنين وإمام المتقين وقائد الغرّ المحجلين وأفضل الوصيين ووارث علم النبيين والمرسلين ، وبعده الحسن والحسين سيدا شباب أهل الجنة ، ثم علي بن الحسين زين العابدين ، ثم محمد بن علي باقر علم الأولين ، ثم جعفر بن محمد الصادق وارث علم الوصيين ، ثم موسى بن جعفر الكاظم ، ثم علي بن موسى الرضا ، ثم محمد بن علي ، ثم علي بن محمد ، ثم الحسن بن علي ، ثم الحجّة القائم المنتظر ولده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لهم بالوصية والإمامة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الأرض لا تخلو من حجّة الله تعالى على خلقه كل عصر وأوان ، وأنهم العروة الوثقى وأئمة الهدى والحجّة على أهل الدنيا إلى أن يرث الله الأرض ومن عليها ، وأن كل من خالفهم ضالّ مضلّ تارك للحق والهدى ، وأنهم المعبّرون عن القرآن والناطقونعن الرسول صلى الله عليه و آله وسلم بالبيان ، من مات ولم يعرفهم مات ميتة جاهلية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بناطق يأمر وينهى ولكن للقرآن أهل يأمرون وينهون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نبيّه صلى الله عليه و آله وسلم بنسخة ما في الصحف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الَّذِي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القرآن فاستنطقوه ولن ينطق لكم أخبركم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كثير من الروايات والزيارات وصفهم عليهم السلام بأنهم تراجمة وحي اللّه وتراجمة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وترجمان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ونحوها فراجع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وينبغي لنا أن نتبرك بذكر بعض الروايات في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سيدنا ومولانا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وإن الله نظر نظرة ثانية فاختار بعدنا اثني عشر وصيا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حجج الله في أرضه ، وشهداؤ على خلقه ، خزّان علمه ، وتراجمة وحيه ، ومعادن حكمته ، من أطاعهم أطاع الله ، ومن عصاهم عصى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مع القرآن والقرآن معهم ، لا يفارقونه حتى يردوا عليّ الحوض ، فليبلغ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أنا وأوصيائي بعدي إلى يوم القيامة هداة مهتدون ، الذين قرنهم اللّه بنفسه ونبيّه في آي من كتاب اللّه كثيرة ، وطهّرنا وعصمنا وجعلنا شهداء على خلقه ، وحجته في أرضه ، وخزّانه على علمه ، ومعادن حكمه ، وتراجمة وحيه ، وجعلنا مع القرآن والقرآن معنا لا نفارقه ولايفارقنا حتى نرد على رسول اللّه صلى الله عليه و آله حوضه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طويلة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ومثله في سورة التغابن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سبحانه القرآن ، وجميع الأوصياء المعصومين حملةُ كتاب الله عز وجلّ وخزنته وتراجمته ، الذين نعتهم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المنعوتون الذين أنار الله بهم البلاد ، وهدى بهم العباد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وبين حجّته حجاب ، فلا لله دون حجّته ستر ، نحن أبواب الله ، ونحن الصراط المستقيم ، ونحن عيبة علمه ، ونحن تراجمة وحيه ، ونحن أركان توحيده ، ونحن موضع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الله على علم الله ، ونحن تراجمة وحي الله ، نحن الحجّة البالغة على من دون السماء وفوق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عينه على عباده ، ولسانه الناطق في خلقه ، ويده المبسوطة عليهم بالرأفة والرحمة ، ووجهه الذي يؤى منه ، وبابه الذي يدل عليه ، وخزّان علمه ، وتراجمة وحيه ، وأعلام دينه ، والعروة الوثقى ، والدليل الواضح لمن اهتدى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حجّة المعبود ، وترجمان وحيه ، وعيبة علمه ، وميزان قسطه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26/259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سدير عنه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علم الله ، وتراجمة وحي الله ، ونحن قوم معصومون، أمر اللّه بطاعتنا ونهى عن معصيتنا ، نحن الحجة البالغة على من دون السماء وفوق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خالد القماط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منزلتكم من ربكم؟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على خلقه ، وبابه الذي يؤى منه ، وأمناؤ على سرّه وتراجمة وحيه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ضمن تعقيب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وآله الطاهرين الأخيار ، الأتقياء الأبرار ، الذين انتجبتهم لدينك ، واصطفيتهم من خلقك ، وائتمنتهم على وحيك ، وجعلتهم خزائن علمك ، وتراجمة كلمتك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أدعية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وخصّ آل نبينا الطيبين ، السامعين لك ، المطيعين ، القوّامين بأمرك ، الذين أذهبت عنهم الرجس وطهّرتهم تطهيرا، وارتضيتهم لدينك أنصارا، وجعلتهم حفظة لسرك، ومستودعا لحكمتك ، وتراجمة لوحيك ، وشهداء على خلقك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الصلوات المعروف بصلوات الضراب الإصفهاني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وأهل بيته ، الأئمة الهادين المهديين ، العلماء الصادقين ، الأبرار المتقين ، دعائم دينك ، وأركان توحيدك ، وتراجمة وحيك ، وحججك على خلقك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الإخلاص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ارتضيتهم أنصارا لدينك ، وشهداء على خلقك ، وقوّامين بأمرك ، وأمناء حفظة لسرك ، وموضع رحمتك ، ومستودع حكمتك ، وتراجمة وحيك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أدعية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وصلّ على ولاة الأمر بعد نبيّك ، وتراجمة وحيك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الأئمة من أهل بيته أولياؤ وأنصارك ، وحججك على خلقك، وخلفاؤ في عبادك ، وأعلامك في بلادك ، وخزّان علمك ، وحفظة سرّك وتراجمة وحيك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خزّان علم الله ، السلام عليكم يا تراجمة وحي الله ، السلام عليكم أيها الصادقون عن الله ، السلام عليكم يا عترة رسول الله ، السلام عليكم يا ناصري دين الله ، السلام عليكم أيها الحاكمون بحكم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الأئمة بالبقيع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خزّان علم الله ، وحفظة سرّه ، وتراجمة وحيه ، أتيتكم يا بني رسول الله عارفا بحقكم ، مستبصرا بشأنكم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مولانا الحسين عليه السلام من بُعد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انتجبكم بعلمه أصفياء لدينه ، وقوّاما بأمره ، وخزّانا لعلمه ، وحفظة لسرّه ، ومعادن لكلماته، وتراجمة لوحيه، وشهداء على عباده، وأنه جلّ ذكره استرعى بكم خلقه ، وأورثكم كتابه ، وخصّكم بكرائم الإيمان والتنزيل ، وآتاكم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الصلاة على مولانا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بن عليّ ، باقر العلم ، وإمام الهدى ، وقائد أهل التقوى ، والمنتجب من عبادك ، اللهم وكما جعلته علما لعبادك ، ومنارا لبلادك ، ومستودعا لحكمتك ، ومترجما لوحيك ، وأمرت بطاعته ، وحذّرت عن معصيته ، فصلّ عليه يا ربّ أفضل ما صلّيت على أحد من ذرية أنبيائك وأصفيائك ورسلك وأمنائك يا إله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البلدالأمين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مولانا أبي إبراهيم موسى بن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انتجبكم بعلمه ، وجعلكم أنصارا لدينه، وقوّاما بأمره، وخزّانا لحكمه ، وحفظة لسرّه ، وأركانا لتوحيده ، معادن لكلماته ، وتراجمة لوحيه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ما في زيارته الأخرى ، انظر 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مولانا جواد الأئمة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ومستودع علم الله وعلم الأنبياء ، وركن الإيمان 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 وصلّ على محمد بن علي الزكي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 القرآن في الطاعة ، وواحد الأوصياء في الإخلاص والعبادة ، وحجّتك العليا ، ومثلك الأعلى ، وكلمتك الحسنى ، الداعي إليك ، والدالّ عليك ، الذي نصبته علما لعبادك ، ومترجما لكتابك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مولانا صاحب الزمان عليه السلام المعروف بزيارة آل 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تالي كتاب الله وترجمانه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بحارالأنوار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أخرى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وأهل بيته ، الهادين المهديّين ، العلماء الصادقين ، الأوصياء المرضيّين ، دعائم دينك ، وأركان توحيدك ، وتراجمة وحيك ، وحججك على خلقك ، وخلفائك في أرضك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الجامعة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رضيكم خلفاء في أرضه ، وحججا على بريّته ، وأنصارا لدينه ، وحفظة لسرّه ، وخزنة لعلمه ، ومستودعا لحكمته ، وتراجمة لوحيه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الزيارات الجامعة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الظلم ، وينابيع الحكم ، وأولياء النعم ، وعصم الأمم ، قرناء التنزيل وآياته ، وأمناء التأويل وولاته ، وتراجمة الوحي ودلالاته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الأئمة عليهم السلام يوم الثلاثاء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خزّان علم الله ، السلام عليكم يا تراجمة وحي الله ، السلام عليكم يا أئمة الهدى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كثير جدّا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9033_85239"/>
      <w:bookmarkStart w:id="86" w:name="pg9033_85239"/>
      <w:bookmarkEnd w:id="86"/>
    </w:p>
    <w:p>
      <w:pPr>
        <w:pStyle w:val="Heading3"/>
        <w:numPr>
          <w:ilvl w:val="2"/>
          <w:numId w:val="1"/>
        </w:numPr>
        <w:rPr/>
      </w:pPr>
      <w:bookmarkStart w:id="87" w:name="pg9033_85239"/>
      <w:bookmarkStart w:id="88" w:name="__RefHeading___Toc2192376_2870459653"/>
      <w:bookmarkStart w:id="89" w:name="_Toc28"/>
      <w:bookmarkEnd w:id="87"/>
      <w:bookmarkEnd w:id="88"/>
      <w:r>
        <w:rPr>
          <w:rtl w:val="true"/>
        </w:rPr>
        <w:t>القرآن تبيان لكلّ شيء بواسطة قيّمه ومعلّمه</w:t>
      </w:r>
      <w:bookmarkEnd w:id="89"/>
    </w:p>
    <w:p>
      <w:pPr>
        <w:pStyle w:val="BookText"/>
        <w:rPr/>
      </w:pPr>
      <w:r>
        <w:rPr>
          <w:rFonts w:ascii="Amiri" w:hAnsi="Amiri" w:eastAsia="Amiri" w:cs="Amiri"/>
          <w:color w:val="111111"/>
          <w:sz w:val="28"/>
          <w:sz w:val="28"/>
          <w:szCs w:val="28"/>
          <w:rtl w:val="true"/>
          <w:lang w:bidi="ar-SA"/>
        </w:rPr>
        <w:t xml:space="preserve">لاريب أن اللّه أنزل في القرآن تبيان كل شيء ، وما ترك شيئا يحتاج العباد إليه إلاّ بيّنه للناس حتى لا يستطيع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نزل في القرآن إلاّ وقد أنزل اللّه</w:t>
      </w:r>
    </w:p>
    <w:p>
      <w:pPr>
        <w:pStyle w:val="BookText"/>
        <w:rPr/>
      </w:pPr>
      <w:r>
        <w:rPr>
          <w:rFonts w:ascii="Amiri" w:hAnsi="Amiri" w:eastAsia="Amiri" w:cs="Amiri"/>
          <w:color w:val="111111"/>
          <w:sz w:val="28"/>
          <w:sz w:val="28"/>
          <w:szCs w:val="28"/>
          <w:rtl w:val="true"/>
          <w:lang w:bidi="ar-SA"/>
        </w:rPr>
        <w:t>فيه ، كما روي عن أبي عبد اللّه عليه السلام ،</w:t>
      </w:r>
      <w:r>
        <w:rPr>
          <w:rStyle w:val="FootnoteAnchor"/>
          <w:rtl w:val="true"/>
        </w:rPr>
        <w:footnoteReference w:id="160"/>
      </w:r>
      <w:r>
        <w:rPr>
          <w:rFonts w:ascii="Amiri" w:hAnsi="Amiri" w:eastAsia="Amiri" w:cs="Amiri"/>
          <w:color w:val="111111"/>
          <w:sz w:val="28"/>
          <w:sz w:val="28"/>
          <w:szCs w:val="28"/>
          <w:rtl w:val="true"/>
          <w:lang w:bidi="ar-SA"/>
        </w:rPr>
        <w:t xml:space="preserve">إلاّ أنّا بحاجة إلى مبيّن منصوب من قبل من أنزله ليبيّن لنا ما نحتاج إليه إذ لا نقدر على استنباط ذلك بأنفسنا كما 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وسلوني عن القرآن فإن في القرآن بيان كل شيء ، فيه علم الأولين والآخرين ، وإن القرآن لم يدع لقائل مقالا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بواحد رسول اللّه منهم ، أعلمه اللّه إيّاه فعلّمنيه رسول اللّه صلى الله عليه و آله وسلم ثم لا تزال في عقبنا إلى يوم القيامة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أعطاه من العلم بعضه ما خلا النبي صلى الله عليه و آله وسلم فإنه أعطاه من العلم كله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لمحمد عليه وآله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هؤلاءِ ونَزَّلْنا عَلَيْك الْكِتابَ تِبْياناً لِكُلِّ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قريب منها عن أبي عبداللّه عليه السلام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lang w:bidi="fa-IR"/>
        </w:rPr>
        <w:t>13/243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أنزل على نبيّه كتابا بيّن فيه ما كان وما يكون إلى يوم القيامة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ومَوْعِظَةٌلِلْمُتَّقِينَ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w:t>
      </w:r>
    </w:p>
    <w:p>
      <w:pPr>
        <w:pStyle w:val="BookText"/>
        <w:rPr/>
      </w:pPr>
      <w:r>
        <w:rPr>
          <w:rFonts w:ascii="Amiri" w:hAnsi="Amiri" w:eastAsia="Amiri" w:cs="Amiri"/>
          <w:color w:val="111111"/>
          <w:sz w:val="28"/>
          <w:sz w:val="28"/>
          <w:szCs w:val="28"/>
          <w:rtl w:val="true"/>
          <w:lang w:bidi="ar-SA"/>
        </w:rPr>
        <w:t>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وأوحى اللّه إلى نبيّه صلى الله عليه و آله وسلم أن لا يبقى في غيبه وسرّه ومكنون علمه شيء إلاّ يناجي به عليّا ، فأمره أن يؤف القرآن من بعده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أبيالحسن الأول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الذين اصطفانا اللّه عزَّوجلَّ وأورثنا هذا الذي فيه تبيان كل شيء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يتركهم سدى، ومهما عجزوا عنه ردّوه إلى الرسل والأئمة صلوات اللّه عليهم،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ولّدني رسول اللّه صلى الله عليه و آله وسلم وأنا أعلم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كتاب اللّه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بدء الخلق وما هو كائن إلى يوم القيامة ، وفيه خبر السماء وخبر الأرض ، وخبر الجنة وخبر النار ، وخبر ما كان وخبر ما هو كائن ، أعلم ذلك كأنما أنظر إلى كفّي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صلى الله عليه و آله وسلم وعلمت كتاب اللّه ، وفيه تبيان كل شيء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 الخلق ، وأمر السماء ، وأمر الأرض ، وأمر الأولين ، وأمر الآخرين ، وأمر ما كانوما يكون ، كأني أنظر إلى ذلك نصب عيني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ما في السماوات ، وأعلم ما في الأرض ، وأعلم ما في الدنيا ، وأعلم ما في الآخرة ، فرأى تغيّر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ذلك من</w:t>
      </w:r>
    </w:p>
    <w:p>
      <w:pPr>
        <w:pStyle w:val="BookText"/>
        <w:rPr/>
      </w:pPr>
      <w:r>
        <w:rPr>
          <w:rFonts w:ascii="Amiri" w:hAnsi="Amiri" w:eastAsia="Amiri" w:cs="Amiri"/>
          <w:color w:val="111111"/>
          <w:sz w:val="28"/>
          <w:sz w:val="28"/>
          <w:szCs w:val="28"/>
          <w:rtl w:val="true"/>
          <w:lang w:bidi="ar-SA"/>
        </w:rPr>
        <w:t>كتاب اللّه 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في السماوات ، وأعلم ما في الأرضين ، وأعلم ما في الجنة ، وأعلم ما في النار ، وأعلم ما كان وما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w:t>
      </w:r>
    </w:p>
    <w:p>
      <w:pPr>
        <w:pStyle w:val="BookText"/>
        <w:rPr/>
      </w:pPr>
      <w:r>
        <w:rPr>
          <w:rFonts w:ascii="Amiri" w:hAnsi="Amiri" w:eastAsia="Amiri" w:cs="Amiri"/>
          <w:color w:val="111111"/>
          <w:sz w:val="28"/>
          <w:sz w:val="28"/>
          <w:szCs w:val="28"/>
          <w:rtl w:val="true"/>
          <w:lang w:bidi="ar-SA"/>
        </w:rPr>
        <w:t xml:space="preserve">على من سمعه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من كتاب الله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ما في السماوات وما في الأرض وما في الجنة وما في النار وما بين ذلك ، فبهتّ أنظر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هؤلاءِ 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من كتاب اللّه ، فيه تبيان كل شيء ، فيه تبيان كل شيء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البيت لم يزل اللّه يبعث فينامن يعلم كتابه من أوله الى آخره</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نبيه التنزيل والتأويل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صلى الله عليه و آله وسلمعليّا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والله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أفضل الراسخين، قد علّمه اللّه جميع ما أنزل عليه من التنزيل والتأويل، وما كان اللّه منزلا عليه شيئا لم يعلّمه تأويله ، وأوصياءه من بعده يعلمونه 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يدع شيئاً يحتاج إليه الأُمَّة إلاّ أنزله في كتابه وبيَّنه لرسوله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القرآن وجعل فيه تبيان كل شيء ، وجعل للقرآن ولتعلّم القرآن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في النصوص أن النبي صلى الله عليه و آله وسلم يتعلّم بيانَ الآيات من اللّه عزّ وجلّ ، والائمة عليهم السلام يتعلّمون ذلك من النبي صلى الله عليه و آله وسلم ، فكيف نكون نحن مستغنين عن التعلّم ويكفينا التدبر في الآيات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مع القرآن والقرآن معهم لا يفترقان رغما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 من الطريقين عنه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ما إن تمسّكتم بهما لن تضلّوا ، كتاب الله وعترتي أهل بيتي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وقال العلاّمة الأميني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الصحيح الثابت المتواتر المتسالم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إن تمسّكتم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احقاق الحق ، وملحقاته ،</w:t>
      </w:r>
      <w:r>
        <w:rPr>
          <w:rStyle w:val="FootnoteAnchor"/>
          <w:rtl w:val="true"/>
        </w:rPr>
        <w:footnoteReference w:id="176"/>
      </w:r>
      <w:r>
        <w:rPr>
          <w:rFonts w:ascii="IRNazanin" w:hAnsi="IRNazanin" w:eastAsia="IRNazanin"/>
          <w:color w:val="111111"/>
          <w:sz w:val="28"/>
          <w:sz w:val="28"/>
          <w:szCs w:val="28"/>
          <w:rtl w:val="true"/>
          <w:lang w:bidi="fa-IR"/>
        </w:rPr>
        <w:t xml:space="preserve">وعبقات الأنوار ، وخلاصته ، </w:t>
      </w:r>
    </w:p>
    <w:p>
      <w:pPr>
        <w:pStyle w:val="BookText"/>
        <w:rPr/>
      </w:pPr>
      <w:r>
        <w:rPr>
          <w:rFonts w:ascii="Amiri" w:hAnsi="Amiri" w:eastAsia="Amiri" w:cs="Amiri"/>
          <w:color w:val="111111"/>
          <w:sz w:val="28"/>
          <w:sz w:val="28"/>
          <w:szCs w:val="28"/>
          <w:rtl w:val="true"/>
          <w:lang w:bidi="ar-SA"/>
        </w:rPr>
        <w:t xml:space="preserve">والغدير وغيرها، وللحديث بيان يأتي إن شاء اللّه تعالى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والطيبين من ولدي هم الثقل الأصغر والقرآن الثقل الأكبر ، وكل واحد منهم مبيّن عن صاحبه موافق له ، لن يتفرقا حتى يردا علي الحوض بأمر الله في خلقه وبحكمه في أرضه ، ألا وقد أدّيت ، ألا وقد بلّغت ، ألاقد أسمعت ، ألا وقد أوضحت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مع القرآن والقرآن معهم ، لا يفارقهم ولا يفارقونه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 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يشهد الثقل الأكبر للثقل الأصغر ويشهد الثقل الأصغر للثقل الأكبر ، كل واحد منهما ملازم لصاحبه غير مفارق له حتى يردا إلى اللّه فيحكم بينهما وبين العباد </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طهّرنا وعصمنا ، 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فتمسّكوا بهما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كتاب اللّه والدليل منّا يدل عليه حتى يردا علي الحوض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مضى رسول اللّه صلى الله عليه و آله وسلم وخلّف في أُمّته كتاب اللّه ووصيّه علي بن أبي طالب عليه السلام أمير المؤنين وإمام المتقين وحبل اللّه المتين وعروته الوثقى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وعهده المؤّد ، صاحبان مؤلفان يشهد كل واحد لصاحبه بتصديق ، ينطق الإمام عن اللّه عزّ وجلّ في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فأوضح اللّه بأئمة الهدى من أهل بيت نبيّنا عن دينه ، وأبلج بهم عن سبيل مناهجه ، وفتح بهم عن باطن ينابيع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بما يرد عليه من ملتبسات الوحي ومعمّيات السنن ومشتبهات الفتن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ولايتنا أهل البيت قطب القرآن وقطب جميع الكتب ، عليها يستدير محكم القرآن ، وبها يوهب الكتب ويستبين الإيمان ، وقد أمر رسول اللّه صلى الله عليه و آله وسلم أن يقتدى بالقرآن وآل محمد ، وذلك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الخطبة خطبها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 فأمّا الأكبر فكتاب</w:t>
      </w:r>
    </w:p>
    <w:p>
      <w:pPr>
        <w:pStyle w:val="BookText"/>
        <w:rPr/>
      </w:pPr>
      <w:r>
        <w:rPr>
          <w:rFonts w:ascii="Amiri" w:hAnsi="Amiri" w:eastAsia="Amiri" w:cs="Amiri"/>
          <w:color w:val="111111"/>
          <w:sz w:val="28"/>
          <w:sz w:val="28"/>
          <w:szCs w:val="28"/>
          <w:rtl w:val="true"/>
          <w:lang w:bidi="ar-SA"/>
        </w:rPr>
        <w:t xml:space="preserve">ربي وأمّا الأصغر فعترتي أهل بيتي ، فاحفظوني فيهما ، فلن تضلّوا ما تمسّكتم بهما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 عن أبيه جعفر بن محمد ، عن أبيه محمد بن علي ، عن أبيه علي بن الحسين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يكون إلاّ معصوما ، وليست العصمة في ظاهر الخلقة فيعرف بها ، ولذلك لا يكون إلاّ منصوصا </w:t>
      </w:r>
      <w:r>
        <w:rPr>
          <w:rFonts w:eastAsia="Amiri" w:cs="Amiri" w:ascii="Amiri" w:hAnsi="Amiri"/>
          <w:color w:val="111111"/>
          <w:sz w:val="28"/>
          <w:szCs w:val="28"/>
          <w:rtl w:val="true"/>
          <w:lang w:bidi="ar-SA"/>
        </w:rPr>
        <w:t xml:space="preserve">. </w:t>
      </w:r>
      <w:bookmarkStart w:id="90" w:name="pg9033_85245"/>
    </w:p>
    <w:p>
      <w:pPr>
        <w:pStyle w:val="BookText"/>
        <w:rPr/>
      </w:pPr>
      <w:bookmarkEnd w:id="90"/>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المعصوم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 وحبل اللّه هو القرآن ، لا يفترقان إلى يوم القيامة ، والإمام يهدي إلى القرآن والقرآن يهدي إلى الإمام ،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هذَا الْقُرْآنَ يَهْدِي لِلَّتِي هِيَ أَقْوَمُ</w:t>
      </w:r>
      <w:r>
        <w:rPr>
          <w:rFonts w:eastAsia="Amiri" w:cs="Amiri" w:ascii="Amiri" w:hAnsi="Amiri"/>
          <w:color w:val="111111"/>
          <w:sz w:val="28"/>
          <w:szCs w:val="28"/>
          <w:rtl w:val="true"/>
          <w:lang w:bidi="ar-SA"/>
        </w:rPr>
        <w:t>» .</w:t>
      </w:r>
      <w:r>
        <w:rPr>
          <w:rStyle w:val="FootnoteAnchor"/>
          <w:rtl w:val="true"/>
        </w:rPr>
        <w:footnoteReference w:id="185"/>
      </w:r>
    </w:p>
    <w:p>
      <w:pPr>
        <w:pStyle w:val="Heading3"/>
        <w:numPr>
          <w:ilvl w:val="2"/>
          <w:numId w:val="1"/>
        </w:numPr>
        <w:rPr/>
      </w:pPr>
      <w:bookmarkStart w:id="91" w:name="__RefHeading___Toc2192378_2870459653"/>
      <w:bookmarkStart w:id="92" w:name="_Toc29"/>
      <w:bookmarkEnd w:id="91"/>
      <w:r>
        <w:rPr>
          <w:rtl w:val="true"/>
        </w:rPr>
        <w:t>علم القرآن عند الحجج عليهم السلام</w:t>
      </w:r>
      <w:bookmarkEnd w:id="92"/>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أمير المؤنين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أعطيت السبع التي لم يسبقني إليها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الأسماء ، والحكومة بين العباد ، وتفسير الكتاب ، وقسمة الحق من المغانم بين بني آدم ، فما شذّ عني من العلم شيء إلاّ وقد علّمنيه المبارك ، ولقد أُعطيت حرفا يفتح ألف حرف ، ولقد أعطيت زوجتي مصحفا فيه من العلم ما لم يسبقها إليه أحد خاصّة من اللّه ورسوله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يعلم الخبر الحلال والحرام ويعلم القرآن ، ولكل شيء منهما حدّا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صاحب حلال وحرام وعلم بالقرآن ونحن على منهاجه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إلاّ وأنا عالم متى نزلت وفي من نزلت ، ولو سألتموني عما بين اللوحين لحدّثتكم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صلى الله عليه و آله وسلم بالحقّ وأكرم أهل بيته ما من شيء يطلبونه إلاّ وهو في القرآن ، فمن أراد ذلك فليسألني عنه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اللوحين شيء إلاّ وأنا أعلمه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كتابه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نزّل الكتاب ، وفينا بعث الرسول ، وعلينا تليت الآيات ، ونحن المنتحلون للكتاب ، والشهداء عليه ، والدعاة إليه ، والقوّام به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وقد علمتُ أين نزلت ، وفي من نزلت ، وفي أي شيء نزلت ، وفي سهل نزلت أم في جبل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أنكم سألتموني ما أخبرتكم ، نزلت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فرسول اللّه المنذر وأنا الهادي إلى ما جاء به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اللّه عزّ وجلّ آية إلاّ وأنا أعرف تفسيرها ، وفي أيّ مكان نزلت من سهل أو جبل ، وفي أي وقت نزلت من ليل أو نهار ، وإن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طلاّبه يسير ، وعن قليل يندمون لو فقدوني </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بعيرا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الرَّحْمنِ الرَّحِيمِ</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سبعين بعيرا في تفسير فاتحة الكتاب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ورواه في شرح إحقاق الحق </w:t>
      </w: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الهروي في شرح عين العلم وزين الحلم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والكاكوردي في الروض الأزهر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حيدرآبادالدكن ، وعن الميبدي في شرح ديوان أميرالمؤمنين عليه 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سبعين بعيرا من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طويت لي وسادة لقلت في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سبعين بعيرا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لكم ثمانين بعيرا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لكم ثمانين بعيرا من علوم النقطة التي تحت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الباء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عباس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شرح له في ليلة واحدة من حين أقبل ظلامها حتى أسفر صباحها في شرح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يتقدم إلى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أربعين بعيرا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يشرح لنا نقطة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فانفلق عمود الصبح وهو بعد لم يفرغ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تكلم لابن عباس في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قرب الفجر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زادنا الليل لزدنا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اللّه لي ورسوله لشرحت ألف الفاتحة حتى يبلغ أربعين جملاً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القرآن في الحمد ، وكل ما في الحمد في البسملة ، وما في البسملة في الباء ، وما في الباء في النقطة ، وأنا النقطة تحتها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الناس يقول إنه جمع القرآن كلّه كما أنزل الله إلاّ كذب ، وما جمعه وما حفظه كما أنزل الله إلاّ علي بن أبي طالب عليه السلام والأئمة من بعده عليهم السلام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يدّعي أنه جمع القرآن كله ظاهره وباطنه غير الأوصياء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ما أوتينا تفسير القرآن وأحكامه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بالحلال والحرام وتفسير القرآن واحد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على سبعة أحرف ، منه ما كان ومنه ما لم يكن بعد ذلك ، تعرفه الأئمة عليهم السلام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بحسبكم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علم الحلال والحرام ، وعلم القرآن ، وفصل ما بين الناس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الحرام والحلال، وعلم القرآن ، وفصل ما بين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وأيّ شيء الحلال والحرام في جنب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الحلال والحرام في شيء يسير من القرآن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المخصوصون في كتاب اللّه ، ونحن أولى الناس باللّه ، ونحن أولى الناس بكتاب اللّه ، ونحن أولى الناس بدين اللّه ، ونحن الذين شرع لنا دينه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فيقوم القائم بين الركن والمقام فيصلّي ، وينصرف ومعه وزيره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حاجّنا في كتاب الله فنحنأولى الناس بكتاب الله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ظهره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ظهره إلى البيت الحرام مستجيرا به ينادي يا 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ينشد الله حقه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فأنا أولى الناس بكتاب الله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ولاة أمر اللّه ، وخزنة وحي اللّه ، وورثة كتاب اللّه ، وهم المصطفون بأمر اللّه ، والأمناء على وحي اللّه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كتاب اللّه ونحن صفوته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 وخبر ما بعدكم ، وفصل ما بينكم ، ونحن</w:t>
      </w:r>
    </w:p>
    <w:p>
      <w:pPr>
        <w:pStyle w:val="BookText"/>
        <w:rPr/>
      </w:pPr>
      <w:r>
        <w:rPr>
          <w:rFonts w:ascii="IRNazanin" w:hAnsi="IRNazanin" w:eastAsia="IRNazanin"/>
          <w:color w:val="111111"/>
          <w:sz w:val="28"/>
          <w:sz w:val="28"/>
          <w:szCs w:val="28"/>
          <w:rtl w:val="true"/>
          <w:lang w:bidi="fa-IR"/>
        </w:rPr>
        <w:t xml:space="preserve">نعلمه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عليكم ولكم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قدوة الله وأئمة ، وخلفاء اللّه في أرضه ، وأمناؤ على خلقه ، وحججه في بلاده ، نعرف الحلال والحرام ، ونعرف تأويل الكتاب وفصل الخطاب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وأنشد أبو نواس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صفّاكم واصطفاكم أيّها البشر </w:t>
      </w:r>
    </w:p>
    <w:p>
      <w:pPr>
        <w:pStyle w:val="BookText"/>
        <w:rPr/>
      </w:pPr>
      <w:r>
        <w:rPr>
          <w:rFonts w:ascii="Amiri" w:hAnsi="Amiri" w:eastAsia="Amiri" w:cs="Amiri"/>
          <w:color w:val="111111"/>
          <w:sz w:val="28"/>
          <w:sz w:val="28"/>
          <w:szCs w:val="28"/>
          <w:rtl w:val="true"/>
          <w:lang w:bidi="ar-SA"/>
        </w:rPr>
        <w:t xml:space="preserve">فأنتم الملأ الأعلى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جئتنا بأبيات ما سبقك أحد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اللّه جزاك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من نفقتنا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إياه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 إليه البغلة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العامّة بأن لأمير المؤمنين عليه السلام علم بالقرآن كله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لا تسألوني ، فو الذي نفسي بيده ما نزلت آية إلاّ وأنا أعلم بها أين نزلت وفي من نزلت، في سهل أم في جبل ، أو في مسير أم في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 السلام وهو يخطب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فو الله لا تسألوني عن شيء يكون إلى يوم القيامة إلاّ حدّثتكم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وسلوني عن كتاب الله فو الله ما منه آية إلاّ وأنا أعلم أين نزلت بليل أو بنهار ، أو بسهل نزلت أو في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أقرأ من علي بن أبيطالب عليه السلام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لاتسألوني عن شيء من كتاب اللّه إلاّ أحدّثكم بليل نزلت أم بنهار، أو في سهل أو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 عن أبيه محمد ، عن أبيه علي ، عن أبيه الحسين ، عن أبيه علي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إلاّ وقد قرأتها على رسول الله صلى الله عليه و آله وسلم وعلّمني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نوم عيني ولا غمض رأسي على عهد محمد صلى الله عليه و آله وسلم حتى علمت ذلك اليوم ما نزل به جبرئيل من حلال أو حرام ، أو سنة أو كتاب ، أو أمر أو نهي ، وفي من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عيني غمض ولا رأسي حتى علمت ما نزل به جبرئيل من حلال وحرام ، وأمر ونهي ، أو سنّة أو كتاب ، أو فيما نزل وفي من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لسان سؤول وقلب عقول، وما نزلت آية إلاّ وقد علمت فيمَ نزلت ، وعلى من نزلت ، وبمَ أنزلت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علقمة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لا تسألوني ، فوالذي نفسي بيده ما نزلت آية إلاّ وأنا أعلم أين نزلت ، وفي من نزلت ، أفي سهل أم في جبل ، أم في مسير أم في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آية إلاّ وقد علمت فيما نزلت ، وأين نزلت ، وعلى من نزلت ، إن ربّي تعالى وهب لي قلبا عقولاً ولسانا 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القرآن آية إلاّ وقد علمت أين نزلت ، وفي من نزلت ، وفي أي شيء نزلت، وفي سهل نزلت أم في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على رسول اللّه صلى الله عليه و آله وسلم آية من القرآن إلاّ أقرأنيها أو أملاها عليّ فأكتبها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 ، وعلّمني تأويلها وتفسيرها، وناسخها ومنسوخها ، ومحكمها ومتشابهها ، ودعا الله لي أن يعلّمني فهمها وحفظها، فلم أنس منه حرفا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هذه الأمة أعلم بما بين اللوحين وبما أنزل على محمد صلى الله عليه و آله وسلم من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أعلم بما بين اللوحين من كتاب اللّه تعالى بعد نبي اللّه صلى الله عليه و آله وسلم من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الملك بن أبي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صلى الله عليه و آله وسلم أحد أعلم من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أصحاب محمد صلى الله عليه و آله وسلم بما أنزل على محمد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الناس بما أنزل الله على محمد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يصعد على المنبر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بين اللوحين إلاّ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انظرشواهدالتنزيل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وحذفنا الأسناد حذرا عن الإطالة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فيض القدير شرح الجامع الصغير للمناوي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علم الأولون والآخرون أن فهم كتاب الله منحصر إلى 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على رسول الله صلى الله عليه و آله وسلم آية من القرآن إلاّ أقرأنيها وأملاها عليّ فكتبتها بخطي وعلّمني تأويلها وتفسيرها وناسخها ومنسوخها ومحكمها ومتشابهها وخاصها وعامها </w:t>
      </w:r>
      <w:r>
        <w:rPr>
          <w:rFonts w:eastAsia="Amiri" w:cs="Amiri" w:ascii="Amiri" w:hAnsi="Amiri"/>
          <w:color w:val="111111"/>
          <w:sz w:val="28"/>
          <w:szCs w:val="28"/>
          <w:rtl w:val="true"/>
          <w:lang w:bidi="ar-SA"/>
        </w:rPr>
        <w:t>.</w:t>
      </w:r>
      <w:bookmarkStart w:id="93" w:name="pg9033_85253"/>
    </w:p>
    <w:p>
      <w:pPr>
        <w:pStyle w:val="Heading3"/>
        <w:numPr>
          <w:ilvl w:val="2"/>
          <w:numId w:val="1"/>
        </w:numPr>
        <w:rPr/>
      </w:pPr>
      <w:bookmarkStart w:id="94" w:name="__RefHeading___Toc2192380_2870459653"/>
      <w:bookmarkStart w:id="95" w:name="_Toc30"/>
      <w:bookmarkEnd w:id="93"/>
      <w:bookmarkEnd w:id="94"/>
      <w:r>
        <w:rPr>
          <w:rtl w:val="true"/>
        </w:rPr>
        <w:t>لا يحيط بالقرآن غير الأئمة عليهم السلام والعلم بالمتشابهات يختصّ بهم</w:t>
      </w:r>
      <w:bookmarkEnd w:id="95"/>
    </w:p>
    <w:p>
      <w:pPr>
        <w:pStyle w:val="BookText"/>
        <w:rPr/>
      </w:pPr>
      <w:r>
        <w:rPr>
          <w:rFonts w:ascii="Amiri" w:hAnsi="Amiri" w:eastAsia="Amiri" w:cs="Amiri"/>
          <w:color w:val="111111"/>
          <w:sz w:val="28"/>
          <w:sz w:val="28"/>
          <w:szCs w:val="28"/>
          <w:rtl w:val="true"/>
          <w:lang w:bidi="ar-SA"/>
        </w:rPr>
        <w:t xml:space="preserve">يدلّ على ذلك عدّة من الآيات والروايات ، نذكر بعضها ، كما وقد مرّ بعضها في الروايات الماضية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المؤنين والأئمة عليهم السلام </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على زنديق سأله عن آيات متشابهة من القرآن فأجابه ، 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جعل الله للعلم أهلاً ، وفرض على العباد طاعتهم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والبيوت هي بيوت العلم الذي استودعه الأنبياء، وأبوابها أوصياؤم ، فكل عمل من أعمال الخير يجري على غير أيدي </w:t>
      </w:r>
    </w:p>
    <w:p>
      <w:pPr>
        <w:pStyle w:val="BookText"/>
        <w:rPr/>
      </w:pP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وعهودهم وحدودهم وشرائعهم وسنتهم ومعالم دينهم مردود غير مقبول ، وأهله بمحل كفر وإن شملتهم صفة الإيمان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القرآن آية إلاّ ولها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تنزيله وبطنه تأويله ، منه ما قد مضى ، ومنه ما لم يكن ، يجري كما يجري الشمس والقمر ، كلما جاء تأويل شيء منه يكون على الأموات كما يكون على الأحياء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w:t>
      </w:r>
    </w:p>
    <w:p>
      <w:pPr>
        <w:pStyle w:val="BookText"/>
        <w:rPr/>
      </w:pP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نحن نعلمه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آية إلاّ ولها ظهر وبطن ، وما فيه حرف إلاّ وله حدّ ومطلع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ظهر وبطن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وبطن</w:t>
      </w:r>
    </w:p>
    <w:p>
      <w:pPr>
        <w:pStyle w:val="BookText"/>
        <w:rPr/>
      </w:pPr>
      <w:r>
        <w:rPr>
          <w:rFonts w:ascii="Amiri" w:hAnsi="Amiri" w:eastAsia="Amiri" w:cs="Amiri"/>
          <w:color w:val="111111"/>
          <w:sz w:val="28"/>
          <w:sz w:val="28"/>
          <w:szCs w:val="28"/>
          <w:rtl w:val="true"/>
          <w:lang w:bidi="ar-SA"/>
        </w:rPr>
        <w:t xml:space="preserve">هو تأويلها ، منه ما قد مضى ، ومنه ما لم يجئ ، يجري كما تجري الشمس والقمر ، كلما جاء تأويل شيء منه يكون على الأموات كما يكون على الأحياء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نعلمه </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أفضل الراسخين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دوننا كذبا وبغيا علينا وحسدا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رفعنا اللّه سبحانه ووضعهم ، وأعطانا وحرمهم ، وأدخلنا</w:t>
      </w:r>
    </w:p>
    <w:p>
      <w:pPr>
        <w:pStyle w:val="BookText"/>
        <w:rPr/>
      </w:pPr>
      <w:r>
        <w:rPr>
          <w:rFonts w:ascii="Amiri" w:hAnsi="Amiri" w:eastAsia="Amiri" w:cs="Amiri"/>
          <w:color w:val="111111"/>
          <w:sz w:val="28"/>
          <w:sz w:val="28"/>
          <w:szCs w:val="28"/>
          <w:rtl w:val="true"/>
          <w:lang w:bidi="ar-SA"/>
        </w:rPr>
        <w:t xml:space="preserve">وأخرجهم ، بنا يستعطى الهدى ويستجلى العمى لا بهم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المنعوتون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الأوصياء </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مولانا السبط الأكبر الإمام المجتبى عليه السلام على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أرسل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أكتب القرآن في مصحف فابعث إليّ بما كتبت من القرآن ،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عنقي قبل أن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عنى ولم يعنك ولا أصحابك ، فغضب عمر </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 عن أبيه عليهماالسلام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كان فيما أظهر رسول اللّه صلى الله عليه و آله وسلم من علم اللّه عز ذكره اختلاف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حكم بحكم اللّه فيه اختلاف فهل خالف رسول اللّه صلى الله عليه و آله وسلم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نقضوا أول كلامهم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الراسخون في العلم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w:t>
      </w:r>
    </w:p>
    <w:p>
      <w:pPr>
        <w:pStyle w:val="BookText"/>
        <w:rPr/>
      </w:pPr>
      <w:r>
        <w:rPr>
          <w:rFonts w:ascii="Amiri" w:hAnsi="Amiri" w:eastAsia="Amiri" w:cs="Amiri"/>
          <w:color w:val="111111"/>
          <w:sz w:val="28"/>
          <w:sz w:val="28"/>
          <w:szCs w:val="28"/>
          <w:rtl w:val="true"/>
          <w:lang w:bidi="ar-SA"/>
        </w:rPr>
        <w:t xml:space="preserve">علمه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ذاك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وسلم صاحب ذلك ، فهل بلغ أو لا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مات صلى الله عليه و آله وسلم الخليفة من بعده يعلم علما ليس فيه اختلاف؟</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خليفة رسول اللّه صلى الله عليه و آله وسلم مؤّد، ولايستخلف رسول اللّه صلى الله عليه و آله وسلم إلاّ من يحكم بحكمه وإلاّ من يكون مثله إلاّ النبوة ، فإن كان رسول اللّه صلى الله عليه و آله وسلملم يستخلف في علمه أحدا فقد ضيّع من في أصلاب الرجال ممن يكون بعده ، فإن 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رسول اللّه صلى الله عليه و آله وسلم كان من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بناطق يأمر وينهى ، ولكن للقرآن أهل يأمرون وينهون </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فرض على الأمة طاعة ولاة أمره القوّام لدينه كما فرض عليهم طاعة رسول اللّه صلى الله عليه و 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بيّن محل ولاة أمره من أهل العلم بتأويل كتابه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وعجز كل أحد من الناس عن معرفة تأويل كتابه غيرهم ؛ لأنهم هم الراسخون في العلم المأمونون على تأويل التنزيل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الإيمان العلم ، وقد جعل اللّه تعالى له أهلاً ندب إلى طاعتهم ومسألتهم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والبيوت في هذا الموضع ، اللاتي عظّم اللّه بناءها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بيّن معناها لكيلا يظنّ أهل الجاهلية أنها بيوت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طلب العلم في هذه الجهة أدركه ،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بابها فمن أراد الحكمة فليأتها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منصوص في كتابه تعالى إلاّ أن له أهلاً يعلمون تأويله ، فمن عدل عنهم إلى الذين ينتحلون ما ليس لهم ، ويتبعون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تَشابَهَ مِنْهُ ابْتِغاءَ الْفِتْنَةِ وابْتِغاءَ 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تأويله بلا برهان ولا دليل ولا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وأهلك وخسرت صفقته وضلّ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حق وباطل ، وإيمان وكفر ، وعلم وجهل ، وسعادة وشقوة ، وجنة ونار ، لن يجتمع الحق والباطل في قلب امرئ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كتابه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حق ونور وهدى ورحمة وشفاء للمؤنين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يُؤمِنُونَ في آذانِهِمْ وَقْرٌ وهُوَ عَلَيْهِمْ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صنفا من أصناف الضلالة والدعاة إلى النار إلاّ وقد ردّ عليهم واحتجّ</w:t>
      </w:r>
    </w:p>
    <w:p>
      <w:pPr>
        <w:pStyle w:val="BookText"/>
        <w:rPr/>
      </w:pPr>
      <w:r>
        <w:rPr>
          <w:rFonts w:ascii="Amiri" w:hAnsi="Amiri" w:eastAsia="Amiri" w:cs="Amiri"/>
          <w:color w:val="111111"/>
          <w:sz w:val="28"/>
          <w:sz w:val="28"/>
          <w:szCs w:val="28"/>
          <w:rtl w:val="true"/>
          <w:lang w:bidi="ar-SA"/>
        </w:rPr>
        <w:t xml:space="preserve">عليهم في القرآن ، ونهى عن اتباعهم ، وأنزل فيهم قرآنا ناطقا ، علمه من علمه وجهله من جهله ، إني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القرآن آية إلاّ ولها ظهر وبطن ، وما من حرف إلاّ وله تأويل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ومايَعْلَمُ تَأْوِيلَهُ إِلاّ اللّهُ والرّاسِخُونَ في الْعِلْمِ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 حرف إلاّ وله حدّ مطلع على ظهر القرآن وبطنه وتأويله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الراسخون في العلم نحن آل محمد ، وأمر اللّه سائر الأمة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 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يسلّموا إلينا ويردّوا الأمر إلينا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الذين يسألون عنه ويطلبونه ، ولعمري لو أن الناس حين قبض رسول اللّه صلى الله عليه و آله وسلم سلّموا لنا واتبعونا</w:t>
      </w:r>
    </w:p>
    <w:p>
      <w:pPr>
        <w:pStyle w:val="BookText"/>
        <w:rPr/>
      </w:pPr>
      <w:r>
        <w:rPr>
          <w:rFonts w:ascii="Amiri" w:hAnsi="Amiri" w:eastAsia="Amiri" w:cs="Amiri"/>
          <w:color w:val="111111"/>
          <w:sz w:val="28"/>
          <w:sz w:val="28"/>
          <w:szCs w:val="28"/>
          <w:rtl w:val="true"/>
          <w:lang w:bidi="ar-SA"/>
        </w:rPr>
        <w:t xml:space="preserve">وقلّدونا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طمعت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فاتهم منا أكثر ممّا فاتنا منهم </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الراسخون في العلم من قرنهم الرسول صلى الله عليه و آله وسلم بالكتاب وأخبر أنهما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أفضل الراسخين في العلم قد علّمه الله عزّوجلّ جميع ما أنزل عليه من التنزيل والتأويل وما كان الله لينزل عليه شيئاً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تأويله وأوصياؤ من بعده يعلمونه 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وسلوني عن القرآن فإن في القرآن بيان كل شيء ، فيه علم الأولين والآخرين ، وإن القرآن لم يدع لقائل مقالا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بواحد رسول اللّه منهم ، أعلمه اللّه إياه فعلّمنيه رسول اللّه صلى الله عليه و آله وسلم ، ثم لا تزال في عقبنا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الروايات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وفي اختصاص هذه الآية بأهل البيت عليهم السلام روايات كثيرة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وفي تفسيرالميزان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روايات كثيرة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الروايات من طرق الشيعة عن أئمة أهل البيت عليهم السلام في كون الآية خاصة بولد فاطمة عليهاالسلام كثيرة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تفسيرالميزان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اليسير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الباقر ومولانا الصادق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 إيّانا عنى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اصطفانا اللّه عزّ وجلّ وأورثنا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تبيان كل شي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أهل البيت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الإمام ، فهي في ولد علي وفاطمة عليهم السلام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آل محمد صفوة اللّه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 والسابق بالخيرات الإمام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السابق بالخيرات الإمام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وحرامه الذي هلك فيه الملحدون ، والموصول من الألفاظ ، والمحمول على ما قبله وعلى ما بعده ، فليس بعالم بالقرآن ولا هو من أهله ، ومتى ما ادّعى معرفة هذه الأقسام مدّعٍ بغير دليل فهو كاذب مرتاب مفتر على اللّه الكذب ورسوله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جَهَنَّمُ وبِئْسَ الْمَصِيرُ</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ونحن أهل رسول اللّه الذين نستنبط المحكم من كتابه ونميّز المتشابه منه ونعرف الناسخ ممّا نسخ اللّه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صلى الله عليه و آله وسلم ، والسابق بالخيرات هو الإمام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فلقيت محمد بن علي عليهماالسلام</w:t>
      </w:r>
    </w:p>
    <w:p>
      <w:pPr>
        <w:pStyle w:val="BookText"/>
        <w:rPr/>
      </w:pPr>
      <w:r>
        <w:rPr>
          <w:rFonts w:ascii="Amiri" w:hAnsi="Amiri" w:eastAsia="Amiri" w:cs="Amiri"/>
          <w:color w:val="111111"/>
          <w:sz w:val="28"/>
          <w:sz w:val="28"/>
          <w:szCs w:val="28"/>
          <w:rtl w:val="true"/>
          <w:lang w:bidi="ar-SA"/>
        </w:rPr>
        <w:t xml:space="preserve">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قومك يا أبا إسحاق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كانوا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احتجاج مولانا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كلها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الأُمة لكانت بأجمعها في الجنّة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فصارت وراثة الكتاب للعترة الطاهرة لا لغيرهم </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الشفاء في علم القرآن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 ورَحْمَةٌ لِلْمُؤمِنِينَ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لأهله لا شك فيه ولا مرية ، وأهله أئمة الهدى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جابر بن يزيد عن الإمام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من بعده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القرآن كله نزلعلى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الروايات المرقّمة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وقد وردت روايات كثيرة تدلّ على اختصاصها بالأئمة عليهم السلام</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فرات الكوفي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كثير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أنه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w:t>
      </w:r>
    </w:p>
    <w:p>
      <w:pPr>
        <w:pStyle w:val="BookText"/>
        <w:rPr/>
      </w:pP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دفتي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يكونوا غيرنا ؟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انتهى إليّ في القرآن ، ثم جمع أصابعه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Style w:val="FootnoteAnchor"/>
          <w:rtl w:val="true"/>
        </w:rPr>
        <w:footnoteReference w:id="2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جعفر عليه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يكونوا ونحن الراسخون في العلم ؟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خاصّة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وراجع الرواية المرقّمة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وهي نزلت في أمير المؤنين عليه السلام ، ثم جرت في الأوصياء من بعده عليهم السلام ، كما دلّت عليه الأخبار المستفيضة من الخاصّة والعامة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الهدى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الهادي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لما جاء به المنذر من عند اللّه </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صلى الله عليه و آله وسلم ، وعليٌ الهادي ، وفي كل وقت وزمان إمام منّا يهديهم إلى ما جاء به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المنذر ، وفي كل زمان منا هاديا يهديهم إلى ما جاء به نبي اللّه ، ثم الهداة من بعد علي ، ثم الأوصياء واحدا بعد واحد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تفسيرالعياشي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وقد علمتُ أين نزلت ، وفي من نزلت ، وفي أي شيء نزلت ، وفي سهل نزلت أم في جبل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أنكم سألتموني ما أخبرتكم ، نزلت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فرسول اللّه المنذر وأنا الهادي إلى ما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فالأئمة من أهل بيت النبوة ومعدن الرسالة ومنزل الكتاب ومهبط الوحي ومختلف الملائكة ، لا تصلح إلاّ فيها ؛ لأن اللّه خصّها بها وجعلها أهلها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وعلى لسان نبيه صلى الله عليه و آله وسلم ، فالعلم فيهم ، وهم أهله ، وهو عندهم كلّه بحذافيره باطنه وظاهره ومحكمه ومتشابهه وناسخه ومنسوخه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أرسلني في إمرته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أكتب القرآن في مصحف فابعث إلينا ما كتبت من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عنقي قبل أن تصل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يناله كله إلاّ المطهّرون ، إيانا نحن عنى الذين أذهب اللّه عنا الرجس وطهّرنا تطهيرا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الذين اصطفانا اللّه من عباده ، ونحن صفوة اللّه ، ولنا ضُرب الأمثال ، وعلينا نزل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يحسب أنه ليس عند أحد علمٌ غيرَه ، فمن كان يقرأ من القرآن شيئا فليأتنا به </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w:t>
      </w:r>
      <w:r>
        <w:rPr>
          <w:rStyle w:val="FootnoteAnchor"/>
          <w:rtl w:val="true"/>
        </w:rPr>
        <w:footnoteReference w:id="263"/>
      </w:r>
      <w:r>
        <w:rPr>
          <w:rFonts w:ascii="Amiri" w:hAnsi="Amiri" w:eastAsia="Amiri" w:cs="Amiri"/>
          <w:color w:val="111111"/>
          <w:sz w:val="28"/>
          <w:sz w:val="28"/>
          <w:szCs w:val="28"/>
          <w:rtl w:val="true"/>
          <w:lang w:bidi="ar-SA"/>
        </w:rPr>
        <w:t xml:space="preserve">ورد في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أو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عنده علم الكتاب هم الأئمة عليهم السلام،</w:t>
      </w:r>
      <w:r>
        <w:rPr>
          <w:rStyle w:val="FootnoteAnchor"/>
          <w:rtl w:val="true"/>
        </w:rPr>
        <w:footnoteReference w:id="264"/>
      </w:r>
      <w:r>
        <w:rPr>
          <w:rFonts w:ascii="Amiri" w:hAnsi="Amiri" w:eastAsia="Amiri" w:cs="Amiri"/>
          <w:color w:val="111111"/>
          <w:sz w:val="28"/>
          <w:sz w:val="28"/>
          <w:szCs w:val="28"/>
          <w:rtl w:val="true"/>
          <w:lang w:bidi="ar-SA"/>
        </w:rPr>
        <w:t xml:space="preserve">بل يظهر من بعضها أن ذلك يكون من أفضل مناقبهم </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واللّه علم 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كرّرها ثلاثا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أبي عبدللّه الحسين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عندنا علم الكتاب وبيان ما فيه ، وليس عند أحد من خلقه ما عندنا ؛ لأنا أهل سرّ اللّه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المقصود من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هو إلاّ علي بن أبيطالب عليه السلام ، لقد كان عالما بالتفسير والتأويل والناسخ والمنسوخ والحلال والحرام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كلام لأمير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بهم عُلِمَ الكتاب وبه علموا ، وبهم قام الكتاب وبه قاموا ، لا يرون مرجوا فوق ما يرجون ، ولا مخوفا فوق ما يخافون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أنه قال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عليهم السلام </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القرآن أمثال لقوم يعلمون دون غيرهم ،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يؤنون به ويعرفونه ، فأمّا غيرهم فما أشدّ إشكاله عليهم وأبعده من مذاهب قلوبهم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 أُولئِكَ يُؤمِنُونَ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 ، والكتاب هو القرآن المجيد ، وإن لم يكونوا هم فمن سواهم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رجاء العطاردي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لأبي بكر دخل أبو ذرّ الغفاري رضى الله عنهالمسجد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بن أبي طالب عليه السلام الصدّيق الأكبر والفاروق الأعظم ووصّي محمد صلى الله عليه و آله وسلم ووارث علمه وأخوه فما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w:t>
      </w:r>
    </w:p>
    <w:p>
      <w:pPr>
        <w:pStyle w:val="BookText"/>
        <w:rPr/>
      </w:pPr>
      <w:r>
        <w:rPr>
          <w:rFonts w:ascii="Amiri" w:hAnsi="Amiri" w:eastAsia="Amiri" w:cs="Amiri"/>
          <w:color w:val="111111"/>
          <w:sz w:val="28"/>
          <w:sz w:val="28"/>
          <w:szCs w:val="28"/>
          <w:rtl w:val="true"/>
          <w:lang w:bidi="ar-SA"/>
        </w:rPr>
        <w:t xml:space="preserve">المتحيّرة بعد نبيّها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قدّمتم من قدّم الله وخلّفتم الولاية لمن خلّفها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 ولي اللّه ، ولا اختلف اثنان في حكم اللّه ، ولا سقط سهم من فرائض اللّه ، ولا تنازعت هذه الأمة في شيء من أمر دينها إلاّ وجدتم علم ذلك عند أهل بيت نبيكم ؛</w:t>
      </w:r>
    </w:p>
    <w:p>
      <w:pPr>
        <w:pStyle w:val="BookText"/>
        <w:rPr/>
      </w:pPr>
      <w:r>
        <w:rPr>
          <w:rFonts w:ascii="Amiri" w:hAnsi="Amiri" w:eastAsia="Amiri" w:cs="Amiri"/>
          <w:color w:val="111111"/>
          <w:sz w:val="28"/>
          <w:sz w:val="28"/>
          <w:szCs w:val="28"/>
          <w:rtl w:val="true"/>
          <w:lang w:bidi="ar-SA"/>
        </w:rPr>
        <w:t xml:space="preserve">لأن اللّه تعالى يقول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فذوقوا وبال ما فرّطتم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وما يَعْقِلُها إِلاّ الْعالِمُونَ</w:t>
      </w:r>
      <w:r>
        <w:rPr>
          <w:rFonts w:eastAsia="Amiri" w:cs="Amiri" w:ascii="Amiri" w:hAnsi="Amiri"/>
          <w:color w:val="111111"/>
          <w:sz w:val="28"/>
          <w:szCs w:val="28"/>
          <w:rtl w:val="true"/>
          <w:lang w:bidi="ar-SA"/>
        </w:rPr>
        <w:t>» .</w:t>
      </w:r>
      <w:r>
        <w:rPr>
          <w:rStyle w:val="FootnoteAnchor"/>
          <w:rtl w:val="true"/>
        </w:rPr>
        <w:footnoteReference w:id="2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وما يَعْقِلُهاإِلاّ الْعالِمُونَ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عليهم السلام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وأنزل عليه كتابه ، فيه تبيان كل شيء من شرائع دينه ، فبيّنه لقوم يعلمون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وضرب أمثالا لا يعقلها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العالمون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ضُرب الأمثال ، وعلينا نزل الوحي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القرآن أمثال لقوم يعلمون دون غيرهم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ولنا ضربت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أخبار كثيرة من طرق الخاصّ والعامّ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يا علي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ويلهم والله إني أنا الذي أنزل الله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كنا عند رسول الله صلى الله عليه و آله وسلم فيخبرنا بالوحي فأعيه ويفوتهم ، فإذا خرجنا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w:t>
      </w:r>
      <w:r>
        <w:rPr>
          <w:rStyle w:val="FootnoteAnchor"/>
          <w:rtl w:val="true"/>
        </w:rPr>
        <w:footnoteReference w:id="2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عليه السلام أخيرا قطعة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 أُولئِكَ الَّذينَ طَبَعَ اللّهُ عَلى قُلُوبِهِمْ وَ اتَّبَعُوا أَهْواءَهُمْ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صلى الله عليه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يناجي أخاه عليا من دون أصحابه ،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w:t>
      </w:r>
    </w:p>
    <w:p>
      <w:pPr>
        <w:pStyle w:val="BookText"/>
        <w:rPr/>
      </w:pPr>
      <w:r>
        <w:rPr>
          <w:rFonts w:ascii="Amiri" w:hAnsi="Amiri" w:eastAsia="Amiri" w:cs="Amiri"/>
          <w:color w:val="111111"/>
          <w:sz w:val="28"/>
          <w:sz w:val="28"/>
          <w:szCs w:val="28"/>
          <w:rtl w:val="true"/>
          <w:lang w:bidi="ar-SA"/>
        </w:rPr>
        <w:t xml:space="preserve">أذنك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تقدم أن المراد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الأئمّة عليهم السلام من بعد النبي صلى الله عليه و آله وسلم ، وأنهم ينذرون الناس بالقرآن ، راجع الروايات المرقّمة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سائر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 النبي صلى الله عليه و آله وسلم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أن تفسير القرآن لا يجوز إلاّ بالأثَر الصحيح والنص الصريح ، وان القول فيه بالرأي لا يجوز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أبو محمد الحسن بن علي المجتبى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 وعترة رسوله الأقربون ، وأهل بيته الطيبون الطاهرون ، وأحد الثقلين الذين خلّفهما رسول اللّه صلى الله عليه و آله وسلم في أُمّته ، والتالي كتاب اللّه ، فيه تفصيل 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فالمعوّل علينا في تفسيره ، لا نتظنّي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يبطئنا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تأويله بل نتيقن حقائقه ، فأطيعونا فإن طاعتنا مفروضة إذ كانت بطاعة اللّه عزّ وجلّ ورسوله </w:t>
      </w:r>
    </w:p>
    <w:p>
      <w:pPr>
        <w:pStyle w:val="BookText"/>
        <w:rPr/>
      </w:pPr>
      <w:r>
        <w:rPr>
          <w:rFonts w:ascii="Amiri" w:hAnsi="Amiri" w:eastAsia="Amiri" w:cs="Amiri"/>
          <w:color w:val="111111"/>
          <w:sz w:val="28"/>
          <w:sz w:val="28"/>
          <w:szCs w:val="28"/>
          <w:rtl w:val="true"/>
          <w:lang w:bidi="ar-SA"/>
        </w:rPr>
        <w:t xml:space="preserve">مقرونة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 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وأُحذّركم الإصغاء لهتاف الشيطان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فتكونوا أولياءه </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 وافهموا آياته ، وانظروا إلى محكماته ، ولا تتبعوا متشابهه ، فو اللّه لن يبيّن لكم زواجره ولايوضح لكم تفسيره إلاّ الذي أنا آخذ بيده ومصعده إليّ وشائل بعضده ومعلمكم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وهو علي بن أبيطالب أخي ووصيي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افهموا محكم القرآن ، ولا تتبعوا متشابهه ، ولن يفسّر لكم ذلك إلاّ من أنا آخذ بيده شائل بعضده ، ألا وقد أدّيت ، ألا وقد بلّغت ، ألا وقد أسمعت ، ألا وقد أوضحت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ما سألت من القرآن فذلك أيضا من خطراتك المتفاوتة المختلفة ؛ لأن القرآن ليس على ما ذكرت ، وكل ما سمعت فمعناه غير ما ذهبت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 وإنما القرآن أمثال لقوم يعلمون دون غيرهم ،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يؤنون به ويعرفونه ، فأمّا غيرهم فما أشدّ إشكاله عليهم وأبعده من مذاهب قلوبهم ، ولذلك 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شيء بأبعد من قلوب الرجال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تحيّر الخلائق أجمعون إلاّ ما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أراد اللّه بتعميته في ذلك أن ينتهوا إلى بابه وصراطه ، وأن يعبدوه وينتهوا في قوله إلى طاعة القوّام بكتابه والناطقين عن أمره ، وأن يستنبطوا ما احتاجوا إليه من ذلك عنهم لا عن أنفسهم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غيرهم فليس يعلم ذلك أبدا ولا يوجد ، وقد علمت أنه لا يستقيم أن يكون الخلق كلّهم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يجدون من يأتمرون عليه ، ولا من يبلغونه أمر اللّه ونهيه ، فجعل اللّه الولاة خواصّ ليقتدي بهم من لم يخصصهم بذلك ، فافهم ذلك إن شاء اللّه ، وإيّاك وتلاوة القرآن برأيك ، فإن الناس غير مشتركين في علمه كاشتراكهم فيما سواه من الأمور ولا قادرين عليه ولا على تأويله إلاّ من حدهّ وبابه الذي جعله اللّه له ، فافهم إن شاء اللّه ، واطلب الأمر من مكانه تجده إن شاء اللّه </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يعرف من كتاب اللّه عزّوجلّ الناسخ من المنسوخ ، والخاص من العام ، والمحكم من المتشابه ، والرخص من العزائم ، والمكي والمدني ، وأسباب التنزيل ، والمبهم من القرآن في ألفاظه المنقطعة والمؤّفة ، وما فيه من علم القضاء والقدر ، والتقديم والتأخير ، والمبين والعميق ، والظاهر والباطن ، والابتداء والانتهاء ، والسؤل والجواب ، والقطع والوصل ، والمستثنى منه والجاري فيه ، والصفة لما قبل ممّا يدلّ على ما بعد ، والمؤّد منه ، والمفصّل ، وعزائمه ورخصه ، ومواضع فرائضه وأحكامه ، ومعنى حلاله وحرامه الذي هلك فيه الملحدون ، والموصول من الألفاظ ، والمحمول على ما قبله وعلى ما بعده ، فليس بعالم بالقرآن ولا هو من أهله ، ومتى ما ادّعى معرفة هذه الأقسام مدّعٍ بغير دليل فهو كاذب مرتاب مفتر على اللّه الكذب ورسوله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جَهَنَّمُ وبِئْسَ الْمَصِيرُ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رسالة أبي عبداللّه عليه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المرحومة المفلحة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أتمّ لكم ما آتاكم من الخير ، واعلموا أنه ليس من علم اللّه ولا من أمره أن يأخذ أحد</w:t>
      </w:r>
    </w:p>
    <w:p>
      <w:pPr>
        <w:pStyle w:val="BookText"/>
        <w:rPr/>
      </w:pPr>
      <w:r>
        <w:rPr>
          <w:rFonts w:ascii="Amiri" w:hAnsi="Amiri" w:eastAsia="Amiri" w:cs="Amiri"/>
          <w:color w:val="111111"/>
          <w:sz w:val="28"/>
          <w:sz w:val="28"/>
          <w:szCs w:val="28"/>
          <w:rtl w:val="true"/>
          <w:lang w:bidi="ar-SA"/>
        </w:rPr>
        <w:t>من خلق اللّه في دينه بهوى ورأي ولا مقاييس ، قد أنزل اللّه القرآن وجعل فيه تبيان كل</w:t>
      </w:r>
    </w:p>
    <w:p>
      <w:pPr>
        <w:pStyle w:val="BookText"/>
        <w:rPr/>
      </w:pPr>
      <w:r>
        <w:rPr>
          <w:rFonts w:ascii="Amiri" w:hAnsi="Amiri" w:eastAsia="Amiri" w:cs="Amiri"/>
          <w:color w:val="111111"/>
          <w:sz w:val="28"/>
          <w:sz w:val="28"/>
          <w:szCs w:val="28"/>
          <w:rtl w:val="true"/>
          <w:lang w:bidi="ar-SA"/>
        </w:rPr>
        <w:t>شيء ، وجعل للقرآن ولتعلم القرآن أهلاً ، لا يسع أهل القرآن الذين آتاهم اللّه علمه أن يأخذوا فيه بهوى ولا رأي ولا مقاييس ، أغناهم اللّه عن ذلك بما آتاهم من علمه وخصّهم</w:t>
      </w:r>
    </w:p>
    <w:p>
      <w:pPr>
        <w:pStyle w:val="BookText"/>
        <w:rPr/>
      </w:pPr>
      <w:r>
        <w:rPr>
          <w:rFonts w:ascii="Amiri" w:hAnsi="Amiri" w:eastAsia="Amiri" w:cs="Amiri"/>
          <w:color w:val="111111"/>
          <w:sz w:val="28"/>
          <w:sz w:val="28"/>
          <w:szCs w:val="28"/>
          <w:rtl w:val="true"/>
          <w:lang w:bidi="ar-SA"/>
        </w:rPr>
        <w:t>به ووضعه عندهم كرامةً من اللّه أكرمهم بها ، وهم أهل الذكر الذين أمر اللّه هذه الأمة</w:t>
      </w:r>
    </w:p>
    <w:p>
      <w:pPr>
        <w:pStyle w:val="BookText"/>
        <w:rPr/>
      </w:pPr>
      <w:r>
        <w:rPr>
          <w:rFonts w:ascii="Amiri" w:hAnsi="Amiri" w:eastAsia="Amiri" w:cs="Amiri"/>
          <w:color w:val="111111"/>
          <w:sz w:val="28"/>
          <w:sz w:val="28"/>
          <w:szCs w:val="28"/>
          <w:rtl w:val="true"/>
          <w:lang w:bidi="ar-SA"/>
        </w:rPr>
        <w:t xml:space="preserve">بسؤالهم ، وهم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علم اللّه أن يصدّقهم ويتبع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 وأعطوه من علم القرآن ما يهتدي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جميع سبل الحق ، وهم الذين لا يرغب عنهم وعن مسألتهم وعن علمهم الذي أكرمهم اللّه به وجعله عندهم إلاّ من سبق عليه في علم اللّه الشقاء في أصل الخلق تحت الأظلة ، فأولئك الذين يرغبون عن سؤل أهل الذكر والذين آتاهم اللّه علم القرآن ووضعه عندهم وأمر بسؤلهم ، وأولئك الذين يأخذون بأهوائهم وآرائهم ومقاييسهم حتى دخلهم الشيطان ؛ لأنهم جعلوا أهل الإيمان في علم القرآن عند اللّه كافرين ، وجعلوا أهل الضلالة في علم القرآن عند اللّه مؤمنين ، وحتى جعلوا ما أحل اللّه في كثير من الأمر حراما، وجعلوا ما حرّم اللّه في كثير من الأمر حلالا، فذلك أصل ثمرة أهوائهم</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القرآن ليس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ذاق طعمه فعلم بالعلم جهله ، وبصر به عماه ، وسمع به صممه ، وأدرك به علم ما فات ، وحيي به بعد إذ مات ، وأثبت عند اللّه عزّ ذكره الحسنات ، ومحا به السيئات ، وأدرك به رضوانا من اللّه تبارك وتعالى ، فاطلبوا ذلك من عند أهله خاصّة ، فإنهم خاصة نور يستضاء به وأئمة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الدين ولا يختلفون فيه ، </w:t>
      </w:r>
    </w:p>
    <w:p>
      <w:pPr>
        <w:pStyle w:val="BookText"/>
        <w:rPr/>
      </w:pPr>
      <w:r>
        <w:rPr>
          <w:rFonts w:ascii="Amiri" w:hAnsi="Amiri" w:eastAsia="Amiri" w:cs="Amiri"/>
          <w:color w:val="111111"/>
          <w:sz w:val="28"/>
          <w:sz w:val="28"/>
          <w:szCs w:val="28"/>
          <w:rtl w:val="true"/>
          <w:lang w:bidi="ar-SA"/>
        </w:rPr>
        <w:t>فهو بينهم شاهد صادق وصامت ناطق ، فهم من شأنهم شهداء بالحق ومخبر صادق ، لا يخالفون الحق ولا يختلفون فيه ، قد خلت لهم من اللّه سابقة ومضى فيهم من اللّه عزّوجلّ حكم صادق ، وفي ذلك ذكرى للذاكرين، فاعقلوا الحق اذا سمعتموه عقل رعاية ولا تعقلوه عقل رواية، فان رواة الكتاب كثير ورعاته قليل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وقال صلوات اللّه عليه بعد ما مرّ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سيأتي عليكم من بعدي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أهل ذلك الزمان سلعة أبور من الكتاب إذا تلي حق تلاوته، ولا سلعة أنفق بيعا ولا أغلى ثمنا من الكتاب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وتناساه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بتحريف الكتاب كذبا وتكذيبا فباعوه بالبخس وكانوا فيه من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 الكتاب في ذلك الزمان طريدان منفيان وصاحبان مصطحبان في طريق واحد لا يؤيهما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 الكتاب في ذلك الزمان في الناس وليسوا فيهم ومعهم وليسوا معهم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كأنهم أئمة الكتاب وليس الكتاب إمامهم ، لم يبق عندهم من الحق إلاّ اسمه ، ولم يعرفوا من الكتاب إلاّ خطّه وزبره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لن تعرفوا الرشد حتى تعرفوا الذي تركه ولن تتلو الكتاب حق تلاوته حتى تعرفوا الذي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عرفتم ذلك عرفتم البدع والتكلف ورأيتم الفرية على اللّه وعلى رسوله والتحريف لكتابه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والقرآن ضرب فيه الأمثال للناس ، وخاطب اللّه نبيّه به ونحن ، فليس يعلمه غيرنا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تفتيهم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ادّعيت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جعل اللّه ذلك إلاّ عند أهل الكتاب </w:t>
      </w:r>
    </w:p>
    <w:p>
      <w:pPr>
        <w:pStyle w:val="BookText"/>
        <w:rPr/>
      </w:pPr>
      <w:r>
        <w:rPr>
          <w:rFonts w:ascii="Amiri" w:hAnsi="Amiri" w:eastAsia="Amiri" w:cs="Amiri"/>
          <w:color w:val="111111"/>
          <w:sz w:val="28"/>
          <w:sz w:val="28"/>
          <w:szCs w:val="28"/>
          <w:rtl w:val="true"/>
          <w:lang w:bidi="ar-SA"/>
        </w:rPr>
        <w:t xml:space="preserve">الذين أنزل عليهم ، ويلك ولا هو إلاّ عند الخاصّ من ذرية نبينا صلى الله عليه و آله وسلم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يستغن الناس عن بيان ذلك من رسول اللّه صلى الله عليه و آله</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رسول اللّه صلى الله عليه و آله وسلم هو المفسّر لها والمعلم للأمة كيف يؤّونها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انتحلت طوائف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مفارقتها أئمة الدين والشجرة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الديانة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وذهب الآخرون إلى التقصير في أمرنا ، واحتجّوا بمتشابه القرآن فتأولوا بآرائهم ، واتهموا مأثور الخبر ممّا استحسنوا ، يقتحمون في أغمار الشبهات ودياجير الظلمات بغير قبس نور من الكتاب ، ولا أثرة علم من مظانّ العلم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ممّا استحقّت به الإمامة التطهير والطهارة من الذنوب والمعاصي الموبقة التي توجب النار ، ثم العلم المنور بجميع ما يحتاج إليه الأمة من حلالها وحرامها ، والعلم بكتابها خاصّه وعامّه ، والمحكم والمتشابه ، ودقائق علمه وغرائب تأويله ، وناسخه ومنسوخه </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جاءهم نبيّه صلى الله عليه و آله وسلم بنسخة ما في الصحف الأولى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وتفصيل الحلال من ريب الحرام ، ذلك القرآنفاستنطقوه ولن ينطق لكم أخبركم عنه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بالخلافة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وبرأ النسمة لو سألتموني عن آية آية لأخبرتكم بوقت نزولها وفيمَ نزلت ، وأنبأتكم بناسخها من منسوخها ، وخاصها من عامها ، ومحكمها من متشابهها ، ومكّيها من مدنيّها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طاعتنا في كتابه فلا يسع الناس جهلا ، لنا صفو المال ، ولنا الأنفال ، ولنا كرائم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ونعلم كتاب اللّه وكتاب اللّه يحتمل كل</w:t>
      </w:r>
    </w:p>
    <w:p>
      <w:pPr>
        <w:pStyle w:val="BookText"/>
        <w:rPr/>
      </w:pPr>
      <w:r>
        <w:rPr>
          <w:rFonts w:ascii="Amiri" w:hAnsi="Amiri" w:eastAsia="Amiri" w:cs="Amiri"/>
          <w:color w:val="111111"/>
          <w:sz w:val="28"/>
          <w:sz w:val="28"/>
          <w:szCs w:val="28"/>
          <w:rtl w:val="true"/>
          <w:lang w:bidi="ar-SA"/>
        </w:rPr>
        <w:t>شيء ، إن اللّه أعلمنا علما لا يعلمه أحد غيره ، وعلما قد أعلمه ملائكته ورسله ، فما علمته</w:t>
      </w:r>
    </w:p>
    <w:p>
      <w:pPr>
        <w:pStyle w:val="BookText"/>
        <w:rPr/>
      </w:pPr>
      <w:r>
        <w:rPr>
          <w:rFonts w:ascii="Amiri" w:hAnsi="Amiri" w:eastAsia="Amiri" w:cs="Amiri"/>
          <w:color w:val="111111"/>
          <w:sz w:val="28"/>
          <w:sz w:val="28"/>
          <w:szCs w:val="28"/>
          <w:rtl w:val="true"/>
          <w:lang w:bidi="ar-SA"/>
        </w:rPr>
        <w:t xml:space="preserve">ملائكته ورسله فنحن نعلمه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فهم الكتاب وفصل الخطاب وعلم القرآن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أعطيت علم المنايا والبلايا ، وفصل الخطاب ، واستودعت علم القرآن ، وما هو كائن إلى يوم القيامة ، ومحمد صلى الله عليه و آله وسلم أقام الحجّة حجّة للناس ، وصرت أنا حجّة اللّه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السابعة والثلاثون فإنّ اللّه تبارك وتعالى قد خصّني من بين أصحاب محمّد صلى الله عليه و آله وسلم بعلم الناسخ والمنسوخ والمحكم والمتشابه والخاصّ والعام </w:t>
      </w:r>
      <w:r>
        <w:rPr>
          <w:rFonts w:eastAsia="Amiri" w:cs="Amiri" w:ascii="Amiri" w:hAnsi="Amiri"/>
          <w:color w:val="111111"/>
          <w:sz w:val="28"/>
          <w:szCs w:val="28"/>
          <w:rtl w:val="true"/>
          <w:lang w:bidi="ar-SA"/>
        </w:rPr>
        <w:t>. .</w:t>
      </w:r>
      <w:r>
        <w:rPr>
          <w:rStyle w:val="FootnoteAnchor"/>
          <w:rtl w:val="true"/>
        </w:rPr>
        <w:footnoteReference w:id="3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الناس تأويل القرآن بما لا يعلمون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أبلغ رسالتك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أُبلّغ رسالتَك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الناس بما أشكل عليهم من تأويل القرآن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 تؤّي عني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وتبرئ ذمتي ، وتبلغ رسالتي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تعلّم الناس من بعدي من تأويل القرآن ما لم يعلموا وتخبرهم بما لم يفهموا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العامّة بأن لأمير المؤنين عليه السلام إحاطة بالقرآن وعلومه ، كما مرّ </w:t>
      </w:r>
      <w:r>
        <w:rPr>
          <w:rStyle w:val="FootnoteAnchor"/>
          <w:rtl w:val="true"/>
        </w:rPr>
        <w:footnoteReference w:id="304"/>
      </w:r>
      <w:r>
        <w:rPr>
          <w:rFonts w:ascii="Amiri" w:hAnsi="Amiri" w:eastAsia="Amiri" w:cs="Amiri"/>
          <w:color w:val="111111"/>
          <w:sz w:val="28"/>
          <w:sz w:val="28"/>
          <w:szCs w:val="28"/>
          <w:rtl w:val="true"/>
          <w:lang w:bidi="ar-SA"/>
        </w:rPr>
        <w:t xml:space="preserve">عن ابن عمر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على محمد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يقوم على المنبر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بين اللوحين إلاّ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أعلم بما بين اللوحين من كتاب اللّه تعالى بعد نبياللّه من علي</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أنه ليس شيء من كتاب اللّه إلاّ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 ولكن ليس شيء من</w:t>
      </w:r>
    </w:p>
    <w:p>
      <w:pPr>
        <w:pStyle w:val="BookText"/>
        <w:rPr/>
      </w:pPr>
      <w:r>
        <w:rPr>
          <w:rFonts w:ascii="Amiri" w:hAnsi="Amiri" w:eastAsia="Amiri" w:cs="Amiri"/>
          <w:color w:val="111111"/>
          <w:sz w:val="28"/>
          <w:sz w:val="28"/>
          <w:szCs w:val="28"/>
          <w:rtl w:val="true"/>
          <w:lang w:bidi="ar-SA"/>
        </w:rPr>
        <w:t xml:space="preserve">كتاب اللّه إلاّ عليه دليل ناطق عن اللّه في كتابه ممّا لا يعلمه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أعطيت السبع التي لم يسبقني إليها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على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الأئمة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أهل رسول اللّه الذين نستنبط المحكم من كتابه ، ونميّز المتشابه منه ، ونعرف الناسخ ممّا نسخ اللّه </w:t>
      </w:r>
      <w:r>
        <w:rPr>
          <w:rFonts w:eastAsia="Amiri" w:cs="Amiri" w:ascii="Amiri" w:hAnsi="Amiri"/>
          <w:color w:val="111111"/>
          <w:sz w:val="28"/>
          <w:szCs w:val="28"/>
          <w:rtl w:val="true"/>
          <w:lang w:bidi="ar-SA"/>
        </w:rPr>
        <w:t xml:space="preserve">. </w:t>
      </w:r>
      <w:bookmarkStart w:id="96" w:name="pg9033_85276"/>
    </w:p>
    <w:p>
      <w:pPr>
        <w:pStyle w:val="Heading3"/>
        <w:numPr>
          <w:ilvl w:val="2"/>
          <w:numId w:val="1"/>
        </w:numPr>
        <w:rPr/>
      </w:pPr>
      <w:bookmarkStart w:id="97" w:name="__RefHeading___Toc2192382_2870459653"/>
      <w:bookmarkStart w:id="98" w:name="_Toc31"/>
      <w:bookmarkEnd w:id="96"/>
      <w:bookmarkEnd w:id="97"/>
      <w:r>
        <w:rPr>
          <w:rtl w:val="true"/>
        </w:rPr>
        <w:t>لزوم الرجوع إلى المعصومين عليهم السلام في تعلّم القرآن وتمييز المتشابهات</w:t>
      </w:r>
      <w:bookmarkEnd w:id="98"/>
    </w:p>
    <w:p>
      <w:pPr>
        <w:pStyle w:val="BookText"/>
        <w:rPr/>
      </w:pPr>
      <w:r>
        <w:rPr>
          <w:rFonts w:ascii="Amiri" w:hAnsi="Amiri" w:eastAsia="Amiri" w:cs="Amiri"/>
          <w:color w:val="111111"/>
          <w:sz w:val="28"/>
          <w:sz w:val="28"/>
          <w:szCs w:val="28"/>
          <w:rtl w:val="true"/>
          <w:lang w:bidi="ar-SA"/>
        </w:rPr>
        <w:t xml:space="preserve">قد مرّ في الروايات ما يدلّ على ذلك صريحا ، وإليك آيات وروايات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فقد وردت روايات كثيرة تدلّ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هم الائمة المعصومين عليهم السلام خاصة ، ونحن نذكر بعضها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 هؤاء</w:t>
      </w:r>
    </w:p>
    <w:p>
      <w:pPr>
        <w:pStyle w:val="BookText"/>
        <w:rPr/>
      </w:pPr>
      <w:r>
        <w:rPr>
          <w:rFonts w:ascii="Amiri" w:hAnsi="Amiri" w:eastAsia="Amiri" w:cs="Amiri"/>
          <w:color w:val="111111"/>
          <w:sz w:val="28"/>
          <w:sz w:val="28"/>
          <w:szCs w:val="28"/>
          <w:rtl w:val="true"/>
          <w:lang w:bidi="ar-SA"/>
        </w:rPr>
        <w:t xml:space="preserve">القوم سنح لهم شيطان ، اغترّهم بالشبهة ، ولبّس عليهم أمر دينهم، وذلك لما ظهرت فريتهم واتفقت كلمتهم وكذبوا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عالمهم، وأرادوا الهدى من تلقاء أنفسهم،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ومَنْ ؟ وكَيْفَ ؟ فأتاهم الهلك من مأمن احتياطهم، وذلك بما كسبت أيديهم</w:t>
      </w:r>
    </w:p>
    <w:p>
      <w:pPr>
        <w:pStyle w:val="BookText"/>
        <w:rPr/>
      </w:pP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ذلك لهم ولا عليهم ، بل كان الفرض عليهم والواجب لهم من ذلك الوقوف عند التحيّر وردّ ما جهلوه من ذلك إلى عالمه ومستنبطه ؛ لأن اللّه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آل محمد، وهم الذين يستنبطون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ويعرفون الحلال والحرام، وهم الحجّة لله على خلقه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فالردّ إلى اللّه الأخذ بمحكم كتابه ، والردّ إلى الرسول الأخذ بسنته الجامعة غير المتفرقة ، ونحن أهل رسول اللّه الذين نستنبط المحكم من كتابه ونميّز المتشابه منه ونعرف الناسخ ممّا نسخ اللّه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وانظر الروايات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ودلّتنا النصوص المتواترة</w:t>
      </w:r>
      <w:r>
        <w:rPr>
          <w:rStyle w:val="FootnoteAnchor"/>
          <w:rtl w:val="true"/>
        </w:rPr>
        <w:footnoteReference w:id="311"/>
      </w:r>
      <w:r>
        <w:rPr>
          <w:rFonts w:ascii="Amiri" w:hAnsi="Amiri" w:eastAsia="Amiri" w:cs="Amiri"/>
          <w:color w:val="111111"/>
          <w:sz w:val="28"/>
          <w:sz w:val="28"/>
          <w:szCs w:val="28"/>
          <w:rtl w:val="true"/>
          <w:lang w:bidi="ar-SA"/>
        </w:rPr>
        <w:t>على أن أهل الذكر هم أهل البيت عليهم السلام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الذكر رسول الله صلى الله عليه و آله وسلم ونحن أهله ،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منار الهدى ، وأعلام التقى ، ولنا ضربت الأمثال </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القرآن ، وآل رسول اللّه أهل الذكر ، وهم المسؤولون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والأئمة هم أهل الذكر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المعنون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المسؤولون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مسلم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عندنا يزعمون أن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اليهود والنصارى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يدعونهم إلى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إلى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 ونحن المسؤولون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lang w:bidi="fa-IR"/>
        </w:rPr>
        <w:t>23/180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صلى الله عليه و آله وسلم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 ألا وأنا منهم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محمد ، ونحن أهله ، ونحن المسؤولون </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يسعكم فيما نزل بكم ممّا لا تعلمون إلاّ الكفّ عنه والتثبت فيه </w:t>
      </w:r>
    </w:p>
    <w:p>
      <w:pPr>
        <w:pStyle w:val="BookText"/>
        <w:rPr/>
      </w:pPr>
      <w:r>
        <w:rPr>
          <w:rFonts w:ascii="Amiri" w:hAnsi="Amiri" w:eastAsia="Amiri" w:cs="Amiri"/>
          <w:color w:val="111111"/>
          <w:sz w:val="28"/>
          <w:sz w:val="28"/>
          <w:szCs w:val="28"/>
          <w:rtl w:val="true"/>
          <w:lang w:bidi="ar-SA"/>
        </w:rPr>
        <w:t xml:space="preserve">وردّه إلى أئمة الهدى حتى يحملوكم فيه على القصد ويجلوا عنكم فيه العمى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وأبي عبد الله وأبي الحسن الرضا عليهم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وأبي الحسن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فرضت عليكم المسألة واردّ إلينا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فيما بيّن مولانا أبو الحسن الرضا عليه السلام عند المأمون من فضل العترة الطاهرة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 فنحن أهل الذكر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أهل الذكر ، فاسألونا إن كنتم لا تعلمون ، 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اليهود والنصارى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يدعوننا إلى دينهم ويقولون إنه أفضل من دين الإسلام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بخلاف ما قالوا يا أباالحسن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الذكر رسول اللّه صلى الله عليه و آله وسلم ، ونحن أهله ، وذلك بيّن في كتاب اللّه عزّ وجلّ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فَاتَّقُوا اللّهَ يا أُولي الأَلْبابِ الَّذِينَ آمَنُوا قَدْ أَنْزَلَ اللّهُ إِلَيْكُمْ ذِكْراًرَسُولاً يَتْلُوا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فالذكر رسول الله صلى الله عليه و آله وسلم ونحن أهله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وتقحّم المهالك باتباع الهوى والمقاييس ، قد جعل اللّه تعالى للقرآن أهلاً أغناكم بهم عن جميع الخلائق ، لا علم إلاّ ما أمروا به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إيّانا عنى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الذكر ، وأهله آل محمد الذين أمر اللّه بسؤلهم ، ولم يؤروا بسؤل الجهال ، وسمّى اللّه القرآن ذكرا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w:t>
      </w:r>
    </w:p>
    <w:p>
      <w:pPr>
        <w:pStyle w:val="BookText"/>
        <w:rPr/>
      </w:pP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وانظر الرواية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 .</w:t>
      </w:r>
      <w:r>
        <w:rPr>
          <w:rStyle w:val="FootnoteAnchor"/>
          <w:rtl w:val="true"/>
        </w:rPr>
        <w:footnoteReference w:id="3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روايات كثيرة</w:t>
      </w:r>
      <w:r>
        <w:rPr>
          <w:rStyle w:val="FootnoteAnchor"/>
          <w:rtl w:val="true"/>
        </w:rPr>
        <w:footnoteReference w:id="329"/>
      </w:r>
      <w:r>
        <w:rPr>
          <w:rFonts w:ascii="Amiri" w:hAnsi="Amiri" w:eastAsia="Amiri" w:cs="Amiri"/>
          <w:color w:val="111111"/>
          <w:sz w:val="28"/>
          <w:sz w:val="28"/>
          <w:szCs w:val="28"/>
          <w:rtl w:val="true"/>
          <w:lang w:bidi="ar-SA"/>
        </w:rPr>
        <w:t xml:space="preserve">تدلّ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الائمة عليهم السلام ، ونحن نتبرك بذكر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عنانا بها ، نحن أهل الذكر، ونحن المسؤولون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قومه ، ونحن المسؤولون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القرآن ، ونحن قومه ، ونحن المسؤولون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وأهل بيته أهل الذكر ، وهم المسؤولون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عبد الله ومولانا أبي الحسن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سائر النصوص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بن عبيد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تَطْغَوْا فِيهِ فَيَحِلَّ عَلَيْكُمْ غَضَبِي ومَنْ يَحْلِلْ عَلَيْهِ غَضَبِي فَقَدْ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أن التوبة والإيمان والعمل الصالح لا يقبلها إلاّ بالاهتداء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التوبة فمن الشرك بالله ، وأمّا الإيمان فهو التوحيد لله ، وأمّا العمل الصالح فهو أداء الفرائض ، وأما الاهتداء فبولاة الأمر ، ونحن هم ، فإنما على الناس أن يقرؤوا</w:t>
      </w:r>
    </w:p>
    <w:p>
      <w:pPr>
        <w:pStyle w:val="BookText"/>
        <w:rPr/>
      </w:pPr>
      <w:r>
        <w:rPr>
          <w:rFonts w:ascii="Amiri" w:hAnsi="Amiri" w:eastAsia="Amiri" w:cs="Amiri"/>
          <w:color w:val="111111"/>
          <w:sz w:val="28"/>
          <w:sz w:val="28"/>
          <w:szCs w:val="28"/>
          <w:rtl w:val="true"/>
          <w:lang w:bidi="ar-SA"/>
        </w:rPr>
        <w:t xml:space="preserve">القرآن كما أنزل فإذا احتاجوا إلى تفسيره فالاهتداء بنا وإلينا يا عمرو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تفسيرفرات الكوفي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فإيّاك أن تفسّر القرآن برأيك حتى تفقهه عن العلماء فإنه ربّ تنزيل يشبه بكلام البشر وهو كلام اللّه وتأويله لا يشبه كلام البشر ، كما ليس شيء من خلقه يشبهه ، كذلك لا يشبه فعله تعالى شيئا من أفعال البشر ، ولا يشبه شيء من كلامه بكلام البشر ، فكلام اللّه تبارك وتعالى صفته ، وكلام البشر</w:t>
      </w:r>
    </w:p>
    <w:p>
      <w:pPr>
        <w:pStyle w:val="BookText"/>
        <w:rPr/>
      </w:pPr>
      <w:r>
        <w:rPr>
          <w:rFonts w:ascii="Amiri" w:hAnsi="Amiri" w:eastAsia="Amiri" w:cs="Amiri"/>
          <w:color w:val="111111"/>
          <w:sz w:val="28"/>
          <w:sz w:val="28"/>
          <w:szCs w:val="28"/>
          <w:rtl w:val="true"/>
          <w:lang w:bidi="ar-SA"/>
        </w:rPr>
        <w:t xml:space="preserve">أفعالهم ، فلا تشبّه كلام اللّه بكلام البشر فتهلك وتضلّ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أنزل عليّ القرآن وهو الذي من خالفه ضلّ ، ومن ابتغى علمه عند غير عليّ 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 واعرفوا حق نصيحتي ، ولا تخلّفوني في أهل بيتي إلاّ بالذي أُمرتم به من حفظهم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طلب الهدى في غيرهم فقد كذّبني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وسلم أبا ذر وسلمان والمقداد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شرائع الإسلام وشروطه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ما عرّفنا اللّه ورسوله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تحصى ، أشهدوني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شهيدا، </w:t>
      </w:r>
    </w:p>
    <w:p>
      <w:pPr>
        <w:pStyle w:val="BookText"/>
        <w:rPr/>
      </w:pPr>
      <w:r>
        <w:rPr>
          <w:rFonts w:ascii="Amiri" w:hAnsi="Amiri" w:eastAsia="Amiri" w:cs="Amiri"/>
          <w:color w:val="111111"/>
          <w:sz w:val="28"/>
          <w:sz w:val="28"/>
          <w:szCs w:val="28"/>
          <w:rtl w:val="true"/>
          <w:lang w:bidi="ar-SA"/>
        </w:rPr>
        <w:t xml:space="preserve">وملائكته عليكم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أن لا إله إلاّ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أن يحلّلوا حلال القرآن ويحرّموا حرامه ، ويعملوا بالأحكام ، ويردّوا المتشابه إلى أهله ، فمن عمي عليه من علمه شيء لم يكن علمه مني ولا سمعه فعليه بعلي بن أبي طالب عليه السلام ، فإنه قد علم كما قد علمته ، ظاهره وباطنه ومحكمه ومتشابهه </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بما قد أخبرنا في المصحف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عن ذلك علماء آل محمد عليهم السلام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أرأيت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بناطق يأمر وينهى ولكن للقرآن أهل يأمرون وينهون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033_85285"/>
      <w:bookmarkStart w:id="100" w:name="pg9033_85285"/>
      <w:bookmarkEnd w:id="100"/>
    </w:p>
    <w:p>
      <w:pPr>
        <w:pStyle w:val="Heading2"/>
        <w:numPr>
          <w:ilvl w:val="1"/>
          <w:numId w:val="1"/>
        </w:numPr>
        <w:rPr/>
      </w:pPr>
      <w:bookmarkStart w:id="101" w:name="pg9033_85285"/>
      <w:bookmarkStart w:id="102" w:name="__RefHeading___Toc2192384_2870459653"/>
      <w:bookmarkStart w:id="103" w:name="_Toc32"/>
      <w:bookmarkEnd w:id="101"/>
      <w:bookmarkEnd w:id="102"/>
      <w:r>
        <w:rPr>
          <w:rtl w:val="true"/>
        </w:rPr>
        <w:t>الفصل الرابع</w:t>
      </w:r>
      <w:r>
        <w:rPr>
          <w:rtl w:val="true"/>
        </w:rPr>
        <w:t xml:space="preserve">: </w:t>
      </w:r>
      <w:r>
        <w:rPr>
          <w:rtl w:val="true"/>
        </w:rPr>
        <w:t>بعض كلمات العلماء في التفسير</w:t>
      </w:r>
      <w:bookmarkEnd w:id="1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192386_2870459653"/>
      <w:bookmarkStart w:id="105" w:name="_Toc33"/>
      <w:bookmarkEnd w:id="104"/>
      <w:r>
        <w:rPr>
          <w:rtl w:val="true"/>
        </w:rPr>
        <w:t>اشارة</w:t>
      </w:r>
      <w:bookmarkEnd w:id="1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رأيت أن أذكر في هذا الفصل كلمات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اختصاص حجية القرآن بظواهر الآيات أو عدم جواز تفسير المتشابهات بالآراء والعقول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فظفرت بكلمة للسيد الطباطبائي في كتابه الاسلام في القرآن فوجدتها وافية بالغرض فاستغنيت بها عن مؤونة التتبع والاستقصاء ، مضافا إلى عدم المجال لتتبع سائر الأقوال واستقصائها ، ولعل اللّه يحدث بعد ذلك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عند ذكر المحكم والمتشابه ما ترجمته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معنى المحكم والمتشابه اختلافا كثيرا ربما تبلغ الأقوال فيها إلى العشرين ، والذي اعتمد عليه المفسّرون من الصدر الأول إلى يومنا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المحكم من الآيات ما كان المقصود منها واضحا لا يشتبه بغيره ، فيجب أن نؤمن ونعمل بها ؛ وأمّا المتشابه فهو ما ليس ظاهرها مرادا لله تعالى ، ولا يعلم المقصود منها إلاّ اللّه سبحانه ، فنؤمن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نعمل بها ولا نتبعها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عند العامّة وكذا هو المشهور عند الشيعة إلاّ أنهم يعتقدون بأن النبي صلى الله عليه و آله وسلموأهل بيته عليهم السلام يعلمون تأويل هذا القسم من الآيات ، وأمّا سائر المؤمنين فلا طريق لهم إلى ذلك أبدا إلاّ الرجوع إلى اللّه تعالى والرسول صلى الله عليه و آله وسلم والائمة عليهم السلام</w:t>
      </w:r>
      <w:r>
        <w:rPr>
          <w:rFonts w:eastAsia="Amiri" w:cs="Amiri" w:ascii="Amiri" w:hAnsi="Amiri"/>
          <w:color w:val="111111"/>
          <w:sz w:val="28"/>
          <w:szCs w:val="28"/>
          <w:rtl w:val="true"/>
          <w:lang w:bidi="ar-SA"/>
        </w:rPr>
        <w:t>.</w:t>
      </w:r>
      <w:r>
        <w:rPr>
          <w:rStyle w:val="FootnoteAnchor"/>
          <w:rtl w:val="true"/>
        </w:rPr>
        <w:footnoteReference w:id="340"/>
      </w:r>
      <w:bookmarkStart w:id="106" w:name="pg9033_85288"/>
    </w:p>
    <w:p>
      <w:pPr>
        <w:pStyle w:val="BookText"/>
        <w:rPr/>
      </w:pPr>
      <w:bookmarkEnd w:id="106"/>
      <w:r>
        <w:rPr>
          <w:rFonts w:ascii="Amiri" w:hAnsi="Amiri" w:eastAsia="Amiri" w:cs="Amiri"/>
          <w:color w:val="111111"/>
          <w:sz w:val="28"/>
          <w:sz w:val="28"/>
          <w:szCs w:val="28"/>
          <w:rtl w:val="true"/>
          <w:lang w:bidi="ar-SA"/>
        </w:rPr>
        <w:t xml:space="preserve">إذ يستفاد منه أن الذي اعتمد عليه المفسّرون من الصدر الأول إلى يومنا والمشهور بين الفريقين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ظاهر المتشابهات ليس مرادا 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يعلم المقصود من المتشابهات إلاّ اللّه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علينا أن نؤمن بها إجمالاً وليس لنا أن نتبعها ونعمل بها ونستظهر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يعتقد بأن النبي صلى الله عليه و آله وسلم وأهل بيته عليهم السلام أيضا يعلمون المقصود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الواجب علينا أن نرجع في تعيين المراد منها إلى الحجج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192388_2870459653"/>
      <w:bookmarkStart w:id="108" w:name="_Toc34"/>
      <w:bookmarkEnd w:id="107"/>
      <w:r>
        <w:rPr>
          <w:rtl w:val="true"/>
        </w:rPr>
        <w:t xml:space="preserve">قول الشيخ الصدوق المتوفى </w:t>
      </w:r>
      <w:r>
        <w:rPr/>
        <w:t>380</w:t>
      </w:r>
      <w:bookmarkEnd w:id="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لا يعرف المراد منها إلاّ بتوقيف ممّا نعلم وتعلمون أن المراد منه إنما عرف بالتوقيف دون غيره ، فليس يجوز حمله على اللغة ؛ لأنك تحتاج أولا أن تعلم أن الكلام الذي تريد أن تتأوله ليس فيه توقيف أصلاً ، لا في جمله ولا في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أن يكون ما كان سبيله أن يعرف بالتوقيف فقد وقف اللّه رسوله صلى الله عليه و آله وسلم عليه ، وما كان سبيله أن يستخرج فقد وكل إلى العلماء وجعل بعض القرآن دليلا على بعض ، فاستغنينا بذلك عما تدعون من التوقيف والموقف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ذلك على ما وصفتم ؛ لأنا نجد للآية الواحدة تأويلين متضادّين كل واحد منهما يجوز في اللغة ويحسن أن يتعبد اللّه به ، وليس يجوز أن يكون للمتكلم الحكيم كلام يحتمل مرادين متضادّين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أن يكون في القرآن دلالة على أحد المرادين ، وأن يكون العلماء بالقرآن متى تدبّروه علموا المراد بعينه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للمعترض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هذا الذي وصفته لأمر نخبرك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تخلو تلك الدلالة التي في القرآن على أحد المرادين من أن تكون محتملة للتأويل أو غير محتملة ، فإن كانت محتملة للتأويل فالقول فيها كالقول في هذه الآية ، وإن كانت لا تحتمل التأويل فهي إذا توقيف ونصّ على المراد بعينه ، ويجب أن لا يشكل على أحد عَلِمَ اللغة معرفة المراد ، وهذا ما لا تنكره العقول وهو من فعل الحكيم جائز حسن ، ولكنّا إذا تدبرنا آي القرآن لم نجد هكذا ، ووجدنا الاختلاف في تأويلها قائما بين أهل العلم بالدين واللغة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آيات تفسّر آيات تفسيرا لا يحتمل التأويل لكان فريق من المختلفين في تأويله من العلماء باللغة معاندين ، ولأمكن كشف أمرهم بأهون السعي ، ولكان من تأول الآية خارجا من اللغة ومن لسان أهلها ؛ لأن الكلام إذا لم يحتمل التأويل فحملته على ما لا يحتمله خرجت عن اللغة التي وقع الخطاب بها ، فدلّونا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آية واحدة اختلف أهل العلم في تأويلها في القرآن ما يدل نصّا وتوقيفا على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متعذر ، وفي تعذره دليل على أنه لابدّ للقرآن من مترجم يعلم مراد اللّه تعالى فيخبر به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من المعلوم عند الجميع توقيفية بعض الآيات ، أي انها يتوقف على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في القرآن حتى آية واحدة اختلف أهل العلم في تأويلها ، ويوجد في القرآن ما يكون نصّا على تأويلها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للقرآن من مترجم يعلم مراد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قدس سره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 محتجّ من أهل الإلحاد والعناد بالكتاب ، وأنه الحجّة التي يستغنى بها عن الأئمة الهداة ؛ لأن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فهو على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 منه منصوص مبيّن ومنه ما هو مختلف فيه ، فلابدّ لنا من مبيّن يبيّن لنا ما قد اختلفنا فيه ؛ إذ لا يجوز فيه الاختلاف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ولابدّ للمكلفين من مبيّن يبيّن ببراهين واضحة تبهر العقول وتلزم بها الحجّة ، كما لم يكن فيما مضى بدّ من مبيّن لكل أمة ما اختلف فيه من كتابها بعد نبيّها ، ولم</w:t>
      </w:r>
    </w:p>
    <w:p>
      <w:pPr>
        <w:pStyle w:val="BookText"/>
        <w:rPr/>
      </w:pPr>
      <w:r>
        <w:rPr>
          <w:rFonts w:ascii="Amiri" w:hAnsi="Amiri" w:eastAsia="Amiri" w:cs="Amiri"/>
          <w:color w:val="111111"/>
          <w:sz w:val="28"/>
          <w:sz w:val="28"/>
          <w:szCs w:val="28"/>
          <w:rtl w:val="true"/>
          <w:lang w:bidi="ar-SA"/>
        </w:rPr>
        <w:t xml:space="preserve">يكن ذلك لاستغناء أهل التوراة بالتوراة وأهل الزبور بالزبور وأهل الإنجيل بالإنجيل ، وقد أخبرنا اللّه عزّ وجلّ عن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هدى ونورا يحكم بها النبيون ، وأن فيها حكم ما يحتاجون إليه ، ولكنه عزّ وجلّ لم يكلهم إلى علمهم بما فيها ، وواتر الرسل إليهم ، وأقام لكل رسول عَلَما ووصيا وحجّة على أُمته ، أمرهم بطاعته والقبول منه إلى ظهور النبي الآخر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لابدّ للمكلفين من مبيّن يبيّن بالبرهان الواضح والحجّة ما اختلف فيه من القرآن ، وهذه سنّة إلهية في جميع الأُمم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ضمن استدلال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انه لا يجوز عند مخالفينا أن يكون اللّه عزّو جلّ أنزل القرآن على أهل عصر النبي صلى الله عليه و آله وسلم ولا نبي فيهم ، ويتعبدهم بالعمل بما فيه على حقه وصدقه ، فإذا لم يجز أن ينزّل القرآن على قوم ولا ناطق به ولا معبّر عنه </w:t>
      </w:r>
      <w:bookmarkStart w:id="109" w:name="pg9033_85291"/>
    </w:p>
    <w:p>
      <w:pPr>
        <w:pStyle w:val="BookText"/>
        <w:rPr/>
      </w:pPr>
      <w:bookmarkEnd w:id="109"/>
      <w:r>
        <w:rPr>
          <w:rFonts w:ascii="Amiri" w:hAnsi="Amiri" w:eastAsia="Amiri" w:cs="Amiri"/>
          <w:color w:val="111111"/>
          <w:sz w:val="28"/>
          <w:sz w:val="28"/>
          <w:szCs w:val="28"/>
          <w:rtl w:val="true"/>
          <w:lang w:bidi="ar-SA"/>
        </w:rPr>
        <w:t xml:space="preserve">ولا مفسّر لما استعجم منه ولا مبين لوجوهه ، فكذلك لا يجوز أن نتعبد نحن به إلاّ ومعه من يقوم فينا مقام النبي صلى الله عليه و آله وسلم في قومه وأهل عصره في التبيين لناسخه ومنسوخه وخاصه وعامه والمعاني التي عناها الله عز وجل بكلامه دون ما يحتمله التأويل ، كما كان النبي صلى الله عليه و آله وسلم مبيّنا لذلك كله لأهل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المؤّي إلينا ما نحتاج إلى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متشابه القرآن ومن معانيه التي عناها الله دون ما يحتمله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أكذبه اختلاف الأمة وشهادتها بأجمعها على أنفسها في كثير من آي القرآن ، لجهلهم بمعناه الذي عناه الله عز وجل ، وفي ذلك بيان أن الأمة ليست هي المؤّية عن الله عز وجل ببيان القرآن وأنها ليست تقوم في ذلك مقام النبي صلى الله عليه و آله وسلم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كما لا يمكن أن ينزل القرآن على قوم من دون أن يرسل إليهم النبي صلى الله عليه و آله وسلم ، كذلك لا يمكن أن نتعبد نحن بالقرآن بدون مفسّر لآياته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والأُمّة قاصرة عن تبيين ما أراده اللّه عز وجل ، كما يشهد لذلك جهلهم بمعانى الآيات</w:t>
      </w:r>
    </w:p>
    <w:p>
      <w:pPr>
        <w:pStyle w:val="BookText"/>
        <w:rPr/>
      </w:pPr>
      <w:r>
        <w:rPr>
          <w:rFonts w:ascii="Amiri" w:hAnsi="Amiri" w:eastAsia="Amiri" w:cs="Amiri"/>
          <w:color w:val="111111"/>
          <w:sz w:val="28"/>
          <w:sz w:val="28"/>
          <w:szCs w:val="28"/>
          <w:rtl w:val="true"/>
          <w:lang w:bidi="ar-SA"/>
        </w:rPr>
        <w:t xml:space="preserve">واختلافهم فيها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192390_2870459653"/>
      <w:bookmarkStart w:id="111" w:name="_Toc35"/>
      <w:bookmarkEnd w:id="110"/>
      <w:r>
        <w:rPr>
          <w:rtl w:val="true"/>
        </w:rPr>
        <w:t xml:space="preserve">قول السيد المرتضى المتوفى </w:t>
      </w:r>
      <w:r>
        <w:rPr/>
        <w:t>436</w:t>
      </w:r>
      <w:bookmarkEnd w:id="1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الآية وجه ثالث لم نجدهم ذكروه على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مستأنفا غير معطوف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 المتشابه بعينه وعلى سبيل التفصيل إلاّ الله </w:t>
      </w:r>
      <w:r>
        <w:rPr>
          <w:rFonts w:eastAsia="Amiri" w:cs="Amiri" w:ascii="Amiri" w:hAnsi="Amiri"/>
          <w:color w:val="111111"/>
          <w:sz w:val="28"/>
          <w:szCs w:val="28"/>
          <w:rtl w:val="true"/>
          <w:lang w:bidi="ar-SA"/>
        </w:rPr>
        <w:t xml:space="preserve">. </w:t>
      </w:r>
      <w:bookmarkStart w:id="112" w:name="pg9033_85292"/>
    </w:p>
    <w:p>
      <w:pPr>
        <w:pStyle w:val="BookText"/>
        <w:rPr/>
      </w:pPr>
      <w:bookmarkEnd w:id="112"/>
      <w:r>
        <w:rPr>
          <w:rFonts w:ascii="Amiri" w:hAnsi="Amiri" w:eastAsia="Amiri" w:cs="Amiri"/>
          <w:color w:val="111111"/>
          <w:sz w:val="28"/>
          <w:sz w:val="28"/>
          <w:szCs w:val="28"/>
          <w:rtl w:val="true"/>
          <w:lang w:bidi="ar-SA"/>
        </w:rPr>
        <w:t>وهذا صحيح ؛ لأن أكثر المتشابه قد يحتمل الوجوه الكثيرة المطابقة للحق الموافقة لأدلة العقول ، فيذكر المتأوّل جميعا ولا يقطع على مراد الله منها بعينه ؛</w:t>
      </w:r>
    </w:p>
    <w:p>
      <w:pPr>
        <w:pStyle w:val="BookText"/>
        <w:rPr/>
      </w:pPr>
      <w:r>
        <w:rPr>
          <w:rFonts w:ascii="Amiri" w:hAnsi="Amiri" w:eastAsia="Amiri" w:cs="Amiri"/>
          <w:color w:val="111111"/>
          <w:sz w:val="28"/>
          <w:sz w:val="28"/>
          <w:szCs w:val="28"/>
          <w:rtl w:val="true"/>
          <w:lang w:bidi="ar-SA"/>
        </w:rPr>
        <w:t>لأن الذي يلزم مثل ذلك أن يعلم في الجملة أن لا يُردْ من المعني ما يخالف الأدلة وان قد أراد بعض الوجوه المذكورة المتساوية في الجواز والموافقة للحق ، وليس في تكليفنا أن نعلم المراد بعينه ، هذا مثل الضلال والهدى الذين تبين احتمالهما لوجوه كثيرة ، منها ما يخالف الحق فنقطع على أنه تعالى لم يُردْه ، ومنها وجوه تطابق الحق فنعلم في الجملة انه قد أراد أحدها ولا نعلم المراد منها بعينه ، وغير هذا من</w:t>
      </w:r>
    </w:p>
    <w:p>
      <w:pPr>
        <w:pStyle w:val="BookText"/>
        <w:rPr/>
      </w:pPr>
      <w:r>
        <w:rPr>
          <w:rFonts w:ascii="Amiri" w:hAnsi="Amiri" w:eastAsia="Amiri" w:cs="Amiri"/>
          <w:color w:val="111111"/>
          <w:sz w:val="28"/>
          <w:sz w:val="28"/>
          <w:szCs w:val="28"/>
          <w:rtl w:val="true"/>
          <w:lang w:bidi="ar-SA"/>
        </w:rPr>
        <w:t xml:space="preserve">الآي المتشابهة فإن أكثرها يحتمل وجوها ، والقليل منها يختص بوجه واحد صحيح ولا يحتمل سواه ، ويكون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والرّاسِخُونَ في الْعِلْمِ 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صدقنا بما نعلمه مجملا ومفصلا من المحكم والمتشابه ، وأن الكل من عند ربّنا ، وهذا وجه واضح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أكثر المتشابهات تحتمل فيها وجوه كثيرة تطابق الحق وتوافق الأدلة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الإيمان الإجمالي في الآيات المتشابهة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نعلم في الجملة أن الله لم يرد معنى يخالف الأدلة ، ولكن لا نقطع على مراد الله</w:t>
      </w:r>
    </w:p>
    <w:p>
      <w:pPr>
        <w:pStyle w:val="BookText"/>
        <w:rPr/>
      </w:pPr>
      <w:r>
        <w:rPr>
          <w:rFonts w:ascii="Amiri" w:hAnsi="Amiri" w:eastAsia="Amiri" w:cs="Amiri"/>
          <w:color w:val="111111"/>
          <w:sz w:val="28"/>
          <w:sz w:val="28"/>
          <w:szCs w:val="28"/>
          <w:rtl w:val="true"/>
          <w:lang w:bidi="ar-SA"/>
        </w:rPr>
        <w:t xml:space="preserve">منها بعينه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192392_2870459653"/>
      <w:bookmarkStart w:id="114" w:name="_Toc36"/>
      <w:bookmarkEnd w:id="113"/>
      <w:r>
        <w:rPr>
          <w:rtl w:val="true"/>
        </w:rPr>
        <w:t xml:space="preserve">قول أبي الصلاح الحلبي المتوفى </w:t>
      </w:r>
      <w:r>
        <w:rPr/>
        <w:t>437</w:t>
      </w:r>
      <w:bookmarkEnd w:id="1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إنزال القرآن محكما ومتشابها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أنه لو كان كله محكما لم يكن فرق بين الحجّة والمحجوج ، والعالم والمتعلم ، ولهذا قال </w:t>
      </w:r>
      <w:bookmarkStart w:id="115" w:name="pg9033_85293"/>
    </w:p>
    <w:p>
      <w:pPr>
        <w:pStyle w:val="BookText"/>
        <w:rPr/>
      </w:pPr>
      <w:bookmarkEnd w:id="115"/>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يعني الحجج عليهم السلام الذين أمر سبحانه بالرد إليهم وقطع على حصول العلم بجوابهم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أمر من لا يَعلمُ بمسألتهم ليَعلم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بيّنا في غير هذا الكتاب ونبينه فيه كون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وأهل الذكر ، دون غيرهم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تعالى جعل قسما من الآيات متشابها ليظهر تمايز الحجج عليهم السلام ومفارقتهم لعامّة الناس في علمهم بها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192394_2870459653"/>
      <w:bookmarkStart w:id="117" w:name="_Toc37"/>
      <w:bookmarkEnd w:id="116"/>
      <w:r>
        <w:rPr>
          <w:rtl w:val="true"/>
        </w:rPr>
        <w:t xml:space="preserve">قول الشيخ أبو الفتح الكراجكي المتوفى </w:t>
      </w:r>
      <w:r>
        <w:rPr/>
        <w:t>449</w:t>
      </w:r>
      <w:bookmarkEnd w:id="1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القرآن كلام ربّ العالمين ، وانه محدث ليس بقديم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يعتقد أن جميع ما فيه من الآيات الذي يتضمن ظاهرها تشبيه الله تعالى بخلقه وأنه يجبرهم على طاعته أو معصيته أو يضلّ بعضهم عن طريق هدايته فإن ذلك كله لا يجوز حمله على ظاهرها ، وان له تأويلاً يلائم ما تشهد العقول به ممّا قدّمنا</w:t>
      </w:r>
    </w:p>
    <w:p>
      <w:pPr>
        <w:pStyle w:val="BookText"/>
        <w:rPr/>
      </w:pPr>
      <w:r>
        <w:rPr>
          <w:rFonts w:ascii="Amiri" w:hAnsi="Amiri" w:eastAsia="Amiri" w:cs="Amiri"/>
          <w:color w:val="111111"/>
          <w:sz w:val="28"/>
          <w:sz w:val="28"/>
          <w:szCs w:val="28"/>
          <w:rtl w:val="true"/>
          <w:lang w:bidi="ar-SA"/>
        </w:rPr>
        <w:t xml:space="preserve">ذكره في صفات الله تعالى وصفات انبيائه ، فإن عرف المكلف تأويل هذه الآيات فحسن ، وإلاّ أجزأه أن يعتقد في الجملة أنها متشابهات ، وأن لها تأويلاً ملائما تشهد بما تشهد به العقول والآيات المحكمات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الإيمان الإجمالي في الآيات المتشابهة </w:t>
      </w:r>
      <w:r>
        <w:rPr>
          <w:rFonts w:eastAsia="Amiri" w:cs="Amiri" w:ascii="Amiri" w:hAnsi="Amiri"/>
          <w:color w:val="111111"/>
          <w:sz w:val="28"/>
          <w:szCs w:val="28"/>
          <w:rtl w:val="true"/>
          <w:lang w:bidi="ar-SA"/>
        </w:rPr>
        <w:t>.</w:t>
      </w:r>
      <w:bookmarkStart w:id="118" w:name="pg9033_85294"/>
    </w:p>
    <w:p>
      <w:pPr>
        <w:pStyle w:val="Heading3"/>
        <w:numPr>
          <w:ilvl w:val="2"/>
          <w:numId w:val="1"/>
        </w:numPr>
        <w:rPr/>
      </w:pPr>
      <w:bookmarkStart w:id="119" w:name="__RefHeading___Toc2192396_2870459653"/>
      <w:bookmarkStart w:id="120" w:name="_Toc38"/>
      <w:bookmarkEnd w:id="118"/>
      <w:bookmarkEnd w:id="119"/>
      <w:r>
        <w:rPr>
          <w:rtl w:val="true"/>
        </w:rPr>
        <w:t xml:space="preserve">قول الشيخ الطوسي المتوفى </w:t>
      </w:r>
      <w:r>
        <w:rPr/>
        <w:t>460</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معاني القرآن على أربعة أقسام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اللفظ مشتركا بين معنيين فما زاد عنهما ، ويمكن أن يكون كل واحد منهما مرادا ، فإنه لا ينبغي أن يقدم أحد 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الله فيه بعض ما يحتمل إلاّ بقول نبي أو إمام معصوم ، بل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يحتمل لأُمور ، وكل واحد يجوز أن يكون مرادا على التفصيل والله أعلم بما أراد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ينبغي لأحد أن ينظر في تفسير آية لا ينبئ ظاهرها عن المراد تفصيلاً ، أو يقلّد أحدا من المفسرين إلاّ ان يكون التأويل مجمعا عليه ، فيجب اتباعه لمكان الإجماع </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قال صاحب الحدائق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بالقبول جملة من علمائنا الأعيان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خطاب عن اللّه تعالى فلا يخلو من أن يكون محتملاً أو غير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ممّا يتسع به في وجوه كثيرة وجب التوقف فيه ، ولا يقطع على أنه أُريد به البعض لعدم الدليل ، ولا أنه أُريد به الجميع ؛ لأنه لا دليل أيضا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مشتركا بين أشياء ، قطع على أنه لم يرد ما خصّه بأنه غير مراد ، وتوقف في الباقي وانتظر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اللفظ مشتركا ولم يقرن به دلالة أصلاً ، وكان مطلقا ، وجب التوقّف فيه وانتظار البيان ؛ لأنه ليس بأن يحمل على بعضه بأولى من أن يحمل على جميعه </w:t>
      </w:r>
      <w:r>
        <w:rPr>
          <w:rFonts w:eastAsia="Amiri" w:cs="Amiri" w:ascii="Amiri" w:hAnsi="Amiri"/>
          <w:color w:val="111111"/>
          <w:sz w:val="28"/>
          <w:szCs w:val="28"/>
          <w:rtl w:val="true"/>
          <w:lang w:bidi="ar-SA"/>
        </w:rPr>
        <w:t>.</w:t>
      </w:r>
      <w:r>
        <w:rPr>
          <w:rStyle w:val="FootnoteAnchor"/>
          <w:rtl w:val="true"/>
        </w:rPr>
        <w:footnoteReference w:id="349"/>
      </w:r>
      <w:bookmarkStart w:id="121" w:name="pg9033_85295"/>
    </w:p>
    <w:p>
      <w:pPr>
        <w:pStyle w:val="BookText"/>
        <w:rPr/>
      </w:pPr>
      <w:bookmarkEnd w:id="121"/>
      <w:r>
        <w:rPr>
          <w:rFonts w:ascii="Amiri" w:hAnsi="Amiri" w:eastAsia="Amiri" w:cs="Amiri"/>
          <w:color w:val="111111"/>
          <w:sz w:val="28"/>
          <w:sz w:val="28"/>
          <w:szCs w:val="28"/>
          <w:rtl w:val="true"/>
          <w:lang w:bidi="ar-SA"/>
        </w:rPr>
        <w:t xml:space="preserve">يستفاد من كلامه في الموضعين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أراد كذا إلاّ بقول الحجج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192398_2870459653"/>
      <w:bookmarkStart w:id="123" w:name="_Toc39"/>
      <w:bookmarkEnd w:id="122"/>
      <w:r>
        <w:rPr>
          <w:rtl w:val="true"/>
        </w:rPr>
        <w:t xml:space="preserve">قول الشيخ الطبرسي المتوفى </w:t>
      </w:r>
      <w:r>
        <w:rPr/>
        <w:t>548</w:t>
      </w:r>
      <w:bookmarkEnd w:id="123"/>
    </w:p>
    <w:p>
      <w:pPr>
        <w:pStyle w:val="BookText"/>
        <w:rPr/>
      </w:pP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عَلَيْهِمْ آياتِك وَيُعَلِّمُهُمُ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وهذا لا يُعدّ من التكرار ؛ لأنه خصّ الأول بالتلاوة ليعلموا بذلك أنه معجز دال على صدقه ونبوته ، وخصّ الثاني بالتعليم ليعرفوا ما يتضمنه من التوحيد وأدلته ، وما يشتمل عليه من أحكام شريعته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الناس محتاجون إلى النبي صلى الله عليه و آله وسلم في معرفة ما تضمنته الآيات الشريفة في الأصول والفروع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كذبوا ، ولم يعلموه من جميع وجوهه ؛ لأن في القرآن ما يعلم المراد منه بدليل ، ويحتاج إلى الفكر فيه ، والرجوع إلى الرسول في معرفة مراده ، وذلك مثل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لمّا لم يعرفوا المراد بظاهره ، كذبوا به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عبارة الشيخ الطوسي قدس سره </w:t>
      </w:r>
      <w:r>
        <w:rPr>
          <w:rFonts w:eastAsia="Amiri" w:cs="Amiri" w:ascii="Amiri" w:hAnsi="Amiri"/>
          <w:color w:val="111111"/>
          <w:sz w:val="28"/>
          <w:szCs w:val="28"/>
          <w:rtl w:val="true"/>
          <w:lang w:bidi="ar-SA"/>
        </w:rPr>
        <w:t>.</w:t>
      </w:r>
      <w:r>
        <w:rPr>
          <w:rStyle w:val="FootnoteAnchor"/>
          <w:rtl w:val="true"/>
        </w:rPr>
        <w:footnoteReference w:id="352"/>
      </w:r>
      <w:bookmarkStart w:id="124" w:name="pg9033_85296"/>
    </w:p>
    <w:p>
      <w:pPr>
        <w:pStyle w:val="BookText"/>
        <w:rPr/>
      </w:pPr>
      <w:bookmarkEnd w:id="124"/>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معرفة المراد من الآيات يتوقف على الرجوع إلى النبي صلى الله عليه و آله وسلم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192400_2870459653"/>
      <w:bookmarkStart w:id="126" w:name="_Toc40"/>
      <w:bookmarkEnd w:id="125"/>
      <w:r>
        <w:rPr>
          <w:rtl w:val="true"/>
        </w:rPr>
        <w:t xml:space="preserve">قول أبي الفتوح الرازي المتوفى </w:t>
      </w:r>
      <w:r>
        <w:rPr/>
        <w:t>552</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ومعانيه على أربعة 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والرابع ما كان اللفظ مشتركا بين معنيين أو أكثر ويحتمل أن يكون كل واحد منها مرادا ، وهذا القسم يسمّى بالمتشابه ، وحكمه إمكان الحمل على جميع هذه المعاني دون أن نقطع بأن بعضها هو المقصود بعينه إلاّ اذا نصّ عليه النبي صلى الله عليه و آله وسلم أو الائمة عليهم السلام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أراد كذا إلاّ بقول الحجج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192402_2870459653"/>
      <w:bookmarkStart w:id="128" w:name="_Toc41"/>
      <w:bookmarkEnd w:id="127"/>
      <w:r>
        <w:rPr>
          <w:rtl w:val="true"/>
        </w:rPr>
        <w:t xml:space="preserve">قول القطب الراوندي المتوفى </w:t>
      </w:r>
      <w:r>
        <w:rPr/>
        <w:t>573</w:t>
      </w:r>
      <w:bookmarkEnd w:id="1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 وهو ما يشترك لفظه بين معنيين وأكثر ، وكل واحد منهما يجوز أن يكون مرادا ، فحكمه أن يحمل على جميع محتملاته في اللغة ، إلاّ أن يمنع دليل من حمله على وجه منها ، ولا نقطع على مراد اللّه فيه إلاّ بنص من رسوله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أن نقطع بالمراد من الآيات المتشابهات إلاّ من طريق الحجج عليهم السلام</w:t>
      </w:r>
      <w:r>
        <w:rPr>
          <w:rFonts w:eastAsia="Amiri" w:cs="Amiri" w:ascii="Amiri" w:hAnsi="Amiri"/>
          <w:color w:val="111111"/>
          <w:sz w:val="28"/>
          <w:szCs w:val="28"/>
          <w:rtl w:val="true"/>
          <w:lang w:bidi="ar-SA"/>
        </w:rPr>
        <w:t>.</w:t>
      </w:r>
      <w:bookmarkStart w:id="129" w:name="pg9033_85297"/>
    </w:p>
    <w:p>
      <w:pPr>
        <w:pStyle w:val="Heading3"/>
        <w:numPr>
          <w:ilvl w:val="2"/>
          <w:numId w:val="1"/>
        </w:numPr>
        <w:rPr/>
      </w:pPr>
      <w:bookmarkStart w:id="130" w:name="__RefHeading___Toc2192404_2870459653"/>
      <w:bookmarkStart w:id="131" w:name="_Toc42"/>
      <w:bookmarkEnd w:id="129"/>
      <w:bookmarkEnd w:id="130"/>
      <w:r>
        <w:rPr>
          <w:rtl w:val="true"/>
        </w:rPr>
        <w:t xml:space="preserve">قول السيد ابن طاوس المتوفى </w:t>
      </w:r>
      <w:r>
        <w:rPr/>
        <w:t>664</w:t>
      </w:r>
      <w:bookmarkEnd w:id="1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اعتبرت اختلاف أهل الأمانة والورع والاجتهاد من سائر فرق المسلمين ، العلماء منهم والزهّاد ، وجدتهم مختلفين في تفسير أكثر مراد اللّه جلّ جلاله من آيات الكتاب والسنن والآداب ، وعلمت أن كثيرا من المختلفين في هذه الأسباب ما عاندوا ولا كابروا في ترك الصواب ، وإنما أكثر الآيات والروايات محتملات لبعض ما وقع من اختلاف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قابلاً للألطاف أو مريدا للإنصاف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اختيارات العباد غير المعصومين لا تقوم بها الحجّة البالغة عليهم لسلطان العالمين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الاختلاف في تعيين المراد من الآيات كثير جدّا ولا يكون عناد في ذلك في الأكثر ،</w:t>
      </w:r>
    </w:p>
    <w:p>
      <w:pPr>
        <w:pStyle w:val="BookText"/>
        <w:rPr/>
      </w:pPr>
      <w:r>
        <w:rPr>
          <w:rFonts w:ascii="Amiri" w:hAnsi="Amiri" w:eastAsia="Amiri" w:cs="Amiri"/>
          <w:color w:val="111111"/>
          <w:sz w:val="28"/>
          <w:sz w:val="28"/>
          <w:szCs w:val="28"/>
          <w:rtl w:val="true"/>
          <w:lang w:bidi="ar-SA"/>
        </w:rPr>
        <w:t xml:space="preserve">ولا يكون الحجّة البالغة إلاّ قول الحجج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الآخر ردّا على بعض المفسّرين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يذكر الآية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أكبر ما يفسّره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يعني الله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آيات محتملات عقلاً أو شرعا لعدّة 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جبرئيل ولا رسول اللّه صلى الله عليه و آله وسلميقولون في مثل ذلك يعني الله كذا وكذا إلاّ بوحي من الله تعالى ، وهو قد عرف أن القرآن الشريف تضمّن من أعظم الخلائق محمد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الآيات محتملة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أراد كذا إلاّ بحجّة إلهية ، وإلاّ كان من مصاديق الكذب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عبد الجبار صاحب تفسير الفرائد أنه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أمور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ومنها وصف القرآن بأنه فرقان من حيث يعرف به الحق من الباطل ، ولن يكون كذلك إلاّ مع كونه دلالة على جميع ذلك ، فدل من هذا الوجه على أن الاستدلال به ممكن، وعلى أنه يعرف بظاهره المراد به ولو كان كما قال قوم من أنه لا يعرف المراد إلاّ بتفسير أو بقول إمام لخرج من أين يكون يفرّق بين الحق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تسميته فرقانا يقتضي أنه يعرف به جميع الحق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كابر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 يعرف المراد إلاّ بتفسير أو بقول إمام لخرج من أن يكون مفرّقا بين الحق والباطل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جهل عظيم منه وغفلة شديدة صدرت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أتراه يعتقد أن القرآن مستغن عن صاحب النبوة في تفسيره أو تفسير شيء منه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غفل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تصريح أن فيه ما لا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يحتاج إلى تفسير فلأي حال نقلوا أخبار من فسّره من النبي صلى الله عليه و آله وسلم والصحابة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قوله كل من وقف على القرآن عرف من ظاهره تفسيره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الضرورة قاضية بأنا لا نعرف بالقرآن جميع الحق من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وصف القرآن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لا يقتضي الاستغناء عن النبي صلى الله عليه و آله وسلم في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الردّ على بعض الاقوال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احتجاج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يطيق منصف أن يدّعي أن هذه الآيات يقتضي أن يعلم تأويله كل أحد من عالم أو جاهل ومسلم وكافر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الأمر في البيان يقتضي معرفة الخلائق كلهم به لأدّى إلى أنه لا يسمعه أحد إلاّ عرف تأويله ، فلم يبق بدّا من أن يكون المراد بهذه الآيات غير الظاهر الذي ادّعاه ، وأن القرآن في نفسه بيان وتبيان ومفصّل على علم اللّه ولكن يحتاج إلى من يعرف ذلك من اللّه ورسوله صلى الله عليه و آله وسلموآله عليهم السلام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المنصف يعترف 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 ظاهرها ، فالقرآن في نفسه بيان وتبيان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يحتاج إلى من يعرف ذلك من اللّه ورسوله صلى الله عليه و آله وسلم وآله عليهم السلام </w:t>
      </w:r>
      <w:r>
        <w:rPr>
          <w:rFonts w:eastAsia="Amiri" w:cs="Amiri" w:ascii="Amiri" w:hAnsi="Amiri"/>
          <w:color w:val="111111"/>
          <w:sz w:val="28"/>
          <w:szCs w:val="28"/>
          <w:rtl w:val="true"/>
          <w:lang w:bidi="ar-SA"/>
        </w:rPr>
        <w:t>.</w:t>
      </w:r>
      <w:bookmarkStart w:id="132" w:name="pg9033_85300"/>
    </w:p>
    <w:p>
      <w:pPr>
        <w:pStyle w:val="Heading3"/>
        <w:numPr>
          <w:ilvl w:val="2"/>
          <w:numId w:val="1"/>
        </w:numPr>
        <w:rPr/>
      </w:pPr>
      <w:bookmarkStart w:id="133" w:name="__RefHeading___Toc2192406_2870459653"/>
      <w:bookmarkStart w:id="134" w:name="_Toc43"/>
      <w:bookmarkEnd w:id="132"/>
      <w:bookmarkEnd w:id="133"/>
      <w:r>
        <w:rPr>
          <w:rtl w:val="true"/>
        </w:rPr>
        <w:t xml:space="preserve">قول العلامه الحلّي المتوفى </w:t>
      </w:r>
      <w:r>
        <w:rPr/>
        <w:t>729</w:t>
      </w:r>
      <w:bookmarkEnd w:id="134"/>
    </w:p>
    <w:p>
      <w:pPr>
        <w:pStyle w:val="BookText"/>
        <w:rPr/>
      </w:pPr>
      <w:r>
        <w:rPr>
          <w:rFonts w:ascii="Amiri" w:hAnsi="Amiri" w:eastAsia="Amiri" w:cs="Amiri"/>
          <w:color w:val="111111"/>
          <w:sz w:val="28"/>
          <w:sz w:val="28"/>
          <w:szCs w:val="28"/>
          <w:rtl w:val="true"/>
          <w:lang w:bidi="ar-SA"/>
        </w:rPr>
        <w:t xml:space="preserve">قال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الاستدلال به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منهم مقلد ومنهم مقلد والمقلد إنما يتبع المقلّد، واللّه تعالى قد ذمّ من يتبع المتشابه منه ابتغاء الفتنة وابتغاء تأويله ، وهذا منع من اتباعه ، وغير</w:t>
      </w:r>
    </w:p>
    <w:p>
      <w:pPr>
        <w:pStyle w:val="BookText"/>
        <w:rPr/>
      </w:pPr>
      <w:r>
        <w:rPr>
          <w:rFonts w:ascii="Amiri" w:hAnsi="Amiri" w:eastAsia="Amiri" w:cs="Amiri"/>
          <w:color w:val="111111"/>
          <w:sz w:val="28"/>
          <w:sz w:val="28"/>
          <w:szCs w:val="28"/>
          <w:rtl w:val="true"/>
          <w:lang w:bidi="ar-SA"/>
        </w:rPr>
        <w:t xml:space="preserve">المعصوم يجوز فيه ذلك ، فلا يوثق بقوله ، فتنتفي فائدة الخطاب ، فيجب المعصوم حتى ينتهي التقليد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حكم بعلم تأويله لقوم مخصوصين ميّزهم بكونهم راسخين في العلم ، وهذا لا يعلم إلاّ من المعصوم ؛ إذ غيره لا يعرف حصول الصفة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بالخطاب بالمتشابه هو العمل أيضا به ، ولا يحصل الأمن من الخطأ في العمل به إلاّ من المعصوم ، فيجب ، ولأن الخطاب بالمتشابه مع عدم معصوم يجزم يقينا بصحة قوله يستلزم الفتنة المحذر منها ؛ إذ آراء المجتهدين مختلفة فيه ويقع بسبب ذلك الخبط وعدم الصواب ، فلابدّ من المعصوم ليتوصّل منه إلى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دفع الذين في قلوبهم زيغ فيتبعون ما تشابه منه ابتغاء الفتنة وردعهم عن ذلك ، وهو يستلزم ثبوت المعصوم ؛ لأن غيره لا ترجيح لقول بعضهم على بعض ، فكل منهم يدعي أن مخالفه كذلك ، وذلك هو الفتنة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إذا اتبعنا غير المعصوم في المتشابه يحتمل أن يكون هذا الاتباع منّا ابتغاء الفتنة ، ولا وثوق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تعالى حكم بأن العالم بتأويل المتشابه قوم خاصّ وهم الراسخون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من الخطاب بالآيات المتشابهة أيضا هو العمل بها ، ولكن بعد بيان الراسخين في العلم عليهم السلام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بالمتشابه مع عدم معصوم يجزم يقينا بصحة قوله يستلزم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الآراء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قول المعصوم في المتشابهات ، لم يكن وجه لترجيح قول بعضهم على بعض ، فكلٌ يدعي أن مخالفه يبتغي الفتنة ، وهذا هو الفتنة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الراسخين بالمعصومين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 الاستدلال أن الغلط في التأويل ضلال محذور ومحذر عنه في غاية التحذير ، وكل غير معصوم يمكن أن يكون كذلك ، والإمام ليس كذلك بالضرورة ، فغير المعصوم غير إمام بالضرورة ، والإمام ثابت لوجوب الإمامة ، فالإمام معصوم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يحتمل الضلال في كلّ من يتأول الآيات المتشابهة إلاّ في الأئمة عليهم السلام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مفسّر للمتشابه يفيد قوله اليقين يكون حجّة ظاهرة، فلأجل ذلك وجب إمام معصوم يعلم المتشابه والظاهر والمؤل يقينا ، ويعلّمه المكلفين ويدلّهم ذلك عليه ، وهو المطلوب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فلابدّ من طريق إلى معرفة ذلك ، وليس الكتاب لاشتماله على المتشابهات والمشتركات ، ولا السنة لذلك ، فتعين أن يكون الطريق هو قول المعصوم فإنه يعلم متشابهات القرآن ومجازاته والألفاظ المشتركة فيه ما المراد بها يقينا ، ويعلم الأحكام يقينا ، وللعلم بعصمته يحصل الجزم بقوله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أنه لم يعلم جميع المتشابهات وجميع المؤلات يقينا إلاّ المعصوم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فيما قاله المعصوم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ضمن استدلال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الشرع من الكتاب والسنة لا تدلّ بنفسها لاحتمالها ، ولذلك اختلفوا في معناها مع اتفاقهم في كونها دلالة ، فلابدّ من مبيّن عرف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السيد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لسنا نقول إن جميع أدلة الشرع محتملة غير دالة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أن في القرآن متشابها ، وفي السنة مجملا ، وأن العلماء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اللغة قد اختلفوا في المراد بهما وتوقفوا في الكثير ممّا لم يصح لهم طريقه ، ومالوا في مواضع إلى طريقة الظن والأولى ، فلابدّ والحال هذه من مبيّن للمشكل ومترجم للغامض يكون قوله حجّة كقول الرسول صلى الله عليه و آله وسلم ، وليس يبقى بعد هذا إلاّ </w:t>
      </w:r>
    </w:p>
    <w:p>
      <w:pPr>
        <w:pStyle w:val="BookText"/>
        <w:rPr/>
      </w:pPr>
      <w:r>
        <w:rPr>
          <w:rFonts w:ascii="Amiri" w:hAnsi="Amiri" w:eastAsia="Amiri" w:cs="Amiri"/>
          <w:color w:val="111111"/>
          <w:sz w:val="28"/>
          <w:sz w:val="28"/>
          <w:szCs w:val="28"/>
          <w:rtl w:val="true"/>
          <w:lang w:bidi="ar-SA"/>
        </w:rPr>
        <w:t xml:space="preserve">أن يقال إن جميع ما في القرآن إما معلوم بظاهر اللغة أو فيه بيان من الرسول صلى الله عليه و آله وسلم يفصح عن المراد ، وإن السنة جارية بهذا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يعلم بطلانه بالضرورة لوجود مواضع كثيرة من الكتاب والسنة قد أُشكل على كثير من العلماء ، وأعياهم القطع فيها على شيء بعينه ، ولو لم يكن في القرآن إلاّ ما لا خلاف في وجوده ولا يتمكن من دفعه ، وهو المجمل الذي لا شك في حاجته إلى البيان والإيضاح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أَمْوالِهِمْ حَقٌّ مَعْلُومٌ لِلسّائِلِ والَْمحْرُومِ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ما ذكرناه وهو كثير ، وإذا كان ، لابدّ من ترجمته والبيان عن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مع ما ذكرناه من إمام مؤّ لترجمة النبي صلى الله عليه و آله وسلم مشكل القرآن ، وموضح عما غمض عنا من ذلك ، فقد ثبتت الحاجة إلى الإمام المعصوم مع تسليم أكثر قواعد المخالف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يكفي القرآن وحده لهداية الناس ؛ لأن في القرآن آيات تحتمل وجوها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نعلم يقينا وجود آيات لا نعرف معناها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بأن جميع ما فيالقرآن معلوم ، ضروري البطلان ، فلابدّ من الإمام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ورود المجمل في كلام اللّه تعالى وكلام الرسول صلى الله عليه و آله لإمكانه في الحكمة ، ووقوعه فيهما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الإجمال في الآيات ممكن بل واقع </w:t>
      </w:r>
      <w:r>
        <w:rPr>
          <w:rFonts w:eastAsia="Amiri" w:cs="Amiri" w:ascii="Amiri" w:hAnsi="Amiri"/>
          <w:color w:val="111111"/>
          <w:sz w:val="28"/>
          <w:szCs w:val="28"/>
          <w:rtl w:val="true"/>
          <w:lang w:bidi="ar-SA"/>
        </w:rPr>
        <w:t>.</w:t>
      </w:r>
      <w:bookmarkStart w:id="135" w:name="pg9033_85304"/>
    </w:p>
    <w:p>
      <w:pPr>
        <w:pStyle w:val="Heading3"/>
        <w:numPr>
          <w:ilvl w:val="2"/>
          <w:numId w:val="1"/>
        </w:numPr>
        <w:rPr/>
      </w:pPr>
      <w:bookmarkStart w:id="136" w:name="__RefHeading___Toc2192408_2870459653"/>
      <w:bookmarkStart w:id="137" w:name="_Toc44"/>
      <w:bookmarkEnd w:id="135"/>
      <w:bookmarkEnd w:id="136"/>
      <w:r>
        <w:rPr>
          <w:rtl w:val="true"/>
        </w:rPr>
        <w:t xml:space="preserve">قول العلاّمة النباطي العاملي المتوفى </w:t>
      </w:r>
      <w:r>
        <w:rPr/>
        <w:t>877</w:t>
      </w:r>
      <w:bookmarkEnd w:id="1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المتشابهات ، والمجملات ، وأوامر خفيات خبط المفسّرون فيها ، فاتباع بعضهم لا ترجيح فيه ، والكل غير ممكن لتضاد القول وتنافيه ، فلابدّ من معصوم يتعين الرجوع إليه ، والتعويل في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القاضي بأن القرآن غني عن التأويل إذ بيّنه النبي ، فلا حاجة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المرتضى بأن ذلك مكابرة ، فإن اختلاف العلماء فيه لا خفاء فيه ، ولو قدّر أن النبي صلى الله عليه و آله وسلم بيّنه فلابدّ من الإمام لينقل بيانه، إذ الأمة غير مأمونة على ذلك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اتباع جميع المفسّرين في الآيات المتشابهة ، ولا وجه لترجيح قول بعضهم على بعض ، فلابدّ من الرجوع إلى قول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لطف كما سلف في ترك المخالفات ، وانتظام أمر المخلوقات وحفظ الأوامر الشرعيات ، وإيضاح المجملات ، والكشف عن المتشابهات ، فهو ملجأ الرعية في ذلك دون ذوي العقول الناقصات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الملجأ في المتشابهات هو الامام المعصوم عليه السلام دون غيره </w:t>
      </w:r>
      <w:r>
        <w:rPr>
          <w:rFonts w:eastAsia="Amiri" w:cs="Amiri" w:ascii="Amiri" w:hAnsi="Amiri"/>
          <w:color w:val="111111"/>
          <w:sz w:val="28"/>
          <w:szCs w:val="28"/>
          <w:rtl w:val="true"/>
          <w:lang w:bidi="ar-SA"/>
        </w:rPr>
        <w:t>.</w:t>
      </w:r>
      <w:bookmarkStart w:id="138" w:name="pg9033_85305"/>
    </w:p>
    <w:p>
      <w:pPr>
        <w:pStyle w:val="Heading3"/>
        <w:numPr>
          <w:ilvl w:val="2"/>
          <w:numId w:val="1"/>
        </w:numPr>
        <w:rPr/>
      </w:pPr>
      <w:bookmarkStart w:id="139" w:name="__RefHeading___Toc2192410_2870459653"/>
      <w:bookmarkStart w:id="140" w:name="_Toc45"/>
      <w:bookmarkEnd w:id="138"/>
      <w:bookmarkEnd w:id="139"/>
      <w:r>
        <w:rPr>
          <w:rtl w:val="true"/>
        </w:rPr>
        <w:t xml:space="preserve">قول أبي المحاسن الجرجاني </w:t>
      </w:r>
      <w:r>
        <w:rPr>
          <w:rtl w:val="true"/>
        </w:rPr>
        <w:t xml:space="preserve">( </w:t>
      </w:r>
      <w:r>
        <w:rPr>
          <w:rtl w:val="true"/>
        </w:rPr>
        <w:t xml:space="preserve">القرن التاسع </w:t>
      </w:r>
      <w:r>
        <w:rPr>
          <w:rtl w:val="true"/>
        </w:rPr>
        <w:t>)</w:t>
      </w:r>
      <w:bookmarkEnd w:id="1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اشترك اللفظ بين معنيين أو أكثر ، ولم يمتنع من الحمل عليها ، ففي هذا القسم لا يمكن أن نعلم ماذا أراد اللّه منها إلاّ بنصّ من الرسول صلى الله عليه و آله وسلم أو الائمة عليهم السلام ، وقد ثبت بالروايات الصحيحة عدم جواز التفسير إلاّ بالمأثور عن النبي صلى الله عليه و آله وسلم والائمة عليهم السلام وعدم جواز التعويل على الرأي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أراد كذا إلاّ بقول الحجج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192412_2870459653"/>
      <w:bookmarkStart w:id="142" w:name="_Toc46"/>
      <w:bookmarkEnd w:id="141"/>
      <w:r>
        <w:rPr>
          <w:rtl w:val="true"/>
        </w:rPr>
        <w:t xml:space="preserve">قول المحقق الأردبيلي المتوفى </w:t>
      </w:r>
      <w:r>
        <w:rPr/>
        <w:t>993</w:t>
      </w:r>
      <w:bookmarkEnd w:id="1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نقل كلام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الفصل الثالث في الرواية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الخبر محمول على ظاهره ، غير متروك الظاهر ، وأنه صحيح مضمونه على ما اعترف به في أول كلامه ، حيث قال قد صحّ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المراد من التفسير الممنوع برأيه وبغير نصّ هو القطع بالمراد من اللفظ الذي غير ظاهر من غير دليل ، بل بمجرد رأيه وميله ، واستحسان عقله من غير شاهد معتبر شرعا كما يوجد في كلام المبدعين ، وهو ظاهر لمن تتبع كلامهم ، والمنع منه ظاهر عقلا ، والنقل كاشف عنه ، وهذا المعنى غير بعيد عن الأخبار المذكورة بل ظاهرها ذلك </w:t>
      </w:r>
      <w:r>
        <w:rPr>
          <w:rFonts w:eastAsia="Amiri" w:cs="Amiri" w:ascii="Amiri" w:hAnsi="Amiri"/>
          <w:color w:val="111111"/>
          <w:sz w:val="28"/>
          <w:szCs w:val="28"/>
          <w:rtl w:val="true"/>
          <w:lang w:bidi="ar-SA"/>
        </w:rPr>
        <w:t>.</w:t>
      </w:r>
      <w:r>
        <w:rPr>
          <w:rStyle w:val="FootnoteAnchor"/>
          <w:rtl w:val="true"/>
        </w:rPr>
        <w:footnoteReference w:id="369"/>
      </w:r>
      <w:bookmarkStart w:id="143" w:name="pg9033_85306"/>
    </w:p>
    <w:p>
      <w:pPr>
        <w:pStyle w:val="BookText"/>
        <w:rPr/>
      </w:pPr>
      <w:bookmarkEnd w:id="143"/>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أراد كذا إلاّ بقول الحجج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192414_2870459653"/>
      <w:bookmarkStart w:id="145" w:name="_Toc47"/>
      <w:bookmarkEnd w:id="144"/>
      <w:r>
        <w:rPr>
          <w:rtl w:val="true"/>
        </w:rPr>
        <w:t xml:space="preserve">قول القاضي نور اللّه التستري المستشهد </w:t>
      </w:r>
      <w:r>
        <w:rPr/>
        <w:t>1019</w:t>
      </w:r>
      <w:bookmarkEnd w:id="145"/>
    </w:p>
    <w:p>
      <w:pPr>
        <w:pStyle w:val="BookText"/>
        <w:rPr/>
      </w:pPr>
      <w:r>
        <w:rPr>
          <w:rFonts w:ascii="Amiri" w:hAnsi="Amiri" w:eastAsia="Amiri" w:cs="Amiri"/>
          <w:color w:val="111111"/>
          <w:sz w:val="28"/>
          <w:sz w:val="28"/>
          <w:szCs w:val="28"/>
          <w:rtl w:val="true"/>
          <w:lang w:bidi="ar-SA"/>
        </w:rPr>
        <w:t xml:space="preserve">قال في ضمن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أن يكون ما نحن فيه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لخفاء القرينة على تعيين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المتشابهات التي لا يعلم معناها إلاّ بتوفيق من اللّه تعالى على لسان رسوله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فيما قاله النبي صلى الله عليه و آله وسلم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192416_2870459653"/>
      <w:bookmarkStart w:id="147" w:name="_Toc48"/>
      <w:bookmarkEnd w:id="146"/>
      <w:r>
        <w:rPr>
          <w:rtl w:val="true"/>
        </w:rPr>
        <w:t xml:space="preserve">قول المولى محمد صالح المازندراني المتوفى </w:t>
      </w:r>
      <w:r>
        <w:rPr/>
        <w:t>1081</w:t>
      </w:r>
      <w:r>
        <w:rPr>
          <w:rtl w:val="true"/>
        </w:rPr>
        <w:t xml:space="preserve"> </w:t>
      </w:r>
      <w:r>
        <w:rPr>
          <w:rtl w:val="true"/>
        </w:rPr>
        <w:t xml:space="preserve">أو </w:t>
      </w:r>
      <w:r>
        <w:rPr/>
        <w:t>1086</w:t>
      </w:r>
      <w:bookmarkEnd w:id="1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يجوز تأويل متشابهات القرآن والأحاديث عندنا بالرأي ، بل يجب صرفه إلى الراسخين في العلم ، وهم أهل الذكر عليهم السلام ومن يتعرض له من أصحابنا فإنما يتعرض لوجوهه على سبيل الاحتمال من غير جزم بأحدها إلاّ أن يدل عليه دليل آخر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أراد كذا إلاّ بقول الحجج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على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 وتشبيهه بالخلق ، ووصفه بصفة المخلوقين ، واعتقاد الشريك ، وزيادة الصفات له ، ونسبة الجهل إليه ، وتفسير كلامه بالرأي الناقص ، ونسبة عدم النصّ بالإمام إليه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من الكذب على الله تفسير المتشابه والقطع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بالضرب المعنى المعروف، فان كان من باب الاستخفاف فهو كفر جحود والاّ فهو كفر نعمة وترك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الرأي في المجمل والمؤل والمطلق والعام والمجاز والمتشابه وغيرها من المعضلات ، ويجمع بينها باعتبارات خيالية وإختراعات وهمية ، ويستنبط منها أحكاما يعمل بها ويفتي بها من غير أن يكون له مستند صحيح ونقل صريح عن أهل الذكر عليهم السلام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إبداء الرأي في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المحكم بالذكر ؛ لأن المنسوخ ليس للعلم بمضمونه كثير نفع ، والمختلف فيه لا يعلم الحق منه إلاّ المعصوم ، وكذا المتشابه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الخبر دلالة على أن متشابهات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متشابهات الأحاديث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ردها إلى أهل الذكر عليهم السلام ، ولا يجوز التفسير بما </w:t>
      </w:r>
      <w:bookmarkStart w:id="148" w:name="pg9033_85308"/>
    </w:p>
    <w:p>
      <w:pPr>
        <w:pStyle w:val="BookText"/>
        <w:rPr/>
      </w:pPr>
      <w:bookmarkEnd w:id="148"/>
      <w:r>
        <w:rPr>
          <w:rFonts w:ascii="Amiri" w:hAnsi="Amiri" w:eastAsia="Amiri" w:cs="Amiri"/>
          <w:color w:val="111111"/>
          <w:sz w:val="28"/>
          <w:sz w:val="28"/>
          <w:szCs w:val="28"/>
          <w:rtl w:val="true"/>
          <w:lang w:bidi="ar-SA"/>
        </w:rPr>
        <w:t xml:space="preserve">استحسنه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مخالفونا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الردّ إلى الله سبحانه ، وذهب معظم المتكلمين إلى أنها تصرف عن ظاهرها المحال ثم تأوّل على ما يليق ويقتضيه الحال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يستفاد منهما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الواجب علينا هو ردّ متشابهات القرآن والأحاديث إلى الائمة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192418_2870459653"/>
      <w:bookmarkStart w:id="150" w:name="_Toc49"/>
      <w:bookmarkEnd w:id="149"/>
      <w:r>
        <w:rPr>
          <w:rtl w:val="true"/>
        </w:rPr>
        <w:t xml:space="preserve">قول الشيخ الطريحي المتوفى </w:t>
      </w:r>
      <w:r>
        <w:rPr/>
        <w:t>1085</w:t>
      </w:r>
      <w:bookmarkEnd w:id="1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متماثلات أي بعضها يماثل بعضا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شبه هذا أي شبيهه ومثيله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شبه وشَبَه بالتحريك أي مماثلة ، وفسّروا الشبه بكل لون لا يخالف معظم لون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المحكم ؛ لأنه مقابل المتشابه ، وإن الظواهر القرآنية داخلة فيه ، كما عليه الاتفاق من الكل ، فبطل قول مدعي خلاف ذلك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الظواهر من المحكمات بالاتفاق ؛ والمحكم والمتشابه متقابلان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التمسّك بالمتشابه لعدم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قال غير هذا خالف الكل وقوله باطل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192420_2870459653"/>
      <w:bookmarkStart w:id="152" w:name="_Toc50"/>
      <w:bookmarkEnd w:id="151"/>
      <w:r>
        <w:rPr>
          <w:rtl w:val="true"/>
        </w:rPr>
        <w:t xml:space="preserve">قول الفيض الكاشاني المتوفى </w:t>
      </w:r>
      <w:r>
        <w:rPr/>
        <w:t>1091</w:t>
      </w:r>
      <w:bookmarkEnd w:id="1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أخبار المنع من تفسير القرآن بغير نص واثر فيجب حملها على المتشابهات منه دون المحكمات ، وكذا الأخبار الدالة على تخصيص </w:t>
      </w:r>
      <w:bookmarkStart w:id="153" w:name="pg9033_85309"/>
    </w:p>
    <w:p>
      <w:pPr>
        <w:pStyle w:val="BookText"/>
        <w:rPr/>
      </w:pPr>
      <w:bookmarkEnd w:id="153"/>
      <w:r>
        <w:rPr>
          <w:rFonts w:ascii="Amiri" w:hAnsi="Amiri" w:eastAsia="Amiri" w:cs="Amiri"/>
          <w:color w:val="111111"/>
          <w:sz w:val="28"/>
          <w:sz w:val="28"/>
          <w:szCs w:val="28"/>
          <w:rtl w:val="true"/>
          <w:lang w:bidi="ar-SA"/>
        </w:rPr>
        <w:t xml:space="preserve">أهل الذكر عليهم السلام بعلمه دون غيرهم ، فانها أيضا محمولة على المتشابهات منه ، أو على علم الكتاب ، وذلك لوجوه من العقل والنقل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الغرض من الروايات الناهية عن التفسير هو تفسير المتشابهات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اختصاص الأئمة عليهم السلام بعلم القرآن أيضا محمولة على المتشابهات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بالمتشابه إلاّ بالتشابه ؛ لأنه المحكم فيه ، وكيف يجوز أن يجعل المتشابه محكما وقد جعله الله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يبتغي تأويله ولا ردّه إلى أحد الطرفين كما يفعله الذي في قلبه زيغ وذلك لأن الله سبحانه جعل الأُمور ثلاثة ، بيّن رشده فيتبع ، وبيّن غيّه فيجتنب ، ومتشابهات بين ذلك يردّ حكمها إلى الله وإلى الراسخين في العلم العالمين بتأويله ، فكيف يحكم بالتثّني فيما حكم الله فيه 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المتشابه حِكَما ومصالح يمتحن الله بها أصناف عباده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لغير الحجج عليهم السلام تأويل المتشابهات ولا يُحكم عليها إلاّ بالتشابه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192422_2870459653"/>
      <w:bookmarkStart w:id="155" w:name="_Toc51"/>
      <w:bookmarkEnd w:id="154"/>
      <w:r>
        <w:rPr>
          <w:rtl w:val="true"/>
        </w:rPr>
        <w:t xml:space="preserve">قول محمد طاهر القمي الشيرازي المتوفى </w:t>
      </w:r>
      <w:r>
        <w:rPr/>
        <w:t>1098</w:t>
      </w:r>
      <w:bookmarkEnd w:id="1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الله كفى في بيان رضاه وسخطه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اللبيب المنصف أن كتاب الله مشتمل على المجملات والمتشابهات ، والناسخ والمنسوخ ، ولا يعلم من تأويلها ولا يعرف </w:t>
      </w:r>
    </w:p>
    <w:p>
      <w:pPr>
        <w:pStyle w:val="BookText"/>
        <w:rPr/>
      </w:pPr>
      <w:r>
        <w:rPr>
          <w:rFonts w:ascii="Amiri" w:hAnsi="Amiri" w:eastAsia="Amiri" w:cs="Amiri"/>
          <w:color w:val="111111"/>
          <w:sz w:val="28"/>
          <w:sz w:val="28"/>
          <w:szCs w:val="28"/>
          <w:rtl w:val="true"/>
          <w:lang w:bidi="ar-SA"/>
        </w:rPr>
        <w:t xml:space="preserve">من تفسيرها إلاّ يسير ، واختلف المفسّرون في تفاسيرهم ، وتمسك أهل البدع بمتشابهاته في بدع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كتاب الله حسبنا ، كما زعم الثاني من خلفاء المخالفين وأتباعه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لا نعرف من القرآن إلاّ يسيرا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أهل البدع تمسّكوا في بدع آرائهم بالمتشابهات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رجوعهم إلى قول الحجج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حسبنا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لابدّ في كل زمان من امام معصوم مبين لكتاب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مدح كتابه بأن فيه تبيان كل شيء ، فعلمنا أنه لابدّ أن يكون في كل زمان امام مبين مؤد معصوم ، عنده تبيان كل شيء ؛ لأنه لا يجوز على الحكيم أن يترك كتابا فيه ما يحتاج إليه يوم القيامة ، ويأمرنا بالتمسك به ، ويخبر أن كل قضية تحدث بعد النبي صلى الله عليه و آله إلى يوم القيامة تبيانها في كتاب اللّه بغير مبيّن مؤد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فوائد الكتاب لم تكن مخصوصة بزمن قليل ، وهو زمان النبي صلى الله عليه و آله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هدى لجميع المتقين ، وشفاء ورحمة لجميع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بيننا وبين أهل زمانه صلى الله عليه و آله في أصل التكليف ، وهو من ضروريات الدين ، وتواتر عن النبي صلى الله عليه و آله الأمر بالعمل بكتاب الله والتمسك به ، مع أن أكثره مجملات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صلى الله عليه و آله لم يخرج من الدنيا إلاّ بعد تعيين مفسّر لكتاب الله ، عارف بجميع أحكامه وأسراره ، قادر على تبيين متشابهاته ، وبالاجماع لم يكن أحد ممن ادعى الامامة </w:t>
      </w:r>
      <w:bookmarkStart w:id="156" w:name="pg9033_85311"/>
    </w:p>
    <w:p>
      <w:pPr>
        <w:pStyle w:val="BookText"/>
        <w:rPr/>
      </w:pPr>
      <w:bookmarkEnd w:id="156"/>
      <w:r>
        <w:rPr>
          <w:rFonts w:ascii="Amiri" w:hAnsi="Amiri" w:eastAsia="Amiri" w:cs="Amiri"/>
          <w:color w:val="111111"/>
          <w:sz w:val="28"/>
          <w:sz w:val="28"/>
          <w:szCs w:val="28"/>
          <w:rtl w:val="true"/>
          <w:lang w:bidi="ar-SA"/>
        </w:rPr>
        <w:t xml:space="preserve">عنده تبيان كل شيء غير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أنهم هم الأئمة الهداة الراشدون ، المفسّرون لكتاب الله ، وقد دلنا النبي صلى الله عليه و آلهعلى المفسّر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أقضاكم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أشار صاحب الشريعة إلى دوام وجوده المفسّر مع الكتاب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يفترقا حتى يردا علي الحوض </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لمّا رأينا 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وتواتر عن النبي صلى الله عليه و آله وسلم الأمر بالتمسّك بالقرآن ؛ ووجدنا أن أكثر القرآن مجملات متشابهات ؛ فظهر لنا أن النبي صلى الله عليه و آله وسلم لم يخرج من الدنيا إلاّ بعد تعيين مفسّر لكتاب الله تعالى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192424_2870459653"/>
      <w:bookmarkStart w:id="158" w:name="_Toc52"/>
      <w:bookmarkEnd w:id="157"/>
      <w:r>
        <w:rPr>
          <w:rtl w:val="true"/>
        </w:rPr>
        <w:t xml:space="preserve">قول العلامة المجلسي المتوفى </w:t>
      </w:r>
      <w:r>
        <w:rPr/>
        <w:t>1111</w:t>
      </w:r>
      <w:bookmarkEnd w:id="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فوجدت العلم كله في كتاب اللّه العزيز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أهل بيت الرسالة الذين جعلهم اللّه خزانا لعلمه وتراجمة لوحيه ، وعلمت أن علم القرآن لا يفي أحلام العباد باستنباطه على اليقين ، ولا يحيط به إلاّ من انتجبه اللّه لذلك من أئمة الدين الذين نزل في بيتهم</w:t>
      </w:r>
    </w:p>
    <w:p>
      <w:pPr>
        <w:pStyle w:val="BookText"/>
        <w:rPr/>
      </w:pP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العلم كله في القرآن ؛ ولكن لا يفي عقول العباد باستنباطه على اليقين ، ولا يحيط به إلاّ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يدلّ على أنّه لا خوف على الأُمّة من الضلال بعد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راجع كلام المفسّرين أدنى مراجعة علم أنّه ليس آية إلاّ وقد اختلفوا في فهمها واستخراج الأحكام منها على أقوال متضادّة ووجوه مختلفة، والكتاب الكريم مشتمل على ناسخ ومنسوخ، ومحكم ومتشابه، وظاهر ومؤوّل، وعامّ وخاصّ، ومطلق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لا يصيب في فهمه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المعصومون من الزيغ والضلال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الاختلاف في التفسير وجداني ؛ وكذا نجد فيها ما لا يصيبه إلاّ الراسخون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محتملات لا يتضح مقصودها إلاّ بالفحص والنظر ، ليظهر فيها فضل العلماء الربانيين في استنباط معانيها ، وردها إلى المحكمات ، وليتوصلوا بها إلى معرفة الله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ليعلموا عدم استقلالهم في علم القرآن ، واحتياجهم في تفسيره إلى الامام المنصوب من قبل الله ، وهم الراسخون في العلم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جعل قسما من الآيات متشابها ليظهر تمايز الحجج عليهم السلام واحتياج الناس إليهم فيها </w:t>
      </w:r>
      <w:r>
        <w:rPr>
          <w:rFonts w:eastAsia="Amiri" w:cs="Amiri" w:ascii="Amiri" w:hAnsi="Amiri"/>
          <w:color w:val="111111"/>
          <w:sz w:val="28"/>
          <w:szCs w:val="28"/>
          <w:rtl w:val="true"/>
          <w:lang w:bidi="ar-SA"/>
        </w:rPr>
        <w:t>.</w:t>
      </w:r>
      <w:bookmarkStart w:id="159" w:name="pg9033_85313"/>
    </w:p>
    <w:p>
      <w:pPr>
        <w:pStyle w:val="Heading3"/>
        <w:numPr>
          <w:ilvl w:val="2"/>
          <w:numId w:val="1"/>
        </w:numPr>
        <w:rPr/>
      </w:pPr>
      <w:bookmarkStart w:id="160" w:name="__RefHeading___Toc2192426_2870459653"/>
      <w:bookmarkStart w:id="161" w:name="_Toc53"/>
      <w:bookmarkEnd w:id="159"/>
      <w:bookmarkEnd w:id="160"/>
      <w:r>
        <w:rPr>
          <w:rtl w:val="true"/>
        </w:rPr>
        <w:t xml:space="preserve">قول السيد نعمة الله الجزائري المتوفى </w:t>
      </w:r>
      <w:r>
        <w:rPr/>
        <w:t>1112</w:t>
      </w:r>
      <w:bookmarkEnd w:id="1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الأحاديث الواردة بالنهي عن التفسير بالرأي كما قاله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فسّر وبيّن وجزم وقطع بأن المراد من اللفظ المشكل مثل المجمل والمتشابه كذا ، بأن يحمل المشترك اللفظي مثلا على أحد المعاني من غير مرجح من حديث أو آية أو ظاهر أو إجماع أو دليل عقلي ، بل بمجرد الرأي والميل والاستحسان من عقله من غير شاهد معتبر شرعا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لمعان عديدة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أراد كذا إلاّ بشاهد معتبر شرعا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192428_2870459653"/>
      <w:bookmarkStart w:id="163" w:name="_Toc54"/>
      <w:bookmarkEnd w:id="162"/>
      <w:r>
        <w:rPr>
          <w:rtl w:val="true"/>
        </w:rPr>
        <w:t xml:space="preserve">قول الميرزا محمد المشهدي المتوفى حدود </w:t>
      </w:r>
      <w:r>
        <w:rPr/>
        <w:t>1125</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التفسير بالرأي للمتشابه حرام ، ومن فسّره برأيه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حديث طويل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ولاخفاء أن المراد تفسير المتشابه وتأويل المحكم بالرأي بغير ما يدل عليه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إيمان أكثر المفسّرين ممن يفسّرون القرآن برأيهم ، ويأوّلونه على مذاقهم ، ممن نقلنا بعض تأويلاتهم في أوائل التفسير ، تقدمة لهذا التصريح ، وعدم إيمان أهل السنة والجماعة ، فإنه لا ريبة لاحد في أنه لا يردّون المتشابهات إلى الراسخين الذين هو الائمة عليهم السلام ، ويفسّرون الراسخين أيضا </w:t>
      </w:r>
      <w:bookmarkStart w:id="164" w:name="pg9033_85314"/>
    </w:p>
    <w:p>
      <w:pPr>
        <w:pStyle w:val="BookText"/>
        <w:rPr/>
      </w:pPr>
      <w:bookmarkEnd w:id="164"/>
      <w:r>
        <w:rPr>
          <w:rFonts w:ascii="Amiri" w:hAnsi="Amiri" w:eastAsia="Amiri" w:cs="Amiri"/>
          <w:color w:val="111111"/>
          <w:sz w:val="28"/>
          <w:sz w:val="28"/>
          <w:szCs w:val="28"/>
          <w:rtl w:val="true"/>
          <w:lang w:bidi="ar-SA"/>
        </w:rPr>
        <w:t xml:space="preserve">برأيهم ، ولا يعنون منه النبي والائمة عليهم السلام ، فتبصّر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التوبيخ والعتاب والذمّ والإنكار على اللذين يفسّرون القرآن برأيهم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192430_2870459653"/>
      <w:bookmarkStart w:id="166" w:name="_Toc55"/>
      <w:bookmarkEnd w:id="165"/>
      <w:r>
        <w:rPr>
          <w:rtl w:val="true"/>
        </w:rPr>
        <w:t xml:space="preserve">قول الشيخ يوسف البحرانى المتوفى </w:t>
      </w:r>
      <w:r>
        <w:rPr/>
        <w:t>1186</w:t>
      </w:r>
      <w:bookmarkEnd w:id="166"/>
    </w:p>
    <w:p>
      <w:pPr>
        <w:pStyle w:val="BookText"/>
        <w:rPr/>
      </w:pPr>
      <w:r>
        <w:rPr>
          <w:rFonts w:ascii="Amiri" w:hAnsi="Amiri" w:eastAsia="Amiri" w:cs="Amiri"/>
          <w:color w:val="111111"/>
          <w:sz w:val="28"/>
          <w:sz w:val="28"/>
          <w:szCs w:val="28"/>
          <w:rtl w:val="true"/>
          <w:lang w:bidi="ar-SA"/>
        </w:rPr>
        <w:t xml:space="preserve">قال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وغيره، وتفسير مجملاته و حلّ مشكلاته إنما يتلقى عنهم عليهم السلام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الحجّة في تفسير مجملات القرآن وحلّ مشكلاته منحصر فيما قاله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192432_2870459653"/>
      <w:bookmarkStart w:id="168" w:name="_Toc56"/>
      <w:bookmarkEnd w:id="167"/>
      <w:r>
        <w:rPr>
          <w:rtl w:val="true"/>
        </w:rPr>
        <w:t xml:space="preserve">قول الشيخ جعفر كاشف الغطاء المتوفى </w:t>
      </w:r>
      <w:r>
        <w:rPr/>
        <w:t>1228</w:t>
      </w:r>
      <w:bookmarkEnd w:id="1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الذي لا يعلم إلاّ بتعليم كاسماء العبادات من الصلوة والصيام والحج ونحوها ، وأسماء لا يعرفها العرب كالحروف في مفتتح السور ، وأسماء اشياء توجد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المبيّن الذي يعرفه العرب بلسانهم وبه عرف الإعجاز وحجّ الخصوم من غير أهل الإسلام ، وبه يتضح حال الصحيح من الأخبار ، وعليه مدار الضرورة والسيرة واحتجاج النبي صلى الله عليه و آله والأئمة عليهم السلام والأصحاب سلفا بعد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 من ضروريات الدين وقد مرّ الكلام فيه مفصّلاً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الإعجاز والحجّة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المتشابه </w:t>
      </w:r>
      <w:r>
        <w:rPr>
          <w:rFonts w:eastAsia="Amiri" w:cs="Amiri" w:ascii="Amiri" w:hAnsi="Amiri"/>
          <w:color w:val="111111"/>
          <w:sz w:val="28"/>
          <w:szCs w:val="28"/>
          <w:rtl w:val="true"/>
          <w:lang w:bidi="ar-SA"/>
        </w:rPr>
        <w:t>.</w:t>
      </w:r>
      <w:bookmarkStart w:id="169" w:name="pg9033_85315"/>
    </w:p>
    <w:p>
      <w:pPr>
        <w:pStyle w:val="Heading3"/>
        <w:numPr>
          <w:ilvl w:val="2"/>
          <w:numId w:val="1"/>
        </w:numPr>
        <w:rPr/>
      </w:pPr>
      <w:bookmarkStart w:id="170" w:name="__RefHeading___Toc2192434_2870459653"/>
      <w:bookmarkStart w:id="171" w:name="_Toc57"/>
      <w:bookmarkEnd w:id="169"/>
      <w:bookmarkEnd w:id="170"/>
      <w:r>
        <w:rPr>
          <w:rtl w:val="true"/>
        </w:rPr>
        <w:t xml:space="preserve">قول المحقق القمي المتوفى </w:t>
      </w:r>
      <w:r>
        <w:rPr/>
        <w:t>1231</w:t>
      </w:r>
      <w:bookmarkEnd w:id="1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العمل بمحكمات الكتاب نصّا كان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خبر الثقلين الذي ادّعوا تواتره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افتراقهما كما في بعض رواياته لا يدل على توقف فهم جميع القرآن ببيان أهل البيت عليهم السلام فإن ذلك لأجل</w:t>
      </w:r>
    </w:p>
    <w:p>
      <w:pPr>
        <w:pStyle w:val="BookText"/>
        <w:rPr/>
      </w:pPr>
      <w:r>
        <w:rPr>
          <w:rFonts w:ascii="Amiri" w:hAnsi="Amiri" w:eastAsia="Amiri" w:cs="Amiri"/>
          <w:color w:val="111111"/>
          <w:sz w:val="28"/>
          <w:sz w:val="28"/>
          <w:szCs w:val="28"/>
          <w:rtl w:val="true"/>
          <w:lang w:bidi="ar-SA"/>
        </w:rPr>
        <w:t xml:space="preserve">إفهام المتشابهات وما لا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الطبرسي رحمه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عن اللفظ المشكل ، وقيل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 ولاريب أنه لا يجوز الحكم بالمراد من الألفاظ المشتركة والمجملة فى القرآن بالرأي ومجرد الاستحسان العقلي من دون نصّ صريح من الائمة عليهم السلام أو دليل معتبر ، فلا منافاة بين المنع من التفسير بالرأي وجواز العمل بالظواهر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المقصود من عدم افتراق الثقلين هو توقف فهم المتشابهات على بيان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القطع بالمراد من الألفاظ المشتركة والمجملة فى القرآن إذا لم يكن عليه نصّ صريح من الائمة عليهم السلام ودليل معتبر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192436_2870459653"/>
      <w:bookmarkStart w:id="173" w:name="_Toc58"/>
      <w:bookmarkEnd w:id="172"/>
      <w:r>
        <w:rPr>
          <w:rtl w:val="true"/>
        </w:rPr>
        <w:t xml:space="preserve">قول الشيخ محمد حسن النجفي صاحب الجواهر المتوفى </w:t>
      </w:r>
      <w:r>
        <w:rPr/>
        <w:t>1266</w:t>
      </w:r>
      <w:bookmarkEnd w:id="1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بآية المزمّل على المطلوب بناءً على بعض الوجوه فيها، بل لعلّه أوجه ما قيل فيها ، ويشهد له بعض الأخبار الواردة في تفسيرها وغيره ، وذكر تمام الكلام فيها يقضي بإطناب تامّ وخروج عن مقتضى المقام ؛ لأنها من </w:t>
      </w:r>
      <w:bookmarkStart w:id="174" w:name="pg9033_85316"/>
    </w:p>
    <w:p>
      <w:pPr>
        <w:pStyle w:val="Heading3"/>
        <w:numPr>
          <w:ilvl w:val="2"/>
          <w:numId w:val="1"/>
        </w:numPr>
        <w:rPr/>
      </w:pPr>
      <w:bookmarkStart w:id="175" w:name="__RefHeading___Toc2192438_2870459653"/>
      <w:bookmarkStart w:id="176" w:name="_Toc59"/>
      <w:bookmarkEnd w:id="174"/>
      <w:bookmarkEnd w:id="175"/>
      <w:r>
        <w:rPr>
          <w:rtl w:val="true"/>
        </w:rPr>
        <w:t xml:space="preserve">الآيات المتشابهة التي لا يعلم تفسيرها إلاّ الله والراسخون في العلم </w:t>
      </w:r>
      <w:r>
        <w:rPr>
          <w:rtl w:val="true"/>
        </w:rPr>
        <w:t>.</w:t>
      </w:r>
      <w:bookmarkEnd w:id="176"/>
    </w:p>
    <w:p>
      <w:pPr>
        <w:pStyle w:val="BookText"/>
        <w:rPr/>
      </w:pPr>
      <w:r>
        <w:rPr>
          <w:rFonts w:ascii="Amiri" w:hAnsi="Amiri" w:eastAsia="Amiri" w:cs="Amiri"/>
          <w:color w:val="111111"/>
          <w:sz w:val="28"/>
          <w:sz w:val="28"/>
          <w:szCs w:val="28"/>
          <w:rtl w:val="true"/>
          <w:lang w:bidi="ar-SA"/>
        </w:rPr>
        <w:t xml:space="preserve">الآيات المتشابهة التي لا يعلم تفسيرها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اختصاص علم القرآن بهم عليهم السلام لا ينافى اتباع الظاهر لنا ممّا لم يرد فيه نص منهم عليهم السلام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تفسير الآيات المتشابهة والعلم بها بالراسخون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192440_2870459653"/>
      <w:bookmarkStart w:id="178" w:name="_Toc60"/>
      <w:bookmarkEnd w:id="177"/>
      <w:r>
        <w:rPr>
          <w:rtl w:val="true"/>
        </w:rPr>
        <w:t xml:space="preserve">قول الشيخ الأنصاري المتوفى </w:t>
      </w:r>
      <w:r>
        <w:rPr/>
        <w:t>1281</w:t>
      </w:r>
      <w:bookmarkEnd w:id="178"/>
    </w:p>
    <w:p>
      <w:pPr>
        <w:pStyle w:val="BookText"/>
        <w:rPr/>
      </w:pPr>
      <w:r>
        <w:rPr>
          <w:rFonts w:ascii="Amiri" w:hAnsi="Amiri" w:eastAsia="Amiri" w:cs="Amiri"/>
          <w:color w:val="111111"/>
          <w:sz w:val="28"/>
          <w:sz w:val="28"/>
          <w:szCs w:val="28"/>
          <w:rtl w:val="true"/>
          <w:lang w:bidi="ar-SA"/>
        </w:rPr>
        <w:t xml:space="preserve">الظاهر أن المراد بالرأي هو الاعتبار العقلي الظنّي الراجع إلى الاستحسان ، فلا يشمل حمل ظواهر الكتاب على معانيها اللغوية 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فالمراد بالتفسير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حمل اللفظ على خلاف ظاهره أو أحد احتماليه لرجحان ذلك في نظره القاصر وعقله 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الحمل على ما يظهر له في بادي الرأي من المعاني العرفية واللغوية من دون تأمل في الأدلة العقلية ، ومن دون تتبع في القرائن النقلية مثل الآيات الأخر الدالة على خلاف هذا المعنى والأخبار الواردة في بيان المراد منها وتعيين ناسخها من منسوخها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يقرب هذا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أقرب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في تلك الأخبار المخالفون الذين يستغنون بكتاب اللّه عن أهل البيت عليهم السلام بل يخطّؤونهم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ضرورة من مذهبنا تقديم نصّ الإمام عليه السلام على ظاهر القرآن كما أن المعلوم ضرورة من مذهبهم العكس </w:t>
      </w:r>
      <w:r>
        <w:rPr>
          <w:rFonts w:eastAsia="Amiri" w:cs="Amiri" w:ascii="Amiri" w:hAnsi="Amiri"/>
          <w:color w:val="111111"/>
          <w:sz w:val="28"/>
          <w:szCs w:val="28"/>
          <w:rtl w:val="true"/>
          <w:lang w:bidi="ar-SA"/>
        </w:rPr>
        <w:t>.</w:t>
      </w:r>
      <w:r>
        <w:rPr>
          <w:rStyle w:val="FootnoteAnchor"/>
          <w:rtl w:val="true"/>
        </w:rPr>
        <w:footnoteReference w:id="391"/>
      </w:r>
      <w:bookmarkStart w:id="179" w:name="pg9033_85317"/>
    </w:p>
    <w:p>
      <w:pPr>
        <w:pStyle w:val="BookText"/>
        <w:rPr/>
      </w:pPr>
      <w:bookmarkEnd w:id="179"/>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المقصود من التفسير بالرأي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خلاف ظاهره أو أحد احتماليه لرجحان ذلك في نظره القاصر وعقله الفاتر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ما يظهر له في بادي الرأي من المعاني العرفية و اللغوية من دون تأمل في القرائن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الناهية متوجهة إلى من يستغني بكتاب اللّه عن الأئمة المعصومين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المعلوم ضرورة من مذهبنا تقديم نصّ الإمام عليه السلام على ظاهر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المتشابه</w:t>
      </w:r>
      <w:r>
        <w:rPr>
          <w:rFonts w:eastAsia="Amiri" w:cs="Amiri" w:ascii="Amiri" w:hAnsi="Amiri"/>
          <w:color w:val="111111"/>
          <w:sz w:val="28"/>
          <w:szCs w:val="28"/>
          <w:rtl w:val="true"/>
          <w:lang w:bidi="ar-SA"/>
        </w:rPr>
        <w:t>! )</w:t>
      </w:r>
    </w:p>
    <w:p>
      <w:pPr>
        <w:pStyle w:val="Heading3"/>
        <w:numPr>
          <w:ilvl w:val="2"/>
          <w:numId w:val="1"/>
        </w:numPr>
        <w:rPr/>
      </w:pPr>
      <w:bookmarkStart w:id="180" w:name="__RefHeading___Toc2192442_2870459653"/>
      <w:bookmarkStart w:id="181" w:name="_Toc61"/>
      <w:bookmarkEnd w:id="180"/>
      <w:r>
        <w:rPr>
          <w:rtl w:val="true"/>
        </w:rPr>
        <w:t xml:space="preserve">قول الحاج آقا رضا الهمداني المتوفى </w:t>
      </w:r>
      <w:r>
        <w:rPr/>
        <w:t>1322</w:t>
      </w:r>
      <w:bookmarkEnd w:id="1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آية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عليك ما في الاستدلال بإطلاق الآية بعد ثبوت كونها من المتشابهات التي يجب الرجوع فيها إلى تفسير أهل البيت عليهم السلام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علينا إن نرجع في تفسير الآيات المتشابهة إلى الأئمة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192444_2870459653"/>
      <w:bookmarkStart w:id="183" w:name="_Toc62"/>
      <w:bookmarkEnd w:id="182"/>
      <w:r>
        <w:rPr>
          <w:rtl w:val="true"/>
        </w:rPr>
        <w:t xml:space="preserve">قول الميرزا حبيب اللّه الخوئي المتوفى </w:t>
      </w:r>
      <w:r>
        <w:rPr/>
        <w:t>1326</w:t>
      </w:r>
      <w:bookmarkEnd w:id="1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تواترت الأخبار عن العترة الزاكية وأجمعت الأصحاب من الفرقة الإمامية على أن قيّم القرآن بعد النبى صلى الله عليه و آله وسلم اى العالم بتفسير محكماته وتاويل متشابهاته والحافظ لأسراره وآياته وأنوار بيناته هو علي والطيبون من </w:t>
      </w:r>
      <w:bookmarkStart w:id="184" w:name="pg9033_85318"/>
    </w:p>
    <w:p>
      <w:pPr>
        <w:pStyle w:val="BookText"/>
        <w:rPr/>
      </w:pPr>
      <w:bookmarkEnd w:id="184"/>
      <w:r>
        <w:rPr>
          <w:rFonts w:ascii="Amiri" w:hAnsi="Amiri" w:eastAsia="Amiri" w:cs="Amiri"/>
          <w:color w:val="111111"/>
          <w:sz w:val="28"/>
          <w:sz w:val="28"/>
          <w:szCs w:val="28"/>
          <w:rtl w:val="true"/>
          <w:lang w:bidi="ar-SA"/>
        </w:rPr>
        <w:t xml:space="preserve">أولاده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القرآن لا يكون بنفسه حجّة من دون قيّم ؛ ضرورة أن القرآن ليس كتابا يقوم بعلمه عامّة أهل النظر من الفضلاء فضلاً عن غيرهم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يقوم بعلم القرآن عامّة أهل النظر فضلاً عن غيرهم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العالم بعلوم القرآن وقيّمه هم الأئمة المعصومون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عليه السلام وموسّع على العباد في جهله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كالمتشابهات التي جعل علمها مخصوصا بالراسخين في العلم وغيرهم منها في سعة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العلم بالمتشابهات يختص بالأئمة عليهم السلام ، والناس غير مكلّفين بما فيها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192446_2870459653"/>
      <w:bookmarkStart w:id="186" w:name="_Toc63"/>
      <w:bookmarkEnd w:id="185"/>
      <w:r>
        <w:rPr>
          <w:rtl w:val="true"/>
        </w:rPr>
        <w:t xml:space="preserve">قول الآخوند الخراساني المتوفى </w:t>
      </w:r>
      <w:r>
        <w:rPr/>
        <w:t>1329</w:t>
      </w:r>
      <w:bookmarkEnd w:id="1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ممّا دل على اختصاص فهم القرآن ومعرفته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فهمه بتمامه بمتشابهاته ومحكماته ، بداهة أن فيه ما لا يختص به ، كما لا يخفى</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العلم بالآيات المتشابهة مختص بالراسخين عليهم السلام </w:t>
      </w:r>
      <w:r>
        <w:rPr>
          <w:rFonts w:eastAsia="Amiri" w:cs="Amiri" w:ascii="Amiri" w:hAnsi="Amiri"/>
          <w:color w:val="111111"/>
          <w:sz w:val="28"/>
          <w:szCs w:val="28"/>
          <w:rtl w:val="true"/>
          <w:lang w:bidi="ar-SA"/>
        </w:rPr>
        <w:t>.</w:t>
      </w:r>
      <w:bookmarkStart w:id="187" w:name="pg9033_85319"/>
    </w:p>
    <w:p>
      <w:pPr>
        <w:pStyle w:val="Heading3"/>
        <w:numPr>
          <w:ilvl w:val="2"/>
          <w:numId w:val="1"/>
        </w:numPr>
        <w:rPr/>
      </w:pPr>
      <w:bookmarkStart w:id="188" w:name="__RefHeading___Toc2192448_2870459653"/>
      <w:bookmarkStart w:id="189" w:name="_Toc64"/>
      <w:bookmarkEnd w:id="187"/>
      <w:bookmarkEnd w:id="188"/>
      <w:r>
        <w:rPr>
          <w:rtl w:val="true"/>
        </w:rPr>
        <w:t xml:space="preserve">قول المحقق النائيني المتوفى </w:t>
      </w:r>
      <w:r>
        <w:rPr/>
        <w:t>1355</w:t>
      </w:r>
      <w:bookmarkEnd w:id="189"/>
    </w:p>
    <w:p>
      <w:pPr>
        <w:pStyle w:val="BookText"/>
        <w:rPr/>
      </w:pPr>
      <w:r>
        <w:rPr>
          <w:rFonts w:ascii="Amiri" w:hAnsi="Amiri" w:eastAsia="Amiri" w:cs="Amiri"/>
          <w:color w:val="111111"/>
          <w:sz w:val="28"/>
          <w:sz w:val="28"/>
          <w:szCs w:val="28"/>
          <w:rtl w:val="true"/>
          <w:lang w:bidi="ar-SA"/>
        </w:rPr>
        <w:t xml:space="preserve">انّ الأخبار الناهية عن العمل بالكتاب وإن كانت مستفيضة بل متواترة، إلاّ أنّها على كثرتها بين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طائفة تدل على المنع عن تفسير القرآن بالرأي والاستحسانات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تدل على المنع عن الاستقلال في العمل بظاهر الكتاب من دون مراجعة أهل البيت الذين نزل الكتاب في بيتهم صلوات اللّه عليهم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تواتر الأخبار الناهية عن الاستقلال بالقرآن من دون مراجعة المعصومين عليهم السلام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192450_2870459653"/>
      <w:bookmarkStart w:id="191" w:name="_Toc65"/>
      <w:bookmarkEnd w:id="190"/>
      <w:r>
        <w:rPr>
          <w:rtl w:val="true"/>
        </w:rPr>
        <w:t xml:space="preserve">قول آقا ضياء العراقي المتوفى </w:t>
      </w:r>
      <w:r>
        <w:rPr/>
        <w:t>1361</w:t>
      </w:r>
      <w:bookmarkEnd w:id="1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الطائفة الأولى فلوضوح عدم اندراج العمل بالظاهر في التفسير بالرأي لتشمله الأخبار الناهية ، كيف وان التفسير عبارة عن كشف القناع ولا قناع في الظواهر الواضحة الدلالة ؛ لأنها ممّا يعرفها كل أحد من أهل اللسان ، فيختص ذلك بالمتشابهات ، فإنها هي التي تحتاج إلى التفسير وكشف القناع عنها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النهي عن التفسير بالرأي يراد به النهي عن تفسير المتشابهات </w:t>
      </w:r>
      <w:r>
        <w:rPr>
          <w:rFonts w:eastAsia="Amiri" w:cs="Amiri" w:ascii="Amiri" w:hAnsi="Amiri"/>
          <w:color w:val="111111"/>
          <w:sz w:val="28"/>
          <w:szCs w:val="28"/>
          <w:rtl w:val="true"/>
          <w:lang w:bidi="ar-SA"/>
        </w:rPr>
        <w:t>.</w:t>
      </w:r>
      <w:bookmarkStart w:id="192" w:name="pg9033_85320"/>
    </w:p>
    <w:p>
      <w:pPr>
        <w:pStyle w:val="Heading3"/>
        <w:numPr>
          <w:ilvl w:val="2"/>
          <w:numId w:val="1"/>
        </w:numPr>
        <w:rPr/>
      </w:pPr>
      <w:bookmarkStart w:id="193" w:name="__RefHeading___Toc2192452_2870459653"/>
      <w:bookmarkStart w:id="194" w:name="_Toc66"/>
      <w:bookmarkEnd w:id="192"/>
      <w:bookmarkEnd w:id="193"/>
      <w:r>
        <w:rPr>
          <w:rtl w:val="true"/>
        </w:rPr>
        <w:t xml:space="preserve">قول السيد شرف الدين المتوفى </w:t>
      </w:r>
      <w:r>
        <w:rPr/>
        <w:t>1377</w:t>
      </w:r>
      <w:bookmarkEnd w:id="1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الكتاب مغنيا عن بيان الرسول لما أمر الله تعالى ببيانه للناس ، إذ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يحتاج إلى مفسّر نصبه اللّه تعالى لذلك</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192454_2870459653"/>
      <w:bookmarkStart w:id="196" w:name="_Toc67"/>
      <w:bookmarkEnd w:id="195"/>
      <w:r>
        <w:rPr>
          <w:rtl w:val="true"/>
        </w:rPr>
        <w:t xml:space="preserve">قول الشيخ آغا بزرگ الطهراني المتوفى </w:t>
      </w:r>
      <w:r>
        <w:rPr/>
        <w:t>1390</w:t>
      </w:r>
      <w:bookmarkEnd w:id="1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بما ستواجه به الأُمّة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مصدرين مهمين يلجأ إليهما المسلمون لحلّ مشاكلهم ، وقد صرّح بذلك في طول حياته أكثر من مرة،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كتاب اللّه وعترتي أهل بيتي لن تضلّوا ما تمسّكتم بهما وانهما لن يفترقا حتى يردا علي الحوض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فحرّض المسلمين باتباع هذين الثقلين وجعلهما في عرض واحد ، وبذلك أشار إلى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المصدر الوحيد والأصيل للشريع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يحتاج إلى مفسّر ، فجعل عترته الطاهرة ، وهم الذين تربّوا في حجره وفي بيته الذي نزل فيه القرآن ، مفسّرين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واجه المسلمون قضية الخلافة حصل الانشقاق بينهم ، فصاروا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اتبعوا قول الرسول صلى الله عليه و آله فتمسكوا بالكتاب والعترة ، وفريق رفضوا العترة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الفريق الأول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 لأنهم شايعوا أهل البيت ، والثاني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 وكان لهذا الانشقاق أثر كبير في كيفية التفكير ، وحلّ المشكلات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يحتاج إلى مفسّر نصبه اللّه تعالى لذلك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القول بعدم الحاجة في ذلك هو قول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بعد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 قسم المحكمات خاصّة أم الكتاب والحجّة التي يرجع إليها ويوخذ بظواهرها ، وحكم في قسم المتشابهات بالوقوف عن التأويل وإيكال علمه إليه تعالى وإلى من خصّه الله تعالى بإفاضة العلوم اللدنّية المعبّر عنهم بالراسخين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والآراء في تعيين مصداقي المحكم والمتشابه مختلفة ، لكن الحق المختار لمحققي المفسرين أن الآيات المحكمات ما يصحّ الأخذ بظواهرها ويجوز الحكم بكونها مرادا واقعيا ، حيث أنه لا يترتب على كون ما هو ظاهر الآية مرادا واقعيا أمر باطل أو محال ، والمتشابهات ما لا يمكن فيها ذلك إمّا لعدم ظاهر لها مثل المقطعات في فواتح السور ، أو للقطع بعدم كون ظواهرها مرادا واقعيا للزوم الباطل وترتب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التعرض للتأويلات وبيان المراد الواقعي في المتشابهات لا يجوز لغير الراسخين في العلم الذين هم عدل القرآن وحملته والمنزل في بيتهم الكتاب وقد خوطبوا ، به فلابدّ أن تأخذها عنهم ؛ لأنه لا يعرفها غيرهم بصريح القرآن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المحكمات فهو وظيفة الرجال العارفين بقواعد اللغة العربية ، نعم لابدّ أن يكون استنباطهم للظواهر في الآيات المحكمات مستندا إلى ما يفهم من نفس تلك القواعد لا أن يكون على حسب اقتضاء الآراء والأقيسة والاستحسانات </w:t>
      </w:r>
      <w:bookmarkStart w:id="197" w:name="pg9033_85322"/>
    </w:p>
    <w:p>
      <w:pPr>
        <w:pStyle w:val="BookText"/>
        <w:rPr/>
      </w:pPr>
      <w:bookmarkEnd w:id="197"/>
      <w:r>
        <w:rPr>
          <w:rFonts w:ascii="Amiri" w:hAnsi="Amiri" w:eastAsia="Amiri" w:cs="Amiri"/>
          <w:color w:val="111111"/>
          <w:sz w:val="28"/>
          <w:sz w:val="28"/>
          <w:szCs w:val="28"/>
          <w:rtl w:val="true"/>
          <w:lang w:bidi="ar-SA"/>
        </w:rPr>
        <w:t xml:space="preserve">أو الظنّ والتخمين والتخرّصات ، فإنه قد ورد النهي الشديد عن التفسير بالرأي المراد به أمثال ما ذكر من الاستنباطات وبيان المراد الواقعي في الآيات المتشابهات من عند أنفسهم لا أخذا عن أهله ، وإلاّ فتفسير محكمات القرآن وبيان المراد والمفهوم منها حسب قواعد اللغة من أفضل الاعمال وأشرفها لأشرفية موضوعها وغايتها كما أشرنا إلى ما صدر من التأكيد فيه عن المعصومين عليهم السلام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الحجية مختصة بالمحكمات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التوقف في المتشابهات والرجوع فيها إلى الحجج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المحكمات ما يصحّ الأخذ بظواهرها والمتشابهات ما لا يمكن فيها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التفسير بالرأي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على حسب اقتضاء الآراء والأقيسة والاستحسانات أو الظنّ والتخمين والتخرّص ونحوها من الاستنباطات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الواقعي في الآيات المتشابهات من عند أنفسهم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192456_2870459653"/>
      <w:bookmarkStart w:id="199" w:name="_Toc68"/>
      <w:bookmarkEnd w:id="198"/>
      <w:r>
        <w:rPr>
          <w:rtl w:val="true"/>
        </w:rPr>
        <w:t>قول الشيخ محمد رضا المظفر</w:t>
      </w:r>
      <w:bookmarkEnd w:id="1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بحجّية ظواهر الكتاب لا يقصدون حجّية كل ما في الكتاب ، وفيه آيات محكمات وأُخر متشابهات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القائلين بحجية ظواهر الكتاب لا يرون حجية للمتشابهات </w:t>
      </w:r>
      <w:r>
        <w:rPr>
          <w:rFonts w:eastAsia="Amiri" w:cs="Amiri" w:ascii="Amiri" w:hAnsi="Amiri"/>
          <w:color w:val="111111"/>
          <w:sz w:val="28"/>
          <w:szCs w:val="28"/>
          <w:rtl w:val="true"/>
          <w:lang w:bidi="ar-SA"/>
        </w:rPr>
        <w:t>.</w:t>
      </w:r>
      <w:bookmarkStart w:id="200" w:name="pg9033_85323"/>
    </w:p>
    <w:p>
      <w:pPr>
        <w:pStyle w:val="Heading3"/>
        <w:numPr>
          <w:ilvl w:val="2"/>
          <w:numId w:val="1"/>
        </w:numPr>
        <w:rPr/>
      </w:pPr>
      <w:bookmarkStart w:id="201" w:name="__RefHeading___Toc2192458_2870459653"/>
      <w:bookmarkStart w:id="202" w:name="_Toc69"/>
      <w:bookmarkEnd w:id="200"/>
      <w:bookmarkEnd w:id="201"/>
      <w:r>
        <w:rPr>
          <w:rtl w:val="true"/>
        </w:rPr>
        <w:t xml:space="preserve">قول المرجع الديني السيد الخوئي المتوفى </w:t>
      </w:r>
      <w:r>
        <w:rPr/>
        <w:t>1413</w:t>
      </w:r>
      <w:bookmarkEnd w:id="202"/>
    </w:p>
    <w:p>
      <w:pPr>
        <w:pStyle w:val="BookText"/>
        <w:rPr/>
      </w:pPr>
      <w:r>
        <w:rPr>
          <w:rFonts w:ascii="Amiri" w:hAnsi="Amiri" w:eastAsia="Amiri" w:cs="Amiri"/>
          <w:color w:val="111111"/>
          <w:sz w:val="28"/>
          <w:sz w:val="28"/>
          <w:szCs w:val="28"/>
          <w:rtl w:val="true"/>
          <w:lang w:bidi="ar-SA"/>
        </w:rPr>
        <w:t xml:space="preserve">المراد بالتفسير بالرأي المنهي عنه في الأخبار هو حمل الآيات على خلاف ظواهرها ، أو على أحد محتملاتها مع عدم كونها ظاهرة في شيء منها ، على ما وقع من أكثر المفسرين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المراد بالأخبار الناهية عن التفسير بالرأي هو الاستقلال بالعمل بالكتاب ، بلا مراجعة الأئمة عليهم السلام ، كما هو ظاهر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مراجعة الروايات لاحتمال التخصيص والتقييد وغيرهما من القرائن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يدل على المنع عنه دليل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الآيات على خلاف ظواهرها ،</w:t>
      </w:r>
    </w:p>
    <w:p>
      <w:pPr>
        <w:pStyle w:val="BookText"/>
        <w:rPr/>
      </w:pPr>
      <w:r>
        <w:rPr>
          <w:rFonts w:ascii="Amiri" w:hAnsi="Amiri" w:eastAsia="Amiri" w:cs="Amiri"/>
          <w:color w:val="111111"/>
          <w:sz w:val="28"/>
          <w:sz w:val="28"/>
          <w:szCs w:val="28"/>
          <w:rtl w:val="true"/>
          <w:lang w:bidi="ar-SA"/>
        </w:rPr>
        <w:t>أو على أحد المحتملات مع عدم ظهورها في شيء منها ،</w:t>
      </w:r>
    </w:p>
    <w:p>
      <w:pPr>
        <w:pStyle w:val="BookText"/>
        <w:rPr/>
      </w:pPr>
      <w:r>
        <w:rPr>
          <w:rFonts w:ascii="Amiri" w:hAnsi="Amiri" w:eastAsia="Amiri" w:cs="Amiri"/>
          <w:color w:val="111111"/>
          <w:sz w:val="28"/>
          <w:sz w:val="28"/>
          <w:szCs w:val="28"/>
          <w:rtl w:val="true"/>
          <w:lang w:bidi="ar-SA"/>
        </w:rPr>
        <w:t xml:space="preserve">أو الاستقلال بالعمل بالكتاب من دون مراجعة الأئمة عليهم السلام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192460_2870459653"/>
      <w:bookmarkStart w:id="204" w:name="_Toc70"/>
      <w:bookmarkEnd w:id="203"/>
      <w:r>
        <w:rPr>
          <w:rtl w:val="true"/>
        </w:rPr>
        <w:t>أقوال لعدّة من المعاصرين</w:t>
      </w:r>
      <w:bookmarkEnd w:id="204"/>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تقريبا في عدم جواز التمسك بغير الظاهر الذي لا يعلم معناه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النصوص صريحة في عدم جواز التمسك بالمتشابهات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لابدّ وأن يفسّره الإمام المعصوم الذي عرفه من اللّه إلاّ الآيات التي يمكن أن نعرف ظاهر معناها بعقولنا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العلم بالآيات المتشابهة مختص بالراسخين في العلم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مفسّري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القول بأن تأويل الآية هو تفسيرها وبيان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تفسير الآية المتشابهة ، ومن ثمّ يبقى قسم من القرآن الكريم مستعصيا على فهم الإنسان الاعتيادي ولا يعلمه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كثيرا من المفسّرين يقولون بعدم جواز تفسير المتشابهات للآية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ثالث في الردّ على بعض معاصريه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علينا أن نتوقف قليلا أمام تبسيطه القضايا إلى حدّ يجعل من فهم القرآن أمرا طبيعيا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نزل على طريقة العرب في التعبير ، ليفهمه الجميع بشكل طبيعي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أن الأمر ليس بهذه البساطة التي يدعيها ؛ لأنا نبقى جميعا وبلا استثناء بحاجة إلى النبي صلى الله عليه و آله وسلم وإلى الإمام عليه السلام ليفسّر لنا القرآن ، ويبقى أكثر الناس بحاجة إلى العلماء ليفسّروا لهم ما يمكنهم تفسيره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القرآن آيات لا يعلم تأويلها إلاّ الله والراسخون في العلم ، الذين هم </w:t>
      </w:r>
    </w:p>
    <w:p>
      <w:pPr>
        <w:pStyle w:val="BookText"/>
        <w:rPr/>
      </w:pPr>
      <w:r>
        <w:rPr>
          <w:rFonts w:ascii="Amiri" w:hAnsi="Amiri" w:eastAsia="Amiri" w:cs="Amiri"/>
          <w:color w:val="111111"/>
          <w:sz w:val="28"/>
          <w:sz w:val="28"/>
          <w:szCs w:val="28"/>
          <w:rtl w:val="true"/>
          <w:lang w:bidi="ar-SA"/>
        </w:rPr>
        <w:t xml:space="preserve">الأنبياء والأوصياء ، فليس التأويل الذي يعلمه الإمام مجرد عملية استيحاء للمعنى، بل هو علم من ذي علم ، على حدّ تعبيرهم عليهم السلام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الناس بأجمعهم محتاجون إلى النبي صلى الله عليه و آله وسلم والأئمة عليهم السلام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التأويل يحتاج إلى تعليم إلهي ولا يصح فيه التخرص والتخمين والتظنّي ، فقد قال تعالى بالنسبة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فهم القرآن مختص بالأئمة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القول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هناك أناسا من غير أهل البيت عليهم السلام يملكون رسوخا في العلم بالمستوى الذي يستطيعون به أن يفهموا كتاب الله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يخالف الأحاديث الصريحة في أن من يفهم القرآن فهما حقيقيا ، وعميقا ، وصحيحا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وسلم وأهل البيت صلوات الله وسلامه عليهم ، دون كل أحد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الأحاديث صريحة في اختصاص الراسخين بالمعصومين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البيت هم أفضل المصاديق للراسخين في العلم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المعروف عن مذهب أهل البيت والمروي بأسانيد كثيرة هو أنهم عليهم السلام هم المعنيون بهذه الآية ، دون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بأن هذه الآية أو تلك قد أريد بها كذا يحتاج إلى اليقين ، وإلى الحجّة ، فإذا قال لك نفس صاحب القول مرادي من هذه الآية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لأحد من الناس الحق في صرف الكلام باتجاه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الآية هو المعنى العام الشامل لكل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رأسهم النبي صلى الله عليه و آله وسلم ، والأئمة الطاهرون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تكررت هذه المقولة من هذا البعض في موارد عديدة ،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معناه فتح الباب للتشكيك في نصوص الإمامة ، وفي النصوص التي تبين أن لأهل البيت مقاما خاصا يجعل لهم الحق دون سواهم بمقام الإمامة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كلام هذا البعض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تختص بعلي عليه السلام بل تشمل كل من يمكن أن يتصدق وهو راكع ، ولكنه عليه السلام أفضل مصاديقها ، وهكذا الحال في أكثر الآيات المشابهة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نقبل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بعموم هذه الآيات النازلة في خصوص أهل البيت يراد به إنكار هذه النصوص الصريحة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وإعطاء نصيب لغيرهم من الآيات الشريفة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المعروف عن مذهب أهل البيت كما في روايات كثيرة اختصاص الراسخين بالمعصومين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بأن هذه الآية أو تلك قد أريد بها كذا يحتاج إلى اليقين ، وإلى الحجّة </w:t>
      </w:r>
      <w:r>
        <w:rPr>
          <w:rFonts w:eastAsia="Amiri" w:cs="Amiri" w:ascii="Amiri" w:hAnsi="Amiri"/>
          <w:color w:val="111111"/>
          <w:sz w:val="28"/>
          <w:szCs w:val="28"/>
          <w:rtl w:val="true"/>
          <w:lang w:bidi="ar-SA"/>
        </w:rPr>
        <w:t xml:space="preserve">. </w:t>
      </w:r>
      <w:bookmarkStart w:id="205" w:name="pg9033_85327"/>
    </w:p>
    <w:p>
      <w:pPr>
        <w:pStyle w:val="Heading2"/>
        <w:numPr>
          <w:ilvl w:val="1"/>
          <w:numId w:val="1"/>
        </w:numPr>
        <w:rPr/>
      </w:pPr>
      <w:bookmarkStart w:id="206" w:name="__RefHeading___Toc2192462_2870459653"/>
      <w:bookmarkStart w:id="207" w:name="_Toc71"/>
      <w:bookmarkEnd w:id="205"/>
      <w:bookmarkEnd w:id="206"/>
      <w:r>
        <w:rPr>
          <w:rtl w:val="true"/>
        </w:rPr>
        <w:t>الفصل الخامس</w:t>
      </w:r>
      <w:r>
        <w:rPr>
          <w:rtl w:val="true"/>
        </w:rPr>
        <w:t xml:space="preserve">: </w:t>
      </w:r>
      <w:r>
        <w:rPr>
          <w:rtl w:val="true"/>
        </w:rPr>
        <w:t xml:space="preserve">مناقشات مع تفسير الميزان في دعوى </w:t>
      </w:r>
      <w:r>
        <w:rPr>
          <w:rtl w:val="true"/>
        </w:rPr>
        <w:t>«</w:t>
      </w:r>
      <w:r>
        <w:rPr>
          <w:rtl w:val="true"/>
        </w:rPr>
        <w:t>أن القرآن لا يحتاج إلى بيان</w:t>
      </w:r>
      <w:r>
        <w:rPr>
          <w:rtl w:val="true"/>
        </w:rPr>
        <w:t>»</w:t>
      </w:r>
      <w:bookmarkEnd w:id="2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2192464_2870459653"/>
      <w:bookmarkStart w:id="209" w:name="_Toc72"/>
      <w:bookmarkEnd w:id="208"/>
      <w:r>
        <w:rPr>
          <w:rtl w:val="true"/>
        </w:rPr>
        <w:t>اشارة</w:t>
      </w:r>
      <w:bookmarkEnd w:id="2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ريب في لزوم توقير الأعاظم وتكريمهم واجتناب ما يزري بشأنهم ومقامهم، فإن ما بأيدينا من العلوم والمعارف إنما وصلت بسببهم وكانوا هم الوسائط في إيصالها إلينا ، فشكر اللّه مساعيهم الجميلة ورحم الماضين منهم وعمّر الباقين بمنّه وفضله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يوجب ذلك أن نسدّ باب التحقيق على أنفسنا ونقلّدهم في كل ما يقولون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نحن معذورون لو اتبعناهم في زللهم وخطاياهم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يلتزم بهذا أحد ، بل ينكره الجميع قولاً وعملاً ؛ إذ من الواضح أن ذلك يؤدّي إلى جمود الأفكار والاكتفاء بما يؤخذ من الأعلام ، وسدّ باب التحقيق ، بل ربما ينجرّ إلى ما أُشير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Style w:val="FootnoteAnchor"/>
          <w:rtl w:val="true"/>
        </w:rPr>
        <w:footnoteReference w:id="4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السيرة المألوفة بين أعيان العلماء ومحققيهم هو الفحص والتحقيق وإن أدّى إلى الاستشكال في آراء الآخرين والإيراد عليهم من دون استيحاش أو استعجاب أو إنكار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تفسير الميزان وإن كان من أشهر كتب التفاسير في زماننا هذا ولكنه مشتمل على ما لا يمكن الإغماض عنه ، ولا سيما في الأساس الذي بنى عليه تفسيره وهو الاكتفاء بالقرآن في التفسير ، كما أشرنا إلى ذلك في المقدمة ، وقلنا انه يحاول أن يثبت عدم حاجة القرآن إلى أيّ مفسّر سوى نفس الكتاب العزيز مستدلاًّ بأن اللّه تعالى إذا وصف كتابه بأنه هدىً ونور ومبين وفيه تبيان كلّ شيء وأنه أنزله ليناله الأفهام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يفتقر هذا الكتاب إلى هادٍ غيره ويستنير</w:t>
      </w:r>
    </w:p>
    <w:p>
      <w:pPr>
        <w:pStyle w:val="BookText"/>
        <w:rPr/>
      </w:pPr>
      <w:r>
        <w:rPr>
          <w:rFonts w:ascii="Amiri" w:hAnsi="Amiri" w:eastAsia="Amiri" w:cs="Amiri"/>
          <w:color w:val="111111"/>
          <w:sz w:val="28"/>
          <w:sz w:val="28"/>
          <w:szCs w:val="28"/>
          <w:rtl w:val="true"/>
          <w:lang w:bidi="ar-SA"/>
        </w:rPr>
        <w:t>بنور غيره ويبيّن بأمر غير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 التوقف في الآيات المتشابهة والاقتصار على المأثور من التفسير إبطال لحجيّة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مرّ ويأتي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سنبيّن أن ذلك ليس إلاّ اكتفاءً بأحد الثقلين ورفضا للعترة الطاهرة عليهم السلام ، وقد نصّ النبي صلى الله عليه و آله وسلم على أن الاعتصام من الضلال يتوقف على التمسك بهما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ان الحاجة إليهم عليهم السلام في ذلك لا ينافي كون القرآن نورا وهدىً وتبيانا لكل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يستلزم منه إبطال حجيّة العقل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عليك في الفصول الماضية بعض الروايات الشريفة في ذلك ، وفيها الكفاية لمن تدبّرها ، وفي هذا الفصل نذكر كلام صاحب تفسير الميزان بنصّه مع تقطيع لمطالبه وترقيم لها للتسهيل في البحث والنظر ، ثم نُتبعها بما يرد عليها ، راجيا من اللّه تعالى أن يوفّقنا للصواب والسداد إنه وليّ قدير </w:t>
      </w:r>
      <w:r>
        <w:rPr>
          <w:rFonts w:eastAsia="Amiri" w:cs="Amiri" w:ascii="Amiri" w:hAnsi="Amiri"/>
          <w:color w:val="111111"/>
          <w:sz w:val="28"/>
          <w:szCs w:val="28"/>
          <w:rtl w:val="true"/>
          <w:lang w:bidi="ar-SA"/>
        </w:rPr>
        <w:t xml:space="preserve">. </w:t>
      </w:r>
      <w:bookmarkStart w:id="210" w:name="pg9033_85331"/>
    </w:p>
    <w:p>
      <w:pPr>
        <w:pStyle w:val="Heading3"/>
        <w:numPr>
          <w:ilvl w:val="2"/>
          <w:numId w:val="1"/>
        </w:numPr>
        <w:rPr/>
      </w:pPr>
      <w:bookmarkStart w:id="211" w:name="__RefHeading___Toc2192466_2870459653"/>
      <w:bookmarkStart w:id="212" w:name="_Toc73"/>
      <w:bookmarkEnd w:id="210"/>
      <w:bookmarkEnd w:id="211"/>
      <w:r>
        <w:rPr>
          <w:rtl w:val="true"/>
        </w:rPr>
        <w:t>ما ذكره في تفسير الميزان بنصّه</w:t>
      </w:r>
      <w:bookmarkEnd w:id="212"/>
    </w:p>
    <w:p>
      <w:pPr>
        <w:pStyle w:val="BookText"/>
        <w:rPr/>
      </w:pPr>
      <w:r>
        <w:rPr>
          <w:rFonts w:ascii="Amiri" w:hAnsi="Amiri" w:eastAsia="Amiri" w:cs="Amiri"/>
          <w:color w:val="111111"/>
          <w:sz w:val="28"/>
          <w:sz w:val="28"/>
          <w:szCs w:val="28"/>
          <w:rtl w:val="true"/>
          <w:lang w:bidi="ar-SA"/>
        </w:rPr>
        <w:t xml:space="preserve">قال في المجلد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المحدّثون ، فاقتصروا على التفسير بالرواية عن السلف من الصحابة والتابعين ، فساروا وجدّوا في السير حيث ما يسير بهم المأثور ، ووقفوا فيما لم يؤر فيه شيء ولم يظهر المعنى ظهورا لا يحتاج إلى البحث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والرّاسِخُونَ في الْعِلْمِ يَقُولُونَ آمَنّا بِهِ كُلٌّ مِنْ عِنْدِ رَبِّنا </w:t>
      </w:r>
      <w:r>
        <w:rPr>
          <w:rFonts w:eastAsia="Amiri" w:cs="Amiri" w:ascii="Amiri" w:hAnsi="Amiri"/>
          <w:color w:val="111111"/>
          <w:sz w:val="28"/>
          <w:szCs w:val="28"/>
          <w:rtl w:val="true"/>
          <w:lang w:bidi="ar-SA"/>
        </w:rPr>
        <w:t>. .»</w:t>
      </w:r>
      <w:r>
        <w:rPr>
          <w:rStyle w:val="FootnoteAnchor"/>
          <w:rtl w:val="true"/>
        </w:rPr>
        <w:footnoteReference w:id="412"/>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اخطأوا في ذلك فإن الله سبحانه لم يبطل حجّة العقل في كتابه ، وكيف يعقل ذلك وحجيته إنما تثبت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يجعل حجية في أقوال الصحابة والتابعين وأنظارهم على اختلافها الفاحش ، ولم يدع إلى السفسطة بتسليم المتناقضات والمتنافيات من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يندب إلاّ إلى التدبر في آياته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 به أيّ اختلاف يتراءى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 هدى ونورا وتبيانا لكلّ شيء ، فما بال النور يستنير بنور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الهدى يهتدي بهداية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يتبيّن ما هو تبيان كلّ شيء بشئ دون نفسه </w:t>
      </w:r>
      <w:r>
        <w:rPr>
          <w:rFonts w:eastAsia="Amiri" w:cs="Amiri" w:ascii="Amiri" w:hAnsi="Amiri"/>
          <w:color w:val="111111"/>
          <w:sz w:val="28"/>
          <w:szCs w:val="28"/>
          <w:rtl w:val="true"/>
          <w:lang w:bidi="ar-SA"/>
        </w:rPr>
        <w:t xml:space="preserve">! ... </w:t>
      </w:r>
      <w:r>
        <w:rPr>
          <w:rStyle w:val="FootnoteAnchor"/>
          <w:rtl w:val="true"/>
        </w:rPr>
        <w:footnoteReference w:id="4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أن يداخل في فهم حقائق القرآن وتشخيص مقاصده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نبحث بحثا علميا أو فلسفيا أو غير ذلك عن مسألة من المسائل التي تتعرض له الآية حتى نقف على الحق في المسألة ، ثم نأتي بالآية ونحملها عليه ، وهذه طريقة يرتضيها البحث النظري ، غير أن القرآن لا يرتضيها ،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نفسّر القرآن بالقرآن ، ونستوضح معنى الآية من نظيرتها بالتدبر المندوب إليه في نفس القرآن ، ونشخّص المصاديق ونتعرفها بالخواصّ التي تعطيها ناصّة الآيات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شىْ ءٍ </w:t>
      </w:r>
      <w:r>
        <w:rPr>
          <w:rFonts w:eastAsia="Amiri" w:cs="Amiri" w:ascii="Amiri" w:hAnsi="Amiri"/>
          <w:color w:val="111111"/>
          <w:sz w:val="28"/>
          <w:szCs w:val="28"/>
          <w:rtl w:val="true"/>
          <w:lang w:bidi="ar-SA"/>
        </w:rPr>
        <w:t>. .»</w:t>
      </w:r>
      <w:r>
        <w:rPr>
          <w:rStyle w:val="FootnoteAnchor"/>
          <w:rtl w:val="true"/>
        </w:rPr>
        <w:footnoteReference w:id="414"/>
      </w:r>
      <w:r>
        <w:rPr>
          <w:rFonts w:ascii="Amiri" w:hAnsi="Amiri" w:eastAsia="Amiri" w:cs="Amiri"/>
          <w:color w:val="111111"/>
          <w:sz w:val="28"/>
          <w:sz w:val="28"/>
          <w:szCs w:val="28"/>
          <w:rtl w:val="true"/>
          <w:lang w:bidi="ar-SA"/>
        </w:rPr>
        <w:t xml:space="preserve">إلى آخر الآية ، وحاشا أن يكون القرآن تبيانا لكل شيء ولا يكون تبيانا لنفسه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w:t>
      </w:r>
      <w:r>
        <w:rPr>
          <w:rStyle w:val="FootnoteAnchor"/>
          <w:rtl w:val="true"/>
        </w:rPr>
        <w:footnoteReference w:id="415"/>
      </w:r>
      <w:r>
        <w:rPr>
          <w:rFonts w:ascii="Amiri" w:hAnsi="Amiri" w:eastAsia="Amiri" w:cs="Amiri"/>
          <w:color w:val="111111"/>
          <w:sz w:val="28"/>
          <w:sz w:val="28"/>
          <w:szCs w:val="28"/>
          <w:rtl w:val="true"/>
          <w:lang w:bidi="ar-SA"/>
        </w:rPr>
        <w:t xml:space="preserve">إلى آخر الآية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w:t>
      </w:r>
      <w:r>
        <w:rPr>
          <w:rStyle w:val="FootnoteAnchor"/>
          <w:rtl w:val="true"/>
        </w:rPr>
        <w:footnoteReference w:id="416"/>
      </w:r>
      <w:r>
        <w:rPr>
          <w:rFonts w:ascii="Amiri" w:hAnsi="Amiri" w:eastAsia="Amiri" w:cs="Amiri"/>
          <w:color w:val="111111"/>
          <w:sz w:val="28"/>
          <w:sz w:val="28"/>
          <w:szCs w:val="28"/>
          <w:rtl w:val="true"/>
          <w:lang w:bidi="ar-SA"/>
        </w:rPr>
        <w:t xml:space="preserve">إلى آخر الآية، وكيف يكون القرآن هدى وبينة وفرقانا ونورا مبيّنا للناس في جميع ما يحتاجون ولا يكفيهم في احتياجهم إليه وهو أشدّ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w:t>
      </w:r>
      <w:r>
        <w:rPr>
          <w:rStyle w:val="FootnoteAnchor"/>
          <w:rtl w:val="true"/>
        </w:rPr>
        <w:footnoteReference w:id="417"/>
      </w:r>
      <w:r>
        <w:rPr>
          <w:rFonts w:ascii="Amiri" w:hAnsi="Amiri" w:eastAsia="Amiri" w:cs="Amiri"/>
          <w:color w:val="111111"/>
          <w:sz w:val="28"/>
          <w:sz w:val="28"/>
          <w:szCs w:val="28"/>
          <w:rtl w:val="true"/>
          <w:lang w:bidi="ar-SA"/>
        </w:rPr>
        <w:t xml:space="preserve">إلى آخر الآية ، وأي جهاد أعظم من بذل الجهد في فهم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سبيل أهدى إليه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هذا المعنى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كانت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التعليم والتفسير هذه الطريقة بعينها على ما وصل إلينا من أخبارهم في التفسير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وذكر في المجلد الثالث عدّة روايات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القرآن بغير علم فليتبوء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القرآن بغير علم جاء يوم القيامة ملجما بلجام من نار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تكلّم في القرآن برأيه فأصاب فقد أخطأ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ما أخاف على أُمّتي من بعدي رجل يناول القرآن يضعه على غير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برأيه إن أصاب لم يؤر ، وإن أخطأ فهو أبعد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في كتاب الله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 الرأي هو الاعتقاد عن اجتهاد ، وربما أُطلق على القول عن الهوى والاستحسان ، وكيف كان لمّا 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الإضافة إلى الضمير علم منه أن ليس المراد به النهي عن الاجتهاد المطلق في تفسير القرآن حتى يكون بالملازمة أمرا بالاتباع والاقتصار بما ورد من الروايات في تفسير الآيات عن النبي وأهل بيته صلى اللّه عليه وعليهم على مايراه أهل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ينافي الآيات الكثيرة الدالة على كون القرآن عربيا مبينا والآمرة بالتدبر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ينافي الروايات الكثيرة الآمرة بالرجوع إلى القرآن وعرض الأخبار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الاضافة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الاختصاص والانفراد والاستقلال بأن يستقلّ المفسّر في تفسير القرآن بما عنده من الأسباب في فهم الكلام العربي فيقيس كلامه تعالى بكلام الناس ، فإن قطعة من الكلام من أيّ متكلم إذا ورد علينا لم نلبث دون أن نعمل فيه القواعد المعمولة في كشف المراد الكلامي ونحكم بذلك أنه أراد كذا ، كما نجري عليه في الأقارير والشهادات وغيرهما ، كل ذلك لكون بياننا مبنيّا على ما نعلمه من اللغة ونعهده من مصاديق الكلمات حقيقة ومجازا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القرآني غير جار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في الأبحاث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كلام موصول بعضها ببعض في عين أنه مفصول ينطق بعضه ببعض ويشهد بعضه على بعض ، كما قاله علي عليه السلام ، فلا يكفي ما يتحصل من آية واحدة بإعمال القواعد المقررة في العلوم المربوطة في انكشاف المعنى المراد منها دون أن يتعاهد جميع الآيات المناسبة </w:t>
      </w:r>
    </w:p>
    <w:p>
      <w:pPr>
        <w:pStyle w:val="BookText"/>
        <w:rPr/>
      </w:pPr>
      <w:r>
        <w:rPr>
          <w:rFonts w:ascii="Amiri" w:hAnsi="Amiri" w:eastAsia="Amiri" w:cs="Amiri"/>
          <w:color w:val="111111"/>
          <w:sz w:val="28"/>
          <w:sz w:val="28"/>
          <w:szCs w:val="28"/>
          <w:rtl w:val="true"/>
          <w:lang w:bidi="ar-SA"/>
        </w:rPr>
        <w:t xml:space="preserve">لها ويجتهد في التدبر فيها ، كما يظهر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وقد مرّ بيانه في الكلام على الإيجاز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فالتفسير بالرأي المنهي عنه أمر راجع إلى طريق الكشف دون المكشوف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إنما نهى عليه السلام عن تفهّم كلامه على نحو ما يتفهم به كلام غيره ، وإن كان هذا النحو من التفهم ربما صادف الواقع ، والدليل على ذلك 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القرآن برأيه فأصاب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بالخطأ مع فرض الإصابة ليس إلاّ لكون الخطأ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لم يوجر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ويؤّده ما كان عليه الأمر في زمن النبي صلى الله عليه و آله وسلم فإن القرآن لم يكن مؤفا بعد ولم يكن منه إلاّ سور أو آيات متفرقة في أيدي الناس ، فكان في تفسير كل قطعة قطعة منه خطر الوقوع في خلاف المراد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والمحصّل أن المنهي عنه إنما هو الاستقلال في تفسير القرآن واعتماد المفسّر على نفسه من غير رجوع إلى غيره ، ولازمه وجوب الاستمداد من الغير بالرجوع إليه ، وهذا الغير لا محالة إمّا هو الكتاب أو السنّة ، وكونه هي السنّة ينافي القرآن ، ونفس السنّة الآمرة بالرجوع إليه وعرض الأخبار عليه ، فلا يبقى للرجوع إليه والاستعداد</w:t>
      </w:r>
      <w:r>
        <w:rPr>
          <w:rStyle w:val="FootnoteAnchor"/>
          <w:rtl w:val="true"/>
        </w:rPr>
        <w:footnoteReference w:id="420"/>
      </w:r>
      <w:r>
        <w:rPr>
          <w:rFonts w:ascii="Amiri" w:hAnsi="Amiri" w:eastAsia="Amiri" w:cs="Amiri"/>
          <w:color w:val="111111"/>
          <w:sz w:val="28"/>
          <w:sz w:val="28"/>
          <w:szCs w:val="28"/>
          <w:rtl w:val="true"/>
          <w:lang w:bidi="ar-SA"/>
        </w:rPr>
        <w:t xml:space="preserve">منه في تفسير القرآن إلاّ نفس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وجوها عشرة للمراد من التفسير بالرأي وعاد إلى كلامه السابق ، وذكر عدّة روايات عن الخاصة والعامّة ، ثم 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كما ترى يعدّ ضرب القرآن بعضه ببعض مقابلاً </w:t>
      </w:r>
    </w:p>
    <w:p>
      <w:pPr>
        <w:pStyle w:val="BookText"/>
        <w:rPr/>
      </w:pPr>
      <w:r>
        <w:rPr>
          <w:rFonts w:ascii="Amiri" w:hAnsi="Amiri" w:eastAsia="Amiri" w:cs="Amiri"/>
          <w:color w:val="111111"/>
          <w:sz w:val="28"/>
          <w:sz w:val="28"/>
          <w:szCs w:val="28"/>
          <w:rtl w:val="true"/>
          <w:lang w:bidi="ar-SA"/>
        </w:rPr>
        <w:t>لتصديق بعض القرآن بعضا ، وهو الخلط بين الآيات من حيث مقامات معانيها والاخلال بترتيب مقاصدها كأخذ المحكم متشابها والمتشابه محكما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فالتكلم في القرآن بالرأي ، والقول في القرآن بغير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وضرب القرآن بعضه ببعضه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يحوم الجميع حول معنى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الاستمداد في تفسير القرآن بغيره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القرآن إنما نزل ليعقله الناس ويفهموه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عَلَيْك الْكِتَاب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إلى غير ذلك من الآيات ، ولا ريب أن مبيّنه هو الرسول صلى الله عليه و آله وسلم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w:t>
      </w:r>
    </w:p>
    <w:p>
      <w:pPr>
        <w:pStyle w:val="BookText"/>
        <w:rPr/>
      </w:pPr>
      <w:r>
        <w:rPr>
          <w:rFonts w:ascii="Amiri" w:hAnsi="Amiri" w:eastAsia="Amiri" w:cs="Amiri"/>
          <w:color w:val="111111"/>
          <w:sz w:val="28"/>
          <w:sz w:val="28"/>
          <w:szCs w:val="28"/>
          <w:rtl w:val="true"/>
          <w:lang w:bidi="ar-SA"/>
        </w:rPr>
        <w:t>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وقد بيّنه للصحابة ثم أخذ عنهم التابعون ، فمانقلوه عنه صلى الله عليه و آله وسلم فهو بيان نبوي لايجوز التجافي والإغماض عنه بنصّ القرآن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فيما تقدّم أن الآيات التي تدعو الناس عامّة من كافر أو مؤن ممن شاهد عصر النزول أو غاب عنه إلى تعقّل القرآن وتأمّله والتدبر فيه ، وخاصّة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تدلّ دلالة واضحة على أن المعارف القرآنية يمكن أن ينالها الباحث بالتدبر والبحث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ويرتفع به ما يتراءى من الاختلاف بين الآيات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والآية في مقام التحدّي ، ولا معنى لإرجاع فهم معاني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فهم الصحابة وتلامذتهم من التابعين حتى إلى بيان </w:t>
      </w:r>
    </w:p>
    <w:p>
      <w:pPr>
        <w:pStyle w:val="BookText"/>
        <w:rPr/>
      </w:pPr>
      <w:r>
        <w:rPr>
          <w:rFonts w:ascii="Amiri" w:hAnsi="Amiri" w:eastAsia="Amiri" w:cs="Amiri"/>
          <w:color w:val="111111"/>
          <w:sz w:val="28"/>
          <w:sz w:val="28"/>
          <w:szCs w:val="28"/>
          <w:rtl w:val="true"/>
          <w:lang w:bidi="ar-SA"/>
        </w:rPr>
        <w:t>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بيّنه إمّا أن يكون معنى يوافق ظاهر الكلام فهو ممّا يؤّي إليه اللفظ ولو بعد التدبر والتأمل والبحث ، وإمّا أن يكون معنى لا يوافق الظاهر ولا</w:t>
      </w:r>
    </w:p>
    <w:p>
      <w:pPr>
        <w:pStyle w:val="BookText"/>
        <w:rPr/>
      </w:pPr>
      <w:r>
        <w:rPr>
          <w:rFonts w:ascii="Amiri" w:hAnsi="Amiri" w:eastAsia="Amiri" w:cs="Amiri"/>
          <w:color w:val="111111"/>
          <w:sz w:val="28"/>
          <w:sz w:val="28"/>
          <w:szCs w:val="28"/>
          <w:rtl w:val="true"/>
          <w:lang w:bidi="ar-SA"/>
        </w:rPr>
        <w:t xml:space="preserve">أن الكلام يؤّي إليه فهو ممّا لا يلائم التحدّي ولا تتمّ به الحجّة وهو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تفاصيل الأحكام ممّا لا سبيل إلى تلقّيه من غير بيان النبي صلى الله عليه و آله وسلم</w:t>
      </w:r>
    </w:p>
    <w:p>
      <w:pPr>
        <w:pStyle w:val="BookText"/>
        <w:rPr/>
      </w:pPr>
      <w:r>
        <w:rPr>
          <w:rFonts w:ascii="Amiri" w:hAnsi="Amiri" w:eastAsia="Amiri" w:cs="Amiri"/>
          <w:color w:val="111111"/>
          <w:sz w:val="28"/>
          <w:sz w:val="28"/>
          <w:szCs w:val="28"/>
          <w:rtl w:val="true"/>
          <w:lang w:bidi="ar-SA"/>
        </w:rPr>
        <w:t xml:space="preserve">كما أرجعها القرآن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وما في معناه من الآيات ، وكذا تفاصيل القصص والمعاد مثلا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يظهر أن شأن النبي صلى الله عليه و آله وسلم في هذا المقام هو التعليم فحسب ، والتعليم إنما هو هداية المعلّم الخبير ذهن المتعلّم وإرشاده إلى ما يصعب عليه العلم به والحصول عليه لا ما يمتنع فهمه من غير تعليم ، فإنما التعليم تسهيل للطريق وتقريب للمقصد لا إيجاد للطريق وخلق للمقصد ، والمعلّم في تعليمه إنما يروم ترتيب المطالب العلمية ونضدها على نحو يستسهله ذهن المتعلم ويأنس به فلا يقع في جهد الترتيب وكدّ التنظيم فيتلف العمر وموهبة القوة أو يشرف على الغلط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يدل عليه أمثال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w:t>
      </w:r>
      <w:r>
        <w:rPr>
          <w:rStyle w:val="FootnoteAnchor"/>
          <w:rtl w:val="true"/>
        </w:rPr>
        <w:footnoteReference w:id="426"/>
      </w:r>
      <w:r>
        <w:rPr>
          <w:rFonts w:ascii="Amiri" w:hAnsi="Amiri" w:eastAsia="Amiri" w:cs="Amiri"/>
          <w:color w:val="111111"/>
          <w:sz w:val="28"/>
          <w:sz w:val="28"/>
          <w:szCs w:val="28"/>
          <w:rtl w:val="true"/>
          <w:lang w:bidi="ar-SA"/>
        </w:rPr>
        <w:t xml:space="preserve">إلى آخر الآية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فالنبي صلى الله عليه و آله وسلم إنما يعلّم الناس ويبيّن لهم ما يدلّ عليه القرآن بنفسه ويبيّنه الله سبحانه بكلامه ويمكن للناس الحصول عليه بالأخرة ، لا</w:t>
      </w:r>
      <w:r>
        <w:rPr>
          <w:rStyle w:val="FootnoteAnchor"/>
          <w:rtl w:val="true"/>
        </w:rPr>
        <w:footnoteReference w:id="428"/>
      </w:r>
      <w:r>
        <w:rPr>
          <w:rFonts w:ascii="Amiri" w:hAnsi="Amiri" w:eastAsia="Amiri" w:cs="Amiri"/>
          <w:color w:val="111111"/>
          <w:sz w:val="28"/>
          <w:sz w:val="28"/>
          <w:szCs w:val="28"/>
          <w:rtl w:val="true"/>
          <w:lang w:bidi="ar-SA"/>
        </w:rPr>
        <w:t xml:space="preserve">أنه صلى الله عليه و آله وسلم يبيّن لهم معاني لا طريق إلى فهمها من كلام الله تعالى ، فإن ذلك لا ينطبق البتة على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فُصّلَت آيَاتُهُ قُرْآناً عَرَبِيّاً </w:t>
      </w:r>
    </w:p>
    <w:p>
      <w:pPr>
        <w:pStyle w:val="BookText"/>
        <w:rPr/>
      </w:pP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لِسانٌ عَرَبيُّ مُبِينٌ</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الأخبار المتواترة عنه صلى الله عليه و آله وسلم المتضمّنة لوصيته بالتمسك بالقرآن والأخذ به وعرض الروايات المنقولة عنه صلى الله عليه و آله وسلم على كتاب الله لا يستقيم معناها إلاّ مع كون جميع ما نقل عن النبي صلى الله عليه و آله وسلم ممّا يمكن استفادته من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توقف ذلك على بيان النبي صلى الله عليه و آله وسلم كان من الدور الباطل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 النبي صلى الله عليه و آله وسلم أنه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الأكبر فكتاب ربي ، وأمّا الأصغر فعترتي أهل بيتي ، فاحفظوني فيهما ، فلن تضلّوا ما تمسّكتم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الفريقان بطرق متواترة عن جمّ غفير من أصحاب رسول الله صلى الله عليه و آله وسلم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دالّ على حجية قول أهل البيت عليهم السلام في القرآن ، ووجوب اتباع ما ورد عنهم في تفسيره ، والاقتصار على ذلك ، وإلاّ لزم التفرقة بينهم وبينه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معنى اتباع بيان النبي صلى الله عليه و آله وسلم آنفا جار هاهنا 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غير مسوق لإبطال حجيّة ظاهر القرآن وقصر الحجية على ظاهر بيان 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صلى الله عليه و 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الحجيّة لهما معا ، فللقرآن الدلالة على معانيه والكشف عن المعارف الإلهية ولأهل البيت الدلالة على الطريق وهداية الناس إلى أغراضه ومقاصده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نظير ما ورد عن النبي صلى الله عليه و آله وسلم في دعوة الناس إلى الاخذ بالقرآن والتدبّر فيه وعرض ما نقل عنه عليه وارد عن أهل البيت عليهم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جمّا غفيرا من الروايات التفسيرية الواردة عنهم عليهم السلام مشتملة على الاستدلال بآية على آية والاستشهاد بمعنى على معنى ، ولا يستقيم ذلك إلاّ بكون المعنى ممّا يمكن أن يناله المخاطب ويستقلّ به ذهنه لوروده من طريقه المتعين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هاهنا روايات عنهم عليهم السلام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استغناء القرآن عن أيّ مبيّن سوى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كما رواه في المحاسن بإسناده عن أبي لبيد البحراني عن أبي جعفر عليه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كتاب الله مبهم فقد هلك وأهلك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فيه وفي الاحتجاج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بشئفاسألوني عنه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مرّ من البيان يجمع بين أمثال هذه الأحاديث الدالّة على إمكان نيل المعارف القرآنية منه وعدم احتجابها من العقول ، وبين ما ظاهره خلافه كما في تفسير العياشي عن جابر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وللبطن ظهرا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وليس شيء أبعد من عقول الرجال منه ، إن الآية لتنزل أولها في شيء وأوسطها في شيء وآخرها في شيء، وهو كلام متصل ينصرف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وارد في عدّة روايات ، وقد رويت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عن النبي صلى الله عليه و آله وسلم ، وقد روي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حمّال ذو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ندب إليه تفسيره من طريقه ، والذي نهى عنه تفسيره من غير طريقه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أن المتعين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الاستمداد بالقرآن على فهمه وتفسير الآية بالآية وذلك بالتدرّب بالآثار المنقولة عن النبي وأهل بيته صلى الله عليه وعليهم وتهيئة ذوق مكتسب منها ثم الورود ، والله الهادي </w:t>
      </w:r>
      <w:r>
        <w:rPr>
          <w:rFonts w:eastAsia="Amiri" w:cs="Amiri" w:ascii="Amiri" w:hAnsi="Amiri"/>
          <w:color w:val="111111"/>
          <w:sz w:val="28"/>
          <w:szCs w:val="28"/>
          <w:rtl w:val="true"/>
          <w:lang w:bidi="ar-SA"/>
        </w:rPr>
        <w:t>.</w:t>
      </w:r>
      <w:r>
        <w:rPr>
          <w:rStyle w:val="FootnoteAnchor"/>
          <w:rtl w:val="true"/>
        </w:rPr>
        <w:footnoteReference w:id="431"/>
      </w:r>
      <w:bookmarkStart w:id="213" w:name="pg9033_85339"/>
    </w:p>
    <w:p>
      <w:pPr>
        <w:pStyle w:val="Heading3"/>
        <w:numPr>
          <w:ilvl w:val="2"/>
          <w:numId w:val="1"/>
        </w:numPr>
        <w:rPr/>
      </w:pPr>
      <w:bookmarkStart w:id="214" w:name="__RefHeading___Toc2192468_2870459653"/>
      <w:bookmarkStart w:id="215" w:name="_Toc74"/>
      <w:bookmarkEnd w:id="213"/>
      <w:bookmarkEnd w:id="214"/>
      <w:r>
        <w:rPr>
          <w:rtl w:val="true"/>
        </w:rPr>
        <w:t>الجواب التفصيلي عما ذكره</w:t>
      </w:r>
      <w:bookmarkEnd w:id="215"/>
    </w:p>
    <w:p>
      <w:pPr>
        <w:pStyle w:val="Heading3"/>
        <w:numPr>
          <w:ilvl w:val="2"/>
          <w:numId w:val="1"/>
        </w:numPr>
        <w:rPr/>
      </w:pPr>
      <w:bookmarkStart w:id="216" w:name="__RefHeading___Toc2192470_2870459653"/>
      <w:bookmarkStart w:id="217" w:name="_Toc75"/>
      <w:bookmarkEnd w:id="216"/>
      <w:r>
        <w:rPr>
          <w:rtl w:val="true"/>
        </w:rPr>
        <w:t>الإزراء على من اقتصر في تفسير المتشابهات على الروايات</w:t>
      </w:r>
      <w:bookmarkEnd w:id="2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المحدّثون ، فاقتصروا على التفسير بالرواية عن السلف من الصحابة والتابعين فساروا وجدّوا في السير حيث ما يسير بهم المأثور ، ووقفوا فيما لم يؤر فيه شيء ولم يظهر المعنى ظهورا لا يحتاج إلى البحث </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عليه التمييز بين ما ذهب إليه العامّة وما اختاره أتباع مكتب أهل البيت عليهم السلام ، فإنهم لا يعبأون بأقوال الصحابة والتابعين؛ فما يوهمه إطلاق كلامه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تراه تارة يستدل لما ادّعاه بسيرة الأئمة المعصومين عليهم السلام وطريقتهم فى</w:t>
      </w:r>
    </w:p>
    <w:p>
      <w:pPr>
        <w:pStyle w:val="BookText"/>
        <w:rPr/>
      </w:pPr>
      <w:r>
        <w:rPr>
          <w:rFonts w:ascii="Amiri" w:hAnsi="Amiri" w:eastAsia="Amiri" w:cs="Amiri"/>
          <w:color w:val="111111"/>
          <w:sz w:val="28"/>
          <w:sz w:val="28"/>
          <w:szCs w:val="28"/>
          <w:rtl w:val="true"/>
          <w:lang w:bidi="ar-SA"/>
        </w:rPr>
        <w:t xml:space="preserve">التفسير ، وأخرى بما ورد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يناقش فيما استدلّ به من خالفه من حديث الثقلين وغيره ، وهذا كلّه يدل دلالة واضحة على أن الذين خالفوه هم الذين لا يرون حجية في الآيات المتشابهة إلاّ إذا انضمّ إليها بيان الحجج الطاهرة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الظاهر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وقفوا فيما لم يؤثر فيه شيء ولم يظهر المعنى ظهوراً لا يحتاج إلى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إنما هو في المتشابه دون المحكم ، كما يظهر من مطاوي كلامه ، بل صرّح به غير مرّة، فهذه الطريقة لا تختصّ بالمحدّثين بل كل من تبع مدرسة أهل البيت عليهم السلام وتعاليمهم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العجب أن المؤلف نفسه نسب هذا القول إلى المشهور بين الفريقين في موضع آخر ، وقد مرّ في أول الفصل الرابع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فإسناد المطلب إلى العامّة وتوجيه الخطاب نحو المحدّثين ممّا يتشبّث به لتضعيف المدّعى وتوهينه وتهجينه وإسكات الخصم وتحقيره ، كما لا يخفى على من عرف دأبهم في الجدال والبحث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وبالله عليك 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والسيد المرتضى والعلاّمة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وقاطبة الأصوليين القائلين باختصاص الحجية بالظواهر صاروا من المحدّثين الظاهريين ؛ لأنهم لم يذهبوا إلى ما اختاره المؤلف وأصرّ عليه تبعا لما وصل إليه أستاذه العارف القاضي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كتاب مهر تابان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الطبعه الاولى عن صاحب تفسير الميزان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تعلّمنا طريقة تفسير القرآن بالقرآن من المرحوم القاضي ، ونحن نسير على منهاجه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كلمات أعيان الطائفة الحقّة في مبحث حجية ظواهر الكتاب في كتب الأصول وغيرها يجد تصريحهم بعدم حجيّة ما يستفاد من غير نصّ القرآن وظاهره، فلا يكون المتشابه حجّة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بنا إلى سرد كلماتهم إذ يكفينا في ذلك العنوان الذي ذكره جميع الأُصوليين لهذا المبحث وهو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w:t>
      </w:r>
      <w:r>
        <w:rPr>
          <w:rStyle w:val="FootnoteAnchor"/>
          <w:rtl w:val="true"/>
        </w:rPr>
        <w:footnoteReference w:id="43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الحجية و الاعتبار في دلالة الألفاظ هو الظهور العرفي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فرائدالأصول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الآخوند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ممّا دل على اختصاص فهم القرآن ومعرفته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فهمه بتمامه بمتشابهاته ومحكماته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بحجّية ظواهر الكتاب لا يقصدون حجّية كل ما في الكتاب ، وفيه آيات محكمات وأُخر متشابهات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218" w:name="pg9033_85341"/>
    </w:p>
    <w:p>
      <w:pPr>
        <w:pStyle w:val="BookText"/>
        <w:rPr/>
      </w:pPr>
      <w:bookmarkEnd w:id="218"/>
      <w:r>
        <w:rPr>
          <w:rFonts w:ascii="Amiri" w:hAnsi="Amiri" w:eastAsia="Amiri" w:cs="Amiri"/>
          <w:color w:val="111111"/>
          <w:sz w:val="28"/>
          <w:sz w:val="28"/>
          <w:szCs w:val="28"/>
          <w:rtl w:val="true"/>
          <w:lang w:bidi="ar-SA"/>
        </w:rPr>
        <w:t xml:space="preserve">نعم ، يجدر بنا أن نذكر كلام شيخ الطائفة ووجهها الشيخ الطوسي قدس سره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معاني القرآن على أربعة أقسام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اللفظ مشتركا بين معنيين فما زاد عنهما ويمكن ان يكون كل واحد منهما مرادا ، فإنه لا ينبغي أن يقدم أحد 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الله فيه بعض ما يحتمل إلاّ بقول نبي أو إمام معصوم ، بل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يحتمل لأُمور ، وكل واحد يجوز أن يكون مرادا على التفصيل والله أعلم بما أراد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ينبغي لأحد أن ينظر في تفسير</w:t>
      </w:r>
    </w:p>
    <w:p>
      <w:pPr>
        <w:pStyle w:val="BookText"/>
        <w:rPr/>
      </w:pPr>
      <w:r>
        <w:rPr>
          <w:rFonts w:ascii="Amiri" w:hAnsi="Amiri" w:eastAsia="Amiri" w:cs="Amiri"/>
          <w:color w:val="111111"/>
          <w:sz w:val="28"/>
          <w:sz w:val="28"/>
          <w:szCs w:val="28"/>
          <w:rtl w:val="true"/>
          <w:lang w:bidi="ar-SA"/>
        </w:rPr>
        <w:t xml:space="preserve">آية لا ينبئ ظاهرها عن المراد تفصيلاً ، أو يقلّد أحدا من المفسرين إلاّ أن يكون التأويل مجمعا عليه ، فيجب اتباعه لمكان الإجماع </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قال الشيخ البحراني قدس سره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بالقبول جملة من علمائنا الأعيان </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219" w:name="__RefHeading___Toc2192472_2870459653"/>
      <w:bookmarkStart w:id="220" w:name="_Toc76"/>
      <w:bookmarkEnd w:id="219"/>
      <w:r>
        <w:rPr>
          <w:rtl w:val="true"/>
        </w:rPr>
        <w:t xml:space="preserve">الإشكال في الاستناد إلى قوله تعالى </w:t>
      </w:r>
      <w:r>
        <w:rPr>
          <w:rtl w:val="true"/>
        </w:rPr>
        <w:t>: (</w:t>
      </w:r>
      <w:r>
        <w:rPr>
          <w:rtl w:val="true"/>
        </w:rPr>
        <w:t>يَقُولُونَ آمَنَّا بِهِ كُلٌّ مِنْ عِنْدِ رَبِّنَا</w:t>
      </w:r>
      <w:r>
        <w:rPr>
          <w:rtl w:val="true"/>
        </w:rPr>
        <w:t>)</w:t>
      </w:r>
      <w:bookmarkEnd w:id="2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والرّاسِخُونَ في الْعِلْمِ يَقُولُونَ آمَنّا بِهِ كُلٌّ مِنْ عِنْدِ رَبِّنا </w:t>
      </w:r>
      <w:r>
        <w:rPr>
          <w:rFonts w:eastAsia="Amiri" w:cs="Amiri" w:ascii="Amiri" w:hAnsi="Amiri"/>
          <w:color w:val="111111"/>
          <w:sz w:val="28"/>
          <w:szCs w:val="28"/>
          <w:rtl w:val="true"/>
          <w:lang w:bidi="ar-SA"/>
        </w:rPr>
        <w:t>. .»</w:t>
      </w:r>
      <w:r>
        <w:rPr>
          <w:rStyle w:val="FootnoteAnchor"/>
          <w:rtl w:val="true"/>
        </w:rPr>
        <w:footnoteReference w:id="438"/>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في المقام ما رواه المؤلف نفسه عن أبي جعفر ، عن أمير المؤمنين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الراسخين في العلم هم الذين أغناهم الله عن الاقتحام على السدد المضروبة دون الغيوب إقرارا بجهل ما جهلوا </w:t>
      </w:r>
    </w:p>
    <w:p>
      <w:pPr>
        <w:pStyle w:val="BookText"/>
        <w:rPr/>
      </w:pPr>
      <w:r>
        <w:rPr>
          <w:rFonts w:ascii="Amiri" w:hAnsi="Amiri" w:eastAsia="Amiri" w:cs="Amiri"/>
          <w:color w:val="111111"/>
          <w:sz w:val="28"/>
          <w:sz w:val="28"/>
          <w:szCs w:val="28"/>
          <w:rtl w:val="true"/>
          <w:lang w:bidi="ar-SA"/>
        </w:rPr>
        <w:t xml:space="preserve">تفسيره من الغيب المحجوب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مدح الله اعترافهم بالعجز عن تناول ما لم يحيطوا به علما وسمّى تركهم التعمّق فيما لم يكلّفهم البحث عن كنهه رسوخا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فنحن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مدحهم أمير المؤمنين عليه السلام في هذه الرواية، بل أثنى عليهم قبله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الراسخين في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الذين سيرتهم عدم التعرض للسدد المضروبة دون الغيوب، وترك التعمّق فيما لم يكلّفوا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الذين يقرّون بما جهلوا تفسيره ويعترفون بعجزهم في ذلك ، وإنما يؤمنون به اجمالاً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الاعتراف منهم رسوخ في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فيستفاد منها منع التدبر والتأمل في المتشابهات منعاً باتّاً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ولذا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المتشابه ، وآمنوا بمتشابهه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المحكم فنؤن به ونعمل به وندين به ، وأمّا المتشابه فنؤن به ولا نعمل به ، إن أناسا تكلموا في هذا القرآن بغير علم وذلك 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الذين لا يعلمون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إذا لم نعلم تأويله ؟ فأجابهم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آمَنّا </w:t>
      </w:r>
    </w:p>
    <w:p>
      <w:pPr>
        <w:pStyle w:val="BookText"/>
        <w:rPr/>
      </w:pPr>
      <w:r>
        <w:rPr>
          <w:rFonts w:ascii="Amiri" w:hAnsi="Amiri" w:eastAsia="Amiri" w:cs="Amiri"/>
          <w:color w:val="111111"/>
          <w:sz w:val="28"/>
          <w:sz w:val="28"/>
          <w:szCs w:val="28"/>
          <w:rtl w:val="true"/>
          <w:lang w:bidi="ar-SA"/>
        </w:rPr>
        <w:t>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موسّع على العباد في جهله ، من شرائع الإسلام وشروطه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يردّوا المتشابه إلى أهله ، وأمر اللّه سائر الأمة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p>
    <w:p>
      <w:pPr>
        <w:pStyle w:val="BookText"/>
        <w:rPr/>
      </w:pP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يسلّموا إلينا ويردّوا الأمر إلينا ، 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نتلو كتابك حق تلاوته ونعمل بمحكمه ونؤن بمتشابهه ونردّ علمه إليك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قال المحقق الخوئي في شرح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وموسّع على العباد في جهله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كالمتشابهات التي جعل علمها مخصوصا بالراسخين في العلم وغيرهم منها في سعة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وقال الشيخ آغا بزرگ الطهراني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مُتَشابِهاتٌ</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قسم المحكمات خاصّة أم الكتاب والحجّة التي يرجع إليها ويؤخذ بظواهرها ، وحكم في قسم المتشابهات بالوقوف عن التأويل وإيكال علمه إليه تعالى وإلى من خصّه الله تعالى بإفاضة العلوم اللدنّية المعبّر عنهم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الراسخين في العلم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مفسّري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القول بأن تأويل الآية هو تفسيرها وبيان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تفسير الآية المتشابهة ، ومن ثمّ يبقى قسم من القرآن الكريم مستعصيا على فهم الإنسان الاعتيادي ولا يعلمه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445"/>
      </w:r>
      <w:bookmarkStart w:id="221" w:name="pg9033_85344"/>
    </w:p>
    <w:p>
      <w:pPr>
        <w:pStyle w:val="Heading3"/>
        <w:numPr>
          <w:ilvl w:val="2"/>
          <w:numId w:val="1"/>
        </w:numPr>
        <w:rPr/>
      </w:pPr>
      <w:bookmarkStart w:id="222" w:name="__RefHeading___Toc2192474_2870459653"/>
      <w:bookmarkStart w:id="223" w:name="_Toc77"/>
      <w:bookmarkEnd w:id="221"/>
      <w:bookmarkEnd w:id="222"/>
      <w:r>
        <w:rPr>
          <w:rtl w:val="true"/>
        </w:rPr>
        <w:t>الحكم بأن الاقتصار على النصوص في التفسير إبطال الحجية العقل</w:t>
      </w:r>
      <w:bookmarkEnd w:id="2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اخطأوا في ذلك ، فإن اللّه سبحانه لم يبطل حجّة العقل في كتابه ، وكيف يعقل ذلك وحجيته إنما تثبت به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قال بإبطال حجية العقل ؟ بل وكيف يعقل ذلك ؟ إلاّ أن هذه كلمة حقّ يراد بها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هل تقتضي حجية العقل أن يكون القرآن بتمامه قابلاً لأن يناله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لا يمكن أن يخاطب اللّه عزّوجلّ نبيّه بما لا يدركه غيره لعلّة 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المانع في اشتمال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مخاطبة اللّه تعالى نبيّه صلى الله عليه و آله وسلم بما يخفى علينا مراده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من المحتمل أن يختصّ بعض المطالب به صلى الله عليه و آله وسلم بحيث يعجز الناس عن نيلها ولا يدركون قعرها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يستعمل في هذا الكتاب رموز واصطلاحات لا يعلم المقصود منها إلاّ من خوطب بها ؟</w:t>
      </w:r>
    </w:p>
    <w:p>
      <w:pPr>
        <w:pStyle w:val="BookText"/>
        <w:rPr/>
      </w:pPr>
      <w:r>
        <w:rPr>
          <w:rFonts w:ascii="Amiri" w:hAnsi="Amiri" w:eastAsia="Amiri" w:cs="Amiri"/>
          <w:color w:val="111111"/>
          <w:sz w:val="28"/>
          <w:sz w:val="28"/>
          <w:szCs w:val="28"/>
          <w:rtl w:val="true"/>
          <w:lang w:bidi="ar-SA"/>
        </w:rPr>
        <w:t xml:space="preserve">لماذا لا تدركون معنى الحروف المقطعة ؟ فهل تحكمون بخروجها عن القرآن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نجد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المنتحلين للتعقل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يصرّون على أن الروايات الصادرة عن المعصومين عليهم السلام تختلف بحسب فهم الرواة وذكائهم ودقّتهم، فلا تكون في درجة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المانع في أن تكون في القرآن الكريم آيات لا ينال معناها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بمن أُنزل عليه الكتاب ، دون سائر الناس ؟</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فيالمتشابه حِكَما ومصالح يمتحن اللّه بها أصناف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أراد اللّه تعالى بذلك أن يكون الناس محتاجين إلى حججه المعصومين عليهم السلامفي تعلّم القرآن، ولا يكونوا مستغنين عنهم ولا يدَّعون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يكون هذا إبطالاً لحجية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هل تراه منافياً للعقل في شيء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يناقض كون القرآن نوراً وهدىً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الأمر كما يقوله صاحب تفسير الميزان لم يكن لما ذكره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تفاصيل الأحكام والقصص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أبدا ، فما استثناه هو وكذا الحروف المقطعة من أقوى الحجج والأدلة على وجود آيات لا تصل عقولنا إلى معناها ؛ إذ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استثناء فهم آيات الأحكام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إبطالاً لحجية حكم العقل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لهذا المطلب زيادة توضيح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دليل العقل في المقام ؟</w:t>
      </w:r>
    </w:p>
    <w:p>
      <w:pPr>
        <w:pStyle w:val="BookText"/>
        <w:rPr/>
      </w:pPr>
      <w:r>
        <w:rPr>
          <w:rFonts w:ascii="Amiri" w:hAnsi="Amiri" w:eastAsia="Amiri" w:cs="Amiri"/>
          <w:color w:val="111111"/>
          <w:sz w:val="28"/>
          <w:sz w:val="28"/>
          <w:szCs w:val="28"/>
          <w:rtl w:val="true"/>
          <w:lang w:bidi="ar-SA"/>
        </w:rPr>
        <w:t xml:space="preserve">لا ريب أن المقصود منه ما حكم به العقل وحصل منه العلم بما أراد اللّه تعالى في كتابه ، فلا يشمل الظنون ، بل ولا تركيب بعض المقدمات العقلية ما لم يحصل منها العلم بغرض منزّل القرآن العظيم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فالأُمور التي لا يمكن العلم بها إلاّ من طريق السماع ممن نصبه اللّه تعالى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الفرعية الشرعية وملاكاتها وكثير من المعارف الإلهية وكذا تفسير الآيات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للعقل فيها ، ضرورة أنها ليست ممّا ينالها الإنسان بالحسّ أو التجربة ؛ وليست بديهية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تفتقر إلى النظر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برهانية مؤلفة من اليقينيات المحضة التي لا يعتريها ريب ، ولذا </w:t>
      </w:r>
    </w:p>
    <w:p>
      <w:pPr>
        <w:pStyle w:val="BookText"/>
        <w:rPr/>
      </w:pPr>
      <w:r>
        <w:rPr>
          <w:rFonts w:ascii="Amiri" w:hAnsi="Amiri" w:eastAsia="Amiri" w:cs="Amiri"/>
          <w:color w:val="111111"/>
          <w:sz w:val="28"/>
          <w:sz w:val="28"/>
          <w:szCs w:val="28"/>
          <w:rtl w:val="true"/>
          <w:lang w:bidi="ar-SA"/>
        </w:rPr>
        <w:t xml:space="preserve">وقعت فيها اختلافات كثيرة بين المفسرين ، وحينئذ ينحصر طريق فهمها في الأخذ من معلّم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مدح العقلاء والعقل في النصوص ، إنما تمدح وتُثني على العاقل لاتباعه العقل فيما يدركه ، لا على اتباع الظنون والأوهام مدّعياً بأنه يمشي في ظلّ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أقلنا بأن حجية ظاهر كل كلام مستند إلى حكم العقل أم إلى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الحجّية ما لم يصرّح صاحب الكلام بأن له طريقاً خاصاً في بيان مقاصده ، فإذا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قائمة وظائفك في كل يوم ، ولابدّ أن ترجع في بيان ما اشتبه منها إلى ولدي لكي يبيّن لك مرادي منها ، وليس لك أن تعتمد فيها إلى رأيك ونظرك ؛ فإن العبد حينئذ لا يجوز له الاستظهار إلاّ من طريق ولد المولى ، ولا وَقْعَ لاجتهاده واستنباطه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بعينه يجري في المتشابهات ، فتدبّر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المتبع في باب الحجية هو ما يفيد العلم أو ما حكم الشارع باعتباره من الظنون ، وإنما عدّوا ظاهر الكتاب حجّة باعتبار أنها من الظنون المعتبرة </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فإنه وإن كان قطعي السند ولكنه ظني الدلالة ،</w:t>
      </w:r>
      <w:r>
        <w:rPr>
          <w:rStyle w:val="FootnoteAnchor"/>
          <w:rtl w:val="true"/>
        </w:rPr>
        <w:footnoteReference w:id="449"/>
      </w:r>
      <w:r>
        <w:rPr>
          <w:rFonts w:ascii="Amiri" w:hAnsi="Amiri" w:eastAsia="Amiri" w:cs="Amiri"/>
          <w:color w:val="111111"/>
          <w:sz w:val="28"/>
          <w:sz w:val="28"/>
          <w:szCs w:val="28"/>
          <w:rtl w:val="true"/>
          <w:lang w:bidi="ar-SA"/>
        </w:rPr>
        <w:t xml:space="preserve">ولا دليل على حجية المتشابهات بل الدليل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له أدنى معرفة بأصول الفقه يعلم اختصاص حجية الكتاب بغير المتشابه عند الجميع وإنما أنكروا على من أنكر حجية الظواهر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الخطأ في فهم المتشابهات يكفي في الردع عن ذلك ؛ لأنه يساوق احتمال الوقوع في الهلكة من حيث لا يعلم إذ يؤدّي إلى القول بغير علم، فالعقل يحكم بلزوم التحرز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تكذيب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الله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قد قلته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وإذا قال اللّه تبارك وتعالى بالنسبة إلى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فما ظنّك بسائر الناس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والتدبّر يحصل العلم بالمراد من الآية ، فلا يكون قولاً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تطرّق احتمال الخلاف في جميع ما يختاره المفسّر مجازفة واضحة ، ويأتي لذلك توضيح أكثر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العلامه الحلّي رحمه الله في الردّ على القول بأن جميع ما في القرآن معلوم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قول يعلم بطلانه بالضرورة لوجود مواضع كثيرة من الكتاب والسنة قد أُشكل على كثير من العلماء ، وأعياهم القطع فيها على شيء بعينه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ثم لو سلّمنا حصول العلم للمفسّر احياناً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شخصي لا قيمة له لغيره ؛ لأن هذا الطريق لا يفيد العلم لغيره ، بل صرّح صاحب الميزان بعدم حجّيّة أقوال العلماء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الأمة من الصحابة أو التابعين أو العلماء فلا حجّيّة لبيانهم </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هذا الطريق غير مأمون من الخطأ والزلل نهانا الشارع عن اتّباعه، وأمرنا بالتحفظ عن الخطأ المستتبع لسلوكه ، كما مرّ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والمنصف يعترف بأن هذا الطريق مظنّة الخطر والخطأ ، كما وقد اعترف المؤلف نفسه بذلك فذكر عند البحث عن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البحث في أمور ليس إلاّ مزالق للأقدام ومصارع للأفهام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كالآيات المتشابهة التي يتشابه أمرها على العقل فيحسب أنه يعقلها وهو لا يعقل </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وعليه فلا أقلّ من أن مقتضى الاحتياط هو الاقتصار على ظاهر الكتاب ، والاحتراز عن الورود في المتشابهات ، ولذا ترى أن المؤلف نفسه يوصي مثل العلاّمة المجلسي بذلك حيث يقول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الاحتياط الديني لمن لم يتثبت في الأبحاث العميقة العقلية أن يتعلق بظاهر الكتاب وظواهر الأخبار المستفيضة ويرجع علم حقائقها إلى الله عزّ اسمه ، ويجتنب الورود في الأبحاث العميقة العقلية إثباتا ونفيا ، أمّا إثباتا فلكونه مظنّة الضلال ، وفيه تعرض للهلاك الدائم ، وأمّا نفيا فلما فيه من وبال القول بغير علم والانتصار للدين بما لا يرضى به اللّه سبحانه ، والابتلاء بالمناقضة في النظر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لا تكون الآيات المتشابهة حجّة إلاّ إذا وصل إلينا بيانها وتفسيرها من الحجج المعصومين عليهم السلام بدليل معتبر ، فالتشبّث بحجية العقل لإثبات جواز تفسير الآيات المتشابهات بالتدبّر في سائر آيات القرآن مردود ؛ ويلاحظ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التوحيد أي إثبات الصانع تعالى وصفاته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النبوة والإمامة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وإثبات حجية القرآن إنما يثبت بالعقل ، والعقل يُلزمنا باتباع الحجّة</w:t>
      </w:r>
    </w:p>
    <w:p>
      <w:pPr>
        <w:pStyle w:val="BookText"/>
        <w:rPr/>
      </w:pPr>
      <w:r>
        <w:rPr>
          <w:rFonts w:ascii="Amiri" w:hAnsi="Amiri" w:eastAsia="Amiri" w:cs="Amiri"/>
          <w:color w:val="111111"/>
          <w:sz w:val="28"/>
          <w:sz w:val="28"/>
          <w:szCs w:val="28"/>
          <w:rtl w:val="true"/>
          <w:lang w:bidi="ar-SA"/>
        </w:rPr>
        <w:t xml:space="preserve">أي النبي صلى الله عليه و آله وسلم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نبوّتهم أو إمامتهم بظهور المعجزة منهم أو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ووجدنا الحجج المعصومين عليهم السلام صرّحوا بأن العقل قاصر عن درك كثير من الأُمور فلا يجوز للعقل أن يكون له أيّ دخالة فيها ، وذلك مثل الأحكام الفرعية التي نُهينا عن استعمال الرأي والقياس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المتفق عليها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إبطالاً لحجية العقل ، بل تحديد وتعيين لما يدركه العقل ، وكذلك في بعض المعارف الإلهية والآيات المتشابهة تمنعنا الروايات عن التكلم فيها لقصور عقولنا عن 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يكفيه مطالعة كتب الطبّ مثلاً ولا يحتاج إلى مراجعة الطبيب ؟ وهكذا في سائر الفنون والعلوم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تراهم حين يستشكل عليهم في مباحث الفلسفة والعرفان يرمون المستشكل بعدم درك مغزى ما يراد من كلماتهم ، ويزعمون أنها دقيقة عميقة لا ينالها إلاّ الأوحدي من العلماء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يوردون على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لا تطلع على المباني والاصطلاحات الخاصّة فلا يسعك أن تتكلم فيها </w:t>
      </w:r>
      <w:r>
        <w:rPr>
          <w:rFonts w:eastAsia="Amiri" w:cs="Amiri" w:ascii="Amiri" w:hAnsi="Amiri"/>
          <w:color w:val="111111"/>
          <w:sz w:val="28"/>
          <w:szCs w:val="28"/>
          <w:rtl w:val="true"/>
          <w:lang w:bidi="ar-SA"/>
        </w:rPr>
        <w:t xml:space="preserve">. </w:t>
      </w:r>
      <w:bookmarkStart w:id="224" w:name="pg9033_85350"/>
    </w:p>
    <w:p>
      <w:pPr>
        <w:pStyle w:val="BookText"/>
        <w:rPr/>
      </w:pPr>
      <w:bookmarkEnd w:id="224"/>
      <w:r>
        <w:rPr>
          <w:rFonts w:ascii="Amiri" w:hAnsi="Amiri" w:eastAsia="Amiri" w:cs="Amiri"/>
          <w:color w:val="111111"/>
          <w:sz w:val="28"/>
          <w:sz w:val="28"/>
          <w:szCs w:val="28"/>
          <w:rtl w:val="true"/>
          <w:lang w:bidi="ar-SA"/>
        </w:rPr>
        <w:t xml:space="preserve">فإذا كان الأمر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المخلوق العاجز الجاهل بكثير من الأشياء غير مأمون من الزلل والخطأ والخبط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بكتاب أنزله اللّه تبارك وتعالى على نبيّه الأعظم صلى الله عليه و آله وسلم ، وقد صرّح بأن آياته على قسمين، وأن المتشابه منها لا يبيّن إلاّ ببيانه صلى الله عليه و آله وسلم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الكتب لم تكتب لجميع الناس بخلاف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الكريم أيضاً آيات لم تنزل ليعقلها الناس بلا واسطة الحجج عليهم السلام ، 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القرآن من خوطب به ، أي النبي صلى الله عليه و آله وسلم وأهل بيته عليهم السلام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192476_2870459653"/>
      <w:bookmarkStart w:id="226" w:name="_Toc78"/>
      <w:bookmarkEnd w:id="225"/>
      <w:r>
        <w:rPr>
          <w:rtl w:val="true"/>
        </w:rPr>
        <w:t>عدم حجية أقوال الصحابة والآراء المتناقضة</w:t>
      </w:r>
      <w:bookmarkEnd w:id="2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حجية في أقوال الصحابة والتابعين وأنظارهم على اختلافها الفاحش ، ولم يدع إلى السفسطة بتسليم المتناقضات والمتنافيات من الأقوال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استبعاد أن يختفي عليهم معاني القرآن مع ما هم عليه من الفهم والجدّ والاجتهاد ، فيبطله نفس الخلاف الواقع بينهم في معاني كثير من الآيات ، والتناقض الواقع في الكلمات المنقولة عنهم ؛ إذ لا يتصور اختلاف ولا تناقض إلاّ مع فرض خفاء الحق واختلاط طريقه بغيره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حجّية أقوال الصحابة والتابعين شيء واضح إلاّ أنه لابدّ من التنبيه على افتراق الخاصّة عن العامّة في ذلك ، فإن أتباع مدرسة أهل البيت عليهم السلام لا يرون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المتشابهات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قاله الائمة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بعينه يرد على المؤلف؛ إذ لم يجعل اللّه حجية في أقوالنا وإن تدبّرنا في الآيات واجتهدنا في استنباط المراد منها بملاحظة الآيات المناسبة لها ، لا سيما بملاحظة الاختلاف الموجود بين المفسّرين حتى بين المؤلف والمعاصرين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واستبعاد أن يختفي عليهم معاني القرآن مع ما هم عليه من الفهم والجدّ والاجتهاد يبطله نفس الخلاف الواقع في كلماتهم إذ لا يتصور اختلاف وتناقض إلاّ مع فرض خفاء الحق ، فاحتمال عدم الإصابة في الجميع على السواء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المؤلف بالاختلاف الفاحش في تفسير الآيات الشريفة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الكلام في التفسير يختلف اختلافا فاحشا بحسب اختلاف مشرب المفسّرين بمعنى أن النظر العلمي في غالب الأمر كان يحمل على القرآن من غير عكس 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رام جمع من العلماء بما عندهم من بضاعة العلم على اختلاف مشاربهم أن يوفقوا بين الظواهر الدينية والعرفان كابن العربي وعبد الرزاق الكاشاني وابن فهد والشهيد الثاني والفيض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أن يوفّقوا بين الفلسفة والعرفان كأبي نصر الفارابي والشيخ السهروردي صاحب الاشراق والشيخ صائن الدين محمد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أن يوفقوا بين الظواهر الدينية والفلسفة كالقاضي سعيد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أن يوفقوا بين الجميع كابن سينا في تفاسيره وكتبه وصدر المتألهين الشيرازي في كتبه ورسائله وعدّة ممن تأخّر عنه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فالاختلاف العريق على حاله لا تزيد كثرة المساعى في قطع أصله إلاّ شدّة في التعرّق ، ولا في إخماد ناره إلاّ اشتعالا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كل تميمة لا تنفع ، وأنت لا ترى </w:t>
      </w:r>
    </w:p>
    <w:p>
      <w:pPr>
        <w:pStyle w:val="BookText"/>
        <w:rPr/>
      </w:pPr>
      <w:r>
        <w:rPr>
          <w:rFonts w:ascii="Amiri" w:hAnsi="Amiri" w:eastAsia="Amiri" w:cs="Amiri"/>
          <w:color w:val="111111"/>
          <w:sz w:val="28"/>
          <w:sz w:val="28"/>
          <w:szCs w:val="28"/>
          <w:rtl w:val="true"/>
          <w:lang w:bidi="ar-SA"/>
        </w:rPr>
        <w:t xml:space="preserve">أهل كل فن من هذه الفنون إلاّ ترمي غيره بجهالة أو زندقة أو سفاهة رأي ، والعامّة تتبرّى منهم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لما تخلّفت الأُمة في أول يوم عن دعوة الكتاب إلى التفكر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ذو شجون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 كلامه الأخير ، فإن سبب الاختلاف ليس إلاّ تفرّقهم عن أهل البيت عليهم السلام ، ودعوة الكتاب العزيز ليس إلى التفكر الاجتماعي قطعا ؛ لأنه سبب لمزيد الاختلاف وشدّته ، بل دعانا إلى الاعتصام بحبل اللّه المتين وهو أمير المؤمنين وأولاده المعصومين عليهم السلام ، فالتمسك بهم وبكلامهم يعصمنا عن الانحراف والاختلاف والتفرق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وقالت سيدة النساء عليهاالسلام في خطبتها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للملّة ، وإمامتنا أماناً من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زيارة الجامعة الكبيرة وغيرها من الزيارات والروايات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بموالاتكم تمّت الكلمة ، وعظمت النّعمة ، وائتلفت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نصنع بما نشاهده أحيانا في الروايات عن المعصومين عليهم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الروايات التفسيرية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التعارض والتنافي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حجية الروايات الصادرة عن المعصومين عليهم السلام ، وقد دلّ على حجّيتها في التفسير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3"/>
      </w:r>
      <w:bookmarkStart w:id="227" w:name="pg9033_85353"/>
    </w:p>
    <w:p>
      <w:pPr>
        <w:pStyle w:val="BookText"/>
        <w:rPr/>
      </w:pPr>
      <w:bookmarkEnd w:id="227"/>
      <w:r>
        <w:rPr>
          <w:rFonts w:ascii="Amiri" w:hAnsi="Amiri" w:eastAsia="Amiri" w:cs="Amiri"/>
          <w:color w:val="111111"/>
          <w:sz w:val="28"/>
          <w:sz w:val="28"/>
          <w:szCs w:val="28"/>
          <w:rtl w:val="true"/>
          <w:lang w:bidi="ar-SA"/>
        </w:rPr>
        <w:t xml:space="preserve">وحديث الثقلين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المؤلف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حجية قول النبي صلى الله عليه و آله وسلم في بيان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نفس بيانه صلى الله عليه و آله وسلم ويلحق به بيان أهل بيته لحديث الثقلين المتواتر وغيره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إذا تمهد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فيما صدر عنهم عليهم السلام أبدا ، كما 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الراسخون في العلم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يختلف في علمه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ذلك من عند أهله خاصّة ، فإنهم خاصة نور يستضاء به وأئمة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الدين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ولا يختلفون فيه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نعم قد يلاحظون عليهم السلام التقية ، ويُعرف بموافقة الحديث للعامّة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في هامش صفحة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قد يتراءى التنافي لنا لقصورنا وجهلنا ، إذ قد يكون لكلامه تبارك تعالى معان مختلفة وتفاسير عديدة أو لمفهوم واحد مراتب مختلفة ، وفي كل حديث من تلك الأحاديث إشارة إلى بعضها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192478_2870459653"/>
      <w:bookmarkStart w:id="229" w:name="_Toc79"/>
      <w:bookmarkEnd w:id="228"/>
      <w:r>
        <w:rPr>
          <w:rtl w:val="true"/>
        </w:rPr>
        <w:t>ادعاء أن الله تعالى لم يندب إلا إلى التدبر في آياته</w:t>
      </w:r>
      <w:bookmarkEnd w:id="2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يندب إلاّ إلى التدبر في آياته </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للنهي عن الصلاة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صحّ ذمّ المصلّين جميعاً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يجوز الأخذ ببعض الكلام وترك ما يقيّده أو يخصّصه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ورد الأمر بالتدبر في المحكمات من الآيات ، كذلك دلّتنا الآيات والروايات باختصاص علم المتشابهات بالمعصومين عليهم السلام ونُهينا عن تتبع المتشابه والتدبر فيه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يكون تدبر القرآن المأمور به الممدوح في الروايات خاصّاً بالمحكمات ، كما صرّح بذلك رسول اللّه صلى الله عليه و آله وسلم في خطبة الغدير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افهموا محكم القرآن ، ولا تتبعوا متشابهه ، ولن يفسّر لكم ذلك إلاّ من أنا آخذ بيده شائل بعضده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 الله لن يبيّن لكم زواجره ولا يوضح لكم تفسيره إلاّ الذي أنا آخذ بيده ومصعده إليّ وشائل بعضده ومعلمكم أن من كنت مولاه فهذا علي مولاه ، وهو علي بن أبي طالب أخي ووصيي </w:t>
      </w:r>
      <w:r>
        <w:rPr>
          <w:rFonts w:eastAsia="Amiri" w:cs="Amiri" w:ascii="Amiri" w:hAnsi="Amiri"/>
          <w:color w:val="111111"/>
          <w:sz w:val="28"/>
          <w:szCs w:val="28"/>
          <w:rtl w:val="true"/>
          <w:lang w:bidi="ar-SA"/>
        </w:rPr>
        <w:t>.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فالتدبر في المتشابهات مشروط بانضمام ما قاله الحجج المعصومون عليهم السلام وإلاّ فيكفي أن نؤمن بها إجمالاً ، كما مرّ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مرّ قول العلامه الحلّي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بالخطاب بالمتشابه هو العمل أيضا به ، ولا يحصل الأمن من الخطأ في العمل به إلاّ من المعصوم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وكيف كان ليس المراد من التدبّر والتفكر في الآيات هو الجدال والقول بغير علم فيها وتفسيرها بالرأي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بين أهل زماننا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والتدبر المندوب إليه يغاير التعمق المنهي عنه ، والبحث عن كشف المتشابهات داخل في التعمق دون التدبر ، كما مرّ التصريح بذلك عن مولانا </w:t>
      </w:r>
      <w:bookmarkStart w:id="230" w:name="pg9033_85355"/>
    </w:p>
    <w:p>
      <w:pPr>
        <w:pStyle w:val="BookText"/>
        <w:rPr/>
      </w:pPr>
      <w:bookmarkEnd w:id="230"/>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مدح الله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بل ذكر أن التعمق من أصول الكفر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والتنازع والزيغ والشقاق ، فمن تعمّق لم ينب إلى الحق </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وفيرواية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لم ينب إلى الحق ولم يزدد إلاّ غرقا في الغمرات، فلم تحتبس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فتنة إلاّ غشيته أُخرى، وانخرق دينه ، فهو يهيم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مريج</w:t>
      </w:r>
      <w:r>
        <w:rPr>
          <w:rFonts w:eastAsia="Amiri" w:cs="Amiri" w:ascii="Amiri" w:hAnsi="Amiri"/>
          <w:color w:val="111111"/>
          <w:sz w:val="28"/>
          <w:szCs w:val="28"/>
          <w:rtl w:val="true"/>
          <w:lang w:bidi="ar-SA"/>
        </w:rPr>
        <w:t>.</w:t>
      </w:r>
      <w:r>
        <w:rPr>
          <w:rStyle w:val="FootnoteAnchor"/>
          <w:rtl w:val="true"/>
        </w:rPr>
        <w:footnoteReference w:id="472"/>
      </w:r>
    </w:p>
    <w:p>
      <w:pPr>
        <w:pStyle w:val="Heading3"/>
        <w:numPr>
          <w:ilvl w:val="2"/>
          <w:numId w:val="1"/>
        </w:numPr>
        <w:rPr/>
      </w:pPr>
      <w:bookmarkStart w:id="231" w:name="__RefHeading___Toc2192480_2870459653"/>
      <w:bookmarkStart w:id="232" w:name="_Toc80"/>
      <w:bookmarkEnd w:id="231"/>
      <w:r>
        <w:rPr>
          <w:rtl w:val="true"/>
        </w:rPr>
        <w:t>ادعاء أن التدبر يكفي لرفع الاختلاف المتراءى من الآيات</w:t>
      </w:r>
      <w:bookmarkEnd w:id="2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به أيّ اختلاف يتراءى منها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كما يأتي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ويلاحظ على الاستدلال بالآية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المفسّرون في ما هو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الاستدلال بها إلاّ على بعض الاحتمالات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فغاية ما يمكن أن يدعى دلالة الآية المباركة عليه هو انكشاف عدم الاختلاف في القرآن بالتدبر فيه ، وأين هذا من إمكان فهم جميع الآيات </w:t>
      </w:r>
    </w:p>
    <w:p>
      <w:pPr>
        <w:pStyle w:val="BookText"/>
        <w:rPr/>
      </w:pPr>
      <w:r>
        <w:rPr>
          <w:rFonts w:ascii="Amiri" w:hAnsi="Amiri" w:eastAsia="Amiri" w:cs="Amiri"/>
          <w:color w:val="111111"/>
          <w:sz w:val="28"/>
          <w:sz w:val="28"/>
          <w:szCs w:val="28"/>
          <w:rtl w:val="true"/>
          <w:lang w:bidi="ar-SA"/>
        </w:rPr>
        <w:t xml:space="preserve">ودركها مع ما فيها من المتشابهات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المستفاد من هذه الآية إمكان فهم جميع الآيات ، كان اللازم مع ذلك ملاحظة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 لما التزم به المؤلف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يكفي ما يتحصل من آية واحدة في انكشاف المعنى المراد منها دون أن يتعاهد جميع الآيات المناسبة لها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فمقتضى تفسير الآيات بالآيات أن يلاحظ ساير الآيات المناسبة لها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يُؤمِنُونَ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وغيرهما ، وقد مرّت الإشارة إليها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بهذه الآية لما رامه من أظهر المصاديق للتفسير بالرأي ، فإنه لمّا اختار استغناء القرآن عن البيان فسّر الآية على طبق رأيه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يعدّ من اتباع المتشابه فإن هذه الآية ليست من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ممّا لا يحتمل فيه غير ما ذكره المؤلف</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يشهد لذلك ادّعاء الإجماع أو الشهرة بخلافه ،</w:t>
      </w:r>
      <w:r>
        <w:rPr>
          <w:rStyle w:val="FootnoteAnchor"/>
          <w:rtl w:val="true"/>
        </w:rPr>
        <w:footnoteReference w:id="479"/>
      </w:r>
      <w:r>
        <w:rPr>
          <w:rFonts w:ascii="Amiri" w:hAnsi="Amiri" w:eastAsia="Amiri" w:cs="Amiri"/>
          <w:color w:val="111111"/>
          <w:sz w:val="28"/>
          <w:sz w:val="28"/>
          <w:szCs w:val="28"/>
          <w:rtl w:val="true"/>
          <w:lang w:bidi="ar-SA"/>
        </w:rPr>
        <w:t xml:space="preserve">أي باختصاص الحجية بغير المتشابهات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بها دوري ، إذ تمامية استدلاله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تمامية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الآيات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ينافي الروايات الواردة في المقام مثل ما ورد عن أمير المؤمنين عليه السلام في الردّ على من يزعم التناقض في آيات القرآن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شككت في كتاب الله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وكيف شككت في كتاب الله المنزل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وجدت الكتاب يكذّب بعضه بعضا فكيف لا أشكّ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ولا يكذّب بعضه بعضا ولكنّك</w:t>
      </w:r>
    </w:p>
    <w:p>
      <w:pPr>
        <w:pStyle w:val="BookText"/>
        <w:rPr/>
      </w:pPr>
      <w:r>
        <w:rPr>
          <w:rFonts w:ascii="IRNazanin" w:hAnsi="IRNazanin" w:eastAsia="IRNazanin"/>
          <w:color w:val="111111"/>
          <w:sz w:val="28"/>
          <w:sz w:val="28"/>
          <w:szCs w:val="28"/>
          <w:rtl w:val="true"/>
          <w:lang w:bidi="fa-IR"/>
        </w:rPr>
        <w:t xml:space="preserve">لم ترزق عقلاً تنتفع به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أجاب عن شبهاته تفصيلاً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فإيّاك أن تفسّر القرآن برأيك حتى تفقهه عن العلماء فإنه رُبّ تنزيل يشبه بكلام البشر وهو كلام الله وتأويله لا يشبه</w:t>
      </w:r>
    </w:p>
    <w:p>
      <w:pPr>
        <w:pStyle w:val="BookText"/>
        <w:rPr/>
      </w:pPr>
      <w:r>
        <w:rPr>
          <w:rFonts w:ascii="Amiri" w:hAnsi="Amiri" w:eastAsia="Amiri" w:cs="Amiri"/>
          <w:color w:val="111111"/>
          <w:sz w:val="28"/>
          <w:sz w:val="28"/>
          <w:szCs w:val="28"/>
          <w:rtl w:val="true"/>
          <w:lang w:bidi="ar-SA"/>
        </w:rPr>
        <w:t xml:space="preserve">كلام البشر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يشبه شيء من كلامه بكلام البشر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تشبّه كلام الله بكلام البشر فتهلك وتضلّ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وحللت عني عقدة </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ثم ذكر عليه السلام عند رفع التناقض عن بعض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كل العلم يستطيع صاحب العلم أن يفسّره لكل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قسّم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قسما منه يعرفه العالم والجاهل ، وقسما لا يعرفه إلاّ من صفا ذهنه ولطف حسه وصحّ تمييزه ممن شرح اللّه صدره للإسلام ، وقسما لا يعرفه إلاّ اللّه وأمناؤ الراسخون في العلم </w:t>
      </w:r>
      <w:r>
        <w:rPr>
          <w:rFonts w:eastAsia="Amiri" w:cs="Amiri" w:ascii="Amiri" w:hAnsi="Amiri"/>
          <w:color w:val="111111"/>
          <w:sz w:val="28"/>
          <w:szCs w:val="28"/>
          <w:rtl w:val="true"/>
          <w:lang w:bidi="ar-SA"/>
        </w:rPr>
        <w:t>»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فإنه يستفاد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وإن كان يصدّق بعضه بعضا إلاّ أن الناس ليسوا سواءً في فهمه ودركه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 لم ترزق عقلاً تنتفع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أن نعتمد على ما نفهمه من القرآن ، ونفسّره من قبل أنفسنا ، بل لابدّ وأن نتعلّم القرآن من عالمه وقيّمه أي الحجج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كلام اللّه تعالى بكلام البشر ، واعتمد على ما يفهمه منه يهلك ويضلّ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لم يكن بنفسه مبيّنا لجميع الأُمور لجميع الناس ، بل والحجج المعصومون عليهم السلام لم يبيّنوا ولم يفسّروا للناس جميع ما يستفاد من القرآن ،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كل العلم يستطيع صاحب العلم أن يفسّره لكل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قسما من الآيات لا يعرفه إلاّ نفسه وأمناؤ الراسخون في العلم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يعترف بأنا قاصرين عن درك جميع الآيات ، ولذا ترى أن المؤلف نفسه لا يجزم بما يذكره في تفسير كثير من الآيات ولذا يعبّر بكلمات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أو يقول بعد الفراغ عن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 وهذه الموارد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حصول العلم والجزم وعدم تطرّق احتمال الخلاف في جميع ما يذهب إليه ويختاره المفسّر في الآيات المتشابهة مجازفة واضحة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الاختلاف الفاحش بين العقلاء الذين تكلّموا في التفسير حتى بين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ومعاصريه وتلاميذه ، بل وحتى في نفس الآية </w:t>
      </w:r>
    </w:p>
    <w:p>
      <w:p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فإنك بالمراجعة إلى تفسير الميزان تجد أنها وقعت معركة للآراء عند المفسّرين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ثم ذكر ستة عشر قولاً في المحكم و المتشابه ، وإحدى عشر قولاً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تفسير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ذكر المؤلف في موضع آخر أن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أقوالاً عشرة ، وأن الآراء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العشرين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سورة الكوثر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أقوالهم في تفسير الكوثر اختلافا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بعضهم أنه أنهى الأقوال إلى ستة وعشرين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الَّذِينَ لا يُؤمِنُونَ بِالآخِرَةِ أَعْتَدْنَا لهَُمْ عَذَاباً أَلِيماً</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وللمفسّرين اختلاف عجيب في مفردات الآية ، وكلمات مضطربة في بيان وجه اتصال الآية وكذا الآيات التالية بما قبلها ، تركنا إيرادها والغور فيها لعدم جدوى في التعرض لها ، من أرادها فليراجع كتبهم </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وللقوم اختلاف عجيب في تفسير الآية ومعاني مفرداتها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من أصعب الآيات القرآنية نظما وتفسيرا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المفسّرون في تفسير هذه الآيات الخمس اختلافا عجيبا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كلماتهم في الآية وما قبلها اختلافا عجيبا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للقوم اختلاف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متفرقة أخر تركنا إيرادها ولو ضربت الاحتمالات بعضها في بعض جاوز الألف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وقال في ذيل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ما تَتْلُوا الشَّياطِينُ عَلى مُلْك </w:t>
      </w:r>
      <w:r>
        <w:rPr>
          <w:rFonts w:eastAsia="Amiri" w:cs="Amiri" w:ascii="Amiri" w:hAnsi="Amiri"/>
          <w:color w:val="111111"/>
          <w:sz w:val="28"/>
          <w:szCs w:val="28"/>
          <w:rtl w:val="true"/>
          <w:lang w:bidi="ar-SA"/>
        </w:rPr>
        <w:t>.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المفسّرون في تفسير الآية اختلافا عجيبا لا يكاد يوجد نظيره في آية من آيات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 بعض الأرقام التي ذكرناها من </w:t>
      </w:r>
    </w:p>
    <w:p>
      <w:pPr>
        <w:pStyle w:val="BookText"/>
        <w:rPr/>
      </w:pPr>
      <w:r>
        <w:rPr>
          <w:rFonts w:ascii="Amiri" w:hAnsi="Amiri" w:eastAsia="Amiri" w:cs="Amiri"/>
          <w:color w:val="111111"/>
          <w:sz w:val="28"/>
          <w:sz w:val="28"/>
          <w:szCs w:val="28"/>
          <w:rtl w:val="true"/>
          <w:lang w:bidi="ar-SA"/>
        </w:rPr>
        <w:t xml:space="preserve">الاحتمالات في البعض الآخر ، ارتقى الاحتمالات إلى كمية عجيبة وهي ما يقرب من ألف ألف ومائتين وستين ألف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لعمر الله من عجائب نظم القرآن تتردد الآية بين مذاهب واحتمالات تدهش العقول وتحير الألباب ، والكلام بعد مُتّكٍ على أريكة حسنة ، متجمل في أجمل جماله ، متحلّ بحلي بلاغته وفصاحته ، وسيمرّ بك نظيرة هذه الآية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 وَمِنْ قَبْلِهِ كِتابُ مُوسى إِماماً وَرَحْمَةً</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من معارك آراء المفسّرين ، ولهم في مفرداتها وفي ضمائر الجمع التي فيها وفي جملها اختلاف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والاحتمالات التي أبدوها في معاني مفرداتها ومراجع ضمائرها وأحوال جملها إذا ضربت بعضها في بعض بلغت 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منها إلى ما يلائم السياق ، وعلى الطالب لأزيد من ذلك أن يراجع المطولات </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اشتمال الكتاب العزيز على آيات لا تصل عقولنا إلى المقصود منها ، واختلفت كلمات المفسّرين فيها على أقوال شتّى ، فهل دُعينا إلى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ريب في أن كل واحد من المفسّرين يرجع فيها إلى ما يراه محكماً ، ويصل إلى نتيجة يخالف فيها الآخرين ، فيختلفون وكلّ يدّعي إصابة الواقع ويخطّئُ غيره ، أليس اختلافهم علامة خفاء المطلب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يكون ثمرة هداية القرآن وكونه نوراً وتبياناً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الناس إلى النزاع والتخالف والتشاجر ؟</w:t>
      </w:r>
    </w:p>
    <w:p>
      <w:pPr>
        <w:pStyle w:val="BookText"/>
        <w:rPr/>
      </w:pPr>
      <w:r>
        <w:rPr>
          <w:rFonts w:ascii="Amiri" w:hAnsi="Amiri" w:eastAsia="Amiri" w:cs="Amiri"/>
          <w:color w:val="111111"/>
          <w:sz w:val="28"/>
          <w:sz w:val="28"/>
          <w:szCs w:val="28"/>
          <w:rtl w:val="true"/>
          <w:lang w:bidi="ar-SA"/>
        </w:rPr>
        <w:t>أو نصوّب جميع الآراء؟</w:t>
      </w:r>
    </w:p>
    <w:p>
      <w:pPr>
        <w:pStyle w:val="BookText"/>
        <w:rPr/>
      </w:pPr>
      <w:r>
        <w:rPr>
          <w:rFonts w:ascii="Amiri" w:hAnsi="Amiri" w:eastAsia="Amiri" w:cs="Amiri"/>
          <w:color w:val="111111"/>
          <w:sz w:val="28"/>
          <w:sz w:val="28"/>
          <w:szCs w:val="28"/>
          <w:rtl w:val="true"/>
          <w:lang w:bidi="ar-SA"/>
        </w:rPr>
        <w:t>أم نلتزم بأن اللّه جعل مرجعاً لتمييز الحق والصواب ؟</w:t>
      </w:r>
    </w:p>
    <w:p>
      <w:pPr>
        <w:pStyle w:val="BookText"/>
        <w:rPr/>
      </w:pPr>
      <w:r>
        <w:rPr>
          <w:rFonts w:ascii="Amiri" w:hAnsi="Amiri" w:eastAsia="Amiri" w:cs="Amiri"/>
          <w:color w:val="111111"/>
          <w:sz w:val="28"/>
          <w:sz w:val="28"/>
          <w:szCs w:val="28"/>
          <w:rtl w:val="true"/>
          <w:lang w:bidi="ar-SA"/>
        </w:rPr>
        <w:t xml:space="preserve">فهذا الاختلاف من أحسن الشواهد على أنهم لم يصلوا إلى مراده تعالى في القرآن ، واستبعاد أن يختفي عليهم معاني القرآن مع ما هم عليه من الفهم والجدّ والاجتهاد يبطله نفس الخلاف الواقع في كلماتهم واحتمال عدم الإصابة في الجميع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المؤلف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اختلاف وتناقض إلاّ مع فرض خفاء الحق واختلاط طريقه بغيره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بل قد صرّح المؤلف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نجد في كلامه تعالى ما يصلح لتفسير هذه الآية وأن هذه الدابة التي سيخرجها لهم من الارض فتكلمهم ما هي ؟ وما صفتها ؟ وكيف تخرج ؟ وماذا تتكلم به ؟ بل سياق الآية نِعْمَ الدليل على أن القصد إلى الابهام ، فهو كلام مرموز فيه </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الإبهام لا يختص بهذه الآية بل يعمّ جميع المتشابهات ، فتدبر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الحروف المقطعة في أوائل السور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هذه الحروف المقطعة متشابهات ولا معانيها المراد بها تأويلات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ويمكن أن يحدس من ذلك أن بين هذا الحروف المقطعة وبين مضامين السور المفتتحة بها ارتباطا خاصا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ويستفاد من ذلك أن هذه الحروف رموز بين الله سبحانه وبين رسوله صلى الله عليه و آله وسلم خفية عنا لا سبيل لأفهامنا العادية إليها إلاّ بمقدار أن نستشعر أن بينها وبين المضامين المودعة في السور ارتباطا خاصا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ألجأه إلى اختيار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اختيار أن الحروف المقطعة ليست من المتشابهات ، مع تصريحه بأنها رموز خفيت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من أن القرآن نزل ليناله الأفهام بجميعه ، وأنه ليس بين آيات القرآن آية واحدة ذات إغلاق وتعقيد في مفهومها وأن التشابه يقبل الارتفاع ، وانه إنما يرتفع بتفسير المحكم 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قاطع للشركة ، فإذا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نفرض له قسما ثالثا ليس من المحكمات ولا من المتشابهات ؟</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غير واحد من المفسّرين بأنها من المتشابهات ، كما روي عن أئمتنا عليهم السلام ،</w:t>
      </w:r>
      <w:r>
        <w:rPr>
          <w:rStyle w:val="FootnoteAnchor"/>
          <w:rtl w:val="true"/>
        </w:rPr>
        <w:footnoteReference w:id="503"/>
      </w:r>
      <w:r>
        <w:rPr>
          <w:rFonts w:ascii="Amiri" w:hAnsi="Amiri" w:eastAsia="Amiri" w:cs="Amiri"/>
          <w:color w:val="111111"/>
          <w:sz w:val="28"/>
          <w:sz w:val="28"/>
          <w:szCs w:val="28"/>
          <w:rtl w:val="true"/>
          <w:lang w:bidi="ar-SA"/>
        </w:rPr>
        <w:t xml:space="preserve">وقال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إلى الآن فيها قول جازم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وبعد ذلك كله هل يمكن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بين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بضع آلاف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واحدة ذات إغلاق وتعقيد في مفهومها بحيث يتحيّر الذهن في فهم معناها ،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أفصح الكلام ومن شرط الفصاحة خلو الكلام عن الإغلاق والتعقيد ، حتى أن الآيات المعدودة من متشابه القرآن كالآيات المنسوخة وغيرها ، في غاية الوضوح من جهة المفهوم ، وإنما التشابه في المراد منها وهو ظاهر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نسبية الإحكام والتشابه</w:t>
      </w:r>
      <w:r>
        <w:rPr>
          <w:rStyle w:val="FootnoteAnchor"/>
          <w:rtl w:val="true"/>
        </w:rPr>
        <w:footnoteReference w:id="5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مصداق للمتشابه على الإطلاق</w:t>
      </w:r>
    </w:p>
    <w:p>
      <w:pPr>
        <w:pStyle w:val="BookText"/>
        <w:rPr/>
      </w:pP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ثم إن للمؤلف كلاما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تشابه الآيات بالتدبر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المقام،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بالتشابه كون الآية بحيث لا يتعيّن مرادها لفهم السامع بمجرد استماعها بل يتردّد بين معنى ومعنى حتى يرجع إلى محكمات الكتاب فتعيّن هي معناها وتبيّنها بيانا ، فتصير الآية المتشابهة عند ذلك محكمة بواسطة الآية المحكمة ، والآية المحكمة محكمة بنفسها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يشتبه المراد منه على السامع أول ما يسمعه ، فإذا رجع إلى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استقرّ الذهن على أن المراد به التسلط على الملك والإحاطة على الخلق دون التمكن </w:t>
      </w:r>
    </w:p>
    <w:p>
      <w:pPr>
        <w:pStyle w:val="BookText"/>
        <w:rPr/>
      </w:pPr>
      <w:r>
        <w:rPr>
          <w:rFonts w:ascii="Amiri" w:hAnsi="Amiri" w:eastAsia="Amiri" w:cs="Amiri"/>
          <w:color w:val="111111"/>
          <w:sz w:val="28"/>
          <w:sz w:val="28"/>
          <w:szCs w:val="28"/>
          <w:rtl w:val="true"/>
          <w:lang w:bidi="ar-SA"/>
        </w:rPr>
        <w:t xml:space="preserve">والاعتماد على المكان المستلزم للتجسّم المستحيل على اللّه سبحانه </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بلا دليل ، وكيف يمكن أن تصير الآية المتشابهة من المحكمات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مع أن في المتشابه حِكَما ومصالح يمتحن الله بها أصناف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وما هو الدليل على أن المتشابهات يبيّن معناها تفصيلاً بمجرّد الرجوع إلى المحكمات ؟ ففي المثال الذي ذكره بعد الرجوع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نعرف أن الاستواء بالنسبة إلى اللّه تعالى يغاير الاستواء فينا؛ لأنه عزّ وجلّ ليس بجسم ، وأمّا المقصود من استوائه على العرش فيبقى كما كان مجهولاً حتى يبيّنه النصّ ، وبالجملة لم تتكفّل المحكمات بيانا تفصيليا لجميع المتشابهات حتى نستغني عن بيان الحجج عليهم السلام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المرتضى رحمه الله كلام مرّ في الفصل الرابع فراجع ، لأنه صرّح بأن أكثر المتشابهات يحتمل فيها وجوه كثيرة تطابق الحقّ وتوافق الأدلة ، لا نعلم المراد منها بعينه ، وإنما نعلم في الجملة أن الله لم يرد معني يخالف الأدلة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متشابهة عادت جميع آيات القرآن متشابهة </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بتشابه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بحيث لا يتعيّن مرادها بمجرد استماعها بل يتردّد بين معنى ومعنى ، وعليه فالآية المحكمة هي ما يتعيّن معناها بمجرّد استماعها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راجعت التفاسير تجد أن هذه الآية وقعت معركة للآراء عند المفسّرين ، كما يظهر لك صدق ذلك بمراجعة الأقوال الكثيرة التي ذكرها المؤلف نفسه في تفسير الميزان، فكونها محكمة من جهة لا ينافي تشابهها من جهة أو جهات أُخرى ، كما 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الشيء محكمامن وجه ومتشابها من وجه ، كما يكون معلوما من وجه ومجهولا من وجه ، فتصح الحجّة به من وجه المعلوم دون المجهول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ذلك المؤلف نفسه في تفسيرالميزان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إليه من النصوص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ما اشتبه على جاهله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فيه تلويح إلى أن المتشابه يمكن العلم به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الرواية كيف يمكن العلم به ، وقد صرّح في سائر النصوص بأن الطريق منحصر في النصّ فيكون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 غير الححج عليهم السلام وغير من تعلّم منهم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ذكر رواية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متشابه القرآن إلى محكمه هدي </w:t>
      </w:r>
      <w:bookmarkStart w:id="233" w:name="pg9033_85367"/>
    </w:p>
    <w:p>
      <w:pPr>
        <w:pStyle w:val="BookText"/>
        <w:rPr/>
      </w:pPr>
      <w:bookmarkEnd w:id="233"/>
      <w:r>
        <w:rPr>
          <w:rFonts w:ascii="Amiri" w:hAnsi="Amiri" w:eastAsia="Amiri" w:cs="Amiri"/>
          <w:color w:val="111111"/>
          <w:sz w:val="28"/>
          <w:sz w:val="28"/>
          <w:szCs w:val="28"/>
          <w:rtl w:val="true"/>
          <w:lang w:bidi="ar-SA"/>
        </w:rPr>
        <w:t>إلى صراط مستقيم</w:t>
      </w:r>
      <w:r>
        <w:rPr>
          <w:rStyle w:val="FootnoteAnchor"/>
          <w:rtl w:val="true"/>
        </w:rPr>
        <w:footnoteReference w:id="5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تؤيد ما ذكرناه في البيان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التشابه يقبل الارتفاع ، وانه إنما يرتفع بتفسير المحكم له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سابقاً إلى أن ردّ المتشابه إلى المحكم لا ينتج البيان التفصيلي للمتشابه ، وإنما نعرف بالآية المحكمة إجمالاً أنه لم يُقصد ما ربّما يفهم من ظاهر الآية ، وأمّا التفصيل فلا سبيل إليه إلاّ من طريق بيان النبي صلى الله عليه و آله وسلموالأئمّة عليهم السلام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192482_2870459653"/>
      <w:bookmarkStart w:id="235" w:name="_Toc81"/>
      <w:bookmarkEnd w:id="234"/>
      <w:r>
        <w:rPr>
          <w:rtl w:val="true"/>
        </w:rPr>
        <w:t xml:space="preserve">توهم أن القرآن حيث انه تبيان لكل شيء </w:t>
      </w:r>
      <w:r>
        <w:rPr>
          <w:rtl w:val="true"/>
        </w:rPr>
        <w:t xml:space="preserve">... </w:t>
      </w:r>
      <w:r>
        <w:rPr>
          <w:rtl w:val="true"/>
        </w:rPr>
        <w:t>فلا يحتاج إلى شيء سوى نفسه</w:t>
      </w:r>
      <w:bookmarkEnd w:id="2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هدى ونورا وتبيانا لكلّ شيء ، فما بال النور يستنير بنور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الهدى يهتدي بهداية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يتبيّن ما هو تبيان كلّ شيء بشئدون نفسه </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للبحث أن يداخل في فهم حقائق القرآن وتشخيص مقاصده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نبحث بحثا علميا أو فلسفيا أو غير ذلك عن مسألة من المسائل التي تتعرض له الآية حتى نقف على الحق في المسألة ، ثم نأتي بالآية ونحملها عليه ، وهذه طريقة يرتضيها البحث النظري ، غير أن القرآن لا يرتضيها ، كما عرفت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نفسّر القرآن بالقرآن ، ونستوضح معنى الآية من نظيرتها بالتدبر المندوب إليه في نفس القرآن ، ونشخّص المصاديق ونتعرفها بالخواصّ التي تعطيها ناصّة الآيات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w:t>
      </w:r>
      <w:r>
        <w:rPr>
          <w:rStyle w:val="FootnoteAnchor"/>
          <w:rtl w:val="true"/>
        </w:rPr>
        <w:footnoteReference w:id="519"/>
      </w:r>
      <w:r>
        <w:rPr>
          <w:rFonts w:ascii="Amiri" w:hAnsi="Amiri" w:eastAsia="Amiri" w:cs="Amiri"/>
          <w:color w:val="111111"/>
          <w:sz w:val="28"/>
          <w:sz w:val="28"/>
          <w:szCs w:val="28"/>
          <w:rtl w:val="true"/>
          <w:lang w:bidi="ar-SA"/>
        </w:rPr>
        <w:t xml:space="preserve">إلى آخر الآية ، وحاشا أن يكون القرآن تبيانا لكل شيء ولا يكون </w:t>
      </w:r>
    </w:p>
    <w:p>
      <w:pPr>
        <w:pStyle w:val="BookText"/>
        <w:rPr/>
      </w:pPr>
      <w:r>
        <w:rPr>
          <w:rFonts w:ascii="Amiri" w:hAnsi="Amiri" w:eastAsia="Amiri" w:cs="Amiri"/>
          <w:color w:val="111111"/>
          <w:sz w:val="28"/>
          <w:sz w:val="28"/>
          <w:szCs w:val="28"/>
          <w:rtl w:val="true"/>
          <w:lang w:bidi="ar-SA"/>
        </w:rPr>
        <w:t xml:space="preserve">تبيانا لنفسه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 »</w:t>
      </w:r>
      <w:r>
        <w:rPr>
          <w:rStyle w:val="FootnoteAnchor"/>
          <w:rtl w:val="true"/>
        </w:rPr>
        <w:footnoteReference w:id="520"/>
      </w:r>
      <w:r>
        <w:rPr>
          <w:rFonts w:ascii="Amiri" w:hAnsi="Amiri" w:eastAsia="Amiri" w:cs="Amiri"/>
          <w:color w:val="111111"/>
          <w:sz w:val="28"/>
          <w:sz w:val="28"/>
          <w:szCs w:val="28"/>
          <w:rtl w:val="true"/>
          <w:lang w:bidi="ar-SA"/>
        </w:rPr>
        <w:t xml:space="preserve">إلى آخر الآية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 »</w:t>
      </w:r>
      <w:r>
        <w:rPr>
          <w:rStyle w:val="FootnoteAnchor"/>
          <w:rtl w:val="true"/>
        </w:rPr>
        <w:footnoteReference w:id="521"/>
      </w:r>
      <w:r>
        <w:rPr>
          <w:rFonts w:ascii="Amiri" w:hAnsi="Amiri" w:eastAsia="Amiri" w:cs="Amiri"/>
          <w:color w:val="111111"/>
          <w:sz w:val="28"/>
          <w:sz w:val="28"/>
          <w:szCs w:val="28"/>
          <w:rtl w:val="true"/>
          <w:lang w:bidi="ar-SA"/>
        </w:rPr>
        <w:t xml:space="preserve">إلى آخر الآية، وكيف يكون القرآن هدى وبينة وفرقانا ونورا مبيّنا للناس في جميع ما يحتاجون ولا يكفيهم في احتياجهم إليه وهو أشدّ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 »</w:t>
      </w:r>
      <w:r>
        <w:rPr>
          <w:rStyle w:val="FootnoteAnchor"/>
          <w:rtl w:val="true"/>
        </w:rPr>
        <w:footnoteReference w:id="522"/>
      </w:r>
      <w:r>
        <w:rPr>
          <w:rFonts w:ascii="Amiri" w:hAnsi="Amiri" w:eastAsia="Amiri" w:cs="Amiri"/>
          <w:color w:val="111111"/>
          <w:sz w:val="28"/>
          <w:sz w:val="28"/>
          <w:szCs w:val="28"/>
          <w:rtl w:val="true"/>
          <w:lang w:bidi="ar-SA"/>
        </w:rPr>
        <w:t xml:space="preserve">إلى آخر الآية ، وأي جهاد أعظم من بذل الجهد في فهم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سبيل أهدى إليه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في هذا المعنى كثيرة </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يمكن أن يكون هناك أمر مراد من لفظ الآية ولا يمكن نيله من جهة اللفظ ؟ مع أنه وصف كتابه بأنه هدى ، وأنه نور ، وأنه مبين ، وأنه في معرض فهم الكافرين فضلا عن المؤنين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فَأَعْرَض أَكثرُهُمْ 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فما تعرّضت له آية من آيات الكتاب ليس بممتنع الفهم ، ولا الوقوف عليه مستحيل ، وما لا سبيل إلى الوقوف عليه كوقت قيام الساعة وسائر ما في الغيب المكنون لم يتعرّض لبيانه آية من الآيات بلفظها حتى تسمّى متشابها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وقال في موضع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تفصيلا فيرد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ما يلزمه أن يكون بعض الآيات القرآنية لا ينال تأويلها أي تفسيرها أي المراد من مداليلها اللفظية عامّة الأفهام ، وليس في القرآن آيات كذلك ، بل القرآن ناطق بأنه إنما أُنزل قرآنا ليناله الأفهام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وقال في موضع 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الطريق إلى فهم القرآن الكريم غير مسدود ، وإن البيان الإلهي والذكر الحكيم بنفسه هو الطريق الهادي إلى نفسه ، أي إنه لا يحتاج في تبيين مقاصده إلى طريق ، فكيف يتصور أن يكون الكتاب الذي عرّفه الله تعالى بأنه هدى وأنه نور وأنه تبيان لكل شيء مفتقرا إلى هاد غيره ومستنيرا بنور غيره ومبيّنا بأمر غيره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آخر الآية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تبين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ممّا يناله الفهم العادى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القرآنية يفسّر بعضها بعضا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كتاب لا يقبل نسخا ولا إبطالاً ولا تكميلاً ولا تهذيبا ، ولا أيّ حاكم يحكم عليه أبدا ، وذلك أن ما يقبل شيئا منها لا مناص من كونه يقبل نوعا من التحول والتغير بالضرورة ، وإذ كان القرآن لا يقبل الاختلاف فليس يقبل التحول والتغير فليس يقبل نسخا ولا إبطالاً ولا غير ذلك ، ولازم ذلك أن الشريعة الإسلامية مستمرة إلى يوم القيامة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وقال في حاشيته على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كما يدل على حجية ظهور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يدل على عدم حاجة الكتاب في انكشاف مراداته إلى الخارج عنه ، ولازمه إيجاب الفحص عن المخصّص في عمومات الكتاب لكن لا كل مخصص بل المخصّص الواقع في نفس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ممّا يجعل بيان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فهو و إن كان مقتضاه حجّية المخصّص الواقع في السنة ولزوم التخصيص به لكن الآيات النازلة في غير الأحكام الفرعية كما أحيلت إلى البيان النبوي فيها كذلك أُحيلت إلى العقول ، ولازم ذلك</w:t>
      </w:r>
    </w:p>
    <w:p>
      <w:pPr>
        <w:pStyle w:val="BookText"/>
        <w:rPr/>
      </w:pPr>
      <w:r>
        <w:rPr>
          <w:rFonts w:ascii="Amiri" w:hAnsi="Amiri" w:eastAsia="Amiri" w:cs="Amiri"/>
          <w:color w:val="111111"/>
          <w:sz w:val="28"/>
          <w:sz w:val="28"/>
          <w:szCs w:val="28"/>
          <w:rtl w:val="true"/>
          <w:lang w:bidi="ar-SA"/>
        </w:rPr>
        <w:t xml:space="preserve">كفاية البيان الكتابي في كشف المراد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سياق الآية السابقة أعني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يَتَدَبَّرُونَ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الآية كاف في ذلك حيث ان لازمها ان الكتاب نفسه رافع للاختلاف حتى عند من لا يصغى إلى 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عمومات الكتاب في غير الأحكام الفرعية يقتصر في الفحص عن مخصّصها بما في الكتاب من غير لزوم التعدي إلى السنة </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وقال في موضع آخر من الحاشية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الكتاب العزيز يكفي مؤونة دفع هذه الإشكالات برمّتها ،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 .»</w:t>
      </w:r>
      <w:r>
        <w:rPr>
          <w:rStyle w:val="FootnoteAnchor"/>
          <w:rtl w:val="true"/>
        </w:rPr>
        <w:footnoteReference w:id="532"/>
      </w:r>
      <w:r>
        <w:rPr>
          <w:rFonts w:ascii="Amiri" w:hAnsi="Amiri" w:eastAsia="Amiri" w:cs="Amiri"/>
          <w:color w:val="111111"/>
          <w:sz w:val="28"/>
          <w:sz w:val="28"/>
          <w:szCs w:val="28"/>
          <w:rtl w:val="true"/>
          <w:lang w:bidi="ar-SA"/>
        </w:rPr>
        <w:t>إلى آخر الآية ، وهي في مقام التفريع</w:t>
      </w:r>
      <w:r>
        <w:rPr>
          <w:rStyle w:val="FootnoteAnchor"/>
          <w:rtl w:val="true"/>
        </w:rPr>
        <w:footnoteReference w:id="533"/>
      </w:r>
      <w:r>
        <w:rPr>
          <w:rFonts w:ascii="Amiri" w:hAnsi="Amiri" w:eastAsia="Amiri" w:cs="Amiri"/>
          <w:color w:val="111111"/>
          <w:sz w:val="28"/>
          <w:sz w:val="28"/>
          <w:szCs w:val="28"/>
          <w:rtl w:val="true"/>
          <w:lang w:bidi="ar-SA"/>
        </w:rPr>
        <w:t xml:space="preserve">والتعريض مع الذين لا يذعنون </w:t>
      </w:r>
    </w:p>
    <w:p>
      <w:pPr>
        <w:pStyle w:val="BookText"/>
        <w:rPr/>
      </w:pPr>
      <w:r>
        <w:rPr>
          <w:rFonts w:ascii="Amiri" w:hAnsi="Amiri" w:eastAsia="Amiri" w:cs="Amiri"/>
          <w:color w:val="111111"/>
          <w:sz w:val="28"/>
          <w:sz w:val="28"/>
          <w:szCs w:val="28"/>
          <w:rtl w:val="true"/>
          <w:lang w:bidi="ar-SA"/>
        </w:rPr>
        <w:t xml:space="preserve">بكون القرآن من عند اللّه تعالى من الكافرين والمنافقين ، ولا معنى لإرجاعهم إلى تفاسير النبي صلى الله عليه و آله وسلم وحَمَلة الكتاب من أهل بيته فيقول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غيره</w:t>
      </w:r>
    </w:p>
    <w:p>
      <w:pPr>
        <w:pStyle w:val="BookText"/>
        <w:rPr/>
      </w:pPr>
      <w:r>
        <w:rPr>
          <w:rFonts w:ascii="Amiri" w:hAnsi="Amiri" w:eastAsia="Amiri" w:cs="Amiri"/>
          <w:color w:val="111111"/>
          <w:sz w:val="28"/>
          <w:sz w:val="28"/>
          <w:szCs w:val="28"/>
          <w:rtl w:val="true"/>
          <w:lang w:bidi="ar-SA"/>
        </w:rPr>
        <w:t xml:space="preserve">لا يخلو من اختلاف كثير ، ولو كان القرآن لا اختلاف فيه أصلاً بحسب بادئ النّظر لكان حق الكلام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دون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يَتَدَبَّرُونَ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آخر الآية ، فيندب إلى التدبّر فيه ، وهو أخذ الشيء دبر الشيء وتعاهد بعضه بعد بعض ، ولو لم يكن له ظهور يحتجّ به لم يكن لذلك معنى ، فجميع الاحتمالات المتصورة المحتملة في القرآن مرتفعة بنفسه فبعضه بعضا ، فهذا المقدار من الفهم لا يختص ببعض دون بعض ولا تماس له بما فيه من العلوم العالية التي لا يمسّها إلاّ المطهرون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يتحقق ذلك إلاّ بكون كل آية إمّا محكمة بنفسها أو بالإرجاع إلى المحكمات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فالتفسير بالرأي أيّا ما كان هو غير ما يترتب على التدبّر من الحُكْم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وهذا المعنى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ارتفاع كل اختلاف متراءى كيف ما كان بالتدبير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حجية ظهور جميع الآيات من غير استثناء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الفارق بين ما اخترتموه وصرّحتم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النور يستنير بنور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الهدى يهتدى بهداية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يتبيّن ما هو تبيان كلّ شيء بشئدون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وبين من ادّعى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عامّة مخالفي أميرالمؤمنين عليه السلام فأخرجوا العترة عليهم السلام عن دورهم في تفسير القرآن وتبيينه ، وخالفوا النبي الأعظم صلى الله عليه و آله وسلم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الثقلين كتاب اللّه وعترتي ، ما إن تمسكتم بهما لن تضلّوا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عليكم كلما يرد على قوله القبيح ، وقد أشبعوا الكلام في ردّه في الكتب الكلامية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القرآن نور وهدى وتبيان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هل يقتضي ذلك أن يناله ويفهمه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يخالف ما هو المشهور حسب اعتراف المؤلف</w:t>
      </w:r>
      <w:r>
        <w:rPr>
          <w:rStyle w:val="FootnoteAnchor"/>
          <w:rtl w:val="true"/>
        </w:rPr>
        <w:footnoteReference w:id="535"/>
      </w:r>
      <w:r>
        <w:rPr>
          <w:rFonts w:ascii="Amiri" w:hAnsi="Amiri" w:eastAsia="Amiri" w:cs="Amiri"/>
          <w:color w:val="111111"/>
          <w:sz w:val="28"/>
          <w:sz w:val="28"/>
          <w:szCs w:val="28"/>
          <w:rtl w:val="true"/>
          <w:lang w:bidi="ar-SA"/>
        </w:rPr>
        <w:t xml:space="preserve">بل ما عليه 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الأصول ،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الحجّة في ظاهر القرآن ، لا جميعه ، ولذا لا تجد أحدا يوافقه في ذلك ، كما يظهر بالمراجعة إلى حواشي الكفاية بل وسائر كتب الأصول ممن تقدّمه أو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يشهد بأن العقول قاصرة عن الاهتداء بالقرآن والاستنارة بنوره وفهم المراد من بياناته في جميع آياته ، ويكفينا في ذلك ما اعترف به المؤلف نفسه في ردّ المعنى الثالث عشر للمحكم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ما للعقل إليه سبيل والمتشابه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قول من غير دليل ، والآيات القرآنية وإن انقسمت إلى ما للعقل إليه سبيل وما ليس للعقل إليه سبيل لكن ذلك لا يوجب كون المراد بالمحكم والمتشابه في هذه الآية استيفاء هذا التقسيم </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القول الأول في سبب اشتمال الكتاب على المتشابه </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الأُمور التي لا ينالها العقل لكنه يغترّ ويغادر باعتقاد أنه يدركها فما معنى خضوعه لها ؟ كالآيات المتشابهة التي يتشابه أمرها على العقل فيحسب أنه يعقلها وهو لا يعقل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القول الثاني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اشتماله على المتشابه إنما هو لبعث العقل على البحث والتنقير ، لئلا يموت بإهماله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أمر الناس بإعمال العقل والفكر في الآيات الآفاقية والأنفسية إجمالا في موارد من كلامه ، تفصيلا في موارد أخرى كخلق السماوات والأرض والجبال والشجر والدواب والإنسان واختلاف ألسنته وألوانه ، وندب إلى التعقل والتفكر والسير في الأرض والنظر في أحوال الماضين ، وحرّض على العقل والفكر ، ومدح العلم بأبلغ المدح وفي ذلك غنى عن البحث في أُمور ليس إلاّ مزالق للأقدام ومصارع للأفهام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إلى المحكمات يزول ما اشتبه على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يرجع إلى سائر الآيات وهو يرى نفس الآية التي بصدد تفسيرها من المحكمات؟ وقد صرّح المؤلف بأنهيحسب أنه يعقلها وهو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لذلك ذمّ الإمام عليه السلام قوما بأنهم احتجّو بالمتشابه وهم يرون أنه المحكم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لما يشهد به الوجدان ، وصريحة فيما ذكرناه ، وقد أوردنا شطراً منها ، ولا بأس بالإشارة إلى مفاد بعضها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 الصامت ،</w:t>
      </w:r>
      <w:r>
        <w:rPr>
          <w:rStyle w:val="FootnoteAnchor"/>
          <w:rtl w:val="true"/>
        </w:rPr>
        <w:footnoteReference w:id="540"/>
      </w:r>
      <w:r>
        <w:rPr>
          <w:rFonts w:ascii="Amiri" w:hAnsi="Amiri" w:eastAsia="Amiri" w:cs="Amiri"/>
          <w:color w:val="111111"/>
          <w:sz w:val="28"/>
          <w:sz w:val="28"/>
          <w:szCs w:val="28"/>
          <w:rtl w:val="true"/>
          <w:lang w:bidi="ar-SA"/>
        </w:rPr>
        <w:t>إنما هو خط مسطور بين الدفتين ،</w:t>
      </w:r>
      <w:r>
        <w:rPr>
          <w:rStyle w:val="FootnoteAnchor"/>
          <w:rtl w:val="true"/>
        </w:rPr>
        <w:footnoteReference w:id="541"/>
      </w:r>
      <w:r>
        <w:rPr>
          <w:rFonts w:ascii="Amiri" w:hAnsi="Amiri" w:eastAsia="Amiri" w:cs="Amiri"/>
          <w:color w:val="111111"/>
          <w:sz w:val="28"/>
          <w:sz w:val="28"/>
          <w:szCs w:val="28"/>
          <w:rtl w:val="true"/>
          <w:lang w:bidi="ar-SA"/>
        </w:rPr>
        <w:t>فاستنطقوه ولن ينطق لكم ،</w:t>
      </w:r>
      <w:r>
        <w:rPr>
          <w:rStyle w:val="FootnoteAnchor"/>
          <w:rtl w:val="true"/>
        </w:rPr>
        <w:footnoteReference w:id="542"/>
      </w:r>
      <w:r>
        <w:rPr>
          <w:rFonts w:ascii="IRNazanin" w:hAnsi="IRNazanin" w:eastAsia="IRNazanin"/>
          <w:color w:val="111111"/>
          <w:sz w:val="28"/>
          <w:sz w:val="28"/>
          <w:szCs w:val="28"/>
          <w:rtl w:val="true"/>
          <w:lang w:bidi="fa-IR"/>
        </w:rPr>
        <w:t>ولابدّ له من ترجمان،</w:t>
      </w:r>
      <w:r>
        <w:rPr>
          <w:rStyle w:val="FootnoteAnchor"/>
          <w:rtl w:val="true"/>
        </w:rPr>
        <w:footnoteReference w:id="543"/>
      </w:r>
      <w:r>
        <w:rPr>
          <w:rFonts w:ascii="IRNazanin" w:hAnsi="IRNazanin" w:eastAsia="IRNazanin"/>
          <w:color w:val="111111"/>
          <w:sz w:val="28"/>
          <w:sz w:val="28"/>
          <w:szCs w:val="28"/>
          <w:rtl w:val="true"/>
          <w:lang w:bidi="fa-IR"/>
        </w:rPr>
        <w:t xml:space="preserve">وإنه حمّال ذو وجوه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ونزل بإيّاك أعني واسمعي يا جارة ،</w:t>
      </w:r>
      <w:r>
        <w:rPr>
          <w:rStyle w:val="FootnoteAnchor"/>
          <w:rtl w:val="true"/>
        </w:rPr>
        <w:footnoteReference w:id="545"/>
      </w:r>
      <w:r>
        <w:rPr>
          <w:rFonts w:ascii="Amiri" w:hAnsi="Amiri" w:eastAsia="Amiri" w:cs="Amiri"/>
          <w:color w:val="111111"/>
          <w:sz w:val="28"/>
          <w:sz w:val="28"/>
          <w:szCs w:val="28"/>
          <w:rtl w:val="true"/>
          <w:lang w:bidi="ar-SA"/>
        </w:rPr>
        <w:t>وليس شيء أبعد من عقول الرجال من تفسيره ،</w:t>
      </w:r>
      <w:r>
        <w:rPr>
          <w:rStyle w:val="FootnoteAnchor"/>
          <w:rtl w:val="true"/>
        </w:rPr>
        <w:footnoteReference w:id="546"/>
      </w:r>
      <w:r>
        <w:rPr>
          <w:rFonts w:ascii="Amiri" w:hAnsi="Amiri" w:eastAsia="Amiri" w:cs="Amiri"/>
          <w:color w:val="111111"/>
          <w:sz w:val="28"/>
          <w:sz w:val="28"/>
          <w:szCs w:val="28"/>
          <w:rtl w:val="true"/>
          <w:lang w:bidi="ar-SA"/>
        </w:rPr>
        <w:t>فإن الآية تنزل أولّها في شيء وأوسطها في شيء وآخرها في شيء ،</w:t>
      </w:r>
      <w:r>
        <w:rPr>
          <w:rStyle w:val="FootnoteAnchor"/>
          <w:rtl w:val="true"/>
        </w:rPr>
        <w:footnoteReference w:id="547"/>
      </w:r>
      <w:r>
        <w:rPr>
          <w:rFonts w:ascii="Amiri" w:hAnsi="Amiri" w:eastAsia="Amiri" w:cs="Amiri"/>
          <w:color w:val="111111"/>
          <w:sz w:val="28"/>
          <w:sz w:val="28"/>
          <w:szCs w:val="28"/>
          <w:rtl w:val="true"/>
          <w:lang w:bidi="ar-SA"/>
        </w:rPr>
        <w:t>وخاطب اللّه نبيّه به ونحن ، فليس يعلمه غيرنا ،</w:t>
      </w:r>
      <w:r>
        <w:rPr>
          <w:rStyle w:val="FootnoteAnchor"/>
          <w:rtl w:val="true"/>
        </w:rPr>
        <w:footnoteReference w:id="548"/>
      </w:r>
      <w:r>
        <w:rPr>
          <w:rFonts w:ascii="Amiri" w:hAnsi="Amiri" w:eastAsia="Amiri" w:cs="Amiri"/>
          <w:color w:val="111111"/>
          <w:sz w:val="28"/>
          <w:sz w:val="28"/>
          <w:szCs w:val="28"/>
          <w:rtl w:val="true"/>
          <w:lang w:bidi="ar-SA"/>
        </w:rPr>
        <w:t xml:space="preserve">ولا يعلمه الناس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وقالوا عليهم السلام لمن استدلّ بالآيات على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علم بناسخ القرآن من منسوخه ومحكمه من متشابهه الذي في مثله ضلّ من ضلّ وهلك من هلك من هذه الأمة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أُتِيتُم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 عنكم ما اشتبه عليكم ممّا لا علم لكم به وردّوا العلم إلى</w:t>
      </w:r>
    </w:p>
    <w:p>
      <w:pPr>
        <w:pStyle w:val="BookText"/>
        <w:rPr/>
      </w:pPr>
      <w:r>
        <w:rPr>
          <w:rFonts w:ascii="IRNazanin" w:hAnsi="IRNazanin" w:eastAsia="IRNazanin"/>
          <w:color w:val="111111"/>
          <w:sz w:val="28"/>
          <w:sz w:val="28"/>
          <w:szCs w:val="28"/>
          <w:rtl w:val="true"/>
          <w:lang w:bidi="fa-IR"/>
        </w:rPr>
        <w:t xml:space="preserve">أهله تؤروا وتعذروا عند اللّه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وهل يجوز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تكلّم به منه غير المعاني التي قد ظننتها أنك ذهبت إليها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 لعلّه قد أراد غير الذي ذهبت أنت إليه ،</w:t>
      </w:r>
    </w:p>
    <w:p>
      <w:pPr>
        <w:pStyle w:val="BookText"/>
        <w:rPr/>
      </w:pPr>
      <w:r>
        <w:rPr>
          <w:rFonts w:ascii="Amiri" w:hAnsi="Amiri" w:eastAsia="Amiri" w:cs="Amiri"/>
          <w:color w:val="111111"/>
          <w:sz w:val="28"/>
          <w:sz w:val="28"/>
          <w:szCs w:val="28"/>
          <w:rtl w:val="true"/>
          <w:lang w:bidi="ar-SA"/>
        </w:rPr>
        <w:t xml:space="preserve">فتكون واضعا لغير معانيه ؟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بالمنسوخ وهم يظنّون أنه الناسخ ، واحتجّوا بالمتشابهوهم يرون أنه المحكم ، واحتجّوا بالخاصّ وهم يقدّرون أنه العام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وصرّحوا عليهم السلام بأن اللّه تعالى أراد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باشتمال كتابه على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يقودهم الاضطرار إلى الائتمام بمن ولّي أمرهم ،</w:t>
      </w:r>
      <w:r>
        <w:rPr>
          <w:rStyle w:val="FootnoteAnchor"/>
          <w:rtl w:val="true"/>
        </w:rPr>
        <w:footnoteReference w:id="553"/>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اللّه بتعميته في ذلك أن ينتهوا إلى بابه وصراطه ، وأن يعبدوه وينتهوا في قوله إلى طاعة القوّام بكتابه والناطقين عن أمره ، وأن يستنبطوا ما احتاجوا إليه من ذلك عنهم لا عن أنفسهم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غيرهم فليس يعلم ذلك أبدا ولا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وتلاوة القرآن برأيك ، إن الناس غير مشتركين في علمه كاشتراكهم فيما سواه من الأمور ، ولا قادرين عليه ولا على تأويله إلاّ من حدهّ وبابه الذي جعله اللّه له ،</w:t>
      </w:r>
      <w:r>
        <w:rPr>
          <w:rStyle w:val="FootnoteAnchor"/>
          <w:rtl w:val="true"/>
        </w:rPr>
        <w:footnoteReference w:id="554"/>
      </w:r>
      <w:r>
        <w:rPr>
          <w:rFonts w:ascii="Amiri" w:hAnsi="Amiri" w:eastAsia="Amiri" w:cs="Amiri"/>
          <w:color w:val="111111"/>
          <w:sz w:val="28"/>
          <w:sz w:val="28"/>
          <w:szCs w:val="28"/>
          <w:rtl w:val="true"/>
          <w:lang w:bidi="ar-SA"/>
        </w:rPr>
        <w:t>ولا يبلغ أحد كنه معنى حقيقة تفسير كتاب الله تعالى وتأويله إلاّ نبيّه صلى الله عليه و آله وسلم وأوصياؤ عليهم السلام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رسول اللّه الذين نستنبط المحكم من كتابه ، ونميّز المتشابه منه ،</w:t>
      </w:r>
      <w:r>
        <w:rPr>
          <w:rStyle w:val="FootnoteAnchor"/>
          <w:rtl w:val="true"/>
        </w:rPr>
        <w:footnoteReference w:id="556"/>
      </w:r>
      <w:r>
        <w:rPr>
          <w:rFonts w:ascii="Amiri" w:hAnsi="Amiri" w:eastAsia="Amiri" w:cs="Amiri"/>
          <w:color w:val="111111"/>
          <w:sz w:val="28"/>
          <w:sz w:val="28"/>
          <w:szCs w:val="28"/>
          <w:rtl w:val="true"/>
          <w:lang w:bidi="ar-SA"/>
        </w:rPr>
        <w:t xml:space="preserve">فالمعوّل علينا في تفسيره ، لا نتظنّي تأويله بل نتيقن حقائقه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وصحَّ عن النبي صلى الله عليه و آله وسلم والأئمة عليهم السلام أن تفسير القرآن لا يجوز إلاّ بالأثَر الصحيح والنص الصريح </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الغدير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افهموا محكم القرآن ، ولا تتبعوا متشابهه ، ولن يفسّر لكمذلك إلاّ من أنا آخذ بيده شائل بعضده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وإنما هلك الناس في المتشابه ؛ لأنهم لم يقفوا على معناه ولم يعرفوا حقيقته فوضعوا له تأويلاً من عند أنفسهم بآرائهم ، واستغنوا بذلك عن مسألة الأوصياء ، ونبذوا قول رسول الله صلى الله عليه و آله وسلم وراء ظهورهم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من القرآن فذلك أيضا من خطراتك المتفاوتة المختلفة ؛ لأن القرآن ليس على ما ذكرت ، وكل ما سمعت فمعناه غير ما ذهبت إليه ، وإنما القرآن أمثال لقوم يعلمون دون غيرهم ،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يؤنون به ويعرفونه ، فأمّا غيرهم فما أشدّ إشكاله عليهم وأبعده من مذاهب قلوبهم ، ولذلك 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شيء بأبعد من قلوب الرجال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تحيّر الخلائق أجمعون إلاّ ما شاء اللّه </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علينا في المتشابهات أن نؤمن بها إجمالاً</w:t>
      </w:r>
      <w:r>
        <w:rPr>
          <w:rStyle w:val="FootnoteAnchor"/>
          <w:rtl w:val="true"/>
        </w:rPr>
        <w:footnoteReference w:id="562"/>
      </w: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يعلمون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إذا لم نعلم تأويله ؟ فأجابهم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ولذا 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المتشابه</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القول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وآمنوا بمتشابهه</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موسّع على العباد في جهله ،</w:t>
      </w:r>
      <w:r>
        <w:rPr>
          <w:rStyle w:val="FootnoteAnchor"/>
          <w:rtl w:val="true"/>
        </w:rPr>
        <w:footnoteReference w:id="566"/>
      </w:r>
      <w:r>
        <w:rPr>
          <w:rFonts w:ascii="Amiri" w:hAnsi="Amiri" w:eastAsia="Amiri" w:cs="Amiri"/>
          <w:color w:val="111111"/>
          <w:sz w:val="28"/>
          <w:sz w:val="28"/>
          <w:szCs w:val="28"/>
          <w:rtl w:val="true"/>
          <w:lang w:bidi="ar-SA"/>
        </w:rPr>
        <w:t xml:space="preserve">ومن شرائع الإسلاموشروطه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يردّوا المتشابه إلى أهله ،</w:t>
      </w:r>
      <w:r>
        <w:rPr>
          <w:rStyle w:val="FootnoteAnchor"/>
          <w:rtl w:val="true"/>
        </w:rPr>
        <w:footnoteReference w:id="567"/>
      </w:r>
      <w:r>
        <w:rPr>
          <w:rFonts w:ascii="IRNazanin" w:hAnsi="IRNazanin" w:eastAsia="IRNazanin"/>
          <w:color w:val="111111"/>
          <w:sz w:val="28"/>
          <w:sz w:val="28"/>
          <w:szCs w:val="28"/>
          <w:rtl w:val="true"/>
          <w:lang w:bidi="fa-IR"/>
        </w:rPr>
        <w:t xml:space="preserve">وقد مدح الله اعتراف من اعترف </w:t>
      </w:r>
    </w:p>
    <w:p>
      <w:pPr>
        <w:pStyle w:val="BookText"/>
        <w:rPr/>
      </w:pPr>
      <w:r>
        <w:rPr>
          <w:rFonts w:ascii="Amiri" w:hAnsi="Amiri" w:eastAsia="Amiri" w:cs="Amiri"/>
          <w:color w:val="111111"/>
          <w:sz w:val="28"/>
          <w:sz w:val="28"/>
          <w:szCs w:val="28"/>
          <w:rtl w:val="true"/>
          <w:lang w:bidi="ar-SA"/>
        </w:rPr>
        <w:t>بالعجز عن تناول ما لم يحيطوا به علما وسمّى تركهم التعمّق فيما لم يكلّفهم البحث عن كنهه رسوخا ،</w:t>
      </w:r>
      <w:r>
        <w:rPr>
          <w:rStyle w:val="FootnoteAnchor"/>
          <w:rtl w:val="true"/>
        </w:rPr>
        <w:footnoteReference w:id="568"/>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نتلو كتابك حق تلاوته ونعمل بمحكمه ونؤن بمتشابهه ونردّ علمه إليك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نعم ولذلك كلّه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ذلك القرآن فاستنطقوه ولن ينطق لكم أخبركم عنه </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وقالوا عليهم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الذين اصطفانا الله عزَّ وجلَّ وأورثنا هذا الذي فيه تبيان كل شيء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فالقرآن نور وهدىً وتبيان لكلّ شيء ولكن بواسطة من نصبه اللّه لتبيينه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هذه الآيات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وممّا ذكرنا يظهر الإشكال في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عَلَيْك الْكِتَاب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القرآن لابدّ وأن يكون تبيانا لنفسه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وإن كان فيه تبيان كل شيء إلاّ أنا قاصرين عن الاستنارة بنوره والاستفادة منه في جميع مطالبه ولولا ذلك لكُنّا نفهم جميع ما نحتاج إليه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تبيان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يبقى لنا مجهول اصلاً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بالنبى صلى الله عليه و آله وسلم والطيبون من اولاده عليهم السلام لا بنفسه كما يستفاد من الروايات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أعطاه من العلم بعضه ما خلا النبي صلى الله عليه و آله وسلم فإنه أعطاه من العلم كله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ولعمرى هذا أوضح من أن نحتاج في توضيحه إلى الإطالة وإلاّ فلماذا لم يهتد الأعاظم من العلماء بالقرآن إلى جميع مطالبهم ؟</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عن السيد ابن طاوس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المنصف يعترف بأن المراد من أمثال هذه الآيات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فَصَّلْناهُ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ظاهرها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فالقرآن في نفسه بيان وتبيان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يحتاج إلى من يعرف ذلك من اللّه و رسوله صلى الله عليه و آله وسلم وآله عليهم السلام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 عمّا هو بصدده وأراده ، إذ كيف يمكن أن يستفاد من الهداية إلى السبيل الحق ، استغناء القرآن عن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أجبنا عنه في الكلام على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لِسانٌ عَرَبىُّ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فيأتى ما يرد عليه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لو تمّت دلالة هذه الآيات على مقصوده ، لكان مقتضى تفسير الآيات بالآيات أن يلاحظ ساير الآيات المناسبة لها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يكاد ينقضي تعجبي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بعض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مخالف لمنطوق الآيات الدالّة على أن القرآن يفسّر بعضه بعضا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فإنا لم نجد ما يدل بمنطوقه على ذلك في الروايات فضلاً عن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يصدق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مولانا أميرالمؤنين عليه السلام ، وقال عليه السلام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تبيان كل شيء ، وذكر أن الكتاب يصدّق بعضه بعضا وأنه لا اختلاف فيه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كتاب الله ينقض بعضه بعضا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يصدّق بعضه بعضا ولا ينقض بعضه بعضا ، فسل عما بدا لك </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بعضه ببعض ، ويشهد بعضه على بعض </w:t>
      </w:r>
      <w:r>
        <w:rPr>
          <w:rFonts w:eastAsia="Amiri" w:cs="Amiri" w:ascii="Amiri" w:hAnsi="Amiri"/>
          <w:color w:val="111111"/>
          <w:sz w:val="28"/>
          <w:szCs w:val="28"/>
          <w:rtl w:val="true"/>
          <w:lang w:bidi="ar-SA"/>
        </w:rPr>
        <w:t>.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إلاّ أنه كما لا دلالة في كون القرآن نورا وهدىً وبيانا وتبيانا لكل 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استغناء الناس عن العترة الطاهرة عليهم السلام في فهم القرآن ، فكذلك تصديق الكتاب بعضه بعضا وكون بعضه بيانا للبعض الآخر في الواقع ونفس الأمر لا يدل على استقلال الناس في كشف المراد من الآيات المتشابهة واستغنائهم عن الحجج الطاهرة عليهم السلام ، وقد مرّ قريبا في الكلام على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ليصدّق بعضه بعضا ولا يكذّب بعضه بعضا ولكنّك لم ترزق عقلاً تنتفع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كما ورد تصديق القرآن بعضه ببعض كذلك ورد أيضاً عن أمير المؤمنين عليه السلام بأن القرآن ينسخ بعضه بعضاً ،</w:t>
      </w:r>
      <w:r>
        <w:rPr>
          <w:rStyle w:val="FootnoteAnchor"/>
          <w:rtl w:val="true"/>
        </w:rPr>
        <w:footnoteReference w:id="580"/>
      </w:r>
      <w:r>
        <w:rPr>
          <w:rFonts w:ascii="Amiri" w:hAnsi="Amiri" w:eastAsia="Amiri" w:cs="Amiri"/>
          <w:color w:val="111111"/>
          <w:sz w:val="28"/>
          <w:sz w:val="28"/>
          <w:szCs w:val="28"/>
          <w:rtl w:val="true"/>
          <w:lang w:bidi="ar-SA"/>
        </w:rPr>
        <w:t xml:space="preserve">وورد عن مولانا الصادق عليه السلامبأن المتشابه هو الذي يشبه بعضه بعضاً ؟ </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يكون بعض الآيات مصدّقاً للبعض الآخر ، كذلك قد يكون بعضها ناسخا للبعض ، فلعل المفسّر يحتجّ بالمنسوخ وهو لا يعلم ، وإذا كان بعضها شبيهاً بالبعض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يشتبه الأمر على المفسّر وهو لا يعلم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نزول القرآن لمعرفة الناس وليناله الأفهام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نجيب عن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حق يراد بها الباطل ؛ فإن الآيات بنصّ القرآن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ومتشابه ، وقد تقدّم انحصار الحجّة في خصوص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 بل صرّح المؤلف بأن قوله يخالف المشهور عند الفريقين ، وعليه فلم يكن نزول المتشابهات لينالها عامّة الناس بأنفسهم من دون وساطة الحجج المعصومين عليهم السلام ، بل يعرفونها بعد بيانهم وتفسيرهم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لا يعرف المراد منها إلاّ بتوقيف ممّا نعلم وتعلمون أن المراد منه إنما عرف بالتوقيف دون غيره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وقال السيد ابن طاوس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تسميته فرقانا يقتضي أنه يعرف به جميع الحق من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كابر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 يعرف المراد إلاّ بتفسير أو بقول إمام لخرج من أن يكون مفرّقا بين الحق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جهل عظيم منه وغفلة شديدة صدرت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أتراه يعتقد أن القرآن مستغن عن صاحب النبوة في تفسيره أو تفسير شيء منه غفلة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غفل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تصريح أن فيه ما لا يعلم تأويله إلاّ اللّه؟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وقال العلامه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أن في القرآن متشابها ، وفي السنة مجملا ، وأن العلماء من أهل اللغة قد اختلفوا في المراد بهما وتوقفوا في الكثير ممّا لم يصح لهم طريقه ، ومالوا في مواضع إلى طريقة الظن والأولى ، فلابدّ والحال هذه من مبيّن للمشكل ومترجم للغامض يكون قوله حجة كقول الرسول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يبقى بعد هذا إلاّ أن يقال إن جميع ما في القرآن إما معلوم بظاهر اللغة أو فيه بيان من الرسول صلى الله عليه و آله وسلم يفصح عن المراد ، وإن السنة جارية بهذا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يعلم بطلانه بالضرورة لوجود مواضع كثيرة من الكتاب والسنة قد أُشكل على كثير من العلماء ، وأعياهم القطع فيها على شيء بعينه ، ولو لم يكن في القرآن إلاّ ما لا خلاف في وجوده ولا يتمكن من دفعه ، وهو المجمل الذي لا شك في حاجته إلى البيان والإيضاح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مع ما ذكرناه من إمام مؤّ لترجمة النبي صلى الله عليه و آله وسلممشكل القرآن ، وموضح عما غمض عنا من ذلك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القرآن ليناله جميع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للاستثناء وجه أبدا ، والحروف المقطعة، بل وما استثناه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تفاصيل الأحكام والقصص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الحجج على وجود آيات لا تصل إليها عقولنا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قريبا اعتراف المؤلف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يتشابه أمرها على العقل فيحسب أنه يعقلها وهو لا يعقل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وأن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مزالق للأقدام ومصارع للأفهام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تعالى نصب الامام المعصوم ليكون خليفة الرسول صلى الله عليه و آله وسلم في جميع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الرسالة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ملجأ الناس وهاديا لهم عن الضلالة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استحق الناس أن يغيب عنهم الامام عليه السلام بفعلهم فقد فعلوا ما يستحقون به حرمان بعض معارف التنزيل ، فإن الاستنارة بنور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بجميعه من محكمه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حضور الحجج المعصومين عليهم السلام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استقلال الناس في فهم الكتاب العزيز يوجب ضلالهم إذ كل واحد من المفسّرين يتدبّر ويتأمّل في المتشابهات ، ثمّ يرجع فيها إلى ما يراه محكماً ويصل إلى نتيجة يخالف فيها الآخرين ، فيتفرّقون ولا يكون هناك مرجع لرفع الخلاف وحلّ الإشكالات ، ويشكل تمييز الحق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العلامه الحلّي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الخطاب بالمتشابه مع عدم معصوم يجزم يقينا بصحة قوله يستلزم الفتنة المحذر منها ؛ إذ آراء المجتهدين مختلفة فيه ويقع بسبب ذلك الخبط وعدم الصواب ، فلابدّ من المعصوم ليتوصّل منه إلى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ترجيح لقول بعضهم على بعض ، فكل منهم يدعي أن مخالفه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يبتغي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الفتنة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وقد اعترف المؤلف بذلك حيث 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تتبعت البدع والأهواء والمذاهب الفاسدة التي انحرف فيها الفرق الإسلامية عن الحق القويم بعد زمن النبي صلى الله عليه و آله وسلم سواء كان في المعارف أو في </w:t>
      </w:r>
    </w:p>
    <w:p>
      <w:pPr>
        <w:pStyle w:val="BookText"/>
        <w:rPr/>
      </w:pPr>
      <w:r>
        <w:rPr>
          <w:rFonts w:ascii="Amiri" w:hAnsi="Amiri" w:eastAsia="Amiri" w:cs="Amiri"/>
          <w:color w:val="111111"/>
          <w:sz w:val="28"/>
          <w:sz w:val="28"/>
          <w:szCs w:val="28"/>
          <w:rtl w:val="true"/>
          <w:lang w:bidi="ar-SA"/>
        </w:rPr>
        <w:t xml:space="preserve">الأحكام وجدت أكثر مواردها من اتباع المتشابه ، والتأويل في الآيات بما لا يرتضيه اللّه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تأمّلت في هذه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آخر الآية ، لم تشكّ في صحة ما ذكرناه ، وقضيت بأن هذه الفتن والمحن التي غادرت الإسلام والمسلمين لم تستقرّ قرارها إلاّ من طريق اتباع المتشابه ، وابتغاء تأويل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في تشديد القرآن الكريم في هذا الباب ، وإصراره البالغ على النهي عن اتباع المتشابه وابتغاء الفتنة والتأويل والإلحاد في آيات اللّه</w:t>
      </w:r>
    </w:p>
    <w:p>
      <w:pPr>
        <w:pStyle w:val="BookText"/>
        <w:rPr/>
      </w:pPr>
      <w:r>
        <w:rPr>
          <w:rFonts w:ascii="Amiri" w:hAnsi="Amiri" w:eastAsia="Amiri" w:cs="Amiri"/>
          <w:color w:val="111111"/>
          <w:sz w:val="28"/>
          <w:sz w:val="28"/>
          <w:szCs w:val="28"/>
          <w:rtl w:val="true"/>
          <w:lang w:bidi="ar-SA"/>
        </w:rPr>
        <w:t xml:space="preserve">والقول فيها بغير علم واتباع خطوات الشيطان ، فإن من دأب القرآن أنه يبالغ في التشديد في موارد سينثلم من جهتها ركن من أركان الدين فتنهدم به بنيته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أما المراد من التفسير بالرأي فيأتي الكلام فيه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بالتحدي فيأتي الكلام عليه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كتاب لا يقبل نسخا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أيّ حاكم يحكم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كلام النبي صلى الله عليه و آله وسلم حاكما على ظواهر آيات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المشهور بين الخاصّة والعامّة حكومة السنّة على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ريب في أن كثيرا من النصوص المعتبرة ورد فيها ما يخالف عمومات الكتاب أو مطلقاته ، ولم يستشكل أحد في ذلك كما يظهر من مراجعة ما ذكره الأُصوليون في البحث عن تخصيص الكتاب بخبر الواحد فضلاً عن المتواتر أو المحفوف بالقرينة ، وكذا في البحث عن نسخ الكتاب بالسنة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اختلف الأصوليّون من الخاصة والعامّة فيه أي في تخصيص الكتاب بخبر الواحد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تخصيصه به مطلقا ، وهو للعلامة في النهاية والمبادي ، والسيد عميد الدين ، وصاحب غاية البادي في شرح المبادي ، وسبط الشهيد الثاني في المعالم ، والسيد الأستاذ رحمه الله ووالدي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المحصول ، والحاجبي في المختصر ، والعضدي في شرحه ، والبيضاوي في المنهاج ، والأسنوي والعبري في شرحه ، وحكاه صاحب غاية البادي والرازي والعبري عن الشافعي وأبي 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والإحكام والمختصر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الفقهاء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أكثر الفقهاء والمتكلمين، وهو الظاهر من الشافعي وأصحابه عن أبيالحسين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مفاتيح الأصول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اختلفوا في جواز نسخ الكتاب بالسنة المتواترة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كما يجوز نسخ الكتاب بمثله ، وهو للذريعة والغنية والمعارج والنهاية والتهذيب والمبادي وشرحه والمنية والزبدة والمعالم والنهاية والمحصول والإحكام والمختصر وشرحه 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ذهب المتكلمون بأجمعهم من المعتزلة وغيرهم وجميع أصحاب أبي حنيفة ومالك وسيّدنا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وإلى وقوعه أكثر العلماء ، وهو قول جمهور المتكلّمين من المعتزلة والإمامية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مالك وأصحاب أبي حنيفة وابن شريح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فيه من الأصحاب مخالف وجمهور أهل الخلاف وافقونا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مطارح الأنظار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تخصيص الكتاب بالكتاب وبالخبر المتواتر ، كما يجوز تخصيصه بهما بلا خلاف معتد به ، وأمّا تخصيص الكتاب بالخبر الواحد فالأقرب جوازه أيضا وفاقا لأكثر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كفايه الأصول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جواز تخصيص الكتاب بخبر الواحد المعتبر بالخصوص ، كما جاز بالكتاب أو بالخبر المتواتر أو المحفوف بالقرينة القطعية من خبر الواحد بلا ارتياب ، لما هو الواضح من سيرة الأصحاب على العمل بأخبار الآحاد في قبال عمومات الكتاب إلى زمن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محاضرات في الأصول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أنه لا خلاف بين الطائفة الإمامية في جواز تخصيص عموم الكتاب بخبر الواحد فيما نعلم، والمخالف في المسألة انما هو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منتقى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 الكلام في جواز تخصيص العام الوارد في الكتاب بخبر الواحد غير المحفوف بالقرينة القطعية، مع الاتفاق بجواز تخصيصه بالكتاب وبالخبر المتواتر وبخبر الواحد المحفوف بالقرينة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الفقه للشيخ المظفر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يبدو من الصعب على المبتدئ أن يؤن لأول وهلة بجواز تخصيص العام الوارد في القرآن الكريم بخبر الواحد نظرا إلى أن الكتاب المقدس إنما هو وحي منزل من الله لا ريب فيه والخبر ظني يحتمل فيه الخطأ والكذب فكيف يقدّم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سيرة العلماء من القديم على العمل بخبر الواحد إذا كان مخصّصا للعام القرآني ، بل لا تجد على الأغلب خبرا معمولا به من بين الأخبار التي بأيدينا في المجاميع إلاّ وهو مخالف لعام أو مطلق في القرآن ولو مثل عمومات الحلّ ونحوها ، بل على الظاهر إن مسألة تقديم الخبر الخاص على الآية القرآنية العامة من المسائل المجمع عليها من غير خلاف بين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أصول الاستنباط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جواز تخصيص الكتاب بالكتاب وبالخبر المتواتر والمحفوف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تخصيصه بخبر الواحد الجامع لشرائط الحجية إشكال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وهو المنقول عن الأكثر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وعمدة أدلة المجوزين ادعاء السيرة القطعية على التخصيص إلى زمن المعصومين عليهم السلام ، ونقل أيضا الإجماع عليه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بل مرّ في الفصل الرابع عن الشيخ الأنصاري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ضرورة من مذهبنا تقديم نصّ الإمام عليه السلام على ظاهر القرآن كما أن المعلوم ضرورة من مذهبهم العكس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استمرار الشريعة فلا يتوقف على ذلك ، بل له أدلة أُخرى تطلب من مظانّها </w:t>
      </w:r>
      <w:r>
        <w:rPr>
          <w:rFonts w:eastAsia="Amiri" w:cs="Amiri" w:ascii="Amiri" w:hAnsi="Amiri"/>
          <w:color w:val="111111"/>
          <w:sz w:val="28"/>
          <w:szCs w:val="28"/>
          <w:rtl w:val="true"/>
          <w:lang w:bidi="ar-SA"/>
        </w:rPr>
        <w:t xml:space="preserve">. </w:t>
      </w:r>
      <w:bookmarkStart w:id="236" w:name="pg9033_85387"/>
    </w:p>
    <w:p>
      <w:pPr>
        <w:pStyle w:val="Heading3"/>
        <w:numPr>
          <w:ilvl w:val="2"/>
          <w:numId w:val="1"/>
        </w:numPr>
        <w:rPr/>
      </w:pPr>
      <w:bookmarkStart w:id="237" w:name="__RefHeading___Toc2192484_2870459653"/>
      <w:bookmarkStart w:id="238" w:name="_Toc82"/>
      <w:bookmarkEnd w:id="236"/>
      <w:bookmarkEnd w:id="237"/>
      <w:r>
        <w:rPr>
          <w:rtl w:val="true"/>
        </w:rPr>
        <w:t>توهم أن تفسير القرآن بالقرآن لمّا كان طريقة أهل البيت فيجوز للجميع ذلك</w:t>
      </w:r>
      <w:bookmarkEnd w:id="2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التعليم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الطريقة بعينها على ما وصل إلينا من أخبارهم في التفسير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هذا الكلام واضح جدّاً ؛ إذ نسأل المؤلف ماذا أراد بذلك ؟ هل المراد أنهم عليهم السلام ساروا بهذا المنهج في التفسير بعلم إلهي يختصّ بهم ؟</w:t>
      </w:r>
    </w:p>
    <w:p>
      <w:pPr>
        <w:pStyle w:val="BookText"/>
        <w:rPr/>
      </w:pPr>
      <w:r>
        <w:rPr>
          <w:rFonts w:ascii="Amiri" w:hAnsi="Amiri" w:eastAsia="Amiri" w:cs="Amiri"/>
          <w:color w:val="111111"/>
          <w:sz w:val="28"/>
          <w:sz w:val="28"/>
          <w:szCs w:val="28"/>
          <w:rtl w:val="true"/>
          <w:lang w:bidi="ar-SA"/>
        </w:rPr>
        <w:t>أو أراد أنهم عليهم السلام اجتهدوا وتفكّروا وتدبّروا في الآيات حتى وصلوا إلى تفسيرها وعرفوا معانيها ، فيجب علينا أن نتأسى بهم في ذلك ؟</w:t>
      </w:r>
    </w:p>
    <w:p>
      <w:pPr>
        <w:pStyle w:val="BookText"/>
        <w:rPr/>
      </w:pPr>
      <w:r>
        <w:rPr>
          <w:rFonts w:ascii="Amiri" w:hAnsi="Amiri" w:eastAsia="Amiri" w:cs="Amiri"/>
          <w:color w:val="111111"/>
          <w:sz w:val="28"/>
          <w:sz w:val="28"/>
          <w:szCs w:val="28"/>
          <w:rtl w:val="true"/>
          <w:lang w:bidi="ar-SA"/>
        </w:rPr>
        <w:t xml:space="preserve">إن كان المراد الأول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أن نتجاوز عن حدّنا ونقيس أنفسنا بهم عليهم السلام فنقدم على تفسير القرآن بالقرآن بعد أن كان ذلك ممّا يختص بهم عليهم السلام، والنصوص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شيء يسير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اللّه تبارك وتعالى أعطاهم علم ذلك ، والظاهر من بعضها وصريح بعضها الآخر اختصاص ذلك بهم ، بل في غير واحد منها تصريح بعدم اشتراك الناس في علم القرآن ، وأنّه لا يبلغه عقولهم ويجب عليهم أن يرجعوا في ذلك إلى الحجج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فمجرّد اشتمال النصوص على الاستدلال بآية على آية ، أو فهم المخاطب معنى الآية المستشهد بها لا يدلّ على جواز ذلك مطلقاً لجميع الناس، بل يستكشف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سائر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كانت من المحكمات ، أو ورد المخاطب لفهمها من طريقه المتعين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بيانهم عليهم السلام لتلك الآية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الثاني</w:t>
      </w:r>
      <w:r>
        <w:rPr>
          <w:rStyle w:val="FootnoteAnchor"/>
          <w:rtl w:val="true"/>
        </w:rPr>
        <w:footnoteReference w:id="593"/>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عليهم السلام لا يعتمدون في ذلك على </w:t>
      </w:r>
    </w:p>
    <w:p>
      <w:pPr>
        <w:pStyle w:val="BookText"/>
        <w:rPr/>
      </w:pPr>
      <w:r>
        <w:rPr>
          <w:rFonts w:ascii="Amiri" w:hAnsi="Amiri" w:eastAsia="Amiri" w:cs="Amiri"/>
          <w:color w:val="111111"/>
          <w:sz w:val="28"/>
          <w:sz w:val="28"/>
          <w:szCs w:val="28"/>
          <w:rtl w:val="true"/>
          <w:lang w:bidi="ar-SA"/>
        </w:rPr>
        <w:t xml:space="preserve">الحدس والرأي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أغناهم اللّه عن أمثال هذه الأُمور بأبواب من علومه ، كما ورد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العصابة المرحومة المفلحة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أتمّ لكم ما آتاكم من الخير ، واعلموا أنه ليس من علم الله ولا من أمره أن يأخذ أحد من خلق الله في دينه بهوى ورأي ولا مقاييس ، قد أنزل الله القرآن وجعل فيه تبيان كل شيء وجعل للقرآن ولتعلم القرآن أهلاً ، لا يسع أهل القرآن الذين آتاهم الله علمه أن يأخذوا فيه بهوى ولا رأي ولا مقاييس ، أغناهم الله عن ذلك بما آتاهم من علمه وخصّهم به ووضعه عندهم كرامةً من الله أكرمهم بها وهم أهل الذكر الذين أمر الله هذه الأمة بسؤلهم ، 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علم الله أن يصدّقهم ويتبع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أرشدوه وأعطوه من علم القرآن ما يهتدي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جميع سبل الحق </w:t>
      </w:r>
      <w:r>
        <w:rPr>
          <w:rFonts w:eastAsia="Amiri" w:cs="Amiri" w:ascii="Amiri" w:hAnsi="Amiri"/>
          <w:color w:val="111111"/>
          <w:sz w:val="28"/>
          <w:szCs w:val="28"/>
          <w:rtl w:val="true"/>
          <w:lang w:bidi="ar-SA"/>
        </w:rPr>
        <w:t>. .</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كانوا يقولون برأيهم فيخطئون ويصيبون وكان أبي لا يقول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سماعة ، عن أبي الحسن عليه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تقول به في كتاب الله وسنته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أوتقولون برأيكم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نقوله في كتاب الله وسنته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نبيه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رجل أباعبداللّه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كذا وكذا ما يكون القول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فيه من شيء فهو عن رسول اللّه صلى الله عليه و آله، لسنا من أرأيت في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عن مسألة فأجابه فيها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وكذا ما كان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بشيء فهو عن رسول اللّه صلى الله عليه و آله ، لسنا نقول برأينا من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القسامة في الدم ؟ فأجبته بما صنع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النبي صلى الله عليه و آله لم يصنع هكذا كيف كان القول فيه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صنع النبي صلى الله عليه و آله فقد أخبرتك به ، وأمّا ما لم يصنع فلا علم لي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قرب الإسناد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علياً عليه السلام أبى أن يدخل في دين اللّه الرأي ، وأن يقول في شيء من دين اللّه ِ بالرأي والمقاييس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كنا نحدّثكم برأينا وهوانا لكُنّا من الهالكين ، ولكنّا نحدّثكم بأحاديث نكنزها عن رسول اللّه صلى الله عليه و آله ، كما يكنز هؤاء ذهبهم وفضتهم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نحدّث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أوحدّثناهم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برأينا لكُنّا من الهالكين ، ولكنّا نحدّثهم بآثار عندنا من رسول اللّه صلى الله عليه و آله ، يتوارثها كابر عن كابر ، نكنزها كما يكنز هؤاء ذهبهم وفضتهم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لو كنا نفتي الناس برأينا وهوانا لكُنّا من الهالكين ، ولكنّا نفتيهم بآثار من رسول اللّه صلى الله عليه و آلهوأصول علم عندنا نتوارثها كابرا عن كابر ، نكنزها كما يكنز هؤاء ذهبهم وفضتهم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ما رواه داود بن أبي يزيد الأحوال ،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بصائرالدرجات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الفضيل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حدّثنا برأينا ضللنا كما ضلّ من كان قبلنا ، ولكنّا حدّثنا ببيّنة من ربّنا بيّنها لنبيّه صلى الله عليه و آله فبيّنه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الله فرض ولايتنا ومودتنا وقرابتنا ما أدخلناكم بيوتنا ولا أوقفناكم على أبوابنا ، والله ما نقول بأهوائنا ، ولا نقول برأينا ، ولا نقول إلاّ ما قال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حماد بن عثمان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سورة وأنا شاهد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بما يفتي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في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في الكتاب والسنة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شيء إلاّ في الكتاب والسنة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 ويسدّد ، وليس كما 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سورة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بمنى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الإمام بأي شيء يحكم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ليس في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ليس في السنة ولا في الكتاب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أعرف الذي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 ويوفّق ، وليس كما تظنّ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فكرّرت مرّة أواثنتين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 ويوفّق ، فأمّا ما تظنّ فلا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خيثم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شيء لا يكون في الكتاب والسنة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أعدت عليه مرارا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بتوفيق وتسديد ، ليس حيث تذهب ، ليس حيث تذهب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وتسديد ، أي بإلهام من الله وإلقاء من روح القدس ، كما يأتي في كتاب الإمامة ، وليس حيث تذهب من الاجتهاد والقول بالرأي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وتعالى لم يجعل العلم جهلا ، ولم يكل أمره إلى أحد من خلقه ، لا إلى ملك مقرب ولا إلى نبي مرسل ، ولكنه أرسل رسلاً من ملائكته فقال 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بما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وينهاهم عما يكره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سمعه من الشيخ أبي القاسم بن الحسين بن روح قدس سره في علّة ابتلاء الحجج عليهم السلام وإمهال اللّه تعالى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فعدتُ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أتراه ذكر ما ذكر لنا يوم أمس من عند نفسه ؟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 من السماء فتخطفني الطير أو تهوي بي الرِّيحُ في مَكانٍ سَحِيقٍ أحبّ إليّ من أن أقول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ومن عند نفسي ، بل ذلك عن الأصل ومسموع عن الحجّة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الدعوات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منتخب الأنوارالمضيئة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الأئمة عليهم السلام ورثة العلم يرث بعضهم بعضا العلم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الأئمة عليهم السلامورثوا علم النبي صلى الله عليه و آله وسلم وجميع الانبياء والاوصياء عليهم السلام</w:t>
      </w:r>
    </w:p>
    <w:p>
      <w:pPr>
        <w:pStyle w:val="BookText"/>
        <w:rPr/>
      </w:pP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أن عندهم عليهم السلام أصول العلم ما ورثوه عن النبي صلى الله عليه و آله وسلم لا يقولون برأيهم ؛</w:t>
      </w:r>
    </w:p>
    <w:p>
      <w:pPr>
        <w:pStyle w:val="BookText"/>
        <w:rPr/>
      </w:pP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أن عندهم عليهم السلام جميع ما في الكتاب و السنة و لا يقولون برأيهم ؛</w:t>
      </w:r>
    </w:p>
    <w:p>
      <w:pPr>
        <w:pStyle w:val="BookText"/>
        <w:rPr/>
      </w:pP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الأئمة عليهم السلام ورثوا العلم من رسول الله صلى الله عليه و آله وسلم ؛</w:t>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أنهم عليهم السلام عندهم مواد العلم و أصوله ولا يقولون شيئا برأي و لا قياس ، بل ورثوا جميع العلوم عن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العلاّمه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فيه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الأحكام ، لا يأخذها بالظنّ والاجتهاد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lang w:bidi="ar-SA"/>
        </w:rPr>
        <w:t>337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آغا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حينما نبحث عن الاجتهاد وأدواره عند الشيعة نقصد الاجتهاد عند الشيعة لا أئمتهم ؛ لأنهم عليهم السلام كانوا امتدادا للنبوة ، فكانت الأحكام الشرعية كلها مكشوفة لديهم وهم عالمون بها من دون اجتهاد ، وهذا ما تقتضيه الإمامة ، والبحث عن ذلك موكول إلى محله في بحث علم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الاجتهاد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 للمؤلف كلام يناسب المقام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الدرّ المنثور للسيوطي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شيء من الوحي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إلاّ أن يعطي الله عبدا فهما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غرر الأحاديث ، وأقلّ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نقل من أعاجيب المعارف الصادرة عن مقامه العلمي الذي يدهش العقول مأخوذ من القرآن الكريم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عليه جميع ما مرّ ، إذ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نتيجة ضمّ الكلام الأخير إلى السؤال في أول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من الوحي ؟</w:t>
      </w:r>
    </w:p>
    <w:p>
      <w:pPr>
        <w:pStyle w:val="BookText"/>
        <w:rPr/>
      </w:pPr>
      <w:r>
        <w:rPr>
          <w:rFonts w:ascii="Amiri" w:hAnsi="Amiri" w:eastAsia="Amiri" w:cs="Amiri"/>
          <w:color w:val="111111"/>
          <w:sz w:val="28"/>
          <w:sz w:val="28"/>
          <w:szCs w:val="28"/>
          <w:rtl w:val="true"/>
          <w:lang w:bidi="ar-SA"/>
        </w:rPr>
        <w:t>وماذا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القرآن الكريم ؟</w:t>
      </w:r>
    </w:p>
    <w:p>
      <w:pPr>
        <w:pStyle w:val="BookText"/>
        <w:rPr/>
      </w:pPr>
      <w:r>
        <w:rPr>
          <w:rFonts w:ascii="Amiri" w:hAnsi="Amiri" w:eastAsia="Amiri" w:cs="Amiri"/>
          <w:color w:val="111111"/>
          <w:sz w:val="28"/>
          <w:sz w:val="28"/>
          <w:szCs w:val="28"/>
          <w:rtl w:val="true"/>
          <w:lang w:bidi="ar-SA"/>
        </w:rPr>
        <w:t xml:space="preserve">فإن أراد أنه عليه السلام علم ذلك من قبل اللّه تعالى ورسوله، فنعم الوفاق إلاّ أنه من مختصّات الحجج عليهم السلام فلا يجدي المؤلف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أنهم عليهم السلام يجتهدون لكشف الغطاء عن معاني الآيات ويتأمّلون ويتفكّرون لكي يعرفوا المقصود منها، فهذا ينافي الروايات المتواترة الواردة في أبواب علوم الأئمّة عليهم السلام إذ يلزم منه نفي اتصالهم عليهم السلام بالسماء ، وإنكار تحديث الملائكة ايّاهم ، وإنكار ما عندهم من أبواب العلوم الكثيرة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ثم لا يخفى أنا لا نقول بأن الأئمة عليهم السلام يوحى إليهم،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يسمعون كلام الملائكة ، وهو مذهب فقهاء الإمامية وأصحاب الآثار منهم ، كما نصّ عليه الشيخ المفيد قدس سره في أوائل المقالات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ونقله عنه في بحارالأنوار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أن الله تعالى يُسمع الحجج عليهم السلام بعد نبيه صلى الله عليه و آله وسلمكلاما يلقيه إليهم في علم ما يكون ، لكنّه لا يطلق عليه اسم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في</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ينافي ما مرّ قريبا من النصوص الدالّة على أن اللّه أغناهم عليهم السلام عن الحدس والرأي والاجتهاد ونحوها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كيف لا يعتني بما ورد في أبواب علومهم في الكافي وبصائر الدرجات وغيرهما ثم يهتمّ بهذه الرواية العاميّة ويراها من غرر الأحاديث غافلاً عن غرض أهل الخلاف من ايراد هذه الرواية التي تفردّوا بنقلها في </w:t>
      </w:r>
      <w:bookmarkStart w:id="239" w:name="pg9033_85393"/>
    </w:p>
    <w:p>
      <w:pPr>
        <w:pStyle w:val="BookText"/>
        <w:rPr/>
      </w:pPr>
      <w:bookmarkEnd w:id="239"/>
      <w:r>
        <w:rPr>
          <w:rFonts w:ascii="Amiri" w:hAnsi="Amiri" w:eastAsia="Amiri" w:cs="Amiri"/>
          <w:color w:val="111111"/>
          <w:sz w:val="28"/>
          <w:sz w:val="28"/>
          <w:szCs w:val="28"/>
          <w:rtl w:val="true"/>
          <w:lang w:bidi="ar-SA"/>
        </w:rPr>
        <w:t>كتبهم</w:t>
      </w:r>
      <w:r>
        <w:rPr>
          <w:rStyle w:val="FootnoteAnchor"/>
          <w:rtl w:val="true"/>
        </w:rPr>
        <w:footnoteReference w:id="597"/>
      </w:r>
      <w:r>
        <w:rPr>
          <w:rFonts w:ascii="Amiri" w:hAnsi="Amiri" w:eastAsia="Amiri" w:cs="Amiri"/>
          <w:color w:val="111111"/>
          <w:sz w:val="28"/>
          <w:sz w:val="28"/>
          <w:szCs w:val="28"/>
          <w:rtl w:val="true"/>
          <w:lang w:bidi="ar-SA"/>
        </w:rPr>
        <w:t xml:space="preserve">فإنهم أرادوا بذلك إنكار ما عهده النبي صلى الله عليه و آله وسلم إلى أمير المؤمنين عليه السلام، ولاسيما ما جمعه بعد وفاته صلى الله عليه و آله وسلم من آيات القرآن كما أُنزلت وأبت الأُمّة وزعماؤها أن يقبلوها، وهذا هو السرّ في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 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من توهّم صحة ذلك لم يزد على ما زعمه الشافعي في حق النبي صلى الله عليه و آله وسلمحيث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رسول اللّه صلى الله عليه و آله وسلم فهو ممّا فهمه من القرآن </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240" w:name="__RefHeading___Toc2192486_2870459653"/>
      <w:bookmarkStart w:id="241" w:name="_Toc83"/>
      <w:bookmarkEnd w:id="240"/>
      <w:r>
        <w:rPr>
          <w:rtl w:val="true"/>
        </w:rPr>
        <w:t>توهم أن الروايات الناهية لا تمنعنا عن الاجتهاد في تفسير القرآن</w:t>
      </w:r>
      <w:bookmarkEnd w:id="2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بعد ذكر عدّة روايات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القرآن بغير علم فليتبوء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القرآن بغير علم جاء يوم القيامة ملجما بلجام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تكلّم في القرآن برأيه فأصاب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ما أخاف على أُمّتى من بعدي رجل يناول القرآن يضعه على غير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برأيه إن أصاب لم يؤر ، وإن أخطأ فهو أبعد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w:t>
      </w:r>
      <w:r>
        <w:rPr>
          <w:rStyle w:val="FootnoteAnchor"/>
          <w:rtl w:val="true"/>
        </w:rPr>
        <w:footnoteReference w:id="599"/>
      </w:r>
      <w:r>
        <w:rPr>
          <w:rFonts w:ascii="Amiri" w:hAnsi="Amiri" w:eastAsia="Amiri" w:cs="Amiri"/>
          <w:color w:val="111111"/>
          <w:sz w:val="28"/>
          <w:sz w:val="28"/>
          <w:szCs w:val="28"/>
          <w:rtl w:val="true"/>
          <w:lang w:bidi="ar-SA"/>
        </w:rPr>
        <w:t xml:space="preserve">في كتاب الله كفر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الإضافة إلى الضمير علم منه أن ليس المراد به </w:t>
      </w:r>
    </w:p>
    <w:p>
      <w:pPr>
        <w:pStyle w:val="BookText"/>
        <w:rPr/>
      </w:pPr>
      <w:r>
        <w:rPr>
          <w:rFonts w:ascii="Amiri" w:hAnsi="Amiri" w:eastAsia="Amiri" w:cs="Amiri"/>
          <w:color w:val="111111"/>
          <w:sz w:val="28"/>
          <w:sz w:val="28"/>
          <w:szCs w:val="28"/>
          <w:rtl w:val="true"/>
          <w:lang w:bidi="ar-SA"/>
        </w:rPr>
        <w:t xml:space="preserve">النهي عن الاجتهاد المطلق في تفسير القرآن حتى يكون بالملازمة أمرا بالاتباع والاقتصار بما ورد من الروايات في تفسير الآيات عن النبي وأهل بيته صلى الله عليه وعليهم على ما يراه أهل الحديث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يعني بالاجتهاد في تفسير القرآن ؟ من المعلوم يقينا انه ما أراد بذلك مثل حمل المطلق على المقيد والعام على الخاص ونحو ذلك ، اذ ليس هذا موضعا للنزاع ،</w:t>
      </w:r>
      <w:r>
        <w:rPr>
          <w:rStyle w:val="FootnoteAnchor"/>
          <w:rtl w:val="true"/>
        </w:rPr>
        <w:footnoteReference w:id="601"/>
      </w:r>
      <w:r>
        <w:rPr>
          <w:rFonts w:ascii="Amiri" w:hAnsi="Amiri" w:eastAsia="Amiri" w:cs="Amiri"/>
          <w:color w:val="111111"/>
          <w:sz w:val="28"/>
          <w:sz w:val="28"/>
          <w:szCs w:val="28"/>
          <w:rtl w:val="true"/>
          <w:lang w:bidi="ar-SA"/>
        </w:rPr>
        <w:t xml:space="preserve">فليس مراده إلاّ إعمال النظر والاجتهاد في فهم المراد من الآيات المتشابهات ، فتشمله هذه النصوص التي ذكرها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الاعتماد في فهم القرآن إلاّ على ما ثبت اعتباره ، كسائر المعارف والأحكام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فالاجتهاد في فهم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يقول به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القياس في الفقه أمر منهيٌ عنه شرعا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عدم حجّية المتشابهات ممّا اتفقت عليه كلمة الأُصوليين ، بل قد اعترف المؤلف بشهرته بين الخاصّة والعامّة ، فلا وجه لما رامه من تهجين المطلب بإسناده إلى أهل الحديث خاصة </w:t>
      </w:r>
      <w:r>
        <w:rPr>
          <w:rFonts w:eastAsia="Amiri" w:cs="Amiri" w:ascii="Amiri" w:hAnsi="Amiri"/>
          <w:color w:val="111111"/>
          <w:sz w:val="28"/>
          <w:szCs w:val="28"/>
          <w:rtl w:val="true"/>
          <w:lang w:bidi="ar-SA"/>
        </w:rPr>
        <w:t xml:space="preserve">! </w:t>
      </w:r>
      <w:bookmarkStart w:id="242" w:name="pg9033_85395"/>
    </w:p>
    <w:p>
      <w:pPr>
        <w:pStyle w:val="BookText"/>
        <w:rPr/>
      </w:pPr>
      <w:bookmarkEnd w:id="242"/>
      <w:r>
        <w:rPr>
          <w:rFonts w:ascii="Amiri" w:hAnsi="Amiri" w:eastAsia="Amiri" w:cs="Amiri"/>
          <w:color w:val="111111"/>
          <w:sz w:val="28"/>
          <w:sz w:val="28"/>
          <w:szCs w:val="28"/>
          <w:rtl w:val="true"/>
          <w:lang w:bidi="ar-SA"/>
        </w:rPr>
        <w:t xml:space="preserve">وأمّا لزوم الاكتفاء بالنصوص فهو مستفاد من روايات أُخرى دلّت عليه بالمطابقة ، فلا حاجة إلى تجشّم الاستدلال عليه بالدلالة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ينحصر الدليل فيما أورده من الروايات ، بل هنا نصوص كثيرة جدّا ظاهرة أو صريحة فيما ذكرناه ، وقد تقدّمت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192488_2870459653"/>
      <w:bookmarkStart w:id="244" w:name="_Toc84"/>
      <w:bookmarkEnd w:id="243"/>
      <w:r>
        <w:rPr>
          <w:rtl w:val="true"/>
        </w:rPr>
        <w:t>توهم تنافي المنع عن الاجتهاد مع آيات التدبر و</w:t>
      </w:r>
      <w:bookmarkEnd w:id="2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ينافي الآيات الكثيرة الدالة على كون القرآن عربيا مبينا والآمرة بالتدبر فيه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فيه في الرقمين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نعيد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192490_2870459653"/>
      <w:bookmarkStart w:id="246" w:name="_Toc85"/>
      <w:bookmarkEnd w:id="245"/>
      <w:r>
        <w:rPr>
          <w:rtl w:val="true"/>
        </w:rPr>
        <w:t>توهم تعارضها مع ما دلّ على لزوم الرجوع إلى القرآن وعرض الأخبار عليه</w:t>
      </w:r>
      <w:bookmarkEnd w:id="2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ينافي الروايات الكثيرة الآمرة بالرجوع إلى القرآن وعرض الأخبار عليه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محل البحث والنزاع ؛ إذ ليس الكلام في حجية الظواهر بل في تفسير المتشابهات ، وما ذكره من الروايات خاصّة بالمحكمات ، وممّا يدلّك على ذلك استدلال جميع العلماء بهذه النصوص على حجية الظواهر ، كما أشرنا إلى ذلك سابقا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قريبا ما قاله النبي الأعظم صلى الله عليه و آله وسلم في خطبة الغدير ، فترى أنه صلى الله عليه و آله وسلميأمرنا بالتدبّر والنظر في المحكمات وفي نفس الوقت ينهانا عن تتبع المتشابهات ، ويحكم على الأُمة بلزوم الرجوع في تفسير القرآن إلى القرآن الناطق وأن الطريق منحصر في المأثور عنهم عليهم السلام </w:t>
      </w:r>
      <w:r>
        <w:rPr>
          <w:rFonts w:eastAsia="Amiri" w:cs="Amiri" w:ascii="Amiri" w:hAnsi="Amiri"/>
          <w:color w:val="111111"/>
          <w:sz w:val="28"/>
          <w:szCs w:val="28"/>
          <w:rtl w:val="true"/>
          <w:lang w:bidi="ar-SA"/>
        </w:rPr>
        <w:t xml:space="preserve">. </w:t>
      </w:r>
      <w:bookmarkStart w:id="247" w:name="pg9033_85396"/>
    </w:p>
    <w:p>
      <w:pPr>
        <w:pStyle w:val="BookText"/>
        <w:rPr/>
      </w:pPr>
      <w:bookmarkEnd w:id="247"/>
      <w:r>
        <w:rPr>
          <w:rFonts w:ascii="Amiri" w:hAnsi="Amiri" w:eastAsia="Amiri" w:cs="Amiri"/>
          <w:color w:val="111111"/>
          <w:sz w:val="28"/>
          <w:sz w:val="28"/>
          <w:szCs w:val="28"/>
          <w:rtl w:val="true"/>
          <w:lang w:bidi="ar-SA"/>
        </w:rPr>
        <w:t xml:space="preserve">وذكرنا في الفصل الرابع قول الفقيه الكبير الشيخ جعفر كاشف الغطاء رحمه الله في اختصاص عرض الأخبار بغير المتشابهات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المبيّن الذي يعرفه العرب بلسانهم وبه عرف الإعجاز وحجّ الخصوم من غير أهل الإسلام ، وبه يتضح حال الصحيح من الأخبار ، وعليه مدار الضرورة والسيرة واحتجاج النبي صلى الله عليه و آله والأئمة عليهم السلام والأصحاب سلفا بعد سلف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وكذا قال المرجع الديني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المراد من التفسير بالرأي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الروايات المتقدمة دلّت على الرجوع إلى الكتاب والعمل بما فيه ، ومن البيّن أن المراد من ذلك الرجوع إلى ظواهره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الجمع بين النصوص المختلفة فبعضها تأمرنا بالتدبر في القرآن والرجوع إليه ، وعرض الأخبار عليه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وبعضها تدلّ على اختصاص فهم القرآن بالحجج المعصومين عليهم السلام وأن الناس عاجزون عن نيله و </w:t>
      </w:r>
      <w:r>
        <w:rPr>
          <w:rFonts w:eastAsia="Amiri" w:cs="Amiri" w:ascii="Amiri" w:hAnsi="Amiri"/>
          <w:color w:val="111111"/>
          <w:sz w:val="28"/>
          <w:szCs w:val="28"/>
          <w:rtl w:val="true"/>
          <w:lang w:bidi="ar-SA"/>
        </w:rPr>
        <w:t>. .</w:t>
      </w:r>
    </w:p>
    <w:p>
      <w:pPr>
        <w:pStyle w:val="Heading3"/>
        <w:numPr>
          <w:ilvl w:val="2"/>
          <w:numId w:val="1"/>
        </w:numPr>
        <w:rPr/>
      </w:pPr>
      <w:bookmarkStart w:id="248" w:name="__RefHeading___Toc2192492_2870459653"/>
      <w:bookmarkStart w:id="249" w:name="_Toc86"/>
      <w:bookmarkEnd w:id="248"/>
      <w:r>
        <w:rPr>
          <w:rtl w:val="true"/>
        </w:rPr>
        <w:t>توهم أن النهي تعلق باعتماد المفسر على نفسه وعدم الرجوع إلى سائر الآيات</w:t>
      </w:r>
      <w:bookmarkEnd w:id="2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الاضافة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الاختصاص والانفراد والاستقلال بأن يستقلّ المفسّر في تفسير القرآن بما عنده من الأسباب في فهم الكلام العربي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دون أن يتعاهد جميع الآيات المناسبة لها ويجتهد في التدبر فيها ، كما يظهر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التفسير بالرأي هو حمل اللفظ على خلاف ظاهره أو أحد احتماليه لرجحان ذلك في نظره القاصر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أو تفسير القرآن على حسب اقتضاء الآراء والأقيسة والاستحسانات ، أو بالظنّ والتخمين والتخرّصات ونحوها من الاستنباطات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بيان المقصود من الآيات المتشابهات من عند أنفسهم لا أخذا عن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في الفصل الرابع توضيحه في كلام المحقق الأردبيلي ، والسيد الجزائري ، والشيخ الأنصاري ، والشيخ آغا بزرگ الطهراني رحمهم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السيد الخوئي قدس سره فيه احتمالاً آخر يستفاد منه أن المراد من التفسير بالرأي هو الرجوع إلى القرآن من دون مراجعة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الشيخ الأنصاري أيضا اشارة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معنى التفسير بالرأي الاستقلال في الفتوى من غير مراجعة الائمة عليهم السلام ، مع أنهم قرناء الكتاب في وجوب التمسك ، ولزوم الانتهاء إليهم ، فإذا عمل الانسان بالعموم أو الاطلاق الوارد في الكتاب ، ولم يأخذ التخصيص أو التقييد الوارد عن الائمة عليهم السلام كان هذا من التفسير بالرأي</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وعليه فلا ينحصر التفسير بالرأي فيما إذا فسّر القرآن بما اختصّ به من الآراء أو يستقل بالتفسير من دون مراجعة الآيات المناسبة للموضوع ، كما قاله المؤلف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تعلّق النهي بما إذا لم يتعاهد جميع الآيات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ما يدلّ عليه ، والمفروض أن محل البحث والنزاع هو المتشابهات دون الظواهر والمحكمات ، فتنبّه </w:t>
      </w:r>
      <w:r>
        <w:rPr>
          <w:rFonts w:eastAsia="Amiri" w:cs="Amiri" w:ascii="Amiri" w:hAnsi="Amiri"/>
          <w:color w:val="111111"/>
          <w:sz w:val="28"/>
          <w:szCs w:val="28"/>
          <w:rtl w:val="true"/>
          <w:lang w:bidi="ar-SA"/>
        </w:rPr>
        <w:t xml:space="preserve">. </w:t>
      </w:r>
      <w:bookmarkStart w:id="250" w:name="pg9033_85398"/>
    </w:p>
    <w:p>
      <w:pPr>
        <w:pStyle w:val="BookText"/>
        <w:rPr/>
      </w:pPr>
      <w:bookmarkEnd w:id="250"/>
      <w:r>
        <w:rPr>
          <w:rFonts w:ascii="Amiri" w:hAnsi="Amiri" w:eastAsia="Amiri" w:cs="Amiri"/>
          <w:color w:val="111111"/>
          <w:sz w:val="28"/>
          <w:sz w:val="28"/>
          <w:szCs w:val="28"/>
          <w:rtl w:val="true"/>
          <w:lang w:bidi="ar-SA"/>
        </w:rPr>
        <w:t xml:space="preserve">وأمّا آية التدبّر وما ورد من ردّ المتشابه إلى المحكم ، فقد مرّ الكلام فيه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نعيد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92494_2870459653"/>
      <w:bookmarkStart w:id="252" w:name="_Toc87"/>
      <w:bookmarkEnd w:id="251"/>
      <w:r>
        <w:rPr>
          <w:rtl w:val="true"/>
        </w:rPr>
        <w:t>توهم أن النهى مختص بطريق الكشف دون المكشوف</w:t>
      </w:r>
      <w:bookmarkEnd w:id="2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فالتفسير بالرأي المنهي عنه أمر راجع إلى طريق الكشف دون المكشوف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والدليل على ذلك 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القرآن برأيه فأصاب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بالخطأ مع فرض الإصابة ليس إلاّ لكون الخطأ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لم يوجر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ماذا عنى بعدم رجوع النهي إلى المكشوف ؟</w:t>
      </w:r>
    </w:p>
    <w:p>
      <w:pPr>
        <w:pStyle w:val="BookText"/>
        <w:rPr/>
      </w:pPr>
      <w:r>
        <w:rPr>
          <w:rFonts w:ascii="Amiri" w:hAnsi="Amiri" w:eastAsia="Amiri" w:cs="Amiri"/>
          <w:color w:val="111111"/>
          <w:sz w:val="28"/>
          <w:sz w:val="28"/>
          <w:szCs w:val="28"/>
          <w:rtl w:val="true"/>
          <w:lang w:bidi="ar-SA"/>
        </w:rPr>
        <w:t xml:space="preserve">ولعله أراد أنه إذا انكشف للمفسّر معنى الآيات بهذا الطريق يكون المعنى حجّة له ولا يتعلق النهي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يرضى المؤمن المسلّم لأمر ربّه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اُريد أن أفهم القرآن من أىِّ طريق كان، حتى إذا كان الطريق ممّا نهى الشارع عن سلوكه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النهى تعلق بطريق الكشف دون المكشوف، وفرضنا أنه أصاب الواقع ولكن من أين علم أنه أصاب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سبيل إلى العلم بذلك؟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فتشمله الأدلّة الناهية عن القول بغير علم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253" w:name="pg9033_85399"/>
    </w:p>
    <w:p>
      <w:pPr>
        <w:pStyle w:val="Heading3"/>
        <w:numPr>
          <w:ilvl w:val="2"/>
          <w:numId w:val="1"/>
        </w:numPr>
        <w:rPr/>
      </w:pPr>
      <w:bookmarkStart w:id="254" w:name="__RefHeading___Toc2192496_2870459653"/>
      <w:bookmarkStart w:id="255" w:name="_Toc88"/>
      <w:bookmarkEnd w:id="253"/>
      <w:bookmarkEnd w:id="254"/>
      <w:r>
        <w:rPr>
          <w:rtl w:val="true"/>
        </w:rPr>
        <w:t>تكرار ما سبق في المراد من النصوص</w:t>
      </w:r>
      <w:bookmarkEnd w:id="2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ويؤّده ما كان عليه الأمر في زمن النبي صلى الله عليه و آله وسلم ، فإن القرآن لم يكن مؤفا بعد ولم يكن منه إلاّ سور أو آيات متفرقة في أيدي الناس فكان في تفسير كل قطعة قطعة منه خطر الوقوع في خلاف المراد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 الحقيقة التزام بما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توقف إعجاز القرآن والتحدي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القرآن بأجمعه ممّا يناله الجميع ، ومن ناحية أُخرى إنه يرى أن تفسير بعضه يتوقف على البعض الآخر ، فإذا لم ينزل ما يرتفع به تشابه الآيات النازلة كيف يكون التعقل والتدبر كافياً في رفع الإبهام عنها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يلتزم بعدم إعجاز القرآن قبل نزوله بتمامه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مناص من الرجوع إلى النبي صلى الله عليه و آله وسلم لكي يتبيّن الغرض منها ؛ إلاّ أن هذا ينقض جميع ما استدلّ به المؤلف ، ولاسيّما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لإرجاعهم إلى تفاسير النبي صلى الله عليه و آله وسلم وحَمَلة الكتاب من أهل بيته فيقول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غيره لا يخلو من اختلاف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بتمامه فيما نقلناه عنه بعد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 أن المنهي عنه إنما هو الاستقلال في تفسير القرآن واعتماد المفسّر على نفسه من غير رجوع إلى غيره ، ولازمه وجوب الاستمداد من الغير بالرجوع إليه ، وهذا الغير لا محالة إمّا هو الكتاب أو السنّة ، وكونه هي السنّة ينافي القرآن ونفس السنّة الآمرة بالرجوع إليه وعرض الأخبار عليه ، فلا يبقى للرجوع إليه والاستعداد</w:t>
      </w:r>
      <w:r>
        <w:rPr>
          <w:rStyle w:val="FootnoteAnchor"/>
          <w:rtl w:val="true"/>
        </w:rPr>
        <w:footnoteReference w:id="615"/>
      </w:r>
      <w:r>
        <w:rPr>
          <w:rFonts w:ascii="Amiri" w:hAnsi="Amiri" w:eastAsia="Amiri" w:cs="Amiri"/>
          <w:color w:val="111111"/>
          <w:sz w:val="28"/>
          <w:sz w:val="28"/>
          <w:szCs w:val="28"/>
          <w:rtl w:val="true"/>
          <w:lang w:bidi="ar-SA"/>
        </w:rPr>
        <w:t xml:space="preserve">منه في تفسير القرآن إلاّ نفس القرآن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وخلاصته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اعتماد المفسّر على نفسه من دون الرجوع إلى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النهى عن التفسير من غير الرجوع إلى السنّة ، لكان منافيا لنفس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ذلك عند الكلام على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بعد ذكر رواية عن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تجتمع القضاة بذلك عند الإمام الذي استقضاهم فيصوّب آراءهم جميعا ، وإلههم واحد ونبيّهم واحد وكتابهم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أفأمرهم اللّه سبحانه بالاختلاف فأطاعوه ، أم نهاهم عنه فعصوه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أنزل اللّه دينا ناقصا فاستعان بهم على إتمامه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كانوا شركاء ، فلهم أن يقولوا وعليه أن يرضى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أنزل الله دينا تامّا فقصر الرسول صلى الله عليه و آله وسلم عن تبليغه وأدائ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تبيان كل شيء ، وذكر أن الكتاب يصدّق بعضه بعضا ، وأنه لا اختلاف فيه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61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القرآن ظاهره أنيق وباطنه عميق لا تحصى عجائبه ، ولا تنقضي غرائبه ، ولا تكشف الظلمات إلاّ به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ناصّة على أن كل نظر ديني يجب أن ينتهي إلى القرآن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للآية بالمعنى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أنه غفل عن أن الإمام عليه السلام يذمّ أهل الرأي بأنهم إذا كانوا مشتركين في المعبود والرسول صلى الله عليه و آله وسلم والكتاب كيف يختلفون في الآراء والأقوال مع اشتمال الكتاب العزيز على جميع المعارف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يريد عليه السلام أن يسوقهم إلى معرفة وجه الاختلاف ، وهو مفارقتهم عِدل القرآن وتاليه وشريكه وقيّمه ومبيّنه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ولذا ورد عن أمير المؤمنين عليه السلام أنه قال في ضمن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تنازعت الأمة في شيء من أمر الله إلاّ وعندنا علمه من كتاب الله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فكل نظر ديني لابدّ وأن ينتهي إلى القرآن ، إلاّ أن الناس عاجزون عن استنباطه ولابدّ لهم الرجوع إلى الحجج المعصومين عليهم السلام ، كما مرّ عن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فيه اثنان إلاّ وله أصل في كتاب اللّه ولكن لاتبلغه عقول الرجال </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المقام ، فراجع </w:t>
      </w:r>
      <w:r>
        <w:rPr>
          <w:rFonts w:eastAsia="Amiri" w:cs="Amiri" w:ascii="Amiri" w:hAnsi="Amiri"/>
          <w:color w:val="111111"/>
          <w:sz w:val="28"/>
          <w:szCs w:val="28"/>
          <w:rtl w:val="true"/>
          <w:lang w:bidi="ar-SA"/>
        </w:rPr>
        <w:t xml:space="preserve">. </w:t>
      </w:r>
      <w:bookmarkStart w:id="256" w:name="pg9033_85402"/>
    </w:p>
    <w:p>
      <w:pPr>
        <w:pStyle w:val="Heading3"/>
        <w:numPr>
          <w:ilvl w:val="2"/>
          <w:numId w:val="1"/>
        </w:numPr>
        <w:rPr/>
      </w:pPr>
      <w:bookmarkStart w:id="257" w:name="__RefHeading___Toc2192498_2870459653"/>
      <w:bookmarkStart w:id="258" w:name="_Toc89"/>
      <w:bookmarkEnd w:id="256"/>
      <w:bookmarkEnd w:id="257"/>
      <w:r>
        <w:rPr>
          <w:rtl w:val="true"/>
        </w:rPr>
        <w:t>توهم أن الغرض من الروايات الناهية هو المنع عن الاستمداد في التفسير بغير القرآن</w:t>
      </w:r>
      <w:bookmarkEnd w:id="2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الروايات ، مؤكّدا على ما مرّ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كما ترى يعدّ ضرب القرآن بعضه ببعض مقابلاً لتصديق بعض القرآن بعضا ، وهو الخلط بين الآيات من حيث مقامات معانيها والاخلال بترتيب مقاصدها كأخذ المحكم متشابها والمتشابه محكما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فالتكلم في القرآن بالرأي ، والقول في القرآن بغير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وضرب القرآن بعضه ببعضه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يحوم الجميع حول معنى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الاستمداد في تفسير القرآن بغيره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الخلط بين الآيات الشريفة ممّا يترتب على استقلال المفسّر في تفسير القرآن واستغنائه عن الحجج المعصومين عليهم السلام، قصد الخلط أم لا ، شاء ذلك أم أبى ؛ لأنه ليس من العناوين القصدية ، فربّما يفسّر الآيات ويكذّب بعضها ببعض من دون أن يشعر بذلك ، لجهله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ابتغاء الفتنة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عن اختيار والتفات ، كذلك قد يترتب على ما يفعله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على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اختيار والتفات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ينقضي تعجبي من قوله أن المراد من النهي عن ضرب القرآن بعضه ببعض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الاستمداد في تفسير القرآن بغيره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نحتاج إلى الإطالة حول ذلك ، ولكن المهم الذي لابدّ من بيانه 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المراد من النصوص ما ذكره المؤلف ، ولعمري هذا شيء واضح لمن له أدنى التأمل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الناهية عن العمل بالكتاب وإن كانت </w:t>
      </w:r>
    </w:p>
    <w:p>
      <w:pPr>
        <w:pStyle w:val="BookText"/>
        <w:rPr/>
      </w:pPr>
      <w:r>
        <w:rPr>
          <w:rFonts w:ascii="Amiri" w:hAnsi="Amiri" w:eastAsia="Amiri" w:cs="Amiri"/>
          <w:color w:val="111111"/>
          <w:sz w:val="28"/>
          <w:sz w:val="28"/>
          <w:szCs w:val="28"/>
          <w:rtl w:val="true"/>
          <w:lang w:bidi="ar-SA"/>
        </w:rPr>
        <w:t xml:space="preserve">مستفيضة بل متواترة، إلاّ أنّها على كثرتها بين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طائفة تدل على المنع عن تفسير القرآن بالرأي والاستحسانات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تدل على المنع عن الاستقلال في العمل بظاهر الكتاب من دون مراجعة أهل البيت الذين نزل الكتاب في بيتهم صلوات اللّه عليهم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صريحة تقريبا في عدم جواز التمسك بغير الظاهر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أهمل ذكر كثير من النصوص ، وغير واحد منها صريح في عدم جواز التفسير لغير الأئمة عليهم السلام ، وأن الناس مأمورون بالأخذ عنهم عليهم السلام فقط ، ولا بأس بالإشارة إلى خلاصة ما يستفاد من الروايات على كثرتها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دلّ على النهي عن القول فيها بغير علم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تخوضوا في القرآن ، ولا تجادلوا فيه ، ولا تتكلّموا فيه بغير علم ،</w:t>
      </w:r>
      <w:r>
        <w:rPr>
          <w:rStyle w:val="FootnoteAnchor"/>
          <w:rtl w:val="true"/>
        </w:rPr>
        <w:footnoteReference w:id="626"/>
      </w:r>
      <w:r>
        <w:rPr>
          <w:rFonts w:ascii="Amiri" w:hAnsi="Amiri" w:eastAsia="Amiri" w:cs="Amiri"/>
          <w:color w:val="111111"/>
          <w:sz w:val="28"/>
          <w:sz w:val="28"/>
          <w:szCs w:val="28"/>
          <w:rtl w:val="true"/>
          <w:lang w:bidi="ar-SA"/>
        </w:rPr>
        <w:t>ومن قال في القرآن برأيه أو بغير علم فليتبوأ مقعده من النار ،</w:t>
      </w:r>
      <w:r>
        <w:rPr>
          <w:rStyle w:val="FootnoteAnchor"/>
          <w:rtl w:val="true"/>
        </w:rPr>
        <w:footnoteReference w:id="62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ملجما بلجام من نار ،</w:t>
      </w:r>
      <w:r>
        <w:rPr>
          <w:rStyle w:val="FootnoteAnchor"/>
          <w:rtl w:val="true"/>
        </w:rPr>
        <w:footnoteReference w:id="628"/>
      </w:r>
      <w:r>
        <w:rPr>
          <w:rFonts w:ascii="Amiri" w:hAnsi="Amiri" w:eastAsia="Amiri" w:cs="Amiri"/>
          <w:color w:val="111111"/>
          <w:sz w:val="28"/>
          <w:sz w:val="28"/>
          <w:szCs w:val="28"/>
          <w:rtl w:val="true"/>
          <w:lang w:bidi="ar-SA"/>
        </w:rPr>
        <w:t>وأن الرجل ينزع بالآية فيخرّ بها أبعد ما بين السماء والأرض ،</w:t>
      </w:r>
      <w:r>
        <w:rPr>
          <w:rStyle w:val="FootnoteAnchor"/>
          <w:rtl w:val="true"/>
        </w:rPr>
        <w:footnoteReference w:id="629"/>
      </w:r>
      <w:r>
        <w:rPr>
          <w:rFonts w:ascii="Amiri" w:hAnsi="Amiri" w:eastAsia="Amiri" w:cs="Amiri"/>
          <w:color w:val="111111"/>
          <w:sz w:val="28"/>
          <w:sz w:val="28"/>
          <w:szCs w:val="28"/>
          <w:rtl w:val="true"/>
          <w:lang w:bidi="ar-SA"/>
        </w:rPr>
        <w:t>ومن فسّر القرآن على غير وجهه ،</w:t>
      </w:r>
      <w:r>
        <w:rPr>
          <w:rStyle w:val="FootnoteAnchor"/>
          <w:rtl w:val="true"/>
        </w:rPr>
        <w:footnoteReference w:id="630"/>
      </w:r>
      <w:r>
        <w:rPr>
          <w:rFonts w:ascii="Amiri" w:hAnsi="Amiri" w:eastAsia="Amiri" w:cs="Amiri"/>
          <w:color w:val="111111"/>
          <w:sz w:val="28"/>
          <w:sz w:val="28"/>
          <w:szCs w:val="28"/>
          <w:rtl w:val="true"/>
          <w:lang w:bidi="ar-SA"/>
        </w:rPr>
        <w:t xml:space="preserve">أو على غير ما أنزل فقد هلك وأهلك واستهلك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ومنها ما دلّ على النهي عن ضرب بعضها ببعض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 كفر ،</w:t>
      </w:r>
      <w:r>
        <w:rPr>
          <w:rStyle w:val="FootnoteAnchor"/>
          <w:rtl w:val="true"/>
        </w:rPr>
        <w:footnoteReference w:id="632"/>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فَنَسُوا حَظّا مِمّا ذُكِّرُوا بِهِ ولا تَزالُ تَطَّلِعُ عَلى خائِنَةٍ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 أنهم ضربوا بعض القرآن ببعض ، واحتجّوا بالمنسوخ وهم يظنّون أنه الناسخ واحتجّوا بالمتشابه وهم يرون أنه المحكم ، واحتجّوا بالخاصّ وهم يقدّرون أنه العام ، ولم يعرفوا موارده ومصادره ؛ إذ لم يأخذوه عن أهله</w:t>
      </w:r>
    </w:p>
    <w:p>
      <w:pPr>
        <w:pStyle w:val="BookText"/>
        <w:rPr/>
      </w:pPr>
      <w:r>
        <w:rPr>
          <w:rFonts w:ascii="Amiri" w:hAnsi="Amiri" w:eastAsia="Amiri" w:cs="Amiri"/>
          <w:color w:val="111111"/>
          <w:sz w:val="28"/>
          <w:sz w:val="28"/>
          <w:szCs w:val="28"/>
          <w:rtl w:val="true"/>
          <w:lang w:bidi="ar-SA"/>
        </w:rPr>
        <w:t xml:space="preserve">فضلّوا وأضلّوا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ومنها ما دلّ على النهى عن التفسير بالرأى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هلك الناس في المتشابه لأنهم لم يقفوا على معناه ، ولم يعرفوا حقيقته ، فوضعوا له تأويلاً من عند أنفسهم بآرائهم ، واستغنوا بذلك عن مسألة الأوصياء ، ونبذوا قول رسول الله صلى الله عليه و آله وسلم وراء ظهورهم </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من تكلّم في القرآن برأيه فأصاب فقد أخطأ ،</w:t>
      </w:r>
      <w:r>
        <w:rPr>
          <w:rStyle w:val="FootnoteAnchor"/>
          <w:rtl w:val="true"/>
        </w:rPr>
        <w:footnoteReference w:id="635"/>
      </w:r>
      <w:r>
        <w:rPr>
          <w:rFonts w:ascii="Amiri" w:hAnsi="Amiri" w:eastAsia="Amiri" w:cs="Amiri"/>
          <w:color w:val="111111"/>
          <w:sz w:val="28"/>
          <w:sz w:val="28"/>
          <w:szCs w:val="28"/>
          <w:rtl w:val="true"/>
          <w:lang w:bidi="ar-SA"/>
        </w:rPr>
        <w:t>وإن أصاب لم يؤر وإن أخطأ خرَّ أبعد من السماء،</w:t>
      </w:r>
      <w:r>
        <w:rPr>
          <w:rStyle w:val="FootnoteAnchor"/>
          <w:rtl w:val="true"/>
        </w:rPr>
        <w:footnoteReference w:id="636"/>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 كان إثمه عليه</w:t>
      </w:r>
      <w:r>
        <w:rPr>
          <w:rStyle w:val="FootnoteAnchor"/>
          <w:rtl w:val="true"/>
        </w:rPr>
        <w:footnoteReference w:id="637"/>
      </w:r>
      <w:r>
        <w:rPr>
          <w:rFonts w:ascii="IRNazanin" w:hAnsi="IRNazanin" w:eastAsia="IRNazanin"/>
          <w:color w:val="111111"/>
          <w:sz w:val="28"/>
          <w:sz w:val="28"/>
          <w:szCs w:val="28"/>
          <w:rtl w:val="true"/>
          <w:lang w:bidi="fa-IR"/>
        </w:rPr>
        <w:t>وقد تبوأ مقعده من النار،</w:t>
      </w:r>
      <w:r>
        <w:rPr>
          <w:rStyle w:val="FootnoteAnchor"/>
          <w:rtl w:val="true"/>
        </w:rPr>
        <w:footnoteReference w:id="638"/>
      </w:r>
      <w:r>
        <w:rPr>
          <w:rFonts w:ascii="Amiri" w:hAnsi="Amiri" w:eastAsia="Amiri" w:cs="Amiri"/>
          <w:color w:val="111111"/>
          <w:sz w:val="28"/>
          <w:sz w:val="28"/>
          <w:szCs w:val="28"/>
          <w:rtl w:val="true"/>
          <w:lang w:bidi="ar-SA"/>
        </w:rPr>
        <w:t xml:space="preserve">ومن فسَّر القرآن برأيه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 الْكَذِبَ</w:t>
      </w:r>
      <w:r>
        <w:rPr>
          <w:rFonts w:eastAsia="Amiri" w:cs="Amiri" w:ascii="Amiri" w:hAnsi="Amiri"/>
          <w:color w:val="111111"/>
          <w:sz w:val="28"/>
          <w:szCs w:val="28"/>
          <w:rtl w:val="true"/>
          <w:lang w:bidi="ar-SA"/>
        </w:rPr>
        <w:t>»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وهلك وأهلك ،</w:t>
      </w:r>
      <w:r>
        <w:rPr>
          <w:rStyle w:val="FootnoteAnchor"/>
          <w:rtl w:val="true"/>
        </w:rPr>
        <w:footnoteReference w:id="640"/>
      </w:r>
      <w:r>
        <w:rPr>
          <w:rFonts w:ascii="IRNazanin" w:hAnsi="IRNazanin" w:eastAsia="IRNazanin"/>
          <w:color w:val="111111"/>
          <w:sz w:val="28"/>
          <w:sz w:val="28"/>
          <w:szCs w:val="28"/>
          <w:rtl w:val="true"/>
          <w:lang w:bidi="fa-IR"/>
        </w:rPr>
        <w:t>وهو ملعون ،</w:t>
      </w:r>
      <w:r>
        <w:rPr>
          <w:rStyle w:val="FootnoteAnchor"/>
          <w:rtl w:val="true"/>
        </w:rPr>
        <w:footnoteReference w:id="641"/>
      </w:r>
      <w:r>
        <w:rPr>
          <w:rFonts w:ascii="Amiri" w:hAnsi="Amiri" w:eastAsia="Amiri" w:cs="Amiri"/>
          <w:color w:val="111111"/>
          <w:sz w:val="28"/>
          <w:sz w:val="28"/>
          <w:szCs w:val="28"/>
          <w:rtl w:val="true"/>
          <w:lang w:bidi="ar-SA"/>
        </w:rPr>
        <w:t>بل قد كفر ،</w:t>
      </w:r>
      <w:r>
        <w:rPr>
          <w:rStyle w:val="FootnoteAnchor"/>
          <w:rtl w:val="true"/>
        </w:rPr>
        <w:footnoteReference w:id="642"/>
      </w:r>
      <w:r>
        <w:rPr>
          <w:rFonts w:ascii="IRNazanin" w:hAnsi="IRNazanin" w:eastAsia="IRNazanin"/>
          <w:color w:val="111111"/>
          <w:sz w:val="28"/>
          <w:sz w:val="28"/>
          <w:szCs w:val="28"/>
          <w:rtl w:val="true"/>
          <w:lang w:bidi="fa-IR"/>
        </w:rPr>
        <w:t xml:space="preserve">وقال اللّه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آمن</w:t>
      </w:r>
    </w:p>
    <w:p>
      <w:pPr>
        <w:pStyle w:val="BookText"/>
        <w:rPr/>
      </w:pPr>
      <w:r>
        <w:rPr>
          <w:rFonts w:ascii="Amiri" w:hAnsi="Amiri" w:eastAsia="Amiri" w:cs="Amiri"/>
          <w:color w:val="111111"/>
          <w:sz w:val="28"/>
          <w:sz w:val="28"/>
          <w:szCs w:val="28"/>
          <w:rtl w:val="true"/>
          <w:lang w:bidi="ar-SA"/>
        </w:rPr>
        <w:t xml:space="preserve">بي من فسّر برأيه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ويتوفّر على المستمع والقارئ المثوبات العظيمة إذا لم يقل في القرآن برأيه ، والمتمسك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بتمسكه ينال الشرف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يأخذ القرآن وتأويله عن أهل البيت عليهم السلام وعن وسائطهم السفراء عنهم لا عن آراء المجادلين </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دلّ على النهى عن الخوض والجدال فيها ، مثل ما 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الكلام في اللّه والجدال في القرآن،</w:t>
      </w:r>
      <w:r>
        <w:rPr>
          <w:rStyle w:val="FootnoteAnchor"/>
          <w:rtl w:val="true"/>
        </w:rPr>
        <w:footnoteReference w:id="645"/>
      </w:r>
      <w:r>
        <w:rPr>
          <w:rFonts w:ascii="Amiri" w:hAnsi="Amiri" w:eastAsia="Amiri" w:cs="Amiri"/>
          <w:color w:val="111111"/>
          <w:sz w:val="28"/>
          <w:sz w:val="28"/>
          <w:szCs w:val="28"/>
          <w:rtl w:val="true"/>
          <w:lang w:bidi="ar-SA"/>
        </w:rPr>
        <w:t xml:space="preserve">ومن جادل في آيات الله كفر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ومن أشدّ ما يتخوّف منه على الأُمة جدال المنافق بالقرآن ،</w:t>
      </w:r>
      <w:r>
        <w:rPr>
          <w:rStyle w:val="FootnoteAnchor"/>
          <w:rtl w:val="true"/>
        </w:rPr>
        <w:footnoteReference w:id="647"/>
      </w:r>
      <w:r>
        <w:rPr>
          <w:rFonts w:ascii="Amiri" w:hAnsi="Amiri" w:eastAsia="Amiri" w:cs="Amiri"/>
          <w:color w:val="111111"/>
          <w:sz w:val="28"/>
          <w:sz w:val="28"/>
          <w:szCs w:val="28"/>
          <w:rtl w:val="true"/>
          <w:lang w:bidi="ar-SA"/>
        </w:rPr>
        <w:t>ورجل يناول القرآن يضعه على غير مواضعه ،</w:t>
      </w:r>
      <w:r>
        <w:rPr>
          <w:rStyle w:val="FootnoteAnchor"/>
          <w:rtl w:val="true"/>
        </w:rPr>
        <w:footnoteReference w:id="648"/>
      </w:r>
      <w:r>
        <w:rPr>
          <w:rFonts w:ascii="Amiri" w:hAnsi="Amiri" w:eastAsia="Amiri" w:cs="Amiri"/>
          <w:color w:val="111111"/>
          <w:sz w:val="28"/>
          <w:sz w:val="28"/>
          <w:szCs w:val="28"/>
          <w:rtl w:val="true"/>
          <w:lang w:bidi="ar-SA"/>
        </w:rPr>
        <w:t>وسوء التأويل ،</w:t>
      </w:r>
      <w:r>
        <w:rPr>
          <w:rStyle w:val="FootnoteAnchor"/>
          <w:rtl w:val="true"/>
        </w:rPr>
        <w:footnoteReference w:id="649"/>
      </w:r>
      <w:r>
        <w:rPr>
          <w:rFonts w:ascii="Amiri" w:hAnsi="Amiri" w:eastAsia="Amiri" w:cs="Amiri"/>
          <w:color w:val="111111"/>
          <w:sz w:val="28"/>
          <w:sz w:val="28"/>
          <w:szCs w:val="28"/>
          <w:rtl w:val="true"/>
          <w:lang w:bidi="ar-SA"/>
        </w:rPr>
        <w:t xml:space="preserve">وأن الجدال في القرآن بدعة اشترك فيهاالسائل والمجيب ، فيتعاطى السائل ما ليس له ويتكلف المجيب ما ليس عليه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ويدلّ على عدم استغناء القرآن عن بيان النبي صلى الله عليه و آله وسلم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w:t>
      </w:r>
    </w:p>
    <w:p>
      <w:pPr>
        <w:pStyle w:val="BookText"/>
        <w:rPr/>
      </w:pPr>
      <w:r>
        <w:rPr>
          <w:rFonts w:ascii="Amiri" w:hAnsi="Amiri" w:eastAsia="Amiri" w:cs="Amiri"/>
          <w:color w:val="111111"/>
          <w:sz w:val="28"/>
          <w:sz w:val="28"/>
          <w:szCs w:val="28"/>
          <w:rtl w:val="true"/>
          <w:lang w:bidi="ar-SA"/>
        </w:rPr>
        <w:t xml:space="preserve">وورد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بعده وهم ينذرون به الناس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أفضل الراسخين في العلم ، قد علّمه الله عزّ وجلّ جميع ما أنزل عليه من التنزيل والتأويل ، وما كان الله لينزل عليه شيئاً لم يعلّمه تأويله ، وأوصياؤ من بعده يعلمونه كله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وقد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الذين زعموا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دوننا كذبا وبغيا علينا وحسدا لنا ؟ </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 اللّه صلى الله عليه و آله وسلم آية من القرآن إلاّ أقرأنيها ، وأملاها عليّ، فكتبتها بخطي ، وعلّمني تأويلها وتفسيرها وناسخها ومنسوخها ومحكمها ومتشابهها وخاصّها وعامّها،</w:t>
      </w:r>
      <w:r>
        <w:rPr>
          <w:rStyle w:val="FootnoteAnchor"/>
          <w:rtl w:val="true"/>
        </w:rPr>
        <w:footnoteReference w:id="654"/>
      </w:r>
      <w:r>
        <w:rPr>
          <w:rFonts w:ascii="Amiri" w:hAnsi="Amiri" w:eastAsia="Amiri" w:cs="Amiri"/>
          <w:color w:val="111111"/>
          <w:sz w:val="28"/>
          <w:sz w:val="28"/>
          <w:szCs w:val="28"/>
          <w:rtl w:val="true"/>
          <w:lang w:bidi="ar-SA"/>
        </w:rPr>
        <w:t>لو سألتموني عن آية آية لأخبرتكم بوقت نزولها وفيمَ نزلت ، وأنبأتكم بناسخها من منسوخها وخاصها من عامها ومحكمها من متشابهها ومكيهامن مدنيها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فاتحة الكتاب ،</w:t>
      </w:r>
      <w:r>
        <w:rPr>
          <w:rStyle w:val="FootnoteAnchor"/>
          <w:rtl w:val="true"/>
        </w:rPr>
        <w:footnoteReference w:id="65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بعيرا من علوم النقطة التي تحت الباء،</w:t>
      </w:r>
      <w:r>
        <w:rPr>
          <w:rStyle w:val="FootnoteAnchor"/>
          <w:rtl w:val="true"/>
        </w:rPr>
        <w:footnoteReference w:id="65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لشرحت ألف الفاتحة حتى يبلغ أربعين جملاً </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وشرح لابن عباس في ليلة واحدة من حين أقبل ظلامها حتى أسفر صباحها في شرح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يتقدم إلى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يشرح نقطة الباء ليلة فانفلق عمود الصبح وهو بعد لم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زادنا الليل لزدنا </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فهم الكتاب وفصل الخطاب وعلم القرآن ،</w:t>
      </w:r>
      <w:r>
        <w:rPr>
          <w:rStyle w:val="FootnoteAnchor"/>
          <w:rtl w:val="true"/>
        </w:rPr>
        <w:footnoteReference w:id="662"/>
      </w:r>
      <w:r>
        <w:rPr>
          <w:rFonts w:ascii="IRNazanin" w:hAnsi="IRNazanin" w:eastAsia="IRNazanin"/>
          <w:color w:val="111111"/>
          <w:sz w:val="28"/>
          <w:sz w:val="28"/>
          <w:szCs w:val="28"/>
          <w:rtl w:val="true"/>
          <w:lang w:bidi="fa-IR"/>
        </w:rPr>
        <w:t>واستودعت علم القرآن ،</w:t>
      </w:r>
      <w:r>
        <w:rPr>
          <w:rStyle w:val="FootnoteAnchor"/>
          <w:rtl w:val="true"/>
        </w:rPr>
        <w:footnoteReference w:id="663"/>
      </w:r>
      <w:r>
        <w:rPr>
          <w:rFonts w:ascii="Amiri" w:hAnsi="Amiri" w:eastAsia="Amiri" w:cs="Amiri"/>
          <w:color w:val="111111"/>
          <w:sz w:val="28"/>
          <w:sz w:val="28"/>
          <w:szCs w:val="28"/>
          <w:rtl w:val="true"/>
          <w:lang w:bidi="ar-SA"/>
        </w:rPr>
        <w:t>إنّ اللّه تبارك وتعالى قد خصّني من بين أصحاب محمّد صلى الله عليه و آله وسلم بعلم الناسخ والمنسوخ والمحكم والمتشابه والخاصّ والعام ،</w:t>
      </w:r>
      <w:r>
        <w:rPr>
          <w:rStyle w:val="FootnoteAnchor"/>
          <w:rtl w:val="true"/>
        </w:rPr>
        <w:footnoteReference w:id="664"/>
      </w:r>
      <w:r>
        <w:rPr>
          <w:rFonts w:ascii="Amiri" w:hAnsi="Amiri" w:eastAsia="Amiri" w:cs="Amiri"/>
          <w:color w:val="111111"/>
          <w:sz w:val="28"/>
          <w:sz w:val="28"/>
          <w:szCs w:val="28"/>
          <w:rtl w:val="true"/>
          <w:lang w:bidi="ar-SA"/>
        </w:rPr>
        <w:t>ذلك القرآن فاستنطقوه ولن ينطق لكم أخبركم عنه ،</w:t>
      </w:r>
      <w:r>
        <w:rPr>
          <w:rStyle w:val="FootnoteAnchor"/>
          <w:rtl w:val="true"/>
        </w:rPr>
        <w:footnoteReference w:id="665"/>
      </w:r>
      <w:r>
        <w:rPr>
          <w:rFonts w:ascii="Amiri" w:hAnsi="Amiri" w:eastAsia="Amiri" w:cs="Amiri"/>
          <w:color w:val="111111"/>
          <w:sz w:val="28"/>
          <w:sz w:val="28"/>
          <w:szCs w:val="28"/>
          <w:rtl w:val="true"/>
          <w:lang w:bidi="ar-SA"/>
        </w:rPr>
        <w:t xml:space="preserve">هذا كتاب اللّه الصامت وأنا المعبّر عنه ، فخذوا بكتاب اللّه الناطق وذروا الحكم بكتاب اللّه الصامت ؛ إذ لا معبّر عنه غيري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وقال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نزل قبل الناس ، ولنا فسّر قبل أن يفسّر في الناس ،</w:t>
      </w:r>
      <w:r>
        <w:rPr>
          <w:rStyle w:val="FootnoteAnchor"/>
          <w:rtl w:val="true"/>
        </w:rPr>
        <w:footnoteReference w:id="667"/>
      </w:r>
      <w:r>
        <w:rPr>
          <w:rFonts w:ascii="Amiri" w:hAnsi="Amiri" w:eastAsia="Amiri" w:cs="Amiri"/>
          <w:color w:val="111111"/>
          <w:sz w:val="28"/>
          <w:sz w:val="28"/>
          <w:szCs w:val="28"/>
          <w:rtl w:val="true"/>
          <w:lang w:bidi="ar-SA"/>
        </w:rPr>
        <w:t xml:space="preserve">أنزل اللّه تعالى على النبي صلى الله عليه و آله وسلم كتابا ، فختم به الكتب فلا كتاب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وجعله النبي صلى الله عليه و آله وسلم علما باقيا في أوصيائه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قال اللّه تبارك وتعالى لنبيه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يحرّك به لسانه لغيرنا ، أمره اللّه أن يخصّنا به من دون غيرنا، ولم يكن عند أحد تأويل القرآن</w:t>
      </w:r>
    </w:p>
    <w:p>
      <w:pPr>
        <w:pStyle w:val="BookText"/>
        <w:rPr/>
      </w:pPr>
      <w:r>
        <w:rPr>
          <w:rFonts w:ascii="Amiri" w:hAnsi="Amiri" w:eastAsia="Amiri" w:cs="Amiri"/>
          <w:color w:val="111111"/>
          <w:sz w:val="28"/>
          <w:sz w:val="28"/>
          <w:szCs w:val="28"/>
          <w:rtl w:val="true"/>
          <w:lang w:bidi="ar-SA"/>
        </w:rPr>
        <w:t>بكماله وتمامه إلاّ عند علي عليه السلام ؛</w:t>
      </w:r>
      <w:r>
        <w:rPr>
          <w:rStyle w:val="FootnoteAnchor"/>
          <w:rtl w:val="true"/>
        </w:rPr>
        <w:footnoteReference w:id="669"/>
      </w:r>
      <w:r>
        <w:rPr>
          <w:rFonts w:ascii="Amiri" w:hAnsi="Amiri" w:eastAsia="Amiri" w:cs="Amiri"/>
          <w:color w:val="111111"/>
          <w:sz w:val="28"/>
          <w:sz w:val="28"/>
          <w:szCs w:val="28"/>
          <w:rtl w:val="true"/>
          <w:lang w:bidi="ar-SA"/>
        </w:rPr>
        <w:t>فإنه صلى الله عليه و آله وسلم فسّرالقرآن لرجل واحد ، وفسّر للأمة شأن ذلك الرجل ، وهو علي بن أبي طالب عليه السلام،</w:t>
      </w:r>
      <w:r>
        <w:rPr>
          <w:rStyle w:val="FootnoteAnchor"/>
          <w:rtl w:val="true"/>
        </w:rPr>
        <w:footnoteReference w:id="670"/>
      </w:r>
      <w:r>
        <w:rPr>
          <w:rFonts w:ascii="Amiri" w:hAnsi="Amiri" w:eastAsia="Amiri" w:cs="Amiri"/>
          <w:color w:val="111111"/>
          <w:sz w:val="28"/>
          <w:sz w:val="28"/>
          <w:szCs w:val="28"/>
          <w:rtl w:val="true"/>
          <w:lang w:bidi="ar-SA"/>
        </w:rPr>
        <w:t>وكان قيّم القرآن ،</w:t>
      </w:r>
      <w:r>
        <w:rPr>
          <w:rStyle w:val="FootnoteAnchor"/>
          <w:rtl w:val="true"/>
        </w:rPr>
        <w:footnoteReference w:id="671"/>
      </w:r>
      <w:r>
        <w:rPr>
          <w:rFonts w:ascii="Amiri" w:hAnsi="Amiri" w:eastAsia="Amiri" w:cs="Amiri"/>
          <w:color w:val="111111"/>
          <w:sz w:val="28"/>
          <w:sz w:val="28"/>
          <w:szCs w:val="28"/>
          <w:rtl w:val="true"/>
          <w:lang w:bidi="ar-SA"/>
        </w:rPr>
        <w:t>ويفسّر لهم كتاب اللّه ، ويبيّن لهم ما يختلفون فيه</w:t>
      </w:r>
      <w:r>
        <w:rPr>
          <w:rStyle w:val="FootnoteAnchor"/>
          <w:rtl w:val="true"/>
        </w:rPr>
        <w:footnoteReference w:id="672"/>
      </w:r>
      <w:r>
        <w:rPr>
          <w:rFonts w:ascii="Amiri" w:hAnsi="Amiri" w:eastAsia="Amiri" w:cs="Amiri"/>
          <w:color w:val="111111"/>
          <w:sz w:val="28"/>
          <w:sz w:val="28"/>
          <w:szCs w:val="28"/>
          <w:rtl w:val="true"/>
          <w:lang w:bidi="ar-SA"/>
        </w:rPr>
        <w:t>وما لا يعلمون</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خليفتي على أُمتي وعلى تفسير كتاب اللّه عزّ وجلّ ،</w:t>
      </w:r>
      <w:r>
        <w:rPr>
          <w:rStyle w:val="FootnoteAnchor"/>
          <w:rtl w:val="true"/>
        </w:rPr>
        <w:footnoteReference w:id="674"/>
      </w:r>
      <w:r>
        <w:rPr>
          <w:rFonts w:ascii="Amiri" w:hAnsi="Amiri" w:eastAsia="Amiri" w:cs="Amiri"/>
          <w:color w:val="111111"/>
          <w:sz w:val="28"/>
          <w:sz w:val="28"/>
          <w:szCs w:val="28"/>
          <w:rtl w:val="true"/>
          <w:lang w:bidi="ar-SA"/>
        </w:rPr>
        <w:t>وأنه قائد القرآن يهدي به ويدعو إليه،</w:t>
      </w:r>
      <w:r>
        <w:rPr>
          <w:rStyle w:val="FootnoteAnchor"/>
          <w:rtl w:val="true"/>
        </w:rPr>
        <w:footnoteReference w:id="675"/>
      </w:r>
      <w:r>
        <w:rPr>
          <w:rFonts w:ascii="Amiri" w:hAnsi="Amiri" w:eastAsia="Amiri" w:cs="Amiri"/>
          <w:color w:val="111111"/>
          <w:sz w:val="28"/>
          <w:sz w:val="28"/>
          <w:szCs w:val="28"/>
          <w:rtl w:val="true"/>
          <w:lang w:bidi="ar-SA"/>
        </w:rPr>
        <w:t>فمن عمي عليه من عِلْمه شيء لم يكن عَلِمَه مني ولا سمعه فعليه بعلي بن أبي طالب عليه السلام ، فإنه قد علم كما 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وباطنه ومحكمهومتشابهه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إن اللّه عزّ وجلّ أنزل عليّ القرآن وهو الذي من خالفه ضلّ ، ومن ابتغى علمه عند غير عليّ هلك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طلب الهدى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غير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كذّبني،</w:t>
      </w:r>
      <w:r>
        <w:rPr>
          <w:rStyle w:val="FootnoteAnchor"/>
          <w:rtl w:val="true"/>
        </w:rPr>
        <w:footnoteReference w:id="677"/>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الناس تأويل القرآن بما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الناس بما أشكل عليهم من تأويل القرآن ،</w:t>
      </w:r>
      <w:r>
        <w:rPr>
          <w:rStyle w:val="FootnoteAnchor"/>
          <w:rtl w:val="true"/>
        </w:rPr>
        <w:footnoteReference w:id="678"/>
      </w:r>
      <w:r>
        <w:rPr>
          <w:rFonts w:ascii="Amiri" w:hAnsi="Amiri" w:eastAsia="Amiri" w:cs="Amiri"/>
          <w:color w:val="111111"/>
          <w:sz w:val="28"/>
          <w:sz w:val="28"/>
          <w:szCs w:val="28"/>
          <w:rtl w:val="true"/>
          <w:lang w:bidi="ar-SA"/>
        </w:rPr>
        <w:t>وتعلّم الناس من بعدي من تأويل القرآن ما لم يعلموا وتخبرهم بما لم يفهموا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وفي خطبة الغدير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افهموا محكم القرآن ، ولا تتبعوا متشابهه ، ولن يفسّر لكم ذلك إلاّ من أنا آخذ بيده شائل بعضده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لن يبيّن لكم زواجره ولا يوضح لكم تفسيره إلاّ الذي أنا آخذ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 طالب عليه السلام ، واعلموا أن عليّا لكم أفضل من كتاب اللّه ؛ لأنه مترجم لكم عن كتاب اللّه تعالى ،</w:t>
      </w:r>
      <w:r>
        <w:rPr>
          <w:rStyle w:val="FootnoteAnchor"/>
          <w:rtl w:val="true"/>
        </w:rPr>
        <w:footnoteReference w:id="681"/>
      </w:r>
      <w:r>
        <w:rPr>
          <w:rFonts w:ascii="Amiri" w:hAnsi="Amiri" w:eastAsia="Amiri" w:cs="Amiri"/>
          <w:color w:val="111111"/>
          <w:sz w:val="28"/>
          <w:sz w:val="28"/>
          <w:szCs w:val="28"/>
          <w:rtl w:val="true"/>
          <w:lang w:bidi="ar-SA"/>
        </w:rPr>
        <w:t>وكل واحد منهما مبيّن عن صاحبه موافق له ،</w:t>
      </w:r>
      <w:r>
        <w:rPr>
          <w:rStyle w:val="FootnoteAnchor"/>
          <w:rtl w:val="true"/>
        </w:rPr>
        <w:footnoteReference w:id="682"/>
      </w:r>
      <w:r>
        <w:rPr>
          <w:rFonts w:ascii="Amiri" w:hAnsi="Amiri" w:eastAsia="Amiri" w:cs="Amiri"/>
          <w:color w:val="111111"/>
          <w:sz w:val="28"/>
          <w:sz w:val="28"/>
          <w:szCs w:val="28"/>
          <w:rtl w:val="true"/>
          <w:lang w:bidi="ar-SA"/>
        </w:rPr>
        <w:t>الإمام يهدي إلى القرآن والقرآن يهدي إلى الإمام ،</w:t>
      </w:r>
      <w:r>
        <w:rPr>
          <w:rStyle w:val="FootnoteAnchor"/>
          <w:rtl w:val="true"/>
        </w:rPr>
        <w:footnoteReference w:id="683"/>
      </w:r>
      <w:r>
        <w:rPr>
          <w:rFonts w:ascii="Amiri" w:hAnsi="Amiri" w:eastAsia="Amiri" w:cs="Amiri"/>
          <w:color w:val="111111"/>
          <w:sz w:val="28"/>
          <w:sz w:val="28"/>
          <w:szCs w:val="28"/>
          <w:rtl w:val="true"/>
          <w:lang w:bidi="ar-SA"/>
        </w:rPr>
        <w:t>وينطق الإمام عن اللّه عزّ وجلّ في الكتاب ،</w:t>
      </w:r>
      <w:r>
        <w:rPr>
          <w:rStyle w:val="FootnoteAnchor"/>
          <w:rtl w:val="true"/>
        </w:rPr>
        <w:footnoteReference w:id="684"/>
      </w:r>
      <w:r>
        <w:rPr>
          <w:rFonts w:ascii="Amiri" w:hAnsi="Amiri" w:eastAsia="Amiri" w:cs="Amiri"/>
          <w:color w:val="111111"/>
          <w:sz w:val="28"/>
          <w:sz w:val="28"/>
          <w:szCs w:val="28"/>
          <w:rtl w:val="true"/>
          <w:lang w:bidi="ar-SA"/>
        </w:rPr>
        <w:t xml:space="preserve">وكل واحد منهما ملازم لصاحبه ، غيرمفارق له حتى يردا إلى اللّه فيحكم بينهما وبين العباد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إن الكتاب لا ينطق ولكن محمد وأهل بيته عليهم السلام هم الناطقون بالكتاب ،</w:t>
      </w:r>
      <w:r>
        <w:rPr>
          <w:rStyle w:val="FootnoteAnchor"/>
          <w:rtl w:val="true"/>
        </w:rPr>
        <w:footnoteReference w:id="686"/>
      </w:r>
      <w:r>
        <w:rPr>
          <w:rFonts w:ascii="IRNazanin" w:hAnsi="IRNazanin" w:eastAsia="IRNazanin"/>
          <w:color w:val="111111"/>
          <w:sz w:val="28"/>
          <w:sz w:val="28"/>
          <w:szCs w:val="28"/>
          <w:rtl w:val="true"/>
          <w:lang w:bidi="fa-IR"/>
        </w:rPr>
        <w:t>وهم المعبّرون عن القرآن ،</w:t>
      </w:r>
      <w:r>
        <w:rPr>
          <w:rStyle w:val="FootnoteAnchor"/>
          <w:rtl w:val="true"/>
        </w:rPr>
        <w:footnoteReference w:id="687"/>
      </w:r>
      <w:r>
        <w:rPr>
          <w:rFonts w:ascii="Amiri" w:hAnsi="Amiri" w:eastAsia="Amiri" w:cs="Amiri"/>
          <w:color w:val="111111"/>
          <w:sz w:val="28"/>
          <w:sz w:val="28"/>
          <w:szCs w:val="28"/>
          <w:rtl w:val="true"/>
          <w:lang w:bidi="ar-SA"/>
        </w:rPr>
        <w:t xml:space="preserve">وهذا القرآن إنما هو خط مسطور بين الدفتين ، لا ينطق بلسان ولابدّ له من ترجمان ، وإنما ينطق عنه الرجال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وقد ورد في كثير من الروايات والزيارات وصفهم عليهم السلام بأنهم تراجمة وحي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وتراجمة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وترجمان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والقرآن تبيان لكلّ شيء بواسطة قيّمه ومعلّمه ، فإنه ما بعث اللّه نبيّا إلاّ أعطاه من العلم بعضه ما خلا النبي صلى الله عليه و آله وسلم فإنه أعطاه من العلم كله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Style w:val="FootnoteAnchor"/>
          <w:rtl w:val="true"/>
        </w:rPr>
        <w:footnoteReference w:id="69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عزَّ وجلَّ ، وأورثنا هذا الذي فيه تبيان كل شيء ،</w:t>
      </w:r>
      <w:r>
        <w:rPr>
          <w:rStyle w:val="FootnoteAnchor"/>
          <w:rtl w:val="true"/>
        </w:rPr>
        <w:footnoteReference w:id="691"/>
      </w:r>
      <w:r>
        <w:rPr>
          <w:rFonts w:ascii="Amiri" w:hAnsi="Amiri" w:eastAsia="Amiri" w:cs="Amiri"/>
          <w:color w:val="111111"/>
          <w:sz w:val="28"/>
          <w:sz w:val="28"/>
          <w:szCs w:val="28"/>
          <w:rtl w:val="true"/>
          <w:lang w:bidi="ar-SA"/>
        </w:rPr>
        <w:t>وإنا أهل البيت لم يزل اللّه يبعث فينا من يعلم كتابه من أولّه إلى آخره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بواحد ، رسول اللّه منهم ، أعلمه اللّه إيّاهفعلّمنيه رسول اللّه صلى الله عليه و آله وسلم ثم لا تزال في عقبنا إلى يوم القيامة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فعندهم علم الكتاب</w:t>
      </w:r>
      <w:r>
        <w:rPr>
          <w:rStyle w:val="FootnoteAnchor"/>
          <w:rtl w:val="true"/>
        </w:rPr>
        <w:footnoteReference w:id="694"/>
      </w:r>
      <w:r>
        <w:rPr>
          <w:rFonts w:ascii="Amiri" w:hAnsi="Amiri" w:eastAsia="Amiri" w:cs="Amiri"/>
          <w:color w:val="111111"/>
          <w:sz w:val="28"/>
          <w:sz w:val="28"/>
          <w:szCs w:val="28"/>
          <w:rtl w:val="true"/>
          <w:lang w:bidi="ar-SA"/>
        </w:rPr>
        <w:t>وتفسير الكتاب ،</w:t>
      </w:r>
      <w:r>
        <w:rPr>
          <w:rStyle w:val="FootnoteAnchor"/>
          <w:rtl w:val="true"/>
        </w:rPr>
        <w:footnoteReference w:id="695"/>
      </w:r>
      <w:r>
        <w:rPr>
          <w:rFonts w:ascii="Amiri" w:hAnsi="Amiri" w:eastAsia="Amiri" w:cs="Amiri"/>
          <w:color w:val="111111"/>
          <w:sz w:val="28"/>
          <w:sz w:val="28"/>
          <w:szCs w:val="28"/>
          <w:rtl w:val="true"/>
          <w:lang w:bidi="ar-SA"/>
        </w:rPr>
        <w:t xml:space="preserve">وما من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القرآن كلّه كما أنزل الله إلاّ كذب ، وما جمعه وما حفظه كما أنزل الله إلاّ علي بن أبي طالب عليه السلام والأئمة من بعده عليهم السلام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فإن كان رسول اللّه صلى الله عليه و آله وسلم لم يستخلف في علمه أحدا فقد ضيّع من في أصلاب الرجال ممن يكون بعده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القرآن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w:t>
      </w:r>
    </w:p>
    <w:p>
      <w:pPr>
        <w:pStyle w:val="BookText"/>
        <w:rPr/>
      </w:pPr>
      <w:r>
        <w:rPr>
          <w:rFonts w:ascii="Amiri" w:hAnsi="Amiri" w:eastAsia="Amiri" w:cs="Amiri"/>
          <w:color w:val="111111"/>
          <w:sz w:val="28"/>
          <w:sz w:val="28"/>
          <w:szCs w:val="28"/>
          <w:rtl w:val="true"/>
          <w:lang w:bidi="ar-SA"/>
        </w:rPr>
        <w:t>بناطق يأمر وينهى ولكن للقرآن أهل يأمرون وينهون ،</w:t>
      </w:r>
      <w:r>
        <w:rPr>
          <w:rStyle w:val="FootnoteAnchor"/>
          <w:rtl w:val="true"/>
        </w:rPr>
        <w:footnoteReference w:id="697"/>
      </w:r>
      <w:r>
        <w:rPr>
          <w:rFonts w:ascii="Amiri" w:hAnsi="Amiri" w:eastAsia="Amiri" w:cs="Amiri"/>
          <w:color w:val="111111"/>
          <w:sz w:val="28"/>
          <w:sz w:val="28"/>
          <w:szCs w:val="28"/>
          <w:rtl w:val="true"/>
          <w:lang w:bidi="ar-SA"/>
        </w:rPr>
        <w:t xml:space="preserve">وان اللّه فرض على الأمة طاعة ولاة أمره القوّام لدينه كما فرض عليهم طاعة رسول اللّه صلى الله عليه و 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محل ولاة أمره من أهل العلم بتأويل كتابه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وعجز كل أحد من الناس عن معرفة تأويل كتابه غيرهم ؛ لأنهم هم الراسخون في العلم المأمونون على تأويل التنزيل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وأصل الإيمان العلم ، وقد جعل اللّه تعالى له أهلاً ندب إلى طاعتهم ومسألتهم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والبيوت هي بيوت العلم الذي استودعه الأنبياء ، وأبوابها أوصياؤم ، فكل عمل من أعمال الخير يجري على غير أيدي 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وعهودهم وحدودهم وشرائعهم وسنتهم ومعالم دينهم مردود غير مقبول ، وأهله بمحل كفر وإن شملتهم صفة الإيمان </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فبيّن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يظنّ أهل الجاهلية أنها بيوت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طلب العلم في هذه الجهة أدركه ،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بابها فمن أراد الحكمة فليأتها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منصوص في كتابه تعالى إلاّ أن له أهلاً يعلمون تأويله ، فمن عدل عنهم إلى الذين ينتحلون ما ليس لهم ، ويتبعون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تَشابَهَ مِنْهُ ابْتِغاءَ الْفِتْنَةِ وابْتِغاءَ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بلا برهان ولا دليل ولا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وأهلك وخسرت صفقته وضلّ سعيه ،</w:t>
      </w:r>
      <w:r>
        <w:rPr>
          <w:rStyle w:val="FootnoteAnchor"/>
          <w:rtl w:val="true"/>
        </w:rPr>
        <w:footnoteReference w:id="700"/>
      </w:r>
      <w:r>
        <w:rPr>
          <w:rFonts w:ascii="Amiri" w:hAnsi="Amiri" w:eastAsia="Amiri" w:cs="Amiri"/>
          <w:color w:val="111111"/>
          <w:sz w:val="28"/>
          <w:sz w:val="28"/>
          <w:szCs w:val="28"/>
          <w:rtl w:val="true"/>
          <w:lang w:bidi="ar-SA"/>
        </w:rPr>
        <w:t xml:space="preserve">وإن القرآن حق ونور وهدى ورحمة وشفاء للمؤنين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يُؤِنُونَ في آذانِهِمْ وَقْرٌ وهُوَ عَلَيْهِمْ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الراسخون في العلم نحن آل محمد ، وأمر اللّه سائر الأمة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 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يسلّموا إلينا ويردّوا الأمر إلينا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Style w:val="FootnoteAnchor"/>
          <w:rtl w:val="true"/>
        </w:rPr>
        <w:footnoteReference w:id="7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الشفاء في علم القرآن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 ورَحْمَةٌ لِلْمُؤمِنِينَ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لا شك فيه ولا مرية ، وأهله أئمة الهدى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وورد في هذه الآية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 إِيَّانَا عَنَى ، فنحن الذين اصطفانا اللّه عزّ وجلّ وأورثنا هذا الذي فيه تبيان كل شيء ، فصارت وراثة الكتاب للعترة الطاهرة لا لغيرهم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دفتي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يكونوا غيرنا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يكونوا ونحن الراسخون في 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خاصّة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الهادي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لما جاء به المنذر من عند اللّه ، وعليٌ الهادي ، وفي كل وقت وزمان إمام منّا</w:t>
      </w:r>
    </w:p>
    <w:p>
      <w:pPr>
        <w:pStyle w:val="BookText"/>
        <w:rPr/>
      </w:pPr>
      <w:r>
        <w:rPr>
          <w:rFonts w:ascii="Amiri" w:hAnsi="Amiri" w:eastAsia="Amiri" w:cs="Amiri"/>
          <w:color w:val="111111"/>
          <w:sz w:val="28"/>
          <w:sz w:val="28"/>
          <w:szCs w:val="28"/>
          <w:rtl w:val="true"/>
          <w:lang w:bidi="ar-SA"/>
        </w:rPr>
        <w:t xml:space="preserve">يهديهم إلى ما جاء به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لا يناله كله إلاّ المطهّرون ، إيانا نحن عنى الذين أذهب اللّه عنا الرجس وطهّرنا تطهيرا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الذين اصطفانا اللّه من عباده ، ونحن صفوة اللّه ، ولنا ضُرب الأمثال ، وعلينا نزل الوحي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واللّه علم الكتاب كله ، نحن الذين عندنا علم الكتاب وبيان ما فيه ، وليس عند أحد من خلقه ما عندنا ؛ لأنا أهل سرّ اللّه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آل محمد عليهم السلام ، وأمّا ما سألت من القرآن فذلك أيضا من خطراتك المتفاوتة المختلفة ؛ لأن القرآن ليس على ما ذكرت ، وكل ما سمعت فمعناه غير ما ذهبت إليه ، وإنما القرآن أمثال لقوم يعلمون دون غيرهم ،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يؤنون به ويعرفونه ، ، فأمّا غيرهم فما أشدّ إشكاله عليهم وأبعده من مذاهب قلوبهم ، ولذلك 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شيء بأبعد من قلوب الرجال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تحيّر الخلائق أجمعون إلاّ ما شاء اللّه ، ولذا قال أبو ذرّ الغفاري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تنازعت هذه الأمة في شيء من أمر دينها إلاّ وجدتم علم ذلك عند أهل بيت نبيكم ؛ لأن اللّه تعالى</w:t>
      </w:r>
    </w:p>
    <w:p>
      <w:pPr>
        <w:pStyle w:val="BookText"/>
        <w:rPr/>
      </w:pPr>
      <w:r>
        <w:rPr>
          <w:rFonts w:ascii="Amiri" w:hAnsi="Amiri" w:eastAsia="Amiri" w:cs="Amiri"/>
          <w:color w:val="111111"/>
          <w:sz w:val="28"/>
          <w:sz w:val="28"/>
          <w:szCs w:val="28"/>
          <w:rtl w:val="true"/>
          <w:lang w:bidi="ar-SA"/>
        </w:rPr>
        <w:t xml:space="preserve">يقول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وورد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وما يَعْقِلُها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عليهم السلام </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اللمؤمنين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ويلهم واللّه إني أنا الذي أنزل اللّه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كنا عند رسول اللّه صلى الله عليه و آله فيخبرنا بالوحي فأعيه ويفوتهم ، فإذا خرجنا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النبي صلى الله عليه و آله وسلم والأئمة عليهم السلام أن تفسير القرآن لا يجوز إلاّ بالأثَر الصحيح والنص الصريح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بما قد أخبرنا في المصحف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عن ذلك علماء آل محمد عليهم السلام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فالمعوّل علينا في تفسيره ، لا نتظنّي تأويله بل نتيقن حقائقه،</w:t>
      </w:r>
      <w:r>
        <w:rPr>
          <w:rStyle w:val="FootnoteAnchor"/>
          <w:rtl w:val="true"/>
        </w:rPr>
        <w:footnoteReference w:id="713"/>
      </w:r>
      <w:r>
        <w:rPr>
          <w:rFonts w:ascii="Amiri" w:hAnsi="Amiri" w:eastAsia="Amiri" w:cs="Amiri"/>
          <w:color w:val="111111"/>
          <w:sz w:val="28"/>
          <w:sz w:val="28"/>
          <w:szCs w:val="28"/>
          <w:rtl w:val="true"/>
          <w:lang w:bidi="ar-SA"/>
        </w:rPr>
        <w:t>ولا يبلغ أحد كنه معنى حقيقة تفسير كتاب الله تعالى وتأويله إلاّ نبيه صلى الله عليه و آله وسلم وأوصياؤ عليهم السلام ،</w:t>
      </w:r>
      <w:r>
        <w:rPr>
          <w:rStyle w:val="FootnoteAnchor"/>
          <w:rtl w:val="true"/>
        </w:rPr>
        <w:footnoteReference w:id="714"/>
      </w:r>
      <w:r>
        <w:rPr>
          <w:rFonts w:ascii="Amiri" w:hAnsi="Amiri" w:eastAsia="Amiri" w:cs="Amiri"/>
          <w:color w:val="111111"/>
          <w:sz w:val="28"/>
          <w:sz w:val="28"/>
          <w:szCs w:val="28"/>
          <w:rtl w:val="true"/>
          <w:lang w:bidi="ar-SA"/>
        </w:rPr>
        <w:t xml:space="preserve">وإنما أراد اللّه بتعميته في ذلك أن ينتهوا إلى بابه وصراطه، وأن يعبدوه وينتهوا في قوله إلى طاعة القوّام بكتابه والناطقين عن أمره ، وأن يستنبطوا ما احتاجوا إليه من ذلك عنهم لا عن أنفسهم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وتلاوة القرآن برأيك ، فإن الناس غير مشتركين في علمه كاشتراكهم فيما سواه من الأمور ، ولا قادرين عليه ولا على تأويله إلاّ من حدهّ وبابه الذي جعله اللّه له ،</w:t>
      </w:r>
      <w:r>
        <w:rPr>
          <w:rStyle w:val="FootnoteAnchor"/>
          <w:rtl w:val="true"/>
        </w:rPr>
        <w:footnoteReference w:id="715"/>
      </w:r>
      <w:r>
        <w:rPr>
          <w:rFonts w:ascii="Amiri" w:hAnsi="Amiri" w:eastAsia="Amiri" w:cs="Amiri"/>
          <w:color w:val="111111"/>
          <w:sz w:val="28"/>
          <w:sz w:val="28"/>
          <w:szCs w:val="28"/>
          <w:rtl w:val="true"/>
          <w:lang w:bidi="ar-SA"/>
        </w:rPr>
        <w:t xml:space="preserve">ومن لم يعرف من كتاب اللّه عزّوجلّ الناسخ من المنسوخ والخاص من العام والمحكم من المتشابه والرخص من العزائم والمكي والمدني وأسباب التنزيل والمبهم من القرآن في ألفاظه المنقطعة والمؤّفة ، وما فيه من علم القضاء والقدر والتقديم والتأخير والمبين والعميق والظاهر والباطن والابتداء والانتهاء والسؤل والجواب والقطع والوصل والمستثنى منه والجاري فيه والصفة لما قبل ممّا يدلّ على ما بعد والمؤّد منه </w:t>
      </w:r>
    </w:p>
    <w:p>
      <w:pPr>
        <w:pStyle w:val="BookText"/>
        <w:rPr/>
      </w:pPr>
      <w:r>
        <w:rPr>
          <w:rFonts w:ascii="Amiri" w:hAnsi="Amiri" w:eastAsia="Amiri" w:cs="Amiri"/>
          <w:color w:val="111111"/>
          <w:sz w:val="28"/>
          <w:sz w:val="28"/>
          <w:szCs w:val="28"/>
          <w:rtl w:val="true"/>
          <w:lang w:bidi="ar-SA"/>
        </w:rPr>
        <w:t>والمفصّل وعزائمه ورخصه ومواضع فرائضه وأحكامه ومعنى حلاله وحرامه الذي هلك فيه الملحدون والموصول من الألفاظ والمحمول على ما قبله وعلى ما بعده فليس بعالم بالقرآن ولا هو من أهله ، ومتى ما ادّعى معرفة هذه الأقسام مدّعٍ بغير دليل فهو كاذب مرتاب مفتر على اللّه الكذب ورسوله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جَهَنَّمُ وبِئْسَ الْمَصِيرُ</w:t>
      </w:r>
      <w:r>
        <w:rPr>
          <w:rFonts w:eastAsia="Amiri" w:cs="Amiri" w:ascii="Amiri" w:hAnsi="Amiri"/>
          <w:color w:val="111111"/>
          <w:sz w:val="28"/>
          <w:szCs w:val="28"/>
          <w:rtl w:val="true"/>
          <w:lang w:bidi="ar-SA"/>
        </w:rPr>
        <w:t>»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وليس من علم الله ولا من أمره أن يأخذ أحد من خلق الله في دينه بهوى ورأي ولا مقاييس ، قد أنزل الله القرآن وجعل فيه تبيان كل شيء ، وجعل للقرآن ولتعلم القرآن أهلاً ، لا يسع أهل القرآن الذين آتاهم الله علمه أن يأخذوا فيه بهوى ولا رأي ولا مقاييس ، أغناهم الله عن ذلك بما آتاهم من علمه وخصّهم به ووضعه عندهم كرامةً من الله أكرمهم بها ، وهم أهل الذكر الذين أمر الله هذه الأمة بسؤلهم ، والذين آتاهم الله علم القرآن ووضعه عندهم وأمر بسؤلهم </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القرآن ليس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ذاق طعمه ، فاطلبوا ذلك من عند أهله خاصّة فإنهم خاصة نور يستضاء به ، وأئمة يقتدى بهم ،</w:t>
      </w:r>
      <w:r>
        <w:rPr>
          <w:rStyle w:val="FootnoteAnchor"/>
          <w:rtl w:val="true"/>
        </w:rPr>
        <w:footnoteReference w:id="718"/>
      </w:r>
      <w:r>
        <w:rPr>
          <w:rFonts w:ascii="Amiri" w:hAnsi="Amiri" w:eastAsia="Amiri" w:cs="Amiri"/>
          <w:color w:val="111111"/>
          <w:sz w:val="28"/>
          <w:sz w:val="28"/>
          <w:szCs w:val="28"/>
          <w:rtl w:val="true"/>
          <w:lang w:bidi="ar-SA"/>
        </w:rPr>
        <w:t>والقرآن ضرب فيه الأمثال للناس ، وخاطب اللّه نبيّه به ونحن ، فليس يعلمه غيرنا،</w:t>
      </w:r>
      <w:r>
        <w:rPr>
          <w:rStyle w:val="FootnoteAnchor"/>
          <w:rtl w:val="true"/>
        </w:rPr>
        <w:footnoteReference w:id="719"/>
      </w:r>
      <w:r>
        <w:rPr>
          <w:rFonts w:ascii="Amiri" w:hAnsi="Amiri" w:eastAsia="Amiri" w:cs="Amiri"/>
          <w:color w:val="111111"/>
          <w:sz w:val="28"/>
          <w:sz w:val="28"/>
          <w:szCs w:val="28"/>
          <w:rtl w:val="true"/>
          <w:lang w:bidi="ar-SA"/>
        </w:rPr>
        <w:t>إنما يعرف القرآن من خوطب به ،</w:t>
      </w:r>
      <w:r>
        <w:rPr>
          <w:rStyle w:val="FootnoteAnchor"/>
          <w:rtl w:val="true"/>
        </w:rPr>
        <w:footnoteReference w:id="720"/>
      </w:r>
      <w:r>
        <w:rPr>
          <w:rFonts w:ascii="Amiri" w:hAnsi="Amiri" w:eastAsia="Amiri" w:cs="Amiri"/>
          <w:color w:val="111111"/>
          <w:sz w:val="28"/>
          <w:sz w:val="28"/>
          <w:szCs w:val="28"/>
          <w:rtl w:val="true"/>
          <w:lang w:bidi="ar-SA"/>
        </w:rPr>
        <w:t>فان ممّا استحقّت به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بكتابها خاصّه وعامّه والمحكم والمتشابه ودقائق علمه وغرائب تأويله وناسخه ومنسوخه ،</w:t>
      </w:r>
      <w:r>
        <w:rPr>
          <w:rStyle w:val="FootnoteAnchor"/>
          <w:rtl w:val="true"/>
        </w:rPr>
        <w:footnoteReference w:id="7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w:t>
      </w:r>
    </w:p>
    <w:p>
      <w:pPr>
        <w:pStyle w:val="BookText"/>
        <w:rPr/>
      </w:pPr>
      <w:r>
        <w:rPr>
          <w:rFonts w:ascii="Amiri" w:hAnsi="Amiri" w:eastAsia="Amiri" w:cs="Amiri"/>
          <w:color w:val="111111"/>
          <w:sz w:val="28"/>
          <w:sz w:val="28"/>
          <w:szCs w:val="28"/>
          <w:rtl w:val="true"/>
          <w:lang w:bidi="ar-SA"/>
        </w:rPr>
        <w:t xml:space="preserve">كتاب اللّه وكتاب اللّه يحتمل كل شيء ، إن اللّه أعلمنا علما لا يعلمه أحد غيره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الآخرون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احتجّوا بمتشابه القرآن فتأولوا بآرائهم واتهموا مأثور الخبر ممّا استحسنوا ، يقتحمون في أغمار الشبهات ودياجير الظلمات بغير قبس نور من الكتاب ولا أثرة علم من مظانّ العلم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أرادوا الهدى من تلقاء أنفسهم،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ومَن ؟ وكيف ؟ فأتاهم الهلك من مأمن احتياطهم، وذلك بما كسبت أيديهم وما ربك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ذلك لهم ولا عليهم ، بل كان الفرض عليهم والواجب لهم من ذلك الوقوف عند التحيّر وردّ ما جهلوه من ذلك إلى عالمه ومستنبطه ؛ لأن اللّه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 محمد ، وهم الذين يستنبطون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فالردّ إلى اللّه الأخذ بمحكم كتابه ، والردّ إلى الرسول الأخذ بسنته الجامعة غيرالمتفرقة ، ونحن أهل رسول اللّه الذين نستنبط المحكم من كتابه ونميّز المتشابه منه ونعرف الناسخ ممّا نسخ اللّه </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لمن يدّعي العلم بتفسير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كتاب اللّه حق معرفته وتعرف الناسخ والمنسوخ ؟ ولقد ادّعيت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جعل اللّه ذلك إلاّ عند أهل الكتاب الذين أنزل عليهم ، ويلك ولا هو إلاّ عند الخاصّ من ذرية نبينا صلى الله عليه و آله وسلم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وأهل البيت عليهم السلام هم أهل الذكر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الذكر رسول الله صلى الله عليه و آله وسلم أوالقرآن والأئمة هم أهل الذكر وهم المسؤولون ،</w:t>
      </w:r>
      <w:r>
        <w:rPr>
          <w:rStyle w:val="FootnoteAnchor"/>
          <w:rtl w:val="true"/>
        </w:rPr>
        <w:footnoteReference w:id="727"/>
      </w:r>
      <w:r>
        <w:rPr>
          <w:rFonts w:ascii="Amiri" w:hAnsi="Amiri" w:eastAsia="Amiri" w:cs="Amiri"/>
          <w:color w:val="111111"/>
          <w:sz w:val="28"/>
          <w:sz w:val="28"/>
          <w:szCs w:val="28"/>
          <w:rtl w:val="true"/>
          <w:lang w:bidi="ar-SA"/>
        </w:rPr>
        <w:t xml:space="preserve">فقد جعل اللّه تعالى للقرآن أهلاً أغناكم بهم عن جميع الخلائق ، لا علم إلاّ ما أمروا به ، ولم يؤروا بسؤل الجهال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وإنما على الناس أن يقرؤوا القرآن كما أنزل فإذا احتاجوا إلى تفسيره فالاهتداء بنا وإلينا ،</w:t>
      </w:r>
      <w:r>
        <w:rPr>
          <w:rStyle w:val="FootnoteAnchor"/>
          <w:rtl w:val="true"/>
        </w:rPr>
        <w:footnoteReference w:id="729"/>
      </w:r>
      <w:r>
        <w:rPr>
          <w:rFonts w:ascii="Amiri" w:hAnsi="Amiri" w:eastAsia="Amiri" w:cs="Amiri"/>
          <w:color w:val="111111"/>
          <w:sz w:val="28"/>
          <w:sz w:val="28"/>
          <w:szCs w:val="28"/>
          <w:rtl w:val="true"/>
          <w:lang w:bidi="ar-SA"/>
        </w:rPr>
        <w:t xml:space="preserve">فإيّاك أن تفسّر القرآن برأيك حتى تفقهه عن العلماء فإنه ربّ تنزيل يشبه بكلام البشر ، وهو كلام اللّه وتأويله لا يشبه كلام البشر فلا تشبه كلام اللّه بكلام البشر فتهلك وتضلّ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هذا ، مضافا إلى ما مرّ من تلخيص بعض النصوص عند التكلم على ما نقلناه عنه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وبالجملة الروايات المتظافرة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في الدلالة على ما ذكرناه ، ولا تكون منحصرة فيما أورده المصنف من النصوص الّتي لا تتجاوز عدد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الواردة في المقام كثيرة جدّا ، ومضافا إلى اتفاق الفريقين على نقل بعضها ، صرّح غير واحد من الأعيان بأنها كثيرة أو مستفيضة أو متواترة ، كما مرّ في الفصل الرابع عن المحقق النائيني رحمه الله ، وحينئذ فلا مجال للمناقشة فيها من حيث </w:t>
      </w:r>
    </w:p>
    <w:p>
      <w:pPr>
        <w:pStyle w:val="BookText"/>
        <w:rPr/>
      </w:pPr>
      <w:r>
        <w:rPr>
          <w:rFonts w:ascii="Amiri" w:hAnsi="Amiri" w:eastAsia="Amiri" w:cs="Amiri"/>
          <w:color w:val="111111"/>
          <w:sz w:val="28"/>
          <w:sz w:val="28"/>
          <w:szCs w:val="28"/>
          <w:rtl w:val="true"/>
          <w:lang w:bidi="ar-SA"/>
        </w:rPr>
        <w:t xml:space="preserve">السند ، إذ يحصل العلم من مجموعها ولا ينكر ذلك إلاّ المكابر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الروايات ورد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يعمّه، وبعض الروايات وإن اشتملت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التأويل أيضا قد يأتي بمعنى التفسير ، كما مرّ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الصلت الهروي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محمد بن الجهم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في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نبيّه محمد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تنسب إلى أنبياء اللّه الفواحش ، ولا تتأول كتاب اللّه عزّ وجلّ برأيك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Style w:val="FootnoteAnchor"/>
          <w:rtl w:val="true"/>
        </w:rPr>
        <w:footnoteReference w:id="73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مرّ عن مولانا الكاظم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يحتمل الشك والإنكار ، وسبيل استيضاح أهله الحجّة عليه ، فما ثبت لمنتحليه من كتاب مستجمع على تأويله أو سنة عن النبي صلى الله عليه و آله وسلم لا اختلاف فيها أو قياس تعرف العقول عدله ضاق على من استوضح تلك الحجّة ردّها ووجب عليه قبولها والإقرار والديانة بها ، وما لم يثبت لمنتحليه به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مستجمع على تأويله </w:t>
      </w:r>
      <w:r>
        <w:rPr>
          <w:rFonts w:eastAsia="Amiri" w:cs="Amiri" w:ascii="Amiri" w:hAnsi="Amiri"/>
          <w:color w:val="111111"/>
          <w:sz w:val="28"/>
          <w:szCs w:val="28"/>
          <w:rtl w:val="true"/>
          <w:lang w:bidi="ar-SA"/>
        </w:rPr>
        <w:t>.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ومرّ في مقدمة الكتاب في الهامش أن ابن عباس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فتنهانا عن تأويله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فنقرؤ ولا نسأل عن ما عنى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أوجب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أو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 ؟</w:t>
      </w:r>
      <w:r>
        <w:rPr>
          <w:rFonts w:eastAsia="Amiri" w:cs="Amiri" w:ascii="Amiri" w:hAnsi="Amiri"/>
          <w:color w:val="111111"/>
          <w:sz w:val="28"/>
          <w:szCs w:val="28"/>
          <w:rtl w:val="true"/>
          <w:lang w:bidi="ar-SA"/>
        </w:rPr>
        <w:t>! .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قد اعترف بذلك في تفسيرالميزان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في العلم ونحن نعلم تأويله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يبعد كل البعد أن يكون المراد بالتأويل هو المعنى المراد بالمتشابه ، فإن هذا المعنى من التأويل المساوق لتفسير المتشابه كان شائعا في الصدر الأول بين الناس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تفصيلا فيرد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أقلّ ما يلزمه أن يكون بعض الآيات القرآنية لا ينال تأويلها أي تفسيرها أي المراد من مداليلها اللفظية عامّة الأفهام </w:t>
      </w:r>
      <w:r>
        <w:rPr>
          <w:rFonts w:eastAsia="Amiri" w:cs="Amiri" w:ascii="Amiri" w:hAnsi="Amiri"/>
          <w:color w:val="111111"/>
          <w:sz w:val="28"/>
          <w:szCs w:val="28"/>
          <w:rtl w:val="true"/>
          <w:lang w:bidi="ar-SA"/>
        </w:rPr>
        <w:t>.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تأملت في الروايات الماضية يظهر لك الإشكال فيما أورده في تفسير الميزان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في العلم ، وقد تقدم في رواية للعياشي عن الصادق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هم آل محمد ، وهذه الجملة مروية في روايات أخر أيضا ، فجميع ذلك من باب الجري والانطباق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حصر الراسخون فيهم ، كما يدل عليه غير واحد من الروايات التي نقلناها بل يشير إليه ما نقله نفسه بعد أسطر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الراسخين في العلم من لا يختلف في علمه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هذا الكلام لا ينطبق إلاّ على الأئمة المعصومين عليهم السلام ، فكيف غفل عنها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غفل أيضا عن قول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دوننا كذبا وبغيا علينا وحسدا لنا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العلامه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انه تعالى حكم بعلم تأويله لقوم مخصوصين ميّزهم بكونهم راسخين في العلم ، وهذا لا يعلم إلاّ من المعصوم ؛ إذ غيره لا يعرف حصول الصفة فيه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ومرّ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عن مذهب أهل البيت والمروي بأسانيد كثيرة هو أنهم عليهم السلام هم المعنيّون بهذه الآية ، دون كل أحد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تفسير الميزان الإشكال على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بضميمة الروايات كما مرّ</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الرواية بصدد بيان أكمل الأفراد لا حصرها فيهم عليهم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الكافي بإسناده عن العبدي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مروي في الكافي ، وفي بصائرالدرجات بعدّة طرق، وهو من الجري بمعنى انطباق الآية على أكمل المصاديق بدليل الرواية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البصائر ، بإسناده عن بريد بن معاوية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هم ، من عسى أن يكونوا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أقول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عسى أن يكونوا غيرنا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اختصاصها بهم عليهم السلام وإنكار اشتراك غيرهم معهم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ما نقلها في 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الطبعة الحروفية ولا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الموجود فيه من رواية بريد بن معاوية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بصائر الدرجات بعد رواية بريد بن معاوية عن أبي بصير ما يقرب من عبارة تفسير الميزان ، وهذه عبارته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هم ، قال أبي</w:t>
      </w:r>
      <w:r>
        <w:rPr>
          <w:rStyle w:val="FootnoteAnchor"/>
          <w:rtl w:val="true"/>
        </w:rPr>
        <w:footnoteReference w:id="742"/>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يكونوا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فلعلّ صاحب تفسير الميزان نقل صدر الرواية الأولى ملصقا بذيل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وقع في كتاب بصائر الدرجات تصحيف في هذا الموضع ، ويشهد لذلك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إلاّ أن يكون القائل الثاني غير القائل الأول ، فالأول سائل والثاني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بصير</w:t>
      </w:r>
      <w:r>
        <w:rPr>
          <w:rStyle w:val="FootnoteAnchor"/>
          <w:rtl w:val="true"/>
        </w:rPr>
        <w:footnoteReference w:id="74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نفس بصائر الدرجات تجد ما يقرب من عشرين رواية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يفيد العبارة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سأل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ثم ذكر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عسى 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عسى أن يكونوا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المصادر ولاسيما بصائرالدرجات يجزم ببطلان ما اختاره في تفسير الميزان ، وتصحيف الرواية التي نقلها ، وأن النصوص صريحة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المنقولة عن بصائر الدرجات في وسائل الشيعة ، وإن كانت شبيهة بما نقله صاحب تفسير الميزان ، فيحتمل استناده إليها ، إلاّ أنها أيضا لا تدلّ</w:t>
      </w:r>
    </w:p>
    <w:p>
      <w:pPr>
        <w:pStyle w:val="BookText"/>
        <w:rPr/>
      </w:pPr>
      <w:r>
        <w:rPr>
          <w:rFonts w:ascii="Amiri" w:hAnsi="Amiri" w:eastAsia="Amiri" w:cs="Amiri"/>
          <w:color w:val="111111"/>
          <w:sz w:val="28"/>
          <w:sz w:val="28"/>
          <w:szCs w:val="28"/>
          <w:rtl w:val="true"/>
          <w:lang w:bidi="ar-SA"/>
        </w:rPr>
        <w:t xml:space="preserve">على مقصوده ، لوجود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ولم ينقلها في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عبارة الوسائل بعينها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يعقوب بن يزيد ومحمد بن الحسين عن ابن أبي عمير عن عمر بن أذينة عن بريد بن معاوية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w:t>
      </w:r>
    </w:p>
    <w:p>
      <w:pPr>
        <w:pStyle w:val="BookText"/>
        <w:rPr/>
      </w:pPr>
      <w:r>
        <w:rPr>
          <w:rFonts w:ascii="Amiri" w:hAnsi="Amiri" w:eastAsia="Amiri" w:cs="Amiri"/>
          <w:color w:val="111111"/>
          <w:sz w:val="28"/>
          <w:sz w:val="28"/>
          <w:szCs w:val="28"/>
          <w:rtl w:val="true"/>
          <w:lang w:bidi="ar-SA"/>
        </w:rPr>
        <w:t>صُدُورِ الَّذِينَ أُوتُوا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يكونوا غيرنا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فإنها كما ترى تدلّ بوضوح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الراوي ، لا من كلام الإمام عليه السلام ، مضافا إلى صراحة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عسى أن يكونوا غيرنا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الانحصار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الاستدلال ببعض الآيات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وغيرهما على المطلوب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في هذه الآيات إضافة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الظلمات إلى النور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الاعظم صلى الله عليه و آله وسلم ، وكذا أُضيف تبيين القرآن إلى النبي صلى الله عليه و آله وسلم لا إلى نفس القرآن فقط ، فكيف يمكن أن يدّعى الاستغناء عن بيانه صلى الله عليه و 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 على استغناء القرآن عن 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الآيات هكذا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ليخرج الناس من الظلمات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ليبيّن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صاحب تفسير الميزان ينافي ظاهر الآيات الدالّة على أن للنبي الأعظم صلى الله عليه و آله وسلم خصوصية في ذلك ؛ لأن إلغاء الخصوصية يحتاج إلى الدليل ، وكذا ينافي كثيرا من الروايات </w:t>
      </w:r>
      <w:r>
        <w:rPr>
          <w:rFonts w:eastAsia="Amiri" w:cs="Amiri" w:ascii="Amiri" w:hAnsi="Amiri"/>
          <w:color w:val="111111"/>
          <w:sz w:val="28"/>
          <w:szCs w:val="28"/>
          <w:rtl w:val="true"/>
          <w:lang w:bidi="ar-SA"/>
        </w:rPr>
        <w:t>.</w:t>
      </w:r>
      <w:r>
        <w:rPr>
          <w:rStyle w:val="FootnoteAnchor"/>
          <w:rtl w:val="true"/>
        </w:rPr>
        <w:footnoteReference w:id="748"/>
      </w:r>
      <w:bookmarkStart w:id="259" w:name="pg9033_85425"/>
    </w:p>
    <w:p>
      <w:pPr>
        <w:pStyle w:val="BookText"/>
        <w:rPr/>
      </w:pPr>
      <w:bookmarkEnd w:id="259"/>
      <w:r>
        <w:rPr>
          <w:rFonts w:ascii="Amiri" w:hAnsi="Amiri" w:eastAsia="Amiri" w:cs="Amiri"/>
          <w:color w:val="111111"/>
          <w:sz w:val="28"/>
          <w:sz w:val="28"/>
          <w:szCs w:val="28"/>
          <w:rtl w:val="true"/>
          <w:lang w:bidi="ar-SA"/>
        </w:rPr>
        <w:t xml:space="preserve">نعم إنه تسلّم حجية النصوص في التفسير في الجملة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الآية دلالة على حجية قول النبي صلى الله عليه و آله وسلم في بيان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ذكره بعضهم أن ذلك في غير النصّ والظاهر من المتشابهات أو فيما يرجع إلى أسرار كلام اللّه وما فيه من التأويل فممّا لاينبغي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نفس بيانه صلى الله عليه و آله وسلم ويلحق به بيان أهل بيته لحديث الثقلين المتواتر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الأمة من الصحابة أو التابعين أو العلماء فلا حجية لبيانهم لعدم شمول الآية وعدم نصّ معتمد عليه يعطي حجية بيانهم على الإطلاق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ولكن لابدّ من التنبيه عليه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يستشكل في تعميم ذلك لما لا يمكن استفادته من القرآن ولا يوافق ظاهر الآيات ، كما مرّ ويأتي ويصرّح به في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بالحجية لا ينافي ما أصرّ عليه من إثبات استقلال القرآن في الحجية وإنكار حاجته إلى تفسير المعصومين عليهم السلام ، فتأمل </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192500_2870459653"/>
      <w:bookmarkStart w:id="261" w:name="_Toc90"/>
      <w:bookmarkEnd w:id="260"/>
      <w:r>
        <w:rPr>
          <w:rtl w:val="true"/>
        </w:rPr>
        <w:t>توهم أن الآيات تدل على أن المعارف القرآنية يمكن أن ينالها الباحث</w:t>
      </w:r>
      <w:bookmarkEnd w:id="2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القرآن إنما نزل ليعقله الناس ويفهموه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عَلَيْك الْكِتَاب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إلى غير ذلك من الآيات ، ولا ريب أن مبيّنه هو الرسول صلى الله عليه و آله وسلم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وقد بيّنه للصحابة ثم أخذ عنهم </w:t>
      </w:r>
    </w:p>
    <w:p>
      <w:pPr>
        <w:pStyle w:val="BookText"/>
        <w:rPr/>
      </w:pPr>
      <w:r>
        <w:rPr>
          <w:rFonts w:ascii="Amiri" w:hAnsi="Amiri" w:eastAsia="Amiri" w:cs="Amiri"/>
          <w:color w:val="111111"/>
          <w:sz w:val="28"/>
          <w:sz w:val="28"/>
          <w:szCs w:val="28"/>
          <w:rtl w:val="true"/>
          <w:lang w:bidi="ar-SA"/>
        </w:rPr>
        <w:t xml:space="preserve">التابعون ، فما نقلوه عنه صلى الله عليه و آله وسلم فهو بيان نبوي لا يجوز التجافي والإغماض عنه بنصّ القرآن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فيما تقدّم أن الآيات التي تدعو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كافر أو مؤن ممن شاهد عصر النزول أو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تعقّل القرآن وتأمّله والتدبر فيه ، وخاصّة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تدلّ دلالة واضحة على أن المعارف القرآنية يمكن أن ينالها الباحث بالتدبر والبحث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بالتدبر فذكرنا ما يرد عليه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مايرد عليه في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ان المؤلف سكت عن جواب الاستدلال بالآية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اللّه تعالى أنه أنزل القرآن ليبيّنه النبي صلى الله عليه و آله وسلمللناس ؛ كيف يجوز أن نقول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التدبر والتفكر في كتاب اللّه وأنّا في غنى عن بيان رسولك ، وأن المعارف القرآنية يمكن أن ينالها الباحث بالتدبر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أخيرا في التنبيه الخامس بعد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في هذا المقام،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به ما يتراءى من الاختلاف بين الآيات </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ذكرنا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نعيد </w:t>
      </w:r>
      <w:r>
        <w:rPr>
          <w:rFonts w:eastAsia="Amiri" w:cs="Amiri" w:ascii="Amiri" w:hAnsi="Amiri"/>
          <w:color w:val="111111"/>
          <w:sz w:val="28"/>
          <w:szCs w:val="28"/>
          <w:rtl w:val="true"/>
          <w:lang w:bidi="ar-SA"/>
        </w:rPr>
        <w:t xml:space="preserve">. </w:t>
      </w:r>
      <w:bookmarkStart w:id="262" w:name="pg9033_85427"/>
    </w:p>
    <w:p>
      <w:pPr>
        <w:pStyle w:val="Heading3"/>
        <w:numPr>
          <w:ilvl w:val="2"/>
          <w:numId w:val="1"/>
        </w:numPr>
        <w:rPr/>
      </w:pPr>
      <w:bookmarkStart w:id="263" w:name="__RefHeading___Toc2192502_2870459653"/>
      <w:bookmarkStart w:id="264" w:name="_Toc91"/>
      <w:bookmarkEnd w:id="262"/>
      <w:bookmarkEnd w:id="263"/>
      <w:r>
        <w:rPr>
          <w:rtl w:val="true"/>
        </w:rPr>
        <w:t>توهم أنه لا معنى لإرجاع فهم معاني الآيات حتى إلى النبي</w:t>
      </w:r>
      <w:bookmarkEnd w:id="2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في مقام التحدّي ، ولا معنى لإرجاع فهم معاني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فهم الصحابة وتلامذتهم من التابعين حتى إلى بيان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بيّنه إمّا أن يكون معنى يوافق ظاهر الكلام فهو ممّا يؤّي إليه اللفظ ولو بعد التدبر والتأمل والبحث ، وإمّا أن يكون معنى لا يوافق الظاهر ولا أن الكلام يؤّي إليه فهو ممّا لا يلائم التحدّي ولا تتمّ به الحجّة ، وهو ظاهر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تحدّى مؤلفٌ بكتابه فرجعتم إلى الكتاب وبمطالعة بعضه وجدتموه وافيا بالمطلب رائعا في موضوعه أو لستم تكتفون بهذا المقدار في تصديق مؤلفه ؟ أو تقولون يتوقف تصديقه على لزوم مراجعته من أوله إلى آخره وفهم جميع مطالبه ؟ فكذلك في المقام من راجع القرآن وثبت له أنه حق من اللّه تعالى لإحدى جهات إعجازه مثل إخباره عن المغيّبات أو فصاحته وبلاغته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ذلك لتحقق التحدي ولا يجب عليه مراجعة القرآن بتمامه أو أن يكون قادرا على فهمه بكماله ، فيكفي في التحدي فهم بعض القرآن مع العجز عن إتيانهم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انه استثنى أخيراً كما يأتي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يرتبط بالأحكام والقصص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توقف بعض الآيات على بيان النبي صلى الله عليه و آله وسلم من دون أن يكون هذا منافياً للآيات الدالّة على التعقّل والتأمل والتدبر في القرآن أو ما دلّ على التحدّي والإعجاز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ضمّ الآيات المتشابهة إلى موارد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محذورٌ أبداً ، فما أجاب به المصنف في موارد الاستثناء هو جوابنا في الآيات المتشابهة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يلزم من تحدّي القرآن وإعجازه ، عدم وجود الإبهام في الآيات حتى يدّعى استغناء الناس عن بيان النبي والأوصياء عليهم السلام في فهم القرآن ، أو أن الناس يتمكنون من رفع الإبهام من قبل أنفسهم بالتأمل والتدبر في الآيات من دون من مراجعة النصوص ؛ وأقلّ ما يرد على هذه الفكرة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تلتزمون بأن القرآن لم يكن معجزة قبل نزوله بتمامه ؟ فإذا نزلت آية متشابهة ولم تنزل ما يرتفع تشابهها بعد كيف يكون التعقل والتدبر كافياً في رفع إبهامها ؟ أليس يلزم من هذا الكلام عدم إعجازالقرآن في تلك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يصنع بالحروف المقطعة ، لابدّ وأن يلتزم بخروجها عن دائرة الإعجاز والتحدّي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الفارق بينها وبين سائر المتشابهات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الفصل الرابع قول الفقيه الكبير الشيخ جعفر كاشف الغطاء رحمه الله في اختصاص الإعجاز والحجّة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المتشابه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التحدي بالقرآن لا يتوقف على أن يكون بأجمعه ممّا يناله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وجود المتشابه في 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معنى يوافق ظاهر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نحتاج إلى بيانهم عليهم السلام حتى في الاستظهار من الآيات الشريفة بحيث لولا بيانهم لا نقدر على الوصول إلى هذا الظهور ،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أجاب به أمير المؤمنين عليه السلام في الردّ على مدّعي التناقض في القرآن </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معنى لا يوافق الظاهر ولا أن الكلام يؤّي إليه فهو ممّا لا يلائم التحدّي ولا تتمّ به الحجّة </w:t>
      </w:r>
      <w:r>
        <w:rPr>
          <w:rFonts w:eastAsia="Amiri" w:cs="Amiri" w:ascii="Amiri" w:hAnsi="Amiri"/>
          <w:color w:val="111111"/>
          <w:sz w:val="28"/>
          <w:szCs w:val="28"/>
          <w:rtl w:val="true"/>
          <w:lang w:bidi="ar-SA"/>
        </w:rPr>
        <w:t xml:space="preserve">. </w:t>
      </w:r>
      <w:bookmarkStart w:id="265" w:name="pg9033_85429"/>
    </w:p>
    <w:p>
      <w:pPr>
        <w:pStyle w:val="BookText"/>
        <w:rPr/>
      </w:pPr>
      <w:bookmarkEnd w:id="26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جوابه ممّا مرّ في تخصيص الكتاب ونسخه بالسنة عند الكلام على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المتتبع في الحديث والفقه وغيرهما يجد آيات كثيرة فسّرها الحجج المعصومون عليهم السلام بما لا يوافق الظاهر ، إذ لا ريب في أن الخاص لا يوافق العام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ينكره أحد كما يظهر من ملاحظة كلمات الأعيان ، ولاسيما كلام الشيخ الأنصاري قدس سره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ضرورة من مذهبنا تقديم نصّ الإمام عليه السلام على ظاهر القرآن ، كما أن المعلوم ضرورة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وما ورد من السُنّة في مثل آيات الارث</w:t>
      </w:r>
      <w:r>
        <w:rPr>
          <w:rStyle w:val="FootnoteAnchor"/>
          <w:rtl w:val="true"/>
        </w:rPr>
        <w:footnoteReference w:id="759"/>
      </w:r>
      <w:r>
        <w:rPr>
          <w:rFonts w:ascii="Amiri" w:hAnsi="Amiri" w:eastAsia="Amiri" w:cs="Amiri"/>
          <w:color w:val="111111"/>
          <w:sz w:val="28"/>
          <w:sz w:val="28"/>
          <w:szCs w:val="28"/>
          <w:rtl w:val="true"/>
          <w:lang w:bidi="ar-SA"/>
        </w:rPr>
        <w:t>لا يوافق الظاهر ولا الكلام يؤّي إليه فهل يلتزم بأنه ممّا لا يلائم التحدّي ولا تتمّ به الحجّة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192504_2870459653"/>
      <w:bookmarkStart w:id="267" w:name="_Toc92"/>
      <w:bookmarkEnd w:id="266"/>
      <w:r>
        <w:rPr>
          <w:rtl w:val="true"/>
        </w:rPr>
        <w:t>استثناؤه تفاصيل الأحكام والقصص والمعاد</w:t>
      </w:r>
      <w:bookmarkEnd w:id="2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تفاصيل الأحكام ممّا لا سبيل إلى تلقّيه من غير بيان النبي صلى الله عليه و آله وسلم ، كما أرجعها القرآن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وما في معناه من الآيات ، وكذا تفاصيل القصص والمعاد مثلا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أقول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ممّا لا يقبل الاستثناء أبداً ، إذ كيف يعقل استنارة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يكون القرآن الذي فيه تبيان كل</w:t>
      </w:r>
    </w:p>
    <w:p>
      <w:pPr>
        <w:pStyle w:val="BookText"/>
        <w:rPr/>
      </w:pPr>
      <w:r>
        <w:rPr>
          <w:rFonts w:ascii="Amiri" w:hAnsi="Amiri" w:eastAsia="Amiri" w:cs="Amiri"/>
          <w:color w:val="111111"/>
          <w:sz w:val="28"/>
          <w:sz w:val="28"/>
          <w:szCs w:val="28"/>
          <w:rtl w:val="true"/>
          <w:lang w:bidi="ar-SA"/>
        </w:rPr>
        <w:t xml:space="preserve">شيء تبياناً لنفسه في هذا المورد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يلتزم باختصاص الإعجاز والتحدّي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بغير هذه الموارد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ذكره في موضع آخر من إرجاع المتشابه إلى المحكم حتى في الأحكام الفرعية ، إذ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يتعلق بالنواميس الاجتماعية والأحكام الفرعية، واشتمال هذا القسم من المعارف على الناسخ والمنسوخ بالنظر إلى تغيّر المصالح المقتضية للتشريعات ونحوها من جهة ، ونزول القرآن نجوما من جهة أُخرى يوجب ظهور التشابه فيآياتهاويرتفع التشابه بارجاع المتشابه الى المحكم والمنسوخ الى الناسخ</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اختصاص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بالأحكام الفرعية ؟ وما هو المانع من شموله لبيان الآيات المتشابهات وغيرها ؟</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فلو اعتقد الناس تأثير النجوم في المقدّرات أو زعموا شيئا باطلاً في المقصود من آية متشابهة فقال لهم النبي صلى الله عليه و آله وسلم ما يخالف اعتقادهم أو بيّن لهم أمورا من الرجعة والبرزخ والقيامة، فلا ريب في وجوب الأخذ بقوله، ولا مانع لشمول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لمثل ذلك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لا يجديه شيئا حتى في آيات الأحكام ؛ إذ هذا التزام ببقاء تشابه الآيات ، وأن التشابه إنما يرتفع ببيان النبي صلى الله عليه و آله وسلم فإن لم يصل إلينا بيانه في آية لا ترتفع تشابهها بشيء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تعالى أرجعنا إلى النبي صلى الله عليه و آله وسلم في آيات الأحكام ، كذلك أرجعنا إليه وإلى أوصيائه المعصومين عليهم السلام في جميع الآيات المتشابهة ، 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بيّن لنا بواسطة الحجج عليهم السلام مدى تمكّن عقولنا من استكشاف معاني الآيات الواردة في كتابه ، وذكر أن له في القرآن طريقاً خاصاً بإيراد آيات مبهمة لعموم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بالمتشابهات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يحتاجوا في فهمها إلى إتيان أبواب علم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يستغنوا عنهم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الاستثناء في الأحكام الفرعية بدلالة الآية المذكورة ، فما هو وجه الاستثناء في القصص وتفاصيل المعاد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تلتزمون بما ورد في النصوص المعتبرة الواردة في تفاصيل ما يقع في المعاد وما صرّح فيها بالمعاد الجسماني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تقبلون ما ورد في القصص القرآنية من الروايات المعتبرة مثل ما ورد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حملتم الآيات فيه على التمثيل ؟</w:t>
      </w:r>
      <w:r>
        <w:rPr>
          <w:rStyle w:val="FootnoteAnchor"/>
          <w:rtl w:val="true"/>
        </w:rPr>
        <w:footnoteReference w:id="76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ريب في إباء استدلاله عن التخصيص والاستثناء فلاحظ نصّ كلامه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تفاصيل الأحكام ممّا لا سبيل إلى تلقّيه من غير بيان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الكلام منه استثناءً عمّا ذكره أولاً ؛ فيكون نقضا صريحا لكلامه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منه أن هذه الآيات وإن كانت واضحة ومبيّنة في نفسها إلاّ أن ما يندرج تحتها من التفاصيل والجزئيات يتوقّف على بيان النبي صلى الله عليه و آله وسلم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في آيات الاحكام وغيرها ما لا يتبيّن معناها بنفسها، ولا مناص في فهمها من الرجوع إلى بيان النبي صلى الله عليه و آله وسلم و أوصيائه عليهم السلام مثل آيات الارث</w:t>
      </w:r>
      <w:r>
        <w:rPr>
          <w:rFonts w:eastAsia="Amiri" w:cs="Amiri" w:ascii="Amiri" w:hAnsi="Amiri"/>
          <w:color w:val="111111"/>
          <w:sz w:val="28"/>
          <w:szCs w:val="28"/>
          <w:rtl w:val="true"/>
          <w:lang w:bidi="ar-SA"/>
        </w:rPr>
        <w:t>.</w:t>
      </w:r>
      <w:r>
        <w:rPr>
          <w:rStyle w:val="FootnoteAnchor"/>
          <w:rtl w:val="true"/>
        </w:rPr>
        <w:footnoteReference w:id="766"/>
      </w:r>
      <w:bookmarkStart w:id="268" w:name="pg9033_85432"/>
    </w:p>
    <w:p>
      <w:pPr>
        <w:pStyle w:val="Heading3"/>
        <w:numPr>
          <w:ilvl w:val="2"/>
          <w:numId w:val="1"/>
        </w:numPr>
        <w:rPr/>
      </w:pPr>
      <w:bookmarkStart w:id="269" w:name="__RefHeading___Toc2192506_2870459653"/>
      <w:bookmarkStart w:id="270" w:name="_Toc93"/>
      <w:bookmarkEnd w:id="268"/>
      <w:bookmarkEnd w:id="269"/>
      <w:r>
        <w:rPr>
          <w:rtl w:val="true"/>
        </w:rPr>
        <w:t xml:space="preserve">توهم أن شأن النبي في ذلك هو التعليم </w:t>
      </w:r>
      <w:r>
        <w:rPr>
          <w:rtl w:val="true"/>
        </w:rPr>
        <w:t xml:space="preserve">- </w:t>
      </w:r>
      <w:r>
        <w:rPr>
          <w:rtl w:val="true"/>
        </w:rPr>
        <w:t xml:space="preserve">بمعناه الخاص </w:t>
      </w:r>
      <w:r>
        <w:rPr>
          <w:rtl w:val="true"/>
        </w:rPr>
        <w:t xml:space="preserve">- </w:t>
      </w:r>
      <w:r>
        <w:rPr>
          <w:rtl w:val="true"/>
        </w:rPr>
        <w:t>فحسب</w:t>
      </w:r>
      <w:bookmarkEnd w:id="2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 شأن النبي صلى الله عليه و آله وسلم في هذا المقام هو التعليم فحسب ، والتعليم إنما هو هداية المعلّم الخبير ذهن المتعلّم وإرشاده إلى ما يصعب عليه العلم به والحصول عليه لا ما يمتنع فهمه من غير تعليم ، فإنما التعليم تسهيل للطريق وتقريب للمقصد لا إيجاد للطريق وخلق للمقصد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فالنبي صلى الله عليه و آله وسلم إنما يعلّم الناس ويبيّن لهم ما يدلّ عليه القرآن بنفسه ويبيّنه الله سبحانه بكلامه ويمكن للناس الحصول عليه بالأخرة لا</w:t>
      </w:r>
      <w:r>
        <w:rPr>
          <w:rStyle w:val="FootnoteAnchor"/>
          <w:rtl w:val="true"/>
        </w:rPr>
        <w:footnoteReference w:id="767"/>
      </w:r>
      <w:r>
        <w:rPr>
          <w:rFonts w:ascii="Amiri" w:hAnsi="Amiri" w:eastAsia="Amiri" w:cs="Amiri"/>
          <w:color w:val="111111"/>
          <w:sz w:val="28"/>
          <w:sz w:val="28"/>
          <w:szCs w:val="28"/>
          <w:rtl w:val="true"/>
          <w:lang w:bidi="ar-SA"/>
        </w:rPr>
        <w:t xml:space="preserve">أنه صلى الله عليه و آله وسلم يبيّن لهم معاني لا طريق إلى فهمها من كلام الله تعالى ، فإن ذلك لا ينطبق البتة على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لِسانٌ عَرَبىُّ مبِينٌ</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نسأل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التعليم في آيات الأحكام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التعليم فيها تعليم ما يمكن الناس أن يصلوا إليه بالأخرة أم غيره؟</w:t>
      </w:r>
    </w:p>
    <w:p>
      <w:pPr>
        <w:pStyle w:val="BookText"/>
        <w:rPr/>
      </w:pPr>
      <w:r>
        <w:rPr>
          <w:rFonts w:ascii="Amiri" w:hAnsi="Amiri" w:eastAsia="Amiri" w:cs="Amiri"/>
          <w:color w:val="111111"/>
          <w:sz w:val="28"/>
          <w:sz w:val="28"/>
          <w:szCs w:val="28"/>
          <w:rtl w:val="true"/>
          <w:lang w:bidi="ar-SA"/>
        </w:rPr>
        <w:t xml:space="preserve">فما أجاب به هناك هو الجواب في الآيات المتشابهة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التعليم فيما يمتنع فهمه من غير تعليم ، فكما أنا تعلّمنا كيفية الاتيان بالصلاة وأداء الزكاة وغيرهما من الفرائض الواردة في القرآن من بيان </w:t>
      </w:r>
    </w:p>
    <w:p>
      <w:pPr>
        <w:pStyle w:val="BookText"/>
        <w:rPr/>
      </w:pPr>
      <w:r>
        <w:rPr>
          <w:rFonts w:ascii="Amiri" w:hAnsi="Amiri" w:eastAsia="Amiri" w:cs="Amiri"/>
          <w:color w:val="111111"/>
          <w:sz w:val="28"/>
          <w:sz w:val="28"/>
          <w:szCs w:val="28"/>
          <w:rtl w:val="true"/>
          <w:lang w:bidi="ar-SA"/>
        </w:rPr>
        <w:t xml:space="preserve">النبيّ صلى الله عليه و آله وسلم بحيث لولا بيانه صلى الله عليه و آله وسلم لم يكن لنا سبيل إلى تعلّمها ، فكذلك المعارف التي وردت في الآيات المتشابهة فإن من شؤون النبيّ صلى الله عليه و آله وسلموأهل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عليها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تبيين القرآن وتفسيره ، وإنهم عليهم السلام يبيّنون للناس ما يعجزون عن نيله ودركه لولا بيانهم ، فليس المراد امتناع فهم المطلب على الناس مطلقاً حتى يرد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التعليم ليس إيجاداً للطريق وخلقا للمقصد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المراد</w:t>
      </w:r>
    </w:p>
    <w:p>
      <w:pPr>
        <w:pStyle w:val="BookText"/>
        <w:rPr/>
      </w:pPr>
      <w:r>
        <w:rPr>
          <w:rFonts w:ascii="Amiri" w:hAnsi="Amiri" w:eastAsia="Amiri" w:cs="Amiri"/>
          <w:color w:val="111111"/>
          <w:sz w:val="28"/>
          <w:sz w:val="28"/>
          <w:szCs w:val="28"/>
          <w:rtl w:val="true"/>
          <w:lang w:bidi="ar-SA"/>
        </w:rPr>
        <w:t xml:space="preserve">امتناع الفهم وقصورنا عن نيل المقصود لولا بيانهم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ان اللّه تعالى خاطب النبي صلى الله عليه و آله وسلم ليلة المعراج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اتخذت لنفسك خليفة يؤّي عنك ويعلّم عبادي من كتابي ما لا يعلمون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هلك الناس في المتشابه ؛ لأنهم لم يقفوا على معناه ولم يعرفوا حقيقته فوضعوا له تأويلا من عند أنفسهم بآرائهم ، واستغنوا بذلك عن مسألة الأوصياء ، ونبذوا قول رسول الله صلى الله عليه و آله وسلم وراء ظهورهم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اللّه نبيّه به ونحن ، فليس يعلمه غيرنا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وتلاوة القرآن برأيك فإن الناس غير مشتركين في علمه كاشتراكهم فيما سواه من الأمور ولا قادرين عليه ولا على تأويله إلاّ من حدّه وبابه </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وقد مرّ بعضها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تعالى لم يقل لجميع الناس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يعلمون ، وقد مرّ في الرواية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القرآن أمثال لقوم يعلمون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غيرهم فما أشدّ إشكاله عليهم </w:t>
      </w:r>
      <w:bookmarkStart w:id="271" w:name="pg9033_85434"/>
    </w:p>
    <w:p>
      <w:pPr>
        <w:pStyle w:val="BookText"/>
        <w:rPr/>
      </w:pPr>
      <w:bookmarkEnd w:id="271"/>
      <w:r>
        <w:rPr>
          <w:rFonts w:ascii="Amiri" w:hAnsi="Amiri" w:eastAsia="Amiri" w:cs="Amiri"/>
          <w:color w:val="111111"/>
          <w:sz w:val="28"/>
          <w:sz w:val="28"/>
          <w:szCs w:val="28"/>
          <w:rtl w:val="true"/>
          <w:lang w:bidi="ar-SA"/>
        </w:rPr>
        <w:t>وأبعده من مذاهب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فانها تدلّ على اختصاص الآية بالمعصومين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لِسانٌ عَرَبىُّ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فعليك بملاحظة صدر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الدلالة على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المبين إمّا صفة اللسان أو العربي ، وعلى أيّ تقدير فنزول القرآن 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يُبين المعاني ويدلّ عليها دلالة أبلغ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اللسان العجمي ، كيف يدل على استغناء الناس عن بيان النبي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سلّم دلالتها على ذلك لكان اللازم تقييدها بسائر الأدلة ، كما مرّ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192508_2870459653"/>
      <w:bookmarkStart w:id="273" w:name="_Toc94"/>
      <w:bookmarkEnd w:id="272"/>
      <w:r>
        <w:rPr>
          <w:rtl w:val="true"/>
        </w:rPr>
        <w:t>توهم أن روايات العرض تدل على استفادة جميع ما في النصوص من القرآن</w:t>
      </w:r>
      <w:bookmarkEnd w:id="2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الأخبار المتواترة عنه صلى الله عليه و آله وسلم المتضمّنة لوصيته بالتمسك بالقرآن والأخذ به وعرض الروايات المنقولة عنه صلى الله عليه و آله وسلم على كتاب اللّه لا يستقيم معناها إلاّ مع كون جميع مانقل عن النبي صلى الله عليه و آله وسلم ممّا يمكن استفادته من الكتاب</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الآمرة بالتمسك بالقرآن والأخذ به وعرض الروايات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تختصّ بالمحكمات ، أما المتشابهات فلا تكون حجّة ولا يجوز التمسك بها أو الحكم بأن الروايات توافقها أو تخالفها إلاّ بعد أن علمنا المراد منها بالنصّ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ذلك في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عن بعض الأعلام ما يفيد في المقام ، فلا تغفل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عرض الروايات على القرآن ما ذكره ، فهل يمكن أن يكون جميع ما قاله النبي صلى الله عليه و آله وسلم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المعارف والعقائد والأحكام وتفاصيل القصص والإخبار عن المغيبات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تفصيلاً في القرآن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المراد بالموافقة خصوص المطابقة التامّة لمدلول الآيات ، بل الغرض موافقة ما ورد عنهم عليهم السلام مع القرآن وعدم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المعارضة المستقرة بينها وبين ما هو ثابت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وجود شاهد على الرواية في الآيات الشريفة ، فمثلاً القول بالجبر وما روي في ذلك ينافي ما دلّ على نفي الظلم عن اللّه تبارك وتعالى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لَيْس بِظلامٍ لِّلْعَبِيدِ</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وغيرها ، فنحكم ببطلان الجبر </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وله نظائر في رسالة مولانا أبي ألحسن الهادي عليه السلام إلى أهل الأهواز فراجع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ولذا ترى كثيراً ما يبحث في المباحث الفقهية عن موافقة الروايات مع القرآن ومخالفتها له ، وليس معناه مفاد تلك النصوص بعينها في القرآن ، إذ لو كان الأمر كذلك لكانت الآيات بنفسها كافية في إثبات المقصود من دون حاجة إلى الروايات ، بل لم تعتبر السنّة مصدرا ثانيا إلى جانب القرآن ، وهذا شيء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مانقل عن النبي صلى الله عليه و آله وسلم ممّا يمكن استفادته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مرّ منه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تفاصيل الأحكام ممّا لا سبيل إلى تلقّيه من غير بيان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تفاصيل القصص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كلامه هذا صريح في أنه يوجد في النصوص النبوية ما ليس في القرآن منه عين ولا أثر ، فكيف يمكن استفادته من القرآن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بأن أخبار العرض لا تشمل ما ورد في تفاصيل الأحكام الشرعية وتفاصيل القصص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bookmarkStart w:id="274" w:name="pg9033_85436"/>
    </w:p>
    <w:p>
      <w:pPr>
        <w:pStyle w:val="Heading3"/>
        <w:numPr>
          <w:ilvl w:val="2"/>
          <w:numId w:val="1"/>
        </w:numPr>
        <w:rPr/>
      </w:pPr>
      <w:bookmarkStart w:id="275" w:name="__RefHeading___Toc2192510_2870459653"/>
      <w:bookmarkStart w:id="276" w:name="_Toc95"/>
      <w:bookmarkEnd w:id="274"/>
      <w:bookmarkEnd w:id="275"/>
      <w:r>
        <w:rPr>
          <w:rtl w:val="true"/>
        </w:rPr>
        <w:t>توهم أنه لو توقف فهم القرآن على بيان النبي لزم منه الدور</w:t>
      </w:r>
      <w:bookmarkEnd w:id="2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لوتوقف ذلك على بيان النبي صلى الله عليه و آله وسلم كان من الدور الباطل وهو ظاهر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 أن عرض الروايات على القرآن خاصّ بالمحكمات ، وما يتوقف فهمه من الآيات على بيان النبي صلى الله عليه و آله وسلم والائمة عليهم السلام إنما هو في</w:t>
      </w:r>
    </w:p>
    <w:p>
      <w:pPr>
        <w:pStyle w:val="BookText"/>
        <w:rPr/>
      </w:pPr>
      <w:r>
        <w:rPr>
          <w:rFonts w:ascii="Amiri" w:hAnsi="Amiri" w:eastAsia="Amiri" w:cs="Amiri"/>
          <w:color w:val="111111"/>
          <w:sz w:val="28"/>
          <w:sz w:val="28"/>
          <w:szCs w:val="28"/>
          <w:rtl w:val="true"/>
          <w:lang w:bidi="ar-SA"/>
        </w:rPr>
        <w:t xml:space="preserve">المتشابهات ، فلا دور كما هو واضح لمن له أدنى تأمل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192512_2870459653"/>
      <w:bookmarkStart w:id="278" w:name="_Toc96"/>
      <w:bookmarkEnd w:id="277"/>
      <w:r>
        <w:rPr>
          <w:rtl w:val="true"/>
        </w:rPr>
        <w:t>الكلام في المراد من حديث الثقلين</w:t>
      </w:r>
      <w:bookmarkEnd w:id="2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 النبي صلى الله عليه و آله وسلم أنه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الأكبر فكتاب ربي ، وأمّا الأصغر فعترتي أهل بيتي ، فاحفظوني فيهما ، فلن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الفريقان بطرق متواترة عن جمّ غفير من أصحاب رسول الله صلى الله عليه و آله وسلمعنه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دالّ على حجية قول أهل البيت عليهم السلام في القرآن ، ووجوب اتباع ما ورد عنهم في تفسيره ، والاقتصار على ذلك ، وإلاّ لزم التفرقة بينهم وبينه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معنى اتباع بيان النبي صلى الله عليه و آله وسلم آنفا جار هاهنا بعينه </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فيه في الرقمين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يؤول إلى إنكار الحاجة إلى الثقلين وكفاية القرآن لهداية الناس للتصريح بأن المعارف القرآنية يمكن أن ينالها الباحث بالتدبر والبحث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القرآن ممّا يناله الفهم العادى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القرآن ناطق بأنه إنما أُنزل قرآنا ليناله الأفهام و </w:t>
      </w:r>
      <w:r>
        <w:rPr>
          <w:rFonts w:eastAsia="Amiri" w:cs="Amiri" w:ascii="Amiri" w:hAnsi="Amiri"/>
          <w:color w:val="111111"/>
          <w:sz w:val="28"/>
          <w:szCs w:val="28"/>
          <w:rtl w:val="true"/>
          <w:lang w:bidi="ar-SA"/>
        </w:rPr>
        <w:t>. . .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غير مسوق لإبطال حجيّة ظاهر القرآن وقصر الحجية على ظاهر بيان أهل البيت عليهم السلام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محلّ النزاع وهو تفسير الآيات المتشابهة ، فهذا خلط بين حجية الظواهر ومبحث التفسير ، كما ابتلي بهذا الخلط غيره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حديث الثقلين أن هذين الثقلين متقارنان في فهم الشريعة ، بمعنى أنّه لابدّ في مقام الأخذ من أحدهما ملاحظة الآخر أيضا بحيث يلحظ مجموع الكتاب والسنّة كأنّهما كلام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لا يعدّ إبطالاً لظواهر القرآن الكريم ، وإنّما يدلّنا على وجوب الفحص عن القرائن ووجوب الفحص قبل العمل بالظاهر والأخذ به ، وهذا أمر مفروغ عنه ومتسالم عليه بين علمائنا ؛ إذ كم من عام أو مطلق ورد تخصيصها أو تقييدها في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أنا لو أخذنا بما فهمنا من الكتاب من دون مراجعة الروايات يعدّ هذا العمل منّا رفضاً للعترة والأخذ بأحد الثقلين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وقد مرّ أن أبا جعفر الباقر عليه السلام لمّا سئل عن معنى قول النبي صلى الله عليه و آله وسلم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فتمسّكوا بهما ،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كتاب اللّه والدليل منّا يدل عليه حتى يردا علي الحوض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صلى الله عليه و 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الحجيّة لهما معا ، فللقرآن الدلالة على معانيه والكشف عن المعارف الإلهية ولأهل البيت الدلالة على الطريق وهداية الناس إلى أغراضه ومقاصده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المؤلف من هذا الكلام ما صرّح به سابقاً من أن شأنهم عليهم السلام في ذلك هو الإرشاد إلى الطريق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 الإمام عليه السلام يهدي الناس إلى آيات تبيّن الآيات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الناس يتمكنون من فهمها بالتأمل والتدبر ، كما صرّح به مراراً ، ولازمه الاستغناء عن النبي صلى الله عليه و آله وسلم 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عليه فلا نعيد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عدم الافتراق بمعنى أن القرآن يبيّن مقامهم ومنزلتهم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وأنهم يبيّنون القرآن ويفسّرونه ، ويدلّون الناس على ما أُريد من متشابهاته وعموماته وإطلاقاته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بمنزلة متكلم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من دلالة القرآن على معانيه بنفسه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نظير ما ورد عن النبي صلى الله عليه و آله وسلم في دعوة الناس إلى الاخذ بالقرآن والتدبّر فيه وعرض ما نقل عنه عليه وارد عن أهل البيت عليهم السلام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ذكرنا في الرقمين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جمّا غفيرا من الروايات التفسيرية الواردة عنهم عليهم السلام مشتملة على الاستدلال بآية على آية والاستشهاد بمعنى على معنى ، </w:t>
      </w:r>
    </w:p>
    <w:p>
      <w:pPr>
        <w:pStyle w:val="BookText"/>
        <w:rPr/>
      </w:pPr>
      <w:r>
        <w:rPr>
          <w:rFonts w:ascii="Amiri" w:hAnsi="Amiri" w:eastAsia="Amiri" w:cs="Amiri"/>
          <w:color w:val="111111"/>
          <w:sz w:val="28"/>
          <w:sz w:val="28"/>
          <w:szCs w:val="28"/>
          <w:rtl w:val="true"/>
          <w:lang w:bidi="ar-SA"/>
        </w:rPr>
        <w:t xml:space="preserve">ولا يستقيم ذلك إلاّ بكون المعنى ممّا يمكن أن يناله المخاطب ويستقلّ به ذهنه لوروده من طريقه المتعين له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ذكرناه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هاهنا روايات عنهم عليهم السلام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استغناء القرآن عن بيان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كما رواه في المحاسن بإسناده عن أبي لبيد البحراني عن أبي جعفر عليه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كتاب الله مبهم فقد هلك وأهلك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فيه وفي الاحتجاج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بشئفاسألوني عنه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أبي لبيد فإنه لم يذكر صدرها لصراحتها في خلاف ما ادّعاه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وإليك الرواية بتمامها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لبيد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بمكة فسأله عن مسائل فأجابه فيها ، ثم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أنه ليس شيء من كتاب اللّه إلاّ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قلت ، ولكن ليس شيء من كتاب اللّه إلاّ عليه دليل ناطق عن اللّه في كتابه ممّا لا يعلمه الناس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تزعم أنه ليس من كتاب اللّه إلاّ والناس يحتاجون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نسيته ، فخرج الرجل ، فقال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تفسيرها في ظهر القرآن ، أفلا أُخبرك </w:t>
      </w:r>
    </w:p>
    <w:p>
      <w:pPr>
        <w:pStyle w:val="BookText"/>
        <w:rPr/>
      </w:pPr>
      <w:r>
        <w:rPr>
          <w:rFonts w:ascii="Amiri" w:hAnsi="Amiri" w:eastAsia="Amiri" w:cs="Amiri"/>
          <w:color w:val="111111"/>
          <w:sz w:val="28"/>
          <w:sz w:val="28"/>
          <w:szCs w:val="28"/>
          <w:rtl w:val="true"/>
          <w:lang w:bidi="ar-SA"/>
        </w:rPr>
        <w:t xml:space="preserve">بتفسيرها في بطن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بطن وظهر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لكتاب اللّه ظاهرا وباطنا ومعاني وناسخا ومنسوخا ومحكما ومتشابها وسننا وأمثالاً وفصلاً ووصلاً وأحرفا وتصريفا ، فمن زعم أن كتاب اللّه مبهم فقد هلك وأهلك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قال صاحب الوسائل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آخره أنه ليس بمبهم على كل أحد بل يعلمه الإمام ومن علّمه إياه وإلاّ لناقض آخره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الاحتجاج فالجواب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استدلّ الإمام عليه السلام بالآيات لعِلْمِه بها لا يكون هذا دليلاً على أن الناس قادرون على ذلك وقد مرّ توضيحه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الرواية أحسن شاهد على أنها أجنبية عما هو بصدده ، بل على خلاف ما رامه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بشئفسألوني من كتاب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 آله نهى عن القيل والقال ، وفساد المال ، وكثرة السؤل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كتاب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تُؤتُوا السُّفَهاءَ أَمْوالَكُمُ الَّتِي جَعَلَ اللّهُ لَكُمْ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تَسُؤكُمْ</w:t>
      </w:r>
      <w:r>
        <w:rPr>
          <w:rFonts w:eastAsia="Amiri" w:cs="Amiri" w:ascii="Amiri" w:hAnsi="Amiri"/>
          <w:color w:val="111111"/>
          <w:sz w:val="28"/>
          <w:szCs w:val="28"/>
          <w:rtl w:val="true"/>
          <w:lang w:bidi="ar-SA"/>
        </w:rPr>
        <w:t>» .</w:t>
      </w:r>
      <w:r>
        <w:rPr>
          <w:rStyle w:val="FootnoteAnchor"/>
          <w:rtl w:val="true"/>
        </w:rPr>
        <w:footnoteReference w:id="78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استشهاده عليه السلام بآيات لا تكون ظاهرها موافقا لما ذكره ، فهل يكون المتفاهم عرفا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القيل والقال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يدلّ قوله تعالى </w:t>
      </w:r>
      <w:r>
        <w:rPr>
          <w:rFonts w:eastAsia="Amiri" w:cs="Amiri" w:ascii="Amiri" w:hAnsi="Amiri"/>
          <w:color w:val="111111"/>
          <w:sz w:val="28"/>
          <w:szCs w:val="28"/>
          <w:rtl w:val="true"/>
          <w:lang w:bidi="ar-SA"/>
        </w:rPr>
        <w:t xml:space="preserve">: </w:t>
      </w:r>
      <w:bookmarkStart w:id="279" w:name="pg9033_85441"/>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كثرة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تدلّ بالمطابقة على استغناء القرآن عن البيان وجواز تفسير القرآن بالقرآن للجميع ؛ لأنها تدلّ على أن المعنى ممّا يمكن أن يناله المخاطب ويستقلّ به ذهنه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192514_2870459653"/>
      <w:bookmarkStart w:id="281" w:name="_Toc97"/>
      <w:bookmarkEnd w:id="280"/>
      <w:r>
        <w:rPr>
          <w:rtl w:val="true"/>
        </w:rPr>
        <w:t>الكلام في الجمع بين النصوص المختلفة في المقام</w:t>
      </w:r>
      <w:bookmarkEnd w:id="2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مرّ من البيان يجمع بين أمثال هذه الأحاديث الدالّة على إمكان نيل المعارف القرآنية منه وعدم احتجابها من العقول ، وبين ما ظاهره خلافه كما في تفسير العياشي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وللبطن ظهرا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أبعد من عقول الرجال منه ، إن الآية لتنزل أولها في شيء وأوسطها في شيء وآخرها في شيء ، وهو كلام متصل ينصرف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وارد في عدّة روايات ، وقد رويت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عن النبي صلى الله عليه و آله وسلم ، وقد روي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حمّال ذو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ندب إليه تفسيره من طريقه ، والذي نهى عنه تفسيره من غير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أن المتعين في التفسير الاستمداد بالقرآن على فهمه وتفسير الآية بالآية ، وذلك بالتدرّب بالآثار المنقولة عن النبي وأهل بيته صلى اللّه عليه وعليهم وتهيئة ذوق مكتسب منها ثم الورود ، والله الهادي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اتّضح ممّا بيّناه عدم دلالة الأحاديث على إمكان نيل المعارف القرآنية من القرآن ، بل رواية أبي لبيد وغيرها صريحة في خلاف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الطائفة الأولى من الأحاديث دالّة على إمكان نيل المعارف القرآنية من دون حاجة إلى بيان النبي صلى الله عليه و آله وسلم 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يمكن الجمع بين الطائفتين بوجه ، كيف 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عدم إمكان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الذي ندب إليه تفسيره من طريقه ، والذي نهى عنه تفسيره من غير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صحيح في نفسه إلاّ أن الطريق المندوب إليه هو الرجوع إلى أهل البيت عليهم السلام والطريق المنهي عنه غير ذلك ، كما مرّ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تقسيم الروايات في المقام إلى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الآمرة بالتدبر في القرآن والرجوع إليه، وعرض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الناهية عن تفسير القرآن بدون علم وبالرأى والنهي عن ضرب بعضها ببعض ولزوم ترك الخوض والجدال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العقول قاصرة عن درك آيات القرآن وتفسيرها أو أنها نزلت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واسمعي يا جارة ، فلا يعرفونها ولا يعلمون تفسيرها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بترك المتشابهات ، وأن الايمان الإجمالي هو المطلوب فيها ، وأن اللّه أراد بذلك أن يضطرّ الناس إلى الالتجاء بالحجج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القرآن وإن كان تبيان كل شيء إلاّ أنه لا يستغني عن البيان وأن اللّه عزّ وجلّ بيّنه للنبي صلى الله عليه و آله وسلم ، والنبي صلى الله عليه و آله وسلم بيّنه للائمة عليهم السلام ، فهم القيّم على القرآن والمترجم له والناطق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غيرهم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اللّه جعل للقرآن أهلاً ، وأهله من خوطب به ، وهم </w:t>
      </w:r>
    </w:p>
    <w:p>
      <w:pPr>
        <w:pStyle w:val="BookText"/>
        <w:rPr/>
      </w:pPr>
      <w:r>
        <w:rPr>
          <w:rFonts w:ascii="Amiri" w:hAnsi="Amiri" w:eastAsia="Amiri" w:cs="Amiri"/>
          <w:color w:val="111111"/>
          <w:sz w:val="28"/>
          <w:sz w:val="28"/>
          <w:szCs w:val="28"/>
          <w:rtl w:val="true"/>
          <w:lang w:bidi="ar-SA"/>
        </w:rPr>
        <w:t xml:space="preserve">أهل الذكر ، لا يحيط بعلم القرآن وتفسيره غيرهم ، ولا يوضح للناس تفسيره سواهم ، بل العلم به ممّا استحقت به الإمامة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يجب على جميع الناس أن يرجعوا في تفسير القرآن وعند التحيّر في الآيات إليهم فقط ، فهم أهل الذكر الذين أمر اللّه بسؤالهم ، وأغنى اللّه بهم عن جميع الخلائق ، فمن ابتغى علمه عند غيرهم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الاولى من الروايات خاصة بالمحكمات ، وان قسما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الآيات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فهمها إلاّ من طريق الحجج المعصومين عليهم السلام ، ولا يجوز الاستقلال في الأخذ بظواهر الكتاب من دون مراجعة الأئمة المعصومين عليهم السلام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ثم العجب قوله أخيراً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أن المتعين في التفسير الاستمداد بالقرآن على فهمه وتفسير الآية بالآية ، وذلك بالتدرّب بالآثار المنقولة عن النبي وأهل بيته صلى اللّه عليه وعليهم وتهيئة ذوق مكتسب منها ثم الورود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إذا كان المتعين في التفسير الاستمداد بالقرآن على فهمه وتفسير الآية بالآية ، فكيف يتوقف ذلك على التدرب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لإرجاع فهم معاني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إلى بيان النبي صلى الله عليه و آله وسلم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ألم يقل في حاشيته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 .»</w:t>
      </w:r>
      <w:r>
        <w:rPr>
          <w:rStyle w:val="FootnoteAnchor"/>
          <w:rtl w:val="true"/>
        </w:rPr>
        <w:footnoteReference w:id="793"/>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في مقام التفريع والتعريض مع الذين لا يذعنون بكون القرآن من عند اللّه تعالى من الكافرين والمنافقين ، ولا معنى لإرجاعهم إلى تفاسير النبي صلى الله عليه و آله وسلم وحَمَلة الكتاب من أهل بيته؟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أن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تعرف معاني الآيات وتفسيرها وعدم الاختلاف فيها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لك من التدرّب في الروايات ؟ </w:t>
      </w:r>
      <w:r>
        <w:rPr>
          <w:rFonts w:eastAsia="Amiri" w:cs="Amiri" w:ascii="Amiri" w:hAnsi="Amiri"/>
          <w:color w:val="111111"/>
          <w:sz w:val="28"/>
          <w:szCs w:val="28"/>
          <w:rtl w:val="true"/>
          <w:lang w:bidi="ar-SA"/>
        </w:rPr>
        <w:t xml:space="preserve">! </w:t>
      </w:r>
      <w:bookmarkStart w:id="282" w:name="pg9033_85445"/>
    </w:p>
    <w:p>
      <w:pPr>
        <w:pStyle w:val="Heading2"/>
        <w:numPr>
          <w:ilvl w:val="1"/>
          <w:numId w:val="1"/>
        </w:numPr>
        <w:rPr/>
      </w:pPr>
      <w:bookmarkStart w:id="283" w:name="__RefHeading___Toc2192516_2870459653"/>
      <w:bookmarkStart w:id="284" w:name="_Toc98"/>
      <w:bookmarkEnd w:id="282"/>
      <w:bookmarkEnd w:id="283"/>
      <w:r>
        <w:rPr>
          <w:rtl w:val="true"/>
        </w:rPr>
        <w:t>الخاتمة</w:t>
      </w:r>
      <w:r>
        <w:rPr>
          <w:rtl w:val="true"/>
        </w:rPr>
        <w:t xml:space="preserve">: </w:t>
      </w:r>
      <w:r>
        <w:rPr>
          <w:rtl w:val="true"/>
        </w:rPr>
        <w:t>في ذكر بعض آراء صاحب تفسير الميزان</w:t>
      </w:r>
      <w:bookmarkEnd w:id="28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2192518_2870459653"/>
      <w:bookmarkStart w:id="286" w:name="_Toc99"/>
      <w:bookmarkEnd w:id="285"/>
      <w:r>
        <w:rPr>
          <w:rtl w:val="true"/>
        </w:rPr>
        <w:t>اشارة</w:t>
      </w:r>
      <w:bookmarkEnd w:id="28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9033_85447"/>
      <w:bookmarkStart w:id="288" w:name="pg9033_85447"/>
      <w:bookmarkEnd w:id="288"/>
    </w:p>
    <w:p>
      <w:pPr>
        <w:pStyle w:val="Heading3"/>
        <w:numPr>
          <w:ilvl w:val="2"/>
          <w:numId w:val="1"/>
        </w:numPr>
        <w:rPr/>
      </w:pPr>
      <w:bookmarkStart w:id="289" w:name="pg9033_85447"/>
      <w:bookmarkStart w:id="290" w:name="__RefHeading___Toc2192520_2870459653"/>
      <w:bookmarkStart w:id="291" w:name="_Toc100"/>
      <w:bookmarkEnd w:id="289"/>
      <w:bookmarkEnd w:id="290"/>
      <w:r>
        <w:rPr>
          <w:rtl w:val="true"/>
        </w:rPr>
        <w:t>الإشارة إلى آرائه المتقدّمة</w:t>
      </w:r>
      <w:bookmarkEnd w:id="291"/>
    </w:p>
    <w:p>
      <w:pPr>
        <w:pStyle w:val="BookText"/>
        <w:rPr/>
      </w:pPr>
      <w:r>
        <w:rPr>
          <w:rFonts w:ascii="Amiri" w:hAnsi="Amiri" w:eastAsia="Amiri" w:cs="Amiri"/>
          <w:color w:val="111111"/>
          <w:sz w:val="28"/>
          <w:sz w:val="28"/>
          <w:szCs w:val="28"/>
          <w:rtl w:val="true"/>
          <w:lang w:bidi="ar-SA"/>
        </w:rPr>
        <w:t xml:space="preserve">قد تبيّن لك ممّا ذكرنا ما يترتب على الاكتفاء بالقرآن وحده والاستغناء عن العترة الطاهرة عليهم السلام في تفسير القرآن من المفاسد ، وقد عثرنا على بعض الآراء في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بصدد الفحص والاستقصاء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فوجدناها من أحسن الشواهد على بطلان هذه الطريقة في التفسير فأوردناها في الخاتمة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ما أفاده من أن التوقف في الآيات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والرّاسِخُونَ في الْعِلْمِ يَقُولُونَ آمَنّا بِهِ كُلٌّ مِنْ عِنْدِ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إبطالٌ لحجّة العقل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اللّه تعالى لم يندب إلاّ إلى التدبر في الآيات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التدبّر في الآيات كافٍ لرفع الاختلاف المتراءى فيها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الآيات تدلّ دلالة واضحة على أن المعارف القرآنية يمكن أن ينالها الباحث بالتدبر والبحث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الآيات تدلّ بمنطوقها على أن القرآن يفسّر بعضه بعضا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التحدّي بالقرآن يقتضي أن لا نحتاج في فهم الآيات إلى بيان أحد حتى النبي صلى الله عليه و آله وسلم فضلاً عن غيره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شأن النبي صلى الله عليه و آله وسلم هو التعليم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ويصرّح بأن التعليم إنما هو هداية المعلّم ذهن المتعلّم إلى ما يصعب عليه العلم به لا ما يمتنع فهمه من غير تعليم ، فالنبي صلى الله عليه و آله وسلم إنما يبيّن للناس ما يدلّ عليه القرآن بنفسه ويمكن للناس الحصول عليه بالأخرة ، لا أنه صلى الله عليه و آله وسلم يبيّن لهم معاني لا طريق إلى فهمها من القرآن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متشابها عادت جميع آيات القرآن متشابهة </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القرآن آية واحدة ذات إغلاق وتعقيد في مفهومها، فالآيات المتشابهة في غاية الوضوح من جهة المفهوم ، وإنما التشابه في المراد منها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الإحكام والتشابه وصفان يقبلان الإضافة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مصداق للمتشابه على الإطلاق في القرآن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كتاب لا يقبل نسخا ولا أيّ حاكم يحكم عليه أبدا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الحروف المقطعة ليست من المتشابهات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القرآن يدعو إلى التفكر الاجتماعي ، وان علّة اختلاف الأُمّة هي تخلّفهم عن إجابة القرآن في دعوته إلى التفكر الاجتماعي </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عجائب آرائه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يرى التنافي بين النهي عن الاجتهاد في تفسير الآيات المتشابهة والاكتفاء بالروايات المأثورة عن المعصومين عليهم السلام فيها ؛ وبين الآيات الدالة على أن القرآن عربي مبين والآمرة بالتدبر فيه والروايات الآمرة بالتدبر في القرآن والرجوع إليه وعرض الأخبار عليه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المحصّل من الروايات الناهية عن التفسير بالرأي وضرب القرآن بعضه ببعض ونحوها هو لزوم الاستمداد من القرآن في تفسيره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النهي فيها متعلّق بالاستمداد من غير القرآن في تفسيره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الأخبار المتواترة عنه صلى الله عليه و آله وسلم المتضمّنة لوصيته بالتمسك بالقرآن والأخذ به وعرض الروايات المنقولة عنه صلى الله عليه و آله وسلم على كتاب الله لا يستقيم معناها إلاّ مع كون جميع ما نقل عن النبي صلى الله عليه و آله وسلم ممّا يمكن استفادته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توقف ذلك على بيان النبي صلى الله عليه و آله وسلم كان من الدور الباطل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المستفاد من حديث الثقلين أن القرآن يدلّ على معانيه والكشف عن المعارف الإلهية وأهل البيت يدلّون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المحكمات التي يستفاد منها بيان المتشابهات </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يجمع بين الأحاديث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ندب الله إليه تفسيره من طريقه ، والذي نهى عنه تفسيره من غير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أن المتعين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الاستمداد بالقرآن على فهمه وتفسير الآية بالآية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الروايات الدالّة على أن الأئمة عليهم السلام هم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الجري والانطباق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ورد في اختصاص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عليهم السلام من الجري بمعنى انطباق الآية على أكمل المصاديق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استدلاله بروايات العامّة واعتماده عليها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اختياره بعضها ووصفها بأنها من غرر الأحاديث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وأعجب منه استدلاله برواية إمّا لا توجد في المصادر أصلاً ، أو توجد مصحّفة مع اختلاف في السند ، أو إنه حذف ذيلها مع صراحتها في خلاف ما ادّعاه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في موضع آخر بذيل رواية وحذف صدرها مع دلالتها على ما أنكره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استدلاله بالسياق ، مع تصريحه بأن هذا الترتيب الموجود في المصاحف ليس من اللّه تعالى ولا من قبل النبي صلى الله عليه و آله وسلم </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بعض آرائه الأُخرى </w:t>
      </w:r>
      <w:r>
        <w:rPr>
          <w:rFonts w:eastAsia="Amiri" w:cs="Amiri" w:ascii="Amiri" w:hAnsi="Amiri"/>
          <w:color w:val="111111"/>
          <w:sz w:val="28"/>
          <w:szCs w:val="28"/>
          <w:rtl w:val="true"/>
          <w:lang w:bidi="ar-SA"/>
        </w:rPr>
        <w:t xml:space="preserve">: </w:t>
      </w:r>
      <w:bookmarkStart w:id="292" w:name="pg9033_85451"/>
    </w:p>
    <w:p>
      <w:pPr>
        <w:pStyle w:val="Heading3"/>
        <w:numPr>
          <w:ilvl w:val="2"/>
          <w:numId w:val="1"/>
        </w:numPr>
        <w:rPr/>
      </w:pPr>
      <w:bookmarkStart w:id="293" w:name="__RefHeading___Toc2192522_2870459653"/>
      <w:bookmarkStart w:id="294" w:name="_Toc101"/>
      <w:bookmarkEnd w:id="292"/>
      <w:bookmarkEnd w:id="293"/>
      <w:r>
        <w:rPr>
          <w:rtl w:val="true"/>
        </w:rPr>
        <w:t>قوله بأن لغير المؤمنين أيضا سبيل إلى اللّه</w:t>
      </w:r>
      <w:bookmarkEnd w:id="2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السبيل إلى الله سبيلان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قريب وهو سبيل المؤنين وسبيل بعيد وهو سبيل غيرهم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w:t>
      </w:r>
    </w:p>
    <w:p>
      <w:pPr>
        <w:pStyle w:val="BookText"/>
        <w:rPr/>
      </w:pPr>
      <w:r>
        <w:rPr>
          <w:rFonts w:ascii="Amiri" w:hAnsi="Amiri" w:eastAsia="Amiri" w:cs="Amiri"/>
          <w:color w:val="111111"/>
          <w:sz w:val="28"/>
          <w:sz w:val="28"/>
          <w:szCs w:val="28"/>
          <w:rtl w:val="true"/>
          <w:lang w:bidi="ar-SA"/>
        </w:rPr>
        <w:t>عَنْ سَبِيلِهِ ذلِكُمْ وَصّاكُمْ بِهِ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غَيْرَ سَبِيلِ الْمُؤمِنِينَ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إلى الله سبيلان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خلط بين الصراط الذي نطلب من اللّه تعالى الهداية إليه والثبات والدوام والاستقامة عليه ، وبين المصير الذي ورد في غير واحد من الآيات الدالّة على أن إلى اللّه</w:t>
      </w:r>
    </w:p>
    <w:p>
      <w:pPr>
        <w:pStyle w:val="BookText"/>
        <w:rPr/>
      </w:pPr>
      <w:r>
        <w:rPr>
          <w:rFonts w:ascii="Amiri" w:hAnsi="Amiri" w:eastAsia="Amiri" w:cs="Amiri"/>
          <w:color w:val="111111"/>
          <w:sz w:val="28"/>
          <w:sz w:val="28"/>
          <w:szCs w:val="28"/>
          <w:rtl w:val="true"/>
          <w:lang w:bidi="ar-SA"/>
        </w:rPr>
        <w:t xml:space="preserve">المصير ، وأن الجميع إليه يرجعون ويحشرون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192524_2870459653"/>
      <w:bookmarkStart w:id="296" w:name="_Toc102"/>
      <w:bookmarkEnd w:id="295"/>
      <w:r>
        <w:rPr>
          <w:rtl w:val="true"/>
        </w:rPr>
        <w:t>تجويز التفكر في ذات اللّه</w:t>
      </w:r>
      <w:bookmarkEnd w:id="29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النهي عن التفكر في الله سبحانه روايات كثيرة أخر مودعة في جوامع الفريقين ، والنهي إرشادي متعلق بمن لا يحسن الورود في المسائل العقلية العميقة فيكون خوضه فيها تعرّضا للهلاك الدائم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مخالف للآيات الشريفة والروايات المتواترة ، أمّا الآيات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بضميمة ما ورد فيها عنهم عليهم السلام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وأما الروايات ، فكثيرة جدّا كما يظهر بمراجعة كتاب التوحيد للشيخ الصدوق قدس سره</w:t>
      </w:r>
    </w:p>
    <w:p>
      <w:pPr>
        <w:pStyle w:val="BookText"/>
        <w:rPr/>
      </w:pPr>
      <w:r>
        <w:rPr>
          <w:rFonts w:ascii="Amiri" w:hAnsi="Amiri" w:eastAsia="Amiri" w:cs="Amiri"/>
          <w:color w:val="111111"/>
          <w:sz w:val="28"/>
          <w:sz w:val="28"/>
          <w:szCs w:val="28"/>
          <w:rtl w:val="true"/>
          <w:lang w:bidi="ar-SA"/>
        </w:rPr>
        <w:t xml:space="preserve">وبحارالأنوار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المجلد الثالث والرابع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من هذه الوجوه شيء يمكن المخلوق أن يعرفه من الخالق حقّ معرفته غيرُ أنّه موجود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فممتنع علم كنهه وكمال 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إيّاكم والتفكّر في اللّه ، فإن التفكر في اللّه لا يزيد إلاّ تيها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الأوهام أن تنال إلاّ وجوده ، وحجب العقول أن تتخيّل 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 قد يئست من استنباط الإحاطة به طوامح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إيّاه وحّد من اكتنهه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سئلت الأنبياء عنه فلم تصفه بحدّ ولا ببعض ، بل وصفته بأفعاله ودلّت عليه بآياته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وارتفع عن أن تحوى كنه عظمته فهّاهة رويّات المتفكّرين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في إدراك كنهه هواجس الأحلام ، لأنّه أجلّ من أن تحدّه ألباب البشر بالتفكير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الأوهام الإحاطة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يجعل في أحد من معرفة إدراكه أكثر من العلم أنّه لا يدركه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مناجاة العارفين ليوم الثلاثاء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تجعل للخلق طريقا إلى معرفتك إلاّ بالعجز عن معرفتك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البهايى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تلتفت إلى من يزعم أنه قد وصل إلى كنه الحقيقة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أرفع وأطهر من أن يتلوّث بخواطر البشر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الاربعين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97" w:name="pg9033_85453"/>
    </w:p>
    <w:p>
      <w:pPr>
        <w:pStyle w:val="Heading3"/>
        <w:numPr>
          <w:ilvl w:val="2"/>
          <w:numId w:val="1"/>
        </w:numPr>
        <w:rPr/>
      </w:pPr>
      <w:bookmarkStart w:id="298" w:name="__RefHeading___Toc2192526_2870459653"/>
      <w:bookmarkStart w:id="299" w:name="_Toc103"/>
      <w:bookmarkEnd w:id="297"/>
      <w:bookmarkEnd w:id="298"/>
      <w:r>
        <w:rPr>
          <w:rtl w:val="true"/>
        </w:rPr>
        <w:t xml:space="preserve">التوحيد الحقيقي هو وحدة الوجود </w:t>
      </w:r>
      <w:r>
        <w:rPr>
          <w:rtl w:val="true"/>
        </w:rPr>
        <w:t>!</w:t>
      </w:r>
      <w:bookmarkEnd w:id="2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الفطرة الداعية إلى توحيد الإله وإن كانت تدعو إلى إله واحد غير محدود العظمة والكبرياء ذاتا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بالاستفادة من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أُلفة الانسان وأُنسه في ظرف حياته بالآحاد العددية من جانب ، وبلاء المليين بالوثنيين والثنويين وغيرهم لنفي تعدد الآلهة من جانب آخر سجّل عددية الوحدة وجعل حكم الفطرة المذكورة كالمغفول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المأثور من كلمات الفلاسفة الباحثين في مصر القديم واليونان وإسكندرية وغيرهم ممن بعدهم يعطي الوحدة العددية حتى صرّح بها مثل الرئيس أبي على بن سينا في كتاب الشفاء ، وعلى هذا المجرى يجري كلام غيره ممن بعده إلى حدود الألف من الهجرة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الكلام من الباحثين فاحتجاجاتهم على التوحيد لا تعطي أزيد من الوحدة العددية أيضا في عين أن هذه الحجج مأخوذة من الكتاب العزيز عامة ، فهذا ما يتحصل من كلمات أهل البحث في هذه المسألة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بيّنه القرآن الكريم من معنى التوحيد أول خطوة خطيت في تعليم </w:t>
      </w:r>
    </w:p>
    <w:p>
      <w:pPr>
        <w:pStyle w:val="BookText"/>
        <w:rPr/>
      </w:pPr>
      <w:r>
        <w:rPr>
          <w:rFonts w:ascii="Amiri" w:hAnsi="Amiri" w:eastAsia="Amiri" w:cs="Amiri"/>
          <w:color w:val="111111"/>
          <w:sz w:val="28"/>
          <w:sz w:val="28"/>
          <w:szCs w:val="28"/>
          <w:rtl w:val="true"/>
          <w:lang w:bidi="ar-SA"/>
        </w:rPr>
        <w:t xml:space="preserve">هذه الحقيقة من المعرفة ، غير أن أهل التفسير والمتعاطين لعلوم القرآن من الصحابة والتابعين ثم الذين يلونهم أهملوا هذا البحث الشريف ، فهذه جوامع الحديث وكتب التفسير المأثورة منهم لا ترى فيها أثرا من هذه الحقيقة لا ببيان شارح ، ولا بسلوك استدلالي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نجد ما يكشف عنها غطاءها إلاّ ما ورد في كلام الامام علي بن أبي طالب عليه أفضل السلام خاصة ، فإن كلامه هو الفاتح لبابها ، والرافع لسترها وحجابها على أهدى سبيل وأوضح طريق من البرهان ، ثم ما وقع في كلام الفلاسفة الإسلاميين بعد الألف الهجري ، وقد صرّحوا بأنهم إنما استفادوه من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البراهين الموردة في هذا الغرض مؤفة من هذه المقدمات المبينة في كلامه لا تزيد على ما في كلامه بشيء ، والجميع مبنية على صرافة الوجود وأحدية الذات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الهامش مؤكدا على 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موقف علمي دقيق لم يقو بالوقوف عليه أفهام العلماء حتى بعد ما فتح عليه السلام بابه ورفع ستره قرونا متمادية إلى أن وفّق لفهمه بعد ما سير في طريق الفكر المترقى مسير ألف سنة </w:t>
      </w:r>
      <w:r>
        <w:rPr>
          <w:rFonts w:eastAsia="Amiri" w:cs="Amiri" w:ascii="Amiri" w:hAnsi="Amiri"/>
          <w:color w:val="111111"/>
          <w:sz w:val="28"/>
          <w:szCs w:val="28"/>
          <w:rtl w:val="true"/>
          <w:lang w:bidi="ar-SA"/>
        </w:rPr>
        <w:t>.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المحصل من كلامه أن الواحد الحقيقى هو أن يحيط غير المتناهي على المتناهي كما صرّح بذلك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الواحد الذي لا حدّ لمعناه ولا نهاية له فلا يحتمل فرض الكثرة ، لعدم احتماله طرو الحد و عروض التميز ولا يشذّ عن وجوده شيء من معناه حتى يكثره ويقوى بضمّه </w:t>
      </w:r>
      <w:r>
        <w:rPr>
          <w:rFonts w:eastAsia="Amiri" w:cs="Amiri" w:ascii="Amiri" w:hAnsi="Amiri"/>
          <w:color w:val="111111"/>
          <w:sz w:val="28"/>
          <w:szCs w:val="28"/>
          <w:rtl w:val="true"/>
          <w:lang w:bidi="ar-SA"/>
        </w:rPr>
        <w:t>.</w:t>
      </w:r>
      <w:r>
        <w:rPr>
          <w:rStyle w:val="FootnoteAnchor"/>
          <w:rtl w:val="true"/>
        </w:rPr>
        <w:footnoteReference w:id="827"/>
      </w:r>
      <w:bookmarkStart w:id="300" w:name="pg9033_85455"/>
    </w:p>
    <w:p>
      <w:pPr>
        <w:pStyle w:val="BookText"/>
        <w:rPr/>
      </w:pPr>
      <w:bookmarkEnd w:id="300"/>
      <w:r>
        <w:rPr>
          <w:rFonts w:ascii="Amiri" w:hAnsi="Amiri" w:eastAsia="Amiri" w:cs="Amiri"/>
          <w:color w:val="111111"/>
          <w:sz w:val="28"/>
          <w:sz w:val="28"/>
          <w:szCs w:val="28"/>
          <w:rtl w:val="true"/>
          <w:lang w:bidi="ar-SA"/>
        </w:rPr>
        <w:t xml:space="preserve">وغرضه من صرافة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عن الجهات الماهوية والعدمية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يقدر أحد أن يأوّل الآيات والروايات ويفسّرها بوحدة الوجود إلاّ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المستفاد من مكتب أهل البيت عليهم السلام ان اللّه تعالى خلو من خلقه وخلقه خلو منه ،</w:t>
      </w:r>
      <w:r>
        <w:rPr>
          <w:rStyle w:val="FootnoteAnchor"/>
          <w:rtl w:val="true"/>
        </w:rPr>
        <w:footnoteReference w:id="828"/>
      </w:r>
      <w:r>
        <w:rPr>
          <w:rFonts w:ascii="Amiri" w:hAnsi="Amiri" w:eastAsia="Amiri" w:cs="Amiri"/>
          <w:color w:val="111111"/>
          <w:sz w:val="28"/>
          <w:sz w:val="28"/>
          <w:szCs w:val="28"/>
          <w:rtl w:val="true"/>
          <w:lang w:bidi="ar-SA"/>
        </w:rPr>
        <w:t>وأن كنهه عزّو جلّ تفريق بينه وبين خلقه ،</w:t>
      </w:r>
      <w:r>
        <w:rPr>
          <w:rStyle w:val="FootnoteAnchor"/>
          <w:rtl w:val="true"/>
        </w:rPr>
        <w:footnoteReference w:id="829"/>
      </w:r>
      <w:r>
        <w:rPr>
          <w:rFonts w:ascii="Amiri" w:hAnsi="Amiri" w:eastAsia="Amiri" w:cs="Amiri"/>
          <w:color w:val="111111"/>
          <w:sz w:val="28"/>
          <w:sz w:val="28"/>
          <w:szCs w:val="28"/>
          <w:rtl w:val="true"/>
          <w:lang w:bidi="ar-SA"/>
        </w:rPr>
        <w:t xml:space="preserve">ولا يليق بالذى هو خالق كل شيء إلاّ أن يكون مبائنا لكل شى ء ، متعاليا عن كل شيء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وباللّه عليك هل ترضى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حقيقة التوحيد أحدٌ إلى طول ألف سنة لا الشيخ المفيد ولا السيد المرتضى ولا الشيخ الطوسي ولا العلاّمة ولا المحقق الطوسي رحمهم الله ولا من كان قبلهم أو من جاء بعدهم إلى أن وفّق فلاسفة القرن الحاديعشر للمعرفة التامّة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192528_2870459653"/>
      <w:bookmarkStart w:id="302" w:name="_Toc104"/>
      <w:bookmarkEnd w:id="301"/>
      <w:r>
        <w:rPr>
          <w:rtl w:val="true"/>
        </w:rPr>
        <w:t xml:space="preserve">صدور الأشياء و ترشحها عن ذات اللّه تعالى </w:t>
      </w:r>
      <w:r>
        <w:rPr>
          <w:rtl w:val="true"/>
        </w:rPr>
        <w:t>!</w:t>
      </w:r>
      <w:bookmarkEnd w:id="302"/>
    </w:p>
    <w:p>
      <w:pPr>
        <w:pStyle w:val="BookText"/>
        <w:rPr/>
      </w:pPr>
      <w:r>
        <w:rPr>
          <w:rFonts w:ascii="Amiri" w:hAnsi="Amiri" w:eastAsia="Amiri" w:cs="Amiri"/>
          <w:color w:val="111111"/>
          <w:sz w:val="28"/>
          <w:sz w:val="28"/>
          <w:szCs w:val="28"/>
          <w:rtl w:val="true"/>
          <w:lang w:bidi="ar-SA"/>
        </w:rPr>
        <w:t xml:space="preserve">قال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الذي يوجبه البحث الساذج في معنى هذه النسب على ما يراه جمهور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التدبر في كلامه تعالى يعطي لهذه النسب معنى أرقّ وألطف من ذلك ، وذلك أن أمثال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هُوَ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تفيد أنه تعالى </w:t>
      </w:r>
    </w:p>
    <w:p>
      <w:pPr>
        <w:pStyle w:val="BookText"/>
        <w:rPr/>
      </w:pPr>
      <w:r>
        <w:rPr>
          <w:rFonts w:ascii="Amiri" w:hAnsi="Amiri" w:eastAsia="Amiri" w:cs="Amiri"/>
          <w:color w:val="111111"/>
          <w:sz w:val="28"/>
          <w:sz w:val="28"/>
          <w:szCs w:val="28"/>
          <w:rtl w:val="true"/>
          <w:lang w:bidi="ar-SA"/>
        </w:rPr>
        <w:t xml:space="preserve">واجد لما يعطيه من الخلقة وشؤونها وأطوارها ، مليء بما يهبه ويجود به ، وإن كانت أفهامنا من جهة اعتيادها بالمادة وأحكامها الجسمانية يصعب عليها تصور كيفية اتصافه تعالى ببعض ما يفيض على خلقه من الصفات ونسبته إليه تعالى ، لكن هذه المعاني إذا جرّدت عن قيود المادة وأوصاف الحدثان لم يكن في نسبته إليه تعالى محذور ، فالنقص والحاجة هو الملاك في سلب معنى من المعاني عنه تعالى ، فإذا لم يصاحب المعنى نقصا وحاجة لتجريده عنه صحّ إسناده إليه تعالى بل وجب ذلك ؛ لأن كل ما يقع عليه اسم شيء فهو منه تعالى بوجه على ما يليق بكبريائه وعظمته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فالمجيء والإتيان الذي هو عندنا قطع الجسم مسافة بينه وبين جسم آخر بالحركة واقترابه منه إذا جرّد عن خصوصية المادة كان هو حصول القرب ، وارتفاع المانع والحاجز بين شيئين من جهة من الجهات ، وحينئذ صحّ إسناده إليه تعالى حقيقة من غير مجاز ، فإتيانه تعالى إليهم ارتفاع الموانع بينهم وبين قضائه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 الحقائق القرآنية التي لم يوفّق الأبحاث البرهانية لنيله إلاّ بعد إمعان في السير ، وركوبها كل سهل ووعر ، وإثبات التشكيك في الحقيقة الوجودية الأصيلة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أجنبية عما ذكره ولا تدلّ عليه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البيان يجدي فيما إذا كان المعطي إعطاؤه من ذاته ، وأمّا بالنسبة إلى اللّه تبارك و تعالى فلا مجال لهذه التوهمات ؛ فإن إعطاءه ليس على نهج الولادة وخروج الشيء من الشيء ، بل كان إعطاؤه </w:t>
      </w:r>
      <w:bookmarkStart w:id="303" w:name="pg9033_85457"/>
    </w:p>
    <w:p>
      <w:pPr>
        <w:pStyle w:val="BookText"/>
        <w:rPr/>
      </w:pPr>
      <w:bookmarkEnd w:id="303"/>
      <w:r>
        <w:rPr>
          <w:rFonts w:ascii="Amiri" w:hAnsi="Amiri" w:eastAsia="Amiri" w:cs="Amiri"/>
          <w:color w:val="111111"/>
          <w:sz w:val="28"/>
          <w:sz w:val="28"/>
          <w:szCs w:val="28"/>
          <w:rtl w:val="true"/>
          <w:lang w:bidi="ar-SA"/>
        </w:rPr>
        <w:t>وفاعليّته بالإبداع لا من شيء ، كما في النصوص الكثيرة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وذكر السيد الخوئي قدس سره أن هذا هو الحجر الأساسي للفرق بين نظريتنا ونظرية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نظريتنا ارتباط تلك الأشياء بكافّة حلقاتها بمشيته تعالى وإعمال سلطته وقدرته؛</w:t>
      </w:r>
    </w:p>
    <w:p>
      <w:pPr>
        <w:pStyle w:val="BookText"/>
        <w:rPr/>
      </w:pPr>
      <w:r>
        <w:rPr>
          <w:rFonts w:ascii="Amiri" w:hAnsi="Amiri" w:eastAsia="Amiri" w:cs="Amiri"/>
          <w:color w:val="111111"/>
          <w:sz w:val="28"/>
          <w:sz w:val="28"/>
          <w:szCs w:val="28"/>
          <w:rtl w:val="true"/>
          <w:lang w:bidi="ar-SA"/>
        </w:rPr>
        <w:t>وبناءً على نظرية الفلاسفة ارتباطها فيواقع كيانها بذاته الأزلية وتنبثق من صميم وجوده</w:t>
      </w:r>
      <w:r>
        <w:rPr>
          <w:rFonts w:eastAsia="Amiri" w:cs="Amiri" w:ascii="Amiri" w:hAnsi="Amiri"/>
          <w:color w:val="111111"/>
          <w:sz w:val="28"/>
          <w:szCs w:val="28"/>
          <w:rtl w:val="true"/>
          <w:lang w:bidi="ar-SA"/>
        </w:rPr>
        <w:t>.</w:t>
      </w:r>
      <w:r>
        <w:rPr>
          <w:rStyle w:val="FootnoteAnchor"/>
          <w:rtl w:val="true"/>
        </w:rPr>
        <w:footnoteReference w:id="837"/>
      </w:r>
    </w:p>
    <w:p>
      <w:pPr>
        <w:pStyle w:val="Heading3"/>
        <w:numPr>
          <w:ilvl w:val="2"/>
          <w:numId w:val="1"/>
        </w:numPr>
        <w:rPr/>
      </w:pPr>
      <w:bookmarkStart w:id="304" w:name="__RefHeading___Toc2192530_2870459653"/>
      <w:bookmarkStart w:id="305" w:name="_Toc105"/>
      <w:bookmarkEnd w:id="304"/>
      <w:r>
        <w:rPr>
          <w:rtl w:val="true"/>
        </w:rPr>
        <w:t>إنكاره الحسن والقبح العقليين</w:t>
      </w:r>
      <w:bookmarkEnd w:id="3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تصرف تصرّف به في عباده وخلقه فله ذلك من غير أن يستتبع قبحا ولا ذمّا ولا لوما في ذلك ، إذ التصرف من بين التصرفات إنما يستقبح ويذمّ عليه فيما لا يملك المتصرّف ذلك ؛ لأن العقلاء لا يرون له ذلك ، فملك هذا المتصرف محدود مصروف إلى التصرفات الجائزة عند العقل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هو تعالى فكل تصرف تصرف به فهو تصرف من مالك وتصرف في مملوك، فلا قبح ولا ذمّ ولا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 هذه الحقيقة بمنع الغير عن أيّ تصرف في ملكه إلاّ ما يشاؤ أو يأذن فيه وهو السائل المحاسب دون المسوؤل المأخوذ،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يَشاءُ اللَّهُ لَهَدَى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فالله هو المتصرف الفاعل في ملكه وليس لشيء غيره شيء من ذلك إلاّ بإذنه ومشيته ، فهذا ما يقتضيه ربوبيته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الحجّة في كونه تعالى عزيزا حميدا ، فإنه تعالى وإن كان هو الذي يحقّ الحق بكلماته ، وهو الذي ينجح كل حجة في دلالتها ، لكنه جارى عباده في كلامه على ما فطرهم عليه ، وذلك أنه تعالى لما ملك كل خلق وأمر بحقيقة معنى الملك فهو المالك لكل قهر وغلبة ، فلا قهر إلاّ منه ولا غلبة إلاّ له ، فهو تعالى عزيز وله أن يتصرف في ما يشاء بما يشاء ، و لا يكون تصرفه إلاّ محمودا غير مذموم ؛ لأن التصرف إنما يكون مذموما إذا كان المتصرّف لا يملكه إمّا عقلاً أو شرعا أو عرفا ، وأيّ تصرف نسبه إليه تعالى عقل أو شرع أو عرف فإنه يملكه ، فهو تعالى حميد محمود الأفعال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لسنا بحاجة إلى التطويل في الردّ عليه ؛ لأن هذه المقالة الفاسدة اختصّت بها الأشاعرة ، وقد تشبّثوا لإثباتها بالآيات المتشابهة ، وقد أجمعت العدلية على بطلانها</w:t>
      </w:r>
      <w:r>
        <w:rPr>
          <w:rFonts w:eastAsia="Amiri" w:cs="Amiri" w:ascii="Amiri" w:hAnsi="Amiri"/>
          <w:color w:val="111111"/>
          <w:sz w:val="28"/>
          <w:szCs w:val="28"/>
          <w:rtl w:val="true"/>
          <w:lang w:bidi="ar-SA"/>
        </w:rPr>
        <w:t>.</w:t>
      </w:r>
      <w:r>
        <w:rPr>
          <w:rStyle w:val="FootnoteAnchor"/>
          <w:rtl w:val="true"/>
        </w:rPr>
        <w:footnoteReference w:id="841"/>
      </w:r>
      <w:bookmarkStart w:id="306" w:name="pg9033_85461"/>
    </w:p>
    <w:p>
      <w:pPr>
        <w:pStyle w:val="Heading3"/>
        <w:numPr>
          <w:ilvl w:val="2"/>
          <w:numId w:val="1"/>
        </w:numPr>
        <w:rPr/>
      </w:pPr>
      <w:bookmarkStart w:id="307" w:name="__RefHeading___Toc2192532_2870459653"/>
      <w:bookmarkStart w:id="308" w:name="_Toc106"/>
      <w:bookmarkEnd w:id="306"/>
      <w:bookmarkEnd w:id="307"/>
      <w:r>
        <w:rPr>
          <w:rtl w:val="true"/>
        </w:rPr>
        <w:t xml:space="preserve">تعلّق مشية اللّه تعالى بجميع الأفعال بل هو الخالق لها </w:t>
      </w:r>
      <w:r>
        <w:rPr>
          <w:rtl w:val="true"/>
        </w:rPr>
        <w:t>!</w:t>
      </w:r>
      <w:bookmarkEnd w:id="3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ألزم المجبّرة أن قالوا بما قالوا هو البحث في القضاء والقدر واستنتاج الحتم واللزوم فيهما وهذا البحث صحيح و كذلك النتيجة أيضا نتيجة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أخطأوا في تطبيقها ، واشتبه عليهم أمر الحقائق والاعتباريات ، واختلط عليهم الوجوب والإمكان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والقدر على تقدير ثبوتهما ينتجان أن الأشياء في نظام الإيجاد والخلقة على صفة الوجوب واللزوم فكل موجود من الموجودات وكل حال من أحوال الموجود مقدّرة محدودة عند الله سبحانه ، معين له جميع ما هو معه من الوجود وأطواره و أحواله لا يتخلّف عنه ولا يختلف ، ومن الواضح أن الضرورة والوجوب من شؤون العلة فإن العلة التامة هي التي إذا قيس إليها الشيء صار متصفا بصفة الوجوب وإذا قيس إلى غيرها أي شيء كان لم يصر إلاّ متصفا بالإمكان ، فانبساط القدر والقضاء في العالم هو سريان العلية التامة والمعلولية في العالم بتمامه وجميعه ، وذلك لا ينافي سريان حكم القوة والإمكان في العام من جهة أخرى وبنظر آخر ، فالفعل الاختياري الصادر عن الإنسان بإرادته إذا فرض منسوبا إلى جميع ما يحتاج إليه في وجوده من علم وإرادة وأدوات صحيحة ومادة يتعلق بها الفعل وسائر الشرائط الزمانية والمكانية كان ضروري الوجود ، وهو الذي تعلّقت به الإرادة الإلهية الأزلية ، لكن كون الفعل ضروريا بالقياس إلى جميع أجزاء علته التامة ومن جهتها لا يوجب كونه ضروريا إذا قيس إلى بعض أجزاء علته التامة ، كما إذا قيس الفعل إلى الفاعل دون بقية أجزاء علته التامة فإنه لا يتجاوز حدّ الإمكان ، ولا يبلغ البتة حدّ الوجوب فلا معنى لما زعموه أن عموم القضاء وتعلّق الإرادة الإلهية بالفعل يوجب زوال القدرة وارتفاع الاختيار ، بل الإرادة الإلهية إنما تعلقت بالفعل بجميع شؤونه وخصوصياته الوجودية </w:t>
      </w:r>
    </w:p>
    <w:p>
      <w:pPr>
        <w:pStyle w:val="BookText"/>
        <w:rPr/>
      </w:pPr>
      <w:r>
        <w:rPr>
          <w:rFonts w:ascii="Amiri" w:hAnsi="Amiri" w:eastAsia="Amiri" w:cs="Amiri"/>
          <w:color w:val="111111"/>
          <w:sz w:val="28"/>
          <w:sz w:val="28"/>
          <w:szCs w:val="28"/>
          <w:rtl w:val="true"/>
          <w:lang w:bidi="ar-SA"/>
        </w:rPr>
        <w:t>ومنها ارتباطاته بعلله وشرائط وجوده ، وبعبارة أخرى تعلقت الإرادة الإلهية بالفعل الصادر من زيد مثلا لا مطلقا بل من حيث إنه فعل اختياري صادر من فاعل كذا في زمان كذا ومكان كذا ، فإذن تأثير الإرادة الإلهية في الفعل يوجب كون الفعل اختياريا وإلاّ تخلف متعلق الإرادة الإلهية عنها ، فإذن تأثير الإرادة الإلهية في صيرورة الفعل ضروريا يوجب كون الفعل اختياريا أي كون الفعل ضروريا بالنسبة إلى الإرادة الإلهية ممكنا اختياريا بالنسبة إلى الإرادة الإنسانية الفاعلية ، فالإرادة</w:t>
      </w:r>
    </w:p>
    <w:p>
      <w:pPr>
        <w:pStyle w:val="BookText"/>
        <w:rPr/>
      </w:pPr>
      <w:r>
        <w:rPr>
          <w:rFonts w:ascii="Amiri" w:hAnsi="Amiri" w:eastAsia="Amiri" w:cs="Amiri"/>
          <w:color w:val="111111"/>
          <w:sz w:val="28"/>
          <w:sz w:val="28"/>
          <w:szCs w:val="28"/>
          <w:rtl w:val="true"/>
          <w:lang w:bidi="ar-SA"/>
        </w:rPr>
        <w:t xml:space="preserve">في طول الإرادة وليست في عرضها حتى تتزاحما ، ويلزم من تأثير الإرادة الإلهية بطلان تأثير الإرادة الإنسانية ، فظهر أن ملاك خطأ المجبّرة فيما أخطأوا فيه عدم تمييزهم كيفية تعلّق الإرادة الإلهية بالفعل ، وعدم فرقهم بين الإرادتين الطوليتين وبين الإرادتين العرضيتين وحكمهم ببطلان تأثير إرادة العبد في الفعل لتعلق إرادة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وإن خالفت المجبّرة في اختيارية أفعال العبد وسائر اللوازم إلاّ أنهم سلكوا في إثباته مسلكا لا يقصر من قول المجبّرة فسادا ، وهو أنهم سلّموا للمجبّرة أن تعلّق إرادة الله بالفعل يوجب بطلان الاختيار ، ومن جهة أخرى أصروا على اختيارية الأفعال الاختيارية فنفوا بالأخرة تعلّق الإرادة الإلهية بالأفعال فلزمهم إثبات خالق آخر للأفعال وهو الإنسان ، كما أن خالق غيرها هو الله سبحانه فلزمهم محذور الثنوية ، ثم وقعوا في محاذير أخرى أشدّ ممّا وقعت فيه المجبّرة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للأفعال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ثبوت ووجود ، وجهة الانتساب إلى الفاعل ، وهذه الجهة الثانية هي التي تتصف بها الأفعال بأنها طاعة أو معصية أو حسنة أو سيئة ، فإن النكاح والزنا لا فرق بينهما من جهة الثبوت والتحقق ، وإنما الفرق الفارق هو أن النكاح موافق لأمر الله تعالى ، والزنا فاقد للموافقة المذكورة ، وكذا </w:t>
      </w:r>
    </w:p>
    <w:p>
      <w:pPr>
        <w:pStyle w:val="BookText"/>
        <w:rPr/>
      </w:pPr>
      <w:r>
        <w:rPr>
          <w:rFonts w:ascii="Amiri" w:hAnsi="Amiri" w:eastAsia="Amiri" w:cs="Amiri"/>
          <w:color w:val="111111"/>
          <w:sz w:val="28"/>
          <w:sz w:val="28"/>
          <w:szCs w:val="28"/>
          <w:rtl w:val="true"/>
          <w:lang w:bidi="ar-SA"/>
        </w:rPr>
        <w:t xml:space="preserve">قتل النفس بالنفس وقتل النفس بغير نفس ، وضرب اليتيم تأديبا وضربه ظلما ، فالمعاصي فاقدة لجهة من جهات الصلاح أو لموافقة الأمر أو الغاية الاجتماعية بخلاف غيرها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والفعل شيء بثبوته ووجوده ، وقد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وقع عليه اسم شيء فهو مخلوق ما 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فتبين أن كل شيء كما أنه مخلوق فهو في أنه مخلوق حسن فالخلقة والحسن متلازمان متصاحبان لا ينفك أحدهما عن الآخر أصلاً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بهذا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كما أنه مستند الوجود إلى الإرادة الإلهية على حدّ سائر الذوات الطبيعية وأفعالها الطبيعية ، فكذلك أفعال الإنسان مستندة الوجود إلى الإرادة الإلهية ، فإن الإرادة الواجبية إنما تعلقت بالفعل الصادر من الإنسان عن إرادة واختيار ، فلو كان هذا الفعل حين التحقق غير إرادي وغير اختياري لزم تخلف إرادته تعالى عن مراده وهو محال </w:t>
      </w:r>
      <w:r>
        <w:rPr>
          <w:rFonts w:eastAsia="Amiri" w:cs="Amiri" w:ascii="Amiri" w:hAnsi="Amiri"/>
          <w:color w:val="111111"/>
          <w:sz w:val="28"/>
          <w:szCs w:val="28"/>
          <w:rtl w:val="true"/>
          <w:lang w:bidi="ar-SA"/>
        </w:rPr>
        <w:t>.</w:t>
      </w:r>
      <w:r>
        <w:rPr>
          <w:rStyle w:val="FootnoteAnchor"/>
          <w:rtl w:val="true"/>
        </w:rPr>
        <w:footnoteReference w:id="84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بالنسبة إلى سائر بني نوعه حرّ في عمله مختار في فعله إلاّ أن يسلب باختيار منه شيئا من اختياره فيملّك غيره ، والله سبحانه يملك الإنسان في نفسه وفي فعله الصادر منه ملكا مطلقا بالملك التكويني وبالملك الوضعي الاعتباري ، فلا خيرة له ولا حرّية بالنسبة إلى ما يريده منه تشريعا بأمر أو نهي تشريعيين ، كما لا خيرة ولا حرّية له بالنسبة إلى ما يشاؤ بمشيته التكوينية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اختيار لهم إذا اختار الله سبحانه لهم شيئا من فعل أو ترك حتى يختاروا لأنفسهم ما يشاؤون وإن خالف ما اختاره الله ، والآية قريبة المعنى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لِمُؤمِنٍ وَلا مُؤمِنَةٍ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وللقوم في تفسير الآية أقاويل مختلفة غير مجدية أغمضنا عنها من أراد الوقوف عليها فعليه بالرجوع إلى المطولات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أفعالنا الاختيارية بصفة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معلولاً ، له علة تامة يستحيل معها تخلفه عنها ، كانت الحوادث سلسلة منتظمة يستوعبها الوجوب لا يتعدى حلقة من حلقاتها موضعها و لا تتبدل من غيرها و كان الجميع واجبا من أول يوم ، سواء في ذلك ما وقع في الماضي وما لم يقع بعد ، فلو فرض حصول علم بحقائق الحوادث على ما هي عليها في متن الواقع لم يؤّر ذلك في إخراج حادث منها وإن كان اختياريا عن ساحة الوجوب إلى حدّ الإمكان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ويلاحظ عليه سؤال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يأتي العبد بفعل باختياره ، هل يستطيع العبد أن يترك الفعل أم لا ؟ الأول خلاف الفرض ، والثاني هو الجبر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صرّح بأن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مشيّة العبد إحدى مقدمات تحقق ما تعلّقت به مشيّته تعالى ، فإن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يوجد بمشيّة العبد فلابدّ لمشيّة العبد من التحقق والتأثير ، فافهم ذلك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وقد مرّ قريبا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حرّية له بالنسبة إلى ما يشاؤ بمشيته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اختيار يبقى للعبد مع هذا البيان ، وأين السبيل إلى إتيان ما أُمر به وترك ما 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يليق بعدل الله ورأفته ان يقدّر على العبد الشرّ ويريده منه ، ثم يأمره بما يعلم أنه لا يستطيع أخذه ، والإنزاع عما لا يقدر على تركه ، ثم يعذّبه على أمره الذي علم انه لا يستطيع أخذه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كيف يتصور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توهم لم تكن على مسيء من لائمة ولا لمحسن محمدة، ولسقط معنى الوعد والوعيد ولبطل الثواب والعقاب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نعم لا ريب في منافات قوله مع ما عليه الإمامية بأجمعهم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خالق الاجسام ليس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الأعراض فذهبت الأشاعرة إلى أنها جميعا مخلوقة لله تعالى وذهبت الإمامية والمعتزلة إلى أن أفعال العباد وحركاتهم واقعة بقدرتهم واختيارهم فهم خالقون لها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وردّ عليه صاحب تفسير الميزان بقوله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المعتزلة فهم لا يبالون بامثال هذا الشرك الظاهر وأما الامامية فهم تبعة أئمة أهل البيت عليهم السلام وحاشاهم عن القول بذلك ، وانك لاتجد حتى في خبر واحد صحيح منهم القول بان مع الله الخالق لكل شيء خالقا آخر لا لذات ولا لفعل بالمعنى المتنازع فيه وهو الايجاد ، بل الأخبار المتكاثرة تصرّح بخلافه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أن يكون ذلك ممّا اعتقده الامامية فيرد عليه ما ذكره علماؤنا في كتبهم الحديثية والكلامية وغيرها في مبحث العدل ،</w:t>
      </w:r>
      <w:r>
        <w:rPr>
          <w:rStyle w:val="FootnoteAnchor"/>
          <w:rtl w:val="true"/>
        </w:rPr>
        <w:footnoteReference w:id="854"/>
      </w:r>
      <w:r>
        <w:rPr>
          <w:rFonts w:ascii="Amiri" w:hAnsi="Amiri" w:eastAsia="Amiri" w:cs="Amiri"/>
          <w:color w:val="111111"/>
          <w:sz w:val="28"/>
          <w:sz w:val="28"/>
          <w:szCs w:val="28"/>
          <w:rtl w:val="true"/>
          <w:lang w:bidi="ar-SA"/>
        </w:rPr>
        <w:t xml:space="preserve">كما أشار اليه العلامة المجلسي ويأتي كلام الشيخ المفيد والسيد المرتضى قدس سرهم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المتكاثرة التي ادّعى دلالتها على ذلك فما ندري ما هي ؟ ولم يذكر هو موضعها حتى نراجعها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الروايات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الحركات أهى مخلوقة أو غير مخلوقة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الفعل منه عندما تحرك واكتسبه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ومتحرك ومكتسب ومستطيع أو لا ترى أن جميع ذلك صفات يوصف بها الإنسان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لا تخلو من ثلاث إما أن تكون من الله وليس من العبد شيء فليس للحكيم أن يأخذ عبده بما لم يفعله ، وإما أن تكون من العبد ومن الله والله أقوى الشريكين فليس للشريك الاكبر أن يأخذ الشريك الاصغر بذنبه ، وإما أن تكون من العبد وليس من الله شيء فإن شاء عفى وإن شاء عاقب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تبارك وتعالى لا يكلّف نفسا إلاّ وسعها ، وأن أفعال العباد مخلوقة لله خلق تقدير لا خلق تكوين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متعال عن خلق الفواحش والقبائح على كل حال ، وقد روي عن أبي الحسن الثالث عليه السلام أنه سئل عن أفعال العباد أهي مخلوقة لله تعالى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خالقا لها لما تبرّأ منها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يرد البراءة من خلق ذواتهم ، وإنما تبرأ من شركهم وقبائحهم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الله تعالى المقدّم على الأحاديث والروايات ، وإليه يتقاضى في صحيح الأخبار وسقيمها ، فما قضى به فهو الحق دون ما سواه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بأن كل شيء خلقه فهو حسن غير قبيح ، فلو كانت القبائح من خلقه لما حكم بحسن جميع ما خلق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فنفى التفاوت عن خلقه ، وقد ثبت أن الكفر والكذب متفاوت في نفسه ، والمتضادّ من الكلام متفاوت فكيف يجوز أن يطلقوا على الله تعالى أنه خالق لأفعال</w:t>
      </w:r>
    </w:p>
    <w:p>
      <w:pPr>
        <w:pStyle w:val="BookText"/>
        <w:rPr/>
      </w:pPr>
      <w:r>
        <w:rPr>
          <w:rFonts w:ascii="Amiri" w:hAnsi="Amiri" w:eastAsia="Amiri" w:cs="Amiri"/>
          <w:color w:val="111111"/>
          <w:sz w:val="28"/>
          <w:sz w:val="28"/>
          <w:szCs w:val="28"/>
          <w:rtl w:val="true"/>
          <w:lang w:bidi="ar-SA"/>
        </w:rPr>
        <w:t>العباد وفي أفعال العباد من التفاوت ما ذكرناه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فترى احتجاج الشيخ المفيد بنفس الآية التي تشبّث بها في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خلاف ما اختاره صاحب تفسير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ظاهر هذا القول يقتضي أنه خالق لاعمال العباد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وخلق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أهل الحق هذه الآية على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وما تعملون فيه من الحجارة والخشب وغيرهما ممّا كانوا يتخذونه أصناما ويعبدونها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الاستعمال أيضا سائع شائع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عمل النجار ؛ وفي 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الصائغ ؛ وإن كانت الأجسام التي أشير إليها ليست أعمالا لهم ، وإنما عملوا فيها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فحسن إجراء هذه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ذكرتموه وإن استعمل فعلى وجه المجاز والاتساع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نسلّم لكم أن الاستعمال الذي ذكرناه على سبيل المجاز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الذي لا يستفاد سواه ؛ لأن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الثوب عمل فلأن لم يفهم منه إلاّ أنه عمل فيه ، والظاهر من الآية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لو سلّمنا أن ذلك مجاز لوجب المصير إليه من وجوه ، فمن ذلك أنه تعالى أخرج الكلام مخرج التهجين لهم ، والتوبيخ لافعالهم ، والإزراء على مذاهبهم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فيه ، ليصير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الأصنام التي تنحتونها والله خلقكم وخلق هذه الأصنام التي تفعلون فيها التخطيط والتصوير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للكلام معنى ولا مدخل في باب 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ويصير على ما يذكره المخالف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ما تنحتون والله خلقكم وخلق عباداتكم فأيّ وجه للتقريع ، وهذا إلى أن يكون عذرا أقرب من أن يكون لوما وتوبيخا؛ لأنه إذا خلق عبادتهم للأصنام فأيّ وجه للومهم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نسلّم أن من يفعل أفعال العباد ويخلقها يستحق العبادة ؛ لأن من جملة أفعالهم القبائح ، ومن فعل القبائح لا يكون إلها ولا تحقّ العبادة له ، فخرج ما ذكروه من أن يكون مؤرا في انفراده 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إضافته العمل إليهم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تأويلهم هذه الآية ؛ لأنه لو كان خالقا له ، لم يكن عملاً لهم لأن العمل إنما يكون عملا لمن يحدثه ويوجده ، فكيف</w:t>
      </w:r>
    </w:p>
    <w:p>
      <w:pPr>
        <w:pStyle w:val="BookText"/>
        <w:rPr/>
      </w:pPr>
      <w:r>
        <w:rPr>
          <w:rFonts w:ascii="Amiri" w:hAnsi="Amiri" w:eastAsia="Amiri" w:cs="Amiri"/>
          <w:color w:val="111111"/>
          <w:sz w:val="28"/>
          <w:sz w:val="28"/>
          <w:szCs w:val="28"/>
          <w:rtl w:val="true"/>
          <w:lang w:bidi="ar-SA"/>
        </w:rPr>
        <w:t xml:space="preserve">يكون عملا لهم والله خلقه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أنه لو أراد بذلك أعمالهم لا ما عملوا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الظاهر حجّة على ما يريدون ؛ لأن الخلق هو التقدير والتدبير ، وليس يمتنع في اللغة أن يكون الخالق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خالقا لفعل غيره إذا قدّره ودبّره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الأديم ؛ وإن لم يكن الأديم فعلا لمن يقول ذلك فيه ؟ ويكون معنى خلقه لأفعال العباد أنه مقدّر لها </w:t>
      </w:r>
      <w:bookmarkStart w:id="309" w:name="pg9033_85478"/>
    </w:p>
    <w:p>
      <w:pPr>
        <w:pStyle w:val="BookText"/>
        <w:rPr/>
      </w:pPr>
      <w:bookmarkEnd w:id="309"/>
      <w:r>
        <w:rPr>
          <w:rFonts w:ascii="Amiri" w:hAnsi="Amiri" w:eastAsia="Amiri" w:cs="Amiri"/>
          <w:color w:val="111111"/>
          <w:sz w:val="28"/>
          <w:sz w:val="28"/>
          <w:szCs w:val="28"/>
          <w:rtl w:val="true"/>
          <w:lang w:bidi="ar-SA"/>
        </w:rPr>
        <w:t xml:space="preserve">ومعّرف لنامقاديرها ومراتبها ، وما به نستحق عليها من الجزاء </w:t>
      </w:r>
      <w:r>
        <w:rPr>
          <w:rFonts w:eastAsia="Amiri" w:cs="Amiri" w:ascii="Amiri" w:hAnsi="Amiri"/>
          <w:color w:val="111111"/>
          <w:sz w:val="28"/>
          <w:szCs w:val="28"/>
          <w:rtl w:val="true"/>
          <w:lang w:bidi="ar-SA"/>
        </w:rPr>
        <w:t>.</w:t>
      </w:r>
      <w:r>
        <w:rPr>
          <w:rStyle w:val="FootnoteAnchor"/>
          <w:rtl w:val="true"/>
        </w:rPr>
        <w:footnoteReference w:id="859"/>
      </w:r>
    </w:p>
    <w:p>
      <w:pPr>
        <w:pStyle w:val="Heading3"/>
        <w:numPr>
          <w:ilvl w:val="2"/>
          <w:numId w:val="1"/>
        </w:numPr>
        <w:rPr/>
      </w:pPr>
      <w:bookmarkStart w:id="310" w:name="__RefHeading___Toc2192534_2870459653"/>
      <w:bookmarkStart w:id="311" w:name="_Toc107"/>
      <w:bookmarkEnd w:id="310"/>
      <w:r>
        <w:rPr>
          <w:rtl w:val="true"/>
        </w:rPr>
        <w:t>الشيطان مجبول على المعصية</w:t>
      </w:r>
      <w:bookmarkEnd w:id="3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المتوجه إلى الملائكة ليس من شأنه أن يكون مولويا تشريعيا بمعنى الأمر المتعلق بفعل يتساوى نسبة مأموره إلى الطاعة والمعصية والسعادة والشقاوة فإن الملائكة مجبولون على الطاعة مستقرون في مقرّ السعادة ، كما أن إبليس واقع في الجانب المخالف لذلك على ما ظهر من أمره بتوجيه الأمر إليه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الشيطان مجبولاً على المعصية فكيف يستحق الذمّ واللعنة فيقول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أليس هذا منافيا لعدل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عما يقولون علوا كبيرا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192536_2870459653"/>
      <w:bookmarkStart w:id="313" w:name="_Toc108"/>
      <w:bookmarkEnd w:id="312"/>
      <w:r>
        <w:rPr>
          <w:rtl w:val="true"/>
        </w:rPr>
        <w:t>تجرد النفس</w:t>
      </w:r>
      <w:bookmarkEnd w:id="313"/>
    </w:p>
    <w:p>
      <w:pPr>
        <w:pStyle w:val="BookText"/>
        <w:rPr/>
      </w:pPr>
      <w:r>
        <w:rPr>
          <w:rFonts w:ascii="Amiri" w:hAnsi="Amiri" w:eastAsia="Amiri" w:cs="Amiri"/>
          <w:color w:val="111111"/>
          <w:sz w:val="28"/>
          <w:sz w:val="28"/>
          <w:szCs w:val="28"/>
          <w:rtl w:val="true"/>
          <w:lang w:bidi="ar-SA"/>
        </w:rPr>
        <w:t>القول بتجرّد النفس وأن جسم الأنسان منشأ لإيجاد روحه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بالتدبر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لاتَشعُرُونَ</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الآيات التي ذكرناها حقيقة أخرى أوسع من ذلك ، وهي تجرد النفس ، بمعنى كونها أمرا وراء البدن و حكمها غير </w:t>
      </w:r>
    </w:p>
    <w:p>
      <w:pPr>
        <w:pStyle w:val="BookText"/>
        <w:rPr/>
      </w:pPr>
      <w:r>
        <w:rPr>
          <w:rFonts w:ascii="Amiri" w:hAnsi="Amiri" w:eastAsia="Amiri" w:cs="Amiri"/>
          <w:color w:val="111111"/>
          <w:sz w:val="28"/>
          <w:sz w:val="28"/>
          <w:szCs w:val="28"/>
          <w:rtl w:val="true"/>
          <w:lang w:bidi="ar-SA"/>
        </w:rPr>
        <w:t xml:space="preserve">حكم البدن و سائر التركيبات الجسمية ، لها نحو اتحاد بالبدن تدبرها بالشعور و الإرادة و سائر الصفات الإدراكية ، و التدبر في الآيات السابقة الذكر يجلي هذا المعنى فإنها تفيد أن الإنسان بشخصه ليس بالبدن ، لا يموت بموت البدن ، و لا يفنى بفنائه ، و انحلال تركيبه و تبدد أجزائه ، و أنه يبقى بعد فناء البدن في عيش هنيء دائم ، و نعيم مقيم ، أو في شقاء لازم ، و عذاب أليم ، و أن سعادته في هذه العيشة ، و شقاءه فيها مرتبطة بسنخ ملكاته و أعماله ، لا بالجهات الجسمانية و الأحكام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معان تعطيها هذه الآيات الشريفة، و واضح أنها أحكام تغاير الأحكام الجسمانية، و تتنافى الخواص المادية الدنيوية من جميع جهاتها ، فالنفس الإنسانية غير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عليه من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وَالَّتى لَمْ تَمُت فى مَنَامِهَا فَيُمْسِك الَّتى قَضى عَلَيهَا الْمَوْت وَيُرْسِلُ الأُخْرَى </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و التوفي و الاستيفاء هو أخذ الحق بتمامه و كماله ، و ما تشتمل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و الإمساك و الإرسال ظاهر في المغايرة بين النفس و البدن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ذكر سبحانه شبهة من شبهات الكفار المنكرين للمعاد ، وهو أنا بعد الموت وانحلال تركيب أبداننا تتفرّق أعضاؤا ، وتبدّد أجزاؤا ، وتتبدل صورنا فنضل في الأرض ، ويفقدنا حواس المدركين ، فكيف يمكن أن نقع ثانيا في خلق جديد ؟ وهذا استبعاد محض ، وقد لقّن</w:t>
      </w:r>
      <w:r>
        <w:rPr>
          <w:rStyle w:val="FootnoteAnchor"/>
          <w:rtl w:val="true"/>
        </w:rPr>
        <w:footnoteReference w:id="865"/>
      </w:r>
      <w:r>
        <w:rPr>
          <w:rFonts w:ascii="IRNazanin" w:hAnsi="IRNazanin" w:eastAsia="IRNazanin"/>
          <w:color w:val="111111"/>
          <w:sz w:val="28"/>
          <w:sz w:val="28"/>
          <w:szCs w:val="28"/>
          <w:rtl w:val="true"/>
          <w:lang w:bidi="fa-IR"/>
        </w:rPr>
        <w:t xml:space="preserve">تعالى على رسوله الجواب عنه ،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أن هناك ملكا موكّلاً بكم هو يتوفّاكم ويأخذكم ، ولا يدعكم تضلّوا وأنتم في قبضته وحفاظته ، و ما تضلّ في الأرض إنما هو أبدانكم لا نفوسكم التي هي المدلول عليها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يتوفّاكم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فالنفس بالنسبة إلى الجسم الذي ينتهي أمره إلى إنشائها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البدن الذي تنشأ منه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الثمرة من الشجرة والضوء من الدهن بوجه بعيد ، وبهذا يتّضح كيفية</w:t>
      </w:r>
    </w:p>
    <w:p>
      <w:pPr>
        <w:pStyle w:val="BookText"/>
        <w:rPr/>
      </w:pPr>
      <w:r>
        <w:rPr>
          <w:rFonts w:ascii="Amiri" w:hAnsi="Amiri" w:eastAsia="Amiri" w:cs="Amiri"/>
          <w:color w:val="111111"/>
          <w:sz w:val="28"/>
          <w:sz w:val="28"/>
          <w:szCs w:val="28"/>
          <w:rtl w:val="true"/>
          <w:lang w:bidi="ar-SA"/>
        </w:rPr>
        <w:t xml:space="preserve">تعلّقها بالبدن ابتداعا ، ثم بالموت تنقطع العلقة ، وتبطل المسكة ، فهي في أول وجودها عين البدن ، ثم تمتاز بالإنشاء منه ، ثم تستقلّ عنه بالكلية فهذا ما تفيده الآيات الشريفة المذكورة بظهورها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ما تفيده الآيات الشريفة المذكورة بظهورها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نجد للآيات المذكورة حتى إشعارا بذلك فكيف بالظهور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لم نجد فيالآيات دلالة على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النفس وأن أحكامها تغاير الأحكام الجسمانية والمادية الدنيوية من جميع جهاتها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استدّل بعضهم بنفس الآية الماضية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تجرّد النفس </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فكيف يكون الآية ظاهرة فيما قاله المؤلّف، ثم يستدل بها على خلافه ؟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التجرد بهذا المعنى ممنوع ؛ لما حقّق فى محلّه من أنه لا مجرّد سوى اللّه تعالى وأن ما سوى الواحد متجزى ء، واللّه واحد لا متجزى ء ولا متوهم بالقلّة والكثرة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وقد وردت فىخصوص عدم تجرّد النفس روايات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قال السيد الجزائري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مشحونة باتصاف النفس بصفات الماديات ، كالصعود والنزول والعذاب الحسي ، وكذا النعيم ، وكاتصافها بالدخول والخروج ، إلى غير ذلك من صفات الماديات ، والحمل على المجاز بإرادة الجسم بعيد ، مع أن ألفاظ الأخبار آبية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فالأولى ما قاله طائفة من أنها جوهر مادي لطيف شفاف حال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المرتضى وأكثر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عقلي على التجرد ولا على المادية ، وظواهر الآيات والأخبار تدل على تجسّم الروح والنفس وإن كان بعضها قابلا للتأويل ، وما استدلوا به على التجرد لا يدل دلالة صريحة عليه وإن كان في بعضها إيماء إليه ، فما يحكم به بعضهم من تكفير القائل بالتجرد إفراط وتحكّم ، كيف وقد قال به جماعة من علماء الإمامية ونحاريرهم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القائلين بالتجرد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شبهات ضعيفة مع أن ظواهر الآيات والأخبار تنفيه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وتفريط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بحار الانوار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ذكروه من أوصاف المجرّدات من نفي الجسمية والصورة والشبه والزمان والمكان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فى غير اللّه سبحانه، كما اُشير اليه في كثير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البدن الذي تنشأ منه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خلق النفوس والأرواح كان مقدّما على الأبدان بلا شبهة ، وقد دلّت على ذلك روايات كثيرة </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هذا الباب من طريق أصحابنا لا تحصى كثرة ، حتى أن كينونة الأرواح قبل الأجساد كأنها كانت من ضروريات مذهب الإمامية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الثاني ، القاعدة الثامنة طبع جامعة الأدبيات إصبهان </w:t>
      </w:r>
      <w:r>
        <w:rPr>
          <w:rFonts w:eastAsia="Amiri" w:cs="Amiri" w:ascii="Amiri" w:hAnsi="Amiri"/>
          <w:color w:val="111111"/>
          <w:sz w:val="28"/>
          <w:szCs w:val="28"/>
          <w:rtl w:val="true"/>
          <w:lang w:bidi="ar-SA"/>
        </w:rPr>
        <w:t>.</w:t>
      </w:r>
      <w:bookmarkStart w:id="314" w:name="pg9033_85486"/>
    </w:p>
    <w:p>
      <w:pPr>
        <w:pStyle w:val="Heading3"/>
        <w:numPr>
          <w:ilvl w:val="2"/>
          <w:numId w:val="1"/>
        </w:numPr>
        <w:rPr/>
      </w:pPr>
      <w:bookmarkStart w:id="315" w:name="__RefHeading___Toc2192538_2870459653"/>
      <w:bookmarkStart w:id="316" w:name="_Toc109"/>
      <w:bookmarkEnd w:id="314"/>
      <w:bookmarkEnd w:id="315"/>
      <w:r>
        <w:rPr>
          <w:rtl w:val="true"/>
        </w:rPr>
        <w:t>حمل قصص القرآن على التمثيل دون الواقع</w:t>
      </w:r>
      <w:bookmarkEnd w:id="316"/>
    </w:p>
    <w:p>
      <w:pPr>
        <w:pStyle w:val="BookText"/>
        <w:rPr/>
      </w:pPr>
      <w:r>
        <w:rPr>
          <w:rFonts w:ascii="Amiri" w:hAnsi="Amiri" w:eastAsia="Amiri" w:cs="Amiri"/>
          <w:color w:val="111111"/>
          <w:sz w:val="28"/>
          <w:sz w:val="28"/>
          <w:szCs w:val="28"/>
          <w:rtl w:val="true"/>
          <w:lang w:bidi="ar-SA"/>
        </w:rPr>
        <w:t>حمل قصص القرآن على التمثيل وأن السجدة من الملائكة والخلافة الإلهية لجميع بني آدم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الملائكة لآدم عليه السلام وإباء ابليس عن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فالانتقال في الخطاب من العموم إلى الخصوص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يفيد بيان حقيقتين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السجدة كانت من الملائكة لجميع بني آدم أي للنشأة الإنسانية ، وإن كان آدم عليه السلام هو القبلة المنصوبة للسجدة فهو عليه السلام في أمر السجدة كان مثالا يمثّل به الإنسانية نائبا مناب أفراد الإنسان على كثرتهم لا مسجودا له من جهة شخصه كالكعبة المجعولة قبلة يتوجه إليها في العبادات ، وتمثّل بها ناحية الربوبية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192540_2870459653"/>
      <w:bookmarkStart w:id="318" w:name="_Toc110"/>
      <w:bookmarkEnd w:id="317"/>
      <w:r>
        <w:rPr>
          <w:rtl w:val="true"/>
        </w:rPr>
        <w:t>السجدة من الملائكة والخلافة الإلهية لجميع بني آدم</w:t>
      </w:r>
      <w:bookmarkEnd w:id="318"/>
    </w:p>
    <w:p>
      <w:pPr>
        <w:pStyle w:val="BookText"/>
        <w:rPr/>
      </w:pPr>
      <w:r>
        <w:rPr>
          <w:rFonts w:ascii="Amiri" w:hAnsi="Amiri" w:eastAsia="Amiri" w:cs="Amiri"/>
          <w:color w:val="111111"/>
          <w:sz w:val="28"/>
          <w:sz w:val="28"/>
          <w:szCs w:val="28"/>
          <w:rtl w:val="true"/>
          <w:lang w:bidi="ar-SA"/>
        </w:rPr>
        <w:t xml:space="preserve">ويستفاد هذا المعنى أولا من قصة الخلافة المذكورة في سورة البقرة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المستفاد من الآيات هناك أن أمر الملائكة بالسجدة متفرّع على الخلافة ، والخلافة المذكورة في الآيات كما استفدناه هناك غير مختصة بآدم بل جارية في عامّة الآدميين فالسجدة أيضا للجميع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تعرّض لهم أي لبني آدم ابتداء من غير توسيط آدم ولا تخصيصه عليه السلام بالتعرض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اللّه 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فَبَِما أَغْوَيْتَني</w:t>
      </w:r>
    </w:p>
    <w:p>
      <w:pPr>
        <w:pStyle w:val="BookText"/>
        <w:rPr/>
      </w:pP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لاَتِيَنَّهُم مِّن بَينِ أَيْدِيهِمْ وَمِنْ خَلْفِهِمْ </w:t>
      </w:r>
      <w:r>
        <w:rPr>
          <w:rFonts w:eastAsia="Amiri" w:cs="Amiri" w:ascii="Amiri" w:hAnsi="Amiri"/>
          <w:color w:val="111111"/>
          <w:sz w:val="28"/>
          <w:szCs w:val="28"/>
          <w:rtl w:val="true"/>
          <w:lang w:bidi="ar-SA"/>
        </w:rPr>
        <w:t>. . »</w:t>
      </w:r>
      <w:r>
        <w:rPr>
          <w:rStyle w:val="FootnoteAnchor"/>
          <w:rtl w:val="true"/>
        </w:rPr>
        <w:footnoteReference w:id="872"/>
      </w:r>
      <w:r>
        <w:rPr>
          <w:rFonts w:ascii="Amiri" w:hAnsi="Amiri" w:eastAsia="Amiri" w:cs="Amiri"/>
          <w:color w:val="111111"/>
          <w:sz w:val="28"/>
          <w:sz w:val="28"/>
          <w:szCs w:val="28"/>
          <w:rtl w:val="true"/>
          <w:lang w:bidi="ar-SA"/>
        </w:rPr>
        <w:t xml:space="preserve">إلى آخر الآية من غير سبق ذكر لبني آدم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نظيره في سورة الحجر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أَغْوَيْتَنى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وفي سورة ص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ولولا أن الجميع مسجودون بنوعيتهم للملائكة لم يستقم له أن ينقم منهم هذه النقمة ابتداءً وهو ظاهر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والقصة وإن سيقت مساق القصص الاجتماعية المألوفة بيننا وتضمّنت أمرا وامتثالاً وتمرّدا واحتجاجا وطردا ورجما وغير ذلك من الأمور التشريعية والمولوية غير أن البيان السابق على استفادته من الآيات يهدينا إلى كونها تمثيلاً للتكوين بمعنى أن إبليس على ما كان عليه من الحال لم يقبل الامتثال أي الخضوع للحقيقة الإنسانية فتفرّعت عليه المعصية ، ويشعر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يَكُونُ لَك أَن تَتَكَبَّرَ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فإن ظاهره أن هذا المقام لا يقبل لذاته التكبّر فكان تكبّره فيه خروجه منه وهبوطه إلى ما هو دونه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الأمر بالسجود تكوينيا ينافي ما تنصّ عليه الآيات من معصية إبليس ، فإن القابل للمعصية والمخالفة إنما هو الأمر التشريعي وأما الأمر التكويني فلا يقبل المعصية والتمرّد البتة فإنه كلمة الإيجاد الذي لا يتخلف عنه الوجود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w:t>
      </w:r>
      <w:r>
        <w:rPr>
          <w:rStyle w:val="FootnoteAnchor"/>
          <w:rtl w:val="true"/>
        </w:rPr>
        <w:footnoteReference w:id="87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آنفا أن القصة بما تشتمل عليه بصورتها من الأمر والامتثال والتمرّد والطرد وغير ذلك وإن كانت تتشبه بالقضايا الاجتماعية المألوفة فيما بيننا لكنها تحكي عن جريان تكويني في الروابط الحقيقية التي بين الإنسان والملائكة وإبليس فهي في الحقيقة تبيّن ما عليه خلق الملائكة </w:t>
      </w:r>
    </w:p>
    <w:p>
      <w:pPr>
        <w:pStyle w:val="BookText"/>
        <w:rPr/>
      </w:pPr>
      <w:r>
        <w:rPr>
          <w:rFonts w:ascii="Amiri" w:hAnsi="Amiri" w:eastAsia="Amiri" w:cs="Amiri"/>
          <w:color w:val="111111"/>
          <w:sz w:val="28"/>
          <w:sz w:val="28"/>
          <w:szCs w:val="28"/>
          <w:rtl w:val="true"/>
          <w:lang w:bidi="ar-SA"/>
        </w:rPr>
        <w:t xml:space="preserve">وإبليس وهما مرتبطان بالإنسان ، وما تقتضيه طبائع القبيلين بالنسبة إلى سعادة الإنسان وشقائه ، وهذا غير كون الأمر تكوينيا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فالقصة قصة تكوينية مثّلت بصورة نألفها من صور حياتنا الدنيوية الاجتماعية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عبّر الله سبحانه عن إنفاذه أمر التكوين في مواضع من كلامه بلفظ الأمر أو ما يشبه ذلك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وأشمل من الجميع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ظاهر القصة وحملها على جهة التكوين المحضة يوجب التشابه في عامّة كلامه تعالى ، ولا مانع حينئذ يمنع من حمل معارف المبدأ والمعاد بل والقصص والعبر والشرائع على الأمثال ، وفي تجويز ذلك إبطال للدين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المتبع هو الدليل ، فربما دلّ على ثبوتها وعلى صراحتها ونصوصيتها كالمعارف الأصلية والاعتقادات الحقة وقصص الأنبياء والأمم في دعواتهم الدينية والشرائع والأحكام وما تستتبعه من الثواب والعقاب ونظائر ذلك ، وربما دلّ الدليل وقامت شواهد على خلاف ذلك كما في القصة التي نحن </w:t>
      </w:r>
      <w:bookmarkStart w:id="319" w:name="pg9033_85492"/>
    </w:p>
    <w:p>
      <w:pPr>
        <w:pStyle w:val="BookText"/>
        <w:rPr/>
      </w:pPr>
      <w:bookmarkEnd w:id="319"/>
      <w:r>
        <w:rPr>
          <w:rFonts w:ascii="Amiri" w:hAnsi="Amiri" w:eastAsia="Amiri" w:cs="Amiri"/>
          <w:color w:val="111111"/>
          <w:sz w:val="28"/>
          <w:sz w:val="28"/>
          <w:szCs w:val="28"/>
          <w:rtl w:val="true"/>
          <w:lang w:bidi="ar-SA"/>
        </w:rPr>
        <w:t xml:space="preserve">فيها ، ومثل قصة الذرّ وعرض الأمانة وغير ذلك ممّا لا يستعقب إنكار ضروري من ضروريات الدين ، ولا يخالف آية محكمة ولا سنة قائمة ولا برهانا يقينيا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قصص القرآن على التمثيل دون الواقع قول بغير دليل ، و خلاف لظواهر الآيات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منه إنكار أحاديث كثيرة متفق عليها بين الفريقين ، بل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يخالفه جميع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السجدة كانت لجميع بني آدم ، وأن الخلافة جارية في عامّة الآدميين ؛ فمجرد استحسان حمّلت الآيات عليه ، وكيف يمكن القول بذلك وفيهم من فيهم من الفراعنة والجبابرة والطواغيت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نقمة إبليس لبني آدم فيكفي فيه عداوته لأبيهم ، ولعله أوضح من أن يخفى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192542_2870459653"/>
      <w:bookmarkStart w:id="321" w:name="_Toc111"/>
      <w:bookmarkEnd w:id="320"/>
      <w:r>
        <w:rPr>
          <w:rtl w:val="true"/>
        </w:rPr>
        <w:t>كلامه في تناسل الطبقة الثانية من الإنسان</w:t>
      </w:r>
      <w:bookmarkEnd w:id="32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الأولى من الإنسان وهي آدم وزوجته تناسلت بالازدواج فأولدت بنين وبنات إخوة وأخوات ، فهل نسل هؤاء بالازدواج بينهم وهم إخوة وأخوات أو بطريق غير ذلك ؟ ظاهر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 »</w:t>
      </w:r>
      <w:r>
        <w:rPr>
          <w:rStyle w:val="FootnoteAnchor"/>
          <w:rtl w:val="true"/>
        </w:rPr>
        <w:footnoteReference w:id="884"/>
      </w:r>
      <w:r>
        <w:rPr>
          <w:rFonts w:ascii="Amiri" w:hAnsi="Amiri" w:eastAsia="Amiri" w:cs="Amiri"/>
          <w:color w:val="111111"/>
          <w:sz w:val="28"/>
          <w:sz w:val="28"/>
          <w:szCs w:val="28"/>
          <w:rtl w:val="true"/>
          <w:lang w:bidi="ar-SA"/>
        </w:rPr>
        <w:t xml:space="preserve">إلى آخر الآية على ما تقدم من التقريب أن النسل الموجود من الإنسان إنما ينتهي إلى آدم وزوجته من غير أن يشاركهما في ذلك غيرهما من ذكر أو أنثى ولم يذكر القرآن للبثّ إلاّ إياهما ، ولو كان لغيرهما شركة في ذلك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 </w:t>
      </w:r>
    </w:p>
    <w:p>
      <w:pPr>
        <w:pStyle w:val="BookText"/>
        <w:rPr/>
      </w:pPr>
      <w:r>
        <w:rPr>
          <w:rFonts w:ascii="Amiri" w:hAnsi="Amiri" w:eastAsia="Amiri" w:cs="Amiri"/>
          <w:color w:val="111111"/>
          <w:sz w:val="28"/>
          <w:sz w:val="28"/>
          <w:szCs w:val="28"/>
          <w:rtl w:val="true"/>
          <w:lang w:bidi="ar-SA"/>
        </w:rPr>
        <w:t xml:space="preserve">منهما ومن غيرهما ، أو ذكر ذلك بما يناسبه من اللفظ ، ومن المعلوم أن انحصار مبدأ النسل في آدم وزوجته يقضي بازدواج بنيهما من بناتهما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بحرمته في الإسلام وكذا في الشرائع السابقة عليه على ما يحكى فإنما هو حكم تشريعي يتبع المصالح والمفاسد لا تكويني غير قابل للتغيير ، وزمامه بيد الله سبحانه يفعل ما يشاء ويحكم ما يريد فمن الجائز أن يبيحه يوما لاستدعاء الضرورة ذلك ثم يحرّمه بعد ذلك لارتفاع الحاجة واستيجابه انتشار الفحشاء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بأنه على خلاف الفطرة وما شرعه الله لأنبيائه دين فطري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w:t>
      </w:r>
      <w:r>
        <w:rPr>
          <w:rStyle w:val="FootnoteAnchor"/>
          <w:rtl w:val="true"/>
        </w:rPr>
        <w:footnoteReference w:id="885"/>
      </w:r>
      <w:r>
        <w:rPr>
          <w:rFonts w:ascii="Amiri" w:hAnsi="Amiri" w:eastAsia="Amiri" w:cs="Amiri"/>
          <w:color w:val="111111"/>
          <w:sz w:val="28"/>
          <w:sz w:val="28"/>
          <w:szCs w:val="28"/>
          <w:rtl w:val="true"/>
          <w:lang w:bidi="ar-SA"/>
        </w:rPr>
        <w:t xml:space="preserve">فاسد ، فإن الفطرة لا تنفيه ولا تدعو إلى خلافه من جهة تنفرها عن هذا النوع من المباشرة مباشرة الأخ الأخت وإنما تبغضه وتنفيه من جهة تأديته إلى شيوع الفحشاء والمنكر وبطلان غريزة العفّة بذلك وارتفاعها عن المجتمع الإنساني ، ومن المعلوم أن هذا النوع من التماس والمباشرة إنما ينطبق عليه عنوان الفجور والفحشاء في المجتمع العالمي اليوم ، وأما المجتمع يوم ليس هناك بحسب ما خلق الله سبحانه إلاّ الإخوة والأخوات والمشيّة الإلهية متعلقه بتكثّرهم وانبثاثهم فلا ينطبق عليه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أن الفطرة لا تنفيه من جهة النفرة الغريزية تداوله بين المجوس أعصارا طويلة على ما يقصّه التاريخ ، وشيوعه قانونيا في روسيا على ما يحكى ، وكذا شيوعه سفاحا من غير طريق الازدواج القانوني في أوربا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للقوانين الطبيعية وهي التي تجري في الإنسان قبل عقده المجتمع الصالح لإسعاده ، فإن الاختلاط والاستيناس في المجتمع </w:t>
      </w:r>
    </w:p>
    <w:p>
      <w:pPr>
        <w:pStyle w:val="BookText"/>
        <w:rPr/>
      </w:pPr>
      <w:r>
        <w:rPr>
          <w:rFonts w:ascii="Amiri" w:hAnsi="Amiri" w:eastAsia="Amiri" w:cs="Amiri"/>
          <w:color w:val="111111"/>
          <w:sz w:val="28"/>
          <w:sz w:val="28"/>
          <w:szCs w:val="28"/>
          <w:rtl w:val="true"/>
          <w:lang w:bidi="ar-SA"/>
        </w:rPr>
        <w:t xml:space="preserve">المنزلي يبطل غريزة التعشق والميل الغريزي بين الإخوة والأخوات كما ذكره بعض علماء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ممنوع كما تقدم أولا ، ومقصور في صورة عدم الحاجة الضرورية ثانيا ، ومخصوص بما لا تكون القوانين الوضعية غير الطبيعية حافظة للصلاح الواجب الحفظ في المجتمع ، ومتكفلة لسعادة المجتمعين وإلاّ فمعظم القوانين المعمولة والأصول الدائرة في الحياة اليوم غير طبيعية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الإحتجاج ، عن السجاد عليه السلام في حديث له مع قرشي يصف فيه تزويج هابيل بلوزا أخت قابيل وتزويج قابيل بأقليما أخت هابيل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فأولداهما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فعل المجوس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فعلوا ذلك بعد التحريم من الله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 هذا إنما هي شرائع الله جرت ، أليس الله قد خلق زوجة آدم منه ثم أحلها له ؟ فكان ذلك شريعة من شرائعهم ثم أنزل الله التحريم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ورد في الحديث هو الموافق لظاهر الكتاب والاعتبار ، وهناك روايات أخر تعارضها وهي تدل على أنهم تزوجوا بمن نزل إليهم من الحور والجان وقد عرفت الحق في ذلك </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أن النسل الموجود من الإنسان ينتهي إلى آدم وزوجته من غير أن يشاركهما فيه غيرهما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ومن غيرهما ، ويتفرع عليه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الازدواج في الطبقة الأولى بعد آدم وزوجته أعني في أولادهما بلا واسطة إنما وقع بين الإخوة والأخوات ازدواج البنين بالبنات إذ الذكور والإناث كانا منحصرين فيهم يومئذ ، ولا ضير فيه فإنه حكم تشريعي راجع إلى اللّه سبحانه فله أن يبيحه يوما </w:t>
      </w:r>
    </w:p>
    <w:p>
      <w:pPr>
        <w:pStyle w:val="BookText"/>
        <w:rPr/>
      </w:pPr>
      <w:r>
        <w:rPr>
          <w:rFonts w:ascii="Amiri" w:hAnsi="Amiri" w:eastAsia="Amiri" w:cs="Amiri"/>
          <w:color w:val="111111"/>
          <w:sz w:val="28"/>
          <w:sz w:val="28"/>
          <w:szCs w:val="28"/>
          <w:rtl w:val="true"/>
          <w:lang w:bidi="ar-SA"/>
        </w:rPr>
        <w:t xml:space="preserve">ويحرّمه آخر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 .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وَبَث مِنهُمَا رِجَالاً كَثِيراً وَنِساءً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أن تكون الآية ناظرة إلى من يتولد منهما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إثبات الشي لا يكون نفيا لما عداه ، وولادة جمع كثير من الرجال والنساء منهما يفهم منه كثرة أولادهما ، فلا يكون في مقام البيان بالنسبة إلى غير النسل الثاني ، ولا أن جميع أفراد البشر كانوا منهما فقط ، ويؤيّده ما روي عن مولانا أبي الحسن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ولّدت خمسمائة بطن في كلّ بطن ذكر وأُنثى </w:t>
      </w:r>
      <w:r>
        <w:rPr>
          <w:rFonts w:eastAsia="Amiri" w:cs="Amiri" w:ascii="Amiri" w:hAnsi="Amiri"/>
          <w:color w:val="111111"/>
          <w:sz w:val="28"/>
          <w:szCs w:val="28"/>
          <w:rtl w:val="true"/>
          <w:lang w:bidi="ar-SA"/>
        </w:rPr>
        <w:t xml:space="preserve">. . </w:t>
      </w:r>
      <w:r>
        <w:rPr>
          <w:rStyle w:val="FootnoteAnchor"/>
          <w:rtl w:val="true"/>
        </w:rPr>
        <w:footnoteReference w:id="888"/>
      </w:r>
      <w:r>
        <w:rPr>
          <w:rFonts w:ascii="Amiri" w:hAnsi="Amiri" w:eastAsia="Amiri" w:cs="Amiri"/>
          <w:color w:val="111111"/>
          <w:sz w:val="28"/>
          <w:sz w:val="28"/>
          <w:szCs w:val="28"/>
          <w:rtl w:val="true"/>
          <w:lang w:bidi="ar-SA"/>
        </w:rPr>
        <w:t xml:space="preserve">بل لو سلّم أن الآية ناظرة إلى جميع بني آدم ، فحيث لم تكن في مقام البيان من جهة أن التناسل كان منهما فقط أو منهما ومن غيرهما ، يكون المرجع لتعيينه هو السنة ، والنصوص في ذلك وإن كانت متعارضة ، إلاّ أن ما دل على ازدواج بنين آدم ببناته روايتان ، وقد ذكر علماؤنا انهما مطروحتان لاشتهار ذلك بين العامة ، فحملوهما على التقية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الفطرة لا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 ما نجده من تنفرّنا عنه 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ينطبق عليه عنوان الفجور والفحشاء في المجتمع العالمي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هذا العنوان ينطبق عليه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تداوله بين المجوس أعصارا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وشيوعه قانونيا في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ينقضه تداول اللواط بينهم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بين قوم لوط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الموافق لظاهر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موافق لما حمّلتمتموه على الكتاب </w:t>
      </w:r>
      <w:r>
        <w:rPr>
          <w:rFonts w:eastAsia="Amiri" w:cs="Amiri" w:ascii="Amiri" w:hAnsi="Amiri"/>
          <w:color w:val="111111"/>
          <w:sz w:val="28"/>
          <w:szCs w:val="28"/>
          <w:rtl w:val="true"/>
          <w:lang w:bidi="ar-SA"/>
        </w:rPr>
        <w:t xml:space="preserve">! </w:t>
      </w:r>
      <w:bookmarkStart w:id="322" w:name="pg9033_85501"/>
    </w:p>
    <w:p>
      <w:pPr>
        <w:pStyle w:val="Heading3"/>
        <w:numPr>
          <w:ilvl w:val="2"/>
          <w:numId w:val="1"/>
        </w:numPr>
        <w:rPr/>
      </w:pPr>
      <w:bookmarkStart w:id="323" w:name="__RefHeading___Toc2192544_2870459653"/>
      <w:bookmarkStart w:id="324" w:name="_Toc112"/>
      <w:bookmarkEnd w:id="322"/>
      <w:bookmarkEnd w:id="323"/>
      <w:r>
        <w:rPr>
          <w:rtl w:val="true"/>
        </w:rPr>
        <w:t>الاعتماد على روايات العامّه</w:t>
      </w:r>
      <w:bookmarkEnd w:id="324"/>
    </w:p>
    <w:p>
      <w:pPr>
        <w:pStyle w:val="BookText"/>
        <w:rPr/>
      </w:pPr>
      <w:r>
        <w:rPr>
          <w:rFonts w:ascii="Amiri" w:hAnsi="Amiri" w:eastAsia="Amiri" w:cs="Amiri"/>
          <w:color w:val="111111"/>
          <w:sz w:val="28"/>
          <w:sz w:val="28"/>
          <w:szCs w:val="28"/>
          <w:rtl w:val="true"/>
          <w:lang w:bidi="ar-SA"/>
        </w:rPr>
        <w:t xml:space="preserve">لا يخفى عليك أنه لا يجوز الاعتماد على روايات العامّة والتديّن بها وترويجها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في تفسير الميزان وغيره وتبعهم في ذلك عدّة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مفسدة عظيمة ؛ لأن الأئمة عليهم السلام منعونا منعاً شديداً عن الرجوع إلى رواياتهم ، كما قال المحدث الشيخ الحرّ العاملي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تواترت الأحاديث عن أئمتنا بالنهي عن رواية أحاديث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مدح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العمل بها ، بل ورد عنهم عليهم السلام الأمر بمخالفتها إذا لم يكن عندنا دليل يوافقها </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أخبارهم غير صالحة للاستدلال بها على شيء من مطالبهم ؛ لأن منتقى أخبارهم ما جمعته الصحاح الستة وهي مشتملة على أنواع من الخلل ، ساقطة عن الاعتبار البتة </w:t>
      </w:r>
      <w:r>
        <w:rPr>
          <w:rFonts w:eastAsia="Amiri" w:cs="Amiri" w:ascii="Amiri" w:hAnsi="Amiri"/>
          <w:color w:val="111111"/>
          <w:sz w:val="28"/>
          <w:szCs w:val="28"/>
          <w:rtl w:val="true"/>
          <w:lang w:bidi="ar-SA"/>
        </w:rPr>
        <w:t>.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وقد صرّح بعدم حجية أخبارهم غير واحد من علمائنا في ضمن مباحثهم الفقهية وغيرها ،</w:t>
      </w:r>
      <w:r>
        <w:rPr>
          <w:rStyle w:val="FootnoteAnchor"/>
          <w:rtl w:val="true"/>
        </w:rPr>
        <w:footnoteReference w:id="892"/>
      </w:r>
      <w:r>
        <w:rPr>
          <w:rFonts w:ascii="Amiri" w:hAnsi="Amiri" w:eastAsia="Amiri" w:cs="Amiri"/>
          <w:color w:val="111111"/>
          <w:sz w:val="28"/>
          <w:sz w:val="28"/>
          <w:szCs w:val="28"/>
          <w:rtl w:val="true"/>
          <w:lang w:bidi="ar-SA"/>
        </w:rPr>
        <w:t xml:space="preserve">بل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عدم الالتفات إلى أخبار العامة وان انجبرت </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أحاديث العامة ، كما في خاتمة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لؤؤة البحرين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 من مرجّحات الرواية ، مخالفتها للعامّة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وجدير بنا أن نشير إلى بعض ما أجاب به الأئمة المعصومون عليهم السلام في جواب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الخبرين يؤذ عند تعارض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بما فيه خلاف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يخالف العامة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عوالياللآلي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إلى ما هم إليه يميلون ، فإن ما خالف العامة ففيه 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ما وافق منهما مذهب العامة فاتركه وخذ بما خالفهم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 ما وافق القوم فإن الرشد في خلافهم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بما خالف القوم ، وما وافق القوم فاجتنبه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إلى ما وافق منهما مذهب العامة فاتركه ، وخذ بما خالفهم فإن الحق فيما خالفهم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عوالياللآلي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فيه اختلاف وتساوت الأحاديث فيه فخذوا بأبعدهما من قول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أتاكم عنا حديثان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بأبعدهما من قول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أنتم والله على شيء ممّا هم فيه ، ولا هم على شيء ممّا أنتم فيه ، فخالفوهم فما هم من الحنيفية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وافق عدونا في قول أو عمل فليس منا ولا نحن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مولانا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بقى في أيديهم شيء من الحق إلا استقبال الكعبة فقط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خاصّ بالأحكام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المستفاد منها شمول المنع لغير الأحكام ، ولا بأس بذكر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نأتي هؤاء المخالفين فنسمع منهم الحديث يكون حجّة لنا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تأتهم ولا تسمع منهم ، لعنهم الله ولعن مللهم المشركة </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وعن علي بن سويد السائي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الأول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تأخذ معالم دينك ، لا تأخذنّ معالم دينك عن غير شيعتنا ، فإنك إن تعدّيتهم أخذت دينك عن الخائنين الذين خانوا الله ورسوله وخانوا أماناتهم </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أخبارا في فضائل أمير المؤنين عليه السلام وفضلكم أهل البيت ، وهي من رواية مخالفيكم ولا نعرف مثلها عنكم ، أ فندين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 عن أبيه ، عن جدّه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 فإن كان الناطق عن الله عز وجل فقد عبد الله ، وإن كان الناطق عن إبليس فقد عبد إبليس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يمينا وشمالا فالزم طريقتنا فإنه من لزمنا لزمناه ومن فارقنا فارقناه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أدنى ما يخرج الرجل من الإيمان أن يقول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نواة ، ثم يدين بذلك ويبرأ ممن خالفه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حدّثتك به فقد جمعت لك فيه خير الدنيا والآخرة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نبي الله صلى الله عليه و آله وسلم غير ما في أيدي الناس ، ثم سمعت منك تصديق ما سمعت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أيدي الناس أشياءً كثيرةً من تفسير القرآن ومن الأحاديث عن نبي الله صلى الله عليه و آله وسلم أنتم تخالفونهم فيها ، وتزعمون أن ذلك كلّه باطل ، أ فترى الناس يكذبون على رسول الله صلى الله عليه و آله وسلم متعمّدين و يفسّرون القرآن بآرائهم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قال مولانا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أخذ العلم من أهله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والخبائث قول من خالف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لمّا نسبوا الى أمير المؤنين عليه السلام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تضلّنّكم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يَدَعون أن يضلّوا ، ولا يسرّكم أن تلقوا منهم مثل يغوث ويعوق ونسرا الذين ذكر الله عزّ وجلّ أنهم أضلّوا كثيرا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الأمر لا أجد بدّا من معرفته ، وليس في البلد الذي أنا فيه أحدٌ أستفتيه من مواليك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فقيه البلد </w:t>
      </w:r>
    </w:p>
    <w:p>
      <w:pPr>
        <w:pStyle w:val="BookText"/>
        <w:rPr/>
      </w:pPr>
      <w:r>
        <w:rPr>
          <w:rFonts w:ascii="Amiri" w:hAnsi="Amiri" w:eastAsia="Amiri" w:cs="Amiri"/>
          <w:color w:val="111111"/>
          <w:sz w:val="28"/>
          <w:sz w:val="28"/>
          <w:szCs w:val="28"/>
          <w:rtl w:val="true"/>
          <w:lang w:bidi="ar-SA"/>
        </w:rPr>
        <w:t xml:space="preserve">فاستفته في أمرك فإذا أفتاك بشيء فخذ بخلافه ؛ فإن الحق فيه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أُمرتم بالأخذ بخلاف ما تقول العامّة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يكن يُدين الله بدين إلاّ خالف عليه الأُمّة إلى غيره إرادةً لإبطال أمره، وكانوا يسألون أمير المؤنين عليه السلام عن الشيء الذي لا يعلمونه فإذا أفتاهم جعلوا له ضدّا من عندهم ليلبسوا على الناس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نعم، إذا كان الحديث ممّا اتفق عليه الكلّ نأخذ به ونحتجّ به على الخصم، كما أشار إلى ذلك صاحب الوسائل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عندنا دليل يوافقها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فيما يلزم به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نعتقد به ، إذا كانوا هم المتفرّدون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الإلزام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في تأليف عبقات الأنوار والغدير وإحقاق الحق وملحقاته وغيرها من كتب أعيان الطائفة الحقّة رضوان اللّه عليهم أجمعين </w:t>
      </w:r>
      <w:r>
        <w:rPr>
          <w:rFonts w:eastAsia="Amiri" w:cs="Amiri" w:ascii="Amiri" w:hAnsi="Amiri"/>
          <w:color w:val="111111"/>
          <w:sz w:val="28"/>
          <w:szCs w:val="28"/>
          <w:rtl w:val="true"/>
          <w:lang w:bidi="ar-SA"/>
        </w:rPr>
        <w:t>.</w:t>
      </w:r>
      <w:r>
        <w:rPr>
          <w:rStyle w:val="FootnoteAnchor"/>
          <w:rtl w:val="true"/>
        </w:rPr>
        <w:footnoteReference w:id="905"/>
      </w:r>
      <w:bookmarkStart w:id="325" w:name="pg9033_85512"/>
    </w:p>
    <w:p>
      <w:pPr>
        <w:pStyle w:val="Heading2"/>
        <w:numPr>
          <w:ilvl w:val="1"/>
          <w:numId w:val="1"/>
        </w:numPr>
        <w:rPr/>
      </w:pPr>
      <w:bookmarkStart w:id="326" w:name="__RefHeading___Toc2192546_2870459653"/>
      <w:bookmarkStart w:id="327" w:name="_Toc113"/>
      <w:bookmarkEnd w:id="325"/>
      <w:bookmarkEnd w:id="326"/>
      <w:r>
        <w:rPr>
          <w:rtl w:val="true"/>
        </w:rPr>
        <w:t>الفهرست التفصيلي</w:t>
      </w:r>
      <w:bookmarkEnd w:id="327"/>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اشتمال القرآن على المحكم والمتشابه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القرآن نور وهدى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تشبّث الفرق المنحرفة عن الحق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اشتمال القرآن على الآيات المتشابهة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اختصاص الحجّية بالمحكمات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كفاية الإيمان الإجمالي في الآيات المتشابهة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العلة في وجود الآيات المتشابهات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الأدلة الناهية عن تفسير القرآن بدون علم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ظواهر بعض الآيات غير مقصودة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العقول قاصرة عن درك آيات القرآن وتفسيرها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النهي عن القول فيها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النهي عن ضرب بعضها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النهي عن التفسير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الخوض والجدال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الحاجة إلى بيان الحجج المعصومين عليهم السلام في فهم القرآن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عدم استغناء القرآن عن البيان وأن اللّه تعالى بيّنه لرسوله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بيان النبي صلى الله عليه و آله وسلم للأئمة المعصومين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قيّم القرآن وخليفة النبي صلى الله عليه و آله وسلم على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أنهم عليهم السلام الناطقون عن القرآن بل هم القرآن الناطق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القرآن تبيان لكلّ شيء بواسطة قيّمه ومعلّمه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الأئمة عليهم السلام مع القرآن والقرآن معهم لايفترقان رغما للقائل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علم القرآن عند الحجج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لا يحيط بالقرآن غير الأئمة عليهم السلام والعلم بالمتشابهات يختصّ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لزوم الرجوع إلى الحجج عليهم السلام فيالقرآن وتمييز المتشابهات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بعض كلمات العلماء في التفسير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 xml:space="preserve">الشيخ الصدوق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السيد المرتضى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أبو الصلاح الحلبي المتوفى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الشيخ أبو الفتح الكراجكي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الشيخ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الشيخ الطبرسي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الفتوح الرازي المتوفى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القطب الراوندي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العلامه الحلّي المتوفى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النباطي العاملي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أبو المحاسن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المحقق الأردبيلي 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القاضي نور اللّه التستري المستشهد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المولى محمد صالح المازندراني المتوفى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الشيخ الطريحي 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الفيض الكاشاني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طاهر القمي الشيرازي 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العلامة المجلسي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السيد نعمة الله الجزائري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الميرزا محمد المشهدي المتوفى حدود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الشيخ يوسف البحرانى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الشيخ جعفر كاشف الغطاء 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الشيخ يوسف البحرانى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المحقق القمي 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الشيخ محمد حسن النجفي صاحب الجواهر 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الشيخ الأنصاري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الحاج آقا رضا الهمداني 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الميرزا حبيب اللّه الخوئي المتوفى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الآخوند الخراساني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المحقق النائيني 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آقا ضياء العراقي 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السيد شرف الدين 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الشيخ آغا بزرگ الطهراني المتوفى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المرجع الديني السيد الخوئي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المعاصرين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مناقشات مع تفسير الميزان 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لا يحتاج إلى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ما ذكره في تفسير الميزان بنصّه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الجواب التفصيلي عما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الإزراء على من اقتصر في تفسير المتشابهات على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الإشكال في الاستناد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الحكم بأن الاقتصار على النصوص في التفسير إبطال لحجية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عدم حجية أقوال الصحابة والآراء المتناقضة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ادّعاء أن اللّه تعالى لم يندب إلاّ إلى التدبر في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ادّعاء أن التدبر يكفي لرفع الاختلاف المتراءى من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توهم أن القرآن حيث انه تبيان لكل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شيء سوى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توهم أن تفسير القرآن بالقرآن لمّا كان طريقة أهل البيت فيجوز للجميع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توهم أن الروايات الناهية لا تمنعنا عن الاجتهاد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توهم تنافي المنع عن الاجتهاد مع آيات التدبر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توهم تعارضها مع ما دلّ على لزوم الرجوع إلى القرآن وعرض الأخبار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توهم أن النهي تعلّق باعتماد المفسر على نفسه وعدم الرجوع إلى سائر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توهم أن النهي مختص بطريق الكشف دون المكشوف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تكرار ما سبق في المراد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توهم أن الغرض من الروايات الناهية هو المنع عن الاستمداد في التفسير بغيرالقرآن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توهم أن الآيات تدل على أن المعارف القرآنية يمكن أن ينالها الباحث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توهم أنه لا معنى لإرجاع فهم معاني الآيات حتى إلى النبي صلى الله عليه و آله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استثناؤه تفاصيل الأحكام والقصص والمعاد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توهم أن شأن النبي صلى الله عليه و آله في ذلك هو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توهم أن روايات العرض تدل على استفادة جميع ما في النصوص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توهم أنه لو توقف فهم القرآن على بيان النبي صلى الله عليه و آله لزم منه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الكلام في المراد من 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الجمع بين النصوص المختلفة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في ذكر بعض آراء صاحب تفسير الميزان</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الإشارة إلى آرائه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قوله بأن لغير المؤمنين أيضا سبيل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تجويز التفكر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التوحيد الحقيقي هو وحدة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صدور الأشياء و ترشحها عن ذات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إنكار الحسن والقبح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تعلّق مشية اللّه تعالى بجميع الأفعال بل هو الخالق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الشيطان مجبول على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تجرّد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جسم الأنسان منشأ لإيجاد 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حمل قصص القرآن على التمثيل دون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السجدة من الملائكة والخلافة الإلهية لجميع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كلامه في تناسل الطبقة الثانية من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على روايات العامّه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وأحي بوليّك القرآن ، وأرنا نوره سرمدا لا ظلمة فيه ،</w:t>
      </w:r>
    </w:p>
    <w:p>
      <w:pPr>
        <w:pStyle w:val="BookText"/>
        <w:rPr/>
      </w:pPr>
      <w:r>
        <w:rPr>
          <w:rFonts w:ascii="Amiri" w:hAnsi="Amiri" w:eastAsia="Amiri" w:cs="Amiri"/>
          <w:color w:val="111111"/>
          <w:sz w:val="28"/>
          <w:sz w:val="28"/>
          <w:szCs w:val="28"/>
          <w:rtl w:val="true"/>
          <w:lang w:bidi="ar-SA"/>
        </w:rPr>
        <w:t xml:space="preserve">وأحي به القلوب الميّتة ، واشف به الصدور الوغرة ، واجمع به الأهواء المختلفة على الحق ، وأقم به الحدود المعطّلة والأحكام المهملة حتى لايبقى حقّ إلاّ ظهر ولا عدل إلاّ زهر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اضافات چاپ دوم</w:t>
      </w:r>
    </w:p>
    <w:p>
      <w:pPr>
        <w:pStyle w:val="BookText"/>
        <w:rPr/>
      </w:pPr>
      <w:r>
        <w:rPr>
          <w:rFonts w:ascii="IRNazanin" w:hAnsi="IRNazanin" w:eastAsia="IRNazanin"/>
          <w:color w:val="111111"/>
          <w:sz w:val="28"/>
          <w:sz w:val="28"/>
          <w:szCs w:val="28"/>
          <w:rtl w:val="true"/>
          <w:lang w:bidi="fa-IR"/>
        </w:rPr>
        <w:t>استدراك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پاورقى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قبل</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كهتك حرمة الكعبة والقرآن ، بل الامام أعظم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وللشيخ علي أكبر النهاوندي بحث في ذلك فراجع خزينة الجواهر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الثاني ، الباب الثالث ، الطبع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ولاحظ ما ذكر في تعليقة شرح الكافي للمازتدراني </w:t>
      </w: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وقال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المحكم بالذكر ؛ لأن المنسوخ ليس للعلم بمضمونه كثير نفع ، والمختلف فيه لا يعلم الحق منه إلاّ المعصوم وكذا المتشابه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الكافى للمازندراني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استدراك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وأشرنا إلى كلام له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قول الشيخ يوسف البحرانى المتوفى </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قال 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وغيره، وتفسير مجملاته و حلّ مشكلاته إنما يتلقى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وأشرنا إلى كلام له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استدراك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أن للآيات ظهرا وبطنا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الرواية المرقّمة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قوله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مقولاً للراسخين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المعصومين عليهم السلام على وجه ، وهو ترك التعمّق في ما يرتبط بذاته تعالى ، كما في الرواية الماضية عن أمير المؤمنين عليه السلام ، ومقولاً لغير الراسخين وهم عامّة أهل الإيمان في جميع الآيات المتشابهة ، كما مرّ في الروايتين المرقّمتين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استدراك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وقد صرّح صاحب الميزان بعدم حجّيّة أقوال العلماء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الأمة من الصحابة أو التابعين أو العلماء فلا حجية لبيانهم </w:t>
      </w:r>
      <w:r>
        <w:rPr>
          <w:rFonts w:eastAsia="Amiri" w:cs="Amiri" w:ascii="Amiri" w:hAnsi="Amiri"/>
          <w:color w:val="111111"/>
          <w:sz w:val="28"/>
          <w:szCs w:val="28"/>
          <w:rtl w:val="true"/>
          <w:lang w:bidi="ar-SA"/>
        </w:rPr>
        <w:t>...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استدراك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وقالت سيدة النساء في خطبتها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للملّة ، وإمامتنا أماناً من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زيارة الجامعة الكبيرة وغيرها من الزيارات والروايات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بموالاتكم تمّت الكلمة ، وعظمت النّعمة ، وائتلفت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وما ورد من السُنّة في مثل آيات الارث</w:t>
      </w:r>
      <w:r>
        <w:rPr>
          <w:rStyle w:val="FootnoteAnchor"/>
          <w:rtl w:val="true"/>
        </w:rPr>
        <w:footnoteReference w:id="907"/>
      </w:r>
      <w:r>
        <w:rPr>
          <w:rFonts w:ascii="Amiri" w:hAnsi="Amiri" w:eastAsia="Amiri" w:cs="Amiri"/>
          <w:color w:val="111111"/>
          <w:sz w:val="28"/>
          <w:sz w:val="28"/>
          <w:szCs w:val="28"/>
          <w:rtl w:val="true"/>
          <w:lang w:bidi="ar-SA"/>
        </w:rPr>
        <w:t>لا يوافق الظاهر ولا الكلام يؤّي إليه فهل يلتزم بأنه ممّا لا يلائم التحدّي ولا تتمّ به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وبالجملة؛ لا ريب في إباء استدلاله عن التخصيص والاستثناء فلاحظ نصّ كلامه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تفاصيل الأحكام ممّا لا سبيل إلى تلقّيه من غير بيان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الكلام منه استثناءً عمّا ذكره أولاً ؛ فيكون نقضا صريحا لكلامه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منه أن هذه الآيات وإن كانت واضحة ومبيّنة في نفسها إلاّ أن ما يندرج تحتها من التفاصيل والجزئيات يتوقّف على بيان النبي صلى الله عليه و آله وسلم ؛ فيرد</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في آيات الاحكام وغيرها ما لا يتبيّن معناها بنفسها، ولا مناص في فهمها من الرجوع إلى بيان النبي صلى الله عليه و آله وسلم و أوصيائه عليهم السلاممثل آيات الارث</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مانقل عن النبي صلى الله عليه و آله وسلم ممّا يمكن استفادته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مرّ منه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تفاصيل الأحكام ممّا لا سبيل إلى تلقّيه من غير بيان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تفاصيل القصص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هذا صريح في أنه يوجد في النصوص النبوية ما ليس في القرآن منه عين ولا أثر ،فكيف يمكن استفادته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بأن أخبار العرض لا تشمل ما ورد في تفاصيل الأحكام الشرعية وتفاصيل القصص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استدراك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قال الشيخ البهايى فى كتابه الاربعين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تلتفت الى من يزعم أنه قد وصل الى كنه الحقيقة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أرفع وأطهر من أن يتلوث بخواطر البشر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استدراك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 إحقاق 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اشتهر على بعض الألسن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العامّة ، بل من أصول الأشاعرة كما صرّح بذلك العلاّمة المجلسي والسيد المرعشي وغيرهما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استدراك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نبي الله صلى الله عليه و آله وسلم غير ما في أيدي الناس ، ثم سمعت منك تصديق ما سمعت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أيدي الناس أشياءً كثيرةً من تفسير القرآن ومن الأحاديث عن نبي الله صلى الله عليه و آله وسلم أنتم تخالفونهم فيها ، وتزعمون أن ذلك كلّه باطل ، أ فترى الناس يكذبون على رسول الله صلى الله عليه و آله وسلم متعمّدين و يفسّرون القرآن بآرائهم ؟</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وعن أبي عبيدة الحذاء ، قال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أهل البيت عليهم السلام ومن 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p>
    <w:p>
      <w:pPr>
        <w:pStyle w:val="BookText"/>
        <w:rPr/>
      </w:pPr>
      <w:r>
        <w:rPr>
          <w:rFonts w:ascii="Amiri" w:hAnsi="Amiri" w:eastAsia="Amiri" w:cs="Amiri"/>
          <w:color w:val="111111"/>
          <w:sz w:val="28"/>
          <w:sz w:val="28"/>
          <w:szCs w:val="28"/>
          <w:rtl w:val="true"/>
          <w:lang w:bidi="ar-SA"/>
        </w:rPr>
        <w:t>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والخبائث قول من خالف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لمّا نسبوا الى أمير المؤنين عليه السلام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تضلّنّكم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يَدَعون أن يضلّوا ، ولا يسرّكم أن تلقوا منهم مثل يغوث ويعوق ونسرا الذين ذكر الله عزّ وجلّ أنهم أضلّوا كثيرا </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أَضَلُّوا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أُمرتم بالأخذ بخلاف ما تقول العامّة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يكن يُدين الله بدين إلاّ خالف عليه الأُمّة إلى غيره إرادةً لإبطال أمره، وكانوا يسألون أمير المؤنين عليه السلام عن الشيء الذي لا يعلمونه فإذا أفتاهم جعلوا له ضدّا من عندهم ليلبسوا على الناس </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وعن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الأمر لا أجد بدّا من معرفته ، وليس في البلد الذي أنا فيه أحدٌ أستفتيه من مواليك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فقيه البلد فاستفته في أمرك فإذا أفتاك بشيء فخذ بخلافه ؛ فإن الحق فيه </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عن مولانا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قسّم كلامه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قسما منه يعرفه العالم والجاهل ، وقسما لا يعرفه إلاّ من صفا ذهنه ولطف حسّه وصحّ تمييزه ممّن شرح اللّه صدره للإسلام ، وقسما لا يعرفه إلاّ اللّه وأمناؤ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فعل ذلك لئلاّ يدعي أهل الباطل من المستولين على ميراث رسول اللّه صلى الله عليه و آله وسلم من علم الكتاب ما لم يجعله اللّه لهم ، وليقودهم الاضطرار إلى الائتمار لمن ولاّه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الائتمام بمن ولّي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فاستكبروا عن طاعته تعزّزا وافتراءً على اللّه عزّ وجلّ واغترارا بكثرة من ظاهرهم وعاونهم وعاند اللّه جلّ اسمه ورسوله صلى الله عليه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مولانا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احتجاج أبي عبد اللّه عليه السلام على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علم بناسخ القرآن من منسوخه ومحكمه من</w:t>
      </w:r>
    </w:p>
    <w:p>
      <w:pPr>
        <w:pStyle w:val="BookText"/>
        <w:rPr/>
      </w:pPr>
      <w:r>
        <w:rPr>
          <w:rFonts w:ascii="Amiri" w:hAnsi="Amiri" w:eastAsia="Amiri" w:cs="Amiri"/>
          <w:color w:val="111111"/>
          <w:sz w:val="28"/>
          <w:sz w:val="28"/>
          <w:szCs w:val="28"/>
          <w:rtl w:val="true"/>
          <w:lang w:bidi="ar-SA"/>
        </w:rPr>
        <w:t xml:space="preserve">متشابهه الذي في مثله ضلّ من ضلّ وهلك من هلك من هذه الأمة ؟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عليه السلام كلاماً طويلاً في تقسيم القرآن إلى أقسام وفنون ووجوه تزيد على 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واضح على أن كلام البارئ سبحانه لا يشبه كلام الخلق ، كما لا يشبه أفعاله أفعالهم ، ولهذه العلة وأشباهها لا يبلغ أحد كنه معنى حقيقة تفسير كتاب اللّه تعالى وتأويله إلاّ نبيه صلى الله عليه و آله وسلموأوصياؤ عليهم السلام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ما سألت من القرآن فذلك أيضا من خطراتك المتفاوتة المختلفة ؛ لأن القرآن ليس على ما ذكرت ، وكل ما سمعت فمعناه غير ما ذهبت إليه ، وإنما القرآن أمثال لقوم يعلمون دون غيرهم ، ولقوم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يؤنون به ويعرفونه ، فأمّا غيرهم فما أشدّ إشكاله عليهم وأبعده من مذاهب قلوبهم ، ولذلك 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شيء بأبعد من قلوب الرجال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تحيّر الخلائق أجمعون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اللّه بتعميته في ذلك أن ينتهوا إلى بابه وصراطه ، وأن يعبدوه وينتهوا في قوله إلى طاعة القوّام بكتابه والناطقين عن أمره ، وأن يستنبطوا ما احتاجوا إليه من ذلك عنهم لا عن أنفسهم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غيرهم فليس يعلم ذلك أبدا ولا يوجد ، وقد علمت أنه لا يستقيم أن يكون الخلق كلّهم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يجدون من يأتمرون عليه ، ولا من يبلغونه أمر اللّه ونهيه ، فجعل اللّه الولاة خواصّ ليقتدي بهم من لم يخصصهم بذلك ، فافهم ذلك إن شاء اللّه ، وإيّاك وتلاوة القرآن برأيك ، فإن الناس غير مشتركين في علمه كاشتراكهم فيما سواه من الأمور ولا قادرين عليه ولا على تأويله إلاّ من حدهّ وبابه الذي جعله اللّه له ، فافهم إن شاء اللّه ، واطلب الأمر من مكانه تجده إن شاء اللّه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خوطببه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فنظرت في القرآن فإذا هو يخاصم فيه المرجئ والحروري والزنديق الذي لا يؤن حتى يغلب الرجل خصمه ، فعرفت أن القرآن لا يكون حجّة إلاّ بقيّم ما قال فيه من شيء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فقبّلت رأسه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يعرف من كتاب اللّه عزّوجلّ الناسخ من المنسوخ ، والخاص من العام ، والمحكم من المتشابه ، والرخص من العزائم ، والمكي والمدني ، وأسباب التنزيل ، والمبهم من القرآن في ألفاظه المنقطعة والمؤّفة ، وما فيه من علم القضاء والقدر ، والتقديم والتأخير ، والمبين والعميق ، والظاهر والباطن ، والابتداء والانتهاء ، والسؤل والجواب ، والقطع والوصل ، والمستثنى منه والجاري فيه ، والصفة لما قبل ممّا يدلّ على ما بعد ، والمؤّد منه ، والمفصّل ، وعزائمه ورخصه ، ومواضع فرائضه وأحكامه ، ومعنى حلالهوحرامه الذي هلك فيه الملحدون ، والموصول من الألفاظ ، والمحمول على ما قبله وعلى ما بعده ، فليس بعالم بالقرآن ولا هو من أهله ، ومتى ما ادّعى معرفة هذه الأقسام مدّعٍ بغير دليل فهو كاذب مرتاب مفتر على اللّه الكذب ورسوله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 جَهَنَّمُ وبِئْسَ الْمَصِيرُ</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ونحن أهل رسول اللّه الذين نستنبط المحكم من كتابه ونميّز المتشابه منه ونعرف الناسخ ممّا نسخ اللّه </w:t>
      </w:r>
      <w:r>
        <w:rPr>
          <w:rFonts w:eastAsia="Amiri" w:cs="Amiri" w:ascii="Amiri" w:hAnsi="Amiri"/>
          <w:color w:val="111111"/>
          <w:sz w:val="28"/>
          <w:szCs w:val="28"/>
          <w:rtl w:val="true"/>
          <w:lang w:bidi="ar-SA"/>
        </w:rPr>
        <w:t>.</w:t>
      </w:r>
      <w:r>
        <w:rPr>
          <w:rStyle w:val="FootnoteAnchor"/>
          <w:rtl w:val="true"/>
        </w:rPr>
        <w:footnoteReference w:id="92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قائمنا إذا قام أتى الناس وكلهم يتأوّل عليه كتاب اللّه ويحتجّ عليه به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نهج البلاغة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الخاصة والعامّة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 للسيوطي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معاوية لابن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قد كتبنا في الآفاق ننهى عن ذكر مناقب علي وأهل بيته ، فكفّ لسانك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واربع على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فتنهانا عن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فتنهانا عن تأويله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فنقرؤ ولا نسأل عن ما عنى الله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فأيّما أوجب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قراءته أو العمل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نعمل به حتى نعلم ما عنى الله بما أنزل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 عن ذلك من يتأولّه على غير ما تتأولّه أنت وأهل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أنزل القرآن على أهل بيتي فأسأل عنه آل أبي سفيان وآل أبي معيط واليهود والنصارى والمجوس؟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عدلتني بهؤاء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لعمري ما أعدلك بهم إلاّ إذا نهيت الأمة أن يعبدوا الله بالقرآن وبما فيه من أمر أو نهي أو حلال أو حرام أو ناسخ أو منسوخ أو عام أو خاص أو محكم أو متشابه ، وإن لم تسأل الأمة عن ذلك هلكوا واختلفوا وتاهوا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فاقرؤوا القرآن ولا ترووا شيئا ممّا أنزل الله فيكم وممّا قال رسول الله ، وارووا ما سوى ذلك ،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يُطْفِؤُوا نُورَ اللّهِ بِأَفْواهِهِمْ ويَأْبَى اللّهُ إِلاّ أَنْ يُتِمَّ نُورَهُ ولَوْ كَرِهَ الْكافِرُونَ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أحسن الطرق في ذلك أن يفسّر القرآن بالقرآن ، فما أُجمل في مكان فإنه قد فسّر في موضع آخر وما اختصر من مكان فقد بسط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لابن تيمية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بيروت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الإسلام ، السنّة الثامنة ،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وطبعت أيضا في مقدمة تفسير الميزان ، المجلد الخامس ، طبعة دارالكتب الإسلامية للشيخ محمد الآخوندي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ملاحظات على كلامه هذا يأتي 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أنه عليه السلام باب مدينة العلم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في ذلك أحمد بن محمد بن المظفر الرازي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القرآن ، كما ذكره المحقق النمازي الشاهرودي</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السجادية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ما رواه الشيخ حسن بن سليمان في كتاب المحتضر، عنه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للشيخ الصدوق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خط الشهيد في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ذلك روايات أخرى في كتب العامّة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مروية في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ابن عباس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معناه عن طرقنا أخبار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عليهم السلام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101/265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المحقق الطوسي في 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الأصلية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بناء المقالة الفاطمية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الترمذي وأبي داود في 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المشكاة والمصابيح ، عن الترمذي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للمطلب زيادة توضيح في الفصل الخامس بعد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التنبيهات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الاحتجاج</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الأخطار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السادسة والثمانون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المزار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للشيخ لكفعمي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تفسيرفرات الكوفي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الأخطار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ورّثنا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أورثنا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عند أئمة فرق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الخامس بعد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العددالقوية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لابن طاوس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سليم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ذيل الرواية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مطالب السؤول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لابن جبر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للبكري الدمياطي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الشعراني في الميزان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الشعراني في لطائف المنن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مشارق أنواراليقين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على البصير عدم المنافاة بين هذه النصوص من حيث الأرقام الواردة فيها ؛ لأنه عليه السلام إن شاء أوقر بعيرا من شرح هذه العلوم ، وإن شاء أربعين بعيرا، وإن شاء سبعين ، وإن شاء أقلّ من ذلك أو أكثر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هذا المعنى روايات أخرى في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مقتل الحسين عليه السلام للسيد المقرم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الغزالي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للسيدالمقرم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مقدمة تفسيرالقرآن للشيخ محمدحسين الأصفهاني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27/181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17/331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للنعماني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ملحقات إحقاق الحق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الحاكم الحسكاني عن النبي صلى الله عليه و 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يعلّم الناس بعدي من تأويل القرآن ما لا يعلمون،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يخبرهم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النعماني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من اصطفاه الله من عباده وأورثهم كتابه هم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عليهم السلام الذين قال الله فيهم إنه أورثهم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اصطفاه الله من عباده وأورثه كتابه هم الأئمة عليهم السلام وأنهم آل إبراهيم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دعائم الاسلام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بشاره المصطفى صلى الله عليه و آله وسلم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الفرات الكوفي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سعدالسعود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عليهم السلام أوتوا العلم وأثبت ذلك في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عليهم السلام أهل علم القرآن والذين أوتوه والمنذرون به</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سعدالسعود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تفسيرفرات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 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بصائرالدرجات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قيل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بأفضل منقبة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 اللّه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عَلى بَيِّنَةٍ مِنْ رَبِّهِ وَيَتْلُوهُ شاهِدٌ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الشاهد من رسول اللّه صلى الله عليه و آله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قُلْ كَفى بِاللّهِ شَهِيداً بَيْنِي وبَيْنَكُمْ ومَنْ عِنْدَهُ عِلْمُ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إياي عنى بمن عنده علم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يصلح أن تجعله الإمامية شرح حال الأئمة المعصومين على مذاهبهم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أنهم عليهم السلام أهل علم القرآن ، والذين أُوتوه ، والمنذرون به ، والراسخون في العلم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وتَعِيَها أُذُنٌ واعِيَةٌ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عتيق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وانظر شواهدالتنزيل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الهامش بعد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ملحقات إحقاق الحق 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الإبانة لأبي العباس الفلكي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تفسيرفرات الكوفي</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الطرف للسيد ابن طاوس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نور البراهين للسيد نعمة الله الجزائري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مبادئالوصول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گازر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للمازندراني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الأصلية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وأشرنا إلى كلام له 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وأشرنا إلى كلام له في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 الباب الثالث عشر من أبواب كتاب القضاء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الإسلامية ، </w:t>
      </w:r>
      <w:r>
        <w:rPr>
          <w:rFonts w:eastAsia="IRNazanin" w:cs="IRNazanin"/>
          <w:b w:val="false"/>
          <w:bCs w:val="false"/>
          <w:i w:val="false"/>
          <w:iCs w:val="false"/>
          <w:color w:val="333333"/>
          <w:sz w:val="20"/>
          <w:szCs w:val="20"/>
        </w:rPr>
        <w:t>27/176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أخرى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وسائل الشيعة للشيخ الشعرانى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أبوالحسن الشعرانى في مقدمة منهج الصادقين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الحمد للسيد محمد باقر الحكيم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في خلفيات كتاب مأساة الزهراء عليهاالسلام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في خلفيات كتاب مأساة الزهراء عليهاالسلام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في خلفيات كتاب مأساة الزهراء عليهاالسلام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مرتضى في خلفيات كتاب مأساة الزهراء عليهاالسلام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الاستمداد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لا ساقطة في الطبعات الأخيرة ، وبدّلوها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أثبتناها من الطبعة الأولى للكتاب وهو طبعة دار الكتب الإسلامية للشيخ محمد الآخوندي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 وهو المناسب لما يقتضيه سياق الكلام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ترى كثيرا من الذين لم يهتمّوا بآثار الرسول صلى الله عليه و آله وأهل بيته عليهم السلام وأحاديثهم ومالوا إلى الرأي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شغفوا بالفلسفة والعرفان ينكرون على من تمسّك بالعترة الطاهرة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أحد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ويعاملون معهم معاملة جهّال يصحّحون كل ما يسمعون، ولا يفرّقون بين الصحيح والزائف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ويقبلون الأخبار من غير إنكار حتى إذا كانت من الأحاديث المتناقضة ، ويبطلون حجة العقل الضرورية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قول الميرزا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المنع من التفسير بالرأي وجواز العمل بالظواهر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نور البراهين للسيد نعمة الله الجزائري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الأول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أن للآيات ظهرا وبطنا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الرواية المرقّمة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قوله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آمَنَّا بِهِ كلُّ مِّنْ عِندِ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مقولاً للراسخين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المعصومين عليهم السلام على وجه ، وهو ترك التعمّق في ما يرتبط بذاته تعالى ، كما في الرواية الماضية عن أمير المؤمنين عليه السلام ، ومقولاً لغير الراسخين وهم عامّة أهل الإيمان في جميع الآيات المتشابهة ، كما مرّ في الروايتين المرقّمتين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الفصل الأول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الحمد للسيد محمد باقر الحكيم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ورود المجمل في كلام اللّه تعالى و كلام الرسول صلى الله عليه و آله لإمكانه في الحكمة ، ووقوعه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مبادئالوصول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تهذيب الوصول </w:t>
      </w:r>
      <w:r>
        <w:rPr>
          <w:rFonts w:eastAsia="IRNazanin" w:cs="IRNazanin"/>
          <w:b w:val="false"/>
          <w:bCs w:val="false"/>
          <w:i w:val="false"/>
          <w:iCs w:val="false"/>
          <w:color w:val="333333"/>
          <w:sz w:val="20"/>
          <w:szCs w:val="20"/>
        </w:rPr>
        <w:t>159</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 الضرورة على جواز التمسك بالظواهر ونقل عن غير واحد ، كما يظهر بالمراجعة إلى مبحث حجية الظواهر من كتب الأصول ، وانظر أيضا الأصول الأصلية ، للسيدالشبّر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المؤلف في ضمن كلام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الظواهر الدينية متوقفة على ظهور اللفظ ، وهو دليل ظنّي ، والظن لا يقاوم العلم الحاصل بالبرهان لو قام على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تعليقة السيد الطباطبائي على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عليهم السلام حبل اللّه المتين ، والعروة الوثقى ، وأنهم آخذون بحجزة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تَفَرَّقُوا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علم أنهم سيفترقون بعد نبيهم ويختلفون ، فنهاهم اللّه عن التفرّق كما نهى من كان قبلهم ، فأمرهم أن يجتمعوا على ولاية آل محمد عليهم السلام ولا يتفرّقوا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القول بالحجية لا ينافي ما أصرّ عليه من إنكار حاجة القرآن إلى تفسير المعصوم ، بل استشكل في تعميم الحجية إذا لم يمكن استفادة ما في الرواية من الآيات ، كما مرّ ويأتي في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الفصل الرابع في الروايتين المرقمتين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ذكرناه</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الأول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الآيات يمكن أن تكون محكمة من جهة ، متشابهة من جهة أخرى ، نقلاً عن الشيخ الطوسي والراغب الإصفهاني بل المؤلف نفسه ، فلاحظ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الإجماع فادّعاه بعضهم في مبحث حجية ظواهر الكتاب ، وأمّا الشهرة فقد اعترف بها المؤلف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تفسير سورة الحمد للسيد الحكيم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الفصل الأول في الرواية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مفهوم المحكم و المتشابه و التأويل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القوم اختلفوا في المقام ، وقد شاع الخلاف واشتدّ الانحراف بينهم ، و ينسحب ذيل النزاع والمشاجرة إلى الصدر الأول من مفسّري الصحابة و التابعين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المؤلف على القول الرابع في المحكم والمتشابه بأنه يلزم من هذا القول وجود الواسطة بين المحكم و المتشابه، فراجع 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قرآن ، للاستاذ المطهري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أصل النسبية فيهما أمرا صحيحا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يحكم بالمتشابه إلاّ بالتشابه ؛ لأنه المحكم فيه ، وكيف يجوز أن يجعل المتشابه محكما وقد جعله الله متشابها؟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يبتغي تأويله ولا ردّه إلى أحد الطرفين كما يفعله الذي في قلبه زيغ ، وذلك لأن الله سبحانه جعل الأُمور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رشده فيتبع ، وبيّن غيّه فيجتنب ، ومتشابهات بين ذلك يردّ حكمها إلى الله وإلى الراسخين في العلم العالمين بتأويله ، فكيف يحكم بالتثّني فيما حكم الله فيه بالتثليث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ما نقله المؤلف عن الراغب الإصفهاني في 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تسلّم</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التقريع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كتابه الإسلام في القرآن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أول الفصل الرابع ، فراجع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المؤلف بهذه الآية مرارا على القول بإمكان الوصول الى المعارف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ما يشير إليه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 من دقائق المعارف في القرآن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الثالث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العجب ممّن يذهب إلى كفاية القرآن للجميع وفي جميع الأمور ثم يشتغل طول دهره بتعلّم الفلسفة والعرفان وتعليمهما ولا يكتفي بالقرآن في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تبيان لكل شيء وكذا تبيان لما أشكل من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يبالي بصرف الأعمار في ذلك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الرابع 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عن الميرزا أبوالحسن الشعرانى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كتاب اللّه لابدّ وأن يفسّره الإمام المعصوم الذي عرفه من اللّه إلاّ الآيات التي يمكن أن نعرف ظاهر معناها بعقولنا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كلامه في مقدمة منهج الصادقين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بذكر كلمات بعض أعيان العلماء من أعلام الفقهاء والأصوليين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مفاتيح الأصول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المستفاد من كلمات المؤلف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أولوا الأمر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كائنين من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نصيب لهم من الوحي وإنما شأنهم الرأي الذي يستصوبونه ، فلهم افتراض الطاعة نظير ما للرسول في رأيهم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تقدّمت في الفصل الثالث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المسلّم من النصوص أن الدين كلّه من الربّ جلّت عظمته بل صرّحوا بأنه لا رأي للحجج المعصومين عليهم السلام فكيف لغيرهم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بعض الروايات في ذلك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بحارالأنوار المجلد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المعاجز للعلاّمة السيد هاشم البحراني قدس سره ، وغيرهما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نسبها في الفرقان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مصباح الشريعة ، ومضافا إلى أنه ليس من الأصول المعتمدة عليها ، لا توجد الرواية فيه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في تفسيرالميزان ، ولكن الموجود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المؤلف بذلك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الذي تعطيه الآية في معنى 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الآية مع حفظ كونها آية دالة على معنى مريب مردد لا من جهة اللفظ بحيث يعالجه الطرق المألوفة عند أهل اللسان كإرجاع العام والمطلق إلى المخصص والمقيد ونحو ذلك بل من جهة كون معناها غير ملائم لمعنى آية أخرى محكمة لا ريب فيه تبين حال المتشابهة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وفرائدالأصول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الاستمداد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روي عن ابن أُذينة في الاستدلال بذلك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الثاني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الميرزا أبي الحسن الشعراني على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الروايتين المرقمتين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الروايتين المرقمتين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نقلناه عن العامة 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كثير جدّا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الثاني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الأول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بتمامه في الفصل الرابع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مرتضي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الرابع الروايات المرقّمة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الطبعة الحجرية الباب الحادي عشر من الجزء الرابع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بصائرالدرجات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التاسعة والثالثة عشر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الاسلامية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الصدوق في كمال الدين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المقام فراجع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في بعض المطالب ، وزيادة ونقصان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تفسيرالميزان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شمولها لمثل مبحث الإمامة في تفسير فرات الكوفي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ذكره صاحب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 إلى هذه الآيات بعد التصريح باستقلال القرآن في دلالته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النبي صلى الله عليه و آله والأئمة عليهم السلام يبيّنون القوانين وتفاصيل الأحكام التي لا يمكن استفادته من ظواهر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فتبيّن أنه لا دليل على اختصاص أمثال هذه الآيات بالأحكام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وبالجملة يشبه أن تكون هذه القصة التي قصّها اللّه تعالى من إسكان آدم وزوجته الجنّة ثم إهباطهما لأكل الشجرة كالمثل يمثّل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به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وسبقه في ذلك صاحب تفسيرالمنار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تفصيله في الخاتمة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تفسيرالميزان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لا ساقطة في الطبعات الأخيرة ، وبدّلوها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أثبتناها من الطبعة الأولى للكتاب وهو طبعة دارالكتب الإسلامية للشيخ محمد الآخوندي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 وهو المناسب لما يقتضيه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حكم اين آيات رسول اللّه صلى الله عليه و آله تنها چيزى از كتاب را به بشر تعليم مى داده و برايشان بيان مى كرده كه خود كتاب بر آن دلالت مى كند ، و خداى سبحان خواسته است با كلام خود آن را به بشر بفهماند ، و دست يابى بر آن براى بشر ممكن است ، نه چيزهائى را كه بشر راهى به سوى فهم آنها ندارد ، و ممكن نيست آن معانى را از كلام خداى تعالى استفاده كند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المباركة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الثالث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الثاني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الثالث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الثالث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العوالم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اختلاف الأخبار وكيفية الجمع بينها</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عن المرجع الديني السيد الخوئي قدس سره في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الثاني في الرواية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غير واحد من الكتب الأصولية في كيفية الجمع بين الأخبار ما يستفاد منه ما ذكرناه في المتن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الأصول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إفاضة العوائد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الكفاية تقريرات السيد البروجردى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مرّ في الفصل الرابع في أقوال جمع منهم ما يدلّ على ذلك ، فراجع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بالرجوع الى المباحث الروائية في تفسير الميزان، ويأتي مايرد عليه في آخر الخاتمة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مرّ 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روي عن أبي عبداللّه عليه السلام في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إحاطة الوهم ، ألا ترى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جاءَكُمْ بَصائِرُ مِنْ 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يعني بصر العيون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أَبْصَرَ فَلِنَفْسِهِ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يعني من البصر بعينه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عَمِيَ فَعَلَيْها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يعن عمى العيون ، إنما عنى إحاطة الوهم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بصير بالشعر ، وفلان بصير بالفقه ، وفلان بصير بالدراهم ، وفلان بصير بالثياب ، اللّه أعظم من أن يرى 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بذكر بعض الروايات في ذلك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تلميذه أن مراد أُستاذه من الفلاسفة الإسلاميين بعد الألف من الهجرة، هو صدرالمتألهين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باقرالعلوم عليه السلام ، الطبعة الاولى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عنه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ويقرب منه ما ذكره في موضع 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فنفاد وجود الأشياء وانتهائها إلى أجلها ليس فناءً منها وبطلانا لها على ما نتوهمه بل رجوعا وعودا منها إلى عنده ، وقد كانت نزلت من عنده وما عند اللّه 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أوضح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صدق لفظة الشيء على اللّه تعالى، وإن كان شيئا بخلاف الاشياء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التوحيد للشيخ الصدوق قدس سره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أعطى من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إذ ثبت أن إعطاءه وفاعليّته وخلقه بالإبداع 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عن العترة الطاهرة عليهم السلام في روايات كثيرة جدّا ، لاحظ التوحيد للشيخ الصدوق قدس سره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الموسوعة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المجلدالاول من دلائل الصدق واحقاق الحق وغيرهما ولاسيما الاحقاق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تعليقته على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روي عن مولانا الإمام الصادق عليه السلام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العدل من كتب الحديث والكلام ، مثل بحارالأنوار المجلد الخامس وغيره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تعليقته على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المجلد الاول من دلائل الصدق ، احقاق الحق وغيرهما ولاسيما الاحقاق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اشتهر على ألسنة بعضهم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مؤثر في الوجود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العامّة ، بل من أصول الأشاعرة ، كما صرّح بذلك العلاّمة المجلسي والسيد المرعشي وغيرهما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والسبعين ،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تنزيه الأنبياء عليهم 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تفسير الميزان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روايات أخرى كثيرة استدل بها على المطلوب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المعبود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تنبيهات حول المبدأ والمعاد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جسم رقيق قد أُلبس قالبا كثيفا ، كما في 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 الروايات الكثيرة الواردة في خلق أرواح الشيعة من طينة خلقت منها أبدان الحجج المعصومين عليهم السلام ، كما في 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النصوص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للمازندراني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المبين ، للسيد الجزائري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صد وده پرسش آيت اللّه ميلانى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للحمل على التقية ما في إحدى الروايتين من القول بأن حوا خلقت من آدم ، فإنه أيضا قول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النورالمبين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الثانيفي 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محمد العاملي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تقي في هداية المسترشدين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في غيرها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يعتمدوا على ابن أبي جمهور صاحب كتاب عوالي اللآلئ ؛ لأنه أكثر فيه</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والترجيح من كتب الأصول ، وباب ما يعالج به تعارض الروايات من كتب الحديث مثل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عليهم السلام للشيخ الحرّ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صلى الله عليه و آله وسلم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قدس سره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27/207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أهل البيت عليهم السلام ومن أخذ عنهم بقرينة ما ذكره عليه السلام في المقصود من الخبائث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عليه السلام أخيرا إشارة إلى أصنام قال اللّه تعالى</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مولانا الإمام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أمور الأديان أربعة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المجمع عليها ، وهي الغاية المعروض عليها كل شبهة والمستنبط منها كل حادثة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أورد واحدة من هذه الثلاث فهي الحجة البالغة التي بيّنها الله في قوله لنبيه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فَلِلّهِ الْحُجَّةُ الْبالِغَةُ فَلَوْ شاءَ لَهَداكُمْ أَجْمَعِينَ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رسالة مولانا أبي ألحسن الهادي عليه السلام إلى أهل الأهواز استدلّ الإمام عليه السلام بما أجمع عليه الأمة من الأخبار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فالخبر الأول الذي استنبط منه هذه الأخبار خبر صحيح مجمع عليه لا اختلاف فيه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المتتبع يجد الكثير من أمثال هذه النصوص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تفسيرالميزان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تفسيرالميزان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قدس سره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27/207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عليه السلام أخيرا إشارة إلى أصنام قال اللّه تعالى</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النعماني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73305</Words>
  <Characters>283678</Characters>
  <CharactersWithSpaces>354551</CharactersWithSpaces>
  <Paragraphs>2588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2026-08-20T08:29:37Z</dcterms:created>
  <dc:creator>ghaemiyeh.com</dc:creator>
  <dc:description/>
  <dc:language>en-US</dc:language>
  <cp:lastModifiedBy/>
  <dcterms:modified xsi:type="dcterms:W3CDTF">2026-08-20T11:59:48Z</dcterms:modified>
  <cp:revision>1</cp:revision>
  <dc:subject/>
  <dc:title>المنهج الصحیح فى تفسیر القرآن</dc:title>
</cp:coreProperties>
</file>

<file path=docProps/custom.xml><?xml version="1.0" encoding="utf-8"?>
<Properties xmlns="http://schemas.openxmlformats.org/officeDocument/2006/custom-properties" xmlns:vt="http://schemas.openxmlformats.org/officeDocument/2006/docPropsVTypes"/>
</file>