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فرزندان باحیایی داشته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0668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00670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00672_147905668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800674_1479056682">
            <w:r>
              <w:rPr>
                <w:webHidden/>
                <w:rStyle w:val="IndexLink"/>
                <w:rtl w:val="true"/>
              </w:rPr>
              <w:t>سخن نویسنده</w:t>
            </w:r>
            <w:r>
              <w:rPr>
                <w:rStyle w:val="IndexLink"/>
                <w:rtl w:val="true"/>
              </w:rPr>
              <w:tab/>
            </w:r>
            <w:r>
              <w:rPr>
                <w:rStyle w:val="IndexLink"/>
              </w:rPr>
              <w:t>10</w:t>
            </w:r>
          </w:hyperlink>
        </w:p>
        <w:p>
          <w:pPr>
            <w:pStyle w:val="Contents2"/>
            <w:tabs>
              <w:tab w:val="clear" w:pos="8743"/>
              <w:tab w:val="right" w:pos="9026" w:leader="dot"/>
            </w:tabs>
            <w:rPr/>
          </w:pPr>
          <w:hyperlink w:anchor="__RefHeading___Toc800676_1479056682">
            <w:r>
              <w:rPr>
                <w:webHidden/>
                <w:rStyle w:val="IndexLink"/>
                <w:rtl w:val="true"/>
              </w:rPr>
              <w:t>سپاسگزاری</w:t>
            </w:r>
            <w:r>
              <w:rPr>
                <w:rStyle w:val="IndexLink"/>
                <w:rtl w:val="true"/>
              </w:rPr>
              <w:tab/>
            </w:r>
            <w:r>
              <w:rPr>
                <w:rStyle w:val="IndexLink"/>
              </w:rPr>
              <w:t>12</w:t>
            </w:r>
          </w:hyperlink>
        </w:p>
        <w:p>
          <w:pPr>
            <w:pStyle w:val="Contents2"/>
            <w:tabs>
              <w:tab w:val="clear" w:pos="8743"/>
              <w:tab w:val="right" w:pos="9026" w:leader="dot"/>
            </w:tabs>
            <w:rPr/>
          </w:pPr>
          <w:hyperlink w:anchor="__RefHeading___Toc800678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00680_1479056682">
            <w:r>
              <w:rPr>
                <w:webHidden/>
                <w:rStyle w:val="IndexLink"/>
                <w:rtl w:val="true"/>
              </w:rPr>
              <w:t>بخـش اول</w:t>
            </w:r>
            <w:r>
              <w:rPr>
                <w:rStyle w:val="IndexLink"/>
                <w:rtl w:val="true"/>
              </w:rPr>
              <w:t>:</w:t>
            </w:r>
            <w:r>
              <w:rPr>
                <w:rStyle w:val="IndexLink"/>
                <w:rtl w:val="true"/>
              </w:rPr>
              <w:t>حـیاء چـیست؟</w:t>
            </w:r>
            <w:r>
              <w:rPr>
                <w:rStyle w:val="IndexLink"/>
                <w:rtl w:val="true"/>
              </w:rPr>
              <w:tab/>
            </w:r>
            <w:r>
              <w:rPr>
                <w:rStyle w:val="IndexLink"/>
              </w:rPr>
              <w:t>15</w:t>
            </w:r>
          </w:hyperlink>
        </w:p>
        <w:p>
          <w:pPr>
            <w:pStyle w:val="Contents3"/>
            <w:tabs>
              <w:tab w:val="clear" w:pos="8459"/>
              <w:tab w:val="right" w:pos="9026" w:leader="dot"/>
            </w:tabs>
            <w:rPr/>
          </w:pPr>
          <w:hyperlink w:anchor="__RefHeading___Toc800682_1479056682">
            <w:r>
              <w:rPr>
                <w:webHidden/>
                <w:rStyle w:val="IndexLink"/>
                <w:rtl w:val="true"/>
              </w:rPr>
              <w:t>معنای حیاء چیست؟</w:t>
            </w:r>
            <w:r>
              <w:rPr>
                <w:rStyle w:val="IndexLink"/>
                <w:rtl w:val="true"/>
              </w:rPr>
              <w:tab/>
            </w:r>
            <w:r>
              <w:rPr>
                <w:rStyle w:val="IndexLink"/>
              </w:rPr>
              <w:t>15</w:t>
            </w:r>
          </w:hyperlink>
        </w:p>
        <w:p>
          <w:pPr>
            <w:pStyle w:val="Contents3"/>
            <w:tabs>
              <w:tab w:val="clear" w:pos="8459"/>
              <w:tab w:val="right" w:pos="9026" w:leader="dot"/>
            </w:tabs>
            <w:rPr/>
          </w:pPr>
          <w:hyperlink w:anchor="__RefHeading___Toc800684_1479056682">
            <w:r>
              <w:rPr>
                <w:webHidden/>
                <w:rStyle w:val="IndexLink"/>
                <w:rtl w:val="true"/>
              </w:rPr>
              <w:t>رابطه حیاء و خجالت چگونه است؟</w:t>
            </w:r>
            <w:r>
              <w:rPr>
                <w:rStyle w:val="IndexLink"/>
                <w:rtl w:val="true"/>
              </w:rPr>
              <w:tab/>
            </w:r>
            <w:r>
              <w:rPr>
                <w:rStyle w:val="IndexLink"/>
              </w:rPr>
              <w:t>16</w:t>
            </w:r>
          </w:hyperlink>
        </w:p>
        <w:p>
          <w:pPr>
            <w:pStyle w:val="Contents3"/>
            <w:tabs>
              <w:tab w:val="clear" w:pos="8459"/>
              <w:tab w:val="right" w:pos="9026" w:leader="dot"/>
            </w:tabs>
            <w:rPr/>
          </w:pPr>
          <w:hyperlink w:anchor="__RefHeading___Toc800686_1479056682">
            <w:r>
              <w:rPr>
                <w:webHidden/>
                <w:rStyle w:val="IndexLink"/>
                <w:rtl w:val="true"/>
              </w:rPr>
              <w:t>ابعاد مختلف حیاء</w:t>
            </w:r>
            <w:r>
              <w:rPr>
                <w:rStyle w:val="IndexLink"/>
                <w:rtl w:val="true"/>
              </w:rPr>
              <w:tab/>
            </w:r>
            <w:r>
              <w:rPr>
                <w:rStyle w:val="IndexLink"/>
              </w:rPr>
              <w:t>17</w:t>
            </w:r>
          </w:hyperlink>
        </w:p>
        <w:p>
          <w:pPr>
            <w:pStyle w:val="Contents4"/>
            <w:tabs>
              <w:tab w:val="clear" w:pos="8176"/>
              <w:tab w:val="right" w:pos="9026" w:leader="dot"/>
            </w:tabs>
            <w:rPr/>
          </w:pPr>
          <w:hyperlink w:anchor="__RefHeading___Toc800688_1479056682">
            <w:r>
              <w:rPr>
                <w:webHidden/>
                <w:rStyle w:val="IndexLink"/>
              </w:rPr>
              <w:t>۱</w:t>
            </w:r>
            <w:r>
              <w:rPr>
                <w:rStyle w:val="IndexLink"/>
                <w:rtl w:val="true"/>
              </w:rPr>
              <w:t xml:space="preserve">. </w:t>
            </w:r>
            <w:r>
              <w:rPr>
                <w:rStyle w:val="IndexLink"/>
                <w:rtl w:val="true"/>
              </w:rPr>
              <w:t>بُعد فردی حیاء</w:t>
            </w:r>
            <w:r>
              <w:rPr>
                <w:rStyle w:val="IndexLink"/>
                <w:rtl w:val="true"/>
              </w:rPr>
              <w:tab/>
            </w:r>
            <w:r>
              <w:rPr>
                <w:rStyle w:val="IndexLink"/>
              </w:rPr>
              <w:t>17</w:t>
            </w:r>
          </w:hyperlink>
        </w:p>
        <w:p>
          <w:pPr>
            <w:pStyle w:val="Contents5"/>
            <w:tabs>
              <w:tab w:val="clear" w:pos="7892"/>
              <w:tab w:val="right" w:pos="9026" w:leader="dot"/>
            </w:tabs>
            <w:rPr/>
          </w:pPr>
          <w:hyperlink w:anchor="__RefHeading___Toc800690_1479056682">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800692_1479056682">
            <w:r>
              <w:rPr>
                <w:webHidden/>
                <w:rStyle w:val="IndexLink"/>
                <w:rtl w:val="true"/>
              </w:rPr>
              <w:t>مسخره نکردن همکلاسیها</w:t>
            </w:r>
            <w:r>
              <w:rPr>
                <w:rStyle w:val="IndexLink"/>
                <w:rtl w:val="true"/>
              </w:rPr>
              <w:tab/>
            </w:r>
            <w:r>
              <w:rPr>
                <w:rStyle w:val="IndexLink"/>
              </w:rPr>
              <w:t>19</w:t>
            </w:r>
          </w:hyperlink>
        </w:p>
        <w:p>
          <w:pPr>
            <w:pStyle w:val="Contents5"/>
            <w:tabs>
              <w:tab w:val="clear" w:pos="7892"/>
              <w:tab w:val="right" w:pos="9026" w:leader="dot"/>
            </w:tabs>
            <w:rPr/>
          </w:pPr>
          <w:hyperlink w:anchor="__RefHeading___Toc800694_1479056682">
            <w:r>
              <w:rPr>
                <w:webHidden/>
                <w:rStyle w:val="IndexLink"/>
                <w:rtl w:val="true"/>
              </w:rPr>
              <w:t>توهین نکردن</w:t>
            </w:r>
            <w:r>
              <w:rPr>
                <w:rStyle w:val="IndexLink"/>
                <w:rtl w:val="true"/>
              </w:rPr>
              <w:tab/>
            </w:r>
            <w:r>
              <w:rPr>
                <w:rStyle w:val="IndexLink"/>
              </w:rPr>
              <w:t>19</w:t>
            </w:r>
          </w:hyperlink>
        </w:p>
        <w:p>
          <w:pPr>
            <w:pStyle w:val="Contents5"/>
            <w:tabs>
              <w:tab w:val="clear" w:pos="7892"/>
              <w:tab w:val="right" w:pos="9026" w:leader="dot"/>
            </w:tabs>
            <w:rPr/>
          </w:pPr>
          <w:hyperlink w:anchor="__RefHeading___Toc800696_1479056682">
            <w:r>
              <w:rPr>
                <w:webHidden/>
                <w:rStyle w:val="IndexLink"/>
                <w:rtl w:val="true"/>
              </w:rPr>
              <w:t>عدم دخالت در صحبت دیگران</w:t>
            </w:r>
            <w:r>
              <w:rPr>
                <w:rStyle w:val="IndexLink"/>
                <w:rtl w:val="true"/>
              </w:rPr>
              <w:tab/>
            </w:r>
            <w:r>
              <w:rPr>
                <w:rStyle w:val="IndexLink"/>
              </w:rPr>
              <w:t>20</w:t>
            </w:r>
          </w:hyperlink>
        </w:p>
        <w:p>
          <w:pPr>
            <w:pStyle w:val="Contents5"/>
            <w:tabs>
              <w:tab w:val="clear" w:pos="7892"/>
              <w:tab w:val="right" w:pos="9026" w:leader="dot"/>
            </w:tabs>
            <w:rPr/>
          </w:pPr>
          <w:hyperlink w:anchor="__RefHeading___Toc800698_1479056682">
            <w:r>
              <w:rPr>
                <w:webHidden/>
                <w:rStyle w:val="IndexLink"/>
                <w:rtl w:val="true"/>
              </w:rPr>
              <w:t>خودداری کردن از برداشتن وسایل دوستان و دیگران بهمنظور شوخی</w:t>
            </w:r>
            <w:r>
              <w:rPr>
                <w:rStyle w:val="IndexLink"/>
                <w:rtl w:val="true"/>
              </w:rPr>
              <w:tab/>
            </w:r>
            <w:r>
              <w:rPr>
                <w:rStyle w:val="IndexLink"/>
              </w:rPr>
              <w:t>21</w:t>
            </w:r>
          </w:hyperlink>
        </w:p>
        <w:p>
          <w:pPr>
            <w:pStyle w:val="Contents5"/>
            <w:tabs>
              <w:tab w:val="clear" w:pos="7892"/>
              <w:tab w:val="right" w:pos="9026" w:leader="dot"/>
            </w:tabs>
            <w:rPr/>
          </w:pPr>
          <w:hyperlink w:anchor="__RefHeading___Toc800700_1479056682">
            <w:r>
              <w:rPr>
                <w:webHidden/>
                <w:rStyle w:val="IndexLink"/>
                <w:rtl w:val="true"/>
              </w:rPr>
              <w:t>بخشیدن اشتباه دیگران</w:t>
            </w:r>
            <w:r>
              <w:rPr>
                <w:rStyle w:val="IndexLink"/>
                <w:rtl w:val="true"/>
              </w:rPr>
              <w:tab/>
            </w:r>
            <w:r>
              <w:rPr>
                <w:rStyle w:val="IndexLink"/>
              </w:rPr>
              <w:t>22</w:t>
            </w:r>
          </w:hyperlink>
        </w:p>
        <w:p>
          <w:pPr>
            <w:pStyle w:val="Contents5"/>
            <w:tabs>
              <w:tab w:val="clear" w:pos="7892"/>
              <w:tab w:val="right" w:pos="9026" w:leader="dot"/>
            </w:tabs>
            <w:rPr/>
          </w:pPr>
          <w:hyperlink w:anchor="__RefHeading___Toc800702_1479056682">
            <w:r>
              <w:rPr>
                <w:webHidden/>
                <w:rStyle w:val="IndexLink"/>
                <w:rtl w:val="true"/>
              </w:rPr>
              <w:t>در صورت به وجود آمدن مشکل، اولیاء مدرسه را در جریان گذاشته و خود دانشآموز شخصاً با دیگران برخورد نکند</w:t>
            </w:r>
            <w:r>
              <w:rPr>
                <w:rStyle w:val="IndexLink"/>
                <w:rtl w:val="true"/>
              </w:rPr>
              <w:t>:</w:t>
              <w:tab/>
            </w:r>
            <w:r>
              <w:rPr>
                <w:rStyle w:val="IndexLink"/>
              </w:rPr>
              <w:t>22</w:t>
            </w:r>
          </w:hyperlink>
        </w:p>
        <w:p>
          <w:pPr>
            <w:pStyle w:val="Contents5"/>
            <w:tabs>
              <w:tab w:val="clear" w:pos="7892"/>
              <w:tab w:val="right" w:pos="9026" w:leader="dot"/>
            </w:tabs>
            <w:rPr/>
          </w:pPr>
          <w:hyperlink w:anchor="__RefHeading___Toc800704_1479056682">
            <w:r>
              <w:rPr>
                <w:webHidden/>
                <w:rStyle w:val="IndexLink"/>
                <w:rtl w:val="true"/>
              </w:rPr>
              <w:t>رعایت نمودن قوانین مدرسه</w:t>
            </w:r>
            <w:r>
              <w:rPr>
                <w:rStyle w:val="IndexLink"/>
                <w:rtl w:val="true"/>
              </w:rPr>
              <w:tab/>
            </w:r>
            <w:r>
              <w:rPr>
                <w:rStyle w:val="IndexLink"/>
              </w:rPr>
              <w:t>23</w:t>
            </w:r>
          </w:hyperlink>
        </w:p>
        <w:p>
          <w:pPr>
            <w:pStyle w:val="Contents5"/>
            <w:tabs>
              <w:tab w:val="clear" w:pos="7892"/>
              <w:tab w:val="right" w:pos="9026" w:leader="dot"/>
            </w:tabs>
            <w:rPr/>
          </w:pPr>
          <w:hyperlink w:anchor="__RefHeading___Toc800706_1479056682">
            <w:r>
              <w:rPr>
                <w:webHidden/>
                <w:rStyle w:val="IndexLink"/>
                <w:rtl w:val="true"/>
              </w:rPr>
              <w:t>زود قضاوت نکنید</w:t>
            </w:r>
            <w:r>
              <w:rPr>
                <w:rStyle w:val="IndexLink"/>
                <w:rtl w:val="true"/>
              </w:rPr>
              <w:tab/>
            </w:r>
            <w:r>
              <w:rPr>
                <w:rStyle w:val="IndexLink"/>
              </w:rPr>
              <w:t>23</w:t>
            </w:r>
          </w:hyperlink>
        </w:p>
        <w:p>
          <w:pPr>
            <w:pStyle w:val="Contents5"/>
            <w:tabs>
              <w:tab w:val="clear" w:pos="7892"/>
              <w:tab w:val="right" w:pos="9026" w:leader="dot"/>
            </w:tabs>
            <w:rPr/>
          </w:pPr>
          <w:hyperlink w:anchor="__RefHeading___Toc800708_1479056682">
            <w:r>
              <w:rPr>
                <w:webHidden/>
                <w:rStyle w:val="IndexLink"/>
                <w:rtl w:val="true"/>
              </w:rPr>
              <w:t>با معلمان شوخی نکنند</w:t>
            </w:r>
            <w:r>
              <w:rPr>
                <w:rStyle w:val="IndexLink"/>
                <w:rtl w:val="true"/>
              </w:rPr>
              <w:tab/>
            </w:r>
            <w:r>
              <w:rPr>
                <w:rStyle w:val="IndexLink"/>
              </w:rPr>
              <w:t>24</w:t>
            </w:r>
          </w:hyperlink>
        </w:p>
        <w:p>
          <w:pPr>
            <w:pStyle w:val="Contents5"/>
            <w:tabs>
              <w:tab w:val="clear" w:pos="7892"/>
              <w:tab w:val="right" w:pos="9026" w:leader="dot"/>
            </w:tabs>
            <w:rPr/>
          </w:pPr>
          <w:hyperlink w:anchor="__RefHeading___Toc800710_1479056682">
            <w:r>
              <w:rPr>
                <w:webHidden/>
                <w:rStyle w:val="IndexLink"/>
                <w:rtl w:val="true"/>
              </w:rPr>
              <w:t>اولویت داشتن اخلاق و درس فرزندان در مدرسه</w:t>
            </w:r>
            <w:r>
              <w:rPr>
                <w:rStyle w:val="IndexLink"/>
                <w:rtl w:val="true"/>
              </w:rPr>
              <w:tab/>
            </w:r>
            <w:r>
              <w:rPr>
                <w:rStyle w:val="IndexLink"/>
              </w:rPr>
              <w:t>24</w:t>
            </w:r>
          </w:hyperlink>
        </w:p>
        <w:p>
          <w:pPr>
            <w:pStyle w:val="Contents4"/>
            <w:tabs>
              <w:tab w:val="clear" w:pos="8176"/>
              <w:tab w:val="right" w:pos="9026" w:leader="dot"/>
            </w:tabs>
            <w:rPr/>
          </w:pPr>
          <w:hyperlink w:anchor="__RefHeading___Toc800712_1479056682">
            <w:r>
              <w:rPr>
                <w:webHidden/>
                <w:rStyle w:val="IndexLink"/>
              </w:rPr>
              <w:t>۲</w:t>
            </w:r>
            <w:r>
              <w:rPr>
                <w:rStyle w:val="IndexLink"/>
                <w:rtl w:val="true"/>
              </w:rPr>
              <w:t xml:space="preserve">. </w:t>
            </w:r>
            <w:r>
              <w:rPr>
                <w:rStyle w:val="IndexLink"/>
                <w:rtl w:val="true"/>
              </w:rPr>
              <w:t>بُعد اجتماعی حیاء</w:t>
            </w:r>
            <w:r>
              <w:rPr>
                <w:rStyle w:val="IndexLink"/>
                <w:rtl w:val="true"/>
              </w:rPr>
              <w:tab/>
            </w:r>
            <w:r>
              <w:rPr>
                <w:rStyle w:val="IndexLink"/>
              </w:rPr>
              <w:t>25</w:t>
            </w:r>
          </w:hyperlink>
        </w:p>
        <w:p>
          <w:pPr>
            <w:pStyle w:val="Contents5"/>
            <w:tabs>
              <w:tab w:val="clear" w:pos="7892"/>
              <w:tab w:val="right" w:pos="9026" w:leader="dot"/>
            </w:tabs>
            <w:rPr/>
          </w:pPr>
          <w:hyperlink w:anchor="__RefHeading___Toc800714_1479056682">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800716_1479056682">
            <w:r>
              <w:rPr>
                <w:webHidden/>
                <w:rStyle w:val="IndexLink"/>
              </w:rPr>
              <w:t>۱</w:t>
            </w:r>
            <w:r>
              <w:rPr>
                <w:rStyle w:val="IndexLink"/>
                <w:rtl w:val="true"/>
              </w:rPr>
              <w:t xml:space="preserve">. </w:t>
            </w:r>
            <w:r>
              <w:rPr>
                <w:rStyle w:val="IndexLink"/>
                <w:rtl w:val="true"/>
              </w:rPr>
              <w:t>چه رفتارهای اجتماعی آمیخته به حیاء را به فرزندان پسر آموزش دهیم؟</w:t>
            </w:r>
            <w:r>
              <w:rPr>
                <w:rStyle w:val="IndexLink"/>
                <w:rtl w:val="true"/>
              </w:rPr>
              <w:tab/>
            </w:r>
            <w:r>
              <w:rPr>
                <w:rStyle w:val="IndexLink"/>
              </w:rPr>
              <w:t>26</w:t>
            </w:r>
          </w:hyperlink>
        </w:p>
        <w:p>
          <w:pPr>
            <w:pStyle w:val="Contents6"/>
            <w:tabs>
              <w:tab w:val="clear" w:pos="7609"/>
              <w:tab w:val="right" w:pos="9026" w:leader="dot"/>
            </w:tabs>
            <w:rPr/>
          </w:pPr>
          <w:hyperlink w:anchor="__RefHeading___Toc800718_1479056682">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800720_1479056682">
            <w:r>
              <w:rPr>
                <w:webHidden/>
                <w:rStyle w:val="IndexLink"/>
                <w:rtl w:val="true"/>
              </w:rPr>
              <w:t>فحاشی نکردن و عدم کتککاری</w:t>
            </w:r>
            <w:r>
              <w:rPr>
                <w:rStyle w:val="IndexLink"/>
                <w:rtl w:val="true"/>
              </w:rPr>
              <w:tab/>
            </w:r>
            <w:r>
              <w:rPr>
                <w:rStyle w:val="IndexLink"/>
              </w:rPr>
              <w:t>27</w:t>
            </w:r>
          </w:hyperlink>
        </w:p>
        <w:p>
          <w:pPr>
            <w:pStyle w:val="Contents6"/>
            <w:tabs>
              <w:tab w:val="clear" w:pos="7609"/>
              <w:tab w:val="right" w:pos="9026" w:leader="dot"/>
            </w:tabs>
            <w:rPr/>
          </w:pPr>
          <w:hyperlink w:anchor="__RefHeading___Toc800722_1479056682">
            <w:r>
              <w:rPr>
                <w:webHidden/>
                <w:rStyle w:val="IndexLink"/>
                <w:rtl w:val="true"/>
              </w:rPr>
              <w:t>استفاده از لباس آراسته</w:t>
            </w:r>
            <w:r>
              <w:rPr>
                <w:rStyle w:val="IndexLink"/>
                <w:rtl w:val="true"/>
              </w:rPr>
              <w:tab/>
            </w:r>
            <w:r>
              <w:rPr>
                <w:rStyle w:val="IndexLink"/>
              </w:rPr>
              <w:t>27</w:t>
            </w:r>
          </w:hyperlink>
        </w:p>
        <w:p>
          <w:pPr>
            <w:pStyle w:val="Contents6"/>
            <w:tabs>
              <w:tab w:val="clear" w:pos="7609"/>
              <w:tab w:val="right" w:pos="9026" w:leader="dot"/>
            </w:tabs>
            <w:rPr/>
          </w:pPr>
          <w:hyperlink w:anchor="__RefHeading___Toc800724_1479056682">
            <w:r>
              <w:rPr>
                <w:webHidden/>
                <w:rStyle w:val="IndexLink"/>
                <w:rtl w:val="true"/>
              </w:rPr>
              <w:t>نکته</w:t>
            </w:r>
            <w:r>
              <w:rPr>
                <w:rStyle w:val="IndexLink"/>
                <w:rtl w:val="true"/>
              </w:rPr>
              <w:t>!!!</w:t>
              <w:tab/>
            </w:r>
            <w:r>
              <w:rPr>
                <w:rStyle w:val="IndexLink"/>
              </w:rPr>
              <w:t>27</w:t>
            </w:r>
          </w:hyperlink>
        </w:p>
        <w:p>
          <w:pPr>
            <w:pStyle w:val="Contents6"/>
            <w:tabs>
              <w:tab w:val="clear" w:pos="7609"/>
              <w:tab w:val="right" w:pos="9026" w:leader="dot"/>
            </w:tabs>
            <w:rPr/>
          </w:pPr>
          <w:hyperlink w:anchor="__RefHeading___Toc800726_1479056682">
            <w:r>
              <w:rPr>
                <w:webHidden/>
                <w:rStyle w:val="IndexLink"/>
                <w:rtl w:val="true"/>
              </w:rPr>
              <w:t>وارد شدن به حریم خصوصی دیگران با کسب اجازه</w:t>
            </w:r>
            <w:r>
              <w:rPr>
                <w:rStyle w:val="IndexLink"/>
                <w:rtl w:val="true"/>
              </w:rPr>
              <w:tab/>
            </w:r>
            <w:r>
              <w:rPr>
                <w:rStyle w:val="IndexLink"/>
              </w:rPr>
              <w:t>28</w:t>
            </w:r>
          </w:hyperlink>
        </w:p>
        <w:p>
          <w:pPr>
            <w:pStyle w:val="Contents6"/>
            <w:tabs>
              <w:tab w:val="clear" w:pos="7609"/>
              <w:tab w:val="right" w:pos="9026" w:leader="dot"/>
            </w:tabs>
            <w:rPr/>
          </w:pPr>
          <w:hyperlink w:anchor="__RefHeading___Toc800728_1479056682">
            <w:r>
              <w:rPr>
                <w:webHidden/>
                <w:rStyle w:val="IndexLink"/>
                <w:rtl w:val="true"/>
              </w:rPr>
              <w:t>عذرخواهی کردن</w:t>
            </w:r>
            <w:r>
              <w:rPr>
                <w:rStyle w:val="IndexLink"/>
                <w:rtl w:val="true"/>
              </w:rPr>
              <w:tab/>
            </w:r>
            <w:r>
              <w:rPr>
                <w:rStyle w:val="IndexLink"/>
              </w:rPr>
              <w:t>29</w:t>
            </w:r>
          </w:hyperlink>
        </w:p>
        <w:p>
          <w:pPr>
            <w:pStyle w:val="Contents6"/>
            <w:tabs>
              <w:tab w:val="clear" w:pos="7609"/>
              <w:tab w:val="right" w:pos="9026" w:leader="dot"/>
            </w:tabs>
            <w:rPr/>
          </w:pPr>
          <w:hyperlink w:anchor="__RefHeading___Toc800730_1479056682">
            <w:r>
              <w:rPr>
                <w:webHidden/>
                <w:rStyle w:val="IndexLink"/>
                <w:rtl w:val="true"/>
              </w:rPr>
              <w:t>نکته</w:t>
            </w:r>
            <w:r>
              <w:rPr>
                <w:rStyle w:val="IndexLink"/>
                <w:rtl w:val="true"/>
              </w:rPr>
              <w:tab/>
            </w:r>
            <w:r>
              <w:rPr>
                <w:rStyle w:val="IndexLink"/>
              </w:rPr>
              <w:t>29</w:t>
            </w:r>
          </w:hyperlink>
        </w:p>
        <w:p>
          <w:pPr>
            <w:pStyle w:val="Contents6"/>
            <w:tabs>
              <w:tab w:val="clear" w:pos="7609"/>
              <w:tab w:val="right" w:pos="9026" w:leader="dot"/>
            </w:tabs>
            <w:rPr/>
          </w:pPr>
          <w:hyperlink w:anchor="__RefHeading___Toc800732_1479056682">
            <w:r>
              <w:rPr>
                <w:webHidden/>
                <w:rStyle w:val="IndexLink"/>
                <w:rtl w:val="true"/>
              </w:rPr>
              <w:t>آموزش رعایت حقوق دیگران خصوصاً سالخوردگان به فرزندان ضروری است</w:t>
            </w:r>
            <w:r>
              <w:rPr>
                <w:rStyle w:val="IndexLink"/>
                <w:rtl w:val="true"/>
              </w:rPr>
              <w:tab/>
            </w:r>
            <w:r>
              <w:rPr>
                <w:rStyle w:val="IndexLink"/>
              </w:rPr>
              <w:t>30</w:t>
            </w:r>
          </w:hyperlink>
        </w:p>
        <w:p>
          <w:pPr>
            <w:pStyle w:val="Contents6"/>
            <w:tabs>
              <w:tab w:val="clear" w:pos="7609"/>
              <w:tab w:val="right" w:pos="9026" w:leader="dot"/>
            </w:tabs>
            <w:rPr/>
          </w:pPr>
          <w:hyperlink w:anchor="__RefHeading___Toc800734_1479056682">
            <w:r>
              <w:rPr>
                <w:webHidden/>
                <w:rStyle w:val="IndexLink"/>
                <w:rtl w:val="true"/>
              </w:rPr>
              <w:t>شوخی نکردن فرزندان با افرادی که اختلاف سنی بیش از دو سال با آنها دارند</w:t>
            </w:r>
            <w:r>
              <w:rPr>
                <w:rStyle w:val="IndexLink"/>
                <w:rtl w:val="true"/>
              </w:rPr>
              <w:tab/>
            </w:r>
            <w:r>
              <w:rPr>
                <w:rStyle w:val="IndexLink"/>
              </w:rPr>
              <w:t>30</w:t>
            </w:r>
          </w:hyperlink>
        </w:p>
        <w:p>
          <w:pPr>
            <w:pStyle w:val="Contents6"/>
            <w:tabs>
              <w:tab w:val="clear" w:pos="7609"/>
              <w:tab w:val="right" w:pos="9026" w:leader="dot"/>
            </w:tabs>
            <w:rPr/>
          </w:pPr>
          <w:hyperlink w:anchor="__RefHeading___Toc800736_1479056682">
            <w:r>
              <w:rPr>
                <w:webHidden/>
                <w:rStyle w:val="IndexLink"/>
                <w:rtl w:val="true"/>
              </w:rPr>
              <w:t>شوخی نکردن با جنس مخالف</w:t>
            </w:r>
            <w:r>
              <w:rPr>
                <w:rStyle w:val="IndexLink"/>
                <w:rtl w:val="true"/>
              </w:rPr>
              <w:tab/>
            </w:r>
            <w:r>
              <w:rPr>
                <w:rStyle w:val="IndexLink"/>
              </w:rPr>
              <w:t>31</w:t>
            </w:r>
          </w:hyperlink>
        </w:p>
        <w:p>
          <w:pPr>
            <w:pStyle w:val="Contents6"/>
            <w:tabs>
              <w:tab w:val="clear" w:pos="7609"/>
              <w:tab w:val="right" w:pos="9026" w:leader="dot"/>
            </w:tabs>
            <w:rPr/>
          </w:pPr>
          <w:hyperlink w:anchor="__RefHeading___Toc800738_1479056682">
            <w:r>
              <w:rPr>
                <w:webHidden/>
                <w:rStyle w:val="IndexLink"/>
                <w:rtl w:val="true"/>
              </w:rPr>
              <w:t>مراوده نداشتن باافرادغریبه</w:t>
            </w:r>
            <w:r>
              <w:rPr>
                <w:rStyle w:val="IndexLink"/>
                <w:rtl w:val="true"/>
              </w:rPr>
              <w:tab/>
            </w:r>
            <w:r>
              <w:rPr>
                <w:rStyle w:val="IndexLink"/>
              </w:rPr>
              <w:t>31</w:t>
            </w:r>
          </w:hyperlink>
        </w:p>
        <w:p>
          <w:pPr>
            <w:pStyle w:val="Contents6"/>
            <w:tabs>
              <w:tab w:val="clear" w:pos="7609"/>
              <w:tab w:val="right" w:pos="9026" w:leader="dot"/>
            </w:tabs>
            <w:rPr/>
          </w:pPr>
          <w:hyperlink w:anchor="__RefHeading___Toc800740_1479056682">
            <w:r>
              <w:rPr>
                <w:webHidden/>
                <w:rStyle w:val="IndexLink"/>
                <w:rtl w:val="true"/>
              </w:rPr>
              <w:t>فرزند ما نباید تنها، تا دیروقت، بیرون از خانه مشغول بازی باشد</w:t>
            </w:r>
            <w:r>
              <w:rPr>
                <w:rStyle w:val="IndexLink"/>
                <w:rtl w:val="true"/>
              </w:rPr>
              <w:tab/>
            </w:r>
            <w:r>
              <w:rPr>
                <w:rStyle w:val="IndexLink"/>
              </w:rPr>
              <w:t>32</w:t>
            </w:r>
          </w:hyperlink>
        </w:p>
        <w:p>
          <w:pPr>
            <w:pStyle w:val="Contents6"/>
            <w:tabs>
              <w:tab w:val="clear" w:pos="7609"/>
              <w:tab w:val="right" w:pos="9026" w:leader="dot"/>
            </w:tabs>
            <w:rPr/>
          </w:pPr>
          <w:hyperlink w:anchor="__RefHeading___Toc800742_1479056682">
            <w:r>
              <w:rPr>
                <w:webHidden/>
                <w:rStyle w:val="IndexLink"/>
                <w:rtl w:val="true"/>
              </w:rPr>
              <w:t>فرزندان با کسانی که به والدین خویش بیاحترامی میکنند، مراوده نداشته باشند</w:t>
            </w:r>
            <w:r>
              <w:rPr>
                <w:rStyle w:val="IndexLink"/>
                <w:rtl w:val="true"/>
              </w:rPr>
              <w:tab/>
            </w:r>
            <w:r>
              <w:rPr>
                <w:rStyle w:val="IndexLink"/>
              </w:rPr>
              <w:t>32</w:t>
            </w:r>
          </w:hyperlink>
        </w:p>
        <w:p>
          <w:pPr>
            <w:pStyle w:val="Contents6"/>
            <w:tabs>
              <w:tab w:val="clear" w:pos="7609"/>
              <w:tab w:val="right" w:pos="9026" w:leader="dot"/>
            </w:tabs>
            <w:rPr/>
          </w:pPr>
          <w:hyperlink w:anchor="__RefHeading___Toc800744_1479056682">
            <w:r>
              <w:rPr>
                <w:webHidden/>
                <w:rStyle w:val="IndexLink"/>
                <w:rtl w:val="true"/>
              </w:rPr>
              <w:t>فرزندان در موقعیت درگیری فیزیکی دیگران حضور نداشته باشند</w:t>
            </w:r>
            <w:r>
              <w:rPr>
                <w:rStyle w:val="IndexLink"/>
                <w:rtl w:val="true"/>
              </w:rPr>
              <w:tab/>
            </w:r>
            <w:r>
              <w:rPr>
                <w:rStyle w:val="IndexLink"/>
              </w:rPr>
              <w:t>33</w:t>
            </w:r>
          </w:hyperlink>
        </w:p>
        <w:p>
          <w:pPr>
            <w:pStyle w:val="Contents6"/>
            <w:tabs>
              <w:tab w:val="clear" w:pos="7609"/>
              <w:tab w:val="right" w:pos="9026" w:leader="dot"/>
            </w:tabs>
            <w:rPr/>
          </w:pPr>
          <w:hyperlink w:anchor="__RefHeading___Toc800746_1479056682">
            <w:r>
              <w:rPr>
                <w:webHidden/>
                <w:rStyle w:val="IndexLink"/>
                <w:rtl w:val="true"/>
              </w:rPr>
              <w:t>عدم رازداری های بیمورد</w:t>
            </w:r>
            <w:r>
              <w:rPr>
                <w:rStyle w:val="IndexLink"/>
                <w:rtl w:val="true"/>
              </w:rPr>
              <w:tab/>
            </w:r>
            <w:r>
              <w:rPr>
                <w:rStyle w:val="IndexLink"/>
              </w:rPr>
              <w:t>33</w:t>
            </w:r>
          </w:hyperlink>
        </w:p>
        <w:p>
          <w:pPr>
            <w:pStyle w:val="Contents6"/>
            <w:tabs>
              <w:tab w:val="clear" w:pos="7609"/>
              <w:tab w:val="right" w:pos="9026" w:leader="dot"/>
            </w:tabs>
            <w:rPr/>
          </w:pPr>
          <w:hyperlink w:anchor="__RefHeading___Toc800748_1479056682">
            <w:r>
              <w:rPr>
                <w:webHidden/>
                <w:rStyle w:val="IndexLink"/>
                <w:rtl w:val="true"/>
              </w:rPr>
              <w:t>فرزندان و هنر نه گفتن</w:t>
            </w:r>
            <w:r>
              <w:rPr>
                <w:rStyle w:val="IndexLink"/>
                <w:rtl w:val="true"/>
              </w:rPr>
              <w:tab/>
            </w:r>
            <w:r>
              <w:rPr>
                <w:rStyle w:val="IndexLink"/>
              </w:rPr>
              <w:t>34</w:t>
            </w:r>
          </w:hyperlink>
        </w:p>
        <w:p>
          <w:pPr>
            <w:pStyle w:val="Contents6"/>
            <w:tabs>
              <w:tab w:val="clear" w:pos="7609"/>
              <w:tab w:val="right" w:pos="9026" w:leader="dot"/>
            </w:tabs>
            <w:rPr/>
          </w:pPr>
          <w:hyperlink w:anchor="__RefHeading___Toc800750_1479056682">
            <w:r>
              <w:rPr>
                <w:webHidden/>
                <w:rStyle w:val="IndexLink"/>
                <w:rtl w:val="true"/>
              </w:rPr>
              <w:t>عدم مشاهده برنامه های ماهواره و جُنگهای شادی تهیه شده در فرهنگهای مغایر با فرهنگ ایران زمین</w:t>
            </w:r>
            <w:r>
              <w:rPr>
                <w:rStyle w:val="IndexLink"/>
                <w:rtl w:val="true"/>
              </w:rPr>
              <w:tab/>
            </w:r>
            <w:r>
              <w:rPr>
                <w:rStyle w:val="IndexLink"/>
              </w:rPr>
              <w:t>34</w:t>
            </w:r>
          </w:hyperlink>
        </w:p>
        <w:p>
          <w:pPr>
            <w:pStyle w:val="Contents5"/>
            <w:tabs>
              <w:tab w:val="clear" w:pos="7892"/>
              <w:tab w:val="right" w:pos="9026" w:leader="dot"/>
            </w:tabs>
            <w:rPr/>
          </w:pPr>
          <w:hyperlink w:anchor="__RefHeading___Toc800752_1479056682">
            <w:r>
              <w:rPr>
                <w:webHidden/>
                <w:rStyle w:val="IndexLink"/>
              </w:rPr>
              <w:t>۲</w:t>
            </w:r>
            <w:r>
              <w:rPr>
                <w:rStyle w:val="IndexLink"/>
                <w:rtl w:val="true"/>
              </w:rPr>
              <w:t xml:space="preserve">. </w:t>
            </w:r>
            <w:r>
              <w:rPr>
                <w:rStyle w:val="IndexLink"/>
                <w:rtl w:val="true"/>
              </w:rPr>
              <w:t>چه رفتارهای اجتماعی آمیخته به حیاء را به فرزندان دختر آموزش دهیم؟</w:t>
            </w:r>
            <w:r>
              <w:rPr>
                <w:rStyle w:val="IndexLink"/>
                <w:rtl w:val="true"/>
              </w:rPr>
              <w:tab/>
            </w:r>
            <w:r>
              <w:rPr>
                <w:rStyle w:val="IndexLink"/>
              </w:rPr>
              <w:t>35</w:t>
            </w:r>
          </w:hyperlink>
        </w:p>
        <w:p>
          <w:pPr>
            <w:pStyle w:val="Contents6"/>
            <w:tabs>
              <w:tab w:val="clear" w:pos="7609"/>
              <w:tab w:val="right" w:pos="9026" w:leader="dot"/>
            </w:tabs>
            <w:rPr/>
          </w:pPr>
          <w:hyperlink w:anchor="__RefHeading___Toc800754_1479056682">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800756_1479056682">
            <w:r>
              <w:rPr>
                <w:webHidden/>
                <w:rStyle w:val="IndexLink"/>
                <w:rtl w:val="true"/>
              </w:rPr>
              <w:t>لباس زیبا و پوشیده داشتن</w:t>
            </w:r>
            <w:r>
              <w:rPr>
                <w:rStyle w:val="IndexLink"/>
                <w:rtl w:val="true"/>
              </w:rPr>
              <w:t>:</w:t>
              <w:tab/>
            </w:r>
            <w:r>
              <w:rPr>
                <w:rStyle w:val="IndexLink"/>
              </w:rPr>
              <w:t>35</w:t>
            </w:r>
          </w:hyperlink>
        </w:p>
        <w:p>
          <w:pPr>
            <w:pStyle w:val="Contents6"/>
            <w:tabs>
              <w:tab w:val="clear" w:pos="7609"/>
              <w:tab w:val="right" w:pos="9026" w:leader="dot"/>
            </w:tabs>
            <w:rPr/>
          </w:pPr>
          <w:hyperlink w:anchor="__RefHeading___Toc800758_1479056682">
            <w:r>
              <w:rPr>
                <w:webHidden/>
                <w:rStyle w:val="IndexLink"/>
                <w:rtl w:val="true"/>
              </w:rPr>
              <w:t>ترجیح دادن همبازی شدن با دخترها نسبت به پسرها</w:t>
            </w:r>
            <w:r>
              <w:rPr>
                <w:rStyle w:val="IndexLink"/>
                <w:rtl w:val="true"/>
              </w:rPr>
              <w:t>:</w:t>
              <w:tab/>
            </w:r>
            <w:r>
              <w:rPr>
                <w:rStyle w:val="IndexLink"/>
              </w:rPr>
              <w:t>36</w:t>
            </w:r>
          </w:hyperlink>
        </w:p>
        <w:p>
          <w:pPr>
            <w:pStyle w:val="Contents6"/>
            <w:tabs>
              <w:tab w:val="clear" w:pos="7609"/>
              <w:tab w:val="right" w:pos="9026" w:leader="dot"/>
            </w:tabs>
            <w:rPr/>
          </w:pPr>
          <w:hyperlink w:anchor="__RefHeading___Toc800760_1479056682">
            <w:r>
              <w:rPr>
                <w:webHidden/>
                <w:rStyle w:val="IndexLink"/>
                <w:rtl w:val="true"/>
              </w:rPr>
              <w:t>دور کردن رفتارهای متهورانه از خود</w:t>
            </w:r>
            <w:r>
              <w:rPr>
                <w:rStyle w:val="IndexLink"/>
                <w:rtl w:val="true"/>
              </w:rPr>
              <w:t>:</w:t>
              <w:tab/>
            </w:r>
            <w:r>
              <w:rPr>
                <w:rStyle w:val="IndexLink"/>
              </w:rPr>
              <w:t>36</w:t>
            </w:r>
          </w:hyperlink>
        </w:p>
        <w:p>
          <w:pPr>
            <w:pStyle w:val="Contents6"/>
            <w:tabs>
              <w:tab w:val="clear" w:pos="7609"/>
              <w:tab w:val="right" w:pos="9026" w:leader="dot"/>
            </w:tabs>
            <w:rPr/>
          </w:pPr>
          <w:hyperlink w:anchor="__RefHeading___Toc800762_1479056682">
            <w:r>
              <w:rPr>
                <w:webHidden/>
                <w:rStyle w:val="IndexLink"/>
                <w:rtl w:val="true"/>
              </w:rPr>
              <w:t>ناپسند دانستن رفتوآمد و بازی در محیط و ساعات خلوت</w:t>
            </w:r>
            <w:r>
              <w:rPr>
                <w:rStyle w:val="IndexLink"/>
                <w:rtl w:val="true"/>
              </w:rPr>
              <w:t>:</w:t>
              <w:tab/>
            </w:r>
            <w:r>
              <w:rPr>
                <w:rStyle w:val="IndexLink"/>
              </w:rPr>
              <w:t>37</w:t>
            </w:r>
          </w:hyperlink>
        </w:p>
        <w:p>
          <w:pPr>
            <w:pStyle w:val="Contents6"/>
            <w:tabs>
              <w:tab w:val="clear" w:pos="7609"/>
              <w:tab w:val="right" w:pos="9026" w:leader="dot"/>
            </w:tabs>
            <w:rPr/>
          </w:pPr>
          <w:hyperlink w:anchor="__RefHeading___Toc800764_1479056682">
            <w:r>
              <w:rPr>
                <w:webHidden/>
                <w:rStyle w:val="IndexLink"/>
                <w:rtl w:val="true"/>
              </w:rPr>
              <w:t>اهمیت دادن به محل خواب خود</w:t>
            </w:r>
            <w:r>
              <w:rPr>
                <w:rStyle w:val="IndexLink"/>
                <w:rtl w:val="true"/>
              </w:rPr>
              <w:t>:</w:t>
              <w:tab/>
            </w:r>
            <w:r>
              <w:rPr>
                <w:rStyle w:val="IndexLink"/>
              </w:rPr>
              <w:t>37</w:t>
            </w:r>
          </w:hyperlink>
        </w:p>
        <w:p>
          <w:pPr>
            <w:pStyle w:val="Contents6"/>
            <w:tabs>
              <w:tab w:val="clear" w:pos="7609"/>
              <w:tab w:val="right" w:pos="9026" w:leader="dot"/>
            </w:tabs>
            <w:rPr/>
          </w:pPr>
          <w:hyperlink w:anchor="__RefHeading___Toc800766_1479056682">
            <w:r>
              <w:rPr>
                <w:webHidden/>
                <w:rStyle w:val="IndexLink"/>
                <w:rtl w:val="true"/>
              </w:rPr>
              <w:t>صحبتهای زنانة دختران</w:t>
            </w:r>
            <w:r>
              <w:rPr>
                <w:rStyle w:val="IndexLink"/>
                <w:rtl w:val="true"/>
              </w:rPr>
              <w:t>:</w:t>
              <w:tab/>
            </w:r>
            <w:r>
              <w:rPr>
                <w:rStyle w:val="IndexLink"/>
              </w:rPr>
              <w:t>38</w:t>
            </w:r>
          </w:hyperlink>
        </w:p>
        <w:p>
          <w:pPr>
            <w:pStyle w:val="Contents6"/>
            <w:tabs>
              <w:tab w:val="clear" w:pos="7609"/>
              <w:tab w:val="right" w:pos="9026" w:leader="dot"/>
            </w:tabs>
            <w:rPr/>
          </w:pPr>
          <w:hyperlink w:anchor="__RefHeading___Toc800768_1479056682">
            <w:r>
              <w:rPr>
                <w:webHidden/>
                <w:rStyle w:val="IndexLink"/>
                <w:rtl w:val="true"/>
              </w:rPr>
              <w:t>نکته</w:t>
            </w:r>
            <w:r>
              <w:rPr>
                <w:rStyle w:val="IndexLink"/>
                <w:rtl w:val="true"/>
              </w:rPr>
              <w:tab/>
            </w:r>
            <w:r>
              <w:rPr>
                <w:rStyle w:val="IndexLink"/>
              </w:rPr>
              <w:t>39</w:t>
            </w:r>
          </w:hyperlink>
        </w:p>
        <w:p>
          <w:pPr>
            <w:pStyle w:val="Contents4"/>
            <w:tabs>
              <w:tab w:val="clear" w:pos="8176"/>
              <w:tab w:val="right" w:pos="9026" w:leader="dot"/>
            </w:tabs>
            <w:rPr/>
          </w:pPr>
          <w:hyperlink w:anchor="__RefHeading___Toc800770_1479056682">
            <w:r>
              <w:rPr>
                <w:webHidden/>
                <w:rStyle w:val="IndexLink"/>
              </w:rPr>
              <w:t>۳</w:t>
            </w:r>
            <w:r>
              <w:rPr>
                <w:rStyle w:val="IndexLink"/>
                <w:rtl w:val="true"/>
              </w:rPr>
              <w:t xml:space="preserve">. </w:t>
            </w:r>
            <w:r>
              <w:rPr>
                <w:rStyle w:val="IndexLink"/>
                <w:rtl w:val="true"/>
              </w:rPr>
              <w:t>بُعد الهی حیاء</w:t>
            </w:r>
            <w:r>
              <w:rPr>
                <w:rStyle w:val="IndexLink"/>
                <w:rtl w:val="true"/>
              </w:rPr>
              <w:t>:</w:t>
              <w:tab/>
            </w:r>
            <w:r>
              <w:rPr>
                <w:rStyle w:val="IndexLink"/>
              </w:rPr>
              <w:t>40</w:t>
            </w:r>
          </w:hyperlink>
        </w:p>
        <w:p>
          <w:pPr>
            <w:pStyle w:val="Contents5"/>
            <w:tabs>
              <w:tab w:val="clear" w:pos="7892"/>
              <w:tab w:val="right" w:pos="9026" w:leader="dot"/>
            </w:tabs>
            <w:rPr/>
          </w:pPr>
          <w:hyperlink w:anchor="__RefHeading___Toc800772_147905668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800774_1479056682">
            <w:r>
              <w:rPr>
                <w:webHidden/>
                <w:rStyle w:val="IndexLink"/>
                <w:rtl w:val="true"/>
              </w:rPr>
              <w:t>نکته</w:t>
            </w:r>
            <w:r>
              <w:rPr>
                <w:rStyle w:val="IndexLink"/>
                <w:rtl w:val="true"/>
              </w:rPr>
              <w:t>!!!</w:t>
              <w:tab/>
            </w:r>
            <w:r>
              <w:rPr>
                <w:rStyle w:val="IndexLink"/>
              </w:rPr>
              <w:t>43</w:t>
            </w:r>
          </w:hyperlink>
        </w:p>
        <w:p>
          <w:pPr>
            <w:pStyle w:val="Contents5"/>
            <w:tabs>
              <w:tab w:val="clear" w:pos="7892"/>
              <w:tab w:val="right" w:pos="9026" w:leader="dot"/>
            </w:tabs>
            <w:rPr/>
          </w:pPr>
          <w:hyperlink w:anchor="__RefHeading___Toc800776_1479056682">
            <w:r>
              <w:rPr>
                <w:webHidden/>
                <w:rStyle w:val="IndexLink"/>
                <w:rtl w:val="true"/>
              </w:rPr>
              <w:t>رابطه حیاء و عفاف چگونه است؟</w:t>
            </w:r>
            <w:r>
              <w:rPr>
                <w:rStyle w:val="IndexLink"/>
                <w:rtl w:val="true"/>
              </w:rPr>
              <w:tab/>
            </w:r>
            <w:r>
              <w:rPr>
                <w:rStyle w:val="IndexLink"/>
              </w:rPr>
              <w:t>43</w:t>
            </w:r>
          </w:hyperlink>
        </w:p>
        <w:p>
          <w:pPr>
            <w:pStyle w:val="Contents5"/>
            <w:tabs>
              <w:tab w:val="clear" w:pos="7892"/>
              <w:tab w:val="right" w:pos="9026" w:leader="dot"/>
            </w:tabs>
            <w:rPr/>
          </w:pPr>
          <w:hyperlink w:anchor="__RefHeading___Toc800778_1479056682">
            <w:r>
              <w:rPr>
                <w:webHidden/>
                <w:rStyle w:val="IndexLink"/>
                <w:rtl w:val="true"/>
              </w:rPr>
              <w:t>الگوی ساختاری و شخصیت محوری عفاف چگونه است؟</w:t>
            </w:r>
            <w:r>
              <w:rPr>
                <w:rStyle w:val="IndexLink"/>
                <w:rtl w:val="true"/>
              </w:rPr>
              <w:tab/>
            </w:r>
            <w:r>
              <w:rPr>
                <w:rStyle w:val="IndexLink"/>
              </w:rPr>
              <w:t>44</w:t>
            </w:r>
          </w:hyperlink>
        </w:p>
        <w:p>
          <w:pPr>
            <w:pStyle w:val="Contents6"/>
            <w:tabs>
              <w:tab w:val="clear" w:pos="7609"/>
              <w:tab w:val="right" w:pos="9026" w:leader="dot"/>
            </w:tabs>
            <w:rPr/>
          </w:pPr>
          <w:hyperlink w:anchor="__RefHeading___Toc800780_147905668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800782_1479056682">
            <w:r>
              <w:rPr>
                <w:webHidden/>
                <w:rStyle w:val="IndexLink"/>
              </w:rPr>
              <w:t>۱</w:t>
            </w:r>
            <w:r>
              <w:rPr>
                <w:rStyle w:val="IndexLink"/>
                <w:rtl w:val="true"/>
              </w:rPr>
              <w:t xml:space="preserve">. </w:t>
            </w:r>
            <w:r>
              <w:rPr>
                <w:rStyle w:val="IndexLink"/>
                <w:rtl w:val="true"/>
              </w:rPr>
              <w:t>مرحله اول؛ عفت در فکر</w:t>
            </w:r>
            <w:r>
              <w:rPr>
                <w:rStyle w:val="IndexLink"/>
                <w:rtl w:val="true"/>
              </w:rPr>
              <w:tab/>
            </w:r>
            <w:r>
              <w:rPr>
                <w:rStyle w:val="IndexLink"/>
              </w:rPr>
              <w:t>44</w:t>
            </w:r>
          </w:hyperlink>
        </w:p>
        <w:p>
          <w:pPr>
            <w:pStyle w:val="Contents6"/>
            <w:tabs>
              <w:tab w:val="clear" w:pos="7609"/>
              <w:tab w:val="right" w:pos="9026" w:leader="dot"/>
            </w:tabs>
            <w:rPr/>
          </w:pPr>
          <w:hyperlink w:anchor="__RefHeading___Toc800784_1479056682">
            <w:r>
              <w:rPr>
                <w:webHidden/>
                <w:rStyle w:val="IndexLink"/>
              </w:rPr>
              <w:t>۲</w:t>
            </w:r>
            <w:r>
              <w:rPr>
                <w:rStyle w:val="IndexLink"/>
                <w:rtl w:val="true"/>
              </w:rPr>
              <w:t xml:space="preserve">. </w:t>
            </w:r>
            <w:r>
              <w:rPr>
                <w:rStyle w:val="IndexLink"/>
                <w:rtl w:val="true"/>
              </w:rPr>
              <w:t>مرحله دوم؛ عفت در کلام</w:t>
            </w:r>
            <w:r>
              <w:rPr>
                <w:rStyle w:val="IndexLink"/>
                <w:rtl w:val="true"/>
              </w:rPr>
              <w:tab/>
            </w:r>
            <w:r>
              <w:rPr>
                <w:rStyle w:val="IndexLink"/>
              </w:rPr>
              <w:t>45</w:t>
            </w:r>
          </w:hyperlink>
        </w:p>
        <w:p>
          <w:pPr>
            <w:pStyle w:val="Contents6"/>
            <w:tabs>
              <w:tab w:val="clear" w:pos="7609"/>
              <w:tab w:val="right" w:pos="9026" w:leader="dot"/>
            </w:tabs>
            <w:rPr/>
          </w:pPr>
          <w:hyperlink w:anchor="__RefHeading___Toc800786_1479056682">
            <w:r>
              <w:rPr>
                <w:webHidden/>
                <w:rStyle w:val="IndexLink"/>
              </w:rPr>
              <w:t>۳</w:t>
            </w:r>
            <w:r>
              <w:rPr>
                <w:rStyle w:val="IndexLink"/>
                <w:rtl w:val="true"/>
              </w:rPr>
              <w:t xml:space="preserve">. </w:t>
            </w:r>
            <w:r>
              <w:rPr>
                <w:rStyle w:val="IndexLink"/>
                <w:rtl w:val="true"/>
              </w:rPr>
              <w:t>مرحله سوم؛ عفت در شنیدن</w:t>
            </w:r>
            <w:r>
              <w:rPr>
                <w:rStyle w:val="IndexLink"/>
                <w:rtl w:val="true"/>
              </w:rPr>
              <w:tab/>
            </w:r>
            <w:r>
              <w:rPr>
                <w:rStyle w:val="IndexLink"/>
              </w:rPr>
              <w:t>47</w:t>
            </w:r>
          </w:hyperlink>
        </w:p>
        <w:p>
          <w:pPr>
            <w:pStyle w:val="Contents6"/>
            <w:tabs>
              <w:tab w:val="clear" w:pos="7609"/>
              <w:tab w:val="right" w:pos="9026" w:leader="dot"/>
            </w:tabs>
            <w:rPr/>
          </w:pPr>
          <w:hyperlink w:anchor="__RefHeading___Toc800788_1479056682">
            <w:r>
              <w:rPr>
                <w:webHidden/>
                <w:rStyle w:val="IndexLink"/>
              </w:rPr>
              <w:t>۴</w:t>
            </w:r>
            <w:r>
              <w:rPr>
                <w:rStyle w:val="IndexLink"/>
                <w:rtl w:val="true"/>
              </w:rPr>
              <w:t xml:space="preserve">. </w:t>
            </w:r>
            <w:r>
              <w:rPr>
                <w:rStyle w:val="IndexLink"/>
                <w:rtl w:val="true"/>
              </w:rPr>
              <w:t>مرحله چهارم؛ عفت در نگاه</w:t>
            </w:r>
            <w:r>
              <w:rPr>
                <w:rStyle w:val="IndexLink"/>
                <w:rtl w:val="true"/>
              </w:rPr>
              <w:tab/>
            </w:r>
            <w:r>
              <w:rPr>
                <w:rStyle w:val="IndexLink"/>
              </w:rPr>
              <w:t>48</w:t>
            </w:r>
          </w:hyperlink>
        </w:p>
        <w:p>
          <w:pPr>
            <w:pStyle w:val="Contents6"/>
            <w:tabs>
              <w:tab w:val="clear" w:pos="7609"/>
              <w:tab w:val="right" w:pos="9026" w:leader="dot"/>
            </w:tabs>
            <w:rPr/>
          </w:pPr>
          <w:hyperlink w:anchor="__RefHeading___Toc800790_1479056682">
            <w:r>
              <w:rPr>
                <w:webHidden/>
                <w:rStyle w:val="IndexLink"/>
              </w:rPr>
              <w:t>۵</w:t>
            </w:r>
            <w:r>
              <w:rPr>
                <w:rStyle w:val="IndexLink"/>
                <w:rtl w:val="true"/>
              </w:rPr>
              <w:t xml:space="preserve">. </w:t>
            </w:r>
            <w:r>
              <w:rPr>
                <w:rStyle w:val="IndexLink"/>
                <w:rtl w:val="true"/>
              </w:rPr>
              <w:t>مرحله پنجم؛ عفت در پوشش</w:t>
            </w:r>
            <w:r>
              <w:rPr>
                <w:rStyle w:val="IndexLink"/>
                <w:rtl w:val="true"/>
              </w:rPr>
              <w:tab/>
            </w:r>
            <w:r>
              <w:rPr>
                <w:rStyle w:val="IndexLink"/>
              </w:rPr>
              <w:t>51</w:t>
            </w:r>
          </w:hyperlink>
        </w:p>
        <w:p>
          <w:pPr>
            <w:pStyle w:val="Contents6"/>
            <w:tabs>
              <w:tab w:val="clear" w:pos="7609"/>
              <w:tab w:val="right" w:pos="9026" w:leader="dot"/>
            </w:tabs>
            <w:rPr/>
          </w:pPr>
          <w:hyperlink w:anchor="__RefHeading___Toc800792_1479056682">
            <w:r>
              <w:rPr>
                <w:webHidden/>
                <w:rStyle w:val="IndexLink"/>
              </w:rPr>
              <w:t>۶</w:t>
            </w:r>
            <w:r>
              <w:rPr>
                <w:rStyle w:val="IndexLink"/>
                <w:rtl w:val="true"/>
              </w:rPr>
              <w:t xml:space="preserve">. </w:t>
            </w:r>
            <w:r>
              <w:rPr>
                <w:rStyle w:val="IndexLink"/>
                <w:rtl w:val="true"/>
              </w:rPr>
              <w:t>مرحله ششم؛ عفت در زینت و خودآرایی</w:t>
            </w:r>
            <w:r>
              <w:rPr>
                <w:rStyle w:val="IndexLink"/>
                <w:rtl w:val="true"/>
              </w:rPr>
              <w:tab/>
            </w:r>
            <w:r>
              <w:rPr>
                <w:rStyle w:val="IndexLink"/>
              </w:rPr>
              <w:t>52</w:t>
            </w:r>
          </w:hyperlink>
        </w:p>
        <w:p>
          <w:pPr>
            <w:pStyle w:val="Contents6"/>
            <w:tabs>
              <w:tab w:val="clear" w:pos="7609"/>
              <w:tab w:val="right" w:pos="9026" w:leader="dot"/>
            </w:tabs>
            <w:rPr/>
          </w:pPr>
          <w:hyperlink w:anchor="__RefHeading___Toc800794_1479056682">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800796_1479056682">
            <w:r>
              <w:rPr>
                <w:webHidden/>
                <w:rStyle w:val="IndexLink"/>
                <w:rtl w:val="true"/>
              </w:rPr>
              <w:t>والدین گرامی</w:t>
            </w:r>
            <w:r>
              <w:rPr>
                <w:rStyle w:val="IndexLink"/>
                <w:rtl w:val="true"/>
              </w:rPr>
              <w:t>!</w:t>
              <w:tab/>
            </w:r>
            <w:r>
              <w:rPr>
                <w:rStyle w:val="IndexLink"/>
              </w:rPr>
              <w:t>52</w:t>
            </w:r>
          </w:hyperlink>
        </w:p>
        <w:p>
          <w:pPr>
            <w:pStyle w:val="Contents6"/>
            <w:tabs>
              <w:tab w:val="clear" w:pos="7609"/>
              <w:tab w:val="right" w:pos="9026" w:leader="dot"/>
            </w:tabs>
            <w:rPr/>
          </w:pPr>
          <w:hyperlink w:anchor="__RefHeading___Toc800798_1479056682">
            <w:r>
              <w:rPr>
                <w:webHidden/>
                <w:rStyle w:val="IndexLink"/>
                <w:rtl w:val="true"/>
              </w:rPr>
              <w:t>نکاتی برای آقایان</w:t>
            </w:r>
            <w:r>
              <w:rPr>
                <w:rStyle w:val="IndexLink"/>
                <w:rtl w:val="true"/>
              </w:rPr>
              <w:t>!!!</w:t>
              <w:tab/>
            </w:r>
            <w:r>
              <w:rPr>
                <w:rStyle w:val="IndexLink"/>
              </w:rPr>
              <w:t>52</w:t>
            </w:r>
          </w:hyperlink>
        </w:p>
        <w:p>
          <w:pPr>
            <w:pStyle w:val="Contents6"/>
            <w:tabs>
              <w:tab w:val="clear" w:pos="7609"/>
              <w:tab w:val="right" w:pos="9026" w:leader="dot"/>
            </w:tabs>
            <w:rPr/>
          </w:pPr>
          <w:hyperlink w:anchor="__RefHeading___Toc800800_1479056682">
            <w:r>
              <w:rPr>
                <w:webHidden/>
                <w:rStyle w:val="IndexLink"/>
                <w:rtl w:val="true"/>
              </w:rPr>
              <w:t>نکاتی برای خانمها</w:t>
            </w:r>
            <w:r>
              <w:rPr>
                <w:rStyle w:val="IndexLink"/>
                <w:rtl w:val="true"/>
              </w:rPr>
              <w:t>!!!</w:t>
              <w:tab/>
            </w:r>
            <w:r>
              <w:rPr>
                <w:rStyle w:val="IndexLink"/>
              </w:rPr>
              <w:t>53</w:t>
            </w:r>
          </w:hyperlink>
        </w:p>
        <w:p>
          <w:pPr>
            <w:pStyle w:val="Contents6"/>
            <w:tabs>
              <w:tab w:val="clear" w:pos="7609"/>
              <w:tab w:val="right" w:pos="9026" w:leader="dot"/>
            </w:tabs>
            <w:rPr/>
          </w:pPr>
          <w:hyperlink w:anchor="__RefHeading___Toc800802_1479056682">
            <w:r>
              <w:rPr>
                <w:webHidden/>
                <w:rStyle w:val="IndexLink"/>
              </w:rPr>
              <w:t>۷</w:t>
            </w:r>
            <w:r>
              <w:rPr>
                <w:rStyle w:val="IndexLink"/>
                <w:rtl w:val="true"/>
              </w:rPr>
              <w:t xml:space="preserve">. </w:t>
            </w:r>
            <w:r>
              <w:rPr>
                <w:rStyle w:val="IndexLink"/>
                <w:rtl w:val="true"/>
              </w:rPr>
              <w:t>مرحله هفتم؛ عفت در روابط با نامحرم</w:t>
            </w:r>
            <w:r>
              <w:rPr>
                <w:rStyle w:val="IndexLink"/>
                <w:rtl w:val="true"/>
              </w:rPr>
              <w:t>:</w:t>
              <w:tab/>
            </w:r>
            <w:r>
              <w:rPr>
                <w:rStyle w:val="IndexLink"/>
              </w:rPr>
              <w:t>53</w:t>
            </w:r>
          </w:hyperlink>
        </w:p>
        <w:p>
          <w:pPr>
            <w:pStyle w:val="Contents2"/>
            <w:tabs>
              <w:tab w:val="clear" w:pos="8743"/>
              <w:tab w:val="right" w:pos="9026" w:leader="dot"/>
            </w:tabs>
            <w:rPr/>
          </w:pPr>
          <w:hyperlink w:anchor="__RefHeading___Toc800804_1479056682">
            <w:r>
              <w:rPr>
                <w:webHidden/>
                <w:rStyle w:val="IndexLink"/>
                <w:rtl w:val="true"/>
              </w:rPr>
              <w:t>بخـش دوم</w:t>
            </w:r>
            <w:r>
              <w:rPr>
                <w:rStyle w:val="IndexLink"/>
                <w:rtl w:val="true"/>
              </w:rPr>
              <w:t>:</w:t>
            </w:r>
            <w:r>
              <w:rPr>
                <w:rStyle w:val="IndexLink"/>
                <w:rtl w:val="true"/>
              </w:rPr>
              <w:t>فاصـله سلامتـی چـیست؟</w:t>
            </w:r>
            <w:r>
              <w:rPr>
                <w:rStyle w:val="IndexLink"/>
                <w:rtl w:val="true"/>
              </w:rPr>
              <w:tab/>
            </w:r>
            <w:r>
              <w:rPr>
                <w:rStyle w:val="IndexLink"/>
              </w:rPr>
              <w:t>55</w:t>
            </w:r>
          </w:hyperlink>
        </w:p>
        <w:p>
          <w:pPr>
            <w:pStyle w:val="Contents3"/>
            <w:tabs>
              <w:tab w:val="clear" w:pos="8459"/>
              <w:tab w:val="right" w:pos="9026" w:leader="dot"/>
            </w:tabs>
            <w:rPr/>
          </w:pPr>
          <w:hyperlink w:anchor="__RefHeading___Toc800806_1479056682">
            <w:r>
              <w:rPr>
                <w:webHidden/>
                <w:rStyle w:val="IndexLink"/>
                <w:rtl w:val="true"/>
              </w:rPr>
              <w:t>فاصله سلامتی به چه معنایی است؟</w:t>
            </w:r>
            <w:r>
              <w:rPr>
                <w:rStyle w:val="IndexLink"/>
                <w:rtl w:val="true"/>
              </w:rPr>
              <w:tab/>
            </w:r>
            <w:r>
              <w:rPr>
                <w:rStyle w:val="IndexLink"/>
              </w:rPr>
              <w:t>55</w:t>
            </w:r>
          </w:hyperlink>
        </w:p>
        <w:p>
          <w:pPr>
            <w:pStyle w:val="Contents3"/>
            <w:tabs>
              <w:tab w:val="clear" w:pos="8459"/>
              <w:tab w:val="right" w:pos="9026" w:leader="dot"/>
            </w:tabs>
            <w:rPr/>
          </w:pPr>
          <w:hyperlink w:anchor="__RefHeading___Toc800808_1479056682">
            <w:r>
              <w:rPr>
                <w:webHidden/>
                <w:rStyle w:val="IndexLink"/>
                <w:rtl w:val="true"/>
              </w:rPr>
              <w:t>چگونه فاصله سلامتی را برای فرزندانمان شرح دهیم؟</w:t>
            </w:r>
            <w:r>
              <w:rPr>
                <w:rStyle w:val="IndexLink"/>
                <w:rtl w:val="true"/>
              </w:rPr>
              <w:tab/>
            </w:r>
            <w:r>
              <w:rPr>
                <w:rStyle w:val="IndexLink"/>
              </w:rPr>
              <w:t>56</w:t>
            </w:r>
          </w:hyperlink>
        </w:p>
        <w:p>
          <w:pPr>
            <w:pStyle w:val="Contents3"/>
            <w:tabs>
              <w:tab w:val="clear" w:pos="8459"/>
              <w:tab w:val="right" w:pos="9026" w:leader="dot"/>
            </w:tabs>
            <w:rPr/>
          </w:pPr>
          <w:hyperlink w:anchor="__RefHeading___Toc800810_1479056682">
            <w:r>
              <w:rPr>
                <w:webHidden/>
                <w:rStyle w:val="IndexLink"/>
                <w:rtl w:val="true"/>
              </w:rPr>
              <w:t>اعضاء خصوصی بدن</w:t>
            </w:r>
            <w:r>
              <w:rPr>
                <w:rStyle w:val="IndexLink"/>
                <w:rtl w:val="true"/>
              </w:rPr>
              <w:tab/>
            </w:r>
            <w:r>
              <w:rPr>
                <w:rStyle w:val="IndexLink"/>
              </w:rPr>
              <w:t>57</w:t>
            </w:r>
          </w:hyperlink>
        </w:p>
        <w:p>
          <w:pPr>
            <w:pStyle w:val="Contents3"/>
            <w:tabs>
              <w:tab w:val="clear" w:pos="8459"/>
              <w:tab w:val="right" w:pos="9026" w:leader="dot"/>
            </w:tabs>
            <w:rPr/>
          </w:pPr>
          <w:hyperlink w:anchor="__RefHeading___Toc800812_1479056682">
            <w:r>
              <w:rPr>
                <w:webHidden/>
                <w:rStyle w:val="IndexLink"/>
                <w:rtl w:val="true"/>
              </w:rPr>
              <w:t>تشویق و انگیزه دهی</w:t>
            </w:r>
            <w:r>
              <w:rPr>
                <w:rStyle w:val="IndexLink"/>
                <w:rtl w:val="true"/>
              </w:rPr>
              <w:tab/>
            </w:r>
            <w:r>
              <w:rPr>
                <w:rStyle w:val="IndexLink"/>
              </w:rPr>
              <w:t>58</w:t>
            </w:r>
          </w:hyperlink>
        </w:p>
        <w:p>
          <w:pPr>
            <w:pStyle w:val="Contents2"/>
            <w:tabs>
              <w:tab w:val="clear" w:pos="8743"/>
              <w:tab w:val="right" w:pos="9026" w:leader="dot"/>
            </w:tabs>
            <w:rPr/>
          </w:pPr>
          <w:hyperlink w:anchor="__RefHeading___Toc800814_1479056682">
            <w:r>
              <w:rPr>
                <w:webHidden/>
                <w:rStyle w:val="IndexLink"/>
                <w:rtl w:val="true"/>
              </w:rPr>
              <w:t>بخـش سوم</w:t>
            </w:r>
            <w:r>
              <w:rPr>
                <w:rStyle w:val="IndexLink"/>
                <w:rtl w:val="true"/>
              </w:rPr>
              <w:t>:</w:t>
            </w:r>
            <w:r>
              <w:rPr>
                <w:rStyle w:val="IndexLink"/>
                <w:rtl w:val="true"/>
              </w:rPr>
              <w:t>متـانت چـیست؟</w:t>
            </w:r>
            <w:r>
              <w:rPr>
                <w:rStyle w:val="IndexLink"/>
                <w:rtl w:val="true"/>
              </w:rPr>
              <w:tab/>
            </w:r>
            <w:r>
              <w:rPr>
                <w:rStyle w:val="IndexLink"/>
              </w:rPr>
              <w:t>61</w:t>
            </w:r>
          </w:hyperlink>
        </w:p>
        <w:p>
          <w:pPr>
            <w:pStyle w:val="Contents3"/>
            <w:tabs>
              <w:tab w:val="clear" w:pos="8459"/>
              <w:tab w:val="right" w:pos="9026" w:leader="dot"/>
            </w:tabs>
            <w:rPr/>
          </w:pPr>
          <w:hyperlink w:anchor="__RefHeading___Toc800816_1479056682">
            <w:r>
              <w:rPr>
                <w:webHidden/>
                <w:rStyle w:val="IndexLink"/>
                <w:rtl w:val="true"/>
              </w:rPr>
              <w:t>متانت یعنی چه؟</w:t>
            </w:r>
            <w:r>
              <w:rPr>
                <w:rStyle w:val="IndexLink"/>
                <w:rtl w:val="true"/>
              </w:rPr>
              <w:tab/>
            </w:r>
            <w:r>
              <w:rPr>
                <w:rStyle w:val="IndexLink"/>
              </w:rPr>
              <w:t>61</w:t>
            </w:r>
          </w:hyperlink>
        </w:p>
        <w:p>
          <w:pPr>
            <w:pStyle w:val="Contents3"/>
            <w:tabs>
              <w:tab w:val="clear" w:pos="8459"/>
              <w:tab w:val="right" w:pos="9026" w:leader="dot"/>
            </w:tabs>
            <w:rPr/>
          </w:pPr>
          <w:hyperlink w:anchor="__RefHeading___Toc800818_1479056682">
            <w:r>
              <w:rPr>
                <w:webHidden/>
                <w:rStyle w:val="IndexLink"/>
                <w:rtl w:val="true"/>
              </w:rPr>
              <w:t>اموری که باید در آنها متانت داشته باشیم، شامل چه مواردی است؟</w:t>
            </w:r>
            <w:r>
              <w:rPr>
                <w:rStyle w:val="IndexLink"/>
                <w:rtl w:val="true"/>
              </w:rPr>
              <w:tab/>
            </w:r>
            <w:r>
              <w:rPr>
                <w:rStyle w:val="IndexLink"/>
              </w:rPr>
              <w:t>63</w:t>
            </w:r>
          </w:hyperlink>
        </w:p>
        <w:p>
          <w:pPr>
            <w:pStyle w:val="Contents4"/>
            <w:tabs>
              <w:tab w:val="clear" w:pos="8176"/>
              <w:tab w:val="right" w:pos="9026" w:leader="dot"/>
            </w:tabs>
            <w:rPr/>
          </w:pPr>
          <w:hyperlink w:anchor="__RefHeading___Toc800820_147905668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800822_1479056682">
            <w:r>
              <w:rPr>
                <w:webHidden/>
                <w:rStyle w:val="IndexLink"/>
                <w:rtl w:val="true"/>
              </w:rPr>
              <w:t>احساسات</w:t>
            </w:r>
            <w:r>
              <w:rPr>
                <w:rStyle w:val="IndexLink"/>
                <w:rtl w:val="true"/>
              </w:rPr>
              <w:t>:</w:t>
              <w:tab/>
            </w:r>
            <w:r>
              <w:rPr>
                <w:rStyle w:val="IndexLink"/>
              </w:rPr>
              <w:t>64</w:t>
            </w:r>
          </w:hyperlink>
        </w:p>
        <w:p>
          <w:pPr>
            <w:pStyle w:val="Contents4"/>
            <w:tabs>
              <w:tab w:val="clear" w:pos="8176"/>
              <w:tab w:val="right" w:pos="9026" w:leader="dot"/>
            </w:tabs>
            <w:rPr/>
          </w:pPr>
          <w:hyperlink w:anchor="__RefHeading___Toc800824_1479056682">
            <w:r>
              <w:rPr>
                <w:webHidden/>
                <w:rStyle w:val="IndexLink"/>
                <w:rtl w:val="true"/>
              </w:rPr>
              <w:t>لذتگرایی</w:t>
            </w:r>
            <w:r>
              <w:rPr>
                <w:rStyle w:val="IndexLink"/>
                <w:rtl w:val="true"/>
              </w:rPr>
              <w:t>:</w:t>
              <w:tab/>
            </w:r>
            <w:r>
              <w:rPr>
                <w:rStyle w:val="IndexLink"/>
              </w:rPr>
              <w:t>64</w:t>
            </w:r>
          </w:hyperlink>
        </w:p>
        <w:p>
          <w:pPr>
            <w:pStyle w:val="Contents4"/>
            <w:tabs>
              <w:tab w:val="clear" w:pos="8176"/>
              <w:tab w:val="right" w:pos="9026" w:leader="dot"/>
            </w:tabs>
            <w:rPr/>
          </w:pPr>
          <w:hyperlink w:anchor="__RefHeading___Toc800826_1479056682">
            <w:r>
              <w:rPr>
                <w:webHidden/>
                <w:rStyle w:val="IndexLink"/>
                <w:rtl w:val="true"/>
              </w:rPr>
              <w:t>ارائة زیبایی</w:t>
            </w:r>
            <w:r>
              <w:rPr>
                <w:rStyle w:val="IndexLink"/>
                <w:rtl w:val="true"/>
              </w:rPr>
              <w:t>:</w:t>
              <w:tab/>
            </w:r>
            <w:r>
              <w:rPr>
                <w:rStyle w:val="IndexLink"/>
              </w:rPr>
              <w:t>66</w:t>
            </w:r>
          </w:hyperlink>
        </w:p>
        <w:p>
          <w:pPr>
            <w:pStyle w:val="Contents2"/>
            <w:tabs>
              <w:tab w:val="clear" w:pos="8743"/>
              <w:tab w:val="right" w:pos="9026" w:leader="dot"/>
            </w:tabs>
            <w:rPr/>
          </w:pPr>
          <w:hyperlink w:anchor="__RefHeading___Toc800828_1479056682">
            <w:r>
              <w:rPr>
                <w:webHidden/>
                <w:rStyle w:val="IndexLink"/>
                <w:rtl w:val="true"/>
              </w:rPr>
              <w:t>بخـش چهارم</w:t>
            </w:r>
            <w:r>
              <w:rPr>
                <w:rStyle w:val="IndexLink"/>
                <w:rtl w:val="true"/>
              </w:rPr>
              <w:t>:</w:t>
            </w:r>
            <w:r>
              <w:rPr>
                <w:rStyle w:val="IndexLink"/>
                <w:rtl w:val="true"/>
              </w:rPr>
              <w:t>حـجاب چـیست؟</w:t>
            </w:r>
            <w:r>
              <w:rPr>
                <w:rStyle w:val="IndexLink"/>
                <w:rtl w:val="true"/>
              </w:rPr>
              <w:tab/>
            </w:r>
            <w:r>
              <w:rPr>
                <w:rStyle w:val="IndexLink"/>
              </w:rPr>
              <w:t>71</w:t>
            </w:r>
          </w:hyperlink>
        </w:p>
        <w:p>
          <w:pPr>
            <w:pStyle w:val="Contents3"/>
            <w:tabs>
              <w:tab w:val="clear" w:pos="8459"/>
              <w:tab w:val="right" w:pos="9026" w:leader="dot"/>
            </w:tabs>
            <w:rPr/>
          </w:pPr>
          <w:hyperlink w:anchor="__RefHeading___Toc800830_147905668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800832_1479056682">
            <w:r>
              <w:rPr>
                <w:webHidden/>
                <w:rStyle w:val="IndexLink"/>
                <w:rtl w:val="true"/>
              </w:rPr>
              <w:t>حجاب چیست؟</w:t>
            </w:r>
            <w:r>
              <w:rPr>
                <w:rStyle w:val="IndexLink"/>
                <w:rtl w:val="true"/>
              </w:rPr>
              <w:tab/>
            </w:r>
            <w:r>
              <w:rPr>
                <w:rStyle w:val="IndexLink"/>
              </w:rPr>
              <w:t>71</w:t>
            </w:r>
          </w:hyperlink>
        </w:p>
        <w:p>
          <w:pPr>
            <w:pStyle w:val="Contents3"/>
            <w:tabs>
              <w:tab w:val="clear" w:pos="8459"/>
              <w:tab w:val="right" w:pos="9026" w:leader="dot"/>
            </w:tabs>
            <w:rPr/>
          </w:pPr>
          <w:hyperlink w:anchor="__RefHeading___Toc800834_1479056682">
            <w:r>
              <w:rPr>
                <w:webHidden/>
                <w:rStyle w:val="IndexLink"/>
                <w:rtl w:val="true"/>
              </w:rPr>
              <w:t>ابعاد حجاب</w:t>
            </w:r>
            <w:r>
              <w:rPr>
                <w:rStyle w:val="IndexLink"/>
                <w:rtl w:val="true"/>
              </w:rPr>
              <w:tab/>
            </w:r>
            <w:r>
              <w:rPr>
                <w:rStyle w:val="IndexLink"/>
              </w:rPr>
              <w:t>72</w:t>
            </w:r>
          </w:hyperlink>
        </w:p>
        <w:p>
          <w:pPr>
            <w:pStyle w:val="Contents4"/>
            <w:tabs>
              <w:tab w:val="clear" w:pos="8176"/>
              <w:tab w:val="right" w:pos="9026" w:leader="dot"/>
            </w:tabs>
            <w:rPr/>
          </w:pPr>
          <w:hyperlink w:anchor="__RefHeading___Toc800836_1479056682">
            <w:r>
              <w:rPr>
                <w:webHidden/>
                <w:rStyle w:val="IndexLink"/>
                <w:rtl w:val="true"/>
              </w:rPr>
              <w:t>کاربرد حجاب چیست؟</w:t>
            </w:r>
            <w:r>
              <w:rPr>
                <w:rStyle w:val="IndexLink"/>
                <w:rtl w:val="true"/>
              </w:rPr>
              <w:tab/>
            </w:r>
            <w:r>
              <w:rPr>
                <w:rStyle w:val="IndexLink"/>
              </w:rPr>
              <w:t>72</w:t>
            </w:r>
          </w:hyperlink>
        </w:p>
        <w:p>
          <w:pPr>
            <w:pStyle w:val="Contents4"/>
            <w:tabs>
              <w:tab w:val="clear" w:pos="8176"/>
              <w:tab w:val="right" w:pos="9026" w:leader="dot"/>
            </w:tabs>
            <w:rPr/>
          </w:pPr>
          <w:hyperlink w:anchor="__RefHeading___Toc800838_1479056682">
            <w:r>
              <w:rPr>
                <w:webHidden/>
                <w:rStyle w:val="IndexLink"/>
                <w:rtl w:val="true"/>
              </w:rPr>
              <w:t xml:space="preserve">مقررات مربوط به پوشش، دانشگاه آکسفورد </w:t>
            </w:r>
            <w:r>
              <w:rPr>
                <w:rStyle w:val="IndexLink"/>
                <w:rtl w:val="true"/>
              </w:rPr>
              <w:t>(</w:t>
            </w:r>
            <w:r>
              <w:rPr>
                <w:rStyle w:val="IndexLink"/>
                <w:rtl w:val="true"/>
              </w:rPr>
              <w:t>انگلستان</w:t>
            </w:r>
            <w:r>
              <w:rPr>
                <w:rStyle w:val="IndexLink"/>
                <w:rtl w:val="true"/>
              </w:rPr>
              <w:t>):</w:t>
              <w:tab/>
            </w:r>
            <w:r>
              <w:rPr>
                <w:rStyle w:val="IndexLink"/>
              </w:rPr>
              <w:t>73</w:t>
            </w:r>
          </w:hyperlink>
        </w:p>
        <w:p>
          <w:pPr>
            <w:pStyle w:val="Contents4"/>
            <w:tabs>
              <w:tab w:val="clear" w:pos="8176"/>
              <w:tab w:val="right" w:pos="9026" w:leader="dot"/>
            </w:tabs>
            <w:rPr/>
          </w:pPr>
          <w:hyperlink w:anchor="__RefHeading___Toc800840_1479056682">
            <w:r>
              <w:rPr>
                <w:webHidden/>
                <w:rStyle w:val="IndexLink"/>
                <w:rtl w:val="true"/>
              </w:rPr>
              <w:t>و اما مقررات دیگر دانشگاهها</w:t>
            </w:r>
            <w:r>
              <w:rPr>
                <w:rStyle w:val="IndexLink"/>
                <w:rtl w:val="true"/>
              </w:rPr>
              <w:t>:</w:t>
              <w:tab/>
            </w:r>
            <w:r>
              <w:rPr>
                <w:rStyle w:val="IndexLink"/>
              </w:rPr>
              <w:t>73</w:t>
            </w:r>
          </w:hyperlink>
        </w:p>
        <w:p>
          <w:pPr>
            <w:pStyle w:val="Contents4"/>
            <w:tabs>
              <w:tab w:val="clear" w:pos="8176"/>
              <w:tab w:val="right" w:pos="9026" w:leader="dot"/>
            </w:tabs>
            <w:rPr/>
          </w:pPr>
          <w:hyperlink w:anchor="__RefHeading___Toc800842_1479056682">
            <w:r>
              <w:rPr>
                <w:webHidden/>
                <w:rStyle w:val="IndexLink"/>
                <w:rtl w:val="true"/>
              </w:rPr>
              <w:t xml:space="preserve">دامنه حجاب چگونه است ؟ </w:t>
            </w:r>
            <w:r>
              <w:rPr>
                <w:rStyle w:val="IndexLink"/>
                <w:rtl w:val="true"/>
              </w:rPr>
              <w:t>(</w:t>
            </w:r>
            <w:r>
              <w:rPr>
                <w:rStyle w:val="IndexLink"/>
                <w:rtl w:val="true"/>
              </w:rPr>
              <w:t>دلایل حجاب خانم ها</w:t>
            </w:r>
            <w:r>
              <w:rPr>
                <w:rStyle w:val="IndexLink"/>
                <w:rtl w:val="true"/>
              </w:rPr>
              <w:t>)</w:t>
              <w:tab/>
            </w:r>
            <w:r>
              <w:rPr>
                <w:rStyle w:val="IndexLink"/>
              </w:rPr>
              <w:t>73</w:t>
            </w:r>
          </w:hyperlink>
        </w:p>
        <w:p>
          <w:pPr>
            <w:pStyle w:val="Contents4"/>
            <w:tabs>
              <w:tab w:val="clear" w:pos="8176"/>
              <w:tab w:val="right" w:pos="9026" w:leader="dot"/>
            </w:tabs>
            <w:rPr/>
          </w:pPr>
          <w:hyperlink w:anchor="__RefHeading___Toc800844_1479056682">
            <w:r>
              <w:rPr>
                <w:webHidden/>
                <w:rStyle w:val="IndexLink"/>
                <w:rtl w:val="true"/>
              </w:rPr>
              <w:t>حجاب در مکانهای مختلف، چگونه است؟</w:t>
            </w:r>
            <w:r>
              <w:rPr>
                <w:rStyle w:val="IndexLink"/>
                <w:rtl w:val="true"/>
              </w:rPr>
              <w:tab/>
            </w:r>
            <w:r>
              <w:rPr>
                <w:rStyle w:val="IndexLink"/>
              </w:rPr>
              <w:t>74</w:t>
            </w:r>
          </w:hyperlink>
        </w:p>
        <w:p>
          <w:pPr>
            <w:pStyle w:val="Contents2"/>
            <w:tabs>
              <w:tab w:val="clear" w:pos="8743"/>
              <w:tab w:val="right" w:pos="9026" w:leader="dot"/>
            </w:tabs>
            <w:rPr/>
          </w:pPr>
          <w:hyperlink w:anchor="__RefHeading___Toc800846_1479056682">
            <w:r>
              <w:rPr>
                <w:webHidden/>
                <w:rStyle w:val="IndexLink"/>
                <w:rtl w:val="true"/>
              </w:rPr>
              <w:t>بخـش پنجم</w:t>
            </w:r>
            <w:r>
              <w:rPr>
                <w:rStyle w:val="IndexLink"/>
                <w:rtl w:val="true"/>
              </w:rPr>
              <w:t>:</w:t>
            </w:r>
            <w:r>
              <w:rPr>
                <w:rStyle w:val="IndexLink"/>
                <w:rtl w:val="true"/>
              </w:rPr>
              <w:t>سـخـنی با مـادر</w:t>
            </w:r>
            <w:r>
              <w:rPr>
                <w:rStyle w:val="IndexLink"/>
                <w:rtl w:val="true"/>
              </w:rPr>
              <w:tab/>
            </w:r>
            <w:r>
              <w:rPr>
                <w:rStyle w:val="IndexLink"/>
              </w:rPr>
              <w:t>76</w:t>
            </w:r>
          </w:hyperlink>
        </w:p>
        <w:p>
          <w:pPr>
            <w:pStyle w:val="Contents2"/>
            <w:tabs>
              <w:tab w:val="clear" w:pos="8743"/>
              <w:tab w:val="right" w:pos="9026" w:leader="dot"/>
            </w:tabs>
            <w:rPr/>
          </w:pPr>
          <w:hyperlink w:anchor="__RefHeading___Toc800848_1479056682">
            <w:r>
              <w:rPr>
                <w:webHidden/>
                <w:rStyle w:val="IndexLink"/>
                <w:rtl w:val="true"/>
              </w:rPr>
              <w:t>بخـش ششم</w:t>
            </w:r>
            <w:r>
              <w:rPr>
                <w:rStyle w:val="IndexLink"/>
                <w:rtl w:val="true"/>
              </w:rPr>
              <w:t>:</w:t>
            </w:r>
            <w:r>
              <w:rPr>
                <w:rStyle w:val="IndexLink"/>
                <w:rtl w:val="true"/>
              </w:rPr>
              <w:t>سـؤالات با اهمیـت پیـرامون حـجاب</w:t>
            </w:r>
            <w:r>
              <w:rPr>
                <w:rStyle w:val="IndexLink"/>
                <w:rtl w:val="true"/>
              </w:rPr>
              <w:tab/>
            </w:r>
            <w:r>
              <w:rPr>
                <w:rStyle w:val="IndexLink"/>
              </w:rPr>
              <w:t>87</w:t>
            </w:r>
          </w:hyperlink>
        </w:p>
        <w:p>
          <w:pPr>
            <w:pStyle w:val="Contents3"/>
            <w:tabs>
              <w:tab w:val="clear" w:pos="8459"/>
              <w:tab w:val="right" w:pos="9026" w:leader="dot"/>
            </w:tabs>
            <w:rPr/>
          </w:pPr>
          <w:hyperlink w:anchor="__RefHeading___Toc800850_1479056682">
            <w:r>
              <w:rPr>
                <w:webHidden/>
                <w:rStyle w:val="IndexLink"/>
                <w:rtl w:val="true"/>
              </w:rPr>
              <w:t>دلایل بدحجابی در جامعه امروزی کشور ما چیست؟</w:t>
            </w:r>
            <w:r>
              <w:rPr>
                <w:rStyle w:val="IndexLink"/>
                <w:rtl w:val="true"/>
              </w:rPr>
              <w:tab/>
            </w:r>
            <w:r>
              <w:rPr>
                <w:rStyle w:val="IndexLink"/>
              </w:rPr>
              <w:t>87</w:t>
            </w:r>
          </w:hyperlink>
        </w:p>
        <w:p>
          <w:pPr>
            <w:pStyle w:val="Contents4"/>
            <w:tabs>
              <w:tab w:val="clear" w:pos="8176"/>
              <w:tab w:val="right" w:pos="9026" w:leader="dot"/>
            </w:tabs>
            <w:rPr/>
          </w:pPr>
          <w:hyperlink w:anchor="__RefHeading___Toc800852_147905668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00854_1479056682">
            <w:r>
              <w:rPr>
                <w:webHidden/>
                <w:rStyle w:val="IndexLink"/>
              </w:rPr>
              <w:t>۱</w:t>
            </w:r>
            <w:r>
              <w:rPr>
                <w:rStyle w:val="IndexLink"/>
                <w:rtl w:val="true"/>
              </w:rPr>
              <w:t xml:space="preserve">. </w:t>
            </w:r>
            <w:r>
              <w:rPr>
                <w:rStyle w:val="IndexLink"/>
                <w:rtl w:val="true"/>
              </w:rPr>
              <w:t>ضعف غیرت درخانواده</w:t>
            </w:r>
            <w:r>
              <w:rPr>
                <w:rStyle w:val="IndexLink"/>
                <w:rtl w:val="true"/>
              </w:rPr>
              <w:t>:</w:t>
              <w:tab/>
            </w:r>
            <w:r>
              <w:rPr>
                <w:rStyle w:val="IndexLink"/>
              </w:rPr>
              <w:t>87</w:t>
            </w:r>
          </w:hyperlink>
        </w:p>
        <w:p>
          <w:pPr>
            <w:pStyle w:val="Contents4"/>
            <w:tabs>
              <w:tab w:val="clear" w:pos="8176"/>
              <w:tab w:val="right" w:pos="9026" w:leader="dot"/>
            </w:tabs>
            <w:rPr/>
          </w:pPr>
          <w:hyperlink w:anchor="__RefHeading___Toc800856_1479056682">
            <w:r>
              <w:rPr>
                <w:webHidden/>
                <w:rStyle w:val="IndexLink"/>
              </w:rPr>
              <w:t>۲</w:t>
            </w:r>
            <w:r>
              <w:rPr>
                <w:rStyle w:val="IndexLink"/>
                <w:rtl w:val="true"/>
              </w:rPr>
              <w:t xml:space="preserve">. </w:t>
            </w:r>
            <w:r>
              <w:rPr>
                <w:rStyle w:val="IndexLink"/>
                <w:rtl w:val="true"/>
              </w:rPr>
              <w:t>جلب توجه دیگران</w:t>
            </w:r>
            <w:r>
              <w:rPr>
                <w:rStyle w:val="IndexLink"/>
                <w:rtl w:val="true"/>
              </w:rPr>
              <w:t>:</w:t>
              <w:tab/>
            </w:r>
            <w:r>
              <w:rPr>
                <w:rStyle w:val="IndexLink"/>
              </w:rPr>
              <w:t>88</w:t>
            </w:r>
          </w:hyperlink>
        </w:p>
        <w:p>
          <w:pPr>
            <w:pStyle w:val="Contents4"/>
            <w:tabs>
              <w:tab w:val="clear" w:pos="8176"/>
              <w:tab w:val="right" w:pos="9026" w:leader="dot"/>
            </w:tabs>
            <w:rPr/>
          </w:pPr>
          <w:hyperlink w:anchor="__RefHeading___Toc800858_1479056682">
            <w:r>
              <w:rPr>
                <w:webHidden/>
                <w:rStyle w:val="IndexLink"/>
              </w:rPr>
              <w:t>۳</w:t>
            </w:r>
            <w:r>
              <w:rPr>
                <w:rStyle w:val="IndexLink"/>
                <w:rtl w:val="true"/>
              </w:rPr>
              <w:t xml:space="preserve">. </w:t>
            </w:r>
            <w:r>
              <w:rPr>
                <w:rStyle w:val="IndexLink"/>
                <w:rtl w:val="true"/>
              </w:rPr>
              <w:t>مدگرایی</w:t>
            </w:r>
            <w:r>
              <w:rPr>
                <w:rStyle w:val="IndexLink"/>
                <w:rtl w:val="true"/>
              </w:rPr>
              <w:t>:</w:t>
              <w:tab/>
            </w:r>
            <w:r>
              <w:rPr>
                <w:rStyle w:val="IndexLink"/>
              </w:rPr>
              <w:t>88</w:t>
            </w:r>
          </w:hyperlink>
        </w:p>
        <w:p>
          <w:pPr>
            <w:pStyle w:val="Contents4"/>
            <w:tabs>
              <w:tab w:val="clear" w:pos="8176"/>
              <w:tab w:val="right" w:pos="9026" w:leader="dot"/>
            </w:tabs>
            <w:rPr/>
          </w:pPr>
          <w:hyperlink w:anchor="__RefHeading___Toc800860_1479056682">
            <w:r>
              <w:rPr>
                <w:webHidden/>
                <w:rStyle w:val="IndexLink"/>
              </w:rPr>
              <w:t>۴</w:t>
            </w:r>
            <w:r>
              <w:rPr>
                <w:rStyle w:val="IndexLink"/>
                <w:rtl w:val="true"/>
              </w:rPr>
              <w:t xml:space="preserve">. </w:t>
            </w:r>
            <w:r>
              <w:rPr>
                <w:rStyle w:val="IndexLink"/>
                <w:rtl w:val="true"/>
              </w:rPr>
              <w:t>ضعف حیاء</w:t>
            </w:r>
            <w:r>
              <w:rPr>
                <w:rStyle w:val="IndexLink"/>
                <w:rtl w:val="true"/>
              </w:rPr>
              <w:t>:</w:t>
              <w:tab/>
            </w:r>
            <w:r>
              <w:rPr>
                <w:rStyle w:val="IndexLink"/>
              </w:rPr>
              <w:t>88</w:t>
            </w:r>
          </w:hyperlink>
        </w:p>
        <w:p>
          <w:pPr>
            <w:pStyle w:val="Contents4"/>
            <w:tabs>
              <w:tab w:val="clear" w:pos="8176"/>
              <w:tab w:val="right" w:pos="9026" w:leader="dot"/>
            </w:tabs>
            <w:rPr/>
          </w:pPr>
          <w:hyperlink w:anchor="__RefHeading___Toc800862_1479056682">
            <w:r>
              <w:rPr>
                <w:webHidden/>
                <w:rStyle w:val="IndexLink"/>
              </w:rPr>
              <w:t>۵</w:t>
            </w:r>
            <w:r>
              <w:rPr>
                <w:rStyle w:val="IndexLink"/>
                <w:rtl w:val="true"/>
              </w:rPr>
              <w:t xml:space="preserve">. </w:t>
            </w:r>
            <w:r>
              <w:rPr>
                <w:rStyle w:val="IndexLink"/>
                <w:rtl w:val="true"/>
              </w:rPr>
              <w:t>پل زدن برای ازدواج</w:t>
            </w:r>
            <w:r>
              <w:rPr>
                <w:rStyle w:val="IndexLink"/>
                <w:rtl w:val="true"/>
              </w:rPr>
              <w:t>:</w:t>
              <w:tab/>
            </w:r>
            <w:r>
              <w:rPr>
                <w:rStyle w:val="IndexLink"/>
              </w:rPr>
              <w:t>88</w:t>
            </w:r>
          </w:hyperlink>
        </w:p>
        <w:p>
          <w:pPr>
            <w:pStyle w:val="Contents4"/>
            <w:tabs>
              <w:tab w:val="clear" w:pos="8176"/>
              <w:tab w:val="right" w:pos="9026" w:leader="dot"/>
            </w:tabs>
            <w:rPr/>
          </w:pPr>
          <w:hyperlink w:anchor="__RefHeading___Toc800864_1479056682">
            <w:r>
              <w:rPr>
                <w:webHidden/>
                <w:rStyle w:val="IndexLink"/>
              </w:rPr>
              <w:t>۶</w:t>
            </w:r>
            <w:r>
              <w:rPr>
                <w:rStyle w:val="IndexLink"/>
                <w:rtl w:val="true"/>
              </w:rPr>
              <w:t xml:space="preserve">. </w:t>
            </w:r>
            <w:r>
              <w:rPr>
                <w:rStyle w:val="IndexLink"/>
                <w:rtl w:val="true"/>
              </w:rPr>
              <w:t>فخرفروشی و نیاز به توجه</w:t>
            </w:r>
            <w:r>
              <w:rPr>
                <w:rStyle w:val="IndexLink"/>
                <w:rtl w:val="true"/>
              </w:rPr>
              <w:t>:</w:t>
              <w:tab/>
            </w:r>
            <w:r>
              <w:rPr>
                <w:rStyle w:val="IndexLink"/>
              </w:rPr>
              <w:t>89</w:t>
            </w:r>
          </w:hyperlink>
        </w:p>
        <w:p>
          <w:pPr>
            <w:pStyle w:val="Contents4"/>
            <w:tabs>
              <w:tab w:val="clear" w:pos="8176"/>
              <w:tab w:val="right" w:pos="9026" w:leader="dot"/>
            </w:tabs>
            <w:rPr/>
          </w:pPr>
          <w:hyperlink w:anchor="__RefHeading___Toc800866_1479056682">
            <w:r>
              <w:rPr>
                <w:webHidden/>
                <w:rStyle w:val="IndexLink"/>
              </w:rPr>
              <w:t>۷</w:t>
            </w:r>
            <w:r>
              <w:rPr>
                <w:rStyle w:val="IndexLink"/>
                <w:rtl w:val="true"/>
              </w:rPr>
              <w:t xml:space="preserve">. </w:t>
            </w:r>
            <w:r>
              <w:rPr>
                <w:rStyle w:val="IndexLink"/>
                <w:rtl w:val="true"/>
              </w:rPr>
              <w:t>سرزنش کردن</w:t>
            </w:r>
            <w:r>
              <w:rPr>
                <w:rStyle w:val="IndexLink"/>
                <w:rtl w:val="true"/>
              </w:rPr>
              <w:t>:</w:t>
              <w:tab/>
            </w:r>
            <w:r>
              <w:rPr>
                <w:rStyle w:val="IndexLink"/>
              </w:rPr>
              <w:t>90</w:t>
            </w:r>
          </w:hyperlink>
        </w:p>
        <w:p>
          <w:pPr>
            <w:pStyle w:val="Contents4"/>
            <w:tabs>
              <w:tab w:val="clear" w:pos="8176"/>
              <w:tab w:val="right" w:pos="9026" w:leader="dot"/>
            </w:tabs>
            <w:rPr/>
          </w:pPr>
          <w:hyperlink w:anchor="__RefHeading___Toc800868_1479056682">
            <w:r>
              <w:rPr>
                <w:webHidden/>
                <w:rStyle w:val="IndexLink"/>
              </w:rPr>
              <w:t>۸</w:t>
            </w:r>
            <w:r>
              <w:rPr>
                <w:rStyle w:val="IndexLink"/>
                <w:rtl w:val="true"/>
              </w:rPr>
              <w:t xml:space="preserve">. </w:t>
            </w:r>
            <w:r>
              <w:rPr>
                <w:rStyle w:val="IndexLink"/>
                <w:rtl w:val="true"/>
              </w:rPr>
              <w:t>وسوسههای شیطان</w:t>
            </w:r>
            <w:r>
              <w:rPr>
                <w:rStyle w:val="IndexLink"/>
                <w:rtl w:val="true"/>
              </w:rPr>
              <w:t>:</w:t>
              <w:tab/>
            </w:r>
            <w:r>
              <w:rPr>
                <w:rStyle w:val="IndexLink"/>
              </w:rPr>
              <w:t>90</w:t>
            </w:r>
          </w:hyperlink>
        </w:p>
        <w:p>
          <w:pPr>
            <w:pStyle w:val="Contents4"/>
            <w:tabs>
              <w:tab w:val="clear" w:pos="8176"/>
              <w:tab w:val="right" w:pos="9026" w:leader="dot"/>
            </w:tabs>
            <w:rPr/>
          </w:pPr>
          <w:hyperlink w:anchor="__RefHeading___Toc800870_1479056682">
            <w:r>
              <w:rPr>
                <w:webHidden/>
                <w:rStyle w:val="IndexLink"/>
              </w:rPr>
              <w:t>۹</w:t>
            </w:r>
            <w:r>
              <w:rPr>
                <w:rStyle w:val="IndexLink"/>
                <w:rtl w:val="true"/>
              </w:rPr>
              <w:t xml:space="preserve">. </w:t>
            </w:r>
            <w:r>
              <w:rPr>
                <w:rStyle w:val="IndexLink"/>
                <w:rtl w:val="true"/>
              </w:rPr>
              <w:t>هوسرانی</w:t>
            </w:r>
            <w:r>
              <w:rPr>
                <w:rStyle w:val="IndexLink"/>
                <w:rtl w:val="true"/>
              </w:rPr>
              <w:t>:</w:t>
              <w:tab/>
            </w:r>
            <w:r>
              <w:rPr>
                <w:rStyle w:val="IndexLink"/>
              </w:rPr>
              <w:t>91</w:t>
            </w:r>
          </w:hyperlink>
        </w:p>
        <w:p>
          <w:pPr>
            <w:pStyle w:val="Contents4"/>
            <w:tabs>
              <w:tab w:val="clear" w:pos="8176"/>
              <w:tab w:val="right" w:pos="9026" w:leader="dot"/>
            </w:tabs>
            <w:rPr/>
          </w:pPr>
          <w:hyperlink w:anchor="__RefHeading___Toc800872_1479056682">
            <w:r>
              <w:rPr>
                <w:webHidden/>
                <w:rStyle w:val="IndexLink"/>
              </w:rPr>
              <w:t>۱۰</w:t>
            </w:r>
            <w:r>
              <w:rPr>
                <w:rStyle w:val="IndexLink"/>
                <w:rtl w:val="true"/>
              </w:rPr>
              <w:t xml:space="preserve">. </w:t>
            </w:r>
            <w:r>
              <w:rPr>
                <w:rStyle w:val="IndexLink"/>
                <w:rtl w:val="true"/>
              </w:rPr>
              <w:t>ضعف ایمان</w:t>
            </w:r>
            <w:r>
              <w:rPr>
                <w:rStyle w:val="IndexLink"/>
                <w:rtl w:val="true"/>
              </w:rPr>
              <w:t>:</w:t>
              <w:tab/>
            </w:r>
            <w:r>
              <w:rPr>
                <w:rStyle w:val="IndexLink"/>
              </w:rPr>
              <w:t>91</w:t>
            </w:r>
          </w:hyperlink>
        </w:p>
        <w:p>
          <w:pPr>
            <w:pStyle w:val="Contents4"/>
            <w:tabs>
              <w:tab w:val="clear" w:pos="8176"/>
              <w:tab w:val="right" w:pos="9026" w:leader="dot"/>
            </w:tabs>
            <w:rPr/>
          </w:pPr>
          <w:hyperlink w:anchor="__RefHeading___Toc800874_1479056682">
            <w:r>
              <w:rPr>
                <w:webHidden/>
                <w:rStyle w:val="IndexLink"/>
              </w:rPr>
              <w:t>۱۱</w:t>
            </w:r>
            <w:r>
              <w:rPr>
                <w:rStyle w:val="IndexLink"/>
                <w:rtl w:val="true"/>
              </w:rPr>
              <w:t xml:space="preserve">. </w:t>
            </w:r>
            <w:r>
              <w:rPr>
                <w:rStyle w:val="IndexLink"/>
                <w:rtl w:val="true"/>
              </w:rPr>
              <w:t>آزار مردان</w:t>
            </w:r>
            <w:r>
              <w:rPr>
                <w:rStyle w:val="IndexLink"/>
                <w:rtl w:val="true"/>
              </w:rPr>
              <w:t>:</w:t>
              <w:tab/>
            </w:r>
            <w:r>
              <w:rPr>
                <w:rStyle w:val="IndexLink"/>
              </w:rPr>
              <w:t>92</w:t>
            </w:r>
          </w:hyperlink>
        </w:p>
        <w:p>
          <w:pPr>
            <w:pStyle w:val="Contents4"/>
            <w:tabs>
              <w:tab w:val="clear" w:pos="8176"/>
              <w:tab w:val="right" w:pos="9026" w:leader="dot"/>
            </w:tabs>
            <w:rPr/>
          </w:pPr>
          <w:hyperlink w:anchor="__RefHeading___Toc800876_1479056682">
            <w:r>
              <w:rPr>
                <w:webHidden/>
                <w:rStyle w:val="IndexLink"/>
              </w:rPr>
              <w:t>۱۲</w:t>
            </w:r>
            <w:r>
              <w:rPr>
                <w:rStyle w:val="IndexLink"/>
                <w:rtl w:val="true"/>
              </w:rPr>
              <w:t xml:space="preserve">. </w:t>
            </w:r>
            <w:r>
              <w:rPr>
                <w:rStyle w:val="IndexLink"/>
                <w:rtl w:val="true"/>
              </w:rPr>
              <w:t>خانوادۀ سهل انگار</w:t>
            </w:r>
            <w:r>
              <w:rPr>
                <w:rStyle w:val="IndexLink"/>
                <w:rtl w:val="true"/>
              </w:rPr>
              <w:t>:</w:t>
              <w:tab/>
            </w:r>
            <w:r>
              <w:rPr>
                <w:rStyle w:val="IndexLink"/>
              </w:rPr>
              <w:t>92</w:t>
            </w:r>
          </w:hyperlink>
        </w:p>
        <w:p>
          <w:pPr>
            <w:pStyle w:val="Contents4"/>
            <w:tabs>
              <w:tab w:val="clear" w:pos="8176"/>
              <w:tab w:val="right" w:pos="9026" w:leader="dot"/>
            </w:tabs>
            <w:rPr/>
          </w:pPr>
          <w:hyperlink w:anchor="__RefHeading___Toc800878_1479056682">
            <w:r>
              <w:rPr>
                <w:webHidden/>
                <w:rStyle w:val="IndexLink"/>
              </w:rPr>
              <w:t>۱۳</w:t>
            </w:r>
            <w:r>
              <w:rPr>
                <w:rStyle w:val="IndexLink"/>
                <w:rtl w:val="true"/>
              </w:rPr>
              <w:t xml:space="preserve">. </w:t>
            </w:r>
            <w:r>
              <w:rPr>
                <w:rStyle w:val="IndexLink"/>
                <w:rtl w:val="true"/>
              </w:rPr>
              <w:t>عدم سیاستگذاریهای فرهنگی مناسب، توسط مدیران فرهنگی کشور</w:t>
            </w:r>
            <w:r>
              <w:rPr>
                <w:rStyle w:val="IndexLink"/>
                <w:rtl w:val="true"/>
              </w:rPr>
              <w:t>:</w:t>
              <w:tab/>
            </w:r>
            <w:r>
              <w:rPr>
                <w:rStyle w:val="IndexLink"/>
              </w:rPr>
              <w:t>93</w:t>
            </w:r>
          </w:hyperlink>
        </w:p>
        <w:p>
          <w:pPr>
            <w:pStyle w:val="Contents4"/>
            <w:tabs>
              <w:tab w:val="clear" w:pos="8176"/>
              <w:tab w:val="right" w:pos="9026" w:leader="dot"/>
            </w:tabs>
            <w:rPr/>
          </w:pPr>
          <w:hyperlink w:anchor="__RefHeading___Toc800880_1479056682">
            <w:r>
              <w:rPr>
                <w:webHidden/>
                <w:rStyle w:val="IndexLink"/>
              </w:rPr>
              <w:t>۱۴</w:t>
            </w:r>
            <w:r>
              <w:rPr>
                <w:rStyle w:val="IndexLink"/>
                <w:rtl w:val="true"/>
              </w:rPr>
              <w:t xml:space="preserve">. </w:t>
            </w:r>
            <w:r>
              <w:rPr>
                <w:rStyle w:val="IndexLink"/>
                <w:rtl w:val="true"/>
              </w:rPr>
              <w:t>ماهواره</w:t>
            </w:r>
            <w:r>
              <w:rPr>
                <w:rStyle w:val="IndexLink"/>
                <w:rtl w:val="true"/>
              </w:rPr>
              <w:t>:</w:t>
              <w:tab/>
            </w:r>
            <w:r>
              <w:rPr>
                <w:rStyle w:val="IndexLink"/>
              </w:rPr>
              <w:t>93</w:t>
            </w:r>
          </w:hyperlink>
        </w:p>
        <w:p>
          <w:pPr>
            <w:pStyle w:val="Contents5"/>
            <w:tabs>
              <w:tab w:val="clear" w:pos="7892"/>
              <w:tab w:val="right" w:pos="9026" w:leader="dot"/>
            </w:tabs>
            <w:rPr/>
          </w:pPr>
          <w:hyperlink w:anchor="__RefHeading___Toc800882_1479056682">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800884_1479056682">
            <w:r>
              <w:rPr>
                <w:webHidden/>
                <w:rStyle w:val="IndexLink"/>
                <w:rtl w:val="true"/>
              </w:rPr>
              <w:t>علل تبلیغ بدحجابی در ایران، توسط متولیان فرهنگ غربی چیست؟</w:t>
            </w:r>
            <w:r>
              <w:rPr>
                <w:rStyle w:val="IndexLink"/>
                <w:rtl w:val="true"/>
              </w:rPr>
              <w:tab/>
            </w:r>
            <w:r>
              <w:rPr>
                <w:rStyle w:val="IndexLink"/>
              </w:rPr>
              <w:t>94</w:t>
            </w:r>
          </w:hyperlink>
        </w:p>
        <w:p>
          <w:pPr>
            <w:pStyle w:val="Contents5"/>
            <w:tabs>
              <w:tab w:val="clear" w:pos="7892"/>
              <w:tab w:val="right" w:pos="9026" w:leader="dot"/>
            </w:tabs>
            <w:rPr/>
          </w:pPr>
          <w:hyperlink w:anchor="__RefHeading___Toc800886_1479056682">
            <w:r>
              <w:rPr>
                <w:webHidden/>
                <w:rStyle w:val="IndexLink"/>
                <w:rtl w:val="true"/>
              </w:rPr>
              <w:t>سخنان زرتشت پیامبر</w:t>
            </w:r>
            <w:r>
              <w:rPr>
                <w:rStyle w:val="IndexLink"/>
                <w:rtl w:val="true"/>
              </w:rPr>
              <w:t>:</w:t>
              <w:tab/>
            </w:r>
            <w:r>
              <w:rPr>
                <w:rStyle w:val="IndexLink"/>
              </w:rPr>
              <w:t>95</w:t>
            </w:r>
          </w:hyperlink>
        </w:p>
        <w:p>
          <w:pPr>
            <w:pStyle w:val="Contents5"/>
            <w:tabs>
              <w:tab w:val="clear" w:pos="7892"/>
              <w:tab w:val="right" w:pos="9026" w:leader="dot"/>
            </w:tabs>
            <w:rPr/>
          </w:pPr>
          <w:hyperlink w:anchor="__RefHeading___Toc800888_1479056682">
            <w:r>
              <w:rPr>
                <w:webHidden/>
                <w:rStyle w:val="IndexLink"/>
                <w:rtl w:val="true"/>
              </w:rPr>
              <w:t>علل تأکید بر حجاب و پوشش ظاهری چیست؟</w:t>
            </w:r>
            <w:r>
              <w:rPr>
                <w:rStyle w:val="IndexLink"/>
                <w:rtl w:val="true"/>
              </w:rPr>
              <w:tab/>
            </w:r>
            <w:r>
              <w:rPr>
                <w:rStyle w:val="IndexLink"/>
              </w:rPr>
              <w:t>96</w:t>
            </w:r>
          </w:hyperlink>
        </w:p>
        <w:p>
          <w:pPr>
            <w:pStyle w:val="Contents5"/>
            <w:tabs>
              <w:tab w:val="clear" w:pos="7892"/>
              <w:tab w:val="right" w:pos="9026" w:leader="dot"/>
            </w:tabs>
            <w:rPr/>
          </w:pPr>
          <w:hyperlink w:anchor="__RefHeading___Toc800890_1479056682">
            <w:r>
              <w:rPr>
                <w:webHidden/>
                <w:rStyle w:val="IndexLink"/>
                <w:rtl w:val="true"/>
              </w:rPr>
              <w:t>چگونه حجاب را برای فرزندان پسر تبیین کنیم؟</w:t>
            </w:r>
            <w:r>
              <w:rPr>
                <w:rStyle w:val="IndexLink"/>
                <w:rtl w:val="true"/>
              </w:rPr>
              <w:tab/>
            </w:r>
            <w:r>
              <w:rPr>
                <w:rStyle w:val="IndexLink"/>
              </w:rPr>
              <w:t>99</w:t>
            </w:r>
          </w:hyperlink>
        </w:p>
        <w:p>
          <w:pPr>
            <w:pStyle w:val="Contents5"/>
            <w:tabs>
              <w:tab w:val="clear" w:pos="7892"/>
              <w:tab w:val="right" w:pos="9026" w:leader="dot"/>
            </w:tabs>
            <w:rPr/>
          </w:pPr>
          <w:hyperlink w:anchor="__RefHeading___Toc800892_1479056682">
            <w:r>
              <w:rPr>
                <w:webHidden/>
                <w:rStyle w:val="IndexLink"/>
                <w:rtl w:val="true"/>
              </w:rPr>
              <w:t>چگونه حجاب را برای فرزندان دختر تبیین کنیم؟</w:t>
            </w:r>
            <w:r>
              <w:rPr>
                <w:rStyle w:val="IndexLink"/>
                <w:rtl w:val="true"/>
              </w:rPr>
              <w:tab/>
            </w:r>
            <w:r>
              <w:rPr>
                <w:rStyle w:val="IndexLink"/>
              </w:rPr>
              <w:t>99</w:t>
            </w:r>
          </w:hyperlink>
        </w:p>
        <w:p>
          <w:pPr>
            <w:pStyle w:val="Contents5"/>
            <w:tabs>
              <w:tab w:val="clear" w:pos="7892"/>
              <w:tab w:val="right" w:pos="9026" w:leader="dot"/>
            </w:tabs>
            <w:rPr/>
          </w:pPr>
          <w:hyperlink w:anchor="__RefHeading___Toc800894_1479056682">
            <w:r>
              <w:rPr>
                <w:webHidden/>
                <w:rStyle w:val="IndexLink"/>
                <w:rtl w:val="true"/>
              </w:rPr>
              <w:t>والدین گرامی و عزیز</w:t>
            </w:r>
            <w:r>
              <w:rPr>
                <w:rStyle w:val="IndexLink"/>
                <w:rtl w:val="true"/>
              </w:rPr>
              <w:t>!</w:t>
              <w:tab/>
            </w:r>
            <w:r>
              <w:rPr>
                <w:rStyle w:val="IndexLink"/>
              </w:rPr>
              <w:t>100</w:t>
            </w:r>
          </w:hyperlink>
        </w:p>
        <w:p>
          <w:pPr>
            <w:pStyle w:val="Contents2"/>
            <w:tabs>
              <w:tab w:val="clear" w:pos="8743"/>
              <w:tab w:val="right" w:pos="9026" w:leader="dot"/>
            </w:tabs>
            <w:rPr/>
          </w:pPr>
          <w:hyperlink w:anchor="__RefHeading___Toc800896_1479056682">
            <w:r>
              <w:rPr>
                <w:webHidden/>
                <w:rStyle w:val="IndexLink"/>
                <w:rtl w:val="true"/>
              </w:rPr>
              <w:t>منابع</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2_23019"/>
      <w:bookmarkStart w:id="1" w:name="pg4302_23019"/>
      <w:bookmarkEnd w:id="1"/>
    </w:p>
    <w:p>
      <w:pPr>
        <w:pStyle w:val="Heading2"/>
        <w:numPr>
          <w:ilvl w:val="1"/>
          <w:numId w:val="1"/>
        </w:numPr>
        <w:rPr/>
      </w:pPr>
      <w:bookmarkStart w:id="2" w:name="pg4302_23019"/>
      <w:bookmarkStart w:id="3" w:name="__RefHeading___Toc80066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باحیایی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صمد شاه‌محمدپور؛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مدیریت راه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96458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Bashfullness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 and teenager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Adolescent psychology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Chastity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Hijab (Islamic clothing)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Bashfulness - Religious aspects--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Moral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Domestic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پژوهش مدیریت راه روشن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۴۵۴۸۷۲۷</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0670_1479056682"/>
      <w:bookmarkStart w:id="6" w:name="_Toc2"/>
      <w:bookmarkEnd w:id="5"/>
      <w:r>
        <w:rPr>
          <w:rtl w:val="true"/>
        </w:rPr>
        <w:t>اشاره</w:t>
      </w:r>
      <w:bookmarkStart w:id="7" w:name="pg4302_23023"/>
      <w:bookmarkEnd w:id="6"/>
    </w:p>
    <w:p>
      <w:pPr>
        <w:pStyle w:val="Heading2"/>
        <w:numPr>
          <w:ilvl w:val="1"/>
          <w:numId w:val="1"/>
        </w:numPr>
        <w:rPr/>
      </w:pPr>
      <w:bookmarkStart w:id="8" w:name="__RefHeading___Toc800672_147905668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حیاء چیست</w:t>
      </w:r>
    </w:p>
    <w:p>
      <w:pPr>
        <w:pStyle w:val="BookText"/>
        <w:rPr/>
      </w:pPr>
      <w:r>
        <w:rPr>
          <w:rFonts w:ascii="IRNazanin" w:hAnsi="IRNazanin" w:eastAsia="IRNazanin"/>
          <w:color w:val="111111"/>
          <w:sz w:val="28"/>
          <w:sz w:val="28"/>
          <w:szCs w:val="28"/>
          <w:rtl w:val="true"/>
          <w:lang w:bidi="fa-IR"/>
        </w:rPr>
        <w:t xml:space="preserve">معنای حیاء چیست؟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رابطه حیاء و خجالت چگونه است؟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ابعاد مختلف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بُعد فردی حیاء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بُعد اجتماعی حیاء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چه رفتارهای اجتماعی آمیخته به حیاء را به فرزندان پسر آموزش دهیم؟</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چه رفتارهای اجتماعی آمیخته به حیاء را به فرزندان دختر آموزش دهیم؟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بُعد الهی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 xml:space="preserve">رابطه حیاء و عفاف چگونه است؟ </w:t>
      </w:r>
      <w:r>
        <w:rPr>
          <w:rFonts w:ascii="IRNazanin" w:hAnsi="IRNazanin" w:eastAsia="IRNazanin"/>
          <w:color w:val="111111"/>
          <w:sz w:val="28"/>
          <w:sz w:val="28"/>
          <w:szCs w:val="28"/>
          <w:lang w:bidi="fa-IR"/>
        </w:rPr>
        <w:t>٤٥</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ساختاری و شخصیت محوری عفاف چگونه است؟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مرحله اول؛ عفت در فکر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مرحله دوم؛ عفت در کلام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 xml:space="preserve">مرحله سوم؛ عفت در شنیدن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 xml:space="preserve">مرحله چهارم؛ عفت در نگاه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 xml:space="preserve">مرحله پنجم، عفت در پوشش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 xml:space="preserve">مرحله ششم؛ عفت در زینت و خودآرایی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 xml:space="preserve">مرحله هفتم؛ عفت در روابط با نامحرم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فاصله سلامتی چیست؟</w:t>
      </w:r>
    </w:p>
    <w:p>
      <w:pPr>
        <w:pStyle w:val="BookText"/>
        <w:rPr/>
      </w:pPr>
      <w:r>
        <w:rPr>
          <w:rFonts w:ascii="IRNazanin" w:hAnsi="IRNazanin" w:eastAsia="IRNazanin"/>
          <w:color w:val="111111"/>
          <w:sz w:val="28"/>
          <w:sz w:val="28"/>
          <w:szCs w:val="28"/>
          <w:rtl w:val="true"/>
          <w:lang w:bidi="fa-IR"/>
        </w:rPr>
        <w:t xml:space="preserve">فاصله سلامتی به چه معنایی است؟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rtl w:val="true"/>
          <w:lang w:bidi="fa-IR"/>
        </w:rPr>
        <w:t xml:space="preserve">چگونه فاصله سلامتی را برای فرزندانمان شرح دهیم؟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اعضاء خصوصی بدن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٦١</w:t>
      </w:r>
    </w:p>
    <w:p>
      <w:pPr>
        <w:pStyle w:val="BookText"/>
        <w:rPr/>
      </w:pPr>
      <w:r>
        <w:rPr>
          <w:rFonts w:ascii="IRNazanin" w:hAnsi="IRNazanin" w:eastAsia="IRNazanin"/>
          <w:color w:val="111111"/>
          <w:sz w:val="28"/>
          <w:sz w:val="28"/>
          <w:szCs w:val="28"/>
          <w:rtl w:val="true"/>
          <w:lang w:bidi="fa-IR"/>
        </w:rPr>
        <w:t>تشویق و انگیزه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متانت چیست؟</w:t>
      </w:r>
    </w:p>
    <w:p>
      <w:pPr>
        <w:pStyle w:val="BookText"/>
        <w:rPr/>
      </w:pPr>
      <w:r>
        <w:rPr>
          <w:rFonts w:ascii="IRNazanin" w:hAnsi="IRNazanin" w:eastAsia="IRNazanin"/>
          <w:color w:val="111111"/>
          <w:sz w:val="28"/>
          <w:sz w:val="28"/>
          <w:szCs w:val="28"/>
          <w:rtl w:val="true"/>
          <w:lang w:bidi="fa-IR"/>
        </w:rPr>
        <w:t xml:space="preserve">متانت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اموری که باید در آنها متانت داشته باشیم، شامل چه مواردی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٦٩</w:t>
      </w:r>
    </w:p>
    <w:p>
      <w:pPr>
        <w:pStyle w:val="BookText"/>
        <w:rPr/>
      </w:pPr>
      <w:r>
        <w:rPr>
          <w:rFonts w:ascii="IRNazanin" w:hAnsi="IRNazanin" w:eastAsia="IRNazanin"/>
          <w:color w:val="111111"/>
          <w:sz w:val="28"/>
          <w:sz w:val="28"/>
          <w:szCs w:val="28"/>
          <w:rtl w:val="true"/>
          <w:lang w:bidi="fa-IR"/>
        </w:rPr>
        <w:t xml:space="preserve">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لذتگرایی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ارائۀ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حجاب چیست؟</w:t>
      </w:r>
    </w:p>
    <w:p>
      <w:pPr>
        <w:pStyle w:val="BookText"/>
        <w:rPr/>
      </w:pPr>
      <w:r>
        <w:rPr>
          <w:rFonts w:ascii="IRNazanin" w:hAnsi="IRNazanin" w:eastAsia="IRNazanin"/>
          <w:color w:val="111111"/>
          <w:sz w:val="28"/>
          <w:sz w:val="28"/>
          <w:szCs w:val="28"/>
          <w:rtl w:val="true"/>
          <w:lang w:bidi="fa-IR"/>
        </w:rPr>
        <w:t>حجاب 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ابعاد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کاربرد حجاب چیست؟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دامنة حجاب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حجاب خانمها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حجاب در مکانهای مختلف، چگونه است؟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سخنی با مادر</w:t>
      </w:r>
    </w:p>
    <w:p>
      <w:pPr>
        <w:pStyle w:val="BookText"/>
        <w:rPr/>
      </w:pPr>
      <w:r>
        <w:rPr>
          <w:rFonts w:ascii="IRNazanin" w:hAnsi="IRNazanin" w:eastAsia="IRNazanin"/>
          <w:color w:val="111111"/>
          <w:sz w:val="28"/>
          <w:sz w:val="28"/>
          <w:szCs w:val="28"/>
          <w:rtl w:val="true"/>
          <w:lang w:bidi="fa-IR"/>
        </w:rPr>
        <w:t>سخنی با مادر</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سؤالات با اهمیت پیرامون حجاب</w:t>
      </w:r>
    </w:p>
    <w:p>
      <w:pPr>
        <w:pStyle w:val="BookText"/>
        <w:rPr/>
      </w:pPr>
      <w:r>
        <w:rPr>
          <w:rFonts w:ascii="IRNazanin" w:hAnsi="IRNazanin" w:eastAsia="IRNazanin"/>
          <w:color w:val="111111"/>
          <w:sz w:val="28"/>
          <w:sz w:val="28"/>
          <w:szCs w:val="28"/>
          <w:rtl w:val="true"/>
          <w:lang w:bidi="fa-IR"/>
        </w:rPr>
        <w:t xml:space="preserve">دلایل بدحجابی در جامعه امروزی کشور 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علل تبلیغ بدحجابی در ایران، توسط متولیان فرهنگ غربی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علل تأکید بر حجاب و پوشش ظاهری چیست؟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چگونه حجاب را برای فرزندان پسر تبیین کنیم؟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چگونه حجاب را برای فرزندان دختر تبیین کنیم؟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١١٤</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117</w:t>
      </w:r>
      <w:bookmarkStart w:id="10" w:name="pg4302_23027"/>
    </w:p>
    <w:p>
      <w:pPr>
        <w:pStyle w:val="Heading2"/>
        <w:numPr>
          <w:ilvl w:val="1"/>
          <w:numId w:val="1"/>
        </w:numPr>
        <w:rPr/>
      </w:pPr>
      <w:bookmarkStart w:id="11" w:name="__RefHeading___Toc800674_1479056682"/>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باحیاء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بهنحوی است که کاملاً ساده و کاربردی به موضوع یاد شده میپردازد و با ذکر مثال و ارائه پیشنهادات مختلف به والدین عزیز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موفقی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بهنحو کاربردی نیز آشنا شوند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302_23029"/>
    </w:p>
    <w:p>
      <w:pPr>
        <w:pStyle w:val="Heading2"/>
        <w:numPr>
          <w:ilvl w:val="1"/>
          <w:numId w:val="1"/>
        </w:numPr>
        <w:rPr/>
      </w:pPr>
      <w:bookmarkStart w:id="14" w:name="__RefHeading___Toc800676_1479056682"/>
      <w:bookmarkStart w:id="15" w:name="_Toc5"/>
      <w:bookmarkEnd w:id="13"/>
      <w:bookmarkEnd w:id="14"/>
      <w:r>
        <w:rPr>
          <w:rtl w:val="true"/>
        </w:rPr>
        <w:t>سپاسگزاری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هانیه خزایی که سخنرانیهای مرا پیادهسازی نموده و مطالب را دستهبندی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فاطمه کرمی بابت آمادهسازی کتاب برای چاپ و طراحی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پیشبرد این مجموعه کتابها مشوق من بود؛ و از فرزندانم امیرحسین و علیحسین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بهانههای من برای جریان عشق در زندگی هستند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6" w:name="pg4302_23031"/>
    </w:p>
    <w:p>
      <w:pPr>
        <w:pStyle w:val="Heading2"/>
        <w:numPr>
          <w:ilvl w:val="1"/>
          <w:numId w:val="1"/>
        </w:numPr>
        <w:rPr/>
      </w:pPr>
      <w:bookmarkStart w:id="17" w:name="__RefHeading___Toc800678_1479056682"/>
      <w:bookmarkStart w:id="18" w:name="_Toc6"/>
      <w:bookmarkEnd w:id="16"/>
      <w:bookmarkEnd w:id="17"/>
      <w:r>
        <w:rPr>
          <w:rtl w:val="true"/>
        </w:rPr>
        <w:t>مقدمه</w:t>
      </w:r>
      <w:bookmarkEnd w:id="18"/>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الحَیاءُ و الإیمان قُرِنا جمیعاً فإذا رُفِعَ أحَدُهُما رُفِعَ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حیاء و ایمان قرین یکدیگرند اگر یکی از میان برخاست دیگری هم برود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نخستین و اصلیترین جایگاه آرامش و پرورش انسان، خانواده اوست که هرچه بنیان آن محکمتر باشد، رشد و بالندگی عواطف و احساسات در بین اعضای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یعنی کانون محبت، احترام، عاطفه، اخلاق و معنویت که اگر به هر دلیلی متزلزل شود، تمامی اعضاء خانواده دچار بحرانهای روحی و روانی جبرانناپذیری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محیط خانواده محل آموختن و آمیخته شدن با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برای اولین بار در محیط خانواده میآموزد که چگونه بیندیشد و چگونه با دیگران ارتباط داشته باشد، چه تصوری از خود و چه تصوری از پیرامون خود داشته باشد، از که و چگونه الگو بپذیرد و در انتها اینکه حیات روحی و روانی خود را چگونه ادامه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افراد در خانواده و سایر روابط اجتماعی، نیازمند ارتباط سالم و مصون از آسیب هستند و همچنین نیاز دارند تا شخصیت انسانی آنها فارغ</w:t>
      </w:r>
    </w:p>
    <w:p>
      <w:pPr>
        <w:pStyle w:val="BookText"/>
        <w:rPr/>
      </w:pPr>
      <w:r>
        <w:rPr>
          <w:rFonts w:ascii="IRNazanin" w:hAnsi="IRNazanin" w:eastAsia="IRNazanin"/>
          <w:color w:val="111111"/>
          <w:sz w:val="28"/>
          <w:sz w:val="28"/>
          <w:szCs w:val="28"/>
          <w:rtl w:val="true"/>
          <w:lang w:bidi="fa-IR"/>
        </w:rPr>
        <w:t>از قومیت، جنس، شغل، تحصیلات و غیره، مورد احترام و پذیرش قرار گیرد تا بتوانند متناسب با استعدادهای خود، زندگی مورد علاقۀ خویش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ذکر شده، درمییابیم که هیچ نهاد و جایگاه اجتماعی را نمیتوان با خانواده مقایسه نمود؛ چراکه این نهاد پراهمیتترین بخش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سالم، جامعۀ سالم و جامعۀ سالم، خاستگاه فرهنگ و پیشرفت تمدن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سالم، رعایت اخلاقیات فضیلت است و امکانات مادی در خدمت انسان است نَه همتای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مراقبت از خانواده نیز خود دارای اهمیتی دوچندان است؛</w:t>
      </w:r>
    </w:p>
    <w:p>
      <w:pPr>
        <w:pStyle w:val="BookText"/>
        <w:rPr/>
      </w:pPr>
      <w:r>
        <w:rPr>
          <w:rFonts w:ascii="IRNazanin" w:hAnsi="IRNazanin" w:eastAsia="IRNazanin"/>
          <w:color w:val="111111"/>
          <w:sz w:val="28"/>
          <w:sz w:val="28"/>
          <w:szCs w:val="28"/>
          <w:rtl w:val="true"/>
          <w:lang w:bidi="fa-IR"/>
        </w:rPr>
        <w:t>البته هرصاحب خرد و انسان واقعبینی، بر خود فرض میداند که اگر دارای گوهری گرانقدر و بینظیر است، در حفظ، نگهداری و ارتقاء آن بکوشد و نسبت به پاسداشت آن سهل و آسانگیر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داده شده، در مکتوب حاضر کوشیدهایم تا به یکی از چند مواردی اشاره کنیم که رعایت و پرداختن به آن موجب محافظت و نکوداشت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اصلی مراقبت از خانواده، ایجاد شرایط امن و باثبات درون خانواده است؛ لذا این موضوع اهمیت ویژهای در تربیت فرزندان و سلامت جسمی و روحی دیگر اعضاء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یکی از مهمترین مؤلفههای حفظ سلامت شخصیت انسان و صیانت و تقویت کانون خانواده را حیاء مینامیم و به شرح محوری و حواشی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تمام ادیان الهی و حتی مسلکهای اعتقادی غیرالهی، مورد توجه خاص قرار گرفته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تلاش نمودهایم با ارائه راهکارهای علمی و عملی، موجبات رضایت والدین محترم را فراهم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به سؤالاتی در این خصوص نیز پاسخ خواهیم داد</w:t>
      </w:r>
      <w:r>
        <w:rPr>
          <w:rFonts w:eastAsia="IRNazanin" w:cs="IRNazanin"/>
          <w:color w:val="111111"/>
          <w:sz w:val="28"/>
          <w:szCs w:val="28"/>
          <w:rtl w:val="true"/>
          <w:lang w:bidi="fa-IR"/>
        </w:rPr>
        <w:t>.</w:t>
      </w:r>
      <w:bookmarkStart w:id="19" w:name="pg4302_23035"/>
    </w:p>
    <w:p>
      <w:pPr>
        <w:pStyle w:val="Heading2"/>
        <w:numPr>
          <w:ilvl w:val="1"/>
          <w:numId w:val="1"/>
        </w:numPr>
        <w:rPr/>
      </w:pPr>
      <w:bookmarkStart w:id="20" w:name="__RefHeading___Toc800680_1479056682"/>
      <w:bookmarkStart w:id="21" w:name="_Toc7"/>
      <w:bookmarkEnd w:id="19"/>
      <w:bookmarkEnd w:id="20"/>
      <w:r>
        <w:rPr>
          <w:rtl w:val="true"/>
        </w:rPr>
        <w:t>بخـش اول</w:t>
      </w:r>
      <w:r>
        <w:rPr>
          <w:rtl w:val="true"/>
        </w:rPr>
        <w:t>:</w:t>
      </w:r>
      <w:r>
        <w:rPr>
          <w:rtl w:val="true"/>
        </w:rPr>
        <w:t>حـیاء چـیست؟</w:t>
      </w:r>
      <w:bookmarkEnd w:id="21"/>
    </w:p>
    <w:p>
      <w:pPr>
        <w:pStyle w:val="Heading3"/>
        <w:numPr>
          <w:ilvl w:val="2"/>
          <w:numId w:val="1"/>
        </w:numPr>
        <w:rPr/>
      </w:pPr>
      <w:bookmarkStart w:id="22" w:name="__RefHeading___Toc800682_1479056682"/>
      <w:bookmarkStart w:id="23" w:name="_Toc8"/>
      <w:bookmarkEnd w:id="22"/>
      <w:r>
        <w:rPr>
          <w:rtl w:val="true"/>
        </w:rPr>
        <w:t>معنای حیاء چیست؟</w:t>
      </w:r>
      <w:bookmarkEnd w:id="23"/>
    </w:p>
    <w:p>
      <w:pPr>
        <w:pStyle w:val="BookText"/>
        <w:rPr/>
      </w:pPr>
      <w:r>
        <w:rPr>
          <w:rFonts w:ascii="IRNazanin" w:hAnsi="IRNazanin" w:eastAsia="IRNazanin"/>
          <w:color w:val="111111"/>
          <w:sz w:val="28"/>
          <w:sz w:val="28"/>
          <w:szCs w:val="28"/>
          <w:rtl w:val="true"/>
          <w:lang w:bidi="fa-IR"/>
        </w:rPr>
        <w:t>حیاء جایگاه و منبع درونی و ارادی دارد و ریشه آن خرد است، اما ترس عاملی است ورای وجود انسان و غیرارادی، و ریشه آن عمدتاً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یک نیرو و عامل درونی برای انسانها است که ما را از انجام کاری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حیاء بهصورت ساده بیان شد تا تصور درستی از حیاء در ذهن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مشاهده میشود که گروهی حیاء را با ترس هممعنی میدانند که درواقع چنین نیست؛ چراکه حیاء جایگاه و منبع درونی و ارادی دارد و ریشه آن خرد است، اما ترس عاملی است ورای وجود انسان و غیرارادی، و ریشه آن عمدتاً جهل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اختلاف این دو واژه در معنی و کارکرد بسیار است که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تعریفی فردی از حیاء بود که با توجه به اجتماعی بودن انسان و موضوعیت حیاء دراجتماع لازم است تعریف اجتماعی از حیاء نیز ارائه نماییم</w:t>
      </w:r>
      <w:r>
        <w:rPr>
          <w:rFonts w:eastAsia="IRNazanin" w:cs="IRNazanin"/>
          <w:color w:val="111111"/>
          <w:sz w:val="28"/>
          <w:szCs w:val="28"/>
          <w:rtl w:val="true"/>
          <w:lang w:bidi="fa-IR"/>
        </w:rPr>
        <w:t>.</w:t>
      </w:r>
      <w:bookmarkStart w:id="24" w:name="pg4302_23036"/>
    </w:p>
    <w:p>
      <w:pPr>
        <w:pStyle w:val="BookText"/>
        <w:rPr/>
      </w:pPr>
      <w:bookmarkEnd w:id="24"/>
      <w:r>
        <w:rPr>
          <w:rFonts w:ascii="IRNazanin" w:hAnsi="IRNazanin" w:eastAsia="IRNazanin"/>
          <w:color w:val="111111"/>
          <w:sz w:val="28"/>
          <w:sz w:val="28"/>
          <w:szCs w:val="28"/>
          <w:rtl w:val="true"/>
          <w:lang w:bidi="fa-IR"/>
        </w:rPr>
        <w:t>در اصطلاح اجتماعی، حیاء را اینگونه توصیف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یک حالت روانی خاصی است که موجب وقار و متانت درگفتار، رفتار و حرکات انسان میشود تا شخصیت فرد را حفظ نماید</w:t>
      </w:r>
      <w:r>
        <w:rPr>
          <w:rFonts w:eastAsia="IRNazanin" w:cs="IRNazanin"/>
          <w:color w:val="111111"/>
          <w:sz w:val="28"/>
          <w:szCs w:val="28"/>
          <w:rtl w:val="true"/>
          <w:lang w:bidi="fa-IR"/>
        </w:rPr>
        <w:t>.</w:t>
      </w:r>
    </w:p>
    <w:p>
      <w:pPr>
        <w:pStyle w:val="Heading3"/>
        <w:numPr>
          <w:ilvl w:val="2"/>
          <w:numId w:val="1"/>
        </w:numPr>
        <w:rPr/>
      </w:pPr>
      <w:bookmarkStart w:id="25" w:name="__RefHeading___Toc800684_1479056682"/>
      <w:bookmarkStart w:id="26" w:name="_Toc9"/>
      <w:bookmarkEnd w:id="25"/>
      <w:r>
        <w:rPr>
          <w:rtl w:val="true"/>
        </w:rPr>
        <w:t>رابطه حیاء و خجالت چگونه است؟</w:t>
      </w:r>
      <w:bookmarkEnd w:id="26"/>
    </w:p>
    <w:p>
      <w:pPr>
        <w:pStyle w:val="BookText"/>
        <w:rPr/>
      </w:pPr>
      <w:r>
        <w:rPr>
          <w:rFonts w:ascii="IRNazanin" w:hAnsi="IRNazanin" w:eastAsia="IRNazanin"/>
          <w:color w:val="111111"/>
          <w:sz w:val="28"/>
          <w:sz w:val="28"/>
          <w:szCs w:val="28"/>
          <w:rtl w:val="true"/>
          <w:lang w:bidi="fa-IR"/>
        </w:rPr>
        <w:t>حیاء ارادی ارزش</w:t>
      </w:r>
    </w:p>
    <w:p>
      <w:pPr>
        <w:pStyle w:val="BookText"/>
        <w:rPr/>
      </w:pPr>
      <w:r>
        <w:rPr>
          <w:rFonts w:ascii="IRNazanin" w:hAnsi="IRNazanin" w:eastAsia="IRNazanin"/>
          <w:color w:val="111111"/>
          <w:sz w:val="28"/>
          <w:sz w:val="28"/>
          <w:szCs w:val="28"/>
          <w:rtl w:val="true"/>
          <w:lang w:bidi="fa-IR"/>
        </w:rPr>
        <w:t>خجالت غیر ارادی نقص</w:t>
      </w:r>
    </w:p>
    <w:p>
      <w:pPr>
        <w:pStyle w:val="BookText"/>
        <w:rPr/>
      </w:pPr>
      <w:r>
        <w:rPr>
          <w:rFonts w:ascii="IRNazanin" w:hAnsi="IRNazanin" w:eastAsia="IRNazanin"/>
          <w:color w:val="111111"/>
          <w:sz w:val="28"/>
          <w:sz w:val="28"/>
          <w:szCs w:val="28"/>
          <w:rtl w:val="true"/>
          <w:lang w:bidi="fa-IR"/>
        </w:rPr>
        <w:t>به نظر شما چهرابطهای بین شخص باحیاء و شخص خجالتی وجود دارد؟</w:t>
      </w:r>
    </w:p>
    <w:p>
      <w:pPr>
        <w:pStyle w:val="BookText"/>
        <w:rPr/>
      </w:pPr>
      <w:r>
        <w:rPr>
          <w:rFonts w:ascii="IRNazanin" w:hAnsi="IRNazanin" w:eastAsia="IRNazanin"/>
          <w:color w:val="111111"/>
          <w:sz w:val="28"/>
          <w:sz w:val="28"/>
          <w:szCs w:val="28"/>
          <w:rtl w:val="true"/>
          <w:lang w:bidi="fa-IR"/>
        </w:rPr>
        <w:t>حیاء و خجالت علیرغم شباهتهایی که دارند، دارای یک تفاوت اساسی هستند و آن تفاوت این است که خجالت امری است غیرارادی؛ یعنی فردی که خجالت میکشد، درحقیقت اراده و توانایی اینکه کاری را انجام دهد ندارد، یا حداقل خود چنین میپندارد؛ لذا دچار نوعی آشفتگی روانی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فردی که از صحبت کردن در مقابل چند نفر خجالت میکشد، یعنی قدرت و توانایی صحبت کردن در حضور جمع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نهتنها ارزشمند نیست، بلکه خجالتی بودن نوعی ضدارزش است و عامل ناتوانی فرد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فرد حیاء میکند یعنی بهصورت ارادی خود را کنترل میکند، این خویشتن داری عامدانه قطعاً ارزش تلقی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شخصی هنگام صحبت در یک جمع فامیلی و دوستانه علیرغم ناراحتی و دلخوری از اشخاص حاضر برای مخاطبین از کلمات محترمانه استفاده میکند و این حیاء و شرم را بهصورت ارادی و باکمال اختیار به خود تحمیل مینماید، نه بهصورت اجبار یا از روی ترس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کنترل خویشتن یک صفت ارزشمند و کاملاً ارادی است؛ البته میتوان خجالت را اینگونه معنی نمود</w:t>
      </w:r>
      <w:r>
        <w:rPr>
          <w:rFonts w:eastAsia="IRNazanin" w:cs="IRNazanin"/>
          <w:color w:val="111111"/>
          <w:sz w:val="28"/>
          <w:szCs w:val="28"/>
          <w:rtl w:val="true"/>
          <w:lang w:bidi="fa-IR"/>
        </w:rPr>
        <w:t>:</w:t>
      </w:r>
      <w:bookmarkStart w:id="27" w:name="pg4302_23037"/>
    </w:p>
    <w:p>
      <w:pPr>
        <w:pStyle w:val="BookText"/>
        <w:rPr/>
      </w:pPr>
      <w:bookmarkEnd w:id="27"/>
      <w:r>
        <w:rPr>
          <w:rFonts w:ascii="IRNazanin" w:hAnsi="IRNazanin" w:eastAsia="IRNazanin"/>
          <w:color w:val="111111"/>
          <w:sz w:val="28"/>
          <w:sz w:val="28"/>
          <w:szCs w:val="28"/>
          <w:rtl w:val="true"/>
          <w:lang w:bidi="fa-IR"/>
        </w:rPr>
        <w:t>خجالت تغییر حالتی است درونی که به خاطر ناراحتی و ضعف انسان در ارادۀ انجام کاری به او تحمیل شده است و آثار آن معمولاً در چهره و رفتار او نمایان میگردد و علت آن تغییر حالت نیز این است که انسان بترسد از این که نتواند بهطور شایستهای از عهده کار برآید و آبروی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دیگران ممکن است او را فرد ناتوانی فرض نموده و یا مسخره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روحیه و اعتماد بهنفس فرد دگرگون شده و بهشدت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حیاء یک نوع خودداری و مانع شدن است که ریشه در ارادۀ انسان دارد و به توانایی روحی و شخصیتی او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داده شده، میتوان چنین نتیجه گرفت که با حیاء بودن هر فردی را امری مثبت و قابل تحسین میدانیم و خجالتی بودن را یک نقص شخصیتی برای انسان تلقی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رعایت حیاء یا همان خویشتنداری درونی انسان و ظهور حیاء در رفتارهای روزمره ما، خود دارای ابعاد گوناگونی است که در این فصل به سه بخش اصلی آن اشاره میکنیم تا بهتر و بیشتر با کاربرد حیاء، این واژه پرمعنی و شاخص رفتار انسانی، آشنا شویم</w:t>
      </w:r>
      <w:r>
        <w:rPr>
          <w:rFonts w:eastAsia="IRNazanin" w:cs="IRNazanin"/>
          <w:color w:val="111111"/>
          <w:sz w:val="28"/>
          <w:szCs w:val="28"/>
          <w:rtl w:val="true"/>
          <w:lang w:bidi="fa-IR"/>
        </w:rPr>
        <w:t>.</w:t>
      </w:r>
    </w:p>
    <w:p>
      <w:pPr>
        <w:pStyle w:val="Heading3"/>
        <w:numPr>
          <w:ilvl w:val="2"/>
          <w:numId w:val="1"/>
        </w:numPr>
        <w:rPr/>
      </w:pPr>
      <w:bookmarkStart w:id="28" w:name="__RefHeading___Toc800686_1479056682"/>
      <w:bookmarkStart w:id="29" w:name="_Toc10"/>
      <w:bookmarkEnd w:id="28"/>
      <w:r>
        <w:rPr>
          <w:rtl w:val="true"/>
        </w:rPr>
        <w:t>ابعاد مختلف حیاء</w:t>
      </w:r>
      <w:bookmarkEnd w:id="29"/>
    </w:p>
    <w:p>
      <w:pPr>
        <w:pStyle w:val="Heading4"/>
        <w:numPr>
          <w:ilvl w:val="3"/>
          <w:numId w:val="1"/>
        </w:numPr>
        <w:rPr/>
      </w:pPr>
      <w:bookmarkStart w:id="30" w:name="__RefHeading___Toc800688_1479056682"/>
      <w:bookmarkStart w:id="31" w:name="_Toc11"/>
      <w:bookmarkEnd w:id="30"/>
      <w:r>
        <w:rPr/>
        <w:t>۱</w:t>
      </w:r>
      <w:r>
        <w:rPr>
          <w:rtl w:val="true"/>
        </w:rPr>
        <w:t xml:space="preserve">. </w:t>
      </w:r>
      <w:r>
        <w:rPr>
          <w:rtl w:val="true"/>
        </w:rPr>
        <w:t>بُعد فردی حیاء</w:t>
      </w:r>
      <w:bookmarkEnd w:id="31"/>
    </w:p>
    <w:p>
      <w:pPr>
        <w:pStyle w:val="Heading5"/>
        <w:numPr>
          <w:ilvl w:val="4"/>
          <w:numId w:val="1"/>
        </w:numPr>
        <w:rPr/>
      </w:pPr>
      <w:bookmarkStart w:id="32" w:name="__RefHeading___Toc800690_1479056682"/>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اولین بُعد حیاء، بعد فردی است؛ یعنی حیاء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هنگامیکه برای شخصیت خویش ارزش و کرامتی قائل نباشد، از آلوده نمودن آن به امور غیرفطری و نابخردانه خودداری نمیکند؛ در واقع اگر کسی از خویش حیاء نکند، هرگز ملاحظه حضور خداوند متعال و دیگر انسانها را نیز نکرده و از انجام ظلم و گناه ابایی نخواهد 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متأسفانه افرادی یافت میشوند که به هیچ وجه مراقب آبرو و</w:t>
      </w:r>
    </w:p>
    <w:p>
      <w:pPr>
        <w:pStyle w:val="BookText"/>
        <w:rPr/>
      </w:pPr>
      <w:r>
        <w:rPr>
          <w:rFonts w:ascii="IRNazanin" w:hAnsi="IRNazanin" w:eastAsia="IRNazanin"/>
          <w:color w:val="111111"/>
          <w:sz w:val="28"/>
          <w:sz w:val="28"/>
          <w:szCs w:val="28"/>
          <w:rtl w:val="true"/>
          <w:lang w:bidi="fa-IR"/>
        </w:rPr>
        <w:t>شخصیت خود نیستند و کارهای نسنجیدهای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کلام و گاه با رفتارهای ناشایست، نهتنها به شخصیت خویش آسیب میزنند، بلکه موجب خسران و زیان اطرافیان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میکنیم خود را از چنین اشخاصی دور نگه دارید و مراقب منزلت خویش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متون دینی، حیاء از خویش بهعنوان نیکوترین نوع حیاء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مراقب بود تا به شخصیت خودمان آسیب نزنیم و زمینه تجاوز دیگران را به حقوق فردی خویش فراهم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خواهشمندیم این نکات را بهخاطر بسپاریم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امور پست و بیارزش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خودرا در امور غیرلازم تلف نکنیم و اهل بطالت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کیفیت کارهایی که انجام میدهیم اهمیت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قبول کارهایی که توانایی انجام آنرا نداریم، خودداری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دیگران متوقع نباشیم و از خود توقع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و اهمیت خود در خانواده و جامعه آگاهی کامل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همسر و فرزندان خود را اولویت اول زندگی قرار دهیم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 باتوجه به اینکه فرزندان ما بیشتر وقت خود را در فضای مدرسه و در کنار همسالان خود میگذرانند و بسیاری از امور تعلیمی و تربیتی را در محیط مدرسه از معلمین و کادر مدرسه فرامیگیرند، لازم است با نکاتی آشنا شوند تا در آن محیط گفتمان و رفتاری مسئولانه و آمیخته به حیاء داشته باشند، تا در بعد فردی حیاء متناسب با سن خود رفتار صحیحی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سرفصلهایی از این نوع رفتارهای فردی مربوط به مدرسه را برای آشنایی بیشتر والدین، به منظور آموزش به فرزندان، قید می نماییم تا</w:t>
      </w:r>
      <w:bookmarkStart w:id="34" w:name="pg4302_23039"/>
    </w:p>
    <w:p>
      <w:pPr>
        <w:pStyle w:val="BookText"/>
        <w:rPr/>
      </w:pPr>
      <w:bookmarkEnd w:id="34"/>
      <w:r>
        <w:rPr>
          <w:rFonts w:ascii="IRNazanin" w:hAnsi="IRNazanin" w:eastAsia="IRNazanin"/>
          <w:color w:val="111111"/>
          <w:sz w:val="28"/>
          <w:sz w:val="28"/>
          <w:szCs w:val="28"/>
          <w:rtl w:val="true"/>
          <w:lang w:bidi="fa-IR"/>
        </w:rPr>
        <w:t>محیط مدرسه از نظر رعایت و حفظ حیاء بین دانشآموزان از شرایط مطلوبی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حفظ حیاء فردی در اجتماع مدرسه، تعاملی است دو طرفه و دو سویه؛ لذا به مواردی از این تعاملات دو سویه توجه فرمائید</w:t>
      </w:r>
      <w:r>
        <w:rPr>
          <w:rFonts w:eastAsia="IRNazanin" w:cs="IRNazanin"/>
          <w:color w:val="111111"/>
          <w:sz w:val="28"/>
          <w:szCs w:val="28"/>
          <w:rtl w:val="true"/>
          <w:lang w:bidi="fa-IR"/>
        </w:rPr>
        <w:t>:</w:t>
      </w:r>
    </w:p>
    <w:p>
      <w:pPr>
        <w:pStyle w:val="Heading5"/>
        <w:numPr>
          <w:ilvl w:val="4"/>
          <w:numId w:val="1"/>
        </w:numPr>
        <w:rPr/>
      </w:pPr>
      <w:bookmarkStart w:id="35" w:name="__RefHeading___Toc800692_1479056682"/>
      <w:bookmarkStart w:id="36" w:name="_Toc13"/>
      <w:bookmarkEnd w:id="35"/>
      <w:r>
        <w:rPr>
          <w:rtl w:val="true"/>
        </w:rPr>
        <w:t>مسخره نکردن همکلاسیها</w:t>
      </w:r>
      <w:bookmarkEnd w:id="36"/>
    </w:p>
    <w:p>
      <w:pPr>
        <w:pStyle w:val="BookText"/>
        <w:rPr/>
      </w:pPr>
      <w:r>
        <w:rPr>
          <w:rFonts w:ascii="IRNazanin" w:hAnsi="IRNazanin" w:eastAsia="IRNazanin"/>
          <w:color w:val="111111"/>
          <w:sz w:val="28"/>
          <w:sz w:val="28"/>
          <w:szCs w:val="28"/>
          <w:rtl w:val="true"/>
          <w:lang w:bidi="fa-IR"/>
        </w:rPr>
        <w:t>فرزندان ما در محیط مدرسه یکدست نبوده و از نظر توانایی فردی و اجتماعی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این اختلاف در توانمندیها بهانهای خواهد شد تا بچهها با مسخره کردن یکدیگر، از خود احساس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فرزندان آموزش داد که با درست انجام دادن کارها و کسب تحسین اولیاء مدرسه، احساس رضایت کنند، نه با مسخره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مسخره کردن دوستان و همکلاسیها موجب حساس شدن و جلب توجه دیگران به اشتباه احتمالی ما در آیندۀ نزدیک خواهد شد</w:t>
      </w:r>
      <w:r>
        <w:rPr>
          <w:rFonts w:eastAsia="IRNazanin" w:cs="IRNazanin"/>
          <w:color w:val="111111"/>
          <w:sz w:val="28"/>
          <w:szCs w:val="28"/>
          <w:rtl w:val="true"/>
          <w:lang w:bidi="fa-IR"/>
        </w:rPr>
        <w:t>!</w:t>
      </w:r>
    </w:p>
    <w:p>
      <w:pPr>
        <w:pStyle w:val="Heading5"/>
        <w:numPr>
          <w:ilvl w:val="4"/>
          <w:numId w:val="1"/>
        </w:numPr>
        <w:rPr/>
      </w:pPr>
      <w:bookmarkStart w:id="37" w:name="__RefHeading___Toc800694_1479056682"/>
      <w:bookmarkStart w:id="38" w:name="_Toc14"/>
      <w:bookmarkEnd w:id="37"/>
      <w:r>
        <w:rPr>
          <w:rtl w:val="true"/>
        </w:rPr>
        <w:t>توهین نکردن</w:t>
      </w:r>
      <w:bookmarkEnd w:id="38"/>
    </w:p>
    <w:p>
      <w:pPr>
        <w:pStyle w:val="BookText"/>
        <w:rPr/>
      </w:pPr>
      <w:r>
        <w:rPr>
          <w:rFonts w:ascii="IRNazanin" w:hAnsi="IRNazanin" w:eastAsia="IRNazanin"/>
          <w:color w:val="111111"/>
          <w:sz w:val="28"/>
          <w:sz w:val="28"/>
          <w:szCs w:val="28"/>
          <w:rtl w:val="true"/>
          <w:lang w:bidi="fa-IR"/>
        </w:rPr>
        <w:t>اختلافنظر و تفاوت در رفتار دانشآموزان امری است طبیعی؛ لذا گاهی این اختلافات، بهدلیل اختلاف در سبک زندگی خانوادهها سبب سایش بین آنها شده و فرزندان ما را وادار به عصبانیت و پرخاش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ارتباط مؤثر با دیگران، نیازمند تجربه است و طبیعی است که فرزندان ما بهعلت سن کم، از چنین تجربهای بهره اندکی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میتوانیم به فرزندانمان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دارید عصبانی شوید، اما حق توهین و بهکار بردن کلمات نامناسب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اینصورت، همکلاسی شما نیز به خود اجازه میدهد به شما توهین کند و در چنین فضایی، هرگز اتفاق مناسبی برای شما رخ نخواهد داد</w:t>
      </w:r>
      <w:r>
        <w:rPr>
          <w:rFonts w:eastAsia="IRNazanin" w:cs="IRNazanin"/>
          <w:color w:val="111111"/>
          <w:sz w:val="28"/>
          <w:szCs w:val="28"/>
          <w:rtl w:val="true"/>
          <w:lang w:bidi="fa-IR"/>
        </w:rPr>
        <w:t>.</w:t>
      </w:r>
      <w:bookmarkStart w:id="39" w:name="pg4302_23040"/>
    </w:p>
    <w:p>
      <w:pPr>
        <w:pStyle w:val="BookText"/>
        <w:rPr/>
      </w:pPr>
      <w:bookmarkEnd w:id="39"/>
      <w:r>
        <w:rPr>
          <w:rFonts w:ascii="IRNazanin" w:hAnsi="IRNazanin" w:eastAsia="IRNazanin"/>
          <w:color w:val="111111"/>
          <w:sz w:val="28"/>
          <w:sz w:val="28"/>
          <w:szCs w:val="28"/>
          <w:rtl w:val="true"/>
          <w:lang w:bidi="fa-IR"/>
        </w:rPr>
        <w:t>باید به فرزندان آگاهی داد جامعه دارای افراد و اشخاص مختلفی است که شخصیتهای گوناگونی دارند و مدرسه نیز یک بخش مهم از جامعه است</w:t>
      </w:r>
    </w:p>
    <w:p>
      <w:pPr>
        <w:pStyle w:val="BookText"/>
        <w:rPr/>
      </w:pPr>
      <w:r>
        <w:rPr>
          <w:rFonts w:ascii="IRNazanin" w:hAnsi="IRNazanin" w:eastAsia="IRNazanin"/>
          <w:color w:val="111111"/>
          <w:sz w:val="28"/>
          <w:sz w:val="28"/>
          <w:szCs w:val="28"/>
          <w:rtl w:val="true"/>
          <w:lang w:bidi="fa-IR"/>
        </w:rPr>
        <w:t>به فرزندان گوشزد کنید در مواقعی که همکلاسی یا دوست آنها به هر دلیلی به آنها توهین کرد، خویشتنداری نموده و به شخص توهینکننده فرصت عذرخواهی بدهند در صورتی که آن همکلاسی عذرخواهی نکرد، مسئولین مدرسه را از موضوع مطلع نمایند و شخصاً با فرد خاطی برخورد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فرزندان آگاهی داد جامعه دارای افراد و اشخاص مختلفی است که شخصیتهای گوناگونی دارند و مدرسه نیز یک بخش مهم از جامعه است؛ لذا نباید اجازه دهند رفتار یا سخنِ آلوده به توهین به روح و روان آنها لطمه بزند، بلکه با خویشتنداری و تدبیر باید پاسخگوی شخص خاطی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رفتارهای پسندیده که سعدی علیهرحمه به آن اشاره نموده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صاحبدلان زورآزمایی را دید به هم برآمده و کف بر دماغ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چه حالت است؟ گفتند فلان دشنام 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فرومایه هزار من سنگ برمیدارد و طاقت سخنی نمیآرد؟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سرپنجگی و دعوی مردی بگذرد عاجز نفس فرومایه چه مردی چه زنی</w:t>
      </w:r>
    </w:p>
    <w:p>
      <w:pPr>
        <w:pStyle w:val="BookText"/>
        <w:rPr/>
      </w:pPr>
      <w:r>
        <w:rPr>
          <w:rFonts w:ascii="IRNazanin" w:hAnsi="IRNazanin" w:eastAsia="IRNazanin"/>
          <w:color w:val="111111"/>
          <w:sz w:val="28"/>
          <w:sz w:val="28"/>
          <w:szCs w:val="28"/>
          <w:rtl w:val="true"/>
          <w:lang w:bidi="fa-IR"/>
        </w:rPr>
        <w:t>گرت از دست برآید دهنی شیرین کن مردی آن نیست که مشتی بزنی بر دهنی</w:t>
      </w:r>
      <w:r>
        <w:rPr>
          <w:rStyle w:val="FootnoteAnchor"/>
          <w:rtl w:val="true"/>
        </w:rPr>
        <w:footnoteReference w:id="3"/>
      </w:r>
    </w:p>
    <w:p>
      <w:pPr>
        <w:pStyle w:val="Heading5"/>
        <w:numPr>
          <w:ilvl w:val="4"/>
          <w:numId w:val="1"/>
        </w:numPr>
        <w:rPr/>
      </w:pPr>
      <w:bookmarkStart w:id="40" w:name="__RefHeading___Toc800696_1479056682"/>
      <w:bookmarkStart w:id="41" w:name="_Toc15"/>
      <w:bookmarkEnd w:id="40"/>
      <w:r>
        <w:rPr>
          <w:rtl w:val="true"/>
        </w:rPr>
        <w:t>عدم دخالت در صحبت دیگران</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توضیحات ارائه شده، مشخص گردید که فحاشی و توهین کردن،</w:t>
      </w:r>
      <w:bookmarkStart w:id="42" w:name="pg4302_23041"/>
    </w:p>
    <w:p>
      <w:pPr>
        <w:pStyle w:val="BookText"/>
        <w:rPr/>
      </w:pPr>
      <w:bookmarkEnd w:id="42"/>
      <w:r>
        <w:rPr>
          <w:rFonts w:ascii="IRNazanin" w:hAnsi="IRNazanin" w:eastAsia="IRNazanin"/>
          <w:color w:val="111111"/>
          <w:sz w:val="28"/>
          <w:sz w:val="28"/>
          <w:szCs w:val="28"/>
          <w:rtl w:val="true"/>
          <w:lang w:bidi="fa-IR"/>
        </w:rPr>
        <w:t>از جمله فضاهایی است که موجب تضعیف حیاء شده و روابط فردی و اجتماعی را ناخوشایند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لازم بهذکر است که یکی از دلایل توهین دانشآموزان به یکدیگر در محیط مدرسه، این است که در صحبت دیگر دوستان خود دخالت نموده و به نفع یکی از طرفین، جبهه 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دخالت بدون اجازه انجام میگیرد، بنابراین زمینه درگیری یا توهین آنها سریعاً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ما هرگز انتظار نداریم کودکان نابالغ ما همچون والدین با تجربۀ خود، رفتار درست و صحیحی را ارائه نمایند؛ اما از خودمان توقع داریم که در حد توان، بتوانیم امورات تربیتی و اخلاقی مورد نیاز فرزندانمان را به آنها آموزش دهیم و در امر پرورشِ خصایص انسانی آنها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انتظار نداریم کودکان نابالغ ما همچون والدین باتجربۀ خود، رفتار درست و صحیحی را ارائه نمایند؛ اما از خودمان توقع داریم که در حد توان، بتوانیم امورات تربیتی و اخلاقی مورد نیاز فرزندانمان را به آنها آموزش دهیم و در امر پرورشِ خصایص انسانی آنها کوشا باشیم</w:t>
      </w:r>
      <w:r>
        <w:rPr>
          <w:rFonts w:eastAsia="IRNazanin" w:cs="IRNazanin"/>
          <w:color w:val="111111"/>
          <w:sz w:val="28"/>
          <w:szCs w:val="28"/>
          <w:rtl w:val="true"/>
          <w:lang w:bidi="fa-IR"/>
        </w:rPr>
        <w:t>.</w:t>
      </w:r>
    </w:p>
    <w:p>
      <w:pPr>
        <w:pStyle w:val="Heading5"/>
        <w:numPr>
          <w:ilvl w:val="4"/>
          <w:numId w:val="1"/>
        </w:numPr>
        <w:rPr/>
      </w:pPr>
      <w:bookmarkStart w:id="43" w:name="__RefHeading___Toc800698_1479056682"/>
      <w:bookmarkStart w:id="44" w:name="_Toc16"/>
      <w:bookmarkEnd w:id="43"/>
      <w:r>
        <w:rPr>
          <w:rtl w:val="true"/>
        </w:rPr>
        <w:t>خودداری کردن از برداشتن وسایل دوستان و دیگران بهمنظور شوخی</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و تفریح یکی از ارکان زندگی بچه ها در مدرسه است که حتی ساعت استراحت آنها را نیز به عنوان زنگ تفریح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محیطی، برداشتن وسایل یک دانش آموز و اینکه فرد موردنظر چند دقیقهای بهدنبال وسایل خود باشد، میتواند سبب تفریح دیگر دانش آموزان شود</w:t>
      </w:r>
      <w:r>
        <w:rPr>
          <w:rFonts w:eastAsia="IRNazanin" w:cs="IRNazanin"/>
          <w:color w:val="111111"/>
          <w:sz w:val="28"/>
          <w:szCs w:val="28"/>
          <w:rtl w:val="true"/>
          <w:lang w:bidi="fa-IR"/>
        </w:rPr>
        <w:t>.</w:t>
      </w:r>
      <w:bookmarkStart w:id="45" w:name="pg4302_23042"/>
    </w:p>
    <w:p>
      <w:pPr>
        <w:pStyle w:val="BookText"/>
        <w:rPr/>
      </w:pPr>
      <w:bookmarkEnd w:id="45"/>
      <w:r>
        <w:rPr>
          <w:rFonts w:ascii="IRNazanin" w:hAnsi="IRNazanin" w:eastAsia="IRNazanin"/>
          <w:color w:val="111111"/>
          <w:sz w:val="28"/>
          <w:sz w:val="28"/>
          <w:szCs w:val="28"/>
          <w:rtl w:val="true"/>
          <w:lang w:bidi="fa-IR"/>
        </w:rPr>
        <w:t>اما نکته مهم در اینگونه رفتارها این است که واکنش همه دانشآموزان به این مسئله یکسان نبوده و هستند دانش آموزانی که دارای آستانه تحمل یکسانی با بقیه نیستند و در اینگونه مواقع، متأسفانه به دیگران هتاکی کرده یا اینکه با دیگر دانشآموزان درگیر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حتماً به فرزندانمان بیاموزیم که اینگونه رفتارها اصولاً شوخی تلقی نشده و موجب دلخوری بین دوستان نیز خواهد شد</w:t>
      </w:r>
      <w:r>
        <w:rPr>
          <w:rFonts w:eastAsia="IRNazanin" w:cs="IRNazanin"/>
          <w:color w:val="111111"/>
          <w:sz w:val="28"/>
          <w:szCs w:val="28"/>
          <w:rtl w:val="true"/>
          <w:lang w:bidi="fa-IR"/>
        </w:rPr>
        <w:t>.</w:t>
      </w:r>
    </w:p>
    <w:p>
      <w:pPr>
        <w:pStyle w:val="Heading5"/>
        <w:numPr>
          <w:ilvl w:val="4"/>
          <w:numId w:val="1"/>
        </w:numPr>
        <w:rPr/>
      </w:pPr>
      <w:bookmarkStart w:id="46" w:name="__RefHeading___Toc800700_1479056682"/>
      <w:bookmarkStart w:id="47" w:name="_Toc17"/>
      <w:bookmarkEnd w:id="46"/>
      <w:r>
        <w:rPr>
          <w:rtl w:val="true"/>
        </w:rPr>
        <w:t>بخشیدن اشتباه دیگران</w:t>
      </w:r>
      <w:bookmarkEnd w:id="47"/>
    </w:p>
    <w:p>
      <w:pPr>
        <w:pStyle w:val="BookText"/>
        <w:rPr/>
      </w:pPr>
      <w:r>
        <w:rPr>
          <w:rFonts w:ascii="IRNazanin" w:hAnsi="IRNazanin" w:eastAsia="IRNazanin"/>
          <w:color w:val="111111"/>
          <w:sz w:val="28"/>
          <w:sz w:val="28"/>
          <w:szCs w:val="28"/>
          <w:rtl w:val="true"/>
          <w:lang w:bidi="fa-IR"/>
        </w:rPr>
        <w:t>بعضی مواقع بچهها از رفتار یا گفتار غلط خود شرمگین شده و از همکلاسی خود عذرخواهی میکنند، اما طرف مقابل عذرخواهی او را نپذیرفته و سعی میکند انتقام گرفته و او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بهانهای برای رفتارهای غلط بعدی خواهد شد؛ لذا به فرزندان خود آموزش دهیم همیشه با همکلاسیهای خود مهربان بوده و عذرخواهی دیگران را بپذیرد تا دوستان او نیز در مواقع لازم، عذرخواهی او را بپذیرند</w:t>
      </w:r>
      <w:r>
        <w:rPr>
          <w:rFonts w:eastAsia="IRNazanin" w:cs="IRNazanin"/>
          <w:color w:val="111111"/>
          <w:sz w:val="28"/>
          <w:szCs w:val="28"/>
          <w:rtl w:val="true"/>
          <w:lang w:bidi="fa-IR"/>
        </w:rPr>
        <w:t>.</w:t>
      </w:r>
    </w:p>
    <w:p>
      <w:pPr>
        <w:pStyle w:val="Heading5"/>
        <w:numPr>
          <w:ilvl w:val="4"/>
          <w:numId w:val="1"/>
        </w:numPr>
        <w:rPr/>
      </w:pPr>
      <w:bookmarkStart w:id="48" w:name="__RefHeading___Toc800702_1479056682"/>
      <w:bookmarkStart w:id="49" w:name="_Toc18"/>
      <w:bookmarkEnd w:id="48"/>
      <w:r>
        <w:rPr>
          <w:rtl w:val="true"/>
        </w:rPr>
        <w:t>در صورت به وجود آمدن مشکل، اولیاء مدرسه را در جریان گذاشته و خود دانشآموز شخصاً با دیگران برخورد نکند</w:t>
      </w:r>
      <w:r>
        <w:rPr>
          <w:rtl w:val="true"/>
        </w:rPr>
        <w:t>:</w:t>
      </w:r>
      <w:bookmarkEnd w:id="49"/>
    </w:p>
    <w:p>
      <w:pPr>
        <w:pStyle w:val="BookText"/>
        <w:rPr/>
      </w:pPr>
      <w:r>
        <w:rPr>
          <w:rFonts w:ascii="IRNazanin" w:hAnsi="IRNazanin" w:eastAsia="IRNazanin"/>
          <w:color w:val="111111"/>
          <w:sz w:val="28"/>
          <w:sz w:val="28"/>
          <w:szCs w:val="28"/>
          <w:rtl w:val="true"/>
          <w:lang w:bidi="fa-IR"/>
        </w:rPr>
        <w:t>محیط مدرسه مجموعه ای است از دانشآموزان، معلمین و کادر آموزشی؛ لذا ارتباط بین آنها ازنظر جایگاه مسئولیت همتراز نبوده و در مواقعی عدم درک این اختلاف جایگاه، مشکلآفرین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مشکل نیز شامل مشکلات بین دانشآموزان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دانشآموزان یاد داد تا برای حل مشکلات خود، شخصاً اقدام نکنند و این کار را به عهده مسئولین مدرسه بگذارند</w:t>
      </w:r>
      <w:r>
        <w:rPr>
          <w:rFonts w:eastAsia="IRNazanin" w:cs="IRNazanin"/>
          <w:color w:val="111111"/>
          <w:sz w:val="28"/>
          <w:szCs w:val="28"/>
          <w:rtl w:val="true"/>
          <w:lang w:bidi="fa-IR"/>
        </w:rPr>
        <w:t>.</w:t>
      </w:r>
      <w:bookmarkStart w:id="50" w:name="pg4302_23043"/>
    </w:p>
    <w:p>
      <w:pPr>
        <w:pStyle w:val="Heading5"/>
        <w:numPr>
          <w:ilvl w:val="4"/>
          <w:numId w:val="1"/>
        </w:numPr>
        <w:rPr/>
      </w:pPr>
      <w:bookmarkStart w:id="51" w:name="__RefHeading___Toc800704_1479056682"/>
      <w:bookmarkStart w:id="52" w:name="_Toc19"/>
      <w:bookmarkEnd w:id="50"/>
      <w:bookmarkEnd w:id="51"/>
      <w:r>
        <w:rPr>
          <w:rtl w:val="true"/>
        </w:rPr>
        <w:t>رعایت نمودن قوانین مدرسه</w:t>
      </w:r>
      <w:bookmarkEnd w:id="52"/>
    </w:p>
    <w:p>
      <w:pPr>
        <w:pStyle w:val="BookText"/>
        <w:rPr/>
      </w:pPr>
      <w:r>
        <w:rPr>
          <w:rFonts w:ascii="IRNazanin" w:hAnsi="IRNazanin" w:eastAsia="IRNazanin"/>
          <w:color w:val="111111"/>
          <w:sz w:val="28"/>
          <w:sz w:val="28"/>
          <w:szCs w:val="28"/>
          <w:rtl w:val="true"/>
          <w:lang w:bidi="fa-IR"/>
        </w:rPr>
        <w:t>هر مکانی قوانین مربوط به خود را دارد و در صورت رعایت این قوانین، میتوانیم احترام اجتماعی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توضیح دهید که هر مکانی قوانین مربوط به خود را دارد و در صورت رعایت این قوانین، میتوانیم احترام اجتماعی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 ورود و خروج از مدرسه، زمان حضور در کلاس و دیگر قوانین مدرسه، موجب هماهنگی در کارها شده و اداره مدرسه را آسانتر میکند و برای این کار ضروری است که همه در مقابل قانون یکسان باشند و آن را اجرا کنند و نسبت به اجرای قانون اعتراض نکنند یا عکسالعمل منفی از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ناکرده در شرایط نامساعدی از نظر روحی قرار نگیرند؛ چراکه این شرایط روحی در بسیاری از موارد زمینه بروز درگیری دانشآموز با اولیاء مدرسه را فراهم نموده و گاه ممکن است مشکل آفرین باشد</w:t>
      </w:r>
      <w:r>
        <w:rPr>
          <w:rFonts w:eastAsia="IRNazanin" w:cs="IRNazanin"/>
          <w:color w:val="111111"/>
          <w:sz w:val="28"/>
          <w:szCs w:val="28"/>
          <w:rtl w:val="true"/>
          <w:lang w:bidi="fa-IR"/>
        </w:rPr>
        <w:t>.</w:t>
      </w:r>
    </w:p>
    <w:p>
      <w:pPr>
        <w:pStyle w:val="Heading5"/>
        <w:numPr>
          <w:ilvl w:val="4"/>
          <w:numId w:val="1"/>
        </w:numPr>
        <w:rPr/>
      </w:pPr>
      <w:bookmarkStart w:id="53" w:name="__RefHeading___Toc800706_1479056682"/>
      <w:bookmarkStart w:id="54" w:name="_Toc20"/>
      <w:bookmarkEnd w:id="53"/>
      <w:r>
        <w:rPr>
          <w:rtl w:val="true"/>
        </w:rPr>
        <w:t>زود قضاوت نکنید</w:t>
      </w:r>
      <w:bookmarkEnd w:id="54"/>
    </w:p>
    <w:p>
      <w:pPr>
        <w:pStyle w:val="BookText"/>
        <w:rPr/>
      </w:pPr>
      <w:r>
        <w:rPr>
          <w:rFonts w:ascii="IRNazanin" w:hAnsi="IRNazanin" w:eastAsia="IRNazanin"/>
          <w:color w:val="111111"/>
          <w:sz w:val="28"/>
          <w:sz w:val="28"/>
          <w:szCs w:val="28"/>
          <w:rtl w:val="true"/>
          <w:lang w:bidi="fa-IR"/>
        </w:rPr>
        <w:t>صبر، از خصلتهایی است که در بزرگسالی میتواند عامل موفقیت هر فردی در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محل زندگی دانشآموزان است و بدیهی است که دانش آموزان با مسائل، مشکلات و گاه سوء تفاهم هایی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عکس العمل صحیح در این موارد به دانشآموز آموخته شود؛ یکی از این موارد آموزش قضاوت صحیح است و اینکه به هیچ وجه نباید درباره مسائل، زود قضاوت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قضاوت کردن موجب میشود که بچه ها سریع عکس العمل نشان دهند</w:t>
      </w:r>
      <w:bookmarkStart w:id="55" w:name="pg4302_23044"/>
    </w:p>
    <w:p>
      <w:pPr>
        <w:pStyle w:val="BookText"/>
        <w:rPr/>
      </w:pPr>
      <w:bookmarkEnd w:id="55"/>
      <w:r>
        <w:rPr>
          <w:rFonts w:ascii="IRNazanin" w:hAnsi="IRNazanin" w:eastAsia="IRNazanin"/>
          <w:color w:val="111111"/>
          <w:sz w:val="28"/>
          <w:sz w:val="28"/>
          <w:szCs w:val="28"/>
          <w:rtl w:val="true"/>
          <w:lang w:bidi="fa-IR"/>
        </w:rPr>
        <w:t>و هرچه عکس العمل آنها سریعتر باشد، خطای آنها نیز بیشتر خواهد شد؛ لذا باید با مهربانی به آنها آموخت در مقابل درستی یا نادرستی صحبت یا رفتار دوستان و همکلاسی های خود، زود قضاوت نکنند، اجازه دهند و صبر کنند تا همه ابعاد هرموضوعی با سؤال کردن یا گذشت زمان، برای آنها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خصلتهایی است که در بزرگسالی میتواند عامل موفقیت هرفردی در زندگی باشد؛ بنابراین باید از کودکی، برای بروز و تقویت این خصلت پسندیده در روحیۀ فرزندان، زمینهسازی و تلاش کرد</w:t>
      </w:r>
      <w:r>
        <w:rPr>
          <w:rFonts w:eastAsia="IRNazanin" w:cs="IRNazanin"/>
          <w:color w:val="111111"/>
          <w:sz w:val="28"/>
          <w:szCs w:val="28"/>
          <w:rtl w:val="true"/>
          <w:lang w:bidi="fa-IR"/>
        </w:rPr>
        <w:t>.</w:t>
      </w:r>
    </w:p>
    <w:p>
      <w:pPr>
        <w:pStyle w:val="Heading5"/>
        <w:numPr>
          <w:ilvl w:val="4"/>
          <w:numId w:val="1"/>
        </w:numPr>
        <w:rPr/>
      </w:pPr>
      <w:bookmarkStart w:id="56" w:name="__RefHeading___Toc800708_1479056682"/>
      <w:bookmarkStart w:id="57" w:name="_Toc21"/>
      <w:bookmarkEnd w:id="56"/>
      <w:r>
        <w:rPr>
          <w:rtl w:val="true"/>
        </w:rPr>
        <w:t>با معلمان شوخی نکنند</w:t>
      </w:r>
      <w:bookmarkEnd w:id="57"/>
    </w:p>
    <w:p>
      <w:pPr>
        <w:pStyle w:val="BookText"/>
        <w:rPr/>
      </w:pPr>
      <w:r>
        <w:rPr>
          <w:rFonts w:ascii="IRNazanin" w:hAnsi="IRNazanin" w:eastAsia="IRNazanin"/>
          <w:color w:val="111111"/>
          <w:sz w:val="28"/>
          <w:sz w:val="28"/>
          <w:szCs w:val="28"/>
          <w:rtl w:val="true"/>
          <w:lang w:bidi="fa-IR"/>
        </w:rPr>
        <w:t>در قسمتهای گذشته، به مسأله شوخی و تفریح در مدرسه پرداختیم که ضمن محروم نکردن بچهها از تفریح و بازی، باید به آنها آموخت هرگز با معلمین خود شوخی نکنند تا خدای ناکرده، زمینه بیحرمتی و دلخوری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ایران زمین، معلم را پدر دوم هر انسان تلقی نموده و احترام و تکریم او را بر دانشآموز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اهمیت و رعایت این موضوع، میتواند موجب برکات زیادی در زندگی دانشآموز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محترم دقت فرمایند که تمرین عدم شوخی با معلمین، میتواند موجب رعایت این موضوع نسبت به دیگر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اقوام و دیگر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Heading5"/>
        <w:numPr>
          <w:ilvl w:val="4"/>
          <w:numId w:val="1"/>
        </w:numPr>
        <w:rPr/>
      </w:pPr>
      <w:bookmarkStart w:id="58" w:name="__RefHeading___Toc800710_1479056682"/>
      <w:bookmarkStart w:id="59" w:name="_Toc22"/>
      <w:bookmarkEnd w:id="58"/>
      <w:r>
        <w:rPr>
          <w:rtl w:val="true"/>
        </w:rPr>
        <w:t>اولویت داشتن اخلاق و درس فرزندان در مدرسه</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مدرسه محیطی شاد و دلپذیر است و دانشآموزان و متولیان آموزش و پرورش در مدرسه احساس سرزندگی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مدرسه نیز مانند هر سازمان دیگری ممکن است درگیر امور حاشیهای شده و متولیان آن موقتاً از وظیفه اصلی خود فاصله بگیرند؛ پس به فرزندان خود بیاموزیم که در هر شرایطی، امور مربوط</w:t>
      </w:r>
      <w:bookmarkStart w:id="60" w:name="pg4302_23045"/>
    </w:p>
    <w:p>
      <w:pPr>
        <w:pStyle w:val="BookText"/>
        <w:rPr/>
      </w:pPr>
      <w:bookmarkEnd w:id="60"/>
      <w:r>
        <w:rPr>
          <w:rFonts w:ascii="IRNazanin" w:hAnsi="IRNazanin" w:eastAsia="IRNazanin"/>
          <w:color w:val="111111"/>
          <w:sz w:val="28"/>
          <w:sz w:val="28"/>
          <w:szCs w:val="28"/>
          <w:rtl w:val="true"/>
          <w:lang w:bidi="fa-IR"/>
        </w:rPr>
        <w:t>به اخلاق و درس را رعایت نمایند و خود را درگیر حواشی ناخواسته که ارتباطی نیز به آنها ندارد،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موارد مطرح شده توسط دانشآموز موجب حفظ کرامت شخصیت او شده و ضامن سلامت ارتباط او با دیگر همسالان و مسئولین مدرسه خواهد شد؛ بنابراین نقش والدین در موضوع حیاء فردی فرزند و تعامل او با دیگر دانشآموزان نقشی تعلیم دهنده و مربیگونه است، تا فرزند محافظت از خویش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فردی حیاء، بهقدر ضرورت توضیح داده شد و راهکارهایی نیز در این باب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ما والدین با بهکارگیری روشهای عملی ارائه شده، بتوانیم ضمن حفظ حسن رابطه با فرزندان، بهطور مطلوب و ملموسی در تربیت و آموزش آنها ساعی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بُعد اجتماعی حیاء پرداخته و مواردی از این بعد حیاء را نیز شرح خواهیم داد</w:t>
      </w:r>
      <w:r>
        <w:rPr>
          <w:rFonts w:eastAsia="IRNazanin" w:cs="IRNazanin"/>
          <w:color w:val="111111"/>
          <w:sz w:val="28"/>
          <w:szCs w:val="28"/>
          <w:rtl w:val="true"/>
          <w:lang w:bidi="fa-IR"/>
        </w:rPr>
        <w:t>.</w:t>
      </w:r>
    </w:p>
    <w:p>
      <w:pPr>
        <w:pStyle w:val="Heading4"/>
        <w:numPr>
          <w:ilvl w:val="3"/>
          <w:numId w:val="1"/>
        </w:numPr>
        <w:rPr/>
      </w:pPr>
      <w:bookmarkStart w:id="61" w:name="__RefHeading___Toc800712_1479056682"/>
      <w:bookmarkStart w:id="62" w:name="_Toc23"/>
      <w:bookmarkEnd w:id="61"/>
      <w:r>
        <w:rPr/>
        <w:t>۲</w:t>
      </w:r>
      <w:r>
        <w:rPr>
          <w:rtl w:val="true"/>
        </w:rPr>
        <w:t xml:space="preserve">. </w:t>
      </w:r>
      <w:r>
        <w:rPr>
          <w:rtl w:val="true"/>
        </w:rPr>
        <w:t>بُعد اجتماعی حیاء</w:t>
      </w:r>
      <w:bookmarkEnd w:id="62"/>
    </w:p>
    <w:p>
      <w:pPr>
        <w:pStyle w:val="Heading5"/>
        <w:numPr>
          <w:ilvl w:val="4"/>
          <w:numId w:val="1"/>
        </w:numPr>
        <w:rPr/>
      </w:pPr>
      <w:bookmarkStart w:id="63" w:name="__RefHeading___Toc800714_1479056682"/>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بُعد دوم حیاء، وجه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حیاء شاید پایینترین درجه از حیاء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آمیخته با ترس و اجبار است و معنی آن چنین است که آدمی از بیم با خبر شدن مردم و ترس از دست دادن آبروی خود در نزد آنان و ترس از این که دچار شرمساری بین مردم بشود، از انجام کاری زشت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حیایی را نمیتوان بهعنوان یک کمال اخلاقی و ارزشی والا محسوب کرد، اما با این حال چون بهنوعی انسان را از ارتکاب به امور غیرعقلی و اجتماعی بازمیدارد، هر چند به اجبار، اما به هر حال زمینه حفظ شخصیت فرد را فراهم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اجتماعی حیاء بستر مناسبی برای اصلاح رفتار و آراسته شدن</w:t>
      </w:r>
      <w:bookmarkStart w:id="65" w:name="pg4302_23046"/>
    </w:p>
    <w:p>
      <w:pPr>
        <w:pStyle w:val="BookText"/>
        <w:rPr/>
      </w:pPr>
      <w:bookmarkEnd w:id="65"/>
      <w:r>
        <w:rPr>
          <w:rFonts w:ascii="IRNazanin" w:hAnsi="IRNazanin" w:eastAsia="IRNazanin"/>
          <w:color w:val="111111"/>
          <w:sz w:val="28"/>
          <w:sz w:val="28"/>
          <w:szCs w:val="28"/>
          <w:rtl w:val="true"/>
          <w:lang w:bidi="fa-IR"/>
        </w:rPr>
        <w:t>به فضایل اخلاقی است و چنین صفتی عقلاً و شرعاً مطلوب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حضرت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لَم یَستَـحـی مِنَ النـّاسِ لَم یَستَـحـیِ مِنَ اللّه</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کسی که از مردم حیاء نمیکند، از خدا نیز حیاء نمیکند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 باید بدانیم ما والدین بعد اجتماعی حیاء را چگونه به فرزندان خود منتقل نموده و آموزش دهیم؟</w:t>
      </w:r>
    </w:p>
    <w:p>
      <w:pPr>
        <w:pStyle w:val="BookText"/>
        <w:rPr/>
      </w:pPr>
      <w:r>
        <w:rPr>
          <w:rFonts w:ascii="IRNazanin" w:hAnsi="IRNazanin" w:eastAsia="IRNazanin"/>
          <w:color w:val="111111"/>
          <w:sz w:val="28"/>
          <w:sz w:val="28"/>
          <w:szCs w:val="28"/>
          <w:rtl w:val="true"/>
          <w:lang w:bidi="fa-IR"/>
        </w:rPr>
        <w:t>در بعد فردی حیاء که به آن پرداختیم موضوعات بین فرزندان دختر و پسر مشترک بوده، لذا تفکیکی در جداسازی مطالب قائل نشدم، اما در این قسمت با توجه به جنسیت فرزندان دختر و پسر و اقتضائات خاص هر یک بر آن شدیم تا موارد مطرح شده را در مسائل به صورت تفکیک شده بیان نماییم تا والدین گرامی نیز با توجه به جنسیت فرزند خود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بهرهگیری موجب افزایش حیاء فرزند در بعد اجتماعی شده و او را در مقابل آسیبهای احتمالی اجتماع مصون میدارد؛ البته بدیهی است لازمه توانمندسازی فرزندان در ابعاد مختلف حیاء آگاه سازی ایشان نیست، محدوده اختیارات و وظایف آنهاست؛ لذا بعضی از این موارد را در بعد اجتماعی درقالب پرسش و پاسخ مطرح مینماییم</w:t>
      </w:r>
      <w:r>
        <w:rPr>
          <w:rFonts w:eastAsia="IRNazanin" w:cs="IRNazanin"/>
          <w:color w:val="111111"/>
          <w:sz w:val="28"/>
          <w:szCs w:val="28"/>
          <w:rtl w:val="true"/>
          <w:lang w:bidi="fa-IR"/>
        </w:rPr>
        <w:t>.</w:t>
      </w:r>
    </w:p>
    <w:p>
      <w:pPr>
        <w:pStyle w:val="Heading5"/>
        <w:numPr>
          <w:ilvl w:val="4"/>
          <w:numId w:val="1"/>
        </w:numPr>
        <w:rPr/>
      </w:pPr>
      <w:bookmarkStart w:id="66" w:name="__RefHeading___Toc800716_1479056682"/>
      <w:bookmarkStart w:id="67" w:name="_Toc25"/>
      <w:bookmarkEnd w:id="66"/>
      <w:r>
        <w:rPr/>
        <w:t>۱</w:t>
      </w:r>
      <w:r>
        <w:rPr>
          <w:rtl w:val="true"/>
        </w:rPr>
        <w:t xml:space="preserve">. </w:t>
      </w:r>
      <w:r>
        <w:rPr>
          <w:rtl w:val="true"/>
        </w:rPr>
        <w:t>چه رفتارهای اجتماعی آمیخته به حیاء را به فرزندان پسر آموزش دهیم؟</w:t>
      </w:r>
      <w:bookmarkEnd w:id="67"/>
    </w:p>
    <w:p>
      <w:pPr>
        <w:pStyle w:val="Heading6"/>
        <w:numPr>
          <w:ilvl w:val="5"/>
          <w:numId w:val="1"/>
        </w:numPr>
        <w:rPr/>
      </w:pPr>
      <w:bookmarkStart w:id="68" w:name="__RefHeading___Toc800718_1479056682"/>
      <w:bookmarkStart w:id="69" w:name="_Toc26"/>
      <w:bookmarkEnd w:id="68"/>
      <w:r>
        <w:rPr>
          <w:rtl w:val="true"/>
        </w:rPr>
        <w:t>اشاره</w:t>
      </w:r>
      <w:bookmarkEnd w:id="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توجه به نکات ذیل ضروری است؛</w:t>
      </w:r>
      <w:bookmarkStart w:id="70" w:name="pg4302_23047"/>
    </w:p>
    <w:p>
      <w:pPr>
        <w:pStyle w:val="Heading6"/>
        <w:numPr>
          <w:ilvl w:val="5"/>
          <w:numId w:val="1"/>
        </w:numPr>
        <w:rPr/>
      </w:pPr>
      <w:bookmarkStart w:id="71" w:name="__RefHeading___Toc800720_1479056682"/>
      <w:bookmarkStart w:id="72" w:name="_Toc27"/>
      <w:bookmarkEnd w:id="70"/>
      <w:bookmarkEnd w:id="71"/>
      <w:r>
        <w:rPr>
          <w:rtl w:val="true"/>
        </w:rPr>
        <w:t>فحاشی نکردن و عدم کتککاری</w:t>
      </w:r>
      <w:bookmarkEnd w:id="72"/>
    </w:p>
    <w:p>
      <w:pPr>
        <w:pStyle w:val="BookText"/>
        <w:rPr/>
      </w:pPr>
      <w:r>
        <w:rPr>
          <w:rFonts w:ascii="IRNazanin" w:hAnsi="IRNazanin" w:eastAsia="IRNazanin"/>
          <w:color w:val="111111"/>
          <w:sz w:val="28"/>
          <w:sz w:val="28"/>
          <w:szCs w:val="28"/>
          <w:rtl w:val="true"/>
          <w:lang w:bidi="fa-IR"/>
        </w:rPr>
        <w:t>پسرها در سنین کودکی و نوجوانی بعضی از مشکلات ارتباطی با همسالان خود را، از راه درگیری و نشان دادن زور بازوی خود حل میکنند که در این بین ممکن است کلمات نامناسبی نیز بین آنها ردوبدل شده یا به یکدیگر آسیب جسمی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والدین باید به کودکان گوشزد کنند که هر انسانی ممکن است عصبانی شود و گاهی فریاد بزند، اما حق ندارد فحاشی کرده و کتککاری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بگویید بهترین راهحل مشکلات، گفتگو است و در صورتیکه نتوانستند با گفتوگو مشکلات خود را حل کنند، باید از بزرگترها کمک و مشورت بخواهند تا راهکارهای دیگری را به آنها ارائه دهند تا بتوانند مشکل یا مشکلات خود را سادهتر حل کنند</w:t>
      </w:r>
      <w:r>
        <w:rPr>
          <w:rFonts w:eastAsia="IRNazanin" w:cs="IRNazanin"/>
          <w:color w:val="111111"/>
          <w:sz w:val="28"/>
          <w:szCs w:val="28"/>
          <w:rtl w:val="true"/>
          <w:lang w:bidi="fa-IR"/>
        </w:rPr>
        <w:t>.</w:t>
      </w:r>
    </w:p>
    <w:p>
      <w:pPr>
        <w:pStyle w:val="Heading6"/>
        <w:numPr>
          <w:ilvl w:val="5"/>
          <w:numId w:val="1"/>
        </w:numPr>
        <w:rPr/>
      </w:pPr>
      <w:bookmarkStart w:id="73" w:name="__RefHeading___Toc800722_1479056682"/>
      <w:bookmarkStart w:id="74" w:name="_Toc28"/>
      <w:bookmarkEnd w:id="73"/>
      <w:r>
        <w:rPr>
          <w:rtl w:val="true"/>
        </w:rPr>
        <w:t>استفاده از لباس آراسته</w:t>
      </w:r>
      <w:bookmarkEnd w:id="74"/>
    </w:p>
    <w:p>
      <w:pPr>
        <w:pStyle w:val="BookText"/>
        <w:rPr/>
      </w:pPr>
      <w:r>
        <w:rPr>
          <w:rFonts w:ascii="IRNazanin" w:hAnsi="IRNazanin" w:eastAsia="IRNazanin"/>
          <w:color w:val="111111"/>
          <w:sz w:val="28"/>
          <w:sz w:val="28"/>
          <w:szCs w:val="28"/>
          <w:rtl w:val="true"/>
          <w:lang w:bidi="fa-IR"/>
        </w:rPr>
        <w:t>اگرچه آراستگی امری خوشایند و زیباست و همه از آن لذت میبریم، اما فرزندان پسر نسبت به فرزندان دختر معمولاً از نظم و آراستگی کمتری برخوردارند که شاید دلیل آن حس زیباشناسی قوی خانمها و دختران نسبت به آقایان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گوشزد نمودن امور مربوط به آراستگی ظاهر برای فرزندان پسر را دلیل بر ضعف او ندانید و به دیده یک امر تربیتی به آن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نوع و چگونگی لباس پوشیدن از مظاهر آراستگی بوده و عدم رعایت آن میتواند زمینه کمحیایی را فراهم نماید</w:t>
      </w:r>
      <w:r>
        <w:rPr>
          <w:rFonts w:eastAsia="IRNazanin" w:cs="IRNazanin"/>
          <w:color w:val="111111"/>
          <w:sz w:val="28"/>
          <w:szCs w:val="28"/>
          <w:rtl w:val="true"/>
          <w:lang w:bidi="fa-IR"/>
        </w:rPr>
        <w:t>.</w:t>
      </w:r>
    </w:p>
    <w:p>
      <w:pPr>
        <w:pStyle w:val="Heading6"/>
        <w:numPr>
          <w:ilvl w:val="5"/>
          <w:numId w:val="1"/>
        </w:numPr>
        <w:rPr/>
      </w:pPr>
      <w:bookmarkStart w:id="75" w:name="__RefHeading___Toc800724_1479056682"/>
      <w:bookmarkStart w:id="76" w:name="_Toc29"/>
      <w:bookmarkEnd w:id="75"/>
      <w:r>
        <w:rPr>
          <w:rtl w:val="true"/>
        </w:rPr>
        <w:t>نکته</w:t>
      </w:r>
      <w:r>
        <w:rPr>
          <w:rtl w:val="true"/>
        </w:rPr>
        <w:t>!!!</w:t>
      </w:r>
      <w:bookmarkEnd w:id="76"/>
    </w:p>
    <w:p>
      <w:pPr>
        <w:pStyle w:val="BookText"/>
        <w:rPr/>
      </w:pPr>
      <w:r>
        <w:rPr>
          <w:rFonts w:ascii="IRNazanin" w:hAnsi="IRNazanin" w:eastAsia="IRNazanin"/>
          <w:color w:val="111111"/>
          <w:sz w:val="28"/>
          <w:sz w:val="28"/>
          <w:szCs w:val="28"/>
          <w:rtl w:val="true"/>
          <w:lang w:bidi="fa-IR"/>
        </w:rPr>
        <w:t>تذکرات ذیل را به آرامی و درتنهایی به فرزند خود گوشزد نمایید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خفا لباس خود را تعویض کند</w:t>
      </w:r>
      <w:r>
        <w:rPr>
          <w:rFonts w:eastAsia="IRNazanin" w:cs="IRNazanin"/>
          <w:color w:val="111111"/>
          <w:sz w:val="28"/>
          <w:szCs w:val="28"/>
          <w:rtl w:val="true"/>
          <w:lang w:bidi="fa-IR"/>
        </w:rPr>
        <w:t>.</w:t>
      </w:r>
      <w:bookmarkStart w:id="77" w:name="pg4302_23048"/>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پارگی یا سوراخ شدن لباس خود، سریعاً آن را تعویض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 تنگ یا بدننما استفاده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جنس مخالف خود را نپوشد؛ هرچند از اعضاء خانواده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زیر خود را برای شستشو، فقط در سبد حمام بگذارد و بینظمی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اماکن تفریحی مانند استخر یا دریا، از لباس مناسب استفاده نموده و به لباس دیگران خیره نشود</w:t>
      </w:r>
      <w:r>
        <w:rPr>
          <w:rFonts w:eastAsia="IRNazanin" w:cs="IRNazanin"/>
          <w:color w:val="111111"/>
          <w:sz w:val="28"/>
          <w:szCs w:val="28"/>
          <w:rtl w:val="true"/>
          <w:lang w:bidi="fa-IR"/>
        </w:rPr>
        <w:t>.</w:t>
      </w:r>
    </w:p>
    <w:p>
      <w:pPr>
        <w:pStyle w:val="Heading6"/>
        <w:numPr>
          <w:ilvl w:val="5"/>
          <w:numId w:val="1"/>
        </w:numPr>
        <w:rPr/>
      </w:pPr>
      <w:bookmarkStart w:id="78" w:name="__RefHeading___Toc800726_1479056682"/>
      <w:bookmarkStart w:id="79" w:name="_Toc30"/>
      <w:bookmarkEnd w:id="78"/>
      <w:r>
        <w:rPr>
          <w:rtl w:val="true"/>
        </w:rPr>
        <w:t>وارد شدن به حریم خصوصی دیگران با کسب اجازه</w:t>
      </w:r>
      <w:bookmarkEnd w:id="79"/>
    </w:p>
    <w:p>
      <w:pPr>
        <w:pStyle w:val="BookText"/>
        <w:rPr/>
      </w:pPr>
      <w:r>
        <w:rPr>
          <w:rFonts w:ascii="IRNazanin" w:hAnsi="IRNazanin" w:eastAsia="IRNazanin"/>
          <w:color w:val="111111"/>
          <w:sz w:val="28"/>
          <w:sz w:val="28"/>
          <w:szCs w:val="28"/>
          <w:rtl w:val="true"/>
          <w:lang w:bidi="fa-IR"/>
        </w:rPr>
        <w:t>موضوع کسب اجازه و ورود به حریم دیگران و آموزش این نکته بهقدری مهم و مورد تأکید خداوند متعال است که آیاتی در این خصوص، در قرآن کریم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ءامَنُوا لا تَدخُلُوا بُیوتاً غَیرَ بُیُوتِکُم حَتّی تَستَأنِسُوا وَ سَلِّمُوا عَلی اَهلِها ذلِکُم خَیرٌ لَکُم لَعَلَّکُم تَذَّکَّرُونَ</w:t>
      </w:r>
      <w:r>
        <w:rPr>
          <w:rFonts w:ascii="IRNazanin" w:hAnsi="IRNazanin" w:eastAsia="IRNazanin"/>
          <w:color w:val="111111"/>
          <w:sz w:val="28"/>
          <w:sz w:val="28"/>
          <w:szCs w:val="28"/>
          <w:rtl w:val="true"/>
          <w:lang w:bidi="fa-IR"/>
        </w:rPr>
        <w:t xml:space="preserve">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خانههایی که خانههای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نشوید، تا آشنایی دهید و اجازه خواهید و بر اهل آن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باشد که پند گیرید</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متانت، اما جدی، به فرزندان تذکر و آموزش دهید و مراقب اجرای آن توسط کودکان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آسیب ناشی از</w:t>
      </w:r>
      <w:bookmarkStart w:id="80" w:name="pg4302_23049"/>
    </w:p>
    <w:p>
      <w:pPr>
        <w:pStyle w:val="BookText"/>
        <w:rPr/>
      </w:pPr>
      <w:bookmarkEnd w:id="80"/>
      <w:r>
        <w:rPr>
          <w:rFonts w:ascii="IRNazanin" w:hAnsi="IRNazanin" w:eastAsia="IRNazanin"/>
          <w:color w:val="111111"/>
          <w:sz w:val="28"/>
          <w:sz w:val="28"/>
          <w:szCs w:val="28"/>
          <w:rtl w:val="true"/>
          <w:lang w:bidi="fa-IR"/>
        </w:rPr>
        <w:t>عدم رعایت چنین موضوعی غیرقابلجبران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این نوع رفتارهای آموزشی در ذیل دقت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کسب اجازه وارد اتاق دیگران شوند؛ حتی اتاق خواهر و برادر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 به کیف پول، داخل کمد و وسایل شخصی کسی نگاه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اطلاع به کیفدستی هیچ خانمی، حتی مادر خویش مراجعه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تلفن همراه، رایانه، یا دیگر وسایل دیجیتال دیگران، حتی نزدیکان خود، دست نزنند</w:t>
      </w:r>
      <w:r>
        <w:rPr>
          <w:rFonts w:eastAsia="IRNazanin" w:cs="IRNazanin"/>
          <w:color w:val="111111"/>
          <w:sz w:val="28"/>
          <w:szCs w:val="28"/>
          <w:rtl w:val="true"/>
          <w:lang w:bidi="fa-IR"/>
        </w:rPr>
        <w:t>.</w:t>
      </w:r>
    </w:p>
    <w:p>
      <w:pPr>
        <w:pStyle w:val="Heading6"/>
        <w:numPr>
          <w:ilvl w:val="5"/>
          <w:numId w:val="1"/>
        </w:numPr>
        <w:rPr/>
      </w:pPr>
      <w:bookmarkStart w:id="81" w:name="__RefHeading___Toc800728_1479056682"/>
      <w:bookmarkStart w:id="82" w:name="_Toc31"/>
      <w:bookmarkEnd w:id="81"/>
      <w:r>
        <w:rPr>
          <w:rtl w:val="true"/>
        </w:rPr>
        <w:t>عذرخواهی کردن</w:t>
      </w:r>
      <w:bookmarkEnd w:id="82"/>
    </w:p>
    <w:p>
      <w:pPr>
        <w:pStyle w:val="BookText"/>
        <w:rPr/>
      </w:pPr>
      <w:r>
        <w:rPr>
          <w:rFonts w:ascii="IRNazanin" w:hAnsi="IRNazanin" w:eastAsia="IRNazanin"/>
          <w:color w:val="111111"/>
          <w:sz w:val="28"/>
          <w:sz w:val="28"/>
          <w:szCs w:val="28"/>
          <w:rtl w:val="true"/>
          <w:lang w:bidi="fa-IR"/>
        </w:rPr>
        <w:t>یکی از راههای بسیار مناسب برای حفظ حیاء در اجتماع، عذرخواهی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عذرخواهی بهموقع، از بهوجود آمدن مسائل و مشکلاتی که منجر به رنجش خاطر و گاهی فضای فحاشی میشود، جلوگیری خواهد شد؛ بنابراین شایسته است به فرزندان خود عذرخواهی درست را آموزش دهید</w:t>
      </w:r>
      <w:r>
        <w:rPr>
          <w:rFonts w:eastAsia="IRNazanin" w:cs="IRNazanin"/>
          <w:color w:val="111111"/>
          <w:sz w:val="28"/>
          <w:szCs w:val="28"/>
          <w:rtl w:val="true"/>
          <w:lang w:bidi="fa-IR"/>
        </w:rPr>
        <w:t>.</w:t>
      </w:r>
    </w:p>
    <w:p>
      <w:pPr>
        <w:pStyle w:val="Heading6"/>
        <w:numPr>
          <w:ilvl w:val="5"/>
          <w:numId w:val="1"/>
        </w:numPr>
        <w:rPr/>
      </w:pPr>
      <w:bookmarkStart w:id="83" w:name="__RefHeading___Toc800730_1479056682"/>
      <w:bookmarkStart w:id="84" w:name="_Toc32"/>
      <w:bookmarkEnd w:id="83"/>
      <w:r>
        <w:rPr>
          <w:rtl w:val="true"/>
        </w:rPr>
        <w:t>نکته</w:t>
      </w:r>
      <w:bookmarkEnd w:id="84"/>
    </w:p>
    <w:p>
      <w:pPr>
        <w:pStyle w:val="BookText"/>
        <w:rPr/>
      </w:pPr>
      <w:r>
        <w:rPr>
          <w:rFonts w:ascii="IRNazanin" w:hAnsi="IRNazanin" w:eastAsia="IRNazanin"/>
          <w:color w:val="111111"/>
          <w:sz w:val="28"/>
          <w:sz w:val="28"/>
          <w:szCs w:val="28"/>
          <w:rtl w:val="true"/>
          <w:lang w:bidi="fa-IR"/>
        </w:rPr>
        <w:t>برای عذرخواهی صحیح، مراحل زیر به نوبت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عذرخواهی شفاهی و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فرد ناراحت شـده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نداشتم شما را ناراحت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خود را حتماً جبران کند و در صورت از بین بردن چیزی، عیناً آن را تهیه و تحویل فرد خسارت دیده دهد و در صورتی که چیزی از بین نرفته، با تهیه هدیهای هرچند کوچک، خاطره مثبت از خود بهجای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 مقابل حلالیت طلب کند و مطمئن شود که طرف مقابل او را</w:t>
      </w:r>
      <w:bookmarkStart w:id="85" w:name="pg4302_23050"/>
    </w:p>
    <w:p>
      <w:pPr>
        <w:pStyle w:val="BookText"/>
        <w:rPr/>
      </w:pPr>
      <w:bookmarkEnd w:id="85"/>
      <w:r>
        <w:rPr>
          <w:rFonts w:ascii="IRNazanin" w:hAnsi="IRNazanin" w:eastAsia="IRNazanin"/>
          <w:color w:val="111111"/>
          <w:sz w:val="28"/>
          <w:sz w:val="28"/>
          <w:szCs w:val="28"/>
          <w:rtl w:val="true"/>
          <w:lang w:bidi="fa-IR"/>
        </w:rPr>
        <w:t>بخشیده و کدورتی از وی در دل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خدای ناکرده، به ناحق آبروی کسی را در جمع دوستان، اجتماع، مدرسه و یا هر محیط دیگری به مخاطره انداخته است، در حضور همان افراد به اشتباه خود اقرار نموده و طلب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حال افراد، خصوصاً کهنسالان، میتواند حس انساندوستی فرزند ما را تقویت نموده و همچنین او را در رعایت حقوق سالخوردگان مساعدت نماید</w:t>
      </w:r>
      <w:r>
        <w:rPr>
          <w:rFonts w:eastAsia="IRNazanin" w:cs="IRNazanin"/>
          <w:color w:val="111111"/>
          <w:sz w:val="28"/>
          <w:szCs w:val="28"/>
          <w:rtl w:val="true"/>
          <w:lang w:bidi="fa-IR"/>
        </w:rPr>
        <w:t>.</w:t>
      </w:r>
    </w:p>
    <w:p>
      <w:pPr>
        <w:pStyle w:val="Heading6"/>
        <w:numPr>
          <w:ilvl w:val="5"/>
          <w:numId w:val="1"/>
        </w:numPr>
        <w:rPr/>
      </w:pPr>
      <w:bookmarkStart w:id="86" w:name="__RefHeading___Toc800732_1479056682"/>
      <w:bookmarkStart w:id="87" w:name="_Toc33"/>
      <w:bookmarkEnd w:id="86"/>
      <w:r>
        <w:rPr>
          <w:rtl w:val="true"/>
        </w:rPr>
        <w:t>آموزش رعایت حقوق دیگران خصوصاً سالخوردگان به فرزندان ضروری است</w:t>
      </w:r>
      <w:bookmarkEnd w:id="87"/>
    </w:p>
    <w:p>
      <w:pPr>
        <w:pStyle w:val="BookText"/>
        <w:rPr/>
      </w:pPr>
      <w:r>
        <w:rPr>
          <w:rFonts w:ascii="IRNazanin" w:hAnsi="IRNazanin" w:eastAsia="IRNazanin"/>
          <w:color w:val="111111"/>
          <w:sz w:val="28"/>
          <w:sz w:val="28"/>
          <w:szCs w:val="28"/>
          <w:rtl w:val="true"/>
          <w:lang w:bidi="fa-IR"/>
        </w:rPr>
        <w:t>یکی از خواص حیاء این است که موجب دیده شدن رفتارهای خوب و پسندیده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رفتارهای پسندیده موجب بروز حیاء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افراد، خصوصاً کهنسالان، میتواند حس انساندوستی فرزند ما را تقویت نموده و همچنین او را در رعایت حقوق سالخوردگان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جای خود در اتوبوس و قطار شهری به سالخوردگان، کمک در حمل کالا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رعایت حقوق سالخوردگان است</w:t>
      </w:r>
      <w:r>
        <w:rPr>
          <w:rFonts w:eastAsia="IRNazanin" w:cs="IRNazanin"/>
          <w:color w:val="111111"/>
          <w:sz w:val="28"/>
          <w:szCs w:val="28"/>
          <w:rtl w:val="true"/>
          <w:lang w:bidi="fa-IR"/>
        </w:rPr>
        <w:t>.</w:t>
      </w:r>
    </w:p>
    <w:p>
      <w:pPr>
        <w:pStyle w:val="Heading6"/>
        <w:numPr>
          <w:ilvl w:val="5"/>
          <w:numId w:val="1"/>
        </w:numPr>
        <w:rPr/>
      </w:pPr>
      <w:bookmarkStart w:id="88" w:name="__RefHeading___Toc800734_1479056682"/>
      <w:bookmarkStart w:id="89" w:name="_Toc34"/>
      <w:bookmarkEnd w:id="88"/>
      <w:r>
        <w:rPr>
          <w:rtl w:val="true"/>
        </w:rPr>
        <w:t>شوخی نکردن فرزندان با افرادی که اختلاف سنی بیش از دو سال با آنها دارند</w:t>
      </w:r>
      <w:bookmarkEnd w:id="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بودن و شوخی کردن بدون تحقیر و تمسخر دیگران، کار مفیدی است و موجب کسب محبت خواهد شد؛ لیکن نه با افراد بزرگتر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درک شوخی نسبت به سن و سال افراد متفاوت بوده و در صورت عدم رعایت این نکته، موجب رنجش و در بعضی مواقع دلخوری یا حتی برخورد فیزیکی</w:t>
      </w:r>
      <w:bookmarkStart w:id="90" w:name="pg4302_23051"/>
    </w:p>
    <w:p>
      <w:pPr>
        <w:pStyle w:val="BookText"/>
        <w:rPr/>
      </w:pPr>
      <w:bookmarkEnd w:id="90"/>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رعایت این نکته بسیار مهم است که با بزرگتر از خود شوخی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این نکته به فرزندان در بسیاری از موارد موجب حفظ شخصیت و حیاء آنها در بعد اجتماعی خواهد شد</w:t>
      </w:r>
      <w:r>
        <w:rPr>
          <w:rFonts w:eastAsia="IRNazanin" w:cs="IRNazanin"/>
          <w:color w:val="111111"/>
          <w:sz w:val="28"/>
          <w:szCs w:val="28"/>
          <w:rtl w:val="true"/>
          <w:lang w:bidi="fa-IR"/>
        </w:rPr>
        <w:t>.</w:t>
      </w:r>
    </w:p>
    <w:p>
      <w:pPr>
        <w:pStyle w:val="Heading6"/>
        <w:numPr>
          <w:ilvl w:val="5"/>
          <w:numId w:val="1"/>
        </w:numPr>
        <w:rPr/>
      </w:pPr>
      <w:bookmarkStart w:id="91" w:name="__RefHeading___Toc800736_1479056682"/>
      <w:bookmarkStart w:id="92" w:name="_Toc35"/>
      <w:bookmarkEnd w:id="91"/>
      <w:r>
        <w:rPr>
          <w:rtl w:val="true"/>
        </w:rPr>
        <w:t>شوخی نکردن با جنس مخالف</w:t>
      </w:r>
      <w:bookmarkEnd w:id="92"/>
    </w:p>
    <w:p>
      <w:pPr>
        <w:pStyle w:val="BookText"/>
        <w:rPr/>
      </w:pPr>
      <w:r>
        <w:rPr>
          <w:rFonts w:ascii="IRNazanin" w:hAnsi="IRNazanin" w:eastAsia="IRNazanin"/>
          <w:color w:val="111111"/>
          <w:sz w:val="28"/>
          <w:sz w:val="28"/>
          <w:szCs w:val="28"/>
          <w:rtl w:val="true"/>
          <w:lang w:bidi="fa-IR"/>
        </w:rPr>
        <w:t>بازی کودکان با یکدیگر امری است طبیعی و هرگز نباید بیدلیل مانع بازی و شادی کودکان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به فرزندان خود آموزش دهیم که بازی با شوخی متفاوت است؛ ثانیاً شوخی با غیرهمجنس، شایسته نبوده و موجب رنجش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پسرها و دخترها، دارای روحیات مختلفی هستند و با توجه به متفاوت بودن این روحیات، برداشتهای متفاوتی نیز از شوخی دارند، خصوصاً دختر خانمها دارای روحیه حساسی هستند و ممکن است از یک صحبت به ظاهر معمولی و ساده احساس مسخره شدن یا تحقیر شدن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به کودکان و نوجوانان بگوییم که شوخی کردن با دختر خانمها امری ناپسند بوده و شایسته نیست این کار را انجام دهند</w:t>
      </w:r>
      <w:r>
        <w:rPr>
          <w:rFonts w:eastAsia="IRNazanin" w:cs="IRNazanin"/>
          <w:color w:val="111111"/>
          <w:sz w:val="28"/>
          <w:szCs w:val="28"/>
          <w:rtl w:val="true"/>
          <w:lang w:bidi="fa-IR"/>
        </w:rPr>
        <w:t>.</w:t>
      </w:r>
    </w:p>
    <w:p>
      <w:pPr>
        <w:pStyle w:val="Heading6"/>
        <w:numPr>
          <w:ilvl w:val="5"/>
          <w:numId w:val="1"/>
        </w:numPr>
        <w:rPr/>
      </w:pPr>
      <w:bookmarkStart w:id="93" w:name="__RefHeading___Toc800738_1479056682"/>
      <w:bookmarkStart w:id="94" w:name="_Toc36"/>
      <w:bookmarkEnd w:id="93"/>
      <w:r>
        <w:rPr>
          <w:rtl w:val="true"/>
        </w:rPr>
        <w:t>مراوده نداشتن باافرادغریبه</w:t>
      </w:r>
      <w:bookmarkEnd w:id="94"/>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بگویید هرگز به غریبهها، چه زن چه مرد، اعتماد نکنند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والدین با هر نوع تفکر و سبک زندگی، خود را مقید به مراقبت از فرزندان میدانند و با جدیت از آنها در مقابل افراد ناشناس مراقبت میکنند، اما بسیار خوب است که به خود فرزندان نیز گفته شود که با افراد ناشناس مراوده نکنند و هرگز خوراکی، هدیه یا چیزی را از آنها نپذیرفته و یا با آنها همراه نشوند</w:t>
      </w:r>
      <w:bookmarkStart w:id="95" w:name="pg4302_23052"/>
    </w:p>
    <w:p>
      <w:pPr>
        <w:pStyle w:val="BookText"/>
        <w:rPr/>
      </w:pPr>
      <w:bookmarkEnd w:id="95"/>
      <w:r>
        <w:rPr>
          <w:rFonts w:ascii="IRNazanin" w:hAnsi="IRNazanin" w:eastAsia="IRNazanin"/>
          <w:color w:val="111111"/>
          <w:sz w:val="28"/>
          <w:sz w:val="28"/>
          <w:szCs w:val="28"/>
          <w:rtl w:val="true"/>
          <w:lang w:bidi="fa-IR"/>
        </w:rPr>
        <w:t>تا خدای ناکرده، اتفاق ناگواری برای آنها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بگویید هرگز به غریبهها، چه زن چه مرد، اعتماد نکنند</w:t>
      </w:r>
      <w:r>
        <w:rPr>
          <w:rFonts w:eastAsia="IRNazanin" w:cs="IRNazanin"/>
          <w:color w:val="111111"/>
          <w:sz w:val="28"/>
          <w:szCs w:val="28"/>
          <w:rtl w:val="true"/>
          <w:lang w:bidi="fa-IR"/>
        </w:rPr>
        <w:t>.</w:t>
      </w:r>
    </w:p>
    <w:p>
      <w:pPr>
        <w:pStyle w:val="Heading6"/>
        <w:numPr>
          <w:ilvl w:val="5"/>
          <w:numId w:val="1"/>
        </w:numPr>
        <w:rPr/>
      </w:pPr>
      <w:bookmarkStart w:id="96" w:name="__RefHeading___Toc800740_1479056682"/>
      <w:bookmarkStart w:id="97" w:name="_Toc37"/>
      <w:bookmarkEnd w:id="96"/>
      <w:r>
        <w:rPr>
          <w:rtl w:val="true"/>
        </w:rPr>
        <w:t>فرزند ما نباید تنها، تا دیروقت، بیرون از خانه مشغول بازی باشد</w:t>
      </w:r>
      <w:bookmarkEnd w:id="97"/>
    </w:p>
    <w:p>
      <w:pPr>
        <w:pStyle w:val="BookText"/>
        <w:rPr/>
      </w:pPr>
      <w:r>
        <w:rPr>
          <w:rFonts w:ascii="IRNazanin" w:hAnsi="IRNazanin" w:eastAsia="IRNazanin"/>
          <w:color w:val="111111"/>
          <w:sz w:val="28"/>
          <w:sz w:val="28"/>
          <w:szCs w:val="28"/>
          <w:rtl w:val="true"/>
          <w:lang w:bidi="fa-IR"/>
        </w:rPr>
        <w:t>بچهها برحسب دوران کودکی دوست دارند بیشتر اوقات خود را به بازی در بیرون از منزل بگذرانند و در این خصوص از اماکن مختلفی خصوصاً کوچه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آنها گوشزد کنید در صورت عدم حضور یکی از والدین، قبل از غروب خورشید به منزل مراجعت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والدین گرامی عاجزانه خواهش میکنم وظیفه مراقبت از فرزند خود را خصوصاً بعد از غروب خورشید، فقط شخص خودتان بهعهده داشته باشید و به فرزندان خود سفارش کنید در مکانهای خلوت، بازی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میتواند مفید باشد این است که از آنها بخواهید به هنگام بازی در محیط خانه درب اتاق را نبندند تا با مشاهده آنها، از خطر احتمالی یا بازیهای خطرناک آنها جلوگیری کنید</w:t>
      </w:r>
      <w:r>
        <w:rPr>
          <w:rFonts w:eastAsia="IRNazanin" w:cs="IRNazanin"/>
          <w:color w:val="111111"/>
          <w:sz w:val="28"/>
          <w:szCs w:val="28"/>
          <w:rtl w:val="true"/>
          <w:lang w:bidi="fa-IR"/>
        </w:rPr>
        <w:t>.</w:t>
      </w:r>
    </w:p>
    <w:p>
      <w:pPr>
        <w:pStyle w:val="Heading6"/>
        <w:numPr>
          <w:ilvl w:val="5"/>
          <w:numId w:val="1"/>
        </w:numPr>
        <w:rPr/>
      </w:pPr>
      <w:bookmarkStart w:id="98" w:name="__RefHeading___Toc800742_1479056682"/>
      <w:bookmarkStart w:id="99" w:name="_Toc38"/>
      <w:bookmarkEnd w:id="98"/>
      <w:r>
        <w:rPr>
          <w:rtl w:val="true"/>
        </w:rPr>
        <w:t>فرزندان با کسانی که به والدین خویش بیاحترامی میکنند، مراوده نداشته باشند</w:t>
      </w:r>
      <w:bookmarkEnd w:id="99"/>
    </w:p>
    <w:p>
      <w:pPr>
        <w:pStyle w:val="BookText"/>
        <w:rPr/>
      </w:pPr>
      <w:r>
        <w:rPr>
          <w:rFonts w:ascii="IRNazanin" w:hAnsi="IRNazanin" w:eastAsia="IRNazanin"/>
          <w:color w:val="111111"/>
          <w:sz w:val="28"/>
          <w:sz w:val="28"/>
          <w:szCs w:val="28"/>
          <w:rtl w:val="true"/>
          <w:lang w:bidi="fa-IR"/>
        </w:rPr>
        <w:t>کودکانی هستند که متأسفانه به دلایل مختلف، از ادب و تربیت درستی برخوردار نیستند؛ لذا گفتار و رفتار مناسبی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در زمان مواجهه با مخالفت دیگران یا درخواست کاری، معمولاً عکسالعمل مناسبی از خود نشان نمیدهند و یک نوع بیحیایی رفتاری یا گفتاری را از خود بروز میدهند؛ لذا حتی گاهی به والدین خود نیز بیاحترامی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این برخوردها توسط فرزند ما، حتی اگر موجب یادگیری و تکرار</w:t>
      </w:r>
      <w:bookmarkStart w:id="100" w:name="pg4302_23053"/>
    </w:p>
    <w:p>
      <w:pPr>
        <w:pStyle w:val="BookText"/>
        <w:rPr/>
      </w:pPr>
      <w:bookmarkEnd w:id="100"/>
      <w:r>
        <w:rPr>
          <w:rFonts w:ascii="IRNazanin" w:hAnsi="IRNazanin" w:eastAsia="IRNazanin"/>
          <w:color w:val="111111"/>
          <w:sz w:val="28"/>
          <w:sz w:val="28"/>
          <w:szCs w:val="28"/>
          <w:rtl w:val="true"/>
          <w:lang w:bidi="fa-IR"/>
        </w:rPr>
        <w:t>آن عمل زشت نشود که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قبحزدایی بوده و همچنین موجب عادی شدن این رفتار نزد فرزند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میکنیم ارتباط فرزندان خود را با اینگونه کودکان به حداقل برسانید تا خدای ناکرده، زحمات تربیتی شما به یکباره از بین نرود</w:t>
      </w:r>
      <w:r>
        <w:rPr>
          <w:rFonts w:eastAsia="IRNazanin" w:cs="IRNazanin"/>
          <w:color w:val="111111"/>
          <w:sz w:val="28"/>
          <w:szCs w:val="28"/>
          <w:rtl w:val="true"/>
          <w:lang w:bidi="fa-IR"/>
        </w:rPr>
        <w:t>.</w:t>
      </w:r>
    </w:p>
    <w:p>
      <w:pPr>
        <w:pStyle w:val="Heading6"/>
        <w:numPr>
          <w:ilvl w:val="5"/>
          <w:numId w:val="1"/>
        </w:numPr>
        <w:rPr/>
      </w:pPr>
      <w:bookmarkStart w:id="101" w:name="__RefHeading___Toc800744_1479056682"/>
      <w:bookmarkStart w:id="102" w:name="_Toc39"/>
      <w:bookmarkEnd w:id="101"/>
      <w:r>
        <w:rPr>
          <w:rtl w:val="true"/>
        </w:rPr>
        <w:t>فرزندان در موقعیت درگیری فیزیکی دیگران حضور نداشته باشند</w:t>
      </w:r>
      <w:bookmarkEnd w:id="102"/>
    </w:p>
    <w:p>
      <w:pPr>
        <w:pStyle w:val="BookText"/>
        <w:rPr/>
      </w:pPr>
      <w:r>
        <w:rPr>
          <w:rFonts w:ascii="IRNazanin" w:hAnsi="IRNazanin" w:eastAsia="IRNazanin"/>
          <w:color w:val="111111"/>
          <w:sz w:val="28"/>
          <w:sz w:val="28"/>
          <w:szCs w:val="28"/>
          <w:rtl w:val="true"/>
          <w:lang w:bidi="fa-IR"/>
        </w:rPr>
        <w:t>توانمندی همه انسانها محدود است؛ لذا همگی میکوشیم از توان خود به بهترین صورت ممکن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محدودیتهایی که برای خود ترسیم میکنیم، محدودیتهای مربوط به حضور ما در مکانهای مختلف است؛ از جمله این مکانها موقعیتی است که بعضی از ناهنجاریها و بیحیایی افراد به یکدیگر نمایان میشود که گاه و بیگاه در کوچه و خیابان نیز شاهد آن هستیم که میتوان به درگیری لفظی و فیزیکی افراد بینزاکت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خیابانی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شایسته است حتیالمقدور، فرزندان خود را از این محیطها دور نگه داشته و به آنها بگوییم در صورت مشاهده چنین اتفاقی هرگز کنجکاوی نکنند و هرچه زودتر محیط را ترک نمایند تا دچار آسیب تربیتی نشوند</w:t>
      </w:r>
      <w:r>
        <w:rPr>
          <w:rFonts w:eastAsia="IRNazanin" w:cs="IRNazanin"/>
          <w:color w:val="111111"/>
          <w:sz w:val="28"/>
          <w:szCs w:val="28"/>
          <w:rtl w:val="true"/>
          <w:lang w:bidi="fa-IR"/>
        </w:rPr>
        <w:t>.</w:t>
      </w:r>
    </w:p>
    <w:p>
      <w:pPr>
        <w:pStyle w:val="Heading6"/>
        <w:numPr>
          <w:ilvl w:val="5"/>
          <w:numId w:val="1"/>
        </w:numPr>
        <w:rPr/>
      </w:pPr>
      <w:bookmarkStart w:id="103" w:name="__RefHeading___Toc800746_1479056682"/>
      <w:bookmarkStart w:id="104" w:name="_Toc40"/>
      <w:bookmarkEnd w:id="103"/>
      <w:r>
        <w:rPr>
          <w:rtl w:val="true"/>
        </w:rPr>
        <w:t>عدم رازداری های بیمورد</w:t>
      </w:r>
      <w:bookmarkEnd w:id="104"/>
    </w:p>
    <w:p>
      <w:pPr>
        <w:pStyle w:val="BookText"/>
        <w:rPr/>
      </w:pPr>
      <w:r>
        <w:rPr>
          <w:rFonts w:ascii="IRNazanin" w:hAnsi="IRNazanin" w:eastAsia="IRNazanin"/>
          <w:color w:val="111111"/>
          <w:sz w:val="28"/>
          <w:sz w:val="28"/>
          <w:szCs w:val="28"/>
          <w:rtl w:val="true"/>
          <w:lang w:bidi="fa-IR"/>
        </w:rPr>
        <w:t>گاهی فرزندان برای نشان دادن بزرگی خود و اینکه برای دیگران قابل اعتماد هستند، رفتارها و صحبت دیگران را بهعنوان راز تلقی میکنند و از بازگو نمودن آنها به والدین خویش، خودداری مینمایند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به فرزندان خود بیاموزیم هیچچیز را از والدین خود مخفی نکنند؛ ضمناً رفتار دوستانه و محبتآمیز والدین در هنگام مشاهده اشتباهات</w:t>
      </w:r>
      <w:bookmarkStart w:id="105" w:name="pg4302_23054"/>
    </w:p>
    <w:p>
      <w:pPr>
        <w:pStyle w:val="BookText"/>
        <w:rPr/>
      </w:pPr>
      <w:bookmarkEnd w:id="105"/>
      <w:r>
        <w:rPr>
          <w:rFonts w:ascii="IRNazanin" w:hAnsi="IRNazanin" w:eastAsia="IRNazanin"/>
          <w:color w:val="111111"/>
          <w:sz w:val="28"/>
          <w:sz w:val="28"/>
          <w:szCs w:val="28"/>
          <w:rtl w:val="true"/>
          <w:lang w:bidi="fa-IR"/>
        </w:rPr>
        <w:t>فرزندان و تصحیح رفتار آنها، کمک شایانی نسبت به اعتماد کودکان به پدر و مادر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دوستانه و محبتآمیز والدین در هنگام مشاهده اشتباهات فرزندان و تصحیح رفتار آنها، کمک شایانی نسبت به اعتماد کودکان به پدر و مادر خواهد داشت</w:t>
      </w:r>
      <w:r>
        <w:rPr>
          <w:rFonts w:eastAsia="IRNazanin" w:cs="IRNazanin"/>
          <w:color w:val="111111"/>
          <w:sz w:val="28"/>
          <w:szCs w:val="28"/>
          <w:rtl w:val="true"/>
          <w:lang w:bidi="fa-IR"/>
        </w:rPr>
        <w:t>.</w:t>
      </w:r>
    </w:p>
    <w:p>
      <w:pPr>
        <w:pStyle w:val="Heading6"/>
        <w:numPr>
          <w:ilvl w:val="5"/>
          <w:numId w:val="1"/>
        </w:numPr>
        <w:rPr/>
      </w:pPr>
      <w:bookmarkStart w:id="106" w:name="__RefHeading___Toc800748_1479056682"/>
      <w:bookmarkStart w:id="107" w:name="_Toc41"/>
      <w:bookmarkEnd w:id="106"/>
      <w:r>
        <w:rPr>
          <w:rtl w:val="true"/>
        </w:rPr>
        <w:t>فرزندان و هنر نه گفتن</w:t>
      </w:r>
      <w:bookmarkEnd w:id="107"/>
    </w:p>
    <w:p>
      <w:pPr>
        <w:pStyle w:val="BookText"/>
        <w:rPr/>
      </w:pPr>
      <w:r>
        <w:rPr>
          <w:rFonts w:ascii="IRNazanin" w:hAnsi="IRNazanin" w:eastAsia="IRNazanin"/>
          <w:color w:val="111111"/>
          <w:sz w:val="28"/>
          <w:sz w:val="28"/>
          <w:szCs w:val="28"/>
          <w:rtl w:val="true"/>
          <w:lang w:bidi="fa-IR"/>
        </w:rPr>
        <w:t>کودکان ما براساس سرشت نیک خود، همیشه بهدنبال محبت و شاد کردن یکدیگرند و در این مسیر معمولاً کوتاهی نیز نمیکنند؛ خیلی زود کدورتها را کنار گذاشته و گویی به قصد آشتی با یکدیگر قهر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سرشار از خوبی و مهربانی را باید حفظ نمود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حفظ آن این است که به کودکان یاد بدهیم رفتار خطرناک انجام ندهند و بین شجاعت و حماقت، تفاوت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این موضوع، از آنها بخواهید هنگامیکه دوست یا شخصی از آنها تقاضای انجام کاری را دارد، به عاقبت آن بیندیشد و یا شما را از آن خواسته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مسئولیت کارهای ناشایست دیگران را بهعهده نگیرد و برای نشان دادن بزرگی خود، رفتار غلط دیگران را تقلید نکند؛ بلکه با حفظ شخصیت خود و احترام به شخصیت دیگران، فردی محترم جلوه نموده و موردتوجه قرار گیرد</w:t>
      </w:r>
      <w:r>
        <w:rPr>
          <w:rFonts w:eastAsia="IRNazanin" w:cs="IRNazanin"/>
          <w:color w:val="111111"/>
          <w:sz w:val="28"/>
          <w:szCs w:val="28"/>
          <w:rtl w:val="true"/>
          <w:lang w:bidi="fa-IR"/>
        </w:rPr>
        <w:t>.</w:t>
      </w:r>
    </w:p>
    <w:p>
      <w:pPr>
        <w:pStyle w:val="Heading6"/>
        <w:numPr>
          <w:ilvl w:val="5"/>
          <w:numId w:val="1"/>
        </w:numPr>
        <w:rPr/>
      </w:pPr>
      <w:bookmarkStart w:id="108" w:name="__RefHeading___Toc800750_1479056682"/>
      <w:bookmarkStart w:id="109" w:name="_Toc42"/>
      <w:bookmarkEnd w:id="108"/>
      <w:r>
        <w:rPr>
          <w:rtl w:val="true"/>
        </w:rPr>
        <w:t>عدم مشاهده برنامه های ماهواره و جُنگهای شادی تهیه شده در فرهنگهای مغایر با فرهنگ ایران زمین</w:t>
      </w:r>
      <w:bookmarkEnd w:id="10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در انسان، خصوصاً در دوره کودکی، از راه مشاهده و گوش دادن</w:t>
      </w:r>
      <w:bookmarkStart w:id="110" w:name="pg4302_23055"/>
    </w:p>
    <w:p>
      <w:pPr>
        <w:pStyle w:val="BookText"/>
        <w:rPr/>
      </w:pPr>
      <w:bookmarkEnd w:id="110"/>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یادگیری همراه با ارائه جذابیتهای غریزی نیز باشد، عمیقتر بوده و به اجرا و تکرار آن عمل توسط همان شخص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اینکه عمدۀ برنامههای ماهواره و فیلمهای تهیه شده در سطح بینالملل، جنبه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لذا از همه اهرمها برای جذابیت برنامههای خود استفاده میکنند و طبیعی است در این راستا، بحث حیاء از کماهمیتترین موضوعات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والدین مسئول، هرگز فرزند پاک و بیدفاع خود را در برابر هجمۀ امور غریزی و جنسی فرهنگ بیقید و بند غرب و مؤسسات سودجوی آنها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در انسان، خصوصاً در دوره کودکی، از راه مشاهده و گوش دادن شکل میگیرد</w:t>
      </w:r>
      <w:r>
        <w:rPr>
          <w:rFonts w:eastAsia="IRNazanin" w:cs="IRNazanin"/>
          <w:color w:val="111111"/>
          <w:sz w:val="28"/>
          <w:szCs w:val="28"/>
          <w:rtl w:val="true"/>
          <w:lang w:bidi="fa-IR"/>
        </w:rPr>
        <w:t>.</w:t>
      </w:r>
    </w:p>
    <w:p>
      <w:pPr>
        <w:pStyle w:val="Heading5"/>
        <w:numPr>
          <w:ilvl w:val="4"/>
          <w:numId w:val="1"/>
        </w:numPr>
        <w:rPr/>
      </w:pPr>
      <w:bookmarkStart w:id="111" w:name="__RefHeading___Toc800752_1479056682"/>
      <w:bookmarkStart w:id="112" w:name="_Toc43"/>
      <w:bookmarkEnd w:id="111"/>
      <w:r>
        <w:rPr/>
        <w:t>۲</w:t>
      </w:r>
      <w:r>
        <w:rPr>
          <w:rtl w:val="true"/>
        </w:rPr>
        <w:t xml:space="preserve">. </w:t>
      </w:r>
      <w:r>
        <w:rPr>
          <w:rtl w:val="true"/>
        </w:rPr>
        <w:t>چه رفتارهای اجتماعی آمیخته به حیاء را به فرزندان دختر آموزش دهیم؟</w:t>
      </w:r>
      <w:bookmarkEnd w:id="112"/>
    </w:p>
    <w:p>
      <w:pPr>
        <w:pStyle w:val="Heading6"/>
        <w:numPr>
          <w:ilvl w:val="5"/>
          <w:numId w:val="1"/>
        </w:numPr>
        <w:rPr/>
      </w:pPr>
      <w:bookmarkStart w:id="113" w:name="__RefHeading___Toc800754_1479056682"/>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رفتارهای اشاره شده جهت فرزندان پسر، با کاربردهای حداقلی یا حداکثری برای فرزندان دختر نیز قابل استفاده است؛ لذا به تکرار آن نپرداختهایم و بهعنوان امور مشترک فرزندان دختر و پسر از آنها یاد میکنیم و بهطور اختصاصی به بعضی از آموزشها اشاره خواهیم نمود که کاربرد بیشتری را در بین فرزندان دختر خواهد داشت</w:t>
      </w:r>
      <w:r>
        <w:rPr>
          <w:rFonts w:eastAsia="IRNazanin" w:cs="IRNazanin"/>
          <w:color w:val="111111"/>
          <w:sz w:val="28"/>
          <w:szCs w:val="28"/>
          <w:rtl w:val="true"/>
          <w:lang w:bidi="fa-IR"/>
        </w:rPr>
        <w:t>.</w:t>
      </w:r>
    </w:p>
    <w:p>
      <w:pPr>
        <w:pStyle w:val="Heading6"/>
        <w:numPr>
          <w:ilvl w:val="5"/>
          <w:numId w:val="1"/>
        </w:numPr>
        <w:rPr/>
      </w:pPr>
      <w:bookmarkStart w:id="115" w:name="__RefHeading___Toc800756_1479056682"/>
      <w:bookmarkStart w:id="116" w:name="_Toc45"/>
      <w:bookmarkEnd w:id="115"/>
      <w:r>
        <w:rPr>
          <w:rtl w:val="true"/>
        </w:rPr>
        <w:t>لباس زیبا و پوشیده داشتن</w:t>
      </w:r>
      <w:r>
        <w:rPr>
          <w:rtl w:val="true"/>
        </w:rPr>
        <w:t>:</w:t>
      </w:r>
      <w:bookmarkEnd w:id="11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نازک و بدننما یا لباسی که قسمت کمی از بدن را میپوشاند، شاید موجب زیبایی ظاهری او شود، اما نکته اینجاست که والدین فقط موظف به زیبا نمودن لباس کودک خود هستند، یا نکات دیگری نیز در طریقۀ لباس پوشیدن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بین لباس بیرون از خانه و منزل، موجب ناامن شدن محیط</w:t>
      </w:r>
      <w:bookmarkStart w:id="117" w:name="pg4302_23056"/>
    </w:p>
    <w:p>
      <w:pPr>
        <w:pStyle w:val="BookText"/>
        <w:rPr/>
      </w:pPr>
      <w:bookmarkEnd w:id="117"/>
      <w:r>
        <w:rPr>
          <w:rFonts w:ascii="IRNazanin" w:hAnsi="IRNazanin" w:eastAsia="IRNazanin"/>
          <w:color w:val="111111"/>
          <w:sz w:val="28"/>
          <w:sz w:val="28"/>
          <w:szCs w:val="28"/>
          <w:rtl w:val="true"/>
          <w:lang w:bidi="fa-IR"/>
        </w:rPr>
        <w:t>برای فرزند دختر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انتظار او را در سالهای بعد، در خصوص نحوه لباس پوشیدن تحت تأثیر قرار خواهد داد؛ لذا لباس او را زیبا و پوشیده انتخاب کنید</w:t>
      </w:r>
      <w:r>
        <w:rPr>
          <w:rFonts w:eastAsia="IRNazanin" w:cs="IRNazanin"/>
          <w:color w:val="111111"/>
          <w:sz w:val="28"/>
          <w:szCs w:val="28"/>
          <w:rtl w:val="true"/>
          <w:lang w:bidi="fa-IR"/>
        </w:rPr>
        <w:t>.</w:t>
      </w:r>
    </w:p>
    <w:p>
      <w:pPr>
        <w:pStyle w:val="Heading6"/>
        <w:numPr>
          <w:ilvl w:val="5"/>
          <w:numId w:val="1"/>
        </w:numPr>
        <w:rPr/>
      </w:pPr>
      <w:bookmarkStart w:id="118" w:name="__RefHeading___Toc800758_1479056682"/>
      <w:bookmarkStart w:id="119" w:name="_Toc46"/>
      <w:bookmarkEnd w:id="118"/>
      <w:r>
        <w:rPr>
          <w:rtl w:val="true"/>
        </w:rPr>
        <w:t>ترجیح دادن همبازی شدن با دخترها نسبت به پسرها</w:t>
      </w:r>
      <w:r>
        <w:rPr>
          <w:rtl w:val="true"/>
        </w:rPr>
        <w:t>:</w:t>
      </w:r>
      <w:bookmarkEnd w:id="119"/>
    </w:p>
    <w:p>
      <w:pPr>
        <w:pStyle w:val="BookText"/>
        <w:rPr/>
      </w:pPr>
      <w:r>
        <w:rPr>
          <w:rFonts w:ascii="IRNazanin" w:hAnsi="IRNazanin" w:eastAsia="IRNazanin"/>
          <w:color w:val="111111"/>
          <w:sz w:val="28"/>
          <w:sz w:val="28"/>
          <w:szCs w:val="28"/>
          <w:rtl w:val="true"/>
          <w:lang w:bidi="fa-IR"/>
        </w:rPr>
        <w:t>بازی موجب رشد و پرورش شخصیت کودکان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شد که بازی، مهمترین بخش زندگی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بازی موجب رشد و پرورش شخصیت او خواهد شد؛ پس هرگز او را از این حق خدادادی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فضای مهم و مفید توسط والدین دلسوز مراقبت نشود و تعدیل نگردد، خود موجب کماثر شدن بازی گردیده و مانع از تربیت اجتماعی صحیح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انتهای چهارسالگی، از فرزند خود بخواهیم با همجنس خود بازی کند تا بیشتر از بازی کردن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فرزند دختر خود توضیح دهید که پسرها، بازیهای دخترانه را خوب بلد نیستند و نمیتوانند مانند دخترها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شما موجب مقایسه ذهنی او شده و رغبت خود را نسبت به بازی با دختران بیشتر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همین نکات کوچک و ساده، ضامن سلامت حیاء فرزند شما خواهد شد</w:t>
      </w:r>
      <w:r>
        <w:rPr>
          <w:rFonts w:eastAsia="IRNazanin" w:cs="IRNazanin"/>
          <w:color w:val="111111"/>
          <w:sz w:val="28"/>
          <w:szCs w:val="28"/>
          <w:rtl w:val="true"/>
          <w:lang w:bidi="fa-IR"/>
        </w:rPr>
        <w:t>.</w:t>
      </w:r>
    </w:p>
    <w:p>
      <w:pPr>
        <w:pStyle w:val="Heading6"/>
        <w:numPr>
          <w:ilvl w:val="5"/>
          <w:numId w:val="1"/>
        </w:numPr>
        <w:rPr/>
      </w:pPr>
      <w:bookmarkStart w:id="120" w:name="__RefHeading___Toc800760_1479056682"/>
      <w:bookmarkStart w:id="121" w:name="_Toc47"/>
      <w:bookmarkEnd w:id="120"/>
      <w:r>
        <w:rPr>
          <w:rtl w:val="true"/>
        </w:rPr>
        <w:t>دور کردن رفتارهای متهورانه از خود</w:t>
      </w:r>
      <w:r>
        <w:rPr>
          <w:rtl w:val="true"/>
        </w:rPr>
        <w:t>:</w:t>
      </w:r>
      <w:bookmarkEnd w:id="1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در سنین نوجوانی، گاهی بهدنبال اثبات خود به گروه همسالان خویش هستند و در این راستا ممکن است از روشهای نادرست نیز استفاده کنند که البته عمدی نبوده و کاملاً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خطرناک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مناطق متروکه، ورود به ساختمانهای نیمهکاره و مخروبه</w:t>
      </w:r>
      <w:bookmarkStart w:id="122" w:name="pg4302_23057"/>
    </w:p>
    <w:p>
      <w:pPr>
        <w:pStyle w:val="BookText"/>
        <w:rPr/>
      </w:pPr>
      <w:bookmarkEnd w:id="122"/>
      <w:r>
        <w:rPr>
          <w:rFonts w:ascii="IRNazanin" w:hAnsi="IRNazanin" w:eastAsia="IRNazanin"/>
          <w:color w:val="111111"/>
          <w:sz w:val="28"/>
          <w:sz w:val="28"/>
          <w:szCs w:val="28"/>
          <w:rtl w:val="true"/>
          <w:lang w:bidi="fa-IR"/>
        </w:rPr>
        <w:t>میتواند باشد که بسیار خطرناک است و خسارات روحی و جسمی آن نیز غیرقابلجبران خواهد بود؛ لذا باید از انجام این اقدامات جداً خودداری نمایید</w:t>
      </w:r>
      <w:r>
        <w:rPr>
          <w:rFonts w:eastAsia="IRNazanin" w:cs="IRNazanin"/>
          <w:color w:val="111111"/>
          <w:sz w:val="28"/>
          <w:szCs w:val="28"/>
          <w:rtl w:val="true"/>
          <w:lang w:bidi="fa-IR"/>
        </w:rPr>
        <w:t>.</w:t>
      </w:r>
    </w:p>
    <w:p>
      <w:pPr>
        <w:pStyle w:val="Heading6"/>
        <w:numPr>
          <w:ilvl w:val="5"/>
          <w:numId w:val="1"/>
        </w:numPr>
        <w:rPr/>
      </w:pPr>
      <w:bookmarkStart w:id="123" w:name="__RefHeading___Toc800762_1479056682"/>
      <w:bookmarkStart w:id="124" w:name="_Toc48"/>
      <w:bookmarkEnd w:id="123"/>
      <w:r>
        <w:rPr>
          <w:rtl w:val="true"/>
        </w:rPr>
        <w:t>ناپسند دانستن رفتوآمد و بازی در محیط و ساعات خلوت</w:t>
      </w:r>
      <w:r>
        <w:rPr>
          <w:rtl w:val="true"/>
        </w:rPr>
        <w:t>:</w:t>
      </w:r>
      <w:bookmarkEnd w:id="124"/>
    </w:p>
    <w:p>
      <w:pPr>
        <w:pStyle w:val="BookText"/>
        <w:rPr/>
      </w:pPr>
      <w:r>
        <w:rPr>
          <w:rFonts w:ascii="IRNazanin" w:hAnsi="IRNazanin" w:eastAsia="IRNazanin"/>
          <w:color w:val="111111"/>
          <w:sz w:val="28"/>
          <w:sz w:val="28"/>
          <w:szCs w:val="28"/>
          <w:rtl w:val="true"/>
          <w:lang w:bidi="fa-IR"/>
        </w:rPr>
        <w:t>بهترین شرایط برای بازی کودکان، خصوصاً دختران، زمان و مکانی است که خود ما والدین نیز در محل بازی آنها حضور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هر دلیلی این امر امکانپذیر نبود، باید از حداکثر شرایط مطلوب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فرزندان خود بخواهیم نزدیک منزل و در مکان رفتوآمد عموم بازی کنند و در ساعات خلوت، بیرون از منزل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صورت امکان، حتی با فاصله، شاهد بازی و رفتار کودک خویش باشیم</w:t>
      </w:r>
      <w:r>
        <w:rPr>
          <w:rFonts w:eastAsia="IRNazanin" w:cs="IRNazanin"/>
          <w:color w:val="111111"/>
          <w:sz w:val="28"/>
          <w:szCs w:val="28"/>
          <w:rtl w:val="true"/>
          <w:lang w:bidi="fa-IR"/>
        </w:rPr>
        <w:t>.</w:t>
      </w:r>
    </w:p>
    <w:p>
      <w:pPr>
        <w:pStyle w:val="Heading6"/>
        <w:numPr>
          <w:ilvl w:val="5"/>
          <w:numId w:val="1"/>
        </w:numPr>
        <w:rPr/>
      </w:pPr>
      <w:bookmarkStart w:id="125" w:name="__RefHeading___Toc800764_1479056682"/>
      <w:bookmarkStart w:id="126" w:name="_Toc49"/>
      <w:bookmarkEnd w:id="125"/>
      <w:r>
        <w:rPr>
          <w:rtl w:val="true"/>
        </w:rPr>
        <w:t>اهمیت دادن به محل خواب خود</w:t>
      </w:r>
      <w:r>
        <w:rPr>
          <w:rtl w:val="true"/>
        </w:rPr>
        <w:t>:</w:t>
      </w:r>
      <w:bookmarkEnd w:id="126"/>
    </w:p>
    <w:p>
      <w:pPr>
        <w:pStyle w:val="BookText"/>
        <w:rPr/>
      </w:pPr>
      <w:r>
        <w:rPr>
          <w:rFonts w:ascii="IRNazanin" w:hAnsi="IRNazanin" w:eastAsia="IRNazanin"/>
          <w:color w:val="111111"/>
          <w:sz w:val="28"/>
          <w:sz w:val="28"/>
          <w:szCs w:val="28"/>
          <w:rtl w:val="true"/>
          <w:lang w:bidi="fa-IR"/>
        </w:rPr>
        <w:t>اگر پسرها نمیخواهند مانند شاهزادهها رفتار کنند، دختر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مانند پرنسسها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فرزندان دختر بخواهیم به محل خواب خود اهمیت بدهند و هر مکانی را در منزل، میهمانیها یا مسافرت، برای خوابیدن انتخاب نکنند و نسبت به این موضوع بیمبالات نباشند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آنها نحوه خواب و محل خواب پسران را با خود مقایسه نموده و از شما میخواهند دلیل سختگیری خود را نسبت به آنها بیان کنید؛ به فرزندان دختر خود توضیح دهید که</w:t>
      </w:r>
      <w:r>
        <w:rPr>
          <w:rFonts w:eastAsia="IRNazanin" w:cs="IRNazanin"/>
          <w:color w:val="111111"/>
          <w:sz w:val="28"/>
          <w:szCs w:val="28"/>
          <w:rtl w:val="true"/>
          <w:lang w:bidi="fa-IR"/>
        </w:rPr>
        <w:t>:</w:t>
      </w:r>
      <w:bookmarkStart w:id="127" w:name="pg4302_23058"/>
    </w:p>
    <w:p>
      <w:pPr>
        <w:pStyle w:val="BookText"/>
        <w:rPr/>
      </w:pPr>
      <w:bookmarkEnd w:id="127"/>
      <w:r>
        <w:rPr>
          <w:rFonts w:ascii="IRNazanin" w:hAnsi="IRNazanin" w:eastAsia="IRNazanin"/>
          <w:color w:val="111111"/>
          <w:sz w:val="28"/>
          <w:sz w:val="28"/>
          <w:szCs w:val="28"/>
          <w:rtl w:val="true"/>
          <w:lang w:bidi="fa-IR"/>
        </w:rPr>
        <w:t>اگر پسرها نمیخواهند مانند شاهزادهها رفتار کنند، شما حتماً مانند پرنسسها رفتار کنید</w:t>
      </w:r>
      <w:r>
        <w:rPr>
          <w:rFonts w:eastAsia="IRNazanin" w:cs="IRNazanin"/>
          <w:color w:val="111111"/>
          <w:sz w:val="28"/>
          <w:szCs w:val="28"/>
          <w:rtl w:val="true"/>
          <w:lang w:bidi="fa-IR"/>
        </w:rPr>
        <w:t>!</w:t>
      </w:r>
    </w:p>
    <w:p>
      <w:pPr>
        <w:pStyle w:val="Heading6"/>
        <w:numPr>
          <w:ilvl w:val="5"/>
          <w:numId w:val="1"/>
        </w:numPr>
        <w:rPr/>
      </w:pPr>
      <w:bookmarkStart w:id="128" w:name="__RefHeading___Toc800766_1479056682"/>
      <w:bookmarkStart w:id="129" w:name="_Toc50"/>
      <w:bookmarkEnd w:id="128"/>
      <w:r>
        <w:rPr>
          <w:rtl w:val="true"/>
        </w:rPr>
        <w:t>صحبتهای زنانة دختران</w:t>
      </w:r>
      <w:r>
        <w:rPr>
          <w:rtl w:val="true"/>
        </w:rPr>
        <w:t>:</w:t>
      </w:r>
      <w:bookmarkEnd w:id="129"/>
    </w:p>
    <w:p>
      <w:pPr>
        <w:pStyle w:val="BookText"/>
        <w:rPr/>
      </w:pPr>
      <w:r>
        <w:rPr>
          <w:rFonts w:ascii="IRNazanin" w:hAnsi="IRNazanin" w:eastAsia="IRNazanin"/>
          <w:color w:val="111111"/>
          <w:sz w:val="28"/>
          <w:sz w:val="28"/>
          <w:szCs w:val="28"/>
          <w:rtl w:val="true"/>
          <w:lang w:bidi="fa-IR"/>
        </w:rPr>
        <w:t>فرزند دختر مهربان است و رقیقالقلب، از اینرو احساسات خود را بهراحتی بروز داده و طبیعی است که در مقابل رفتارها و گفتارها نیز به سادگی اثرپذیری داشته و از خود عکسالعملهای احساسی و عاطفی را بروز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 و گفتار خصوصی و زنانه را فقط با مادر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عکسالعملها گاه در مقابل برادر و خواهر است و گاه در مقابل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بهنظر میرسد این است که او باید بیاموزد رفتارها و گفتار خصوصی و زنانه را فقط با مادر خویش داشته باشد و خصوصاً در دوره نوجوانی مسائل و سؤالات خود را با مادر در 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یا دیگر اعضاء خانواده از او سؤالاتی داشتند که دختر خانم احساس شرم و حیاء داشت، پاسخ به آن سؤالات را به مادر خویش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درطولانی مدت سبب نزدیکی و همدلی دختر با مادر شده و همچنین موجب حفظ حیاء و محجوب بودن دختر خانم میشود؛ بدیهی است این توضیح بهمعنی جداسازی پدر از تربیت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سپردن امور زنانه دختر خانم به مادر میباشد و اینکه فرزندان دختر بهنحوی تربیت شوند که همیشه بین آنها و پدر، احترام و حیاء برقرار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یک نمونه ادبی از رعایت حیاء توسط دختر خانمها، به چند بیت از داستان لیلی و مجنون از دیوان اشعار نظامی گنجوی اشاره مینماییم</w:t>
      </w:r>
      <w:r>
        <w:rPr>
          <w:rFonts w:eastAsia="IRNazanin" w:cs="IRNazanin"/>
          <w:color w:val="111111"/>
          <w:sz w:val="28"/>
          <w:szCs w:val="28"/>
          <w:rtl w:val="true"/>
          <w:lang w:bidi="fa-IR"/>
        </w:rPr>
        <w:t>:</w:t>
      </w:r>
      <w:bookmarkStart w:id="130" w:name="pg4302_23059"/>
    </w:p>
    <w:p>
      <w:pPr>
        <w:pStyle w:val="BookText"/>
        <w:rPr/>
      </w:pPr>
      <w:bookmarkEnd w:id="130"/>
      <w:r>
        <w:rPr>
          <w:rFonts w:ascii="IRNazanin" w:hAnsi="IRNazanin" w:eastAsia="IRNazanin"/>
          <w:color w:val="111111"/>
          <w:sz w:val="28"/>
          <w:sz w:val="28"/>
          <w:szCs w:val="28"/>
          <w:rtl w:val="true"/>
          <w:lang w:bidi="fa-IR"/>
        </w:rPr>
        <w:t>لیلی ز پدر بدین حکـایت</w:t>
      </w:r>
    </w:p>
    <w:p>
      <w:pPr>
        <w:pStyle w:val="BookText"/>
        <w:rPr/>
      </w:pPr>
      <w:r>
        <w:rPr>
          <w:rFonts w:ascii="IRNazanin" w:hAnsi="IRNazanin" w:eastAsia="IRNazanin"/>
          <w:color w:val="111111"/>
          <w:sz w:val="28"/>
          <w:sz w:val="28"/>
          <w:szCs w:val="28"/>
          <w:rtl w:val="true"/>
          <w:lang w:bidi="fa-IR"/>
        </w:rPr>
        <w:t>رنجـید چنانکه بی نهایت</w:t>
      </w:r>
    </w:p>
    <w:p>
      <w:pPr>
        <w:pStyle w:val="BookText"/>
        <w:rPr/>
      </w:pPr>
      <w:r>
        <w:rPr>
          <w:rFonts w:ascii="IRNazanin" w:hAnsi="IRNazanin" w:eastAsia="IRNazanin"/>
          <w:color w:val="111111"/>
          <w:sz w:val="28"/>
          <w:sz w:val="28"/>
          <w:szCs w:val="28"/>
          <w:rtl w:val="true"/>
          <w:lang w:bidi="fa-IR"/>
        </w:rPr>
        <w:t>در پرده نهفته آه میداشت</w:t>
      </w:r>
    </w:p>
    <w:p>
      <w:pPr>
        <w:pStyle w:val="BookText"/>
        <w:rPr/>
      </w:pPr>
      <w:r>
        <w:rPr>
          <w:rFonts w:ascii="IRNazanin" w:hAnsi="IRNazanin" w:eastAsia="IRNazanin"/>
          <w:color w:val="111111"/>
          <w:sz w:val="28"/>
          <w:sz w:val="28"/>
          <w:szCs w:val="28"/>
          <w:rtl w:val="true"/>
          <w:lang w:bidi="fa-IR"/>
        </w:rPr>
        <w:t>پرده ز پدر نگاه میداشت</w:t>
      </w:r>
    </w:p>
    <w:p>
      <w:pPr>
        <w:pStyle w:val="BookText"/>
        <w:rPr/>
      </w:pPr>
      <w:r>
        <w:rPr>
          <w:rFonts w:ascii="IRNazanin" w:hAnsi="IRNazanin" w:eastAsia="IRNazanin"/>
          <w:color w:val="111111"/>
          <w:sz w:val="28"/>
          <w:sz w:val="28"/>
          <w:szCs w:val="28"/>
          <w:rtl w:val="true"/>
          <w:lang w:bidi="fa-IR"/>
        </w:rPr>
        <w:t>چون رفت پدر ز پرده بیرون</w:t>
      </w:r>
    </w:p>
    <w:p>
      <w:pPr>
        <w:pStyle w:val="BookText"/>
        <w:rPr/>
      </w:pPr>
      <w:r>
        <w:rPr>
          <w:rFonts w:ascii="IRNazanin" w:hAnsi="IRNazanin" w:eastAsia="IRNazanin"/>
          <w:color w:val="111111"/>
          <w:sz w:val="28"/>
          <w:sz w:val="28"/>
          <w:szCs w:val="28"/>
          <w:rtl w:val="true"/>
          <w:lang w:bidi="fa-IR"/>
        </w:rPr>
        <w:t>شد نرگس او ز گریه گلگون</w:t>
      </w:r>
    </w:p>
    <w:p>
      <w:pPr>
        <w:pStyle w:val="BookText"/>
        <w:rPr/>
      </w:pPr>
      <w:r>
        <w:rPr>
          <w:rFonts w:ascii="IRNazanin" w:hAnsi="IRNazanin" w:eastAsia="IRNazanin"/>
          <w:color w:val="111111"/>
          <w:sz w:val="28"/>
          <w:sz w:val="28"/>
          <w:szCs w:val="28"/>
          <w:rtl w:val="true"/>
          <w:lang w:bidi="fa-IR"/>
        </w:rPr>
        <w:t>چندان ز ره دو دیده خون راند</w:t>
      </w:r>
    </w:p>
    <w:p>
      <w:pPr>
        <w:pStyle w:val="BookText"/>
        <w:rPr/>
      </w:pPr>
      <w:r>
        <w:rPr>
          <w:rFonts w:ascii="IRNazanin" w:hAnsi="IRNazanin" w:eastAsia="IRNazanin"/>
          <w:color w:val="111111"/>
          <w:sz w:val="28"/>
          <w:sz w:val="28"/>
          <w:szCs w:val="28"/>
          <w:rtl w:val="true"/>
          <w:lang w:bidi="fa-IR"/>
        </w:rPr>
        <w:t>کز راه خود آن غبار بنشاند</w:t>
      </w:r>
    </w:p>
    <w:p>
      <w:pPr>
        <w:pStyle w:val="Heading6"/>
        <w:numPr>
          <w:ilvl w:val="5"/>
          <w:numId w:val="1"/>
        </w:numPr>
        <w:rPr/>
      </w:pPr>
      <w:bookmarkStart w:id="131" w:name="__RefHeading___Toc800768_1479056682"/>
      <w:bookmarkStart w:id="132" w:name="_Toc51"/>
      <w:bookmarkEnd w:id="131"/>
      <w:r>
        <w:rPr>
          <w:rtl w:val="true"/>
        </w:rPr>
        <w:t>نکته</w:t>
      </w:r>
      <w:bookmarkEnd w:id="132"/>
    </w:p>
    <w:p>
      <w:pPr>
        <w:pStyle w:val="BookText"/>
        <w:rPr/>
      </w:pPr>
      <w:r>
        <w:rPr>
          <w:rFonts w:ascii="IRNazanin" w:hAnsi="IRNazanin" w:eastAsia="IRNazanin"/>
          <w:color w:val="111111"/>
          <w:sz w:val="28"/>
          <w:sz w:val="28"/>
          <w:szCs w:val="28"/>
          <w:rtl w:val="true"/>
          <w:lang w:bidi="fa-IR"/>
        </w:rPr>
        <w:t xml:space="preserve">سه نکته مهم تربیتی ویژۀ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نکته عام هستند و اختصاص به دختر و پسر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حیاء و ادب و تربیت اجتماعی، رابطه مکمل یا حتی وابسته بههم نیست؛ بلکه فلسفه وجودی یکدیگر هستند؛ این نکته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حیاء را از ادب یک انسان جدا کنیم، مانند این است که بتوانیم رطوبت را از آب و زیبایی را از گل جدا کنیم، که البته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ادب را عین حیاء میدانیم و قطعاً انسان مؤدب را انسانی باحیاء تلقی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رفتارهای خوب یا بد از دیگران در اجتماع، جنبههای گوناگون رفتار مردم را برای فرزندان خود تحلیل کنیم؛ در توضیح این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فرزندان ما شاهد رفتارهای خوبی در محیط زندگی هستند؛ بهعنوان مثال فردی، خانمی کهنسال را از خیابان عبور میدهد و یا تعدادی از افراد، رانندهای را برای روشن کردن اتومبیلش مساعدت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این رفتارها توسط فرزندان و توضیحات شما میتواند فرصتهای تربیتی بسیار مناسبی را برای آنها فراهم آورد تا مانند یک کارگاه آموزشی</w:t>
      </w:r>
      <w:bookmarkStart w:id="133" w:name="pg4302_23060"/>
    </w:p>
    <w:p>
      <w:pPr>
        <w:pStyle w:val="BookText"/>
        <w:rPr/>
      </w:pPr>
      <w:bookmarkEnd w:id="133"/>
      <w:r>
        <w:rPr>
          <w:rFonts w:ascii="IRNazanin" w:hAnsi="IRNazanin" w:eastAsia="IRNazanin"/>
          <w:color w:val="111111"/>
          <w:sz w:val="28"/>
          <w:sz w:val="28"/>
          <w:szCs w:val="28"/>
          <w:rtl w:val="true"/>
          <w:lang w:bidi="fa-IR"/>
        </w:rPr>
        <w:t>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با الگوهای شاخص رفتاری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میتوانیم از فرزندان خود بخواهیم بعضی از رفتارهای والدین را تمرین و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از فرزند دختر خود بخواهیم با مشورت گرفتن از مادر در بیرون از خانه لباس بپوشد و مانند بزرگترها رفتار کند، چراکه بهزودی او نیز همچون مادرش بانوی متشخصی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پسر نیز بخواهیم همچون پدر در میهمانی، از لباس رسمی استفاده نماید و پوشش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الگوهای کامل نیز بسیار سازنده و مناسب است، خصوصاً سیرۀ عملی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برحسب فطرت خدادادی حس زیبادوستی داشته و همیشه طالب 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افرادی که توانستهاند در فکر و گفتار خود زیبا بیندیشند و در رفتار خود زیبایی و محبت را همراه سازند، پیامبران الهی و خصوصاً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اهلبیت معصوم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والدین میتوانیم با تهیه کتابهای سیره و خواندن رفتارهای ایشان، افقهای جالب و صحیحی را به فرزندان خود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پیشنهاد میتوان به کتاب داستان راستان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سننالنبی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پرداختن به بعد فردی و اجتماعی حیاء به بعد الهی آن نیز اشاره مینماییم؛ این بعد از حیاء دارای فرازهای عالی و شاخصی است تا بتوانیم در محضر الهی جایگاه انسانیت خود را تثبیت نماییم</w:t>
      </w:r>
      <w:r>
        <w:rPr>
          <w:rFonts w:eastAsia="IRNazanin" w:cs="IRNazanin"/>
          <w:color w:val="111111"/>
          <w:sz w:val="28"/>
          <w:szCs w:val="28"/>
          <w:rtl w:val="true"/>
          <w:lang w:bidi="fa-IR"/>
        </w:rPr>
        <w:t>.</w:t>
      </w:r>
    </w:p>
    <w:p>
      <w:pPr>
        <w:pStyle w:val="Heading4"/>
        <w:numPr>
          <w:ilvl w:val="3"/>
          <w:numId w:val="1"/>
        </w:numPr>
        <w:rPr/>
      </w:pPr>
      <w:bookmarkStart w:id="134" w:name="__RefHeading___Toc800770_1479056682"/>
      <w:bookmarkStart w:id="135" w:name="_Toc52"/>
      <w:bookmarkEnd w:id="134"/>
      <w:r>
        <w:rPr/>
        <w:t>۳</w:t>
      </w:r>
      <w:r>
        <w:rPr>
          <w:rtl w:val="true"/>
        </w:rPr>
        <w:t xml:space="preserve">. </w:t>
      </w:r>
      <w:r>
        <w:rPr>
          <w:rtl w:val="true"/>
        </w:rPr>
        <w:t>بُعد الهی حیاء</w:t>
      </w:r>
      <w:r>
        <w:rPr>
          <w:rtl w:val="true"/>
        </w:rPr>
        <w:t>:</w:t>
      </w:r>
      <w:bookmarkEnd w:id="135"/>
    </w:p>
    <w:p>
      <w:pPr>
        <w:pStyle w:val="Heading5"/>
        <w:numPr>
          <w:ilvl w:val="4"/>
          <w:numId w:val="1"/>
        </w:numPr>
        <w:rPr/>
      </w:pPr>
      <w:bookmarkStart w:id="136" w:name="__RefHeading___Toc800772_1479056682"/>
      <w:bookmarkStart w:id="137" w:name="_Toc53"/>
      <w:bookmarkEnd w:id="136"/>
      <w:r>
        <w:rPr>
          <w:rtl w:val="true"/>
        </w:rPr>
        <w:t>اشاره</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والاترین مرتبه حیاء، همانا حیاء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 از حیاء، حیاء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والاترین مرتبه حیاء، همانا حیاء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حیاء از چنان عظمت و شأنی برخوردار است که جز انبیاء الهی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مراتبی پیروان حقیقی آنان بدان دست پیدا نمیکنند و کسی که به این بُعد و درجه از حیاء برسد، هر لحظه خود را در محضر باعظمت پروردگار مییابد و چون چنین است، تمامی رفتار و گفتار او متأثر از این احساس حضور آمیخته با 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سراسر اعمالش خیر و برکت و تمامی گفتارش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بدی و ناشایستگی در صحبت و رفتار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شاخصی از یک انسان شایسته و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میتوانند از جمله بهترین دوستان ما باشند و معاشرت ما با این افراد میتواند زمینه رشد و آرامش ما را در خانواده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خدادوست، همیشه خیرخواه ما بوده و مشاورانی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مهم این است که رفتارهای اجتماعی متناسب با حیاء از خداوند متعال، در چه مواردی از زندگی ما باید مشهود باشد تا زمینه تنظیم شعائر الهی فراهم گردد؟</w:t>
      </w:r>
    </w:p>
    <w:p>
      <w:pPr>
        <w:pStyle w:val="BookText"/>
        <w:rPr/>
      </w:pPr>
      <w:r>
        <w:rPr>
          <w:rFonts w:ascii="IRNazanin" w:hAnsi="IRNazanin" w:eastAsia="IRNazanin"/>
          <w:color w:val="111111"/>
          <w:sz w:val="28"/>
          <w:sz w:val="28"/>
          <w:szCs w:val="28"/>
          <w:rtl w:val="true"/>
          <w:lang w:bidi="fa-IR"/>
        </w:rPr>
        <w:t>برای پاسخگویی به این پرسش به چند مثال عملی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خوانده شدن قرآن کریم، سکوت کنیم و به آیات الهی گوش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اجرای عبادات یا مراسم مذهبی، متناسب با مراسم رفتار کنیم و مشغول کار دیگری نباشیم و دیگران را نیز در انجام امور یاد شده، یاری کنیم؛ خصوصاً در هنگام نماز جماعت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خاص سال، اقتضائات فضای عمومی را رعایت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ماه مبارک رمضان، احوال دیگران را رعایت نموده و در صورتی که توفیق روزهدار بودن را نداریم، تظاهر به روزه خواری نکنیم و رعایت این</w:t>
      </w:r>
    </w:p>
    <w:p>
      <w:pPr>
        <w:pStyle w:val="BookText"/>
        <w:rPr/>
      </w:pPr>
      <w:r>
        <w:rPr>
          <w:rFonts w:ascii="IRNazanin" w:hAnsi="IRNazanin" w:eastAsia="IRNazanin"/>
          <w:color w:val="111111"/>
          <w:sz w:val="28"/>
          <w:sz w:val="28"/>
          <w:szCs w:val="28"/>
          <w:rtl w:val="true"/>
          <w:lang w:bidi="fa-IR"/>
        </w:rPr>
        <w:t>امور را به فرزندان خود نیز گوشزد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بزرگان یا متون دینی، اسباب خنده و تفریح خود یا دیگران را فراهم نسازیم و از سر بیتوجهی یا سادهاندیشی، موجبات بیاحترامی به مقدسات را فراهم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متعال و بزرگان دین را به نیکی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برحسب عجله یا فراموشی ممکن است در بهکار بردن القاب و رعایت احترام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ناخواسته کوتاهی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دقت نموده و این خطای ناخواسته را به حداقل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روزی حلال، اهمیت ویژه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و رعایت حلال و حرام الهی موجب میشود زندگی خداپسندانهای داشته و حقوق دیگران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نمیپسندیم کسی به ما ظلم کند، هرگز نپسندیم که به دیگران ظلم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تربیتی را میتوان به فرزندان خود نیز آموزش داد و از آنها خواست که نه به دیگران ظلم کنند و نه اجازه دهند به آنها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این نکته، لازم است فرزندان خود را به حقوقشان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انجام عبادات خود، از لباس مناسب استفاده نماییم و تمیز و مرتب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موجب افزایش رغبت به عبادت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رعایت تشریفات و آداب و پرداختن به مقدمات عبادت، تمرکز ما را خصوصاً در هنگام نماز افزایش خواهد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مردم را رعایت نموده و خود را برتر از دیگران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خصلتهای انسان موجب فراهم شدن شرایطی میشود تا رعایت حدود الهی بر ما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خصلتها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زود عصبانی شدن، زود قضاوت کردن؛ اگر هر یک از این خصلتها را داشته باشیم، کافی است تا خدای ناکرده، خود را از دیگران بهتر دانسته و خداوند</w:t>
      </w:r>
      <w:bookmarkStart w:id="138" w:name="pg4302_23063"/>
    </w:p>
    <w:p>
      <w:pPr>
        <w:pStyle w:val="BookText"/>
        <w:rPr/>
      </w:pPr>
      <w:bookmarkEnd w:id="138"/>
      <w:r>
        <w:rPr>
          <w:rFonts w:ascii="IRNazanin" w:hAnsi="IRNazanin" w:eastAsia="IRNazanin"/>
          <w:color w:val="111111"/>
          <w:sz w:val="28"/>
          <w:sz w:val="28"/>
          <w:szCs w:val="28"/>
          <w:rtl w:val="true"/>
          <w:lang w:bidi="fa-IR"/>
        </w:rPr>
        <w:t>متعال را از خود ناراضی کنیم</w:t>
      </w:r>
      <w:r>
        <w:rPr>
          <w:rFonts w:eastAsia="IRNazanin" w:cs="IRNazanin"/>
          <w:color w:val="111111"/>
          <w:sz w:val="28"/>
          <w:szCs w:val="28"/>
          <w:rtl w:val="true"/>
          <w:lang w:bidi="fa-IR"/>
        </w:rPr>
        <w:t>.</w:t>
      </w:r>
    </w:p>
    <w:p>
      <w:pPr>
        <w:pStyle w:val="Heading5"/>
        <w:numPr>
          <w:ilvl w:val="4"/>
          <w:numId w:val="1"/>
        </w:numPr>
        <w:rPr/>
      </w:pPr>
      <w:bookmarkStart w:id="139" w:name="__RefHeading___Toc800774_1479056682"/>
      <w:bookmarkStart w:id="140" w:name="_Toc54"/>
      <w:bookmarkEnd w:id="139"/>
      <w:r>
        <w:rPr>
          <w:rtl w:val="true"/>
        </w:rPr>
        <w:t>نکته</w:t>
      </w:r>
      <w:r>
        <w:rPr>
          <w:rtl w:val="true"/>
        </w:rPr>
        <w:t>!!!</w:t>
      </w:r>
      <w:bookmarkEnd w:id="140"/>
    </w:p>
    <w:p>
      <w:pPr>
        <w:pStyle w:val="BookText"/>
        <w:rPr/>
      </w:pPr>
      <w:r>
        <w:rPr>
          <w:rFonts w:ascii="IRNazanin" w:hAnsi="IRNazanin" w:eastAsia="IRNazanin"/>
          <w:color w:val="111111"/>
          <w:sz w:val="28"/>
          <w:sz w:val="28"/>
          <w:szCs w:val="28"/>
          <w:rtl w:val="true"/>
          <w:lang w:bidi="fa-IR"/>
        </w:rPr>
        <w:t>چنانچه احساس میکنید ممکن است روزی دچار یکی از خصلتهای ناپسند فوق شوید، بهمنظور پیشگیری از این موضوع رعایت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لبخند بر لب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کردن پیشدستی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مهربان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مردم متواضع باشیم</w:t>
      </w:r>
      <w:r>
        <w:rPr>
          <w:rFonts w:eastAsia="IRNazanin" w:cs="IRNazanin"/>
          <w:color w:val="111111"/>
          <w:sz w:val="28"/>
          <w:szCs w:val="28"/>
          <w:rtl w:val="true"/>
          <w:lang w:bidi="fa-IR"/>
        </w:rPr>
        <w:t>.</w:t>
      </w:r>
    </w:p>
    <w:p>
      <w:pPr>
        <w:pStyle w:val="Heading5"/>
        <w:numPr>
          <w:ilvl w:val="4"/>
          <w:numId w:val="1"/>
        </w:numPr>
        <w:rPr/>
      </w:pPr>
      <w:bookmarkStart w:id="141" w:name="__RefHeading___Toc800776_1479056682"/>
      <w:bookmarkStart w:id="142" w:name="_Toc55"/>
      <w:bookmarkEnd w:id="141"/>
      <w:r>
        <w:rPr>
          <w:rtl w:val="true"/>
        </w:rPr>
        <w:t>رابطه حیاء و عفاف چگونه است؟</w:t>
      </w:r>
      <w:bookmarkEnd w:id="142"/>
    </w:p>
    <w:p>
      <w:pPr>
        <w:pStyle w:val="BookText"/>
        <w:rPr/>
      </w:pPr>
      <w:r>
        <w:rPr>
          <w:rFonts w:ascii="IRNazanin" w:hAnsi="IRNazanin" w:eastAsia="IRNazanin"/>
          <w:color w:val="111111"/>
          <w:sz w:val="28"/>
          <w:sz w:val="28"/>
          <w:szCs w:val="28"/>
          <w:rtl w:val="true"/>
          <w:lang w:bidi="fa-IR"/>
        </w:rPr>
        <w:t>همانطور که مستحضرید، در کنار واژه حیاء کلمۀ همیشگی عفاف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در لغت و توضیح کاربردی آن یعنی حفظ خود از غلبه تمایلات و خواستههای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و خرد و بهعبارتی به معنای حفظ سلامت شخصیت است؛ یعنی با داشتن صفت عفاف، عقل خود را از غلبه خواهشهای غریزی مصون داشته و تمایلات خود را کنترل میکنیم تا بتوانیم سلامت جسم و روحمان را حفظ نماییم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باشید عفاف بهمعنای اعتدال در رفتار و معاشرت به دور از هرگونه افراط و تفریط است؛ یعنی نه با سرکوب امیالتان به خمودی گرایش بیابید و نه پردهدری و هتک حریم کنید؛ بلکه رفتاری عاقلانه، معتدل، پسندیده و به دور از احساسات غیرکنترل شده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شاخص حیاء به ما کمک میکند تا عفت خود را در برابر هجوم امیال غریزی کنترل و محافظت نماییم</w:t>
      </w:r>
      <w:r>
        <w:rPr>
          <w:rFonts w:eastAsia="IRNazanin" w:cs="IRNazanin"/>
          <w:color w:val="111111"/>
          <w:sz w:val="28"/>
          <w:szCs w:val="28"/>
          <w:rtl w:val="true"/>
          <w:lang w:bidi="fa-IR"/>
        </w:rPr>
        <w:t>.</w:t>
      </w:r>
      <w:bookmarkStart w:id="143" w:name="pg4302_23064"/>
    </w:p>
    <w:p>
      <w:pPr>
        <w:pStyle w:val="BookText"/>
        <w:rPr/>
      </w:pPr>
      <w:bookmarkEnd w:id="143"/>
      <w:r>
        <w:rPr>
          <w:rFonts w:ascii="IRNazanin" w:hAnsi="IRNazanin" w:eastAsia="IRNazanin"/>
          <w:color w:val="111111"/>
          <w:sz w:val="28"/>
          <w:sz w:val="28"/>
          <w:szCs w:val="28"/>
          <w:rtl w:val="true"/>
          <w:lang w:bidi="fa-IR"/>
        </w:rPr>
        <w:t xml:space="preserve">عفاف در لغت و توضیح کاربردی آن یعنی حفظ خود از غلبه تمایلات و خواستههای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و خرد و بهعبارتی به معنای حفظ سلامت شخصیت است؛ یعنی با داشتن صفت عفاف، عقل خود را از غلبه خواهشهای غریزی مصون داشته و تمایلات خود را کنترل میکنیم تا بتوانیم سلامت جسم و روحمان را حفظ نماییم</w:t>
      </w:r>
      <w:r>
        <w:rPr>
          <w:rFonts w:eastAsia="IRNazanin" w:cs="IRNazanin"/>
          <w:color w:val="111111"/>
          <w:sz w:val="28"/>
          <w:szCs w:val="28"/>
          <w:rtl w:val="true"/>
          <w:lang w:bidi="fa-IR"/>
        </w:rPr>
        <w:t>.</w:t>
      </w:r>
    </w:p>
    <w:p>
      <w:pPr>
        <w:pStyle w:val="Heading5"/>
        <w:numPr>
          <w:ilvl w:val="4"/>
          <w:numId w:val="1"/>
        </w:numPr>
        <w:rPr/>
      </w:pPr>
      <w:bookmarkStart w:id="144" w:name="__RefHeading___Toc800778_1479056682"/>
      <w:bookmarkStart w:id="145" w:name="_Toc56"/>
      <w:bookmarkEnd w:id="144"/>
      <w:r>
        <w:rPr>
          <w:rtl w:val="true"/>
        </w:rPr>
        <w:t>الگوی ساختاری و شخصیت محوری عفاف چگونه است؟</w:t>
      </w:r>
      <w:bookmarkEnd w:id="145"/>
    </w:p>
    <w:p>
      <w:pPr>
        <w:pStyle w:val="Heading6"/>
        <w:numPr>
          <w:ilvl w:val="5"/>
          <w:numId w:val="1"/>
        </w:numPr>
        <w:rPr/>
      </w:pPr>
      <w:bookmarkStart w:id="146" w:name="__RefHeading___Toc800780_1479056682"/>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به منظور مدیریت بهتر عفاف خود و اینکه از یک برنامه عملی برای این کار برخوردار باشیم، مدل ساختاری و شخصیت محوری را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استفاده از این مدل پیشنهادی، زندگی آرام و امنتری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مدل توسط والدین، قطعاً میتواند الگوپذیری فرزندان را از آنها افزایش دهد</w:t>
      </w:r>
      <w:r>
        <w:rPr>
          <w:rFonts w:eastAsia="IRNazanin" w:cs="IRNazanin"/>
          <w:color w:val="111111"/>
          <w:sz w:val="28"/>
          <w:szCs w:val="28"/>
          <w:rtl w:val="true"/>
          <w:lang w:bidi="fa-IR"/>
        </w:rPr>
        <w:t>.</w:t>
      </w:r>
    </w:p>
    <w:p>
      <w:pPr>
        <w:pStyle w:val="Heading6"/>
        <w:numPr>
          <w:ilvl w:val="5"/>
          <w:numId w:val="1"/>
        </w:numPr>
        <w:rPr/>
      </w:pPr>
      <w:bookmarkStart w:id="148" w:name="__RefHeading___Toc800782_1479056682"/>
      <w:bookmarkStart w:id="149" w:name="_Toc58"/>
      <w:bookmarkEnd w:id="148"/>
      <w:r>
        <w:rPr/>
        <w:t>۱</w:t>
      </w:r>
      <w:r>
        <w:rPr>
          <w:rtl w:val="true"/>
        </w:rPr>
        <w:t xml:space="preserve">. </w:t>
      </w:r>
      <w:r>
        <w:rPr>
          <w:rtl w:val="true"/>
        </w:rPr>
        <w:t>مرحله اول؛ عفت در فکر</w:t>
      </w:r>
      <w:bookmarkEnd w:id="149"/>
    </w:p>
    <w:p>
      <w:pPr>
        <w:pStyle w:val="BookText"/>
        <w:rPr/>
      </w:pPr>
      <w:r>
        <w:rPr>
          <w:rFonts w:ascii="IRNazanin" w:hAnsi="IRNazanin" w:eastAsia="IRNazanin"/>
          <w:color w:val="111111"/>
          <w:sz w:val="28"/>
          <w:sz w:val="28"/>
          <w:szCs w:val="28"/>
          <w:rtl w:val="true"/>
          <w:lang w:bidi="fa-IR"/>
        </w:rPr>
        <w:t>افکار ما مقدمه گفتار و رفتارمان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در تفکر یعنی مراقب افکار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سوءظن و هرگونه مداخله در حقوق دیگران را در ذهنمان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افکار ما مقدمه گفتار و رفتارمان خواهد شد؛ بنابراین حتی در ذهنمان حریم شخصی دیگران را رعایت کنیم و مثبتاندیش باشیم و به آنچه در محدودۀ حقوق ما محسوب نمیشود، نیندیشیم و بیاموزیم که به هر چیزی فکر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بعضی از افکار موجب تغییرات منفی در گفتار و رفتار ما میشود</w:t>
      </w:r>
      <w:r>
        <w:rPr>
          <w:rFonts w:eastAsia="IRNazanin" w:cs="IRNazanin"/>
          <w:color w:val="111111"/>
          <w:sz w:val="28"/>
          <w:szCs w:val="28"/>
          <w:rtl w:val="true"/>
          <w:lang w:bidi="fa-IR"/>
        </w:rPr>
        <w:t>.</w:t>
      </w:r>
      <w:bookmarkStart w:id="150" w:name="pg4302_23065"/>
    </w:p>
    <w:p>
      <w:pPr>
        <w:pStyle w:val="BookText"/>
        <w:rPr/>
      </w:pPr>
      <w:bookmarkEnd w:id="150"/>
      <w:r>
        <w:rPr>
          <w:rFonts w:ascii="Amiri" w:hAnsi="Amiri" w:eastAsia="Amiri" w:cs="Amiri"/>
          <w:color w:val="111111"/>
          <w:sz w:val="28"/>
          <w:sz w:val="28"/>
          <w:szCs w:val="28"/>
          <w:rtl w:val="true"/>
          <w:lang w:bidi="ar-SA"/>
        </w:rPr>
        <w:t>یا اَیُّهَا الَّذینَ ءامَنُوا اجتَنِبُوا کَثیراً مِنَ الظَّنِّ اِنَ بَعضَ الظَّنِّ اِثمٌ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بپرهیزید، چراکه پارهای از گمانها گناه است</w:t>
      </w:r>
      <w:r>
        <w:rPr>
          <w:rFonts w:eastAsia="IRNazanin" w:cs="IRNazanin"/>
          <w:color w:val="111111"/>
          <w:sz w:val="28"/>
          <w:szCs w:val="28"/>
          <w:rtl w:val="true"/>
          <w:lang w:bidi="fa-IR"/>
        </w:rPr>
        <w:t>...</w:t>
      </w:r>
      <w:r>
        <w:rPr>
          <w:rStyle w:val="FootnoteAnchor"/>
          <w:rtl w:val="true"/>
        </w:rPr>
        <w:footnoteReference w:id="6"/>
      </w:r>
    </w:p>
    <w:p>
      <w:pPr>
        <w:pStyle w:val="Heading6"/>
        <w:numPr>
          <w:ilvl w:val="5"/>
          <w:numId w:val="1"/>
        </w:numPr>
        <w:rPr/>
      </w:pPr>
      <w:bookmarkStart w:id="151" w:name="__RefHeading___Toc800784_1479056682"/>
      <w:bookmarkStart w:id="152" w:name="_Toc59"/>
      <w:bookmarkEnd w:id="151"/>
      <w:r>
        <w:rPr/>
        <w:t>۲</w:t>
      </w:r>
      <w:r>
        <w:rPr>
          <w:rtl w:val="true"/>
        </w:rPr>
        <w:t xml:space="preserve">. </w:t>
      </w:r>
      <w:r>
        <w:rPr>
          <w:rtl w:val="true"/>
        </w:rPr>
        <w:t>مرحله دوم؛ عفت در کلام</w:t>
      </w:r>
      <w:bookmarkEnd w:id="152"/>
    </w:p>
    <w:p>
      <w:pPr>
        <w:pStyle w:val="BookText"/>
        <w:rPr/>
      </w:pPr>
      <w:r>
        <w:rPr>
          <w:rFonts w:ascii="IRNazanin" w:hAnsi="IRNazanin" w:eastAsia="IRNazanin"/>
          <w:color w:val="111111"/>
          <w:sz w:val="28"/>
          <w:sz w:val="28"/>
          <w:szCs w:val="28"/>
          <w:rtl w:val="true"/>
          <w:lang w:bidi="fa-IR"/>
        </w:rPr>
        <w:t>آنچه به زبان میآوریم، از احوالپرسی گرفته تا نظر دادن و حتی اعتراض به رفتار دیگران، همگی مشخصۀ چگونگی شخصیت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عدم ورود به موضوعاتی از قبیل غیبت، دروغ، تهمت، تمسخر، ناسزاگویی و سخنان سخیف مربوط به امور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خود و دیگران احترام بگذاریم و البته شرایطی را نیز فراهم نکنیم تا شنونده این نوع گفتگوها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متون معارف اسلامی و همچنین سیره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بهنظر میرسد که در دین مبین اسلام، غیبت به مراتب بدتر از بیعفتی جنسی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الغِیبَةُ أَشَدُّ مِنَ الزِّنا، قَالوُا 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یَزنِی ثُمَّ یَتُوبُ فَتَابَ اللّهُ عَلیهِ، و إنَّ صاحِبَ الغَیبَةِ لا یُغفَرُ لَهُ حتّی یَغفِرَ لَهُ صاحِبُهُ</w:t>
      </w:r>
      <w:r>
        <w:rPr>
          <w:rFonts w:ascii="Amiri" w:hAnsi="Amiri" w:eastAsia="Amiri" w:cs="Amiri"/>
          <w:color w:val="111111"/>
          <w:sz w:val="28"/>
          <w:sz w:val="28"/>
          <w:szCs w:val="28"/>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کردن بدتر از زناست، گفتند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 میکند و سپس توبه مینماید و خدا توبهاش را میپذیرد، و اما غیبتگر آمرزیده نمیشود تا زمانی که غیبت شونده او را ببخشد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خصوصاً شایسته است آقایان از شوخی با غیرهم جنسان خود بپرهیزند و محترمانه سخن بگویند و اما اگر خانم هستید، مراقب لحن صحبت خود باشید که متین و به دور از جلبتوجه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باشیم در بازارهای گفتگویی شرکت نکنیم که محل فروش آبروی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محکم صحبت کنیم، باوقار و مؤدب باشیم و از کلمات احترامآمیز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میتوانیم با طمأنینه و رفتار شایسته، شخص هتاک و دروغگو را شرمنده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متوجه میشویم فرد یا افرادی به دروغ، نسبت ناروایی را به ما دادهاند یا تهمتی را نثار ما کردهاند؛ بدینجهت عصبانی شده و از الفاظ نامناسبی خطاب به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عصبانیت و عدم خویشتنداری، موجب لکهدار شدن عفت کلام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میتوانیم با طمأنینه و رفتار شایسته، شخص هتاک و دروغگو را شرمنده کنیم و موجب اصلاح رفتار و گفتار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شیخ مصلح الدین سعدی مطلبی را در گلستان بیان نموده است که توجه به آن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یکی از مشایخ گله کردم که فلان به فساد من گواهی داده است، گفتا به صلاحش خجل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نیکو روش باش تا بدسگال به نقص تو گفتن نیابد مجال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آهنگ بر بط بود مستقیم کی از دست مطرب خورد گوشمال</w:t>
      </w:r>
      <w:r>
        <w:rPr>
          <w:rStyle w:val="FootnoteAnchor"/>
          <w:rtl w:val="true"/>
        </w:rPr>
        <w:footnoteReference w:id="8"/>
      </w:r>
      <w:bookmarkStart w:id="153" w:name="pg4302_23067"/>
    </w:p>
    <w:p>
      <w:pPr>
        <w:pStyle w:val="BookText"/>
        <w:rPr/>
      </w:pPr>
      <w:bookmarkEnd w:id="153"/>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شوخی باید چه جایگاهی در گفت وگوها داشته باشد؟</w:t>
      </w:r>
    </w:p>
    <w:p>
      <w:pPr>
        <w:pStyle w:val="BookText"/>
        <w:rPr/>
      </w:pPr>
      <w:r>
        <w:rPr>
          <w:rFonts w:ascii="IRNazanin" w:hAnsi="IRNazanin" w:eastAsia="IRNazanin"/>
          <w:color w:val="111111"/>
          <w:sz w:val="28"/>
          <w:sz w:val="28"/>
          <w:szCs w:val="28"/>
          <w:rtl w:val="true"/>
          <w:lang w:bidi="fa-IR"/>
        </w:rPr>
        <w:t>بسیاری از ما با شوخی آشنا بوده و آن را قسمتی از فرهنگ عمومی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افراد دوست ندارند با کسی شوخی کنند یا اینکه دوست ندارند کسی با آنها شوخی کند، اما عمده مردم از آن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نکات ذیل میتوان گفت شوخی چیز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مؤدبانه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تهمت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رنجش کسی نشود</w:t>
      </w:r>
      <w:r>
        <w:rPr>
          <w:rFonts w:eastAsia="IRNazanin" w:cs="IRNazanin"/>
          <w:color w:val="111111"/>
          <w:sz w:val="28"/>
          <w:szCs w:val="28"/>
          <w:rtl w:val="true"/>
          <w:lang w:bidi="fa-IR"/>
        </w:rPr>
        <w:t>.</w:t>
      </w:r>
    </w:p>
    <w:p>
      <w:pPr>
        <w:pStyle w:val="Heading6"/>
        <w:numPr>
          <w:ilvl w:val="5"/>
          <w:numId w:val="1"/>
        </w:numPr>
        <w:rPr/>
      </w:pPr>
      <w:bookmarkStart w:id="154" w:name="__RefHeading___Toc800786_1479056682"/>
      <w:bookmarkStart w:id="155" w:name="_Toc60"/>
      <w:bookmarkEnd w:id="154"/>
      <w:r>
        <w:rPr/>
        <w:t>۳</w:t>
      </w:r>
      <w:r>
        <w:rPr>
          <w:rtl w:val="true"/>
        </w:rPr>
        <w:t xml:space="preserve">. </w:t>
      </w:r>
      <w:r>
        <w:rPr>
          <w:rtl w:val="true"/>
        </w:rPr>
        <w:t>مرحله سوم؛ عفت در شنیدن</w:t>
      </w:r>
      <w:bookmarkEnd w:id="155"/>
    </w:p>
    <w:p>
      <w:pPr>
        <w:pStyle w:val="BookText"/>
        <w:rPr/>
      </w:pPr>
      <w:r>
        <w:rPr>
          <w:rFonts w:ascii="IRNazanin" w:hAnsi="IRNazanin" w:eastAsia="IRNazanin"/>
          <w:color w:val="111111"/>
          <w:sz w:val="28"/>
          <w:sz w:val="28"/>
          <w:szCs w:val="28"/>
          <w:rtl w:val="true"/>
          <w:lang w:bidi="fa-IR"/>
        </w:rPr>
        <w:t>یکی از نعمتهای خدادادی ما حس شنیداری است و این حس در برقراری ارتباط بین ما و دیگران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بدون شنیدن را نمیتوان تصور نمود؛ بنابراین باید از این نعمت الهی درست و مناسب استفاده کنیم و بدانیم که هر چیزی ارزش شنیده شدن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امور پیش پا افتاده و یا سخنان سخیف موجب آلوده شدن فکر ما خواهد شد پس رواست که از شنیدن موضوعات اینچنینی دور باشیم و زمینۀ فراهم شدن این موارد را مهیا نکنیم و وقت گرانقدر خود را به امور باطل صرف نکنیم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به صحبت افراد نزدیک خود مانند اعضاء خانواده و دوستان گوش دهیم و همچنین از نعمت شنوایی برای یادگیری و یا افزایش محبت به</w:t>
      </w:r>
      <w:bookmarkStart w:id="156" w:name="pg4302_23068"/>
    </w:p>
    <w:p>
      <w:pPr>
        <w:pStyle w:val="BookText"/>
        <w:rPr/>
      </w:pPr>
      <w:bookmarkEnd w:id="156"/>
      <w:r>
        <w:rPr>
          <w:rFonts w:ascii="IRNazanin" w:hAnsi="IRNazanin" w:eastAsia="IRNazanin"/>
          <w:color w:val="111111"/>
          <w:sz w:val="28"/>
          <w:sz w:val="28"/>
          <w:szCs w:val="28"/>
          <w:rtl w:val="true"/>
          <w:lang w:bidi="fa-IR"/>
        </w:rPr>
        <w:t>دیگران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دادن به صحبتهای عزیزانمان از موفقیتها و مشکلات آنها آگاه شده، میتوانیم حس همدلی را در یکدیگر افزایش دهیم؛ بنابراین مراقب آنچه میشنوید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شنیده های شما بر آرامش روحی یا تلاطم روانی شما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شنیدهها مانند غیبت، تهمت، بدگویی، کلام بیهوده و شوخی ناپسند، ارزش گوش دادن ندارد؛ بلکه باید گوش شنوا در برابر سخنان مفید و خصوصاً اعضاء خانوادۀ خود داشته باشیم؛ بهعنوان یک راهکار میتوانید مجالسی را که در آنها موارد یاد شده وجود دارد ترک نمایید</w:t>
      </w:r>
      <w:r>
        <w:rPr>
          <w:rFonts w:eastAsia="IRNazanin" w:cs="IRNazanin"/>
          <w:color w:val="111111"/>
          <w:sz w:val="28"/>
          <w:szCs w:val="28"/>
          <w:rtl w:val="true"/>
          <w:lang w:bidi="fa-IR"/>
        </w:rPr>
        <w:t>.</w:t>
      </w:r>
    </w:p>
    <w:p>
      <w:pPr>
        <w:pStyle w:val="Heading6"/>
        <w:numPr>
          <w:ilvl w:val="5"/>
          <w:numId w:val="1"/>
        </w:numPr>
        <w:rPr/>
      </w:pPr>
      <w:bookmarkStart w:id="157" w:name="__RefHeading___Toc800788_1479056682"/>
      <w:bookmarkStart w:id="158" w:name="_Toc61"/>
      <w:bookmarkEnd w:id="157"/>
      <w:r>
        <w:rPr/>
        <w:t>۴</w:t>
      </w:r>
      <w:r>
        <w:rPr>
          <w:rtl w:val="true"/>
        </w:rPr>
        <w:t xml:space="preserve">. </w:t>
      </w:r>
      <w:r>
        <w:rPr>
          <w:rtl w:val="true"/>
        </w:rPr>
        <w:t>مرحله چهارم؛ عفت در نگاه</w:t>
      </w:r>
      <w:bookmarkEnd w:id="158"/>
    </w:p>
    <w:p>
      <w:pPr>
        <w:pStyle w:val="BookText"/>
        <w:rPr/>
      </w:pPr>
      <w:r>
        <w:rPr>
          <w:rFonts w:ascii="IRNazanin" w:hAnsi="IRNazanin" w:eastAsia="IRNazanin"/>
          <w:color w:val="111111"/>
          <w:sz w:val="28"/>
          <w:sz w:val="28"/>
          <w:szCs w:val="28"/>
          <w:rtl w:val="true"/>
          <w:lang w:bidi="fa-IR"/>
        </w:rPr>
        <w:t>چشم دروازۀ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دروازۀ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با نگاهمان چه چیزی را وارد دلمان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کسب اجازه به داخل خانه، وسایل و یا اطلاعات شخصی دیگران اعم از تلفن همراه، عکس، دفتر یادداشت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تحقیرآمیز و غضبآلود به اطرافیان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عکسها و فیلمهای غیراخلاقی را نبینید؛ چراکه با این کار، موجب گسترش ظلم به حقوق دیگران خواهید شد و با کنترل نگاهمان به نامحرم، از نگاه خیره و غیرضروری اجتناب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نگاه های بی موردی که آرامش روانی افراد را به هم زده و سرنوشت تلخی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مقابل والدین و افرادی که صاحب حقوق نزد ما هستند، مراقب نگاه خود باشید که هیچ گاه همراه با ناراحتی و بیاحترامی نباشد؛ بلکه همراه با محبت و روی گشاده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به نحوی نگارش یافته است که برای خانمها، آقایان، دختران و پسران کاربردی و قابلاستفاده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بعضی موارد آن برای جنسیت زن یا مرد کاربرد بیشتری خواهد داشت، مانند بحث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آقایان و آقا پسرها کاربرد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 دیدن، دلبسته میشوند و با نگاه کردن، طلب خواسته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توصیه میکنیم آقایان به این بحث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کلام، ذکر نمودم که چشم دروازه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مرد بهگونهای است که با دیدن، عمده احساسات او برانگیخته شده و متمرکز میشود؛ یعنی وقتی به چیزی نگاه میکند، دیگر احساسات نیز به مشاهده او کمک میکنند و به آن عمق می بخشند؛</w:t>
      </w:r>
    </w:p>
    <w:p>
      <w:pPr>
        <w:pStyle w:val="BookText"/>
        <w:rPr/>
      </w:pPr>
      <w:r>
        <w:rPr>
          <w:rFonts w:ascii="IRNazanin" w:hAnsi="IRNazanin" w:eastAsia="IRNazanin"/>
          <w:color w:val="111111"/>
          <w:sz w:val="28"/>
          <w:sz w:val="28"/>
          <w:szCs w:val="28"/>
          <w:rtl w:val="true"/>
          <w:lang w:bidi="fa-IR"/>
        </w:rPr>
        <w:t>لذا مردان با دیدن، دلبسته میشوند و با نگاه کردن، طلب خواسته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بیتی باباطاهر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هردو فریاد که هرچه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فـولاد زنم بر دیده تا دل گـردد آزاد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شعر این است که هر آنچه چشم ببیند، دل تمنا میکند؛ لذا برای راحتی قلب و آرامش فکر، باید بر بسیاری چیزها چشم بست و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فرزندانمان، خصوصاً نوجوانان خود، تذکر و آموزش دهیم که به هر منظره ای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در دوران نوجوانی و خصوصاً بلوغ، از نظر جنسی و عاطفی بسیار آسیبپذیر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در دوران نوجوانی و خصوصاً بلوغ، از نظر جنسی و عاطفی بسیار آسیبپذیر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خصوصاً پدر خانواده، میتواند با پسر خود گفتوگوی صمیمانهای داشته و از او بخواهد بهخاطر آرامش فکری و احساسی، مراقب چشمان خود باشد و عفت دیدگان خود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با آموزش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جدای از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عفت در نگاه را به فرزندان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خانواده وقتی پدر خود را شخصی متدین و عفیف مشاهده نماید، بدیهی است که این رفتار را از او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به اقتضاء سن خطایی هم داشته باشد، لیکن در عمده موارد تابع رفتار پسندیده پدر بوده و رفتار او را الگوی عملکرد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خانواده وقتی پدر خود را شخصی متدین و عفیف مشاهده نماید، بدیهی است که این رفتار را از او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چگونگی رفتار والدین، خصوصاً پدر، در موضوع عفت در نگاه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تنویر مطلب و همچنین توجه خاص به این موضوع، حکایت ذیل را از گلستان سعدی علیه رحمه یادآور میشویم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را دیدم به کسی مبتلا شده و رازش برملا افتاده جور فراوان بردی و تحمل بیکران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لطافتش گفتم؛ دانم که تو را در مودّت این منظور علتی و بنای محبتی بر زلّتی نیست، با وجود چنین معنی لایق قدر علما</w:t>
      </w:r>
      <w:bookmarkStart w:id="159" w:name="pg4302_23071"/>
    </w:p>
    <w:p>
      <w:pPr>
        <w:pStyle w:val="BookText"/>
        <w:rPr/>
      </w:pPr>
      <w:bookmarkEnd w:id="159"/>
      <w:r>
        <w:rPr>
          <w:rFonts w:ascii="IRNazanin" w:hAnsi="IRNazanin" w:eastAsia="IRNazanin"/>
          <w:color w:val="111111"/>
          <w:sz w:val="28"/>
          <w:sz w:val="28"/>
          <w:szCs w:val="28"/>
          <w:rtl w:val="true"/>
          <w:lang w:bidi="fa-IR"/>
        </w:rPr>
        <w:t>نباشد خود را متهم گردانیدن و جور بیادبان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یار دست عتاب از دامن روزگارم بدار، بارها درین مصلحت که تو بینی اندیشه کردم و صبر بر جفای او سهلتر آید همی که صبر از دیدن او و 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مجاهده نهادن آسانتر است که چشم از مشاهده برگرفتن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بر مجاهده نهادن آسانتر است که چشم از مشاهده برگرفتن</w:t>
      </w:r>
      <w:r>
        <w:rPr>
          <w:rFonts w:eastAsia="IRNazanin" w:cs="IRNazanin"/>
          <w:color w:val="111111"/>
          <w:sz w:val="28"/>
          <w:szCs w:val="28"/>
          <w:rtl w:val="true"/>
          <w:lang w:bidi="fa-IR"/>
        </w:rPr>
        <w:t>.</w:t>
      </w:r>
    </w:p>
    <w:p>
      <w:pPr>
        <w:pStyle w:val="Heading6"/>
        <w:numPr>
          <w:ilvl w:val="5"/>
          <w:numId w:val="1"/>
        </w:numPr>
        <w:rPr/>
      </w:pPr>
      <w:bookmarkStart w:id="160" w:name="__RefHeading___Toc800790_1479056682"/>
      <w:bookmarkStart w:id="161" w:name="_Toc62"/>
      <w:bookmarkEnd w:id="160"/>
      <w:r>
        <w:rPr/>
        <w:t>۵</w:t>
      </w:r>
      <w:r>
        <w:rPr>
          <w:rtl w:val="true"/>
        </w:rPr>
        <w:t xml:space="preserve">. </w:t>
      </w:r>
      <w:r>
        <w:rPr>
          <w:rtl w:val="true"/>
        </w:rPr>
        <w:t>مرحله پنجم؛ عفت در پوشش</w:t>
      </w:r>
      <w:bookmarkEnd w:id="161"/>
    </w:p>
    <w:p>
      <w:pPr>
        <w:pStyle w:val="BookText"/>
        <w:rPr/>
      </w:pPr>
      <w:r>
        <w:rPr>
          <w:rFonts w:ascii="IRNazanin" w:hAnsi="IRNazanin" w:eastAsia="IRNazanin"/>
          <w:color w:val="111111"/>
          <w:sz w:val="28"/>
          <w:sz w:val="28"/>
          <w:szCs w:val="28"/>
          <w:rtl w:val="true"/>
          <w:lang w:bidi="fa-IR"/>
        </w:rPr>
        <w:t>نحوه حضور و لباس پوشیدن ما در جمع خانواده، اقوام، دوستان و اجتماع، چگونگی شخصیت ما را به نمایش خواهد گذاشت؛ بنابراین در حفاظت حقوقمان از تهاجم دیگران سهم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پوشش انسان بدننما یا خلاف عرف اجتماع باشد، افراد نابههنجار به خود اجازه میدهند بیپروا با ما ارتباط صمیمیتری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منظور حفظ کرامت انسانی و رعایت شئونات اجتماعی در مجامع مختلف، آداب و قوانین لباس در مجامع عمومی برای مردان و زنان مطرح شده و البته همواره بر پوشش زنان به علت جذابیت و آسیبپذیری بیشتر آنها، تأکید ویژهای گردیده است که در ادیان الهی از آن بهعنوان حجاب یاد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حضور و لباس پوشیدن ما در جمع خانواده، اقوام، دوستان و اجتماع، چگونگی شخصیت ما را به نمایش خواهد گذاشت</w:t>
      </w:r>
      <w:r>
        <w:rPr>
          <w:rFonts w:eastAsia="IRNazanin" w:cs="IRNazanin"/>
          <w:color w:val="111111"/>
          <w:sz w:val="28"/>
          <w:szCs w:val="28"/>
          <w:rtl w:val="true"/>
          <w:lang w:bidi="fa-IR"/>
        </w:rPr>
        <w:t>.</w:t>
      </w:r>
      <w:bookmarkStart w:id="162" w:name="pg4302_23072"/>
    </w:p>
    <w:p>
      <w:pPr>
        <w:pStyle w:val="Heading6"/>
        <w:numPr>
          <w:ilvl w:val="5"/>
          <w:numId w:val="1"/>
        </w:numPr>
        <w:rPr/>
      </w:pPr>
      <w:bookmarkStart w:id="163" w:name="__RefHeading___Toc800792_1479056682"/>
      <w:bookmarkStart w:id="164" w:name="_Toc63"/>
      <w:bookmarkEnd w:id="162"/>
      <w:bookmarkEnd w:id="163"/>
      <w:r>
        <w:rPr/>
        <w:t>۶</w:t>
      </w:r>
      <w:r>
        <w:rPr>
          <w:rtl w:val="true"/>
        </w:rPr>
        <w:t xml:space="preserve">. </w:t>
      </w:r>
      <w:r>
        <w:rPr>
          <w:rtl w:val="true"/>
        </w:rPr>
        <w:t>مرحله ششم؛ عفت در زینت و خودآرایی</w:t>
      </w:r>
      <w:bookmarkEnd w:id="164"/>
    </w:p>
    <w:p>
      <w:pPr>
        <w:pStyle w:val="Heading6"/>
        <w:numPr>
          <w:ilvl w:val="5"/>
          <w:numId w:val="1"/>
        </w:numPr>
        <w:rPr/>
      </w:pPr>
      <w:bookmarkStart w:id="165" w:name="__RefHeading___Toc800794_1479056682"/>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یکی از لذات انسان، لذت در زیبایی است؛ یعنی انسان زیبایی را دوست دارد و خود سعی میکند آفرینندۀ زیبایی باشد که البته این حس طبیعی و فطری است و پاسخگویی به این نیاز بشری در قالب زمان، مکان و شرایط مناسب کاری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عدم رعایت نکات فوقالذکر موجب رفتار ناهنجار اجتماعی خواهد شد و قطعاً زندگی شخصی و خانوادگی ما را در محیط اطرافمان دچار مشکل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شایسته است با رعایت نکات ذیل بهنحوی به نیازهای خود بپردازیم که با امنیت و آرامش بیشتری از زندگی خود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پیمایش این الگو از مرحله یک تا ششم و تمرین روزانه آن به ما کمک میکند تا الگوی مناسبی برای فرزندان باشیم، همچنین استفاده از این الگو در سنین نوجوانی و جوانی موجب افزایش خویشتنداری و حیاء نیز در آنها خواهد شد و در بزرگسالی فرزندان ما را نسبت به رعایت حیاء توانمند خواهد نمود</w:t>
      </w:r>
      <w:r>
        <w:rPr>
          <w:rFonts w:eastAsia="IRNazanin" w:cs="IRNazanin"/>
          <w:color w:val="111111"/>
          <w:sz w:val="28"/>
          <w:szCs w:val="28"/>
          <w:rtl w:val="true"/>
          <w:lang w:bidi="fa-IR"/>
        </w:rPr>
        <w:t>.</w:t>
      </w:r>
    </w:p>
    <w:p>
      <w:pPr>
        <w:pStyle w:val="Heading6"/>
        <w:numPr>
          <w:ilvl w:val="5"/>
          <w:numId w:val="1"/>
        </w:numPr>
        <w:rPr/>
      </w:pPr>
      <w:bookmarkStart w:id="167" w:name="__RefHeading___Toc800796_1479056682"/>
      <w:bookmarkStart w:id="168" w:name="_Toc65"/>
      <w:bookmarkEnd w:id="167"/>
      <w:r>
        <w:rPr>
          <w:rtl w:val="true"/>
        </w:rPr>
        <w:t>والدین گرامی</w:t>
      </w:r>
      <w:r>
        <w:rPr>
          <w:rtl w:val="true"/>
        </w:rPr>
        <w:t>!</w:t>
      </w:r>
      <w:bookmarkEnd w:id="168"/>
    </w:p>
    <w:p>
      <w:pPr>
        <w:pStyle w:val="BookText"/>
        <w:rPr/>
      </w:pPr>
      <w:r>
        <w:rPr>
          <w:rFonts w:ascii="IRNazanin" w:hAnsi="IRNazanin" w:eastAsia="IRNazanin"/>
          <w:color w:val="111111"/>
          <w:sz w:val="28"/>
          <w:sz w:val="28"/>
          <w:szCs w:val="28"/>
          <w:rtl w:val="true"/>
          <w:lang w:bidi="fa-IR"/>
        </w:rPr>
        <w:t>نکاتی چند در خصوص رفتارهای ناهنجار بعضی از نوجوانان و جوانان قید میگردد تا در صورت فراهم بودن شرایط، تذکر و اثربخشی آن از این موضوعات استفاده نموده و به فضل خدا مثمرثمر باشیم</w:t>
      </w:r>
      <w:r>
        <w:rPr>
          <w:rFonts w:eastAsia="IRNazanin" w:cs="IRNazanin"/>
          <w:color w:val="111111"/>
          <w:sz w:val="28"/>
          <w:szCs w:val="28"/>
          <w:rtl w:val="true"/>
          <w:lang w:bidi="fa-IR"/>
        </w:rPr>
        <w:t>.</w:t>
      </w:r>
    </w:p>
    <w:p>
      <w:pPr>
        <w:pStyle w:val="Heading6"/>
        <w:numPr>
          <w:ilvl w:val="5"/>
          <w:numId w:val="1"/>
        </w:numPr>
        <w:rPr/>
      </w:pPr>
      <w:bookmarkStart w:id="169" w:name="__RefHeading___Toc800798_1479056682"/>
      <w:bookmarkStart w:id="170" w:name="_Toc66"/>
      <w:bookmarkEnd w:id="169"/>
      <w:r>
        <w:rPr>
          <w:rtl w:val="true"/>
        </w:rPr>
        <w:t>نکاتی برای آقایان</w:t>
      </w:r>
      <w:r>
        <w:rPr>
          <w:rtl w:val="true"/>
        </w:rPr>
        <w:t>!!!</w:t>
      </w:r>
      <w:bookmarkEnd w:id="1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آقا هستید، آرایش زنانه نداشته باشید و از لوازم زینتی مخصوص بانوان استفاده نکنید و همچنین برداشتن ابرو، بلند کردن ناخن، استفاده از گردنبند و انگشتر طلا، زیبنده یک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شریف و خردمند، هرگز ما را</w:t>
      </w:r>
      <w:bookmarkStart w:id="171" w:name="pg4302_23073"/>
    </w:p>
    <w:p>
      <w:pPr>
        <w:pStyle w:val="BookText"/>
        <w:rPr/>
      </w:pPr>
      <w:bookmarkEnd w:id="171"/>
      <w:r>
        <w:rPr>
          <w:rFonts w:ascii="IRNazanin" w:hAnsi="IRNazanin" w:eastAsia="IRNazanin"/>
          <w:color w:val="111111"/>
          <w:sz w:val="28"/>
          <w:sz w:val="28"/>
          <w:szCs w:val="28"/>
          <w:rtl w:val="true"/>
          <w:lang w:bidi="fa-IR"/>
        </w:rPr>
        <w:t>به خاطر پوشیدن لباسهای تنگ و بدننما یا رفتارهای زنانه، تحسین نخواهند کرد</w:t>
      </w:r>
      <w:r>
        <w:rPr>
          <w:rFonts w:eastAsia="IRNazanin" w:cs="IRNazanin"/>
          <w:color w:val="111111"/>
          <w:sz w:val="28"/>
          <w:szCs w:val="28"/>
          <w:rtl w:val="true"/>
          <w:lang w:bidi="fa-IR"/>
        </w:rPr>
        <w:t>.</w:t>
      </w:r>
    </w:p>
    <w:p>
      <w:pPr>
        <w:pStyle w:val="Heading6"/>
        <w:numPr>
          <w:ilvl w:val="5"/>
          <w:numId w:val="1"/>
        </w:numPr>
        <w:rPr/>
      </w:pPr>
      <w:bookmarkStart w:id="172" w:name="__RefHeading___Toc800800_1479056682"/>
      <w:bookmarkStart w:id="173" w:name="_Toc67"/>
      <w:bookmarkEnd w:id="172"/>
      <w:r>
        <w:rPr>
          <w:rtl w:val="true"/>
        </w:rPr>
        <w:t>نکاتی برای خانمها</w:t>
      </w:r>
      <w:r>
        <w:rPr>
          <w:rtl w:val="true"/>
        </w:rPr>
        <w:t>!!!</w:t>
      </w:r>
      <w:bookmarkEnd w:id="173"/>
    </w:p>
    <w:p>
      <w:pPr>
        <w:pStyle w:val="BookText"/>
        <w:rPr/>
      </w:pPr>
      <w:r>
        <w:rPr>
          <w:rFonts w:ascii="IRNazanin" w:hAnsi="IRNazanin" w:eastAsia="IRNazanin"/>
          <w:color w:val="111111"/>
          <w:sz w:val="28"/>
          <w:sz w:val="28"/>
          <w:szCs w:val="28"/>
          <w:rtl w:val="true"/>
          <w:lang w:bidi="fa-IR"/>
        </w:rPr>
        <w:t>محارم، خصوصاً همسر شما، مناسبترین فرد برای مشاهده و تحسین زیبایی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خانم هستید، زینت خود را در برابر مردان نامحرم به نمایش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شما ارزش و شخصیت انسانی دارید؛ پس با آرایش کردن، لاک زدن و لباسهای زینتی و جذاب، خود را مانند یک عروسک به نمایش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نباید به یکسان حق دیدن زیباییهای شما را داشته باشند و تا وقتی فردی لیاقت دیدن شما را ندارد، این حق را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خصوصاً همسر شما، مناسبترین فرد برای مشاهده و تحسین زیبایی شماست</w:t>
      </w:r>
      <w:r>
        <w:rPr>
          <w:rFonts w:eastAsia="IRNazanin" w:cs="IRNazanin"/>
          <w:color w:val="111111"/>
          <w:sz w:val="28"/>
          <w:szCs w:val="28"/>
          <w:rtl w:val="true"/>
          <w:lang w:bidi="fa-IR"/>
        </w:rPr>
        <w:t>.</w:t>
      </w:r>
    </w:p>
    <w:p>
      <w:pPr>
        <w:pStyle w:val="Heading6"/>
        <w:numPr>
          <w:ilvl w:val="5"/>
          <w:numId w:val="1"/>
        </w:numPr>
        <w:rPr/>
      </w:pPr>
      <w:bookmarkStart w:id="174" w:name="__RefHeading___Toc800802_1479056682"/>
      <w:bookmarkStart w:id="175" w:name="_Toc68"/>
      <w:bookmarkEnd w:id="174"/>
      <w:r>
        <w:rPr/>
        <w:t>۷</w:t>
      </w:r>
      <w:r>
        <w:rPr>
          <w:rtl w:val="true"/>
        </w:rPr>
        <w:t xml:space="preserve">. </w:t>
      </w:r>
      <w:r>
        <w:rPr>
          <w:rtl w:val="true"/>
        </w:rPr>
        <w:t>مرحله هفتم؛ عفت در روابط با نامحرم</w:t>
      </w:r>
      <w:r>
        <w:rPr>
          <w:rtl w:val="true"/>
        </w:rPr>
        <w:t>:</w:t>
      </w:r>
      <w:bookmarkEnd w:id="175"/>
    </w:p>
    <w:p>
      <w:pPr>
        <w:pStyle w:val="BookText"/>
        <w:rPr/>
      </w:pPr>
      <w:r>
        <w:rPr>
          <w:rFonts w:ascii="IRNazanin" w:hAnsi="IRNazanin" w:eastAsia="IRNazanin"/>
          <w:color w:val="111111"/>
          <w:sz w:val="28"/>
          <w:sz w:val="28"/>
          <w:szCs w:val="28"/>
          <w:rtl w:val="true"/>
          <w:lang w:bidi="fa-IR"/>
        </w:rPr>
        <w:t>به طور طبیعی، گرایش و جاذبه بین زن و مرد وجود دارد که این جاذبه برحسب نیاز زن و مرد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به فرموده قرآن کریم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ءایاتِه اَن خَلَقَ لَکُم مِن اَنفُسِکُم اَزواجاً لِتَسکُنُوا اِلَیها وَ جَعَلَ بَینَکُم مَوَدَةً وَ رَحمَةً اِنَّ فی ذلِکَ لَأیاتٍ لِقَومٍ یَتَفَکَّروُنَ</w:t>
      </w:r>
      <w:r>
        <w:rPr>
          <w:rFonts w:ascii="IRNazanin" w:hAnsi="IRNazanin" w:eastAsia="IRNazanin"/>
          <w:color w:val="111111"/>
          <w:sz w:val="28"/>
          <w:sz w:val="28"/>
          <w:szCs w:val="28"/>
          <w:rtl w:val="true"/>
          <w:lang w:bidi="fa-IR"/>
        </w:rPr>
        <w:t xml:space="preserve"> و از جمله نشانههای او این که از خودتان همسرانی برای شما آفرید تا در کنارشان آرام گیرید و میانتان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لذا این گرایش زمینۀ ازدواج و تشکیل خانواده را نیز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عواطف و احساسات، لجام گسیخته شود و در محیط اجتماعی بهجای کار، تحصیل و ارتباطات انسانی، ارضاء غرایز و غلبۀ خواسته های نفسانی حکمفرما باشد، طبیعی است که خردمندی و عقلانیت از جامعه دور خواهد شد و بدینوسیله مشکلات فراوانی دامن گیر ما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مدیریت نشده، علاوه بر فروپاشی نهاد خانواده و ایجاد تلاطمات روحی و روانی در افراد، اختلال در زندگی اجتماعی جامعه ما را نیز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پسندیده است عفت در فکر، نگاه، گفتار، شنیدار، پوشش و زینت را در رابطه با نامحرم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پسندیده است عفت در فکر، نگاه، گفتار، شنیدار، پوشش و زینت را در رابطه با نامحرم رعایت کنیم؛ از هرگونه ارتباط فیزیکی از قبیل دست دادن با نامحرم،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 هستید، حتی مراقب راه رفتنتان نیز باشید که موقرانه و به دور از تحریک دیگران باشد و پوشش خود را به نحوی انتخاب کنید تا شخصیت انسانی شما موردتوجه قرار گیرد و نه جنسیت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هستند افرادی هرچند کم، اما مریض دل که با کوچکترین بهانه ای نگاههای شیطانی خود را به سمت شما بدوزند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باشید که در صورت عدم رعایت عفاف در رابطه با نامحرم، جنسیت جای انسانیت را در روابط خواهد گرفت و با حاکم شدن احساسات و غرایز به جای عقل و عشق، درهمتنیدگی بین غریزه جنسی و قوای عاطفی طرفین به وجود میآید که در بسیاری از مواقع، تفکیک آن امکانپذیر نبوده و خدای ناکرده، خسارتهای روحی و روانی جبران ناپذیری را برای شما رقم خواهد زد</w:t>
      </w:r>
      <w:r>
        <w:rPr>
          <w:rFonts w:eastAsia="IRNazanin" w:cs="IRNazanin"/>
          <w:color w:val="111111"/>
          <w:sz w:val="28"/>
          <w:szCs w:val="28"/>
          <w:rtl w:val="true"/>
          <w:lang w:bidi="fa-IR"/>
        </w:rPr>
        <w:t>.</w:t>
      </w:r>
      <w:bookmarkStart w:id="176" w:name="pg4302_23077"/>
    </w:p>
    <w:p>
      <w:pPr>
        <w:pStyle w:val="Heading2"/>
        <w:numPr>
          <w:ilvl w:val="1"/>
          <w:numId w:val="1"/>
        </w:numPr>
        <w:rPr/>
      </w:pPr>
      <w:bookmarkStart w:id="177" w:name="__RefHeading___Toc800804_1479056682"/>
      <w:bookmarkStart w:id="178" w:name="_Toc69"/>
      <w:bookmarkEnd w:id="176"/>
      <w:bookmarkEnd w:id="177"/>
      <w:r>
        <w:rPr>
          <w:rtl w:val="true"/>
        </w:rPr>
        <w:t>بخـش دوم</w:t>
      </w:r>
      <w:r>
        <w:rPr>
          <w:rtl w:val="true"/>
        </w:rPr>
        <w:t>:</w:t>
      </w:r>
      <w:r>
        <w:rPr>
          <w:rtl w:val="true"/>
        </w:rPr>
        <w:t>فاصـله سلامتـی چـیست؟</w:t>
      </w:r>
      <w:bookmarkEnd w:id="178"/>
    </w:p>
    <w:p>
      <w:pPr>
        <w:pStyle w:val="Heading3"/>
        <w:numPr>
          <w:ilvl w:val="2"/>
          <w:numId w:val="1"/>
        </w:numPr>
        <w:rPr/>
      </w:pPr>
      <w:bookmarkStart w:id="179" w:name="__RefHeading___Toc800806_1479056682"/>
      <w:bookmarkStart w:id="180" w:name="_Toc70"/>
      <w:bookmarkEnd w:id="179"/>
      <w:r>
        <w:rPr>
          <w:rtl w:val="true"/>
        </w:rPr>
        <w:t>فاصله سلامتی به چه معنایی است؟</w:t>
      </w:r>
      <w:bookmarkEnd w:id="180"/>
    </w:p>
    <w:p>
      <w:pPr>
        <w:pStyle w:val="BookText"/>
        <w:rPr/>
      </w:pPr>
      <w:r>
        <w:rPr>
          <w:rFonts w:ascii="IRNazanin" w:hAnsi="IRNazanin" w:eastAsia="IRNazanin"/>
          <w:color w:val="111111"/>
          <w:sz w:val="28"/>
          <w:sz w:val="28"/>
          <w:szCs w:val="28"/>
          <w:rtl w:val="true"/>
          <w:lang w:bidi="fa-IR"/>
        </w:rPr>
        <w:t>فاصله سلامتی به معنای حد نگهداشتن در ارتباط با جنس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فاصله سلامتی، حد نگهداشتن در ارتباط با جنس مخالف است؛ این حد نگه داشتن بهنحوی است که سلامت روح و روان، شخصیت و عزت نفس شما و طرف مقابلتان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سلامتی، حاکمیت حیاء و تعقل در روابط با جنس مخالف و تلاش برای برقراری ارتباطی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فاصله سلامتی بهمعنی احترام گذاشتن به حریم دیگران و خود است؛ همچنین میتواند رعایت یکی از حقوق اجتماعی افراد نیز تعریف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بهکارگیری این واژه و عملی ساختن آن، میتوانیم محافظی نامرئی از جنس حیاء پیرامون شخصیت خود داشته باشیم و ثانیاً به شخصیت دیگران نیز آسیب نزنیم</w:t>
      </w:r>
      <w:r>
        <w:rPr>
          <w:rFonts w:eastAsia="IRNazanin" w:cs="IRNazanin"/>
          <w:color w:val="111111"/>
          <w:sz w:val="28"/>
          <w:szCs w:val="28"/>
          <w:rtl w:val="true"/>
          <w:lang w:bidi="fa-IR"/>
        </w:rPr>
        <w:t>.</w:t>
      </w:r>
      <w:bookmarkStart w:id="181" w:name="pg4302_23078"/>
    </w:p>
    <w:p>
      <w:pPr>
        <w:pStyle w:val="Heading3"/>
        <w:numPr>
          <w:ilvl w:val="2"/>
          <w:numId w:val="1"/>
        </w:numPr>
        <w:rPr/>
      </w:pPr>
      <w:bookmarkStart w:id="182" w:name="__RefHeading___Toc800808_1479056682"/>
      <w:bookmarkStart w:id="183" w:name="_Toc71"/>
      <w:bookmarkEnd w:id="181"/>
      <w:bookmarkEnd w:id="182"/>
      <w:r>
        <w:rPr>
          <w:rtl w:val="true"/>
        </w:rPr>
        <w:t>چگونه فاصله سلامتی را برای فرزندانمان شرح دهیم؟</w:t>
      </w:r>
      <w:bookmarkEnd w:id="183"/>
    </w:p>
    <w:p>
      <w:pPr>
        <w:pStyle w:val="BookText"/>
        <w:rPr/>
      </w:pPr>
      <w:r>
        <w:rPr>
          <w:rFonts w:ascii="IRNazanin" w:hAnsi="IRNazanin" w:eastAsia="IRNazanin"/>
          <w:color w:val="111111"/>
          <w:sz w:val="28"/>
          <w:sz w:val="28"/>
          <w:szCs w:val="28"/>
          <w:rtl w:val="true"/>
          <w:lang w:bidi="fa-IR"/>
        </w:rPr>
        <w:t>اگر فاصله سلامتی را برای کودکان و نوجوانان از دریچه مراقبت و کنترل آنها شرح دهید احساس فرزند ما این خواهد بود که چون از دیگران ضعیفتر است، باید مراقب خود باشد؛ لذا نتیجۀ این کار معکوس خواهد شد و فرزند را به تهور، هنجارشکنی و یا به تزلزل شخصیت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فاصله سلامتی را برای کودک و نوجوان اینگونه شرح دهیم که در اجتماع، افراد بیماردلی یافت میشوند که بدون توجه به شخصیت ما، ممکن است رفتار نادرستی از خود بروز داده و به ما آسیب روحی یا جسمی وارد کنند؛ پس ما میتوانیم قبل از بروز هر اتفاق ناخوشایندی، با رعایت فاصله سلامتی، خود را از آن فرد دور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از ارتباط صمیمی با خواهر و برادر خود لذت میبریم و کنار هم زندگی میکنیم و از عمده مسائل بین ما و آنها در محیط خانواده مطلع هستیم، بسیار دوستانه صحبت میکنیم و کنار هم مینشینیم، اما در خصوص دخترخاله و یا پسرعمه اینطور نیست؛ مقدار صمیمیت، مطلع بودن از مسائل یکدیگر و حتی فاصله نشستن کنار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فرد کاملاً غریبه را با دخترخاله و پسرعمه خود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تفاوت بین رفتار شما با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دخترخاله و پسرعمه و یک فرد غریبه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کیفیت و کمیت این تفاوت در رفتار را فاصله سلامتی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سلامتی یعنی رعایت حدود و حقوق خود و دیگری، بهنحویکه عواطف طرفین تحریک یا جریحه دار نشود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 از مثالهای زیر میتوانید برای توضیح فاصله سلامتی برای</w:t>
      </w:r>
      <w:bookmarkStart w:id="184" w:name="pg4302_23079"/>
    </w:p>
    <w:p>
      <w:pPr>
        <w:pStyle w:val="BookText"/>
        <w:rPr/>
      </w:pPr>
      <w:bookmarkEnd w:id="184"/>
      <w:r>
        <w:rPr>
          <w:rFonts w:ascii="IRNazanin" w:hAnsi="IRNazanin" w:eastAsia="IRNazanin"/>
          <w:color w:val="111111"/>
          <w:sz w:val="28"/>
          <w:sz w:val="28"/>
          <w:szCs w:val="28"/>
          <w:rtl w:val="true"/>
          <w:lang w:bidi="fa-IR"/>
        </w:rPr>
        <w:t>فرزندان نوجوان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قصد تفریح و گردش به کوهستان برویم و کنار نهر آبی ساکن شویم، قطعاً قدری از رود فاصله خواهیم گرفت و به پرتگاههای کوه نیز نزدیک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مراقبت از خود، بهمعنای ضعف ما نیست؛ بلکه به این معناست که این دو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مواقعی پیش خواهد آمد که ما مجبور میشویم با جنس مخالف خود ارتباط داشته باشیم، اما نباید این نکته را فراموش کنیم که بعد از اتمام کارمان، آن فرد را ترک نموده و بهکار خود مشغول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ندارد که با جنس مخالف ارتباط بیشتر از ضرورت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سلامتی یعنی رعایت حدود و حقوق خود و دیگری، بهنحوی که عواطف طرفین تحریک یا جریحهدار نشود</w:t>
      </w:r>
      <w:r>
        <w:rPr>
          <w:rFonts w:eastAsia="IRNazanin" w:cs="IRNazanin"/>
          <w:color w:val="111111"/>
          <w:sz w:val="28"/>
          <w:szCs w:val="28"/>
          <w:rtl w:val="true"/>
          <w:lang w:bidi="fa-IR"/>
        </w:rPr>
        <w:t>.</w:t>
      </w:r>
    </w:p>
    <w:p>
      <w:pPr>
        <w:pStyle w:val="Heading3"/>
        <w:numPr>
          <w:ilvl w:val="2"/>
          <w:numId w:val="1"/>
        </w:numPr>
        <w:rPr/>
      </w:pPr>
      <w:bookmarkStart w:id="185" w:name="__RefHeading___Toc800810_1479056682"/>
      <w:bookmarkStart w:id="186" w:name="_Toc72"/>
      <w:bookmarkEnd w:id="185"/>
      <w:r>
        <w:rPr>
          <w:rtl w:val="true"/>
        </w:rPr>
        <w:t>اعضاء خصوصی بدن</w:t>
      </w:r>
      <w:bookmarkEnd w:id="1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 لازم است از سن سه سالگی فرزند خود را نسبت به خودِجنسیتی آشنا کنند و همچنین برای فرزند خود شرح دهند که شما اسباببازی دارید و باید مراقب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کفش دارید و باید مراقب آن باشید؛ همچنین دست، پا و چشم دارید و باید از آن مراقبت کنید؛ لذا نحوه مراقبت از اعضاء بدن را به فرزند خود آموزش دهید و بعد از این مرحله به فرزند خود آگاهی دهید که هر انسانی دارای اعضاء خصوصی در بدن میباشد که هیچگاه نباید آن را به کسی نشان دهد و هیچکس هم نباید از او بخواهد که آن را ببیند؛ البته او هم نباید عضو خصوصی هیچ کودکی را مشاهده یا لمس کند</w:t>
      </w:r>
      <w:r>
        <w:rPr>
          <w:rFonts w:eastAsia="IRNazanin" w:cs="IRNazanin"/>
          <w:color w:val="111111"/>
          <w:sz w:val="28"/>
          <w:szCs w:val="28"/>
          <w:rtl w:val="true"/>
          <w:lang w:bidi="fa-IR"/>
        </w:rPr>
        <w:t>.</w:t>
      </w:r>
      <w:bookmarkStart w:id="187" w:name="pg4302_23080"/>
    </w:p>
    <w:p>
      <w:pPr>
        <w:pStyle w:val="BookText"/>
        <w:rPr/>
      </w:pPr>
      <w:bookmarkEnd w:id="187"/>
      <w:r>
        <w:rPr>
          <w:rFonts w:ascii="IRNazanin" w:hAnsi="IRNazanin" w:eastAsia="IRNazanin"/>
          <w:color w:val="111111"/>
          <w:sz w:val="28"/>
          <w:sz w:val="28"/>
          <w:szCs w:val="28"/>
          <w:rtl w:val="true"/>
          <w:lang w:bidi="fa-IR"/>
        </w:rPr>
        <w:t>به او آگاهی دهید که در پارک و محل بازی یا همچنین در میان دوستان و اقوام نیز کسی حق ندارد به عضو خصوصی او دست بزند و اعضاء خصوصی باید همیشه پوشیده باشند؛ حتی در استخر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قصد داشت عضو خصوصی او را لمس کند، حتماً با صدای بلند نه بگوید و بلافاصله بدون آنکه بترسد و خجالت بکشد، موضوع را به پدر و مادر خود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خصوصی بدن عبارتند از ناحیه باسن، آلت تناسلی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آموزش مطلب فوقالذکر به فرزند خود گوشزد کنید فقط والدین، پزشکان و پرستاران میتوانند اعضاء خصوصی بدن آنها را لمس کنند یا اینکه آن را ببینند؛ چراکه مانند پدر و مادر مهربان بوده و قصد کمک به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بهجز این چند نفر، بقیه مردم و اطرافیان نباید عضو خصوصی آنها را لمس کرده یا به آن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عزیز تأکید میکنیم آموزش اعضاء خصوصی بدن مختص فرزند دختر نبوده و به فرزندان پسر نیز باید آموزش داده شود</w:t>
      </w:r>
      <w:r>
        <w:rPr>
          <w:rFonts w:eastAsia="IRNazanin" w:cs="IRNazanin"/>
          <w:color w:val="111111"/>
          <w:sz w:val="28"/>
          <w:szCs w:val="28"/>
          <w:rtl w:val="true"/>
          <w:lang w:bidi="fa-IR"/>
        </w:rPr>
        <w:t>.</w:t>
      </w:r>
    </w:p>
    <w:p>
      <w:pPr>
        <w:pStyle w:val="Heading3"/>
        <w:numPr>
          <w:ilvl w:val="2"/>
          <w:numId w:val="1"/>
        </w:numPr>
        <w:rPr/>
      </w:pPr>
      <w:bookmarkStart w:id="188" w:name="__RefHeading___Toc800812_1479056682"/>
      <w:bookmarkStart w:id="189" w:name="_Toc73"/>
      <w:bookmarkEnd w:id="188"/>
      <w:r>
        <w:rPr>
          <w:rtl w:val="true"/>
        </w:rPr>
        <w:t>تشویق و انگیزه دهی</w:t>
      </w:r>
      <w:bookmarkEnd w:id="189"/>
    </w:p>
    <w:p>
      <w:pPr>
        <w:pStyle w:val="BookText"/>
        <w:rPr/>
      </w:pPr>
      <w:r>
        <w:rPr>
          <w:rFonts w:ascii="IRNazanin" w:hAnsi="IRNazanin" w:eastAsia="IRNazanin"/>
          <w:color w:val="111111"/>
          <w:sz w:val="28"/>
          <w:sz w:val="28"/>
          <w:szCs w:val="28"/>
          <w:rtl w:val="true"/>
          <w:lang w:bidi="fa-IR"/>
        </w:rPr>
        <w:t>در دنیای بزرگسالی یادگیری مطالب مفید همراه با لذت است و این یادگیریها الزاماً تبدیل به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 میداند آنچه برای او مفید است را انجام دهد و از منابع آن نیز برخوردار خواهد شد، لذا نیاز چندانی به تشویق و ترغیب ندارد، اما کودکان برخلاف بزرگسالان از خواص رفتارهای مفید آگاه نیستند، بنابراین والدین میکوشند این رفتارها را به آنها آموزش داده و آنها را نسبت به تبعات مثبت این رفتارها آگاه سازند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آگاه سازی همراه با تشویق رفتارهای درست فرزندان باشد</w:t>
      </w:r>
    </w:p>
    <w:p>
      <w:pPr>
        <w:pStyle w:val="BookText"/>
        <w:rPr/>
      </w:pPr>
      <w:r>
        <w:rPr>
          <w:rFonts w:ascii="IRNazanin" w:hAnsi="IRNazanin" w:eastAsia="IRNazanin"/>
          <w:color w:val="111111"/>
          <w:sz w:val="28"/>
          <w:sz w:val="28"/>
          <w:szCs w:val="28"/>
          <w:rtl w:val="true"/>
          <w:lang w:bidi="fa-IR"/>
        </w:rPr>
        <w:t>احتمال تکرار رفتارهای درست نیز افزایش خواهد یافت و به مرور تبدیل به عادات مثبت آنها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ترغیب فرزندان به رفتارهای آمیخته با حیاء موجب افزایش کمی اینگونه رفتارها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ترغیب فرزندان برای این رفتارهای مثبت الگوپذیری فرزندان است؛ یعنی کودکان و نوجوانان با مشاهده رفتارهای آمیخته با حیاء توسط والدین از آنها میآموزند و آن رفتارها را تکرار میکنند، لذا به والدین گرامی توصیه میکنیم از دو اصل تشویق و ترغیب فرزندان غافل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کودک و نوجوان در جمع دوستان و اقوام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شرایط تفریح و سرگرمی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کالای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مواردی است که توسط آن میتوان کودکان را تشویق نمود تا امورات مربوط به حیاء را بیشتر و بهتر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آیا تشویق فرزندان در حضور جمع فامیل و اقوام و دوستان پز دادن محسوب نمیشود؟</w:t>
      </w:r>
    </w:p>
    <w:p>
      <w:pPr>
        <w:pStyle w:val="BookText"/>
        <w:rPr/>
      </w:pPr>
      <w:r>
        <w:rPr>
          <w:rFonts w:ascii="IRNazanin" w:hAnsi="IRNazanin" w:eastAsia="IRNazanin"/>
          <w:color w:val="111111"/>
          <w:sz w:val="28"/>
          <w:sz w:val="28"/>
          <w:szCs w:val="28"/>
          <w:rtl w:val="true"/>
          <w:lang w:bidi="fa-IR"/>
        </w:rPr>
        <w:t>در پاسخ باید گفت خیر، پز دادن و فخرفروشی زمانی صدق میکند که شما شخصی را تحقیر و خود را فردی متشخص بدانید و با گفتار یا رفتارتان این تصور را بازگو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صحبت کردن در مورد فرزندی که به حیاء پایبند است در واقع تشکر از اوست و همچنین تشکر از خدای متعال که چنین فرزندی را به شما</w:t>
      </w:r>
    </w:p>
    <w:p>
      <w:pPr>
        <w:pStyle w:val="BookText"/>
        <w:rPr/>
      </w:pPr>
      <w:r>
        <w:rPr>
          <w:rFonts w:ascii="IRNazanin" w:hAnsi="IRNazanin" w:eastAsia="IRNazanin"/>
          <w:color w:val="111111"/>
          <w:sz w:val="28"/>
          <w:sz w:val="28"/>
          <w:szCs w:val="28"/>
          <w:rtl w:val="true"/>
          <w:lang w:bidi="fa-IR"/>
        </w:rPr>
        <w:t>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قطعاً نعمت الهی است؛ لذا میتوان در مورد نعمات الهی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بِنِعمَةِ رَبِّکَ فَحَدِّث</w:t>
      </w:r>
      <w:r>
        <w:rPr>
          <w:rFonts w:ascii="IRNazanin" w:hAnsi="IRNazanin" w:eastAsia="IRNazanin"/>
          <w:color w:val="111111"/>
          <w:sz w:val="28"/>
          <w:sz w:val="28"/>
          <w:szCs w:val="28"/>
          <w:rtl w:val="true"/>
          <w:lang w:bidi="fa-IR"/>
        </w:rPr>
        <w:t xml:space="preserve"> و موهبت پروردگارت را بازگو</w:t>
      </w:r>
      <w:r>
        <w:rPr>
          <w:rFonts w:eastAsia="IRNazanin" w:cs="IRNazanin"/>
          <w:color w:val="111111"/>
          <w:sz w:val="28"/>
          <w:szCs w:val="28"/>
          <w:rtl w:val="true"/>
          <w:lang w:bidi="fa-IR"/>
        </w:rPr>
        <w:t>.</w:t>
      </w:r>
      <w:r>
        <w:rPr>
          <w:rStyle w:val="FootnoteAnchor"/>
          <w:rtl w:val="true"/>
        </w:rPr>
        <w:footnoteReference w:id="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موضوع ارتباطی با پز دادن نداشته و حتی موجب میشود فرزند با حیاء نسبت به مراقبت از خود کوشاتر باشد؛ چراکه اطرافیان او با نگاه ویژهای به او می نگرند</w:t>
      </w:r>
      <w:r>
        <w:rPr>
          <w:rFonts w:eastAsia="IRNazanin" w:cs="IRNazanin"/>
          <w:color w:val="111111"/>
          <w:sz w:val="28"/>
          <w:szCs w:val="28"/>
          <w:rtl w:val="true"/>
          <w:lang w:bidi="fa-IR"/>
        </w:rPr>
        <w:t>.</w:t>
      </w:r>
      <w:bookmarkStart w:id="190" w:name="pg4302_23085"/>
    </w:p>
    <w:p>
      <w:pPr>
        <w:pStyle w:val="Heading2"/>
        <w:numPr>
          <w:ilvl w:val="1"/>
          <w:numId w:val="1"/>
        </w:numPr>
        <w:rPr/>
      </w:pPr>
      <w:bookmarkStart w:id="191" w:name="__RefHeading___Toc800814_1479056682"/>
      <w:bookmarkStart w:id="192" w:name="_Toc74"/>
      <w:bookmarkEnd w:id="190"/>
      <w:bookmarkEnd w:id="191"/>
      <w:r>
        <w:rPr>
          <w:rtl w:val="true"/>
        </w:rPr>
        <w:t>بخـش سوم</w:t>
      </w:r>
      <w:r>
        <w:rPr>
          <w:rtl w:val="true"/>
        </w:rPr>
        <w:t>:</w:t>
      </w:r>
      <w:r>
        <w:rPr>
          <w:rtl w:val="true"/>
        </w:rPr>
        <w:t>متـانت چـیست؟</w:t>
      </w:r>
      <w:bookmarkEnd w:id="192"/>
    </w:p>
    <w:p>
      <w:pPr>
        <w:pStyle w:val="Heading3"/>
        <w:numPr>
          <w:ilvl w:val="2"/>
          <w:numId w:val="1"/>
        </w:numPr>
        <w:rPr/>
      </w:pPr>
      <w:bookmarkStart w:id="193" w:name="__RefHeading___Toc800816_1479056682"/>
      <w:bookmarkStart w:id="194" w:name="_Toc75"/>
      <w:bookmarkEnd w:id="193"/>
      <w:r>
        <w:rPr>
          <w:rtl w:val="true"/>
        </w:rPr>
        <w:t>متانت یعنی چه؟</w:t>
      </w:r>
      <w:bookmarkEnd w:id="194"/>
    </w:p>
    <w:p>
      <w:pPr>
        <w:pStyle w:val="BookText"/>
        <w:rPr/>
      </w:pPr>
      <w:r>
        <w:rPr>
          <w:rFonts w:ascii="IRNazanin" w:hAnsi="IRNazanin" w:eastAsia="IRNazanin"/>
          <w:color w:val="111111"/>
          <w:sz w:val="28"/>
          <w:sz w:val="28"/>
          <w:szCs w:val="28"/>
          <w:rtl w:val="true"/>
          <w:lang w:bidi="fa-IR"/>
        </w:rPr>
        <w:t>اگر بتوانیم بر خوشحالی افراطی، ترس و عصبانیت خود کنترل داشته باشیم، بهعنوان فردی متین شناخته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متانت یعنی خویشتنداری و کنترل هیجانات و هوسهای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بر هیجانات و احساسات خود کنترل داشته باشیم، قطعاً در مقابل مسائل روزمره زندگی عکسالعمل مناسبی نخواهیم داشت؛ لذا به شخصی عجول و پراشتباه تبدیل خواهیم شد؛ پس به مرور زمان شخصیت اجتماعی خود را از دست داده و نمیتوانیم در بین دوستان و اطرافیان خود تأثیرگذار باشیم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بهمنظور جلوگیری از این پیشامد ناگوار، پیشنهاد میکنیم به احساساتی که عمده خطاهای رفتاری ما را تشکیل میدهند، اهمیت داده و نسبت به ظاهر ساختن آنها در بین دیگران، از قدرت خویشتنداری بیشتری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افراطی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عصبانیت</w:t>
      </w:r>
    </w:p>
    <w:p>
      <w:pPr>
        <w:pStyle w:val="BookText"/>
        <w:rPr/>
      </w:pPr>
      <w:r>
        <w:rPr>
          <w:rFonts w:ascii="IRNazanin" w:hAnsi="IRNazanin" w:eastAsia="IRNazanin"/>
          <w:color w:val="111111"/>
          <w:sz w:val="28"/>
          <w:sz w:val="28"/>
          <w:szCs w:val="28"/>
          <w:rtl w:val="true"/>
          <w:lang w:bidi="fa-IR"/>
        </w:rPr>
        <w:t>اگر بتوانیم بهنحو شایستهای بر این احساسات خود کنترل داشته باشیم، بهعنوان فردی متین شناخته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معراج السعاده در باب توضیح متانت و وقار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صفت عجله وقار است و آن عبارت است از اطمینان نفس و سکون آن در گفتار و کردار و حرکات و سکنات پیش از آن که شروع در یکی از آنها کند و بعد از آن تا هر جزئی از آن کار به موافق فکر و تدبیر بهجا آورد و تأمل نمودن پس از شروع را توقف گویند و تأمل بعد از آن را تأنی و انائت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عجله وقار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وقار شامل این هر دو است و آن نتیجۀ قوتنفس و پر دلی است و از شرایف صفات و فضایل ملکات است بلکه از اخلاق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صفتی است که به شرافت این صفت رسد و به این حیث انبیاء و برگزیدگان خدا را با این صفت مدح میکنند و در مدح سرور پیغمبران، صاحب الوقار و صاحب السکینه گفتهاند و در نظر مردم هیچ صفتی آدمی را مانند این صفت شریف و عزیز نمیکند</w:t>
      </w:r>
      <w:r>
        <w:rPr>
          <w:rFonts w:eastAsia="IRNazanin" w:cs="IRNazanin"/>
          <w:color w:val="111111"/>
          <w:sz w:val="28"/>
          <w:szCs w:val="28"/>
          <w:rtl w:val="true"/>
          <w:lang w:bidi="fa-IR"/>
        </w:rPr>
        <w:t>»</w:t>
      </w:r>
      <w:r>
        <w:rPr>
          <w:rStyle w:val="FootnoteAnchor"/>
          <w:rtl w:val="true"/>
        </w:rPr>
        <w:footnoteReference w:id="12"/>
      </w:r>
      <w:bookmarkStart w:id="195" w:name="pg4302_23087"/>
    </w:p>
    <w:p>
      <w:pPr>
        <w:pStyle w:val="BookText"/>
        <w:rPr/>
      </w:pPr>
      <w:bookmarkEnd w:id="195"/>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و متانت را نه یک محدودیت، که یک صفت ارزشمند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صفت وقار در گفتار و رفتار به فرزندان آموزش داده شود و خصوصاً به دختر خانمها یادآوری شود که هرچه وقار و متانت در رفتار یک خانم مشهودتر باشد، احترام بیشتری را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وقار و متانت را نه یک محدودیت، که یک صفت ارزشمند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حضور داشتن، در مورد همه چیز صحبت کردن و با همه بودن شایسته مقام و منزلت یک بانوی ایرانی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دلی را گفتند بدین خوبی که آفتابست، نشنیدهام که کسی او را دوست گرفته است و عشق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هر روز میتوان دید مگر در زمستان که محجوب است و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مردم شدن عیب نیست ولیکن نه چندان که گویند بس</w:t>
      </w:r>
    </w:p>
    <w:p>
      <w:pPr>
        <w:pStyle w:val="BookText"/>
        <w:rPr/>
      </w:pPr>
      <w:r>
        <w:rPr>
          <w:rFonts w:ascii="IRNazanin" w:hAnsi="IRNazanin" w:eastAsia="IRNazanin"/>
          <w:color w:val="111111"/>
          <w:sz w:val="28"/>
          <w:sz w:val="28"/>
          <w:szCs w:val="28"/>
          <w:rtl w:val="true"/>
          <w:lang w:bidi="fa-IR"/>
        </w:rPr>
        <w:t>اگر خویشتن را ملامت کنی ملامت نباید شنیدن ز کس</w:t>
      </w:r>
      <w:r>
        <w:rPr>
          <w:rStyle w:val="FootnoteAnchor"/>
          <w:rtl w:val="true"/>
        </w:rPr>
        <w:footnoteReference w:id="13"/>
      </w:r>
    </w:p>
    <w:p>
      <w:pPr>
        <w:pStyle w:val="Heading3"/>
        <w:numPr>
          <w:ilvl w:val="2"/>
          <w:numId w:val="1"/>
        </w:numPr>
        <w:rPr/>
      </w:pPr>
      <w:bookmarkStart w:id="196" w:name="__RefHeading___Toc800818_1479056682"/>
      <w:bookmarkStart w:id="197" w:name="_Toc76"/>
      <w:bookmarkEnd w:id="196"/>
      <w:r>
        <w:rPr>
          <w:rtl w:val="true"/>
        </w:rPr>
        <w:t>اموری که باید در آنها متانت داشته باشیم، شامل چه مواردی است؟</w:t>
      </w:r>
      <w:bookmarkEnd w:id="197"/>
    </w:p>
    <w:p>
      <w:pPr>
        <w:pStyle w:val="Heading4"/>
        <w:numPr>
          <w:ilvl w:val="3"/>
          <w:numId w:val="1"/>
        </w:numPr>
        <w:rPr/>
      </w:pPr>
      <w:bookmarkStart w:id="198" w:name="__RefHeading___Toc800820_1479056682"/>
      <w:bookmarkStart w:id="199" w:name="_Toc77"/>
      <w:bookmarkEnd w:id="198"/>
      <w:r>
        <w:rPr>
          <w:rtl w:val="true"/>
        </w:rPr>
        <w:t>اشاره</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پیش خواهد آمد که در چه اموری باید متین بودن خود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سه محور اساسی اشاره مینماییم</w:t>
      </w:r>
      <w:r>
        <w:rPr>
          <w:rFonts w:eastAsia="IRNazanin" w:cs="IRNazanin"/>
          <w:color w:val="111111"/>
          <w:sz w:val="28"/>
          <w:szCs w:val="28"/>
          <w:rtl w:val="true"/>
          <w:lang w:bidi="fa-IR"/>
        </w:rPr>
        <w:t>:</w:t>
      </w:r>
      <w:bookmarkStart w:id="200" w:name="pg4302_23088"/>
    </w:p>
    <w:p>
      <w:pPr>
        <w:pStyle w:val="Heading4"/>
        <w:numPr>
          <w:ilvl w:val="3"/>
          <w:numId w:val="1"/>
        </w:numPr>
        <w:rPr/>
      </w:pPr>
      <w:bookmarkStart w:id="201" w:name="__RefHeading___Toc800822_1479056682"/>
      <w:bookmarkStart w:id="202" w:name="_Toc78"/>
      <w:bookmarkEnd w:id="200"/>
      <w:bookmarkEnd w:id="201"/>
      <w:r>
        <w:rPr>
          <w:rtl w:val="true"/>
        </w:rPr>
        <w:t>احساسات</w:t>
      </w:r>
      <w:r>
        <w:rPr>
          <w:rtl w:val="true"/>
        </w:rPr>
        <w:t>:</w:t>
      </w:r>
      <w:bookmarkEnd w:id="202"/>
    </w:p>
    <w:p>
      <w:pPr>
        <w:pStyle w:val="BookText"/>
        <w:rPr/>
      </w:pPr>
      <w:r>
        <w:rPr>
          <w:rFonts w:ascii="IRNazanin" w:hAnsi="IRNazanin" w:eastAsia="IRNazanin"/>
          <w:color w:val="111111"/>
          <w:sz w:val="28"/>
          <w:sz w:val="28"/>
          <w:szCs w:val="28"/>
          <w:rtl w:val="true"/>
          <w:lang w:bidi="fa-IR"/>
        </w:rPr>
        <w:t>فقط والدین هستند که در تمام شادیها و ناکامیهای فرزندان خود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انسانها خوشحال یا عصبانی میشوند، اما شیوۀ برونداد آن احساس نزد همه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عصبانی شد، اما عصبانیت خود را کنترل نمود؛ میتوان شاد شد و ابراز شادی خود را کنترل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یک مطلب تربیتی خوب است برای فرزندان توضیح داده شود که قرار نیست اطرافیان به همه احساسات ما عکسالعمل نشان دهند؛ مثلاً قرار نیست چون ما خوشحال هستیم، آنها نیز به اندازه ما خوشحال باشند و اگر ما ناراحت بودیم، دیگران هم به اندازه ما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دیگران از ناراحتی ما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معناست که اطرافیان در بخشی از ناراحتی و خوشحالی ما قرار دارند، و فقط والدین هستند که در تمام شادیها و ناکامیهای فرزندان خود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نیست فرزندان ما همه مسائل خود را در مقابل دیگران بازگو کنند و از شکستها یا موفقیتهای خود بگویند؛ این گفتوگوها نیاز به افرادی کاملاً قابل اعتماد و صمیمی دارد و هیچکس برای فرزندان از والدین قابل اعتمادتر نیست</w:t>
      </w:r>
      <w:r>
        <w:rPr>
          <w:rFonts w:eastAsia="IRNazanin" w:cs="IRNazanin"/>
          <w:color w:val="111111"/>
          <w:sz w:val="28"/>
          <w:szCs w:val="28"/>
          <w:rtl w:val="true"/>
          <w:lang w:bidi="fa-IR"/>
        </w:rPr>
        <w:t>.</w:t>
      </w:r>
    </w:p>
    <w:p>
      <w:pPr>
        <w:pStyle w:val="Heading4"/>
        <w:numPr>
          <w:ilvl w:val="3"/>
          <w:numId w:val="1"/>
        </w:numPr>
        <w:rPr/>
      </w:pPr>
      <w:bookmarkStart w:id="203" w:name="__RefHeading___Toc800824_1479056682"/>
      <w:bookmarkStart w:id="204" w:name="_Toc79"/>
      <w:bookmarkEnd w:id="203"/>
      <w:r>
        <w:rPr>
          <w:rtl w:val="true"/>
        </w:rPr>
        <w:t>لذتگرایی</w:t>
      </w:r>
      <w:r>
        <w:rPr>
          <w:rtl w:val="true"/>
        </w:rPr>
        <w:t>:</w:t>
      </w:r>
      <w:bookmarkEnd w:id="2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بردن شاید عمده دلیل ما برای انجام کارهای مختلف باشد، اما نمیتوان آنرا دلیل کافی برای انجام هر 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برخی اقدامات ممکن است لذت شخصی داشته باشد، اما دیگران را با مشکل روبه رو نموده و موجب پایمال شدن حقوق آنها گردد یا حتی گاهی اوقات ممکن است برای مدت کوتاهی</w:t>
      </w:r>
    </w:p>
    <w:p>
      <w:pPr>
        <w:pStyle w:val="BookText"/>
        <w:rPr/>
      </w:pPr>
      <w:r>
        <w:rPr>
          <w:rFonts w:ascii="IRNazanin" w:hAnsi="IRNazanin" w:eastAsia="IRNazanin"/>
          <w:color w:val="111111"/>
          <w:sz w:val="28"/>
          <w:sz w:val="28"/>
          <w:szCs w:val="28"/>
          <w:rtl w:val="true"/>
          <w:lang w:bidi="fa-IR"/>
        </w:rPr>
        <w:t>احساس لذت داشته باشیم اما بعد از اتمام هیجان و لذت زودگذر، مدت طولانی را نتوانیم بهصورت عادی زندگی کنیم و یا خسارات بزرگی به زندگی و آیندۀ خود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لذت را باید بهگونهای در امور زندگی خود دخالت دهیم که دو خاصیت اصلی آن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حقوقمان آسیب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و حقوق آنها آسیب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مثالهای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رانندگی با سرعت بالا لذت میبرند و دچار هیجان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ایجاد حس لذت، ممکن است خیابان را با پیست اتومبیلرانی یکی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توجهی به حقوق دیگران ندارند و به خود نیز آسیب میرسانند؛ پس میتوان گفت چنین افرادی متأسفانه متین رانندگی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اشخاص دوست دارند بهصورت گروهی برای خرید یا دیگر کارها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از دور هم بودن، خوشحال بوده و جملات محبتآمیز بین آنها ردوبدل شود و یا حتی با هم شوخی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جمع دوستانه در بروز احساسات خویش از قبیل خندیدن، هیچ کنترلی بر خود نداشته باشند و لذت چند ساعت با هم بودن را بر متین بودن در اجتماع ترجیح دهند، در چگونگی روابط اجتماعی خود با دیگران دچار مشکل شده و افراد ناخویشتندار را به خود جذب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آنها متین رفتار نمیکنند</w:t>
      </w:r>
      <w:r>
        <w:rPr>
          <w:rFonts w:eastAsia="IRNazanin" w:cs="IRNazanin"/>
          <w:color w:val="111111"/>
          <w:sz w:val="28"/>
          <w:szCs w:val="28"/>
          <w:rtl w:val="true"/>
          <w:lang w:bidi="fa-IR"/>
        </w:rPr>
        <w:t>!</w:t>
      </w:r>
      <w:bookmarkStart w:id="205" w:name="pg4302_23090"/>
    </w:p>
    <w:p>
      <w:pPr>
        <w:pStyle w:val="Heading4"/>
        <w:numPr>
          <w:ilvl w:val="3"/>
          <w:numId w:val="1"/>
        </w:numPr>
        <w:rPr/>
      </w:pPr>
      <w:bookmarkStart w:id="206" w:name="__RefHeading___Toc800826_1479056682"/>
      <w:bookmarkStart w:id="207" w:name="_Toc80"/>
      <w:bookmarkEnd w:id="205"/>
      <w:bookmarkEnd w:id="206"/>
      <w:r>
        <w:rPr>
          <w:rtl w:val="true"/>
        </w:rPr>
        <w:t>ارائة زیبایی</w:t>
      </w:r>
      <w:r>
        <w:rPr>
          <w:rtl w:val="true"/>
        </w:rPr>
        <w:t>:</w:t>
      </w:r>
      <w:bookmarkEnd w:id="207"/>
    </w:p>
    <w:p>
      <w:pPr>
        <w:pStyle w:val="BookText"/>
        <w:rPr/>
      </w:pPr>
      <w:r>
        <w:rPr>
          <w:rFonts w:ascii="IRNazanin" w:hAnsi="IRNazanin" w:eastAsia="IRNazanin"/>
          <w:color w:val="111111"/>
          <w:sz w:val="28"/>
          <w:sz w:val="28"/>
          <w:szCs w:val="28"/>
          <w:rtl w:val="true"/>
          <w:lang w:bidi="fa-IR"/>
        </w:rPr>
        <w:t>آفریدگار ما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انسانها بهطور فطری، خواهان زیبایی هستیم و از دیدن زیبایی لذت میبریم و از اینکه بتوانیم خالق زیبایی باشیم، به خود میبالیم و برای خود فضیلتی را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گرایش به زیبایی و بروز آن کنترل نشده و بدون تعقل انجام گیرد، نتیجۀ نازیبایی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به لحاظ نحوۀ خلقت در زمینۀ خُلقیات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هم به لحاظ جسمی، بسیار زیبا آفریده شده است و طبیعی است که بخواهد زیبایی خود را نیز به دیگران نشان دهد؛ لیکن باید با راهکار مناسب و معقول آن نیز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کنترل و خویشتنداری این نیست که ما بخواهیم زیبایی خود را محدود کنیم، بلکه منظور این است که بتوانیم بروز آنرا کنترل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منطقی و شاید هم احساسی برای متین بودن در زمینۀ بروز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دارای زیباییهای روحی، اخلاقی و جسمی هستند؛ لذا نباید تصور کنیم که فقط ما هستیم که از کلیه نعمت زیبایی خدادادی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جسمی براثر گذشت زمان، روزبهروز کمتر خواهد شد، اما زیبایی روحی و اخلاقی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همواره بهدنبال بروز زیبایی ظاهری خود هستند، بعد از مدتی اعتمادبهنفس خود را از دست داده و دائم بهدنبال تأیید نظر دیگران خواهند بود یا اینکه غم و اندوه و افسردگی فضای روانی آنها را تصرف خواهد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ما در مقابل مشاهده زیبایی ظاهری عکسالعملهای متفاوتی خواهند داشت؛ اعضاء خانواده با مشاهده آراستگی و زیبایی یکدیگر زبان به تحسین می گشایند و خوشحال می شوند، دوستان و نزدیکان نیز ممکن است</w:t>
      </w:r>
    </w:p>
    <w:p>
      <w:pPr>
        <w:pStyle w:val="BookText"/>
        <w:rPr/>
      </w:pPr>
      <w:r>
        <w:rPr>
          <w:rFonts w:ascii="IRNazanin" w:hAnsi="IRNazanin" w:eastAsia="IRNazanin"/>
          <w:color w:val="111111"/>
          <w:sz w:val="28"/>
          <w:sz w:val="28"/>
          <w:szCs w:val="28"/>
          <w:rtl w:val="true"/>
          <w:lang w:bidi="fa-IR"/>
        </w:rPr>
        <w:t>با لبخند ابراز رضایت کنند اما افراد غریبه چطور؟ آنها چه عکس العملی ممکن است از خود نشان دهند؟</w:t>
      </w:r>
    </w:p>
    <w:p>
      <w:pPr>
        <w:pStyle w:val="BookText"/>
        <w:rPr/>
      </w:pPr>
      <w:r>
        <w:rPr>
          <w:rFonts w:ascii="IRNazanin" w:hAnsi="IRNazanin" w:eastAsia="IRNazanin"/>
          <w:color w:val="111111"/>
          <w:sz w:val="28"/>
          <w:sz w:val="28"/>
          <w:szCs w:val="28"/>
          <w:rtl w:val="true"/>
          <w:lang w:bidi="fa-IR"/>
        </w:rPr>
        <w:t>بعضی از مردم فقط به زیبایی ظاهری اهمیت میدهند و دلیل دوست داشتن دیگران را همین زیبایی میدانند؛ لذا طبیعی است که با گذشت زمان نه چندان زیادی اشخاص برای آنها عادی و تکراری شده و بهدنبال کسی دیگر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بروز زیباییهای ظاهری و آراستگی خود متین و موقر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زیبایی همیشه ساده نبوده و برای اینکار بعضی افراد مجبور میشوند از پوشش و آرایشهای نامتعارفی استفاده کنند که هیچ سنخیتی با اخلاق و شخصیت آنها ندارد، که متأسفانه با این کار شبیه معدود افراد نابخرد و ناهنجار جامعه میشوند؛</w:t>
      </w:r>
    </w:p>
    <w:p>
      <w:pPr>
        <w:pStyle w:val="BookText"/>
        <w:rPr/>
      </w:pPr>
      <w:r>
        <w:rPr>
          <w:rFonts w:ascii="IRNazanin" w:hAnsi="IRNazanin" w:eastAsia="IRNazanin"/>
          <w:color w:val="111111"/>
          <w:sz w:val="28"/>
          <w:sz w:val="28"/>
          <w:szCs w:val="28"/>
          <w:rtl w:val="true"/>
          <w:lang w:bidi="fa-IR"/>
        </w:rPr>
        <w:t>لذا ثمرۀ بروز زیبایی خود را در اجتماع جز با واکنش ناشایست دیگران دریافت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میکنیم در شیوۀ آراستگی پوشش خود، بهگونهای عمل کنید تا شایسته بهترین عکسالعملهای اجتماعی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بسیار مهم در خصوص حیاء و متانت، ویژه 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وظایف خانوادگی و اجتماعی خود را در خصوص موضوع عفاف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والدین، اولین الگوهای تربیتی فرزندان خود هستیم و آنها بیشتر از آن که از آموزشهای گفتاری ما بهرهمند شوند، رفتارهای ما را مشاهده نموده و بهطور غیرمستقیم، انواع رفتارهای شخصی و اجتماعی را از ما والدین فرامیگیرند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 خود را از محل خواب فرزندان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محل مشترک برای خواب استفاده نکنید و در صورتی که فرزندان شما جنس</w:t>
      </w:r>
    </w:p>
    <w:p>
      <w:pPr>
        <w:pStyle w:val="BookText"/>
        <w:rPr/>
      </w:pPr>
      <w:r>
        <w:rPr>
          <w:rFonts w:ascii="IRNazanin" w:hAnsi="IRNazanin" w:eastAsia="IRNazanin"/>
          <w:color w:val="111111"/>
          <w:sz w:val="28"/>
          <w:sz w:val="28"/>
          <w:szCs w:val="28"/>
          <w:rtl w:val="true"/>
          <w:lang w:bidi="fa-IR"/>
        </w:rPr>
        <w:t>مخالف هم هستند، بعد از پنجسالگی اتاق خواب آنها را از هم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والدین، اولین الگوهای تربیتی فرزندان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فرزندانی هستند که حتماً باید در ابتدای شب نزد والدین باشند و بخوابند یا اینکه نیمه شب به محل خواب والدین مراجعه میکنند؛ با این کودکان چه رفتاری باید داشته باشیم؟</w:t>
      </w:r>
    </w:p>
    <w:p>
      <w:pPr>
        <w:pStyle w:val="BookText"/>
        <w:rPr/>
      </w:pPr>
      <w:r>
        <w:rPr>
          <w:rFonts w:ascii="IRNazanin" w:hAnsi="IRNazanin" w:eastAsia="IRNazanin"/>
          <w:color w:val="111111"/>
          <w:sz w:val="28"/>
          <w:sz w:val="28"/>
          <w:szCs w:val="28"/>
          <w:rtl w:val="true"/>
          <w:lang w:bidi="fa-IR"/>
        </w:rPr>
        <w:t>به این دسته از والدین پیشنهاد میکنیم فرزند را در محل خواب خود بخوابانند و مدتی را نزد او باشند تا کاملاً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مراجعۀ دوباره وی، او را به محل خوابش بازگردانده و مدتی نزد او باشید تا مجدداً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والدین درصورت تحمل و برخورد مهربانانه با فرزند، مشاهده خواهند نمود که مشکل فوقالذکر در بسیاری از مواقع سریعاً رفع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از کودکی بیاموزید با اجازه وارد اتاقتان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مراتب تربیت فرزند از اهمیت ویژهای برخوردار است؛ لذا خداوند متعال نیز در قرآن کریم به آن اشاره نموده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بَلَغَ الاَطفالُ مِنکُمُ الحُلُمَ فَلیَستَأذِنُوا کَمَا استَأذَنَ الَّذینَ مِن قَبلِهِم کَذلِکَ یُبَیِّنُ اللّهُ لَکُم ءایاتِه وَ اللّهُ عَلیمٌ حَکیمٌ</w:t>
      </w:r>
      <w:r>
        <w:rPr>
          <w:rFonts w:ascii="IRNazanin" w:hAnsi="IRNazanin" w:eastAsia="IRNazanin"/>
          <w:color w:val="111111"/>
          <w:sz w:val="28"/>
          <w:sz w:val="28"/>
          <w:szCs w:val="28"/>
          <w:rtl w:val="true"/>
          <w:lang w:bidi="fa-IR"/>
        </w:rPr>
        <w:t xml:space="preserve"> و چون کودکان شما به سن بلوغ رسیدند، باید همانند کسانی که 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میگرفتند، کسب اجازه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خود را اینگونه برای شما بیان میکند، و خدا دانای حکیم است</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برحسب تجربه میتوان گفت عدم رعایت این موضوع زمینه خسارات تربیتی را برای فرزند فراهم میکند که هیچگاه قابل جبران یا ترمیم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 خصوصاً مادران محترم، توجه فرمایند که از آویختن لباسهای زیر در تمام نقاط منزل خودداری کنید و برای اینکار، محل مشخصی را انتخاب نمایید که دور از چشم فرزندان بوده و در فضای متعارف و محل رفتوآمد اهل منزل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رفتوآمدهای خویشاوندی و دوستانۀ خود را بهنحو درستی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بهعنوان یک فرد عاقل از خود سؤال کنید</w:t>
      </w:r>
    </w:p>
    <w:p>
      <w:pPr>
        <w:pStyle w:val="BookText"/>
        <w:rPr/>
      </w:pPr>
      <w:r>
        <w:rPr>
          <w:rFonts w:ascii="IRNazanin" w:hAnsi="IRNazanin" w:eastAsia="IRNazanin"/>
          <w:color w:val="111111"/>
          <w:sz w:val="28"/>
          <w:sz w:val="28"/>
          <w:szCs w:val="28"/>
          <w:rtl w:val="true"/>
          <w:lang w:bidi="fa-IR"/>
        </w:rPr>
        <w:t>آیا از درستی یک ارتباط خانوادگی که انجام میدهید،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تفکر و پاسخ به این سؤال به ما کمک میکند تا بتوانیم تصمیمات مثبتی را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خویشاوندی، در صورت مدیریت، سودمند بوده و در غیر اینصورت، آسیبهای ناشی از آن بهمراتب از آسیبهای افراد غیرفامیل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ساعتهای خلوت، خصوصاً هنگام ابتدای شب، برای خرید یا هر کار دیگری به بیرون از منزل نفرستیم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مورد ذکر شده این بند، در مورد فرزندان دختر با دقت نظر بیشتری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 و مجالس منافی عفت و اخلاق شرکت نکنید و کودکانتان را با افرادی که نسبت به حیاء و رعایت عفت خود بیتوجه هستند، همنشین نسازید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پدر با غیرتی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متولی رعایت عفاف در خانوادۀ خویش است؛ یعنی علاوهبر رعایت عفاف به معنای مراقبت از خود، غیرت هم دارد که معنی آن مراقبت از اعضاء خانواده در برابر دیگران است که این امر جز با رعایت اصول و موازین اخلاقی و اجتماعی،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خانواده، متولی رعایت عفاف در خانوادۀ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نکات ظریف مربوط به عفاف را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علاوهبر آنکه از عملکرد شما آموزش میگیرند، به آموزشهای مستقیم هم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وظیفه انسانی قبل از سن تکلیف، فرزندان خود را با مفاهیم فطری و اجتماعی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نگاه، رعایت پوشش مناسب و رعایت حقوق دیگران، همراه با استدلال، منطق و احساسات، البته متناسب با سن و جنسیت آنها، آشنا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فرزندان در سنین کودکی و نوجوانی، نیازمند این هستند که ضرورت رعایت عفاف را بدانند و همراه با کسب توانایی در زندگی شخصی، مراوده و ارتباطات صحیح اجتماعی را نیز بیاموزند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این دوره نسبت به آموزشهای فوق اقدام نکنید، در دورۀ جوانی، فشارهای روحی و روانی زیادی را باید تحملکنید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امور زندگی اجتماعی مربوط به دختران را مادرها و امور مربوط به پسران را پدرها به آنها آموزش دهند؛ البته در این خصوص میتوانید از مشاور امین و متخصص نیز راهنمایی بگیرید</w:t>
      </w:r>
      <w:r>
        <w:rPr>
          <w:rFonts w:eastAsia="IRNazanin" w:cs="IRNazanin"/>
          <w:color w:val="111111"/>
          <w:sz w:val="28"/>
          <w:szCs w:val="28"/>
          <w:rtl w:val="true"/>
          <w:lang w:bidi="fa-IR"/>
        </w:rPr>
        <w:t>.</w:t>
      </w:r>
      <w:bookmarkStart w:id="208" w:name="pg4302_23097"/>
    </w:p>
    <w:p>
      <w:pPr>
        <w:pStyle w:val="Heading2"/>
        <w:numPr>
          <w:ilvl w:val="1"/>
          <w:numId w:val="1"/>
        </w:numPr>
        <w:rPr/>
      </w:pPr>
      <w:bookmarkStart w:id="209" w:name="__RefHeading___Toc800828_1479056682"/>
      <w:bookmarkStart w:id="210" w:name="_Toc81"/>
      <w:bookmarkEnd w:id="208"/>
      <w:bookmarkEnd w:id="209"/>
      <w:r>
        <w:rPr>
          <w:rtl w:val="true"/>
        </w:rPr>
        <w:t>بخـش چهارم</w:t>
      </w:r>
      <w:r>
        <w:rPr>
          <w:rtl w:val="true"/>
        </w:rPr>
        <w:t>:</w:t>
      </w:r>
      <w:r>
        <w:rPr>
          <w:rtl w:val="true"/>
        </w:rPr>
        <w:t>حـجاب چـیست؟</w:t>
      </w:r>
      <w:bookmarkEnd w:id="210"/>
    </w:p>
    <w:p>
      <w:pPr>
        <w:pStyle w:val="Heading3"/>
        <w:numPr>
          <w:ilvl w:val="2"/>
          <w:numId w:val="1"/>
        </w:numPr>
        <w:rPr/>
      </w:pPr>
      <w:bookmarkStart w:id="211" w:name="__RefHeading___Toc800830_1479056682"/>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درتوضیحات گذشته به موضوعی اشاره شد بهنام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که شاید در اولین برخورد، واژهای مذهبی و صرفاً اسلامی و زنانه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بهراستی حجاب را اینگونه معنی کردن و کاربرد آن را فقط برای بانوان دانستن، اقدام صحیحی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لازم است توضیحات مختصری را ارائه نماییم</w:t>
      </w:r>
      <w:r>
        <w:rPr>
          <w:rFonts w:eastAsia="IRNazanin" w:cs="IRNazanin"/>
          <w:color w:val="111111"/>
          <w:sz w:val="28"/>
          <w:szCs w:val="28"/>
          <w:rtl w:val="true"/>
          <w:lang w:bidi="fa-IR"/>
        </w:rPr>
        <w:t>.</w:t>
      </w:r>
    </w:p>
    <w:p>
      <w:pPr>
        <w:pStyle w:val="Heading3"/>
        <w:numPr>
          <w:ilvl w:val="2"/>
          <w:numId w:val="1"/>
        </w:numPr>
        <w:rPr/>
      </w:pPr>
      <w:bookmarkStart w:id="213" w:name="__RefHeading___Toc800832_1479056682"/>
      <w:bookmarkStart w:id="214" w:name="_Toc83"/>
      <w:bookmarkEnd w:id="213"/>
      <w:r>
        <w:rPr>
          <w:rtl w:val="true"/>
        </w:rPr>
        <w:t>حجاب چیست؟</w:t>
      </w:r>
      <w:bookmarkEnd w:id="214"/>
    </w:p>
    <w:p>
      <w:pPr>
        <w:pStyle w:val="BookText"/>
        <w:rPr/>
      </w:pPr>
      <w:r>
        <w:rPr>
          <w:rFonts w:ascii="IRNazanin" w:hAnsi="IRNazanin" w:eastAsia="IRNazanin"/>
          <w:color w:val="111111"/>
          <w:sz w:val="28"/>
          <w:sz w:val="28"/>
          <w:szCs w:val="28"/>
          <w:rtl w:val="true"/>
          <w:lang w:bidi="fa-IR"/>
        </w:rPr>
        <w:t>حجاب یعنی آنچیزی که ما بین تو و دلخواه تو قرار دارد؛ لذا حجاب میتواند مادی و یا حتی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یعنی چه؟ حجاب در لغت بهمعنی پرده، رداع، مانع و سد است؛ همچنین حجاب بهمعنی حائل بین دو چیز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کلامی، حجاب یعنی آنچیزی که ما بین تو و دلخواه تو قرار دارد؛ لذا حجاب میتواند مادی و یا حتی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دوست دارد</w:t>
      </w:r>
      <w:bookmarkStart w:id="215" w:name="pg4302_23098"/>
    </w:p>
    <w:p>
      <w:pPr>
        <w:pStyle w:val="BookText"/>
        <w:rPr/>
      </w:pPr>
      <w:bookmarkEnd w:id="215"/>
      <w:r>
        <w:rPr>
          <w:rFonts w:ascii="IRNazanin" w:hAnsi="IRNazanin" w:eastAsia="IRNazanin"/>
          <w:color w:val="111111"/>
          <w:sz w:val="28"/>
          <w:sz w:val="28"/>
          <w:szCs w:val="28"/>
          <w:rtl w:val="true"/>
          <w:lang w:bidi="fa-IR"/>
        </w:rPr>
        <w:t>مهربان باشد و با مردم مراوده داشته باشد اما بداخلاقی او حجابی است بین او و آنچه دوست دارد، اما در این کتاب و در موضوع حجاب منظور ما از حجاب پوشش است؛ یعنی چیزی که بین ما و دیگران قرار میگیرد تا مانع آسیب دیدن شخصیت ما باشد</w:t>
      </w:r>
      <w:r>
        <w:rPr>
          <w:rFonts w:eastAsia="IRNazanin" w:cs="IRNazanin"/>
          <w:color w:val="111111"/>
          <w:sz w:val="28"/>
          <w:szCs w:val="28"/>
          <w:rtl w:val="true"/>
          <w:lang w:bidi="fa-IR"/>
        </w:rPr>
        <w:t>.</w:t>
      </w:r>
    </w:p>
    <w:p>
      <w:pPr>
        <w:pStyle w:val="Heading3"/>
        <w:numPr>
          <w:ilvl w:val="2"/>
          <w:numId w:val="1"/>
        </w:numPr>
        <w:rPr/>
      </w:pPr>
      <w:bookmarkStart w:id="216" w:name="__RefHeading___Toc800834_1479056682"/>
      <w:bookmarkStart w:id="217" w:name="_Toc84"/>
      <w:bookmarkEnd w:id="216"/>
      <w:r>
        <w:rPr>
          <w:rtl w:val="true"/>
        </w:rPr>
        <w:t>ابعاد حجاب</w:t>
      </w:r>
      <w:bookmarkEnd w:id="217"/>
    </w:p>
    <w:p>
      <w:pPr>
        <w:pStyle w:val="Heading4"/>
        <w:numPr>
          <w:ilvl w:val="3"/>
          <w:numId w:val="1"/>
        </w:numPr>
        <w:rPr/>
      </w:pPr>
      <w:bookmarkStart w:id="218" w:name="__RefHeading___Toc800836_1479056682"/>
      <w:bookmarkStart w:id="219" w:name="_Toc85"/>
      <w:bookmarkEnd w:id="218"/>
      <w:r>
        <w:rPr>
          <w:rtl w:val="true"/>
        </w:rPr>
        <w:t>کاربرد حجاب چیست؟</w:t>
      </w:r>
      <w:bookmarkEnd w:id="219"/>
    </w:p>
    <w:p>
      <w:pPr>
        <w:pStyle w:val="BookText"/>
        <w:rPr/>
      </w:pPr>
      <w:r>
        <w:rPr>
          <w:rFonts w:ascii="IRNazanin" w:hAnsi="IRNazanin" w:eastAsia="IRNazanin"/>
          <w:color w:val="111111"/>
          <w:sz w:val="28"/>
          <w:sz w:val="28"/>
          <w:szCs w:val="28"/>
          <w:rtl w:val="true"/>
          <w:lang w:bidi="fa-IR"/>
        </w:rPr>
        <w:t>حجاب کارکردی عقلی و اجتماعی است که در اشکال و صورتهای گوناگون و قواعد مختلف در تمامی تمدنهای گذشته و حال، وجود داشته و دارد که البته تمام ادیان الهی آن را تأیید نموده و در بسیاری از جوامع غیردینی نیز به لحاظ قانونی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جامعه امروزی کشورمان موضوع حجاب امری پسندیده بوده و موضوع رعایت حجاب مثبت و قابل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کشورهای دیگر نیز حجاب بهنحوی وجود دارد و قسمتی از قوانین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جوامع غربی موضوع حجاب کاملاً آزاد نیست و در محیطهایی نسبت به رعایت آن حمایتهای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محیط دانشگاه نسبت به موضوع پوشش و حجاب قوانین مشخص و لازم الاجرایی وجود دارد و شرکتها و مؤسسات بسیاری برای کارمندان خود قوانین پوششی سختگیرانهای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جامعهای مانند دانشگاه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دانشگاه را در یک کشور غربی ظاهراً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در این دانشگاه هر کس با هرجنسیتی میتواند به هر صورتی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بعضی از قوانین دانشگاههای غربی مراجعه کنیم</w:t>
      </w:r>
      <w:r>
        <w:rPr>
          <w:rFonts w:eastAsia="IRNazanin" w:cs="IRNazanin"/>
          <w:color w:val="111111"/>
          <w:sz w:val="28"/>
          <w:szCs w:val="28"/>
          <w:rtl w:val="true"/>
          <w:lang w:bidi="fa-IR"/>
        </w:rPr>
        <w:t>:</w:t>
      </w:r>
      <w:bookmarkStart w:id="220" w:name="pg4302_23099"/>
    </w:p>
    <w:p>
      <w:pPr>
        <w:pStyle w:val="Heading4"/>
        <w:numPr>
          <w:ilvl w:val="3"/>
          <w:numId w:val="1"/>
        </w:numPr>
        <w:rPr/>
      </w:pPr>
      <w:bookmarkStart w:id="221" w:name="__RefHeading___Toc800838_1479056682"/>
      <w:bookmarkStart w:id="222" w:name="_Toc86"/>
      <w:bookmarkEnd w:id="220"/>
      <w:bookmarkEnd w:id="221"/>
      <w:r>
        <w:rPr>
          <w:rtl w:val="true"/>
        </w:rPr>
        <w:t xml:space="preserve">مقررات مربوط به پوشش، دانشگاه آکسفورد </w:t>
      </w:r>
      <w:r>
        <w:rPr>
          <w:rtl w:val="true"/>
        </w:rPr>
        <w:t>(</w:t>
      </w:r>
      <w:r>
        <w:rPr>
          <w:rtl w:val="true"/>
        </w:rPr>
        <w:t>انگلستان</w:t>
      </w:r>
      <w:r>
        <w:rPr>
          <w:rtl w:val="true"/>
        </w:rPr>
        <w:t>):</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باید ظاهری آراسته و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زنان نباید پشتباز یا بدون آستین، تنگ و بالای زانو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لباس، دامن و شلوارک باید تا زانو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باید ظاهر مناسب و تمیز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باز و بدننما،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شلوارک باید تا زانو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باید رنگ طبیعی داشته باشد و از مدلهای افراطی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بزی، گوشواره و دیگر موارد مشابه، غیرقابل پذیرش است</w:t>
      </w:r>
      <w:r>
        <w:rPr>
          <w:rFonts w:eastAsia="IRNazanin" w:cs="IRNazanin"/>
          <w:color w:val="111111"/>
          <w:sz w:val="28"/>
          <w:szCs w:val="28"/>
          <w:rtl w:val="true"/>
          <w:lang w:bidi="fa-IR"/>
        </w:rPr>
        <w:t>!</w:t>
      </w:r>
    </w:p>
    <w:p>
      <w:pPr>
        <w:pStyle w:val="Heading4"/>
        <w:numPr>
          <w:ilvl w:val="3"/>
          <w:numId w:val="1"/>
        </w:numPr>
        <w:rPr/>
      </w:pPr>
      <w:bookmarkStart w:id="223" w:name="__RefHeading___Toc800840_1479056682"/>
      <w:bookmarkStart w:id="224" w:name="_Toc87"/>
      <w:bookmarkEnd w:id="223"/>
      <w:r>
        <w:rPr>
          <w:rtl w:val="true"/>
        </w:rPr>
        <w:t>و اما مقررات دیگر دانشگاهها</w:t>
      </w:r>
      <w:r>
        <w:rPr>
          <w:rtl w:val="true"/>
        </w:rPr>
        <w:t>:</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لایبرتی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دماسبی و هرگونه پوشش تنگ و مخالف عفت،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لومالیندا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تیشرت و لباسهای لی، مجاز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هاردین سیمونز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لی برای دختران و شلوارهای تنگ،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سنت لوئیس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تیشرت و لباسهای لی، مجاز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آتلانتیک فلوریدا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 مجاز نیست</w:t>
      </w:r>
      <w:r>
        <w:rPr>
          <w:rFonts w:eastAsia="IRNazanin" w:cs="IRNazanin"/>
          <w:color w:val="111111"/>
          <w:sz w:val="28"/>
          <w:szCs w:val="28"/>
          <w:rtl w:val="true"/>
          <w:lang w:bidi="fa-IR"/>
        </w:rPr>
        <w:t>.</w:t>
      </w:r>
    </w:p>
    <w:p>
      <w:pPr>
        <w:pStyle w:val="Heading4"/>
        <w:numPr>
          <w:ilvl w:val="3"/>
          <w:numId w:val="1"/>
        </w:numPr>
        <w:rPr/>
      </w:pPr>
      <w:bookmarkStart w:id="225" w:name="__RefHeading___Toc800842_1479056682"/>
      <w:bookmarkStart w:id="226" w:name="_Toc88"/>
      <w:bookmarkEnd w:id="225"/>
      <w:r>
        <w:rPr>
          <w:rtl w:val="true"/>
        </w:rPr>
        <w:t xml:space="preserve">دامنه حجاب چگونه است ؟ </w:t>
      </w:r>
      <w:r>
        <w:rPr>
          <w:rtl w:val="true"/>
        </w:rPr>
        <w:t>(</w:t>
      </w:r>
      <w:r>
        <w:rPr>
          <w:rtl w:val="true"/>
        </w:rPr>
        <w:t>دلایل حجاب خانم ها</w:t>
      </w:r>
      <w:r>
        <w:rPr>
          <w:rtl w:val="true"/>
        </w:rPr>
        <w:t>)</w:t>
      </w:r>
      <w:bookmarkEnd w:id="226"/>
    </w:p>
    <w:p>
      <w:pPr>
        <w:pStyle w:val="BookText"/>
        <w:rPr/>
      </w:pPr>
      <w:r>
        <w:rPr>
          <w:rFonts w:ascii="IRNazanin" w:hAnsi="IRNazanin" w:eastAsia="IRNazanin"/>
          <w:color w:val="111111"/>
          <w:sz w:val="28"/>
          <w:sz w:val="28"/>
          <w:szCs w:val="28"/>
          <w:rtl w:val="true"/>
          <w:lang w:bidi="fa-IR"/>
        </w:rPr>
        <w:t>خانمها ذاتاً از زیبایی بیشتری نسبت به مردان برخوردارند و طبیعی است که در حفظ این زیبایی باید کوشاتر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یک تعریف حداقلی و حداکثری برخوردار است که اختلافنظر در خصوص حجاب، حداکثری است و نه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است که توسط</w:t>
      </w:r>
      <w:bookmarkStart w:id="227" w:name="pg4302_23100"/>
    </w:p>
    <w:p>
      <w:pPr>
        <w:pStyle w:val="BookText"/>
        <w:rPr/>
      </w:pPr>
      <w:bookmarkEnd w:id="227"/>
      <w:r>
        <w:rPr>
          <w:rFonts w:ascii="IRNazanin" w:hAnsi="IRNazanin" w:eastAsia="IRNazanin"/>
          <w:color w:val="111111"/>
          <w:sz w:val="28"/>
          <w:sz w:val="28"/>
          <w:szCs w:val="28"/>
          <w:rtl w:val="true"/>
          <w:lang w:bidi="fa-IR"/>
        </w:rPr>
        <w:t>آن، زنان نشان میدهند وسیله لذت مردان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لباس و پوشش آقایان نیز قسمتی از حجاب ایشان تعریف میگردد و تقریباً در تمامی فرهنگها و ملتهای متمدن، مردان با لباس پوشیده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ذکر است تأکید بر حجاب خانمها دو دلیل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ذاتاً از زیبایی بیشتری نسبت به مردان برخوردارند و طبیعی است که در حفظ این زیبایی باید کوشاتر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نوع خلقت، آقایان نسبت به خانمها کنترل کمتری بر احساسات خود دارند؛ لذا خداوند متعال در دستور خود به بانوان محترم، ضمن اشاره به ضعف برخی مردان در این موضوع، از خانمها خواسته است تا خود را بهنحو شایستهای بپوشانند تا مورد آزار و اذیت مردان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اَیُّهَا النَّبِیُّ قُل لِاَزواجِکَ وَ بَناتِکَ وَ نِسآءِ المُؤمِنینَ یُدنینَ عَلَیهِنَّ مِن جَلابیبِهِنَّ ذلِکَ اَدنی اَن یُعرَفنَ فَلا یُؤذَینَ وَ کانَ اللّهُ غَفُوراً رَحیماً</w:t>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به زنان مؤمنان بگو پوششهای خود را برخود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عفیف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تعرض قرار نگیرند، نزدیکتر است و خدا آمرزنده مهربان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28" w:name="__RefHeading___Toc800844_1479056682"/>
      <w:bookmarkStart w:id="229" w:name="_Toc89"/>
      <w:bookmarkEnd w:id="228"/>
      <w:r>
        <w:rPr>
          <w:rtl w:val="true"/>
        </w:rPr>
        <w:t>حجاب در مکانهای مختلف، چگونه است؟</w:t>
      </w:r>
      <w:bookmarkEnd w:id="2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پوشش، خود بیانگر شرایط و محیط زندگی بوده؛ لذا طبیعی است که در اماکن مختلف، از لباسهای متفاوتی استفاده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 استخر، کوهپیمایی، عروسی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عقل سلیمی نمی پذیرد در تمامی این اماکن، از</w:t>
      </w:r>
    </w:p>
    <w:p>
      <w:pPr>
        <w:pStyle w:val="BookText"/>
        <w:rPr/>
      </w:pPr>
      <w:r>
        <w:rPr>
          <w:rFonts w:ascii="IRNazanin" w:hAnsi="IRNazanin" w:eastAsia="IRNazanin"/>
          <w:color w:val="111111"/>
          <w:sz w:val="28"/>
          <w:sz w:val="28"/>
          <w:szCs w:val="28"/>
          <w:rtl w:val="true"/>
          <w:lang w:bidi="fa-IR"/>
        </w:rPr>
        <w:t>یک نوع لباس و پوشش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در فصل تابستان و زمستان، دارای لباس یکسانی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در محیطهای شخصی مثل خانه، همانند محیط عمومی مثل خیابان لباس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میتوان در عین رعایت حجاب و پوشش، از زیبایی آن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عادلتر از آن است که امری زیبا را مانند حجاب همراه با روشی زشت سفارش نماید؛</w:t>
      </w:r>
    </w:p>
    <w:p>
      <w:pPr>
        <w:pStyle w:val="BookText"/>
        <w:rPr/>
      </w:pPr>
      <w:r>
        <w:rPr>
          <w:rFonts w:ascii="IRNazanin" w:hAnsi="IRNazanin" w:eastAsia="IRNazanin"/>
          <w:color w:val="111111"/>
          <w:sz w:val="28"/>
          <w:sz w:val="28"/>
          <w:szCs w:val="28"/>
          <w:rtl w:val="true"/>
          <w:lang w:bidi="fa-IR"/>
        </w:rPr>
        <w:t>پس میتوان با استفاده از خوشسلیقگی و رعایت حدود الهی، محجوب و متین در محیطهای مختلف اجتماعی ظاهر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را به فرزندان نیز آموزش داد که ضمن رعایت پاکیزگی، زیبایی و آراستگی لباس، شرط پوشیده بودن نیز باید رعایت شود؛ همچنین به فرزندان خود در خصوص انتخاب رنگ نیز راهنمایی لازم را ارائه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بحث عموماً سلیقهای بوده و در بسیاری از موارد منع شرعی برای آن وجود ندارد</w:t>
      </w:r>
      <w:r>
        <w:rPr>
          <w:rFonts w:eastAsia="IRNazanin" w:cs="IRNazanin"/>
          <w:color w:val="111111"/>
          <w:sz w:val="28"/>
          <w:szCs w:val="28"/>
          <w:rtl w:val="true"/>
          <w:lang w:bidi="fa-IR"/>
        </w:rPr>
        <w:t>.</w:t>
      </w:r>
      <w:bookmarkStart w:id="230" w:name="pg4302_23105"/>
    </w:p>
    <w:p>
      <w:pPr>
        <w:pStyle w:val="Heading2"/>
        <w:numPr>
          <w:ilvl w:val="1"/>
          <w:numId w:val="1"/>
        </w:numPr>
        <w:rPr/>
      </w:pPr>
      <w:bookmarkStart w:id="231" w:name="__RefHeading___Toc800846_1479056682"/>
      <w:bookmarkStart w:id="232" w:name="_Toc90"/>
      <w:bookmarkEnd w:id="230"/>
      <w:bookmarkEnd w:id="231"/>
      <w:r>
        <w:rPr>
          <w:rtl w:val="true"/>
        </w:rPr>
        <w:t>بخـش پنجم</w:t>
      </w:r>
      <w:r>
        <w:rPr>
          <w:rtl w:val="true"/>
        </w:rPr>
        <w:t>:</w:t>
      </w:r>
      <w:r>
        <w:rPr>
          <w:rtl w:val="true"/>
        </w:rPr>
        <w:t>سـخـنی با مـادر</w:t>
      </w:r>
      <w:bookmarkEnd w:id="232"/>
    </w:p>
    <w:p>
      <w:pPr>
        <w:pStyle w:val="BookText"/>
        <w:rPr/>
      </w:pPr>
      <w:r>
        <w:rPr>
          <w:rFonts w:ascii="IRNazanin" w:hAnsi="IRNazanin" w:eastAsia="IRNazanin"/>
          <w:color w:val="111111"/>
          <w:sz w:val="28"/>
          <w:sz w:val="28"/>
          <w:szCs w:val="28"/>
          <w:rtl w:val="true"/>
          <w:lang w:bidi="fa-IR"/>
        </w:rPr>
        <w:t>هر موضوعی که در محیط خانواده مطرح میشود، حتماً به مادران 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و خانواده جایگاهی است که هرچه یک موضوع مهمتر باشد، یعنی ارتباط آن با مادر بیشتر است وحیاء موضوع مهمی است که حتماً مادر نقش اساسی در این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در مباحث گذشته به نقش پراهمیت پدر پرداختهایم، لیکن فرزندان خانواده ارتباط ویژه با مادران خود دارند و این ارتباط خاص، زمینهساز تربیت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عاطفی و روحی فرزندان به مادر و همچنین جایگاه همسری ایشان موجب میشود مادر اثرگذارترین فرد در بین اعضاء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بدینمنظور، بخش ویژهای را به مادران گرامی اختصاص دادهایم تا بتوانیم صریحتر مطالب خود را بیان نماییم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بهمنظور حفظ کرامت مادران محترم و نزدیکی قلم به روحیات این عزیزان، محور نگارش این بخش را عیناً مطالب مکتوب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بدرالملوک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خانهداری آن مرحومه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جایگاه مادر در خانواده را چنین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زن، ساختن آدم و نهادن بنیاد سعادت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زن، ساختن آدم و نهادن بنیاد سعادت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هرقدر کوچک باشد این خردی از اهمیت آن نمیکاهد و تنها وقتی محیط زن کوچک میشود که فکرش کوتاه و نارسا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زیر همین سقفهای کوتاه نیست که بسیاری از اشخاص بزرگ قدم به عالم هستی گذاشتهاند و با قدرت روح بلند خودشان دنیا را اداره کرده یا اوضاع عالم را دگرگون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درون همین چهاردیواریهای تنگ نیست که نورخوشبختی بیش از آنچه در کاخهای عظیم میتابد نفوذ کرده ساکنین آن را با عیش و شادی قرین ساخته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زن معمار و سازنده دین و اخلاق در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بامداد در ادامة نقش تعیین کننده مادر در محیط خانواده، به دو اصل اساسی تربیت فرزندان در خانواده اشاره نموده و زن را معمار و سازنده دین و اخلاق در خانه و خانواده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داخل همین خانه های محقر نیست که نهال دین و اخلاق آبیاری شده، سر به فلک کشیده است؟ پس کوچکی خانه موجب پستی و مذلّت نمیشود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نالایق است که وجودش دلکشترین باغهای روی</w:t>
      </w:r>
    </w:p>
    <w:p>
      <w:pPr>
        <w:pStyle w:val="BookText"/>
        <w:rPr/>
      </w:pPr>
      <w:r>
        <w:rPr>
          <w:rFonts w:ascii="IRNazanin" w:hAnsi="IRNazanin" w:eastAsia="IRNazanin"/>
          <w:color w:val="111111"/>
          <w:sz w:val="28"/>
          <w:sz w:val="28"/>
          <w:szCs w:val="28"/>
          <w:rtl w:val="true"/>
          <w:lang w:bidi="fa-IR"/>
        </w:rPr>
        <w:t>زمین را برای انسان دلتنگ و غمانگیز میسازد و هرچند زیبا و خوشاندام باشد، در دیدگان شوهر قدر و منزلتی پیدا نمیکند و او را راضی و خشنود نمی سازد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بانو بامداد اداره خانواده را همچون اداره کشور مهم و پراهمیت میداند و مادر خانواده را فردی فرهیخته در نظر گرفته و شرایط ویژهای را برای او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صفات و ملکات نیکو داشته باشد، روش آموزش و پرورش را بداند تا بتواند حق مادری خود را ادا کرده و فرزندانی دانا و توانا تربیت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خانه طوریکه خانواده بتواند در آن بهراحتی زیست کند، درست مثل انتظام دادن کشور، گذشته از کارهای فنی، محتاج عقل و تدبیر است</w:t>
      </w:r>
      <w:r>
        <w:rPr>
          <w:rStyle w:val="FootnoteAnchor"/>
          <w:rtl w:val="true"/>
        </w:rPr>
        <w:footnoteReference w:id="18"/>
      </w:r>
      <w:r>
        <w:rPr>
          <w:rFonts w:ascii="IRNazanin" w:hAnsi="IRNazanin" w:eastAsia="IRNazanin"/>
          <w:color w:val="111111"/>
          <w:sz w:val="28"/>
          <w:sz w:val="28"/>
          <w:szCs w:val="28"/>
          <w:rtl w:val="true"/>
          <w:lang w:bidi="fa-IR"/>
        </w:rPr>
        <w:t>و برای پرورش روحی و اخلاقی بچهها مادر باید صفات و ملکات نیکو داشته باشد، روش آموزش و پرورش را بداند تا بتواند حق مادری خود را ادا کرده و فرزندانی دانا و توانا تربیت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مرحومه بامداد در این چند سطر بهنحوی بسیار نغز و موجز خصلتهای یک مادر را در پرورش و تربیت فرزندان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دوباره این</w:t>
      </w:r>
    </w:p>
    <w:p>
      <w:pPr>
        <w:pStyle w:val="BookText"/>
        <w:rPr/>
      </w:pPr>
      <w:r>
        <w:rPr>
          <w:rFonts w:ascii="IRNazanin" w:hAnsi="IRNazanin" w:eastAsia="IRNazanin"/>
          <w:color w:val="111111"/>
          <w:sz w:val="28"/>
          <w:sz w:val="28"/>
          <w:szCs w:val="28"/>
          <w:rtl w:val="true"/>
          <w:lang w:bidi="fa-IR"/>
        </w:rPr>
        <w:t>خصلت ها را مرور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باید عاقل بوده و رفتار معمولی داشته 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باید اهل تدبیر باشد؛ یعنی برنامه ریزی بداند؛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مسئول پرورش روحی و اخلاقی فرزندان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دارای صفات و عادتهای پسندیده 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اهل مطالعه بوده و تربیت فرزندان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بامداد با نگاهی نافذ و دقیق، ابعاد مختلف روحی و اقتضائات گوناگون فرزندان را در نظر گرفته و آسیبپذیری تربیتی آنها را از ناحیه عادات ناپسند مورد اشاره قرار میدهد و به ارائه راه حل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عادات ناپسند را انسان در ساعات فراغت از کار و مواقع تفریح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دانا باید در خانة خود برای هرکسی سرگرمیهای متنوع تهیه کند و شوهر و بچههای او اوقات بیکاری را به خوشی بگذرانند تا میل به تفریحهای زیانآور و ناپسند پیدا نکنند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بیشتر عادات ناپسند را انسان در ساعات فراغت از کار و مواقع تفریح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بارها به نقش تربیتی و آموزشی والدین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بامداد نیز از زاویه نگاه تخصصی خود به نقش آموزگاری مادر نسبت به فرزندان پرداخته و چنین میگویند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بایستی تمام منافع خانواده را از مادی و معنوی پیش نظر</w:t>
      </w:r>
    </w:p>
    <w:p>
      <w:pPr>
        <w:pStyle w:val="BookText"/>
        <w:rPr/>
      </w:pPr>
      <w:r>
        <w:rPr>
          <w:rFonts w:ascii="IRNazanin" w:hAnsi="IRNazanin" w:eastAsia="IRNazanin"/>
          <w:color w:val="111111"/>
          <w:sz w:val="28"/>
          <w:sz w:val="28"/>
          <w:szCs w:val="28"/>
          <w:rtl w:val="true"/>
          <w:lang w:bidi="fa-IR"/>
        </w:rPr>
        <w:t>داشته در هر مورد از آنها دفاع کند و تمام هوش و فکر و معلوماتش را در این راه به کار بیاندازد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زن دانا آموزگار بچهها، شریک و محرم شوهر و مدیر خانه است و زندگانی مرد را که بهتنهایی نواقصی دارد با وجود خودش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امر تربیت، مرد را بهتنهایی ناکارآمد و ناقص میپندارد و از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همراهی و کمک به پدر خانواده را دارد؛ لذا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دانا آموزگار بچهها، شریک و محرم شوهر و مدیر خانه است و زندگانی مرد را که بهتنهایی نواقصی دارد با وجود خودش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لیاقت انجام این وظایف را داشته باشد، به فرمان عقل و وجدان رفتار میکند و عملاً نشان میدهد که در خانه او هرکس باید از عهده تکلیفش با بهترین شکل برآید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خانم بامداد، مادر خانواده را محور خانواده و تجمیع کننده احساسات و عواطف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 خانواده بهعنوان عامل موفقیت و پیشرفت فرزندان، خصوصاً پدر، یاد میکند که همچون یاوری مهربان و امیددهنده، موجب تسلی خاطر همسر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زن است که با شراره آتش محبت خود، قلب اطفال را</w:t>
      </w:r>
    </w:p>
    <w:p>
      <w:pPr>
        <w:pStyle w:val="BookText"/>
        <w:rPr/>
      </w:pPr>
      <w:r>
        <w:rPr>
          <w:rFonts w:ascii="IRNazanin" w:hAnsi="IRNazanin" w:eastAsia="IRNazanin"/>
          <w:color w:val="111111"/>
          <w:sz w:val="28"/>
          <w:sz w:val="28"/>
          <w:szCs w:val="28"/>
          <w:rtl w:val="true"/>
          <w:lang w:bidi="fa-IR"/>
        </w:rPr>
        <w:t>روشن کرده، حرارت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تعاون و همبستگی را برقرار میسازد، هروقت روزگار سختی برای آنها برسد، ناخوشی یا بیکاری و سایر ضررهای مادی و معنوی به آنها وارد شود نهتنها بیتابی نمیکند، مثل اشخاص سست اراده به زمین و آسمان ناسزا نمیگوید و از بخت و طالع شکوه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است که میتواند از روی درستی ادعا کند که موفقیتهای شوهرش غالباً نتیجه تشویق و تحریک مستقیم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همه را تسلی میدهد، تشویق میکند و امیدوار میسازد و میکوشد تا برسختی و بهسختی مسلط شود و روزگار تاریکی را بدل به روشنایی سازد و شادی جای غم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زن است که میتواند از روی درستی ادعا کند که موفقیتهای شوهرش غالباً نتیجه تشویق و تحریک مستقیم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مرد خیال آسوده و زندگی راحت داشته باشد، به زن و فرزند دلبستگی پیدا کند، ذوق کار و کوشش در او بیشتر میشود و چون روحش شاد است، بهتر میتواند برای ترقی شغل و صفت خود فکر کند و عقل و تدبیر بهکار برد و بر درجه فعالیتش بیافزاید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و جامعه برای اینکه با سایرین همسنگ و برابر باشد و بتواند آبادی و رونق کشور را فراهم نماید، بایستی در زیاد کردن نفرات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بدرالملوک بامداد سپس از نگاه جامعه شناختی به زن و نقش مادری پرداخته و با یک نگاه ملی و بسیار دقیق بهنقشهای مختلف و خاص مادر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خانواده را سلول زنده اجتماع در نظر گرفته و جامعه مولد و پیشرفته را مرهون زن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بامداد بهدرستی به نقش مدیر در مدیریت جامعه اشاره نموده و سپس بین نقش مادری و مدیریت جامعه، چنین ارتباطی را قائل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و جامعه برای اینکه با سایرین همسنگ و برابر باشد و بتواند آبادی و رونق کشور را فراهم نماید، بایستی در زیاد کردن نفرات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زایمان و کم شدن متوفیان نیز مربوط به اراده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میتوانند به داشتن اولاد زیاد افتخار کنند و روش پرورش آنها را بیاموزند و بهکار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تربیت طفل بهطوری که علاقهمند به آب و خاک خودش باشد، وظیفه اجتماعی هر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بسیاری از زبان ها جاری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حکمران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متوجه این نکته هم شدهاند که حاکم و فرمانروا تا لیاقت نداشته باشد، نمیتواند زمام حکمرانی را برای مدت طولانی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مقتدر کسی است که در سایه کاردانی، اعتماد اشخاصی را که به فرمان او هستند جلب کند تا با میل و رضای خاطر اطاعت او را برخود واجب بشمارند</w:t>
      </w:r>
      <w:r>
        <w:rPr>
          <w:rFonts w:eastAsia="IRNazanin" w:cs="IRNazanin"/>
          <w:color w:val="111111"/>
          <w:sz w:val="28"/>
          <w:szCs w:val="28"/>
          <w:rtl w:val="true"/>
          <w:lang w:bidi="fa-IR"/>
        </w:rPr>
        <w:t>.»</w:t>
      </w:r>
      <w:r>
        <w:rPr>
          <w:rFonts w:eastAsia="IRNazanin" w:cs="IRNazanin"/>
          <w:color w:val="111111"/>
          <w:sz w:val="28"/>
          <w:szCs w:val="28"/>
          <w:lang w:bidi="fa-IR"/>
        </w:rPr>
        <w:t>9</w:t>
      </w:r>
      <w:r>
        <w:rPr>
          <w:rStyle w:val="FootnoteAnchor"/>
          <w:rtl w:val="true"/>
        </w:rPr>
        <w:footnoteReference w:id="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طفل به طوری که علاقه مند به آب و خاک خودش باشد، وظیفه اجتماعی هر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بامداد سپس به نقش مادر در خانواده بازگشته و لازمه اثرگذاری مثبت مادر را در گرو اعتماد و اطمینان اعضاء خانواده به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رفتار و توانمندی زن در محیط خانواده را عامل موفقیت او در مدیریت خانه و خانواده میداند، از اینرو خصلت شجاعت را بهعنوان توانمندی و متین بودن را یک اصل اساسی برای شخصیت یک زن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فرمایشات ایشان در این مورد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خاطر وقتی حاصل میشود که خیرخواهی و عقل و فراست از تمام اعمال زن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کار بیش از قوه نخواهد، از تشویق و قدردانی در موقع خود کوتاهی نکند و شجاع و متین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مرحومه بامداد در ادامه به صراحت وارد موضوع حیاء میشود و جدیت و خویشتنداری یک مادر را در تربیت فرزندان و اداره خانواده رمز موفقیت او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عین جملات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هیچوقت خونسردی را از دست ندهد تا سخنانش در قلبها تأثیر بکند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زنی را میتوان به منزله کانون خانواده دانست که همه از او طراوت و روشنی کسب میکنند و پروانهوار به دورش جمع شده از صمیم قلب دوستش دارند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برای تربیت فرزندان جدی باشید و تا ممکن است وسایل آنرا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سرمشق زنده و عملی برای آنها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اوج فرمایشات استاد بامداد را در باب چگونگی رفتار مادر و نحوه تربیت فرزندان را در این مطلب میتوان دید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تربیت فرزندان جدی باشید و تا ممکن است وسایل آن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سرمشق زنده و عملی برای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مسئولیت در همه ایجاد کنید تا هیچکدام نخواهید گناه را به گردن دیگری بیندازید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خود را در همه کار مسئول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خداشناس و مایل به خدمات اجتماعی باشید و به شرافت خانواده اهمیت بدهید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همگی خداشناس و مایل به خدمات اجتماعی باشید و به شرافت خانواده اهمیت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بامداد با نگاهی دقیق و بسیار کارشناسی به چند وظیفه اصلی مادر در تربیت فرزندان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نقش مادر برای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مسئولیت در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ویژه مادر در مقابل رفتار فرزندان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تربیت و پرورش فرزندان در محیط خانواده به منظور خدمت به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دینی و اعتقادات و تربیت فرزندان در راستای پایبندی به ارزشهای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بدرالملوک بامداد در پایان بحث بهعنوان یک مادر، همه مادران این سرزمین را مورد خطاب قرار داده و از ایشان میخواهد به تربیت فرزندان، خصوصاً دختر خانمها، اهتمام ویژهای داشته باشند و در باب حیاء و شرافت زن در خانواده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 بیاختیاری موجبات لغزش را فراهم میکند و در دنبال آن خطاهای بسیار، خواه و ناخواه عرضاندام مینماید و نامخانوادگی آن یادگارهای شوم را در پیرامون خود جمع کرده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طوریکه هر وقت آن اسم بر زبان جاری شود، سبب تداعی آن خاطرات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موجباتیکه از حیثیت و شرافت یک تن میکاهد کسر شأن و بدنامی کسانی که به آن نام خوانده میشوند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خود را با نیکی و افتخار توأم کنید تا سایرین از داشتن آن شرمنده نباشند و چون در آینده میخواهید مادر یا پدر شوید، شرافت مقام خود را حفظ کنید، برای لذتهای ناپایدار، سعادت جاودانی را پشت پا نزنید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لحظه بیاختیاری موجبات لغزش را فراهم میکند و در دنبال آن خطاهای بسیار، خواه و ناخواه عرضاندام مینماید و نامخانوادگی آن یادگارهای شوم را در پیرامون خود جمع کرده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گرامی با توجه به توضیحات ارائه شده، دانستیم هرچه یک شخص قدرت عمل و توانمندی بیشتری داشته باشد، انتظار میرود اثربخشی و مسئولیت بیشتری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مقایسه آنچه در باب تربیت فرزندان، اعم از گفتار و رفتار والدین صادر میشود به طریق اولی، مادر جایگاه تعیین کننده تری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انتظار میرود مادران گرامی در خصوص تربیت آمیخته به حیاء در کودکان و نوجوانان، خصوصاً فرزندان دختر، اهتمام و دقت بیشتری را مبذول دارند</w:t>
      </w:r>
      <w:r>
        <w:rPr>
          <w:rFonts w:eastAsia="IRNazanin" w:cs="IRNazanin"/>
          <w:color w:val="111111"/>
          <w:sz w:val="28"/>
          <w:szCs w:val="28"/>
          <w:rtl w:val="true"/>
          <w:lang w:bidi="fa-IR"/>
        </w:rPr>
        <w:t>.</w:t>
      </w:r>
      <w:bookmarkStart w:id="233" w:name="pg4302_23119"/>
    </w:p>
    <w:p>
      <w:pPr>
        <w:pStyle w:val="Heading2"/>
        <w:numPr>
          <w:ilvl w:val="1"/>
          <w:numId w:val="1"/>
        </w:numPr>
        <w:rPr/>
      </w:pPr>
      <w:bookmarkStart w:id="234" w:name="__RefHeading___Toc800848_1479056682"/>
      <w:bookmarkStart w:id="235" w:name="_Toc91"/>
      <w:bookmarkEnd w:id="233"/>
      <w:bookmarkEnd w:id="234"/>
      <w:r>
        <w:rPr>
          <w:rtl w:val="true"/>
        </w:rPr>
        <w:t>بخـش ششم</w:t>
      </w:r>
      <w:r>
        <w:rPr>
          <w:rtl w:val="true"/>
        </w:rPr>
        <w:t>:</w:t>
      </w:r>
      <w:r>
        <w:rPr>
          <w:rtl w:val="true"/>
        </w:rPr>
        <w:t>سـؤالات با اهمیـت پیـرامون حـجاب</w:t>
      </w:r>
      <w:bookmarkEnd w:id="235"/>
    </w:p>
    <w:p>
      <w:pPr>
        <w:pStyle w:val="Heading3"/>
        <w:numPr>
          <w:ilvl w:val="2"/>
          <w:numId w:val="1"/>
        </w:numPr>
        <w:rPr/>
      </w:pPr>
      <w:bookmarkStart w:id="236" w:name="__RefHeading___Toc800850_1479056682"/>
      <w:bookmarkStart w:id="237" w:name="_Toc92"/>
      <w:bookmarkEnd w:id="236"/>
      <w:r>
        <w:rPr>
          <w:rtl w:val="true"/>
        </w:rPr>
        <w:t>دلایل بدحجابی در جامعه امروزی کشور ما چیست؟</w:t>
      </w:r>
      <w:bookmarkEnd w:id="237"/>
    </w:p>
    <w:p>
      <w:pPr>
        <w:pStyle w:val="Heading4"/>
        <w:numPr>
          <w:ilvl w:val="3"/>
          <w:numId w:val="1"/>
        </w:numPr>
        <w:rPr/>
      </w:pPr>
      <w:bookmarkStart w:id="238" w:name="__RefHeading___Toc800852_1479056682"/>
      <w:bookmarkStart w:id="239" w:name="_Toc9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موضوع بدحجابی دارای دلایل گوناگونی است که بهطور خلاصه به بیان بعضی از آنها میپردازیم</w:t>
      </w:r>
      <w:r>
        <w:rPr>
          <w:rFonts w:eastAsia="IRNazanin" w:cs="IRNazanin"/>
          <w:color w:val="111111"/>
          <w:sz w:val="28"/>
          <w:szCs w:val="28"/>
          <w:rtl w:val="true"/>
          <w:lang w:bidi="fa-IR"/>
        </w:rPr>
        <w:t>:</w:t>
      </w:r>
    </w:p>
    <w:p>
      <w:pPr>
        <w:pStyle w:val="Heading4"/>
        <w:numPr>
          <w:ilvl w:val="3"/>
          <w:numId w:val="1"/>
        </w:numPr>
        <w:rPr/>
      </w:pPr>
      <w:bookmarkStart w:id="240" w:name="__RefHeading___Toc800854_1479056682"/>
      <w:bookmarkStart w:id="241" w:name="_Toc94"/>
      <w:bookmarkEnd w:id="240"/>
      <w:r>
        <w:rPr/>
        <w:t>۱</w:t>
      </w:r>
      <w:r>
        <w:rPr>
          <w:rtl w:val="true"/>
        </w:rPr>
        <w:t xml:space="preserve">. </w:t>
      </w:r>
      <w:r>
        <w:rPr>
          <w:rtl w:val="true"/>
        </w:rPr>
        <w:t>ضعف غیرت درخانواده</w:t>
      </w:r>
      <w:r>
        <w:rPr>
          <w:rtl w:val="true"/>
        </w:rPr>
        <w:t>:</w:t>
      </w:r>
      <w:bookmarkEnd w:id="241"/>
    </w:p>
    <w:p>
      <w:pPr>
        <w:pStyle w:val="BookText"/>
        <w:rPr/>
      </w:pPr>
      <w:r>
        <w:rPr>
          <w:rFonts w:ascii="IRNazanin" w:hAnsi="IRNazanin" w:eastAsia="IRNazanin"/>
          <w:color w:val="111111"/>
          <w:sz w:val="28"/>
          <w:sz w:val="28"/>
          <w:szCs w:val="28"/>
          <w:rtl w:val="true"/>
          <w:lang w:bidi="fa-IR"/>
        </w:rPr>
        <w:t>حراست و حفظ کیان خانواده وظیفه والدین، خصوصاً پدر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بعضی خانوادهها، والدین و به طور اخص پدر، نسبت به مسائل تربیتی فرزند و همسر خود کم توجه بوده، لذا موضوع لباس و پوشش را امری سلیقهای یا حتی شخصی تلقی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قصور توسط پدر خانواده به مرور زمان باعث عادیشدن حس بی مسئولیتی در انجام وظایف پدری میگردد و تبعات جبران نشدنی را برای شخص پدر و شخصیت اعضاء خانواده و در انتها برای اجتماع به بار خواهد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حراست و حفظ کیان خانواده وظیفه والدین، خصوصاً پدر خانواده است</w:t>
      </w:r>
      <w:r>
        <w:rPr>
          <w:rFonts w:eastAsia="IRNazanin" w:cs="IRNazanin"/>
          <w:color w:val="111111"/>
          <w:sz w:val="28"/>
          <w:szCs w:val="28"/>
          <w:rtl w:val="true"/>
          <w:lang w:bidi="fa-IR"/>
        </w:rPr>
        <w:t>.</w:t>
      </w:r>
      <w:bookmarkStart w:id="242" w:name="pg4302_23120"/>
    </w:p>
    <w:p>
      <w:pPr>
        <w:pStyle w:val="Heading4"/>
        <w:numPr>
          <w:ilvl w:val="3"/>
          <w:numId w:val="1"/>
        </w:numPr>
        <w:rPr/>
      </w:pPr>
      <w:bookmarkStart w:id="243" w:name="__RefHeading___Toc800856_1479056682"/>
      <w:bookmarkStart w:id="244" w:name="_Toc95"/>
      <w:bookmarkEnd w:id="242"/>
      <w:bookmarkEnd w:id="243"/>
      <w:r>
        <w:rPr/>
        <w:t>۲</w:t>
      </w:r>
      <w:r>
        <w:rPr>
          <w:rtl w:val="true"/>
        </w:rPr>
        <w:t xml:space="preserve">. </w:t>
      </w:r>
      <w:r>
        <w:rPr>
          <w:rtl w:val="true"/>
        </w:rPr>
        <w:t>جلب توجه دیگران</w:t>
      </w:r>
      <w:r>
        <w:rPr>
          <w:rtl w:val="true"/>
        </w:rPr>
        <w:t>:</w:t>
      </w:r>
      <w:bookmarkEnd w:id="244"/>
    </w:p>
    <w:p>
      <w:pPr>
        <w:pStyle w:val="BookText"/>
        <w:rPr/>
      </w:pPr>
      <w:r>
        <w:rPr>
          <w:rFonts w:ascii="IRNazanin" w:hAnsi="IRNazanin" w:eastAsia="IRNazanin"/>
          <w:color w:val="111111"/>
          <w:sz w:val="28"/>
          <w:sz w:val="28"/>
          <w:szCs w:val="28"/>
          <w:rtl w:val="true"/>
          <w:lang w:bidi="fa-IR"/>
        </w:rPr>
        <w:t>بعضی از دختران یا پسران جامعه، بر اثر بیتوجهی یا کمتوجهی والدین، دچار نوعی عقدههای شخصیتی شده و تلاش میکنند تا به هر وسیلهای خود را در معرض دید عموم قرار دهند تا شاید بتوانند نظر دیگران را جلب نموده و مورد تحسین آنها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دسته از افراد یادآوری شود که انسانهای شریف و تأثیرگذار اجتماع، هرگز بهخاطر ظاهر ناهنجار کسی، نظرشان جلب نشده و واکنش تحسینبرانگیزی نشان نخواهند داد؛ بلکه تظاهر به بدحجابی همیشه برای افراد ناهنجار اجتماع، جالب و مورد پذیرش است</w:t>
      </w:r>
      <w:r>
        <w:rPr>
          <w:rFonts w:eastAsia="IRNazanin" w:cs="IRNazanin"/>
          <w:color w:val="111111"/>
          <w:sz w:val="28"/>
          <w:szCs w:val="28"/>
          <w:rtl w:val="true"/>
          <w:lang w:bidi="fa-IR"/>
        </w:rPr>
        <w:t>.</w:t>
      </w:r>
    </w:p>
    <w:p>
      <w:pPr>
        <w:pStyle w:val="Heading4"/>
        <w:numPr>
          <w:ilvl w:val="3"/>
          <w:numId w:val="1"/>
        </w:numPr>
        <w:rPr/>
      </w:pPr>
      <w:bookmarkStart w:id="245" w:name="__RefHeading___Toc800858_1479056682"/>
      <w:bookmarkStart w:id="246" w:name="_Toc96"/>
      <w:bookmarkEnd w:id="245"/>
      <w:r>
        <w:rPr/>
        <w:t>۳</w:t>
      </w:r>
      <w:r>
        <w:rPr>
          <w:rtl w:val="true"/>
        </w:rPr>
        <w:t xml:space="preserve">. </w:t>
      </w:r>
      <w:r>
        <w:rPr>
          <w:rtl w:val="true"/>
        </w:rPr>
        <w:t>مدگرایی</w:t>
      </w:r>
      <w:r>
        <w:rPr>
          <w:rtl w:val="true"/>
        </w:rPr>
        <w:t>:</w:t>
      </w:r>
      <w:bookmarkEnd w:id="246"/>
    </w:p>
    <w:p>
      <w:pPr>
        <w:pStyle w:val="BookText"/>
        <w:rPr/>
      </w:pPr>
      <w:r>
        <w:rPr>
          <w:rFonts w:ascii="IRNazanin" w:hAnsi="IRNazanin" w:eastAsia="IRNazanin"/>
          <w:color w:val="111111"/>
          <w:sz w:val="28"/>
          <w:sz w:val="28"/>
          <w:szCs w:val="28"/>
          <w:rtl w:val="true"/>
          <w:lang w:bidi="fa-IR"/>
        </w:rPr>
        <w:t>بعضی از دختران سادهاندیش با رواج هرگونه مد، رنگ و لباس، بلافاصله خود را با آن هماهنگ نموده و هرگونه فکر و اختیار را از خود سلب میکنند و اجازه میدهند دیگران، خصوصاً بیگانگان، برای آنها مشخص کنند که چه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مدیریت مد، نه بر اساس زیبایی و نیاز بانوان و آقایان، بلکه براساس چرخه درآمدزایی تولید کننده لباس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دسته از عزیزان توصیه میکنیم ارزش و مقام والای انسانی خود را تقدیم لبخند زهرآگین سوداگران فرهنگ غرب نکنند</w:t>
      </w:r>
      <w:r>
        <w:rPr>
          <w:rFonts w:eastAsia="IRNazanin" w:cs="IRNazanin"/>
          <w:color w:val="111111"/>
          <w:sz w:val="28"/>
          <w:szCs w:val="28"/>
          <w:rtl w:val="true"/>
          <w:lang w:bidi="fa-IR"/>
        </w:rPr>
        <w:t>.</w:t>
      </w:r>
    </w:p>
    <w:p>
      <w:pPr>
        <w:pStyle w:val="Heading4"/>
        <w:numPr>
          <w:ilvl w:val="3"/>
          <w:numId w:val="1"/>
        </w:numPr>
        <w:rPr/>
      </w:pPr>
      <w:bookmarkStart w:id="247" w:name="__RefHeading___Toc800860_1479056682"/>
      <w:bookmarkStart w:id="248" w:name="_Toc97"/>
      <w:bookmarkEnd w:id="247"/>
      <w:r>
        <w:rPr/>
        <w:t>۴</w:t>
      </w:r>
      <w:r>
        <w:rPr>
          <w:rtl w:val="true"/>
        </w:rPr>
        <w:t xml:space="preserve">. </w:t>
      </w:r>
      <w:r>
        <w:rPr>
          <w:rtl w:val="true"/>
        </w:rPr>
        <w:t>ضعف حیاء</w:t>
      </w:r>
      <w:r>
        <w:rPr>
          <w:rtl w:val="true"/>
        </w:rPr>
        <w:t>:</w:t>
      </w:r>
      <w:bookmarkEnd w:id="248"/>
    </w:p>
    <w:p>
      <w:pPr>
        <w:pStyle w:val="BookText"/>
        <w:rPr/>
      </w:pPr>
      <w:r>
        <w:rPr>
          <w:rFonts w:ascii="IRNazanin" w:hAnsi="IRNazanin" w:eastAsia="IRNazanin"/>
          <w:color w:val="111111"/>
          <w:sz w:val="28"/>
          <w:sz w:val="28"/>
          <w:szCs w:val="28"/>
          <w:rtl w:val="true"/>
          <w:lang w:bidi="fa-IR"/>
        </w:rPr>
        <w:t>در این خصوص، مفصل توضیح داده شده است</w:t>
      </w:r>
      <w:r>
        <w:rPr>
          <w:rFonts w:eastAsia="IRNazanin" w:cs="IRNazanin"/>
          <w:color w:val="111111"/>
          <w:sz w:val="28"/>
          <w:szCs w:val="28"/>
          <w:rtl w:val="true"/>
          <w:lang w:bidi="fa-IR"/>
        </w:rPr>
        <w:t>.</w:t>
      </w:r>
    </w:p>
    <w:p>
      <w:pPr>
        <w:pStyle w:val="Heading4"/>
        <w:numPr>
          <w:ilvl w:val="3"/>
          <w:numId w:val="1"/>
        </w:numPr>
        <w:rPr/>
      </w:pPr>
      <w:bookmarkStart w:id="249" w:name="__RefHeading___Toc800862_1479056682"/>
      <w:bookmarkStart w:id="250" w:name="_Toc98"/>
      <w:bookmarkEnd w:id="249"/>
      <w:r>
        <w:rPr/>
        <w:t>۵</w:t>
      </w:r>
      <w:r>
        <w:rPr>
          <w:rtl w:val="true"/>
        </w:rPr>
        <w:t xml:space="preserve">. </w:t>
      </w:r>
      <w:r>
        <w:rPr>
          <w:rtl w:val="true"/>
        </w:rPr>
        <w:t>پل زدن برای ازدواج</w:t>
      </w:r>
      <w:r>
        <w:rPr>
          <w:rtl w:val="true"/>
        </w:rPr>
        <w:t>:</w:t>
      </w:r>
      <w:bookmarkEnd w:id="2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دختران جامعه ما اینطور فکر میکنند که اگر بتوانند نظر بعضی</w:t>
      </w:r>
      <w:bookmarkStart w:id="251" w:name="pg4302_23121"/>
    </w:p>
    <w:p>
      <w:pPr>
        <w:pStyle w:val="BookText"/>
        <w:rPr/>
      </w:pPr>
      <w:bookmarkEnd w:id="251"/>
      <w:r>
        <w:rPr>
          <w:rFonts w:ascii="IRNazanin" w:hAnsi="IRNazanin" w:eastAsia="IRNazanin"/>
          <w:color w:val="111111"/>
          <w:sz w:val="28"/>
          <w:sz w:val="28"/>
          <w:szCs w:val="28"/>
          <w:rtl w:val="true"/>
          <w:lang w:bidi="fa-IR"/>
        </w:rPr>
        <w:t>از پسران را به خود جلب کنند، مسیر ازدواج را زودتر میتوانند طی کنند و فرد مورد علاقه خود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لطفاً خود را مانند کالای تجاری در ویترین شهر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دسته از دوشیزگان یادآوری نمود که محل یافتن پسری که لایق ازدواج باشد، خانه و خانواده اوست نه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روابطی که در خیابان شکل میگیرد، در اکثر مواقع در خیابان نیز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پسری به صرف ظاهر و زیبایی یک دختر بخواهد با او ازدواج کند، چه تضمینی وجود دارد که در آینده با دیدن فردی زیباتر از همسرش مجدداً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همسر خود را همانند روزهای قبل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مانند کالای تجاری در ویترین شهر قرار ندهید</w:t>
      </w:r>
      <w:r>
        <w:rPr>
          <w:rFonts w:eastAsia="IRNazanin" w:cs="IRNazanin"/>
          <w:color w:val="111111"/>
          <w:sz w:val="28"/>
          <w:szCs w:val="28"/>
          <w:rtl w:val="true"/>
          <w:lang w:bidi="fa-IR"/>
        </w:rPr>
        <w:t>.</w:t>
      </w:r>
    </w:p>
    <w:p>
      <w:pPr>
        <w:pStyle w:val="Heading4"/>
        <w:numPr>
          <w:ilvl w:val="3"/>
          <w:numId w:val="1"/>
        </w:numPr>
        <w:rPr/>
      </w:pPr>
      <w:bookmarkStart w:id="252" w:name="__RefHeading___Toc800864_1479056682"/>
      <w:bookmarkStart w:id="253" w:name="_Toc99"/>
      <w:bookmarkEnd w:id="252"/>
      <w:r>
        <w:rPr/>
        <w:t>۶</w:t>
      </w:r>
      <w:r>
        <w:rPr>
          <w:rtl w:val="true"/>
        </w:rPr>
        <w:t xml:space="preserve">. </w:t>
      </w:r>
      <w:r>
        <w:rPr>
          <w:rtl w:val="true"/>
        </w:rPr>
        <w:t>فخرفروشی و نیاز به توجه</w:t>
      </w:r>
      <w:r>
        <w:rPr>
          <w:rtl w:val="true"/>
        </w:rPr>
        <w:t>:</w:t>
      </w:r>
      <w:bookmarkEnd w:id="253"/>
    </w:p>
    <w:p>
      <w:pPr>
        <w:pStyle w:val="BookText"/>
        <w:rPr/>
      </w:pPr>
      <w:r>
        <w:rPr>
          <w:rFonts w:ascii="IRNazanin" w:hAnsi="IRNazanin" w:eastAsia="IRNazanin"/>
          <w:color w:val="111111"/>
          <w:sz w:val="28"/>
          <w:sz w:val="28"/>
          <w:szCs w:val="28"/>
          <w:rtl w:val="true"/>
          <w:lang w:bidi="fa-IR"/>
        </w:rPr>
        <w:t>اگر فخرفروشی را نوعی بیماری شخصی تلقی نکنیم، قطعاً میتوانیم آن را نوعی رذیلت اخلاقی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استفاده از لباسهای بدننما، اندام و زیبایی خود را بهرخ دیگران میکشند یا تلاش میکنند به دیگران القاء نمایند که رعایت هنجارهای جامعه را برای خود بیاهمیت میشمارند از لحاظ اخلاقی و شخصیتی از سلامت مناسبی برخوردار نیستند؛ چراکه با نمایش امور خلاف اخلاق، سعی در دیده شدن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این افراد بهدنبال احترام اجتماعی نبوده، بلکه بهدنبال کسب ترحم دیگران نسبت به خود هستند</w:t>
      </w:r>
      <w:r>
        <w:rPr>
          <w:rFonts w:eastAsia="IRNazanin" w:cs="IRNazanin"/>
          <w:color w:val="111111"/>
          <w:sz w:val="28"/>
          <w:szCs w:val="28"/>
          <w:rtl w:val="true"/>
          <w:lang w:bidi="fa-IR"/>
        </w:rPr>
        <w:t>.</w:t>
      </w:r>
      <w:bookmarkStart w:id="254" w:name="pg4302_23122"/>
    </w:p>
    <w:p>
      <w:pPr>
        <w:pStyle w:val="Heading4"/>
        <w:numPr>
          <w:ilvl w:val="3"/>
          <w:numId w:val="1"/>
        </w:numPr>
        <w:rPr/>
      </w:pPr>
      <w:bookmarkStart w:id="255" w:name="__RefHeading___Toc800866_1479056682"/>
      <w:bookmarkStart w:id="256" w:name="_Toc100"/>
      <w:bookmarkEnd w:id="254"/>
      <w:bookmarkEnd w:id="255"/>
      <w:r>
        <w:rPr/>
        <w:t>۷</w:t>
      </w:r>
      <w:r>
        <w:rPr>
          <w:rtl w:val="true"/>
        </w:rPr>
        <w:t xml:space="preserve">. </w:t>
      </w:r>
      <w:r>
        <w:rPr>
          <w:rtl w:val="true"/>
        </w:rPr>
        <w:t>سرزنش کردن</w:t>
      </w:r>
      <w:r>
        <w:rPr>
          <w:rtl w:val="true"/>
        </w:rPr>
        <w:t>:</w:t>
      </w:r>
      <w:bookmarkEnd w:id="256"/>
    </w:p>
    <w:p>
      <w:pPr>
        <w:pStyle w:val="BookText"/>
        <w:rPr/>
      </w:pPr>
      <w:r>
        <w:rPr>
          <w:rFonts w:ascii="IRNazanin" w:hAnsi="IRNazanin" w:eastAsia="IRNazanin"/>
          <w:color w:val="111111"/>
          <w:sz w:val="28"/>
          <w:sz w:val="28"/>
          <w:szCs w:val="28"/>
          <w:rtl w:val="true"/>
          <w:lang w:bidi="fa-IR"/>
        </w:rPr>
        <w:t>متأسفانه یکی از دلایل گسترش بدحجابی، تشویق افراد محجبه به بیحجابی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جملات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این گرما با چادر نمیپزی؟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با این صورت مثل ماهت اینجوری رو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پیرزنی که چادر سرت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کی اینجاست اینجوری چادر چاقچول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خودمونیم دور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جملات فوقالذکر که توسط افراد بدحجاب به دیگران گفته میشود، مانند سمی است که میتواند روح و جسم فرزند و همسر ما را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سعی کنیم نهتنها از این جملات بهکار نبریم، بلکه گوینده این جملات را نیز راهنمایی کنیم تا مانع تکرار سخنان او شویم</w:t>
      </w:r>
      <w:r>
        <w:rPr>
          <w:rFonts w:eastAsia="IRNazanin" w:cs="IRNazanin"/>
          <w:color w:val="111111"/>
          <w:sz w:val="28"/>
          <w:szCs w:val="28"/>
          <w:rtl w:val="true"/>
          <w:lang w:bidi="fa-IR"/>
        </w:rPr>
        <w:t>.</w:t>
      </w:r>
    </w:p>
    <w:p>
      <w:pPr>
        <w:pStyle w:val="Heading4"/>
        <w:numPr>
          <w:ilvl w:val="3"/>
          <w:numId w:val="1"/>
        </w:numPr>
        <w:rPr/>
      </w:pPr>
      <w:bookmarkStart w:id="257" w:name="__RefHeading___Toc800868_1479056682"/>
      <w:bookmarkStart w:id="258" w:name="_Toc101"/>
      <w:bookmarkEnd w:id="257"/>
      <w:r>
        <w:rPr/>
        <w:t>۸</w:t>
      </w:r>
      <w:r>
        <w:rPr>
          <w:rtl w:val="true"/>
        </w:rPr>
        <w:t xml:space="preserve">. </w:t>
      </w:r>
      <w:r>
        <w:rPr>
          <w:rtl w:val="true"/>
        </w:rPr>
        <w:t>وسوسههای شیطان</w:t>
      </w:r>
      <w:r>
        <w:rPr>
          <w:rtl w:val="true"/>
        </w:rPr>
        <w:t>:</w:t>
      </w:r>
      <w:bookmarkEnd w:id="258"/>
    </w:p>
    <w:p>
      <w:pPr>
        <w:pStyle w:val="BookText"/>
        <w:rPr/>
      </w:pPr>
      <w:r>
        <w:rPr>
          <w:rFonts w:ascii="IRNazanin" w:hAnsi="IRNazanin" w:eastAsia="IRNazanin"/>
          <w:color w:val="111111"/>
          <w:sz w:val="28"/>
          <w:sz w:val="28"/>
          <w:szCs w:val="28"/>
          <w:rtl w:val="true"/>
          <w:lang w:bidi="fa-IR"/>
        </w:rPr>
        <w:t>بدحجابی میکوشد نسبت به هنجارهای اجتماعی بیتفاوت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شیطان، دشمن قسم خورده انسان، در دل ما وسوسه ایجاد نموده و با بزرگنمایی زیبایی یا کوچک کردن و ناچیز شمردن بدحجابی، میکوشد ما را گستاخ نموده تا نسبت به این هنجار اجتماعی بیتفاوت باشیم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نیکوست بدانیم در قرآن کریم نیز به این موضوع اشاره شده است؛ بهنحوی که شیطان میکوشد اعمال و رفتار غلط را زیبا جلوه دهد</w:t>
      </w:r>
      <w:r>
        <w:rPr>
          <w:rFonts w:eastAsia="IRNazanin" w:cs="IRNazanin"/>
          <w:color w:val="111111"/>
          <w:sz w:val="28"/>
          <w:szCs w:val="28"/>
          <w:rtl w:val="true"/>
          <w:lang w:bidi="fa-IR"/>
        </w:rPr>
        <w:t>:</w:t>
      </w:r>
      <w:bookmarkStart w:id="259" w:name="pg4302_23123"/>
    </w:p>
    <w:p>
      <w:pPr>
        <w:pStyle w:val="BookText"/>
        <w:rPr/>
      </w:pPr>
      <w:bookmarkEnd w:id="2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اَعمالَهُم فَصَدَّهُم عَنِ السَّبیلِ فَهُم لا یَهتَدُونَ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اعمالشان را برای آنها آراسته و 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آنها هدایت نمییابند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60" w:name="__RefHeading___Toc800870_1479056682"/>
      <w:bookmarkStart w:id="261" w:name="_Toc102"/>
      <w:bookmarkEnd w:id="260"/>
      <w:r>
        <w:rPr/>
        <w:t>۹</w:t>
      </w:r>
      <w:r>
        <w:rPr>
          <w:rtl w:val="true"/>
        </w:rPr>
        <w:t xml:space="preserve">. </w:t>
      </w:r>
      <w:r>
        <w:rPr>
          <w:rtl w:val="true"/>
        </w:rPr>
        <w:t>هوسرانی</w:t>
      </w:r>
      <w:r>
        <w:rPr>
          <w:rtl w:val="true"/>
        </w:rPr>
        <w:t>:</w:t>
      </w:r>
      <w:bookmarkEnd w:id="261"/>
    </w:p>
    <w:p>
      <w:pPr>
        <w:pStyle w:val="BookText"/>
        <w:rPr/>
      </w:pPr>
      <w:r>
        <w:rPr>
          <w:rFonts w:ascii="IRNazanin" w:hAnsi="IRNazanin" w:eastAsia="IRNazanin"/>
          <w:color w:val="111111"/>
          <w:sz w:val="28"/>
          <w:sz w:val="28"/>
          <w:szCs w:val="28"/>
          <w:rtl w:val="true"/>
          <w:lang w:bidi="fa-IR"/>
        </w:rPr>
        <w:t>هوسرانی هرچند درصد ناچیزی از دلیل بدحجابی جامعه را تشکیل میدهد، اما باید توجه داشت که بعضی افراد منحرف و ناهنجار جامعه برای تأمین منابع مالی خود، از هیچ اقدامی کوتاهی ننموده و حتی به شرافت خود نیز رحم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والدین عزیز به این موضوع دقت فراوان داشته باشید تا خدای ناکرده، فرزند شما با مشاهده رفتار یا شنیدن صحبتهای فریبندۀ اینگونه افراد، تحت تأثیر آنها قرار نگیرد و نسبت به حجاب و عفاف بیتوجه نشود</w:t>
      </w:r>
      <w:r>
        <w:rPr>
          <w:rFonts w:eastAsia="IRNazanin" w:cs="IRNazanin"/>
          <w:color w:val="111111"/>
          <w:sz w:val="28"/>
          <w:szCs w:val="28"/>
          <w:rtl w:val="true"/>
          <w:lang w:bidi="fa-IR"/>
        </w:rPr>
        <w:t>.</w:t>
      </w:r>
    </w:p>
    <w:p>
      <w:pPr>
        <w:pStyle w:val="Heading4"/>
        <w:numPr>
          <w:ilvl w:val="3"/>
          <w:numId w:val="1"/>
        </w:numPr>
        <w:rPr/>
      </w:pPr>
      <w:bookmarkStart w:id="262" w:name="__RefHeading___Toc800872_1479056682"/>
      <w:bookmarkStart w:id="263" w:name="_Toc103"/>
      <w:bookmarkEnd w:id="262"/>
      <w:r>
        <w:rPr/>
        <w:t>۱۰</w:t>
      </w:r>
      <w:r>
        <w:rPr>
          <w:rtl w:val="true"/>
        </w:rPr>
        <w:t xml:space="preserve">. </w:t>
      </w:r>
      <w:r>
        <w:rPr>
          <w:rtl w:val="true"/>
        </w:rPr>
        <w:t>ضعف ایمان</w:t>
      </w:r>
      <w:r>
        <w:rPr>
          <w:rtl w:val="true"/>
        </w:rPr>
        <w:t>:</w:t>
      </w:r>
      <w:bookmarkEnd w:id="263"/>
    </w:p>
    <w:p>
      <w:pPr>
        <w:pStyle w:val="BookText"/>
        <w:rPr/>
      </w:pPr>
      <w:r>
        <w:rPr>
          <w:rFonts w:ascii="IRNazanin" w:hAnsi="IRNazanin" w:eastAsia="IRNazanin"/>
          <w:color w:val="111111"/>
          <w:sz w:val="28"/>
          <w:sz w:val="28"/>
          <w:szCs w:val="28"/>
          <w:rtl w:val="true"/>
          <w:lang w:bidi="fa-IR"/>
        </w:rPr>
        <w:t>اعتقاد به مقدسات دینی، همیشه مانع از هنجارشکنی بوده و رعایت مسائل دینی میتواند هر فردی را در زندگی خصوصی و اجتماعی، به درجه بالایی از موفقیت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جامعه از یک سطح تدین برخوردار نبوده و خود را ملزم به رعایت همه نکات و دستورات خداوند متعال نمیدانند؛ لذا برای خود تخفیفاتی را قائل میشوند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با رعایت بسیاری از دستورات واجب و مستحبی که انجام</w:t>
      </w:r>
      <w:bookmarkStart w:id="264" w:name="pg4302_23124"/>
    </w:p>
    <w:p>
      <w:pPr>
        <w:pStyle w:val="BookText"/>
        <w:rPr/>
      </w:pPr>
      <w:bookmarkEnd w:id="264"/>
      <w:r>
        <w:rPr>
          <w:rFonts w:ascii="IRNazanin" w:hAnsi="IRNazanin" w:eastAsia="IRNazanin"/>
          <w:color w:val="111111"/>
          <w:sz w:val="28"/>
          <w:sz w:val="28"/>
          <w:szCs w:val="28"/>
          <w:rtl w:val="true"/>
          <w:lang w:bidi="fa-IR"/>
        </w:rPr>
        <w:t>میدهند، متأسفانه حجاب، این دستور الهی را تخفیف داده و به آن اهمیت چندانی نمیدهند که نشانه ضعف ایمان آنها نسبت به فرمایشات خداوند متعال در قرآن کریم است</w:t>
      </w:r>
      <w:r>
        <w:rPr>
          <w:rFonts w:eastAsia="IRNazanin" w:cs="IRNazanin"/>
          <w:color w:val="111111"/>
          <w:sz w:val="28"/>
          <w:szCs w:val="28"/>
          <w:rtl w:val="true"/>
          <w:lang w:bidi="fa-IR"/>
        </w:rPr>
        <w:t>.</w:t>
      </w:r>
    </w:p>
    <w:p>
      <w:pPr>
        <w:pStyle w:val="Heading4"/>
        <w:numPr>
          <w:ilvl w:val="3"/>
          <w:numId w:val="1"/>
        </w:numPr>
        <w:rPr/>
      </w:pPr>
      <w:bookmarkStart w:id="265" w:name="__RefHeading___Toc800874_1479056682"/>
      <w:bookmarkStart w:id="266" w:name="_Toc104"/>
      <w:bookmarkEnd w:id="265"/>
      <w:r>
        <w:rPr/>
        <w:t>۱۱</w:t>
      </w:r>
      <w:r>
        <w:rPr>
          <w:rtl w:val="true"/>
        </w:rPr>
        <w:t xml:space="preserve">. </w:t>
      </w:r>
      <w:r>
        <w:rPr>
          <w:rtl w:val="true"/>
        </w:rPr>
        <w:t>آزار مردان</w:t>
      </w:r>
      <w:r>
        <w:rPr>
          <w:rtl w:val="true"/>
        </w:rPr>
        <w:t>:</w:t>
      </w:r>
      <w:bookmarkEnd w:id="266"/>
    </w:p>
    <w:p>
      <w:pPr>
        <w:pStyle w:val="BookText"/>
        <w:rPr/>
      </w:pPr>
      <w:r>
        <w:rPr>
          <w:rFonts w:ascii="IRNazanin" w:hAnsi="IRNazanin" w:eastAsia="IRNazanin"/>
          <w:color w:val="111111"/>
          <w:sz w:val="28"/>
          <w:sz w:val="28"/>
          <w:szCs w:val="28"/>
          <w:rtl w:val="true"/>
          <w:lang w:bidi="fa-IR"/>
        </w:rPr>
        <w:t>در متون گذشته توضیح دادیم که همه افراد جامعه از نظر روحی و شخصیتی سالم نیستند و بعضی از آنها بیمارند و خود نیز از بیماری خود اطلاعی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زنان با بدحجابی قصد اذیت و آزار مردان را دارند که شاید ناشی از حس انتقام یا دلایل دیگر باشد، اما به هرحال، اثر زیانبار خود را در جامعه بروز داده و موجب رواج ناهنجاری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این حقیر، اینگونه افراد باید قسمتی از بیماران جامعه تلقی شده و نسبت به مداوای آنان اقدام نمود</w:t>
      </w:r>
      <w:r>
        <w:rPr>
          <w:rFonts w:eastAsia="IRNazanin" w:cs="IRNazanin"/>
          <w:color w:val="111111"/>
          <w:sz w:val="28"/>
          <w:szCs w:val="28"/>
          <w:rtl w:val="true"/>
          <w:lang w:bidi="fa-IR"/>
        </w:rPr>
        <w:t>!</w:t>
      </w:r>
    </w:p>
    <w:p>
      <w:pPr>
        <w:pStyle w:val="Heading4"/>
        <w:numPr>
          <w:ilvl w:val="3"/>
          <w:numId w:val="1"/>
        </w:numPr>
        <w:rPr/>
      </w:pPr>
      <w:bookmarkStart w:id="267" w:name="__RefHeading___Toc800876_1479056682"/>
      <w:bookmarkStart w:id="268" w:name="_Toc105"/>
      <w:bookmarkEnd w:id="267"/>
      <w:r>
        <w:rPr/>
        <w:t>۱۲</w:t>
      </w:r>
      <w:r>
        <w:rPr>
          <w:rtl w:val="true"/>
        </w:rPr>
        <w:t xml:space="preserve">. </w:t>
      </w:r>
      <w:r>
        <w:rPr>
          <w:rtl w:val="true"/>
        </w:rPr>
        <w:t>خانوادۀ سهل انگار</w:t>
      </w:r>
      <w:r>
        <w:rPr>
          <w:rtl w:val="true"/>
        </w:rPr>
        <w:t>:</w:t>
      </w:r>
      <w:bookmarkEnd w:id="268"/>
    </w:p>
    <w:p>
      <w:pPr>
        <w:pStyle w:val="BookText"/>
        <w:rPr/>
      </w:pPr>
      <w:r>
        <w:rPr>
          <w:rFonts w:ascii="IRNazanin" w:hAnsi="IRNazanin" w:eastAsia="IRNazanin"/>
          <w:color w:val="111111"/>
          <w:sz w:val="28"/>
          <w:sz w:val="28"/>
          <w:szCs w:val="28"/>
          <w:rtl w:val="true"/>
          <w:lang w:bidi="fa-IR"/>
        </w:rPr>
        <w:t>در بعضی مواقع، والدین مماشات نابجایی را نسبت به فرزندان از خود نشان میدهند که اثرات مخرب آن سالیان سال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امری تشریفاتی نیست که شما در بعضی از مواقع از آن چشمپوشی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یکبار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این است که ما بهراحتی یک موضوع عقلی و حتی امر الهی را تعطیل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الهی موجب تقویت کیان خانواده شده و شرافت فرزندان ما را موجب خواهد شد؛ لذا نسبت به حفظ حریم خانواده جدی و مسئول باشیم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امری تشریفاتی نیست که شما در بعضی از مواقع از آن چشم پوشی کنید</w:t>
      </w:r>
      <w:r>
        <w:rPr>
          <w:rFonts w:eastAsia="IRNazanin" w:cs="IRNazanin"/>
          <w:color w:val="111111"/>
          <w:sz w:val="28"/>
          <w:szCs w:val="28"/>
          <w:rtl w:val="true"/>
          <w:lang w:bidi="fa-IR"/>
        </w:rPr>
        <w:t>.</w:t>
      </w:r>
      <w:bookmarkStart w:id="269" w:name="pg4302_23125"/>
    </w:p>
    <w:p>
      <w:pPr>
        <w:pStyle w:val="Heading4"/>
        <w:numPr>
          <w:ilvl w:val="3"/>
          <w:numId w:val="1"/>
        </w:numPr>
        <w:rPr/>
      </w:pPr>
      <w:bookmarkStart w:id="270" w:name="__RefHeading___Toc800878_1479056682"/>
      <w:bookmarkStart w:id="271" w:name="_Toc106"/>
      <w:bookmarkEnd w:id="269"/>
      <w:bookmarkEnd w:id="270"/>
      <w:r>
        <w:rPr/>
        <w:t>۱۳</w:t>
      </w:r>
      <w:r>
        <w:rPr>
          <w:rtl w:val="true"/>
        </w:rPr>
        <w:t xml:space="preserve">. </w:t>
      </w:r>
      <w:r>
        <w:rPr>
          <w:rtl w:val="true"/>
        </w:rPr>
        <w:t>عدم سیاستگذاریهای فرهنگی مناسب، توسط مدیران فرهنگی کشور</w:t>
      </w:r>
      <w:r>
        <w:rPr>
          <w:rtl w:val="true"/>
        </w:rPr>
        <w:t>:</w:t>
      </w:r>
      <w:bookmarkEnd w:id="271"/>
    </w:p>
    <w:p>
      <w:pPr>
        <w:pStyle w:val="BookText"/>
        <w:rPr/>
      </w:pPr>
      <w:r>
        <w:rPr>
          <w:rFonts w:ascii="IRNazanin" w:hAnsi="IRNazanin" w:eastAsia="IRNazanin"/>
          <w:color w:val="111111"/>
          <w:sz w:val="28"/>
          <w:sz w:val="28"/>
          <w:szCs w:val="28"/>
          <w:rtl w:val="true"/>
          <w:lang w:bidi="fa-IR"/>
        </w:rPr>
        <w:t>توضیح این بخش را انشاءالله به اطلاع متولیان امر خواهم رساند تا مفیدتر واقع گردد</w:t>
      </w:r>
      <w:r>
        <w:rPr>
          <w:rFonts w:eastAsia="IRNazanin" w:cs="IRNazanin"/>
          <w:color w:val="111111"/>
          <w:sz w:val="28"/>
          <w:szCs w:val="28"/>
          <w:rtl w:val="true"/>
          <w:lang w:bidi="fa-IR"/>
        </w:rPr>
        <w:t>!!</w:t>
      </w:r>
    </w:p>
    <w:p>
      <w:pPr>
        <w:pStyle w:val="Heading4"/>
        <w:numPr>
          <w:ilvl w:val="3"/>
          <w:numId w:val="1"/>
        </w:numPr>
        <w:rPr/>
      </w:pPr>
      <w:bookmarkStart w:id="272" w:name="__RefHeading___Toc800880_1479056682"/>
      <w:bookmarkStart w:id="273" w:name="_Toc107"/>
      <w:bookmarkEnd w:id="272"/>
      <w:r>
        <w:rPr/>
        <w:t>۱۴</w:t>
      </w:r>
      <w:r>
        <w:rPr>
          <w:rtl w:val="true"/>
        </w:rPr>
        <w:t xml:space="preserve">. </w:t>
      </w:r>
      <w:r>
        <w:rPr>
          <w:rtl w:val="true"/>
        </w:rPr>
        <w:t>ماهواره</w:t>
      </w:r>
      <w:r>
        <w:rPr>
          <w:rtl w:val="true"/>
        </w:rPr>
        <w:t>:</w:t>
      </w:r>
      <w:bookmarkEnd w:id="273"/>
    </w:p>
    <w:p>
      <w:pPr>
        <w:pStyle w:val="Heading5"/>
        <w:numPr>
          <w:ilvl w:val="4"/>
          <w:numId w:val="1"/>
        </w:numPr>
        <w:rPr/>
      </w:pPr>
      <w:bookmarkStart w:id="274" w:name="__RefHeading___Toc800882_1479056682"/>
      <w:bookmarkStart w:id="275" w:name="_Toc10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در موضوع ماهواره و اثرات مثبت و منفی آن، بسیار گفته شده و نظرات مختلفی نیز ارائه گردیده است که قصد تکرار آن را نداریم؛ اما ذکر چند نکته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برنامه های ماهواره، صرفاً تفریحی بوده و اثرات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متولیان اداره برنامههای ماهواره، بدون قصد و نیت خاصی و صرفاً جهت شادی مردم ایران، با هزینههای گزاف اقدام به ساخت و پخش برنامه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برنامههای در حال پخش ماهواره، شباهتی با زندگی روزمرۀ مردم کشور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تا بهحال به سؤالهای یاد شده فکر کردهاید؟ آیا تمام زندگی در تفریح و خرید و رقص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بی حجابی، عادیسازی روابط خارج از روابط زناشویی، ترویج بیبند و باری، عادیسازی دوستی زن و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همۀ اینها اتفاقی است؟</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ماهواره میکوشند با هدفگیری قداست خانواده و تمامی ارزشهای خانواده، موجب نابودی آن شده و خانواده مورد تعریف خود را جایگزین آن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تعریف های جدید آنها از خانواده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مرد با مرد، ازدواج زن با زن، فرزنددار شدن بانوان توسط بانک اسپرم، ازدواج با حیوانات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ماهواره میکوشد با ارائه برنامه های خود، نقش فاتح سرزمین های جدید</w:t>
      </w:r>
      <w:bookmarkStart w:id="276" w:name="pg4302_23126"/>
    </w:p>
    <w:p>
      <w:pPr>
        <w:pStyle w:val="BookText"/>
        <w:rPr/>
      </w:pPr>
      <w:bookmarkEnd w:id="276"/>
      <w:r>
        <w:rPr>
          <w:rFonts w:ascii="IRNazanin" w:hAnsi="IRNazanin" w:eastAsia="IRNazanin"/>
          <w:color w:val="111111"/>
          <w:sz w:val="28"/>
          <w:sz w:val="28"/>
          <w:szCs w:val="28"/>
          <w:rtl w:val="true"/>
          <w:lang w:bidi="fa-IR"/>
        </w:rPr>
        <w:t>را برای دولتهای غربی اجرا نماید؛ لذا قدری بیاندیشیم و تصمیم عاقلانه بگیریم</w:t>
      </w:r>
      <w:r>
        <w:rPr>
          <w:rFonts w:eastAsia="IRNazanin" w:cs="IRNazanin"/>
          <w:color w:val="111111"/>
          <w:sz w:val="28"/>
          <w:szCs w:val="28"/>
          <w:rtl w:val="true"/>
          <w:lang w:bidi="fa-IR"/>
        </w:rPr>
        <w:t>.</w:t>
      </w:r>
    </w:p>
    <w:p>
      <w:pPr>
        <w:pStyle w:val="Heading5"/>
        <w:numPr>
          <w:ilvl w:val="4"/>
          <w:numId w:val="1"/>
        </w:numPr>
        <w:rPr/>
      </w:pPr>
      <w:bookmarkStart w:id="277" w:name="__RefHeading___Toc800884_1479056682"/>
      <w:bookmarkStart w:id="278" w:name="_Toc109"/>
      <w:bookmarkEnd w:id="277"/>
      <w:r>
        <w:rPr>
          <w:rtl w:val="true"/>
        </w:rPr>
        <w:t>علل تبلیغ بدحجابی در ایران، توسط متولیان فرهنگ غربی چیست؟</w:t>
      </w:r>
      <w:bookmarkEnd w:id="278"/>
    </w:p>
    <w:p>
      <w:pPr>
        <w:pStyle w:val="BookText"/>
        <w:rPr/>
      </w:pPr>
      <w:r>
        <w:rPr>
          <w:rFonts w:ascii="IRNazanin" w:hAnsi="IRNazanin" w:eastAsia="IRNazanin"/>
          <w:color w:val="111111"/>
          <w:sz w:val="28"/>
          <w:sz w:val="28"/>
          <w:szCs w:val="28"/>
          <w:rtl w:val="true"/>
          <w:lang w:bidi="fa-IR"/>
        </w:rPr>
        <w:t>برای ایجاد جامعهای که بتوان آن را با انواع رسانه و از راه دور کنترل نمود، لازم است تا افراد آن جامعه روابط خود را براساس غریزه پایهریزی نمایند و نه براساس منطق و باورهای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شروع تسلط و اداره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مهمترین غریزۀ انسان، یعنی غریزه جنسی را بدون کنترل در سطح اجتماعی فعال نموده و به گسترش آن دامن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مقدمه اینکار، ترویج بدحجابی و اختلاط زن و مرد است؛ بنابراین موضوع بدحجابی در عصر حاضر، بیش از آنکه موضوعی مذهبی یا یک ناهنجاری اجتماعی باشد، موضوعی ملی است؛ چراکه با ادامه روند سهلانگاری در امر حجاب و پوشش و مبتلا شدن به تبعات ناگوار بدحجابی، عملاً باخت و تسلیم فرهنگ ملی کشور در مقابل فرهنگ غرب بهوجود خواهد آمد و این دقیقاً مطابق خواسته متولیان فرهنگ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شروع تسلط و اداره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مهمترین غریزۀ انسان، یعنی غریزه جنسی را بدون کنترل در سطح اجتماعی فعال نموده و به گسترش آن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مقدمه اینکار، ترویج بدحجابی و اختلاط زن و مرد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این موضوع، میتوان به بعضی کشورهای آسیای شرقی اشاره</w:t>
      </w:r>
      <w:bookmarkStart w:id="279" w:name="pg4302_23127"/>
    </w:p>
    <w:p>
      <w:pPr>
        <w:pStyle w:val="BookText"/>
        <w:rPr/>
      </w:pPr>
      <w:bookmarkEnd w:id="279"/>
      <w:r>
        <w:rPr>
          <w:rFonts w:ascii="IRNazanin" w:hAnsi="IRNazanin" w:eastAsia="IRNazanin"/>
          <w:color w:val="111111"/>
          <w:sz w:val="28"/>
          <w:sz w:val="28"/>
          <w:szCs w:val="28"/>
          <w:rtl w:val="true"/>
          <w:lang w:bidi="fa-IR"/>
        </w:rPr>
        <w:t>نمود که علیرغم پیشرفتهای علمی و صنعتی، متأسفانه فرهنگ بومی خود را از دست دادهاند و در صحنۀ بین المللی، قسمتی از فرهنگ غرب بهشمار رفته و استقلال تصمیمگیری در جهان پیرامون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عدم وجود مجسمههای برهنه در ایران باستان، چه بوده است؟</w:t>
      </w:r>
    </w:p>
    <w:p>
      <w:pPr>
        <w:pStyle w:val="BookText"/>
        <w:rPr/>
      </w:pPr>
      <w:r>
        <w:rPr>
          <w:rFonts w:ascii="IRNazanin" w:hAnsi="IRNazanin" w:eastAsia="IRNazanin"/>
          <w:color w:val="111111"/>
          <w:sz w:val="28"/>
          <w:sz w:val="28"/>
          <w:szCs w:val="28"/>
          <w:rtl w:val="true"/>
          <w:lang w:bidi="fa-IR"/>
        </w:rPr>
        <w:t>از دوره ایلامیان، یعنی از حدود سه هزار سال قبل از میلاد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زمان فعلی، فرهنگ سرزمین ما ایرانیان با حیاء و حجاب آشنا بوده و بخشی از قوانین اجتماع نیز برمبنای آن وضع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زمین هیچگاه برهنه گری و اختلاط زن و مرد مرسوم نبوده و ارزشمند تلقی نمیشده؛ لذا اثر باستانی این چنینی نیز برای عموم تهیه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مطلب ساده اما قابلتأمل ذیل دقت فرمایید</w:t>
      </w:r>
      <w:r>
        <w:rPr>
          <w:rFonts w:eastAsia="IRNazanin" w:cs="IRNazanin"/>
          <w:color w:val="111111"/>
          <w:sz w:val="28"/>
          <w:szCs w:val="28"/>
          <w:rtl w:val="true"/>
          <w:lang w:bidi="fa-IR"/>
        </w:rPr>
        <w:t>:</w:t>
      </w:r>
    </w:p>
    <w:p>
      <w:pPr>
        <w:pStyle w:val="Heading5"/>
        <w:numPr>
          <w:ilvl w:val="4"/>
          <w:numId w:val="1"/>
        </w:numPr>
        <w:rPr/>
      </w:pPr>
      <w:bookmarkStart w:id="280" w:name="__RefHeading___Toc800886_1479056682"/>
      <w:bookmarkStart w:id="281" w:name="_Toc110"/>
      <w:bookmarkEnd w:id="280"/>
      <w:r>
        <w:rPr>
          <w:rtl w:val="true"/>
        </w:rPr>
        <w:t>سخنان زرتشت پیامبر</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نوعروسان و دامادان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اندرزم گوش دهید و گفتارم را بهیاد بسپارید و با غیرت در پی زندگانی پاکمنشی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در کردار نیک و مهرورزی بر دیگری پیشدستی جوید تا این زندگانی سپند زناشویی را با شادی و خرمی به پایان رسانید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صحبت کوتاه زرتشت پیامبر، نکات زیادی نهفته است که به دو نکته از آن اکتفا میکنیم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محافظت از زندگی و حفظ آنرا، هم به زن و هم به مرد، مربوط میداند؛ یعنی مسئولیت یکسانی را در حفظ زندگی مشترک تعریف</w:t>
      </w:r>
      <w:bookmarkStart w:id="282" w:name="pg4302_23128"/>
    </w:p>
    <w:p>
      <w:pPr>
        <w:pStyle w:val="BookText"/>
        <w:rPr/>
      </w:pPr>
      <w:bookmarkEnd w:id="282"/>
      <w:r>
        <w:rPr>
          <w:rFonts w:ascii="IRNazanin" w:hAnsi="IRNazanin" w:eastAsia="IRNazanin"/>
          <w:color w:val="111111"/>
          <w:sz w:val="28"/>
          <w:sz w:val="28"/>
          <w:szCs w:val="28"/>
          <w:rtl w:val="true"/>
          <w:lang w:bidi="fa-IR"/>
        </w:rPr>
        <w:t>مینمایند و این بدین معناست که زن در زندگی جایگاه و اهمیتی همچون مرد داشته و در مقابل خود و خانواده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پاکمنشی بهمعنی رعایت عفت و حیاء را لازمه زندگی دانسته و برای آن نقش بهسزایی را قائل شدهاند؛ بهنحوی که بعد از قید این موضوع، بحث کردار نیک و مهرورزی را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ملت ایران به عفاف و متانت و حیاء مفتخر بوده و آنرا جزء لاینفک تمدن فاخر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مربوط به هزاران سال پیش بوده و ساختار تمدنی آن روز ما را بیان میدارد که حیاء و رعایت عفت عمومی از چه ارزش والایی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میتوان اینگونه به این سؤال پاسخ داد که تمدنی که از هزاران سال قبل از میلاد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حیاء و عفاف از شاخصهای آن بوده و بعد از ورود اسلام به جامعه ایران آنرا مورد تأیید قرار داده است، چگونه میتواند پیشینهای از بیحیایی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به عفاف و متانت و حیاء مفتخر بوده و آنرا جزء لاینفک تمدن فاخر خود میدانیم</w:t>
      </w:r>
      <w:r>
        <w:rPr>
          <w:rFonts w:eastAsia="IRNazanin" w:cs="IRNazanin"/>
          <w:color w:val="111111"/>
          <w:sz w:val="28"/>
          <w:szCs w:val="28"/>
          <w:rtl w:val="true"/>
          <w:lang w:bidi="fa-IR"/>
        </w:rPr>
        <w:t>.</w:t>
      </w:r>
    </w:p>
    <w:p>
      <w:pPr>
        <w:pStyle w:val="Heading5"/>
        <w:numPr>
          <w:ilvl w:val="4"/>
          <w:numId w:val="1"/>
        </w:numPr>
        <w:rPr/>
      </w:pPr>
      <w:bookmarkStart w:id="283" w:name="__RefHeading___Toc800888_1479056682"/>
      <w:bookmarkStart w:id="284" w:name="_Toc111"/>
      <w:bookmarkEnd w:id="283"/>
      <w:r>
        <w:rPr>
          <w:rtl w:val="true"/>
        </w:rPr>
        <w:t>علل تأکید بر حجاب و پوشش ظاهری چیست؟</w:t>
      </w:r>
      <w:bookmarkEnd w:id="284"/>
    </w:p>
    <w:p>
      <w:pPr>
        <w:pStyle w:val="BookText"/>
        <w:rPr/>
      </w:pPr>
      <w:r>
        <w:rPr>
          <w:rFonts w:ascii="IRNazanin" w:hAnsi="IRNazanin" w:eastAsia="IRNazanin"/>
          <w:color w:val="111111"/>
          <w:sz w:val="28"/>
          <w:sz w:val="28"/>
          <w:szCs w:val="28"/>
          <w:rtl w:val="true"/>
          <w:lang w:bidi="fa-IR"/>
        </w:rPr>
        <w:t>بعضی از والدین معتقدند که مهم ذات انسان است و اینکه انسان باید دلی پاک و قلبی با حیاء داشته باشد و ظاهر انسان چندان مهم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شخصیت هر انسانی به خصلتهای درونی او وابسته است که البته این مطلب کاملاً صحیح بوده و قابل درک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به دلیل مهم بودن و اهمیت سلامت قلب و روان انسان، بحث ظاهر او کاملاً بی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بودن نقش قلب و پاکی نفس، امری است مهم و حیاتی اما آیا اهمیت دادن به آن، دلیل بر بیاهمیتی به دیگر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آموزش و مسائل تربیتی فرزند خود اهمیت میدهیم، آیا دلیل بر این است که از توجه به امور بهداشتی و تغذیه او چشمپوشی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 نیست و لذا مقایسه این دو، دلیل بر حذف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قلب در این جملۀ پرمعنی، نفس و شخصیت پنهان و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خود قلب و شخصیت، نیاز به حفظ و نگهداری دارد یا نه؟ آیا میتوان نسبت به پاسداشت آن بیتوجه بود؟ اصولاً حفظ قلب و شخصیت چگونه میسر است؟ طبیعی است که وقتی ما موضوعی را در پیشفرض خود مهم قلمداد میکنیم، باید حفظ و حراست از آنرا نیز بپذیریم، لذا در پاسخ میگوییم،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شخصیت انسان نیز باید محافظت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که حفظ سلامت قلب و شخصیت، چگونه میسر است؟ باید گفت برای محافظت از قلب، باید نسبت به راههای نفوذ به آن مراقبت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نفوذ به قلب، دیدن و شنیدن است؛ لذا باید نسبت به آنچه میبینیم و آنچه میشنویم دقیق بوده و مراقب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چهبسیار قلبهایی که با یک نگاه لرزیده و از دست رفتهاند و چهبسیار دلهایی که با یکنظر، تا انتهای زندگی بیقرار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انسانهای شریف و محترمی که براثر بیتوجهی به آنچه میدیدهاند و آنچه میشنیدهاند، دلباخته شده و به یکباره همهچیز خود را باختهاند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چهبسیار زندگیهای خوب و صمیمی که براثر بیمبالاتی یکی از زوجین، از هم پاشیده شده و هرگز محل بهبود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میتوانیم هرطور که دوست داریم بپوشیم 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چه خواهند دید و چه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قسمتی از دیگران هستیم، پس شایسته است که نه دلی را به ظلم و زیادهخواهی بلرزانیم و نه با نگاه بدون کنترل خود، موجب بیماری روح و قلب و شخصیت خویش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در مواقعی که با اضافه غذا روبرو میشویم، در صورتی که بخواهیم بار دیگر از باقیمانده آن استفاده کنیم، حتماً شرایطی را مهیا میکنیم تا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بهمراحل نگهداری آن دقت کردهاید؟ غذا را در ظرف دربسته ریخته و آن را در یخچال یا فریزر نگهداری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ظرف دربسته استفاده میکنیم؟ چون اولاً موادغذایی بر اثر تماس با محیط یخچال بوی خود را در یخچال پخش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ماده غذایی ما بوی یخچال و دیگر موادغذایی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ما برای محافظت از سالم ماندن مقداری ماده غذایی، از پوشش مناسب استفاده میکنیم، چطور میتوانیم نسبت به حجاب و پوشش خود بیتوجه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برای محافظت از تلفن همراه خود از محافظ و پوشش استفاده میکنیم؛ خصوصاً اگر دارای شرایط کاری پرتحرک یا پرخطر باشیم، نسبت به این امر توجه خاصی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پذیرفتهایم از وسایل گرانقیمت خود باید محافظت بیشتری داشته باشیم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یک سؤال ساده؛ آیا شخصیت خودمان را با ارزش تصور میکنیم؟ آیا خود ما، زن و مرد، دختر و پسر، میتوانیم در اجتماع بدون پوشش مناسب حضور داشته باشیم؟ آیا همه افراد اجتماع بی خطر هستند؟ آیا شرط عقل نیست</w:t>
      </w:r>
      <w:bookmarkStart w:id="285" w:name="pg4302_23131"/>
    </w:p>
    <w:p>
      <w:pPr>
        <w:pStyle w:val="BookText"/>
        <w:rPr/>
      </w:pPr>
      <w:bookmarkEnd w:id="285"/>
      <w:r>
        <w:rPr>
          <w:rFonts w:ascii="IRNazanin" w:hAnsi="IRNazanin" w:eastAsia="IRNazanin"/>
          <w:color w:val="111111"/>
          <w:sz w:val="28"/>
          <w:sz w:val="28"/>
          <w:szCs w:val="28"/>
          <w:rtl w:val="true"/>
          <w:lang w:bidi="fa-IR"/>
        </w:rPr>
        <w:t>که از خود در مقابل دیگران محافظت کنیم؟ آیا میتوان پذیرفت به فکر پوشش و محافظ برای تلفن همراه هستیم، اما نسبت به پوشش خود بیتوجهایم؟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w:t>
      </w:r>
    </w:p>
    <w:p>
      <w:pPr>
        <w:pStyle w:val="Heading5"/>
        <w:numPr>
          <w:ilvl w:val="4"/>
          <w:numId w:val="1"/>
        </w:numPr>
        <w:rPr/>
      </w:pPr>
      <w:bookmarkStart w:id="286" w:name="__RefHeading___Toc800890_1479056682"/>
      <w:bookmarkStart w:id="287" w:name="_Toc112"/>
      <w:bookmarkEnd w:id="286"/>
      <w:r>
        <w:rPr>
          <w:rtl w:val="true"/>
        </w:rPr>
        <w:t>چگونه حجاب را برای فرزندان پسر تبیین کنیم؟</w:t>
      </w:r>
      <w:bookmarkEnd w:id="287"/>
    </w:p>
    <w:p>
      <w:pPr>
        <w:pStyle w:val="BookText"/>
        <w:rPr/>
      </w:pPr>
      <w:r>
        <w:rPr>
          <w:rFonts w:ascii="IRNazanin" w:hAnsi="IRNazanin" w:eastAsia="IRNazanin"/>
          <w:color w:val="111111"/>
          <w:sz w:val="28"/>
          <w:sz w:val="28"/>
          <w:szCs w:val="28"/>
          <w:rtl w:val="true"/>
          <w:lang w:bidi="fa-IR"/>
        </w:rPr>
        <w:t>برای پاسخ به این سؤال، کافی است از فرزند خود بخواهیم به دو نکته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بودن بدن را قسمتی از شخصیت خود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محلی، از لباس مخصوص همان مکان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استخر، میهمانی، خواب و </w:t>
      </w:r>
      <w:r>
        <w:rPr>
          <w:rFonts w:eastAsia="IRNazanin" w:cs="IRNazanin"/>
          <w:color w:val="111111"/>
          <w:sz w:val="28"/>
          <w:szCs w:val="28"/>
          <w:rtl w:val="true"/>
          <w:lang w:bidi="fa-IR"/>
        </w:rPr>
        <w:t>... .)</w:t>
      </w:r>
    </w:p>
    <w:p>
      <w:pPr>
        <w:pStyle w:val="Heading5"/>
        <w:numPr>
          <w:ilvl w:val="4"/>
          <w:numId w:val="1"/>
        </w:numPr>
        <w:rPr/>
      </w:pPr>
      <w:bookmarkStart w:id="288" w:name="__RefHeading___Toc800892_1479056682"/>
      <w:bookmarkStart w:id="289" w:name="_Toc113"/>
      <w:bookmarkEnd w:id="288"/>
      <w:r>
        <w:rPr>
          <w:rtl w:val="true"/>
        </w:rPr>
        <w:t>چگونه حجاب را برای فرزندان دختر تبیین کنیم؟</w:t>
      </w:r>
      <w:bookmarkEnd w:id="289"/>
    </w:p>
    <w:p>
      <w:pPr>
        <w:pStyle w:val="BookText"/>
        <w:rPr/>
      </w:pPr>
      <w:r>
        <w:rPr>
          <w:rFonts w:ascii="IRNazanin" w:hAnsi="IRNazanin" w:eastAsia="IRNazanin"/>
          <w:color w:val="111111"/>
          <w:sz w:val="28"/>
          <w:sz w:val="28"/>
          <w:szCs w:val="28"/>
          <w:rtl w:val="true"/>
          <w:lang w:bidi="fa-IR"/>
        </w:rPr>
        <w:t>برای فرزندان دختر نیز رعایت سه نکته بسیار کارساز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میتواند پوشیده و همچنین زیبا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لباس پوشیدن ما، در چگونگی احترام گذاشتن دیگران نسبت به ما بسیار تأثیرگذار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زیبایی صورت یا اندام در جامعه، نشانگر اعتمادبهنفس ضعیف فرد است که ارزش خود را فقط در زیبایی می بیند</w:t>
      </w:r>
      <w:r>
        <w:rPr>
          <w:rFonts w:eastAsia="IRNazanin" w:cs="IRNazanin"/>
          <w:color w:val="111111"/>
          <w:sz w:val="28"/>
          <w:szCs w:val="28"/>
          <w:rtl w:val="true"/>
          <w:lang w:bidi="fa-IR"/>
        </w:rPr>
        <w:t>.</w:t>
      </w:r>
      <w:bookmarkStart w:id="290" w:name="pg4302_23132"/>
    </w:p>
    <w:p>
      <w:pPr>
        <w:pStyle w:val="Heading5"/>
        <w:numPr>
          <w:ilvl w:val="4"/>
          <w:numId w:val="1"/>
        </w:numPr>
        <w:rPr/>
      </w:pPr>
      <w:bookmarkStart w:id="291" w:name="__RefHeading___Toc800894_1479056682"/>
      <w:bookmarkStart w:id="292" w:name="_Toc114"/>
      <w:bookmarkEnd w:id="290"/>
      <w:bookmarkEnd w:id="291"/>
      <w:r>
        <w:rPr>
          <w:rtl w:val="true"/>
        </w:rPr>
        <w:t>والدین گرامی و عزیز</w:t>
      </w:r>
      <w:r>
        <w:rPr>
          <w:rtl w:val="true"/>
        </w:rPr>
        <w:t>!</w:t>
      </w:r>
      <w:bookmarkEnd w:id="292"/>
    </w:p>
    <w:p>
      <w:pPr>
        <w:pStyle w:val="BookText"/>
        <w:rPr/>
      </w:pPr>
      <w:r>
        <w:rPr>
          <w:rFonts w:ascii="IRNazanin" w:hAnsi="IRNazanin" w:eastAsia="IRNazanin"/>
          <w:color w:val="111111"/>
          <w:sz w:val="28"/>
          <w:sz w:val="28"/>
          <w:szCs w:val="28"/>
          <w:rtl w:val="true"/>
          <w:lang w:bidi="fa-IR"/>
        </w:rPr>
        <w:t>پدران و مادران آینده این سرزمین، هماکنون در خانه و خانوادۀ ما در دوره کودکی بهسر میبرند؛ البته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 امری زمانبر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تربیت عزیزانمان از ابزارهایی مثل تشویق، تنبیه، نصیحت، مسئولیت دادن، معرفی الگو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آموزش، نقش والایی در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همیشه نیازمند آموزش و یادگیری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موضوع حیاء امری فطری و ذاتی تلقی میگردد، اما نحوۀ بروز و حد و حدود آن، نیاز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کوشیدیم در کتاب حاضر، بهطور خلاصه و مفید، کمک حال شما والدین عزیز باشیم تا در امر تربیت فرزند خود هرچه بهتر موفق باشید؛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داشته باشیم حیاء، قسمت مهمی از شخصیت هر انسان شریفی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حمایت و حفاظت از فرزندانمان، بکوشیم والدین وظیفه شناسی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آینده این سرزمین، هماکنون در خانه و خانوادۀ ما در دوره کودکی بهسر میبرند؛ البته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داشته باشیم حیاء، قسمت مهمی از شخصیت هر انسان شریفی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یک نمای ظاهری دارد که به آن حجاب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حیاء نیز متانت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انسان باحیاء را از شخص ترسو تشخیص میدهند؛ لذا با حیاء بودن نشانه ترسو بودن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میشنویم و میبینیم، بیشتر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کالای بازرگانان فرهنگ بیگانه، چیزی جز بیعفتی، گسست خانواده و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تنوعطلبی نیست؛ بکوشیم مشتری این سوداگران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آموختهایم را به دیگران نیز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فردی و اجتماعی افرادی که عفت خود را رعایت میکنند، چه زن و چه مرد، قابلمقایسه با دیگران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کالای بازرگانان فرهنگ بیگانه، چیزی جز بیعفتی، گسست خانواده و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تنوعطلبی نیست؛ بکوشیم مشتری این سوداگران نباشیم</w:t>
      </w:r>
      <w:r>
        <w:rPr>
          <w:rFonts w:eastAsia="IRNazanin" w:cs="IRNazanin"/>
          <w:color w:val="111111"/>
          <w:sz w:val="28"/>
          <w:szCs w:val="28"/>
          <w:rtl w:val="true"/>
          <w:lang w:bidi="fa-IR"/>
        </w:rPr>
        <w:t>.</w:t>
      </w:r>
      <w:bookmarkStart w:id="293" w:name="pg4302_23134"/>
    </w:p>
    <w:p>
      <w:pPr>
        <w:pStyle w:val="Heading2"/>
        <w:numPr>
          <w:ilvl w:val="1"/>
          <w:numId w:val="1"/>
        </w:numPr>
        <w:rPr/>
      </w:pPr>
      <w:bookmarkStart w:id="294" w:name="__RefHeading___Toc800896_1479056682"/>
      <w:bookmarkStart w:id="295" w:name="_Toc115"/>
      <w:bookmarkEnd w:id="293"/>
      <w:bookmarkEnd w:id="294"/>
      <w:r>
        <w:rPr>
          <w:rtl w:val="true"/>
        </w:rPr>
        <w:t>منابع</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مصلح الدین عبدالله، کلیات سعدی، به تصحیح محمدعلی فروغی،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مطالعات نشر کتاب پارسه، تهران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بدرالملوک، خانه داری،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شرکت مطبوعات، تهران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کلستان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دوم ازاخلاق درویشان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دوم ازاخلاق درویشان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پنجم درعشق وجوانی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توضیح متانت ووقار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دوم دراخلاق درویشان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خانه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خانه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20335</Words>
  <Characters>83978</Characters>
  <CharactersWithSpaces>103321</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2026-08-18T11:24:54Z</dcterms:created>
  <dc:creator>ghaemiyeh.com</dc:creator>
  <dc:description/>
  <dc:language>en-US</dc:language>
  <cp:lastModifiedBy/>
  <dcterms:modified xsi:type="dcterms:W3CDTF">2026-08-18T14:54:57Z</dcterms:modified>
  <cp:revision>1</cp:revision>
  <dc:subject/>
  <dc:title>چگونه فرزندان باحیایی داشته باشیم؟</dc:title>
</cp:coreProperties>
</file>

<file path=docProps/custom.xml><?xml version="1.0" encoding="utf-8"?>
<Properties xmlns="http://schemas.openxmlformats.org/officeDocument/2006/custom-properties" xmlns:vt="http://schemas.openxmlformats.org/officeDocument/2006/docPropsVTypes"/>
</file>