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المحاورات الیومیه فی موسم الحج فی اللغتین الفصحی و الدارجه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5615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75617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75619_3650668749">
            <w:r>
              <w:rPr>
                <w:webHidden/>
                <w:rStyle w:val="IndexLink"/>
                <w:rtl w:val="true"/>
              </w:rPr>
              <w:t>الدرس الأول</w:t>
            </w:r>
            <w:r>
              <w:rPr>
                <w:rStyle w:val="IndexLink"/>
                <w:rtl w:val="true"/>
              </w:rPr>
              <w:t xml:space="preserve">: </w:t>
            </w:r>
            <w:r>
              <w:rPr>
                <w:rStyle w:val="IndexLink"/>
                <w:rtl w:val="true"/>
              </w:rPr>
              <w:t>الذهاب من إيران إلى مطار جدّة الدولي‌</w:t>
            </w:r>
            <w:r>
              <w:rPr>
                <w:rStyle w:val="IndexLink"/>
                <w:rtl w:val="true"/>
              </w:rPr>
              <w:tab/>
            </w:r>
            <w:r>
              <w:rPr>
                <w:rStyle w:val="IndexLink"/>
              </w:rPr>
              <w:t>6</w:t>
            </w:r>
          </w:hyperlink>
        </w:p>
        <w:p>
          <w:pPr>
            <w:pStyle w:val="Contents3"/>
            <w:tabs>
              <w:tab w:val="clear" w:pos="8459"/>
              <w:tab w:val="right" w:pos="9026" w:leader="dot"/>
            </w:tabs>
            <w:rPr/>
          </w:pPr>
          <w:hyperlink w:anchor="__RefHeading___Toc2975621_365066874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975623_3650668749">
            <w:r>
              <w:rPr>
                <w:webHidden/>
                <w:rStyle w:val="IndexLink"/>
              </w:rPr>
              <w:t>1</w:t>
            </w:r>
            <w:r>
              <w:rPr>
                <w:rStyle w:val="IndexLink"/>
                <w:rtl w:val="true"/>
              </w:rPr>
              <w:t xml:space="preserve">- </w:t>
            </w:r>
            <w:r>
              <w:rPr>
                <w:rStyle w:val="IndexLink"/>
                <w:rtl w:val="true"/>
              </w:rPr>
              <w:t>قِسْمُ الجَوازات‌</w:t>
            </w:r>
            <w:r>
              <w:rPr>
                <w:rStyle w:val="IndexLink"/>
                <w:rtl w:val="true"/>
              </w:rPr>
              <w:tab/>
            </w:r>
            <w:r>
              <w:rPr>
                <w:rStyle w:val="IndexLink"/>
              </w:rPr>
              <w:t>6</w:t>
            </w:r>
          </w:hyperlink>
        </w:p>
        <w:p>
          <w:pPr>
            <w:pStyle w:val="Contents3"/>
            <w:tabs>
              <w:tab w:val="clear" w:pos="8459"/>
              <w:tab w:val="right" w:pos="9026" w:leader="dot"/>
            </w:tabs>
            <w:rPr/>
          </w:pPr>
          <w:hyperlink w:anchor="__RefHeading___Toc2975625_3650668749">
            <w:r>
              <w:rPr>
                <w:webHidden/>
                <w:rStyle w:val="IndexLink"/>
              </w:rPr>
              <w:t>2</w:t>
            </w:r>
            <w:r>
              <w:rPr>
                <w:rStyle w:val="IndexLink"/>
                <w:rtl w:val="true"/>
              </w:rPr>
              <w:t xml:space="preserve">- </w:t>
            </w:r>
            <w:r>
              <w:rPr>
                <w:rStyle w:val="IndexLink"/>
                <w:rtl w:val="true"/>
              </w:rPr>
              <w:t xml:space="preserve">مكتب الوكلاء الموحّد </w:t>
            </w:r>
            <w:r>
              <w:rPr>
                <w:rStyle w:val="IndexLink"/>
                <w:rtl w:val="true"/>
              </w:rPr>
              <w:t>(</w:t>
            </w:r>
            <w:r>
              <w:rPr>
                <w:rStyle w:val="IndexLink"/>
                <w:rtl w:val="true"/>
              </w:rPr>
              <w:t>قسمُ البطاقات</w:t>
            </w:r>
            <w:r>
              <w:rPr>
                <w:rStyle w:val="IndexLink"/>
                <w:rtl w:val="true"/>
              </w:rPr>
              <w:t>)</w:t>
              <w:tab/>
            </w:r>
            <w:r>
              <w:rPr>
                <w:rStyle w:val="IndexLink"/>
              </w:rPr>
              <w:t>8</w:t>
            </w:r>
          </w:hyperlink>
        </w:p>
        <w:p>
          <w:pPr>
            <w:pStyle w:val="Contents3"/>
            <w:tabs>
              <w:tab w:val="clear" w:pos="8459"/>
              <w:tab w:val="right" w:pos="9026" w:leader="dot"/>
            </w:tabs>
            <w:rPr/>
          </w:pPr>
          <w:hyperlink w:anchor="__RefHeading___Toc2975627_3650668749">
            <w:r>
              <w:rPr>
                <w:webHidden/>
                <w:rStyle w:val="IndexLink"/>
              </w:rPr>
              <w:t>3</w:t>
            </w:r>
            <w:r>
              <w:rPr>
                <w:rStyle w:val="IndexLink"/>
                <w:rtl w:val="true"/>
              </w:rPr>
              <w:t xml:space="preserve">- </w:t>
            </w:r>
            <w:r>
              <w:rPr>
                <w:rStyle w:val="IndexLink"/>
                <w:rtl w:val="true"/>
              </w:rPr>
              <w:t>قسم الجمارك‌</w:t>
            </w:r>
            <w:r>
              <w:rPr>
                <w:rStyle w:val="IndexLink"/>
                <w:rtl w:val="true"/>
              </w:rPr>
              <w:tab/>
            </w:r>
            <w:r>
              <w:rPr>
                <w:rStyle w:val="IndexLink"/>
              </w:rPr>
              <w:t>9</w:t>
            </w:r>
          </w:hyperlink>
        </w:p>
        <w:p>
          <w:pPr>
            <w:pStyle w:val="Contents3"/>
            <w:tabs>
              <w:tab w:val="clear" w:pos="8459"/>
              <w:tab w:val="right" w:pos="9026" w:leader="dot"/>
            </w:tabs>
            <w:rPr/>
          </w:pPr>
          <w:hyperlink w:anchor="__RefHeading___Toc2975629_3650668749">
            <w:r>
              <w:rPr>
                <w:webHidden/>
                <w:rStyle w:val="IndexLink"/>
              </w:rPr>
              <w:t>4</w:t>
            </w:r>
            <w:r>
              <w:rPr>
                <w:rStyle w:val="IndexLink"/>
                <w:rtl w:val="true"/>
              </w:rPr>
              <w:t xml:space="preserve">- </w:t>
            </w:r>
            <w:r>
              <w:rPr>
                <w:rStyle w:val="IndexLink"/>
                <w:rtl w:val="true"/>
              </w:rPr>
              <w:t>العربّيات التابعة لمكتب الوكلاء الموحّد</w:t>
            </w:r>
            <w:r>
              <w:rPr>
                <w:rStyle w:val="IndexLink"/>
                <w:rtl w:val="true"/>
              </w:rPr>
              <w:tab/>
            </w:r>
            <w:r>
              <w:rPr>
                <w:rStyle w:val="IndexLink"/>
              </w:rPr>
              <w:t>11</w:t>
            </w:r>
          </w:hyperlink>
        </w:p>
        <w:p>
          <w:pPr>
            <w:pStyle w:val="Contents3"/>
            <w:tabs>
              <w:tab w:val="clear" w:pos="8459"/>
              <w:tab w:val="right" w:pos="9026" w:leader="dot"/>
            </w:tabs>
            <w:rPr/>
          </w:pPr>
          <w:hyperlink w:anchor="__RefHeading___Toc2975631_3650668749">
            <w:r>
              <w:rPr>
                <w:webHidden/>
                <w:rStyle w:val="IndexLink"/>
              </w:rPr>
              <w:t>5</w:t>
            </w:r>
            <w:r>
              <w:rPr>
                <w:rStyle w:val="IndexLink"/>
                <w:rtl w:val="true"/>
              </w:rPr>
              <w:t xml:space="preserve">- </w:t>
            </w:r>
            <w:r>
              <w:rPr>
                <w:rStyle w:val="IndexLink"/>
                <w:rtl w:val="true"/>
              </w:rPr>
              <w:t xml:space="preserve">عند الباصات </w:t>
            </w:r>
            <w:r>
              <w:rPr>
                <w:rStyle w:val="IndexLink"/>
                <w:rtl w:val="true"/>
              </w:rPr>
              <w:t>(</w:t>
            </w:r>
            <w:r>
              <w:rPr>
                <w:rStyle w:val="IndexLink"/>
                <w:rtl w:val="true"/>
              </w:rPr>
              <w:t>الأتوبيسات</w:t>
            </w:r>
            <w:r>
              <w:rPr>
                <w:rStyle w:val="IndexLink"/>
                <w:rtl w:val="true"/>
              </w:rPr>
              <w:t xml:space="preserve">) </w:t>
            </w:r>
            <w:r>
              <w:rPr>
                <w:rStyle w:val="IndexLink"/>
                <w:rtl w:val="true"/>
              </w:rPr>
              <w:t>في الموقف‌</w:t>
            </w:r>
            <w:r>
              <w:rPr>
                <w:rStyle w:val="IndexLink"/>
                <w:rtl w:val="true"/>
              </w:rPr>
              <w:tab/>
            </w:r>
            <w:r>
              <w:rPr>
                <w:rStyle w:val="IndexLink"/>
              </w:rPr>
              <w:t>11</w:t>
            </w:r>
          </w:hyperlink>
        </w:p>
        <w:p>
          <w:pPr>
            <w:pStyle w:val="Contents2"/>
            <w:tabs>
              <w:tab w:val="clear" w:pos="8743"/>
              <w:tab w:val="right" w:pos="9026" w:leader="dot"/>
            </w:tabs>
            <w:rPr/>
          </w:pPr>
          <w:hyperlink w:anchor="__RefHeading___Toc2975633_3650668749">
            <w:r>
              <w:rPr>
                <w:webHidden/>
                <w:rStyle w:val="IndexLink"/>
                <w:rtl w:val="true"/>
              </w:rPr>
              <w:t>الدرس الثاني</w:t>
            </w:r>
            <w:r>
              <w:rPr>
                <w:rStyle w:val="IndexLink"/>
                <w:rtl w:val="true"/>
              </w:rPr>
              <w:t xml:space="preserve">: </w:t>
            </w:r>
            <w:r>
              <w:rPr>
                <w:rStyle w:val="IndexLink"/>
                <w:rtl w:val="true"/>
              </w:rPr>
              <w:t>الحوار بين المدير والسائق وصاحب العماره‌</w:t>
            </w:r>
            <w:r>
              <w:rPr>
                <w:rStyle w:val="IndexLink"/>
                <w:rtl w:val="true"/>
              </w:rPr>
              <w:tab/>
            </w:r>
            <w:r>
              <w:rPr>
                <w:rStyle w:val="IndexLink"/>
              </w:rPr>
              <w:t>15</w:t>
            </w:r>
          </w:hyperlink>
        </w:p>
        <w:p>
          <w:pPr>
            <w:pStyle w:val="Contents3"/>
            <w:tabs>
              <w:tab w:val="clear" w:pos="8459"/>
              <w:tab w:val="right" w:pos="9026" w:leader="dot"/>
            </w:tabs>
            <w:rPr/>
          </w:pPr>
          <w:hyperlink w:anchor="__RefHeading___Toc2975635_365066874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975637_3650668749">
            <w:r>
              <w:rPr>
                <w:webHidden/>
                <w:rStyle w:val="IndexLink"/>
              </w:rPr>
              <w:t>1</w:t>
            </w:r>
            <w:r>
              <w:rPr>
                <w:rStyle w:val="IndexLink"/>
                <w:rtl w:val="true"/>
              </w:rPr>
              <w:t xml:space="preserve">- </w:t>
            </w:r>
            <w:r>
              <w:rPr>
                <w:rStyle w:val="IndexLink"/>
                <w:rtl w:val="true"/>
              </w:rPr>
              <w:t xml:space="preserve">الحوار بين المدير والسائق </w:t>
            </w:r>
            <w:r>
              <w:rPr>
                <w:rStyle w:val="IndexLink"/>
                <w:rtl w:val="true"/>
              </w:rPr>
              <w:t>(</w:t>
            </w:r>
            <w:r>
              <w:rPr>
                <w:rStyle w:val="IndexLink"/>
                <w:rtl w:val="true"/>
              </w:rPr>
              <w:t>السوّاگ</w:t>
            </w:r>
            <w:r>
              <w:rPr>
                <w:rStyle w:val="IndexLink"/>
                <w:rtl w:val="true"/>
              </w:rPr>
              <w:t xml:space="preserve">) </w:t>
            </w:r>
            <w:r>
              <w:rPr>
                <w:rStyle w:val="IndexLink"/>
                <w:rtl w:val="true"/>
              </w:rPr>
              <w:t>بالموقف وسط الطريق الى المدينة</w:t>
            </w:r>
            <w:r>
              <w:rPr>
                <w:rStyle w:val="IndexLink"/>
                <w:rtl w:val="true"/>
              </w:rPr>
              <w:tab/>
            </w:r>
            <w:r>
              <w:rPr>
                <w:rStyle w:val="IndexLink"/>
              </w:rPr>
              <w:t>17</w:t>
            </w:r>
          </w:hyperlink>
        </w:p>
        <w:p>
          <w:pPr>
            <w:pStyle w:val="Contents3"/>
            <w:tabs>
              <w:tab w:val="clear" w:pos="8459"/>
              <w:tab w:val="right" w:pos="9026" w:leader="dot"/>
            </w:tabs>
            <w:rPr/>
          </w:pPr>
          <w:hyperlink w:anchor="__RefHeading___Toc2975639_3650668749">
            <w:r>
              <w:rPr>
                <w:webHidden/>
                <w:rStyle w:val="IndexLink"/>
              </w:rPr>
              <w:t>2</w:t>
            </w:r>
            <w:r>
              <w:rPr>
                <w:rStyle w:val="IndexLink"/>
                <w:rtl w:val="true"/>
              </w:rPr>
              <w:t xml:space="preserve">- </w:t>
            </w:r>
            <w:r>
              <w:rPr>
                <w:rStyle w:val="IndexLink"/>
                <w:rtl w:val="true"/>
              </w:rPr>
              <w:t>مركز استقبال الحجّاج في طريق الهجرة</w:t>
            </w:r>
            <w:r>
              <w:rPr>
                <w:rStyle w:val="IndexLink"/>
                <w:rtl w:val="true"/>
              </w:rPr>
              <w:tab/>
            </w:r>
            <w:r>
              <w:rPr>
                <w:rStyle w:val="IndexLink"/>
              </w:rPr>
              <w:t>18</w:t>
            </w:r>
          </w:hyperlink>
        </w:p>
        <w:p>
          <w:pPr>
            <w:pStyle w:val="Contents3"/>
            <w:tabs>
              <w:tab w:val="clear" w:pos="8459"/>
              <w:tab w:val="right" w:pos="9026" w:leader="dot"/>
            </w:tabs>
            <w:rPr/>
          </w:pPr>
          <w:hyperlink w:anchor="__RefHeading___Toc2975641_3650668749">
            <w:r>
              <w:rPr>
                <w:webHidden/>
                <w:rStyle w:val="IndexLink"/>
              </w:rPr>
              <w:t>3</w:t>
            </w:r>
            <w:r>
              <w:rPr>
                <w:rStyle w:val="IndexLink"/>
                <w:rtl w:val="true"/>
              </w:rPr>
              <w:t xml:space="preserve">- </w:t>
            </w:r>
            <w:r>
              <w:rPr>
                <w:rStyle w:val="IndexLink"/>
                <w:rtl w:val="true"/>
              </w:rPr>
              <w:t>في المدينة المنوّرة ومع صاحب العماره‌</w:t>
            </w:r>
            <w:r>
              <w:rPr>
                <w:rStyle w:val="IndexLink"/>
                <w:rtl w:val="true"/>
              </w:rPr>
              <w:tab/>
            </w:r>
            <w:r>
              <w:rPr>
                <w:rStyle w:val="IndexLink"/>
              </w:rPr>
              <w:t>20</w:t>
            </w:r>
          </w:hyperlink>
        </w:p>
        <w:p>
          <w:pPr>
            <w:pStyle w:val="Contents2"/>
            <w:tabs>
              <w:tab w:val="clear" w:pos="8743"/>
              <w:tab w:val="right" w:pos="9026" w:leader="dot"/>
            </w:tabs>
            <w:rPr/>
          </w:pPr>
          <w:hyperlink w:anchor="__RefHeading___Toc2975643_3650668749">
            <w:r>
              <w:rPr>
                <w:webHidden/>
                <w:rStyle w:val="IndexLink"/>
                <w:rtl w:val="true"/>
              </w:rPr>
              <w:t>الدرس الثالث</w:t>
            </w:r>
            <w:r>
              <w:rPr>
                <w:rStyle w:val="IndexLink"/>
                <w:rtl w:val="true"/>
              </w:rPr>
              <w:t xml:space="preserve">: </w:t>
            </w:r>
            <w:r>
              <w:rPr>
                <w:rStyle w:val="IndexLink"/>
                <w:rtl w:val="true"/>
              </w:rPr>
              <w:t xml:space="preserve">الذهاب الى سوق الخِضار </w:t>
            </w:r>
            <w:r>
              <w:rPr>
                <w:rStyle w:val="IndexLink"/>
                <w:rtl w:val="true"/>
              </w:rPr>
              <w:t>(</w:t>
            </w:r>
            <w:r>
              <w:rPr>
                <w:rStyle w:val="IndexLink"/>
                <w:rtl w:val="true"/>
              </w:rPr>
              <w:t>الحَلَقَه</w:t>
            </w:r>
            <w:r>
              <w:rPr>
                <w:rStyle w:val="IndexLink"/>
                <w:rtl w:val="true"/>
              </w:rPr>
              <w:t>)</w:t>
              <w:tab/>
            </w:r>
            <w:r>
              <w:rPr>
                <w:rStyle w:val="IndexLink"/>
              </w:rPr>
              <w:t>26</w:t>
            </w:r>
          </w:hyperlink>
        </w:p>
        <w:p>
          <w:pPr>
            <w:pStyle w:val="Contents3"/>
            <w:tabs>
              <w:tab w:val="clear" w:pos="8459"/>
              <w:tab w:val="right" w:pos="9026" w:leader="dot"/>
            </w:tabs>
            <w:rPr/>
          </w:pPr>
          <w:hyperlink w:anchor="__RefHeading___Toc2975645_365066874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975647_3650668749">
            <w:r>
              <w:rPr>
                <w:webHidden/>
                <w:rStyle w:val="IndexLink"/>
              </w:rPr>
              <w:t>1</w:t>
            </w:r>
            <w:r>
              <w:rPr>
                <w:rStyle w:val="IndexLink"/>
                <w:rtl w:val="true"/>
              </w:rPr>
              <w:t xml:space="preserve">- </w:t>
            </w:r>
            <w:r>
              <w:rPr>
                <w:rStyle w:val="IndexLink"/>
                <w:rtl w:val="true"/>
              </w:rPr>
              <w:t>الحوار بين المدير وبائع الفواكِه‌</w:t>
            </w:r>
            <w:r>
              <w:rPr>
                <w:rStyle w:val="IndexLink"/>
                <w:rtl w:val="true"/>
              </w:rPr>
              <w:tab/>
            </w:r>
            <w:r>
              <w:rPr>
                <w:rStyle w:val="IndexLink"/>
              </w:rPr>
              <w:t>27</w:t>
            </w:r>
          </w:hyperlink>
        </w:p>
        <w:p>
          <w:pPr>
            <w:pStyle w:val="Contents3"/>
            <w:tabs>
              <w:tab w:val="clear" w:pos="8459"/>
              <w:tab w:val="right" w:pos="9026" w:leader="dot"/>
            </w:tabs>
            <w:rPr/>
          </w:pPr>
          <w:hyperlink w:anchor="__RefHeading___Toc2975649_3650668749">
            <w:r>
              <w:rPr>
                <w:webHidden/>
                <w:rStyle w:val="IndexLink"/>
              </w:rPr>
              <w:t>2</w:t>
            </w:r>
            <w:r>
              <w:rPr>
                <w:rStyle w:val="IndexLink"/>
                <w:rtl w:val="true"/>
              </w:rPr>
              <w:t xml:space="preserve">- </w:t>
            </w:r>
            <w:r>
              <w:rPr>
                <w:rStyle w:val="IndexLink"/>
                <w:rtl w:val="true"/>
              </w:rPr>
              <w:t xml:space="preserve">الحوار بين المدير وصاحب البقاله </w:t>
            </w:r>
            <w:r>
              <w:rPr>
                <w:rStyle w:val="IndexLink"/>
                <w:rtl w:val="true"/>
              </w:rPr>
              <w:t>(</w:t>
            </w:r>
            <w:r>
              <w:rPr>
                <w:rStyle w:val="IndexLink"/>
                <w:rtl w:val="true"/>
              </w:rPr>
              <w:t>محلات</w:t>
            </w:r>
            <w:r>
              <w:rPr>
                <w:rStyle w:val="IndexLink"/>
                <w:rtl w:val="true"/>
              </w:rPr>
              <w:t xml:space="preserve">) </w:t>
            </w:r>
            <w:r>
              <w:rPr>
                <w:rStyle w:val="IndexLink"/>
                <w:rtl w:val="true"/>
              </w:rPr>
              <w:t>للمواد الغذائية</w:t>
            </w:r>
            <w:r>
              <w:rPr>
                <w:rStyle w:val="IndexLink"/>
                <w:rtl w:val="true"/>
              </w:rPr>
              <w:tab/>
            </w:r>
            <w:r>
              <w:rPr>
                <w:rStyle w:val="IndexLink"/>
              </w:rPr>
              <w:t>30</w:t>
            </w:r>
          </w:hyperlink>
        </w:p>
        <w:p>
          <w:pPr>
            <w:pStyle w:val="Contents3"/>
            <w:tabs>
              <w:tab w:val="clear" w:pos="8459"/>
              <w:tab w:val="right" w:pos="9026" w:leader="dot"/>
            </w:tabs>
            <w:rPr/>
          </w:pPr>
          <w:hyperlink w:anchor="__RefHeading___Toc2975651_3650668749">
            <w:r>
              <w:rPr>
                <w:webHidden/>
                <w:rStyle w:val="IndexLink"/>
              </w:rPr>
              <w:t>3</w:t>
            </w:r>
            <w:r>
              <w:rPr>
                <w:rStyle w:val="IndexLink"/>
                <w:rtl w:val="true"/>
              </w:rPr>
              <w:t xml:space="preserve">- </w:t>
            </w:r>
            <w:r>
              <w:rPr>
                <w:rStyle w:val="IndexLink"/>
                <w:rtl w:val="true"/>
              </w:rPr>
              <w:t>محل بيع الخُرْدَوات‌</w:t>
            </w:r>
            <w:r>
              <w:rPr>
                <w:rStyle w:val="IndexLink"/>
                <w:rtl w:val="true"/>
              </w:rPr>
              <w:tab/>
            </w:r>
            <w:r>
              <w:rPr>
                <w:rStyle w:val="IndexLink"/>
              </w:rPr>
              <w:t>32</w:t>
            </w:r>
          </w:hyperlink>
        </w:p>
        <w:p>
          <w:pPr>
            <w:pStyle w:val="Contents3"/>
            <w:tabs>
              <w:tab w:val="clear" w:pos="8459"/>
              <w:tab w:val="right" w:pos="9026" w:leader="dot"/>
            </w:tabs>
            <w:rPr/>
          </w:pPr>
          <w:hyperlink w:anchor="__RefHeading___Toc2975653_3650668749">
            <w:r>
              <w:rPr>
                <w:webHidden/>
                <w:rStyle w:val="IndexLink"/>
              </w:rPr>
              <w:t>4</w:t>
            </w:r>
            <w:r>
              <w:rPr>
                <w:rStyle w:val="IndexLink"/>
                <w:rtl w:val="true"/>
              </w:rPr>
              <w:t xml:space="preserve">- </w:t>
            </w:r>
            <w:r>
              <w:rPr>
                <w:rStyle w:val="IndexLink"/>
                <w:rtl w:val="true"/>
              </w:rPr>
              <w:t xml:space="preserve">عند القصّاب </w:t>
            </w:r>
            <w:r>
              <w:rPr>
                <w:rStyle w:val="IndexLink"/>
                <w:rtl w:val="true"/>
              </w:rPr>
              <w:t>(</w:t>
            </w:r>
            <w:r>
              <w:rPr>
                <w:rStyle w:val="IndexLink"/>
                <w:rtl w:val="true"/>
              </w:rPr>
              <w:t>الجزّار</w:t>
            </w:r>
            <w:r>
              <w:rPr>
                <w:rStyle w:val="IndexLink"/>
                <w:rtl w:val="true"/>
              </w:rPr>
              <w:t xml:space="preserve">) </w:t>
            </w:r>
            <w:r>
              <w:rPr>
                <w:rStyle w:val="IndexLink"/>
                <w:rtl w:val="true"/>
              </w:rPr>
              <w:t>في سوق اللحم‌</w:t>
            </w:r>
            <w:r>
              <w:rPr>
                <w:rStyle w:val="IndexLink"/>
                <w:rtl w:val="true"/>
              </w:rPr>
              <w:tab/>
            </w:r>
            <w:r>
              <w:rPr>
                <w:rStyle w:val="IndexLink"/>
              </w:rPr>
              <w:t>32</w:t>
            </w:r>
          </w:hyperlink>
        </w:p>
        <w:p>
          <w:pPr>
            <w:pStyle w:val="Contents2"/>
            <w:tabs>
              <w:tab w:val="clear" w:pos="8743"/>
              <w:tab w:val="right" w:pos="9026" w:leader="dot"/>
            </w:tabs>
            <w:rPr/>
          </w:pPr>
          <w:hyperlink w:anchor="__RefHeading___Toc2975655_3650668749">
            <w:r>
              <w:rPr>
                <w:webHidden/>
                <w:rStyle w:val="IndexLink"/>
                <w:rtl w:val="true"/>
              </w:rPr>
              <w:t>الدرس الرابع</w:t>
            </w:r>
            <w:r>
              <w:rPr>
                <w:rStyle w:val="IndexLink"/>
                <w:rtl w:val="true"/>
              </w:rPr>
              <w:t xml:space="preserve">: </w:t>
            </w:r>
            <w:r>
              <w:rPr>
                <w:rStyle w:val="IndexLink"/>
                <w:rtl w:val="true"/>
              </w:rPr>
              <w:t>ذهاب المدير الى المخبز وموقف السيارات‌</w:t>
            </w:r>
            <w:r>
              <w:rPr>
                <w:rStyle w:val="IndexLink"/>
                <w:rtl w:val="true"/>
              </w:rPr>
              <w:tab/>
            </w:r>
            <w:r>
              <w:rPr>
                <w:rStyle w:val="IndexLink"/>
              </w:rPr>
              <w:t>34</w:t>
            </w:r>
          </w:hyperlink>
        </w:p>
        <w:p>
          <w:pPr>
            <w:pStyle w:val="Contents3"/>
            <w:tabs>
              <w:tab w:val="clear" w:pos="8459"/>
              <w:tab w:val="right" w:pos="9026" w:leader="dot"/>
            </w:tabs>
            <w:rPr/>
          </w:pPr>
          <w:hyperlink w:anchor="__RefHeading___Toc2975657_3650668749">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975659_3650668749">
            <w:r>
              <w:rPr>
                <w:webHidden/>
                <w:rStyle w:val="IndexLink"/>
              </w:rPr>
              <w:t>1</w:t>
            </w:r>
            <w:r>
              <w:rPr>
                <w:rStyle w:val="IndexLink"/>
                <w:rtl w:val="true"/>
              </w:rPr>
              <w:t xml:space="preserve">- </w:t>
            </w:r>
            <w:r>
              <w:rPr>
                <w:rStyle w:val="IndexLink"/>
                <w:rtl w:val="true"/>
              </w:rPr>
              <w:t>الحوار بين المدير والخبّاز</w:t>
            </w:r>
            <w:r>
              <w:rPr>
                <w:rStyle w:val="IndexLink"/>
                <w:rtl w:val="true"/>
              </w:rPr>
              <w:tab/>
            </w:r>
            <w:r>
              <w:rPr>
                <w:rStyle w:val="IndexLink"/>
              </w:rPr>
              <w:t>35</w:t>
            </w:r>
          </w:hyperlink>
        </w:p>
        <w:p>
          <w:pPr>
            <w:pStyle w:val="Contents3"/>
            <w:tabs>
              <w:tab w:val="clear" w:pos="8459"/>
              <w:tab w:val="right" w:pos="9026" w:leader="dot"/>
            </w:tabs>
            <w:rPr/>
          </w:pPr>
          <w:hyperlink w:anchor="__RefHeading___Toc2975661_3650668749">
            <w:r>
              <w:rPr>
                <w:webHidden/>
                <w:rStyle w:val="IndexLink"/>
              </w:rPr>
              <w:t>2</w:t>
            </w:r>
            <w:r>
              <w:rPr>
                <w:rStyle w:val="IndexLink"/>
                <w:rtl w:val="true"/>
              </w:rPr>
              <w:t xml:space="preserve">- </w:t>
            </w:r>
            <w:r>
              <w:rPr>
                <w:rStyle w:val="IndexLink"/>
                <w:rtl w:val="true"/>
              </w:rPr>
              <w:t xml:space="preserve">الحوار بين المدير وأصحاب السيارات </w:t>
            </w:r>
            <w:r>
              <w:rPr>
                <w:rStyle w:val="IndexLink"/>
                <w:rtl w:val="true"/>
              </w:rPr>
              <w:t>(</w:t>
            </w:r>
            <w:r>
              <w:rPr>
                <w:rStyle w:val="IndexLink"/>
                <w:rtl w:val="true"/>
              </w:rPr>
              <w:t>الاوتوبيسات</w:t>
            </w:r>
            <w:r>
              <w:rPr>
                <w:rStyle w:val="IndexLink"/>
                <w:rtl w:val="true"/>
              </w:rPr>
              <w:t xml:space="preserve">) </w:t>
            </w:r>
            <w:r>
              <w:rPr>
                <w:rStyle w:val="IndexLink"/>
                <w:rtl w:val="true"/>
              </w:rPr>
              <w:t>للمزارات‌</w:t>
            </w:r>
            <w:r>
              <w:rPr>
                <w:rStyle w:val="IndexLink"/>
                <w:rtl w:val="true"/>
              </w:rPr>
              <w:tab/>
            </w:r>
            <w:r>
              <w:rPr>
                <w:rStyle w:val="IndexLink"/>
              </w:rPr>
              <w:t>38</w:t>
            </w:r>
          </w:hyperlink>
        </w:p>
        <w:p>
          <w:pPr>
            <w:pStyle w:val="Contents2"/>
            <w:tabs>
              <w:tab w:val="clear" w:pos="8743"/>
              <w:tab w:val="right" w:pos="9026" w:leader="dot"/>
            </w:tabs>
            <w:rPr/>
          </w:pPr>
          <w:hyperlink w:anchor="__RefHeading___Toc2975663_3650668749">
            <w:r>
              <w:rPr>
                <w:webHidden/>
                <w:rStyle w:val="IndexLink"/>
                <w:rtl w:val="true"/>
              </w:rPr>
              <w:t>الدرس الخامس</w:t>
            </w:r>
            <w:r>
              <w:rPr>
                <w:rStyle w:val="IndexLink"/>
                <w:rtl w:val="true"/>
              </w:rPr>
              <w:t xml:space="preserve">: </w:t>
            </w:r>
            <w:r>
              <w:rPr>
                <w:rStyle w:val="IndexLink"/>
                <w:rtl w:val="true"/>
              </w:rPr>
              <w:t>الذهاب من المدينة المنوّرة إلى مكّة المكرّمة</w:t>
            </w:r>
            <w:r>
              <w:rPr>
                <w:rStyle w:val="IndexLink"/>
                <w:rtl w:val="true"/>
              </w:rPr>
              <w:tab/>
            </w:r>
            <w:r>
              <w:rPr>
                <w:rStyle w:val="IndexLink"/>
              </w:rPr>
              <w:t>41</w:t>
            </w:r>
          </w:hyperlink>
        </w:p>
        <w:p>
          <w:pPr>
            <w:pStyle w:val="Contents3"/>
            <w:tabs>
              <w:tab w:val="clear" w:pos="8459"/>
              <w:tab w:val="right" w:pos="9026" w:leader="dot"/>
            </w:tabs>
            <w:rPr/>
          </w:pPr>
          <w:hyperlink w:anchor="__RefHeading___Toc2975665_365066874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975667_3650668749">
            <w:r>
              <w:rPr>
                <w:webHidden/>
                <w:rStyle w:val="IndexLink"/>
              </w:rPr>
              <w:t>1</w:t>
            </w:r>
            <w:r>
              <w:rPr>
                <w:rStyle w:val="IndexLink"/>
                <w:rtl w:val="true"/>
              </w:rPr>
              <w:t xml:space="preserve">- </w:t>
            </w:r>
            <w:r>
              <w:rPr>
                <w:rStyle w:val="IndexLink"/>
                <w:rtl w:val="true"/>
              </w:rPr>
              <w:t xml:space="preserve">الحوار بين المدير وسوّاكين </w:t>
            </w:r>
            <w:r>
              <w:rPr>
                <w:rStyle w:val="IndexLink"/>
                <w:rtl w:val="true"/>
              </w:rPr>
              <w:t>(</w:t>
            </w:r>
            <w:r>
              <w:rPr>
                <w:rStyle w:val="IndexLink"/>
                <w:rtl w:val="true"/>
              </w:rPr>
              <w:t>سائقي</w:t>
            </w:r>
            <w:r>
              <w:rPr>
                <w:rStyle w:val="IndexLink"/>
                <w:rtl w:val="true"/>
              </w:rPr>
              <w:t xml:space="preserve">) </w:t>
            </w:r>
            <w:r>
              <w:rPr>
                <w:rStyle w:val="IndexLink"/>
                <w:rtl w:val="true"/>
              </w:rPr>
              <w:t>الباصات‌</w:t>
            </w:r>
            <w:r>
              <w:rPr>
                <w:rStyle w:val="IndexLink"/>
                <w:rtl w:val="true"/>
              </w:rPr>
              <w:tab/>
            </w:r>
            <w:r>
              <w:rPr>
                <w:rStyle w:val="IndexLink"/>
              </w:rPr>
              <w:t>41</w:t>
            </w:r>
          </w:hyperlink>
        </w:p>
        <w:p>
          <w:pPr>
            <w:pStyle w:val="Contents3"/>
            <w:tabs>
              <w:tab w:val="clear" w:pos="8459"/>
              <w:tab w:val="right" w:pos="9026" w:leader="dot"/>
            </w:tabs>
            <w:rPr/>
          </w:pPr>
          <w:hyperlink w:anchor="__RefHeading___Toc2975669_3650668749">
            <w:r>
              <w:rPr>
                <w:webHidden/>
                <w:rStyle w:val="IndexLink"/>
              </w:rPr>
              <w:t>2</w:t>
            </w:r>
            <w:r>
              <w:rPr>
                <w:rStyle w:val="IndexLink"/>
                <w:rtl w:val="true"/>
              </w:rPr>
              <w:t xml:space="preserve">- </w:t>
            </w:r>
            <w:r>
              <w:rPr>
                <w:rStyle w:val="IndexLink"/>
                <w:rtl w:val="true"/>
              </w:rPr>
              <w:t xml:space="preserve">زمان مغادر العماره </w:t>
            </w:r>
            <w:r>
              <w:rPr>
                <w:rStyle w:val="IndexLink"/>
                <w:rtl w:val="true"/>
              </w:rPr>
              <w:t>(</w:t>
            </w:r>
            <w:r>
              <w:rPr>
                <w:rStyle w:val="IndexLink"/>
                <w:rtl w:val="true"/>
              </w:rPr>
              <w:t>الحوار بينَ المدير والحارس عبدالحميد</w:t>
            </w:r>
            <w:r>
              <w:rPr>
                <w:rStyle w:val="IndexLink"/>
                <w:rtl w:val="true"/>
              </w:rPr>
              <w:t>):</w:t>
              <w:tab/>
            </w:r>
            <w:r>
              <w:rPr>
                <w:rStyle w:val="IndexLink"/>
              </w:rPr>
              <w:t>43</w:t>
            </w:r>
          </w:hyperlink>
        </w:p>
        <w:p>
          <w:pPr>
            <w:pStyle w:val="Contents3"/>
            <w:tabs>
              <w:tab w:val="clear" w:pos="8459"/>
              <w:tab w:val="right" w:pos="9026" w:leader="dot"/>
            </w:tabs>
            <w:rPr/>
          </w:pPr>
          <w:hyperlink w:anchor="__RefHeading___Toc2975671_3650668749">
            <w:r>
              <w:rPr>
                <w:webHidden/>
                <w:rStyle w:val="IndexLink"/>
              </w:rPr>
              <w:t>3</w:t>
            </w:r>
            <w:r>
              <w:rPr>
                <w:rStyle w:val="IndexLink"/>
                <w:rtl w:val="true"/>
              </w:rPr>
              <w:t xml:space="preserve">- </w:t>
            </w:r>
            <w:r>
              <w:rPr>
                <w:rStyle w:val="IndexLink"/>
                <w:rtl w:val="true"/>
              </w:rPr>
              <w:t xml:space="preserve">الحوار بين المدير والسائق في الطريق </w:t>
            </w:r>
            <w:r>
              <w:rPr>
                <w:rStyle w:val="IndexLink"/>
                <w:rtl w:val="true"/>
              </w:rPr>
              <w:t>(</w:t>
            </w:r>
            <w:r>
              <w:rPr>
                <w:rStyle w:val="IndexLink"/>
                <w:rtl w:val="true"/>
              </w:rPr>
              <w:t>في أثناء السياقه</w:t>
            </w:r>
            <w:r>
              <w:rPr>
                <w:rStyle w:val="IndexLink"/>
                <w:rtl w:val="true"/>
              </w:rPr>
              <w:t>)</w:t>
              <w:tab/>
            </w:r>
            <w:r>
              <w:rPr>
                <w:rStyle w:val="IndexLink"/>
              </w:rPr>
              <w:t>44</w:t>
            </w:r>
          </w:hyperlink>
        </w:p>
        <w:p>
          <w:pPr>
            <w:pStyle w:val="Contents2"/>
            <w:tabs>
              <w:tab w:val="clear" w:pos="8743"/>
              <w:tab w:val="right" w:pos="9026" w:leader="dot"/>
            </w:tabs>
            <w:rPr/>
          </w:pPr>
          <w:hyperlink w:anchor="__RefHeading___Toc2975673_3650668749">
            <w:r>
              <w:rPr>
                <w:webHidden/>
                <w:rStyle w:val="IndexLink"/>
                <w:rtl w:val="true"/>
              </w:rPr>
              <w:t>الدرس السادس</w:t>
            </w:r>
            <w:r>
              <w:rPr>
                <w:rStyle w:val="IndexLink"/>
                <w:rtl w:val="true"/>
              </w:rPr>
              <w:t xml:space="preserve">: </w:t>
            </w:r>
            <w:r>
              <w:rPr>
                <w:rStyle w:val="IndexLink"/>
                <w:rtl w:val="true"/>
              </w:rPr>
              <w:t>المدير وقافلته في مكّة المكرّمة</w:t>
            </w:r>
            <w:r>
              <w:rPr>
                <w:rStyle w:val="IndexLink"/>
                <w:rtl w:val="true"/>
              </w:rPr>
              <w:tab/>
            </w:r>
            <w:r>
              <w:rPr>
                <w:rStyle w:val="IndexLink"/>
              </w:rPr>
              <w:t>46</w:t>
            </w:r>
          </w:hyperlink>
        </w:p>
        <w:p>
          <w:pPr>
            <w:pStyle w:val="Contents3"/>
            <w:tabs>
              <w:tab w:val="clear" w:pos="8459"/>
              <w:tab w:val="right" w:pos="9026" w:leader="dot"/>
            </w:tabs>
            <w:rPr/>
          </w:pPr>
          <w:hyperlink w:anchor="__RefHeading___Toc2975675_3650668749">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2975677_3650668749">
            <w:r>
              <w:rPr>
                <w:webHidden/>
                <w:rStyle w:val="IndexLink"/>
              </w:rPr>
              <w:t>1</w:t>
            </w:r>
            <w:r>
              <w:rPr>
                <w:rStyle w:val="IndexLink"/>
                <w:rtl w:val="true"/>
              </w:rPr>
              <w:t xml:space="preserve">- </w:t>
            </w:r>
            <w:r>
              <w:rPr>
                <w:rStyle w:val="IndexLink"/>
                <w:rtl w:val="true"/>
              </w:rPr>
              <w:t xml:space="preserve">أخذ </w:t>
            </w:r>
            <w:r>
              <w:rPr>
                <w:rStyle w:val="IndexLink"/>
                <w:rtl w:val="true"/>
              </w:rPr>
              <w:t>(</w:t>
            </w:r>
            <w:r>
              <w:rPr>
                <w:rStyle w:val="IndexLink"/>
                <w:rtl w:val="true"/>
              </w:rPr>
              <w:t>استيجار</w:t>
            </w:r>
            <w:r>
              <w:rPr>
                <w:rStyle w:val="IndexLink"/>
                <w:rtl w:val="true"/>
              </w:rPr>
              <w:t xml:space="preserve">) </w:t>
            </w:r>
            <w:r>
              <w:rPr>
                <w:rStyle w:val="IndexLink"/>
                <w:rtl w:val="true"/>
              </w:rPr>
              <w:t xml:space="preserve">باص لنقل الحجّاج إلى الحرم </w:t>
            </w:r>
            <w:r>
              <w:rPr>
                <w:rStyle w:val="IndexLink"/>
                <w:rtl w:val="true"/>
              </w:rPr>
              <w:t>(</w:t>
            </w:r>
            <w:r>
              <w:rPr>
                <w:rStyle w:val="IndexLink"/>
                <w:rtl w:val="true"/>
              </w:rPr>
              <w:t>الحوار بين المدير وصاحب الباص</w:t>
            </w:r>
            <w:r>
              <w:rPr>
                <w:rStyle w:val="IndexLink"/>
                <w:rtl w:val="true"/>
              </w:rPr>
              <w:t>)</w:t>
              <w:tab/>
            </w:r>
            <w:r>
              <w:rPr>
                <w:rStyle w:val="IndexLink"/>
              </w:rPr>
              <w:t>47</w:t>
            </w:r>
          </w:hyperlink>
        </w:p>
        <w:p>
          <w:pPr>
            <w:pStyle w:val="Contents3"/>
            <w:tabs>
              <w:tab w:val="clear" w:pos="8459"/>
              <w:tab w:val="right" w:pos="9026" w:leader="dot"/>
            </w:tabs>
            <w:rPr/>
          </w:pPr>
          <w:hyperlink w:anchor="__RefHeading___Toc2975679_3650668749">
            <w:r>
              <w:rPr>
                <w:webHidden/>
                <w:rStyle w:val="IndexLink"/>
              </w:rPr>
              <w:t>2</w:t>
            </w:r>
            <w:r>
              <w:rPr>
                <w:rStyle w:val="IndexLink"/>
                <w:rtl w:val="true"/>
              </w:rPr>
              <w:t xml:space="preserve">- </w:t>
            </w:r>
            <w:r>
              <w:rPr>
                <w:rStyle w:val="IndexLink"/>
                <w:rtl w:val="true"/>
              </w:rPr>
              <w:t xml:space="preserve">استئجار الونيت لِمَوسِم الحج </w:t>
            </w:r>
            <w:r>
              <w:rPr>
                <w:rStyle w:val="IndexLink"/>
                <w:rtl w:val="true"/>
              </w:rPr>
              <w:t>(</w:t>
            </w:r>
            <w:r>
              <w:rPr>
                <w:rStyle w:val="IndexLink"/>
                <w:rtl w:val="true"/>
              </w:rPr>
              <w:t>الحوار بين المدير وأصحابِ السيّارات</w:t>
            </w:r>
            <w:r>
              <w:rPr>
                <w:rStyle w:val="IndexLink"/>
                <w:rtl w:val="true"/>
              </w:rPr>
              <w:t>)</w:t>
              <w:tab/>
            </w:r>
            <w:r>
              <w:rPr>
                <w:rStyle w:val="IndexLink"/>
              </w:rPr>
              <w:t>49</w:t>
            </w:r>
          </w:hyperlink>
        </w:p>
        <w:p>
          <w:pPr>
            <w:pStyle w:val="Contents3"/>
            <w:tabs>
              <w:tab w:val="clear" w:pos="8459"/>
              <w:tab w:val="right" w:pos="9026" w:leader="dot"/>
            </w:tabs>
            <w:rPr/>
          </w:pPr>
          <w:hyperlink w:anchor="__RefHeading___Toc2975681_3650668749">
            <w:r>
              <w:rPr>
                <w:webHidden/>
                <w:rStyle w:val="IndexLink"/>
              </w:rPr>
              <w:t>3</w:t>
            </w:r>
            <w:r>
              <w:rPr>
                <w:rStyle w:val="IndexLink"/>
                <w:rtl w:val="true"/>
              </w:rPr>
              <w:t xml:space="preserve">- </w:t>
            </w:r>
            <w:r>
              <w:rPr>
                <w:rStyle w:val="IndexLink"/>
                <w:rtl w:val="true"/>
              </w:rPr>
              <w:t>عقد إيجار السيّارة</w:t>
            </w:r>
            <w:r>
              <w:rPr>
                <w:rStyle w:val="IndexLink"/>
                <w:rtl w:val="true"/>
              </w:rPr>
              <w:t>:</w:t>
              <w:tab/>
            </w:r>
            <w:r>
              <w:rPr>
                <w:rStyle w:val="IndexLink"/>
              </w:rPr>
              <w:t>54</w:t>
            </w:r>
          </w:hyperlink>
        </w:p>
        <w:p>
          <w:pPr>
            <w:pStyle w:val="Contents2"/>
            <w:tabs>
              <w:tab w:val="clear" w:pos="8743"/>
              <w:tab w:val="right" w:pos="9026" w:leader="dot"/>
            </w:tabs>
            <w:rPr/>
          </w:pPr>
          <w:hyperlink w:anchor="__RefHeading___Toc2975683_3650668749">
            <w:r>
              <w:rPr>
                <w:webHidden/>
                <w:rStyle w:val="IndexLink"/>
                <w:rtl w:val="true"/>
              </w:rPr>
              <w:t>الدرس السابع</w:t>
            </w:r>
            <w:r>
              <w:rPr>
                <w:rStyle w:val="IndexLink"/>
                <w:rtl w:val="true"/>
              </w:rPr>
              <w:t xml:space="preserve">: </w:t>
            </w:r>
            <w:r>
              <w:rPr>
                <w:rStyle w:val="IndexLink"/>
                <w:rtl w:val="true"/>
              </w:rPr>
              <w:t>المستوصف والمستشفى‌</w:t>
            </w:r>
            <w:r>
              <w:rPr>
                <w:rStyle w:val="IndexLink"/>
                <w:rtl w:val="true"/>
              </w:rPr>
              <w:tab/>
            </w:r>
            <w:r>
              <w:rPr>
                <w:rStyle w:val="IndexLink"/>
              </w:rPr>
              <w:t>56</w:t>
            </w:r>
          </w:hyperlink>
        </w:p>
        <w:p>
          <w:pPr>
            <w:pStyle w:val="Contents3"/>
            <w:tabs>
              <w:tab w:val="clear" w:pos="8459"/>
              <w:tab w:val="right" w:pos="9026" w:leader="dot"/>
            </w:tabs>
            <w:rPr/>
          </w:pPr>
          <w:hyperlink w:anchor="__RefHeading___Toc2975685_365066874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975687_3650668749">
            <w:r>
              <w:rPr>
                <w:webHidden/>
                <w:rStyle w:val="IndexLink"/>
              </w:rPr>
              <w:t>1</w:t>
            </w:r>
            <w:r>
              <w:rPr>
                <w:rStyle w:val="IndexLink"/>
                <w:rtl w:val="true"/>
              </w:rPr>
              <w:t xml:space="preserve">- </w:t>
            </w:r>
            <w:r>
              <w:rPr>
                <w:rStyle w:val="IndexLink"/>
                <w:rtl w:val="true"/>
              </w:rPr>
              <w:t>نقلُ المرضى إلى المستوصِف أو المستشفى</w:t>
            </w:r>
            <w:r>
              <w:rPr>
                <w:rStyle w:val="IndexLink"/>
                <w:rtl w:val="true"/>
              </w:rPr>
              <w:t>:</w:t>
              <w:tab/>
            </w:r>
            <w:r>
              <w:rPr>
                <w:rStyle w:val="IndexLink"/>
              </w:rPr>
              <w:t>59</w:t>
            </w:r>
          </w:hyperlink>
        </w:p>
        <w:p>
          <w:pPr>
            <w:pStyle w:val="Contents3"/>
            <w:tabs>
              <w:tab w:val="clear" w:pos="8459"/>
              <w:tab w:val="right" w:pos="9026" w:leader="dot"/>
            </w:tabs>
            <w:rPr/>
          </w:pPr>
          <w:hyperlink w:anchor="__RefHeading___Toc2975689_3650668749">
            <w:r>
              <w:rPr>
                <w:webHidden/>
                <w:rStyle w:val="IndexLink"/>
              </w:rPr>
              <w:t>2</w:t>
            </w:r>
            <w:r>
              <w:rPr>
                <w:rStyle w:val="IndexLink"/>
                <w:rtl w:val="true"/>
              </w:rPr>
              <w:t xml:space="preserve">- </w:t>
            </w:r>
            <w:r>
              <w:rPr>
                <w:rStyle w:val="IndexLink"/>
                <w:rtl w:val="true"/>
              </w:rPr>
              <w:t>الحوار بين المدير ومسؤول الاستعلامات والطبيب‌</w:t>
            </w:r>
            <w:r>
              <w:rPr>
                <w:rStyle w:val="IndexLink"/>
                <w:rtl w:val="true"/>
              </w:rPr>
              <w:tab/>
            </w:r>
            <w:r>
              <w:rPr>
                <w:rStyle w:val="IndexLink"/>
              </w:rPr>
              <w:t>62</w:t>
            </w:r>
          </w:hyperlink>
        </w:p>
        <w:p>
          <w:pPr>
            <w:pStyle w:val="Contents3"/>
            <w:tabs>
              <w:tab w:val="clear" w:pos="8459"/>
              <w:tab w:val="right" w:pos="9026" w:leader="dot"/>
            </w:tabs>
            <w:rPr/>
          </w:pPr>
          <w:hyperlink w:anchor="__RefHeading___Toc2975691_3650668749">
            <w:r>
              <w:rPr>
                <w:webHidden/>
                <w:rStyle w:val="IndexLink"/>
              </w:rPr>
              <w:t>3</w:t>
            </w:r>
            <w:r>
              <w:rPr>
                <w:rStyle w:val="IndexLink"/>
                <w:rtl w:val="true"/>
              </w:rPr>
              <w:t xml:space="preserve">- </w:t>
            </w:r>
            <w:r>
              <w:rPr>
                <w:rStyle w:val="IndexLink"/>
                <w:rtl w:val="true"/>
              </w:rPr>
              <w:t xml:space="preserve">الحوار بين المدير </w:t>
            </w:r>
            <w:r>
              <w:rPr>
                <w:rStyle w:val="IndexLink"/>
                <w:rtl w:val="true"/>
              </w:rPr>
              <w:t>(</w:t>
            </w:r>
            <w:r>
              <w:rPr>
                <w:rStyle w:val="IndexLink"/>
                <w:rtl w:val="true"/>
              </w:rPr>
              <w:t>المريض</w:t>
            </w:r>
            <w:r>
              <w:rPr>
                <w:rStyle w:val="IndexLink"/>
                <w:rtl w:val="true"/>
              </w:rPr>
              <w:t xml:space="preserve">) </w:t>
            </w:r>
            <w:r>
              <w:rPr>
                <w:rStyle w:val="IndexLink"/>
                <w:rtl w:val="true"/>
              </w:rPr>
              <w:t>ودكتور أخصّائي في القلب‌</w:t>
            </w:r>
            <w:r>
              <w:rPr>
                <w:rStyle w:val="IndexLink"/>
                <w:rtl w:val="true"/>
              </w:rPr>
              <w:tab/>
            </w:r>
            <w:r>
              <w:rPr>
                <w:rStyle w:val="IndexLink"/>
              </w:rPr>
              <w:t>66</w:t>
            </w:r>
          </w:hyperlink>
        </w:p>
        <w:p>
          <w:pPr>
            <w:pStyle w:val="Contents2"/>
            <w:tabs>
              <w:tab w:val="clear" w:pos="8743"/>
              <w:tab w:val="right" w:pos="9026" w:leader="dot"/>
            </w:tabs>
            <w:rPr/>
          </w:pPr>
          <w:hyperlink w:anchor="__RefHeading___Toc2975693_3650668749">
            <w:r>
              <w:rPr>
                <w:webHidden/>
                <w:rStyle w:val="IndexLink"/>
                <w:rtl w:val="true"/>
              </w:rPr>
              <w:t>الدرس الثامن</w:t>
            </w:r>
            <w:r>
              <w:rPr>
                <w:rStyle w:val="IndexLink"/>
                <w:rtl w:val="true"/>
              </w:rPr>
              <w:t xml:space="preserve">: </w:t>
            </w:r>
            <w:r>
              <w:rPr>
                <w:rStyle w:val="IndexLink"/>
                <w:rtl w:val="true"/>
              </w:rPr>
              <w:t xml:space="preserve">الحوار بين المدير والمكتبي </w:t>
            </w:r>
            <w:r>
              <w:rPr>
                <w:rStyle w:val="IndexLink"/>
                <w:rtl w:val="true"/>
              </w:rPr>
              <w:t>(</w:t>
            </w:r>
            <w:r>
              <w:rPr>
                <w:rStyle w:val="IndexLink"/>
                <w:rtl w:val="true"/>
              </w:rPr>
              <w:t>صاحب المكتبه</w:t>
            </w:r>
            <w:r>
              <w:rPr>
                <w:rStyle w:val="IndexLink"/>
                <w:rtl w:val="true"/>
              </w:rPr>
              <w:t>)</w:t>
              <w:tab/>
            </w:r>
            <w:r>
              <w:rPr>
                <w:rStyle w:val="IndexLink"/>
              </w:rPr>
              <w:t>71</w:t>
            </w:r>
          </w:hyperlink>
        </w:p>
        <w:p>
          <w:pPr>
            <w:pStyle w:val="Contents2"/>
            <w:tabs>
              <w:tab w:val="clear" w:pos="8743"/>
              <w:tab w:val="right" w:pos="9026" w:leader="dot"/>
            </w:tabs>
            <w:rPr/>
          </w:pPr>
          <w:hyperlink w:anchor="__RefHeading___Toc2975695_3650668749">
            <w:r>
              <w:rPr>
                <w:webHidden/>
                <w:rStyle w:val="IndexLink"/>
                <w:rtl w:val="true"/>
              </w:rPr>
              <w:t>قَواعِدُ اللُّغَةِ العَرَبِيَّة</w:t>
            </w:r>
            <w:r>
              <w:rPr>
                <w:rStyle w:val="IndexLink"/>
                <w:rtl w:val="true"/>
              </w:rPr>
              <w:tab/>
            </w:r>
            <w:r>
              <w:rPr>
                <w:rStyle w:val="IndexLink"/>
              </w:rPr>
              <w:t>77</w:t>
            </w:r>
          </w:hyperlink>
        </w:p>
        <w:p>
          <w:pPr>
            <w:pStyle w:val="Contents3"/>
            <w:tabs>
              <w:tab w:val="clear" w:pos="8459"/>
              <w:tab w:val="right" w:pos="9026" w:leader="dot"/>
            </w:tabs>
            <w:rPr/>
          </w:pPr>
          <w:hyperlink w:anchor="__RefHeading___Toc2975697_3650668749">
            <w:r>
              <w:rPr>
                <w:webHidden/>
                <w:rStyle w:val="IndexLink"/>
              </w:rPr>
              <w:t>1</w:t>
            </w:r>
            <w:r>
              <w:rPr>
                <w:rStyle w:val="IndexLink"/>
                <w:rtl w:val="true"/>
              </w:rPr>
              <w:t>- (</w:t>
            </w:r>
            <w:r>
              <w:rPr>
                <w:rStyle w:val="IndexLink"/>
                <w:rtl w:val="true"/>
              </w:rPr>
              <w:t>المذكّر والمؤنث</w:t>
            </w:r>
            <w:r>
              <w:rPr>
                <w:rStyle w:val="IndexLink"/>
                <w:rtl w:val="true"/>
              </w:rPr>
              <w:t>)</w:t>
              <w:tab/>
            </w:r>
            <w:r>
              <w:rPr>
                <w:rStyle w:val="IndexLink"/>
              </w:rPr>
              <w:t>77</w:t>
            </w:r>
          </w:hyperlink>
        </w:p>
        <w:p>
          <w:pPr>
            <w:pStyle w:val="Contents4"/>
            <w:tabs>
              <w:tab w:val="clear" w:pos="8176"/>
              <w:tab w:val="right" w:pos="9026" w:leader="dot"/>
            </w:tabs>
            <w:rPr/>
          </w:pPr>
          <w:hyperlink w:anchor="__RefHeading___Toc2975699_365066874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975701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مذكر</w:t>
            </w:r>
            <w:r>
              <w:rPr>
                <w:rStyle w:val="IndexLink"/>
                <w:rtl w:val="true"/>
              </w:rPr>
              <w:t>:</w:t>
              <w:tab/>
            </w:r>
            <w:r>
              <w:rPr>
                <w:rStyle w:val="IndexLink"/>
              </w:rPr>
              <w:t>77</w:t>
            </w:r>
          </w:hyperlink>
        </w:p>
        <w:p>
          <w:pPr>
            <w:pStyle w:val="Contents4"/>
            <w:tabs>
              <w:tab w:val="clear" w:pos="8176"/>
              <w:tab w:val="right" w:pos="9026" w:leader="dot"/>
            </w:tabs>
            <w:rPr/>
          </w:pPr>
          <w:hyperlink w:anchor="__RefHeading___Toc2975703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مؤنث</w:t>
            </w:r>
            <w:r>
              <w:rPr>
                <w:rStyle w:val="IndexLink"/>
                <w:rtl w:val="true"/>
              </w:rPr>
              <w:t xml:space="preserve">: </w:t>
            </w:r>
            <w:r>
              <w:rPr>
                <w:rStyle w:val="IndexLink"/>
                <w:rtl w:val="true"/>
              </w:rPr>
              <w:t>اسامى هم بر دو قسم مى‌باشند كه عبارتند از</w:t>
            </w:r>
            <w:r>
              <w:rPr>
                <w:rStyle w:val="IndexLink"/>
                <w:rtl w:val="true"/>
              </w:rPr>
              <w:t>:</w:t>
              <w:tab/>
            </w:r>
            <w:r>
              <w:rPr>
                <w:rStyle w:val="IndexLink"/>
              </w:rPr>
              <w:t>78</w:t>
            </w:r>
          </w:hyperlink>
        </w:p>
        <w:p>
          <w:pPr>
            <w:pStyle w:val="Contents3"/>
            <w:tabs>
              <w:tab w:val="clear" w:pos="8459"/>
              <w:tab w:val="right" w:pos="9026" w:leader="dot"/>
            </w:tabs>
            <w:rPr/>
          </w:pPr>
          <w:hyperlink w:anchor="__RefHeading___Toc2975705_3650668749">
            <w:r>
              <w:rPr>
                <w:webHidden/>
                <w:rStyle w:val="IndexLink"/>
              </w:rPr>
              <w:t>2</w:t>
            </w:r>
            <w:r>
              <w:rPr>
                <w:rStyle w:val="IndexLink"/>
                <w:rtl w:val="true"/>
              </w:rPr>
              <w:t>- (</w:t>
            </w:r>
            <w:r>
              <w:rPr>
                <w:rStyle w:val="IndexLink"/>
                <w:rtl w:val="true"/>
              </w:rPr>
              <w:t>المثنى والجمع</w:t>
            </w:r>
            <w:r>
              <w:rPr>
                <w:rStyle w:val="IndexLink"/>
                <w:rtl w:val="true"/>
              </w:rPr>
              <w:t>)</w:t>
              <w:tab/>
            </w:r>
            <w:r>
              <w:rPr>
                <w:rStyle w:val="IndexLink"/>
              </w:rPr>
              <w:t>80</w:t>
            </w:r>
          </w:hyperlink>
        </w:p>
        <w:p>
          <w:pPr>
            <w:pStyle w:val="Contents4"/>
            <w:tabs>
              <w:tab w:val="clear" w:pos="8176"/>
              <w:tab w:val="right" w:pos="9026" w:leader="dot"/>
            </w:tabs>
            <w:rPr/>
          </w:pPr>
          <w:hyperlink w:anchor="__RefHeading___Toc2975707_3650668749">
            <w:r>
              <w:rPr>
                <w:webHidden/>
                <w:rStyle w:val="IndexLink"/>
              </w:rPr>
              <w:t>1-2</w:t>
            </w:r>
            <w:r>
              <w:rPr>
                <w:rStyle w:val="IndexLink"/>
                <w:rtl w:val="true"/>
              </w:rPr>
              <w:t xml:space="preserve">- </w:t>
            </w:r>
            <w:r>
              <w:rPr>
                <w:rStyle w:val="IndexLink"/>
                <w:rtl w:val="true"/>
              </w:rPr>
              <w:t xml:space="preserve">مثنّى </w:t>
            </w:r>
            <w:r>
              <w:rPr>
                <w:rStyle w:val="IndexLink"/>
                <w:rtl w:val="true"/>
              </w:rPr>
              <w:t>(</w:t>
            </w:r>
            <w:r>
              <w:rPr>
                <w:rStyle w:val="IndexLink"/>
                <w:rtl w:val="true"/>
              </w:rPr>
              <w:t>تثنيه</w:t>
            </w:r>
            <w:r>
              <w:rPr>
                <w:rStyle w:val="IndexLink"/>
                <w:rtl w:val="true"/>
              </w:rPr>
              <w:t>):</w:t>
              <w:tab/>
            </w:r>
            <w:r>
              <w:rPr>
                <w:rStyle w:val="IndexLink"/>
              </w:rPr>
              <w:t>80</w:t>
            </w:r>
          </w:hyperlink>
        </w:p>
        <w:p>
          <w:pPr>
            <w:pStyle w:val="Contents4"/>
            <w:tabs>
              <w:tab w:val="clear" w:pos="8176"/>
              <w:tab w:val="right" w:pos="9026" w:leader="dot"/>
            </w:tabs>
            <w:rPr/>
          </w:pPr>
          <w:hyperlink w:anchor="__RefHeading___Toc2975709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جمع مذكّر سالم</w:t>
            </w:r>
            <w:r>
              <w:rPr>
                <w:rStyle w:val="IndexLink"/>
                <w:rtl w:val="true"/>
              </w:rPr>
              <w:t>:</w:t>
              <w:tab/>
            </w:r>
            <w:r>
              <w:rPr>
                <w:rStyle w:val="IndexLink"/>
              </w:rPr>
              <w:t>81</w:t>
            </w:r>
          </w:hyperlink>
        </w:p>
        <w:p>
          <w:pPr>
            <w:pStyle w:val="Contents4"/>
            <w:tabs>
              <w:tab w:val="clear" w:pos="8176"/>
              <w:tab w:val="right" w:pos="9026" w:leader="dot"/>
            </w:tabs>
            <w:rPr/>
          </w:pPr>
          <w:hyperlink w:anchor="__RefHeading___Toc2975711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جمع مؤنث سالم</w:t>
            </w:r>
            <w:r>
              <w:rPr>
                <w:rStyle w:val="IndexLink"/>
                <w:rtl w:val="true"/>
              </w:rPr>
              <w:t>:</w:t>
              <w:tab/>
            </w:r>
            <w:r>
              <w:rPr>
                <w:rStyle w:val="IndexLink"/>
              </w:rPr>
              <w:t>82</w:t>
            </w:r>
          </w:hyperlink>
        </w:p>
        <w:p>
          <w:pPr>
            <w:pStyle w:val="Contents4"/>
            <w:tabs>
              <w:tab w:val="clear" w:pos="8176"/>
              <w:tab w:val="right" w:pos="9026" w:leader="dot"/>
            </w:tabs>
            <w:rPr/>
          </w:pPr>
          <w:hyperlink w:anchor="__RefHeading___Toc2975713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جمع مكسّر</w:t>
            </w:r>
            <w:r>
              <w:rPr>
                <w:rStyle w:val="IndexLink"/>
                <w:rtl w:val="true"/>
              </w:rPr>
              <w:t>:</w:t>
              <w:tab/>
            </w:r>
            <w:r>
              <w:rPr>
                <w:rStyle w:val="IndexLink"/>
              </w:rPr>
              <w:t>82</w:t>
            </w:r>
          </w:hyperlink>
        </w:p>
        <w:p>
          <w:pPr>
            <w:pStyle w:val="Contents2"/>
            <w:tabs>
              <w:tab w:val="clear" w:pos="8743"/>
              <w:tab w:val="right" w:pos="9026" w:leader="dot"/>
            </w:tabs>
            <w:rPr/>
          </w:pPr>
          <w:hyperlink w:anchor="__RefHeading___Toc2975715_3650668749">
            <w:r>
              <w:rPr>
                <w:webHidden/>
                <w:rStyle w:val="IndexLink"/>
                <w:rtl w:val="true"/>
              </w:rPr>
              <w:t>(</w:t>
            </w:r>
            <w:r>
              <w:rPr>
                <w:rStyle w:val="IndexLink"/>
                <w:rtl w:val="true"/>
              </w:rPr>
              <w:t>ضميمه</w:t>
            </w:r>
            <w:r>
              <w:rPr>
                <w:rStyle w:val="IndexLink"/>
                <w:rtl w:val="true"/>
              </w:rPr>
              <w:t>)</w:t>
              <w:tab/>
            </w:r>
            <w:r>
              <w:rPr>
                <w:rStyle w:val="IndexLink"/>
              </w:rPr>
              <w:t>85</w:t>
            </w:r>
          </w:hyperlink>
        </w:p>
        <w:p>
          <w:pPr>
            <w:pStyle w:val="Contents3"/>
            <w:tabs>
              <w:tab w:val="clear" w:pos="8459"/>
              <w:tab w:val="right" w:pos="9026" w:leader="dot"/>
            </w:tabs>
            <w:rPr/>
          </w:pPr>
          <w:hyperlink w:anchor="__RefHeading___Toc2975717_365066874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975719_3650668749">
            <w:r>
              <w:rPr>
                <w:webHidden/>
                <w:rStyle w:val="IndexLink"/>
                <w:rtl w:val="true"/>
              </w:rPr>
              <w:t>(</w:t>
            </w:r>
            <w:r>
              <w:rPr>
                <w:rStyle w:val="IndexLink"/>
                <w:rtl w:val="true"/>
              </w:rPr>
              <w:t>أ</w:t>
            </w:r>
            <w:r>
              <w:rPr>
                <w:rStyle w:val="IndexLink"/>
                <w:rtl w:val="true"/>
              </w:rPr>
              <w:t>)</w:t>
              <w:tab/>
            </w:r>
            <w:r>
              <w:rPr>
                <w:rStyle w:val="IndexLink"/>
              </w:rPr>
              <w:t>85</w:t>
            </w:r>
          </w:hyperlink>
        </w:p>
        <w:p>
          <w:pPr>
            <w:pStyle w:val="Contents3"/>
            <w:tabs>
              <w:tab w:val="clear" w:pos="8459"/>
              <w:tab w:val="right" w:pos="9026" w:leader="dot"/>
            </w:tabs>
            <w:rPr/>
          </w:pPr>
          <w:hyperlink w:anchor="__RefHeading___Toc2975721_3650668749">
            <w:r>
              <w:rPr>
                <w:webHidden/>
                <w:rStyle w:val="IndexLink"/>
                <w:rtl w:val="true"/>
              </w:rPr>
              <w:t>(</w:t>
            </w:r>
            <w:r>
              <w:rPr>
                <w:rStyle w:val="IndexLink"/>
                <w:rtl w:val="true"/>
              </w:rPr>
              <w:t>ب</w:t>
            </w:r>
            <w:r>
              <w:rPr>
                <w:rStyle w:val="IndexLink"/>
                <w:rtl w:val="true"/>
              </w:rPr>
              <w:t>)</w:t>
              <w:tab/>
            </w:r>
            <w:r>
              <w:rPr>
                <w:rStyle w:val="IndexLink"/>
              </w:rPr>
              <w:t>86</w:t>
            </w:r>
          </w:hyperlink>
        </w:p>
        <w:p>
          <w:pPr>
            <w:pStyle w:val="Contents3"/>
            <w:tabs>
              <w:tab w:val="clear" w:pos="8459"/>
              <w:tab w:val="right" w:pos="9026" w:leader="dot"/>
            </w:tabs>
            <w:rPr/>
          </w:pPr>
          <w:hyperlink w:anchor="__RefHeading___Toc2975723_3650668749">
            <w:r>
              <w:rPr>
                <w:webHidden/>
                <w:rStyle w:val="IndexLink"/>
                <w:rtl w:val="true"/>
              </w:rPr>
              <w:t>(</w:t>
            </w:r>
            <w:r>
              <w:rPr>
                <w:rStyle w:val="IndexLink"/>
                <w:rtl w:val="true"/>
              </w:rPr>
              <w:t>ت</w:t>
            </w:r>
            <w:r>
              <w:rPr>
                <w:rStyle w:val="IndexLink"/>
                <w:rtl w:val="true"/>
              </w:rPr>
              <w:t>)</w:t>
              <w:tab/>
            </w:r>
            <w:r>
              <w:rPr>
                <w:rStyle w:val="IndexLink"/>
              </w:rPr>
              <w:t>86</w:t>
            </w:r>
          </w:hyperlink>
        </w:p>
        <w:p>
          <w:pPr>
            <w:pStyle w:val="Contents3"/>
            <w:tabs>
              <w:tab w:val="clear" w:pos="8459"/>
              <w:tab w:val="right" w:pos="9026" w:leader="dot"/>
            </w:tabs>
            <w:rPr/>
          </w:pPr>
          <w:hyperlink w:anchor="__RefHeading___Toc2975725_3650668749">
            <w:r>
              <w:rPr>
                <w:webHidden/>
                <w:rStyle w:val="IndexLink"/>
                <w:rtl w:val="true"/>
              </w:rPr>
              <w:t>(</w:t>
            </w:r>
            <w:r>
              <w:rPr>
                <w:rStyle w:val="IndexLink"/>
                <w:rtl w:val="true"/>
              </w:rPr>
              <w:t>ث</w:t>
            </w:r>
            <w:r>
              <w:rPr>
                <w:rStyle w:val="IndexLink"/>
                <w:rtl w:val="true"/>
              </w:rPr>
              <w:t>)</w:t>
              <w:tab/>
            </w:r>
            <w:r>
              <w:rPr>
                <w:rStyle w:val="IndexLink"/>
              </w:rPr>
              <w:t>87</w:t>
            </w:r>
          </w:hyperlink>
        </w:p>
        <w:p>
          <w:pPr>
            <w:pStyle w:val="Contents3"/>
            <w:tabs>
              <w:tab w:val="clear" w:pos="8459"/>
              <w:tab w:val="right" w:pos="9026" w:leader="dot"/>
            </w:tabs>
            <w:rPr/>
          </w:pPr>
          <w:hyperlink w:anchor="__RefHeading___Toc2975727_3650668749">
            <w:r>
              <w:rPr>
                <w:webHidden/>
                <w:rStyle w:val="IndexLink"/>
                <w:rtl w:val="true"/>
              </w:rPr>
              <w:t>(</w:t>
            </w:r>
            <w:r>
              <w:rPr>
                <w:rStyle w:val="IndexLink"/>
                <w:rtl w:val="true"/>
              </w:rPr>
              <w:t>ج</w:t>
            </w:r>
            <w:r>
              <w:rPr>
                <w:rStyle w:val="IndexLink"/>
                <w:rtl w:val="true"/>
              </w:rPr>
              <w:t>)</w:t>
              <w:tab/>
            </w:r>
            <w:r>
              <w:rPr>
                <w:rStyle w:val="IndexLink"/>
              </w:rPr>
              <w:t>87</w:t>
            </w:r>
          </w:hyperlink>
        </w:p>
        <w:p>
          <w:pPr>
            <w:pStyle w:val="Contents3"/>
            <w:tabs>
              <w:tab w:val="clear" w:pos="8459"/>
              <w:tab w:val="right" w:pos="9026" w:leader="dot"/>
            </w:tabs>
            <w:rPr/>
          </w:pPr>
          <w:hyperlink w:anchor="__RefHeading___Toc2975729_3650668749">
            <w:r>
              <w:rPr>
                <w:webHidden/>
                <w:rStyle w:val="IndexLink"/>
                <w:rtl w:val="true"/>
              </w:rPr>
              <w:t>(</w:t>
            </w:r>
            <w:r>
              <w:rPr>
                <w:rStyle w:val="IndexLink"/>
                <w:rtl w:val="true"/>
              </w:rPr>
              <w:t>ح</w:t>
            </w:r>
            <w:r>
              <w:rPr>
                <w:rStyle w:val="IndexLink"/>
                <w:rtl w:val="true"/>
              </w:rPr>
              <w:t>)</w:t>
              <w:tab/>
            </w:r>
            <w:r>
              <w:rPr>
                <w:rStyle w:val="IndexLink"/>
              </w:rPr>
              <w:t>87</w:t>
            </w:r>
          </w:hyperlink>
        </w:p>
        <w:p>
          <w:pPr>
            <w:pStyle w:val="Contents3"/>
            <w:tabs>
              <w:tab w:val="clear" w:pos="8459"/>
              <w:tab w:val="right" w:pos="9026" w:leader="dot"/>
            </w:tabs>
            <w:rPr/>
          </w:pPr>
          <w:hyperlink w:anchor="__RefHeading___Toc2975731_3650668749">
            <w:r>
              <w:rPr>
                <w:webHidden/>
                <w:rStyle w:val="IndexLink"/>
                <w:rtl w:val="true"/>
              </w:rPr>
              <w:t>(</w:t>
            </w:r>
            <w:r>
              <w:rPr>
                <w:rStyle w:val="IndexLink"/>
                <w:rtl w:val="true"/>
              </w:rPr>
              <w:t>خ</w:t>
            </w:r>
            <w:r>
              <w:rPr>
                <w:rStyle w:val="IndexLink"/>
                <w:rtl w:val="true"/>
              </w:rPr>
              <w:t>)</w:t>
              <w:tab/>
            </w:r>
            <w:r>
              <w:rPr>
                <w:rStyle w:val="IndexLink"/>
              </w:rPr>
              <w:t>88</w:t>
            </w:r>
          </w:hyperlink>
        </w:p>
        <w:p>
          <w:pPr>
            <w:pStyle w:val="Contents3"/>
            <w:tabs>
              <w:tab w:val="clear" w:pos="8459"/>
              <w:tab w:val="right" w:pos="9026" w:leader="dot"/>
            </w:tabs>
            <w:rPr/>
          </w:pPr>
          <w:hyperlink w:anchor="__RefHeading___Toc2975733_3650668749">
            <w:r>
              <w:rPr>
                <w:webHidden/>
                <w:rStyle w:val="IndexLink"/>
                <w:rtl w:val="true"/>
              </w:rPr>
              <w:t>(</w:t>
            </w:r>
            <w:r>
              <w:rPr>
                <w:rStyle w:val="IndexLink"/>
                <w:rtl w:val="true"/>
              </w:rPr>
              <w:t>د</w:t>
            </w:r>
            <w:r>
              <w:rPr>
                <w:rStyle w:val="IndexLink"/>
                <w:rtl w:val="true"/>
              </w:rPr>
              <w:t>)</w:t>
              <w:tab/>
            </w:r>
            <w:r>
              <w:rPr>
                <w:rStyle w:val="IndexLink"/>
              </w:rPr>
              <w:t>88</w:t>
            </w:r>
          </w:hyperlink>
        </w:p>
        <w:p>
          <w:pPr>
            <w:pStyle w:val="Contents3"/>
            <w:tabs>
              <w:tab w:val="clear" w:pos="8459"/>
              <w:tab w:val="right" w:pos="9026" w:leader="dot"/>
            </w:tabs>
            <w:rPr/>
          </w:pPr>
          <w:hyperlink w:anchor="__RefHeading___Toc2975735_3650668749">
            <w:r>
              <w:rPr>
                <w:webHidden/>
                <w:rStyle w:val="IndexLink"/>
                <w:rtl w:val="true"/>
              </w:rPr>
              <w:t>(</w:t>
            </w:r>
            <w:r>
              <w:rPr>
                <w:rStyle w:val="IndexLink"/>
                <w:rtl w:val="true"/>
              </w:rPr>
              <w:t>ذ</w:t>
            </w:r>
            <w:r>
              <w:rPr>
                <w:rStyle w:val="IndexLink"/>
                <w:rtl w:val="true"/>
              </w:rPr>
              <w:t>)</w:t>
              <w:tab/>
            </w:r>
            <w:r>
              <w:rPr>
                <w:rStyle w:val="IndexLink"/>
              </w:rPr>
              <w:t>89</w:t>
            </w:r>
          </w:hyperlink>
        </w:p>
        <w:p>
          <w:pPr>
            <w:pStyle w:val="Contents3"/>
            <w:tabs>
              <w:tab w:val="clear" w:pos="8459"/>
              <w:tab w:val="right" w:pos="9026" w:leader="dot"/>
            </w:tabs>
            <w:rPr/>
          </w:pPr>
          <w:hyperlink w:anchor="__RefHeading___Toc2975737_3650668749">
            <w:r>
              <w:rPr>
                <w:webHidden/>
                <w:rStyle w:val="IndexLink"/>
                <w:rtl w:val="true"/>
              </w:rPr>
              <w:t>(</w:t>
            </w:r>
            <w:r>
              <w:rPr>
                <w:rStyle w:val="IndexLink"/>
                <w:rtl w:val="true"/>
              </w:rPr>
              <w:t>ر</w:t>
            </w:r>
            <w:r>
              <w:rPr>
                <w:rStyle w:val="IndexLink"/>
                <w:rtl w:val="true"/>
              </w:rPr>
              <w:t>)</w:t>
              <w:tab/>
            </w:r>
            <w:r>
              <w:rPr>
                <w:rStyle w:val="IndexLink"/>
              </w:rPr>
              <w:t>89</w:t>
            </w:r>
          </w:hyperlink>
        </w:p>
        <w:p>
          <w:pPr>
            <w:pStyle w:val="Contents3"/>
            <w:tabs>
              <w:tab w:val="clear" w:pos="8459"/>
              <w:tab w:val="right" w:pos="9026" w:leader="dot"/>
            </w:tabs>
            <w:rPr/>
          </w:pPr>
          <w:hyperlink w:anchor="__RefHeading___Toc2975739_3650668749">
            <w:r>
              <w:rPr>
                <w:webHidden/>
                <w:rStyle w:val="IndexLink"/>
                <w:rtl w:val="true"/>
              </w:rPr>
              <w:t>(</w:t>
            </w:r>
            <w:r>
              <w:rPr>
                <w:rStyle w:val="IndexLink"/>
                <w:rtl w:val="true"/>
              </w:rPr>
              <w:t>ز</w:t>
            </w:r>
            <w:r>
              <w:rPr>
                <w:rStyle w:val="IndexLink"/>
                <w:rtl w:val="true"/>
              </w:rPr>
              <w:t>)</w:t>
              <w:tab/>
            </w:r>
            <w:r>
              <w:rPr>
                <w:rStyle w:val="IndexLink"/>
              </w:rPr>
              <w:t>89</w:t>
            </w:r>
          </w:hyperlink>
        </w:p>
        <w:p>
          <w:pPr>
            <w:pStyle w:val="Contents3"/>
            <w:tabs>
              <w:tab w:val="clear" w:pos="8459"/>
              <w:tab w:val="right" w:pos="9026" w:leader="dot"/>
            </w:tabs>
            <w:rPr/>
          </w:pPr>
          <w:hyperlink w:anchor="__RefHeading___Toc2975741_3650668749">
            <w:r>
              <w:rPr>
                <w:webHidden/>
                <w:rStyle w:val="IndexLink"/>
                <w:rtl w:val="true"/>
              </w:rPr>
              <w:t>(</w:t>
            </w:r>
            <w:r>
              <w:rPr>
                <w:rStyle w:val="IndexLink"/>
                <w:rtl w:val="true"/>
              </w:rPr>
              <w:t>س</w:t>
            </w:r>
            <w:r>
              <w:rPr>
                <w:rStyle w:val="IndexLink"/>
                <w:rtl w:val="true"/>
              </w:rPr>
              <w:t>)</w:t>
              <w:tab/>
            </w:r>
            <w:r>
              <w:rPr>
                <w:rStyle w:val="IndexLink"/>
              </w:rPr>
              <w:t>90</w:t>
            </w:r>
          </w:hyperlink>
        </w:p>
        <w:p>
          <w:pPr>
            <w:pStyle w:val="Contents3"/>
            <w:tabs>
              <w:tab w:val="clear" w:pos="8459"/>
              <w:tab w:val="right" w:pos="9026" w:leader="dot"/>
            </w:tabs>
            <w:rPr/>
          </w:pPr>
          <w:hyperlink w:anchor="__RefHeading___Toc2975743_3650668749">
            <w:r>
              <w:rPr>
                <w:webHidden/>
                <w:rStyle w:val="IndexLink"/>
                <w:rtl w:val="true"/>
              </w:rPr>
              <w:t>(</w:t>
            </w:r>
            <w:r>
              <w:rPr>
                <w:rStyle w:val="IndexLink"/>
                <w:rtl w:val="true"/>
              </w:rPr>
              <w:t>ش</w:t>
            </w:r>
            <w:r>
              <w:rPr>
                <w:rStyle w:val="IndexLink"/>
                <w:rtl w:val="true"/>
              </w:rPr>
              <w:t>)</w:t>
              <w:tab/>
            </w:r>
            <w:r>
              <w:rPr>
                <w:rStyle w:val="IndexLink"/>
              </w:rPr>
              <w:t>90</w:t>
            </w:r>
          </w:hyperlink>
        </w:p>
        <w:p>
          <w:pPr>
            <w:pStyle w:val="Contents3"/>
            <w:tabs>
              <w:tab w:val="clear" w:pos="8459"/>
              <w:tab w:val="right" w:pos="9026" w:leader="dot"/>
            </w:tabs>
            <w:rPr/>
          </w:pPr>
          <w:hyperlink w:anchor="__RefHeading___Toc2975745_3650668749">
            <w:r>
              <w:rPr>
                <w:webHidden/>
                <w:rStyle w:val="IndexLink"/>
                <w:rtl w:val="true"/>
              </w:rPr>
              <w:t>(</w:t>
            </w:r>
            <w:r>
              <w:rPr>
                <w:rStyle w:val="IndexLink"/>
                <w:rtl w:val="true"/>
              </w:rPr>
              <w:t>ص</w:t>
            </w:r>
            <w:r>
              <w:rPr>
                <w:rStyle w:val="IndexLink"/>
                <w:rtl w:val="true"/>
              </w:rPr>
              <w:t>)</w:t>
              <w:tab/>
            </w:r>
            <w:r>
              <w:rPr>
                <w:rStyle w:val="IndexLink"/>
              </w:rPr>
              <w:t>91</w:t>
            </w:r>
          </w:hyperlink>
        </w:p>
        <w:p>
          <w:pPr>
            <w:pStyle w:val="Contents3"/>
            <w:tabs>
              <w:tab w:val="clear" w:pos="8459"/>
              <w:tab w:val="right" w:pos="9026" w:leader="dot"/>
            </w:tabs>
            <w:rPr/>
          </w:pPr>
          <w:hyperlink w:anchor="__RefHeading___Toc2975747_3650668749">
            <w:r>
              <w:rPr>
                <w:webHidden/>
                <w:rStyle w:val="IndexLink"/>
                <w:rtl w:val="true"/>
              </w:rPr>
              <w:t>(</w:t>
            </w:r>
            <w:r>
              <w:rPr>
                <w:rStyle w:val="IndexLink"/>
                <w:rtl w:val="true"/>
              </w:rPr>
              <w:t>ط</w:t>
            </w:r>
            <w:r>
              <w:rPr>
                <w:rStyle w:val="IndexLink"/>
                <w:rtl w:val="true"/>
              </w:rPr>
              <w:t>)</w:t>
              <w:tab/>
            </w:r>
            <w:r>
              <w:rPr>
                <w:rStyle w:val="IndexLink"/>
              </w:rPr>
              <w:t>91</w:t>
            </w:r>
          </w:hyperlink>
        </w:p>
        <w:p>
          <w:pPr>
            <w:pStyle w:val="Contents3"/>
            <w:tabs>
              <w:tab w:val="clear" w:pos="8459"/>
              <w:tab w:val="right" w:pos="9026" w:leader="dot"/>
            </w:tabs>
            <w:rPr/>
          </w:pPr>
          <w:hyperlink w:anchor="__RefHeading___Toc2975749_3650668749">
            <w:r>
              <w:rPr>
                <w:webHidden/>
                <w:rStyle w:val="IndexLink"/>
                <w:rtl w:val="true"/>
              </w:rPr>
              <w:t>(</w:t>
            </w:r>
            <w:r>
              <w:rPr>
                <w:rStyle w:val="IndexLink"/>
                <w:rtl w:val="true"/>
              </w:rPr>
              <w:t>ظ</w:t>
            </w:r>
            <w:r>
              <w:rPr>
                <w:rStyle w:val="IndexLink"/>
                <w:rtl w:val="true"/>
              </w:rPr>
              <w:t>)</w:t>
              <w:tab/>
            </w:r>
            <w:r>
              <w:rPr>
                <w:rStyle w:val="IndexLink"/>
              </w:rPr>
              <w:t>91</w:t>
            </w:r>
          </w:hyperlink>
        </w:p>
        <w:p>
          <w:pPr>
            <w:pStyle w:val="Contents3"/>
            <w:tabs>
              <w:tab w:val="clear" w:pos="8459"/>
              <w:tab w:val="right" w:pos="9026" w:leader="dot"/>
            </w:tabs>
            <w:rPr/>
          </w:pPr>
          <w:hyperlink w:anchor="__RefHeading___Toc2975751_3650668749">
            <w:r>
              <w:rPr>
                <w:webHidden/>
                <w:rStyle w:val="IndexLink"/>
                <w:rtl w:val="true"/>
              </w:rPr>
              <w:t>(</w:t>
            </w:r>
            <w:r>
              <w:rPr>
                <w:rStyle w:val="IndexLink"/>
                <w:rtl w:val="true"/>
              </w:rPr>
              <w:t>ع</w:t>
            </w:r>
            <w:r>
              <w:rPr>
                <w:rStyle w:val="IndexLink"/>
                <w:rtl w:val="true"/>
              </w:rPr>
              <w:t>)</w:t>
              <w:tab/>
            </w:r>
            <w:r>
              <w:rPr>
                <w:rStyle w:val="IndexLink"/>
              </w:rPr>
              <w:t>91</w:t>
            </w:r>
          </w:hyperlink>
        </w:p>
        <w:p>
          <w:pPr>
            <w:pStyle w:val="Contents3"/>
            <w:tabs>
              <w:tab w:val="clear" w:pos="8459"/>
              <w:tab w:val="right" w:pos="9026" w:leader="dot"/>
            </w:tabs>
            <w:rPr/>
          </w:pPr>
          <w:hyperlink w:anchor="__RefHeading___Toc2975753_3650668749">
            <w:r>
              <w:rPr>
                <w:webHidden/>
                <w:rStyle w:val="IndexLink"/>
                <w:rtl w:val="true"/>
              </w:rPr>
              <w:t>(</w:t>
            </w:r>
            <w:r>
              <w:rPr>
                <w:rStyle w:val="IndexLink"/>
                <w:rtl w:val="true"/>
              </w:rPr>
              <w:t>غ</w:t>
            </w:r>
            <w:r>
              <w:rPr>
                <w:rStyle w:val="IndexLink"/>
                <w:rtl w:val="true"/>
              </w:rPr>
              <w:t>)</w:t>
              <w:tab/>
            </w:r>
            <w:r>
              <w:rPr>
                <w:rStyle w:val="IndexLink"/>
              </w:rPr>
              <w:t>92</w:t>
            </w:r>
          </w:hyperlink>
        </w:p>
        <w:p>
          <w:pPr>
            <w:pStyle w:val="Contents3"/>
            <w:tabs>
              <w:tab w:val="clear" w:pos="8459"/>
              <w:tab w:val="right" w:pos="9026" w:leader="dot"/>
            </w:tabs>
            <w:rPr/>
          </w:pPr>
          <w:hyperlink w:anchor="__RefHeading___Toc2975755_3650668749">
            <w:r>
              <w:rPr>
                <w:webHidden/>
                <w:rStyle w:val="IndexLink"/>
                <w:rtl w:val="true"/>
              </w:rPr>
              <w:t>(</w:t>
            </w:r>
            <w:r>
              <w:rPr>
                <w:rStyle w:val="IndexLink"/>
                <w:rtl w:val="true"/>
              </w:rPr>
              <w:t>ف</w:t>
            </w:r>
            <w:r>
              <w:rPr>
                <w:rStyle w:val="IndexLink"/>
                <w:rtl w:val="true"/>
              </w:rPr>
              <w:t>)</w:t>
              <w:tab/>
            </w:r>
            <w:r>
              <w:rPr>
                <w:rStyle w:val="IndexLink"/>
              </w:rPr>
              <w:t>92</w:t>
            </w:r>
          </w:hyperlink>
        </w:p>
        <w:p>
          <w:pPr>
            <w:pStyle w:val="Contents3"/>
            <w:tabs>
              <w:tab w:val="clear" w:pos="8459"/>
              <w:tab w:val="right" w:pos="9026" w:leader="dot"/>
            </w:tabs>
            <w:rPr/>
          </w:pPr>
          <w:hyperlink w:anchor="__RefHeading___Toc2975757_3650668749">
            <w:r>
              <w:rPr>
                <w:webHidden/>
                <w:rStyle w:val="IndexLink"/>
                <w:rtl w:val="true"/>
              </w:rPr>
              <w:t>(</w:t>
            </w:r>
            <w:r>
              <w:rPr>
                <w:rStyle w:val="IndexLink"/>
                <w:rtl w:val="true"/>
              </w:rPr>
              <w:t>ق</w:t>
            </w:r>
            <w:r>
              <w:rPr>
                <w:rStyle w:val="IndexLink"/>
                <w:rtl w:val="true"/>
              </w:rPr>
              <w:t>)</w:t>
              <w:tab/>
            </w:r>
            <w:r>
              <w:rPr>
                <w:rStyle w:val="IndexLink"/>
              </w:rPr>
              <w:t>93</w:t>
            </w:r>
          </w:hyperlink>
        </w:p>
        <w:p>
          <w:pPr>
            <w:pStyle w:val="Contents3"/>
            <w:tabs>
              <w:tab w:val="clear" w:pos="8459"/>
              <w:tab w:val="right" w:pos="9026" w:leader="dot"/>
            </w:tabs>
            <w:rPr/>
          </w:pPr>
          <w:hyperlink w:anchor="__RefHeading___Toc2975759_3650668749">
            <w:r>
              <w:rPr>
                <w:webHidden/>
                <w:rStyle w:val="IndexLink"/>
                <w:rtl w:val="true"/>
              </w:rPr>
              <w:t>(</w:t>
            </w:r>
            <w:r>
              <w:rPr>
                <w:rStyle w:val="IndexLink"/>
                <w:rtl w:val="true"/>
              </w:rPr>
              <w:t>ك</w:t>
            </w:r>
            <w:r>
              <w:rPr>
                <w:rStyle w:val="IndexLink"/>
                <w:rtl w:val="true"/>
              </w:rPr>
              <w:t>)</w:t>
              <w:tab/>
            </w:r>
            <w:r>
              <w:rPr>
                <w:rStyle w:val="IndexLink"/>
              </w:rPr>
              <w:t>93</w:t>
            </w:r>
          </w:hyperlink>
        </w:p>
        <w:p>
          <w:pPr>
            <w:pStyle w:val="Contents3"/>
            <w:tabs>
              <w:tab w:val="clear" w:pos="8459"/>
              <w:tab w:val="right" w:pos="9026" w:leader="dot"/>
            </w:tabs>
            <w:rPr/>
          </w:pPr>
          <w:hyperlink w:anchor="__RefHeading___Toc2975761_3650668749">
            <w:r>
              <w:rPr>
                <w:webHidden/>
                <w:rStyle w:val="IndexLink"/>
                <w:rtl w:val="true"/>
              </w:rPr>
              <w:t>(</w:t>
            </w:r>
            <w:r>
              <w:rPr>
                <w:rStyle w:val="IndexLink"/>
                <w:rtl w:val="true"/>
              </w:rPr>
              <w:t>ل</w:t>
            </w:r>
            <w:r>
              <w:rPr>
                <w:rStyle w:val="IndexLink"/>
                <w:rtl w:val="true"/>
              </w:rPr>
              <w:t>)</w:t>
              <w:tab/>
            </w:r>
            <w:r>
              <w:rPr>
                <w:rStyle w:val="IndexLink"/>
              </w:rPr>
              <w:t>93</w:t>
            </w:r>
          </w:hyperlink>
        </w:p>
        <w:p>
          <w:pPr>
            <w:pStyle w:val="Contents3"/>
            <w:tabs>
              <w:tab w:val="clear" w:pos="8459"/>
              <w:tab w:val="right" w:pos="9026" w:leader="dot"/>
            </w:tabs>
            <w:rPr/>
          </w:pPr>
          <w:hyperlink w:anchor="__RefHeading___Toc2975763_3650668749">
            <w:r>
              <w:rPr>
                <w:webHidden/>
                <w:rStyle w:val="IndexLink"/>
                <w:rtl w:val="true"/>
              </w:rPr>
              <w:t>(</w:t>
            </w:r>
            <w:r>
              <w:rPr>
                <w:rStyle w:val="IndexLink"/>
                <w:rtl w:val="true"/>
              </w:rPr>
              <w:t>م</w:t>
            </w:r>
            <w:r>
              <w:rPr>
                <w:rStyle w:val="IndexLink"/>
                <w:rtl w:val="true"/>
              </w:rPr>
              <w:t>)</w:t>
              <w:tab/>
            </w:r>
            <w:r>
              <w:rPr>
                <w:rStyle w:val="IndexLink"/>
              </w:rPr>
              <w:t>94</w:t>
            </w:r>
          </w:hyperlink>
        </w:p>
        <w:p>
          <w:pPr>
            <w:pStyle w:val="Contents3"/>
            <w:tabs>
              <w:tab w:val="clear" w:pos="8459"/>
              <w:tab w:val="right" w:pos="9026" w:leader="dot"/>
            </w:tabs>
            <w:rPr/>
          </w:pPr>
          <w:hyperlink w:anchor="__RefHeading___Toc2975765_3650668749">
            <w:r>
              <w:rPr>
                <w:webHidden/>
                <w:rStyle w:val="IndexLink"/>
                <w:rtl w:val="true"/>
              </w:rPr>
              <w:t>(</w:t>
            </w:r>
            <w:r>
              <w:rPr>
                <w:rStyle w:val="IndexLink"/>
                <w:rtl w:val="true"/>
              </w:rPr>
              <w:t>ن</w:t>
            </w:r>
            <w:r>
              <w:rPr>
                <w:rStyle w:val="IndexLink"/>
                <w:rtl w:val="true"/>
              </w:rPr>
              <w:t>)</w:t>
              <w:tab/>
            </w:r>
            <w:r>
              <w:rPr>
                <w:rStyle w:val="IndexLink"/>
              </w:rPr>
              <w:t>95</w:t>
            </w:r>
          </w:hyperlink>
        </w:p>
        <w:p>
          <w:pPr>
            <w:pStyle w:val="Contents3"/>
            <w:tabs>
              <w:tab w:val="clear" w:pos="8459"/>
              <w:tab w:val="right" w:pos="9026" w:leader="dot"/>
            </w:tabs>
            <w:rPr/>
          </w:pPr>
          <w:hyperlink w:anchor="__RefHeading___Toc2975767_3650668749">
            <w:r>
              <w:rPr>
                <w:webHidden/>
                <w:rStyle w:val="IndexLink"/>
                <w:rtl w:val="true"/>
              </w:rPr>
              <w:t>(</w:t>
            </w:r>
            <w:r>
              <w:rPr>
                <w:rStyle w:val="IndexLink"/>
                <w:rtl w:val="true"/>
              </w:rPr>
              <w:t>و</w:t>
            </w:r>
            <w:r>
              <w:rPr>
                <w:rStyle w:val="IndexLink"/>
                <w:rtl w:val="true"/>
              </w:rPr>
              <w:t>)</w:t>
              <w:tab/>
            </w:r>
            <w:r>
              <w:rPr>
                <w:rStyle w:val="IndexLink"/>
              </w:rPr>
              <w:t>95</w:t>
            </w:r>
          </w:hyperlink>
        </w:p>
        <w:p>
          <w:pPr>
            <w:pStyle w:val="Contents3"/>
            <w:tabs>
              <w:tab w:val="clear" w:pos="8459"/>
              <w:tab w:val="right" w:pos="9026" w:leader="dot"/>
            </w:tabs>
            <w:rPr/>
          </w:pPr>
          <w:hyperlink w:anchor="__RefHeading___Toc2975769_3650668749">
            <w:r>
              <w:rPr>
                <w:webHidden/>
                <w:rStyle w:val="IndexLink"/>
                <w:rtl w:val="true"/>
              </w:rPr>
              <w:t>(</w:t>
            </w:r>
            <w:r>
              <w:rPr>
                <w:rStyle w:val="IndexLink"/>
                <w:rtl w:val="true"/>
              </w:rPr>
              <w:t>ه</w:t>
            </w:r>
            <w:r>
              <w:rPr>
                <w:rStyle w:val="IndexLink"/>
                <w:rtl w:val="true"/>
              </w:rPr>
              <w:t>)</w:t>
              <w:tab/>
            </w:r>
            <w:r>
              <w:rPr>
                <w:rStyle w:val="IndexLink"/>
              </w:rPr>
              <w:t>96</w:t>
            </w:r>
          </w:hyperlink>
        </w:p>
        <w:p>
          <w:pPr>
            <w:pStyle w:val="Contents3"/>
            <w:tabs>
              <w:tab w:val="clear" w:pos="8459"/>
              <w:tab w:val="right" w:pos="9026" w:leader="dot"/>
            </w:tabs>
            <w:rPr/>
          </w:pPr>
          <w:hyperlink w:anchor="__RefHeading___Toc2975771_3650668749">
            <w:r>
              <w:rPr>
                <w:webHidden/>
                <w:rStyle w:val="IndexLink"/>
                <w:rtl w:val="true"/>
              </w:rPr>
              <w:t>(</w:t>
            </w:r>
            <w:r>
              <w:rPr>
                <w:rStyle w:val="IndexLink"/>
                <w:rtl w:val="true"/>
              </w:rPr>
              <w:t>ى</w:t>
            </w:r>
            <w:r>
              <w:rPr>
                <w:rStyle w:val="IndexLink"/>
                <w:rtl w:val="true"/>
              </w:rPr>
              <w:t>)</w:t>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7_25174"/>
      <w:bookmarkStart w:id="1" w:name="pg1867_25174"/>
      <w:bookmarkEnd w:id="1"/>
    </w:p>
    <w:p>
      <w:pPr>
        <w:pStyle w:val="Heading2"/>
        <w:numPr>
          <w:ilvl w:val="1"/>
          <w:numId w:val="1"/>
        </w:numPr>
        <w:rPr/>
      </w:pPr>
      <w:bookmarkStart w:id="2" w:name="pg1867_25174"/>
      <w:bookmarkStart w:id="3" w:name="__RefHeading___Toc297561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سالاریان، خادمعلی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المحاورات الیومیه فی موسم الحج، فی اللغتین الفصحی و الدارجه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خادمعلی سالاریان، جواد رجائی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و جمله‌سازی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 جواد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۷۸۲۴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5617_3650668749"/>
      <w:bookmarkStart w:id="6" w:name="_Toc2"/>
      <w:bookmarkEnd w:id="5"/>
      <w:r>
        <w:rPr>
          <w:rtl w:val="true"/>
        </w:rPr>
        <w:t>اشارة</w:t>
      </w:r>
      <w:bookmarkStart w:id="7" w:name="pg1867_25178"/>
      <w:bookmarkEnd w:id="6"/>
    </w:p>
    <w:p>
      <w:pPr>
        <w:pStyle w:val="Heading2"/>
        <w:numPr>
          <w:ilvl w:val="1"/>
          <w:numId w:val="1"/>
        </w:numPr>
        <w:rPr/>
      </w:pPr>
      <w:bookmarkStart w:id="8" w:name="__RefHeading___Toc2975619_3650668749"/>
      <w:bookmarkStart w:id="9" w:name="_Toc3"/>
      <w:bookmarkEnd w:id="7"/>
      <w:bookmarkEnd w:id="8"/>
      <w:r>
        <w:rPr>
          <w:rtl w:val="true"/>
        </w:rPr>
        <w:t>الدرس الأول</w:t>
      </w:r>
      <w:r>
        <w:rPr>
          <w:rtl w:val="true"/>
        </w:rPr>
        <w:t xml:space="preserve">: </w:t>
      </w:r>
      <w:r>
        <w:rPr>
          <w:rtl w:val="true"/>
        </w:rPr>
        <w:t>الذهاب من إيران إلى مطار جدّة الدولي‌</w:t>
      </w:r>
      <w:bookmarkEnd w:id="9"/>
    </w:p>
    <w:p>
      <w:pPr>
        <w:pStyle w:val="Heading3"/>
        <w:numPr>
          <w:ilvl w:val="2"/>
          <w:numId w:val="1"/>
        </w:numPr>
        <w:rPr/>
      </w:pPr>
      <w:bookmarkStart w:id="10" w:name="__RefHeading___Toc2975621_365066874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هوائي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سنديكا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چشم در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لوحه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پلاكارد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تَرْحيل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w:t>
      </w:r>
    </w:p>
    <w:p>
      <w:pPr>
        <w:pStyle w:val="Heading3"/>
        <w:numPr>
          <w:ilvl w:val="2"/>
          <w:numId w:val="1"/>
        </w:numPr>
        <w:rPr/>
      </w:pPr>
      <w:bookmarkStart w:id="12" w:name="__RefHeading___Toc2975623_3650668749"/>
      <w:bookmarkStart w:id="13" w:name="_Toc5"/>
      <w:bookmarkEnd w:id="12"/>
      <w:r>
        <w:rPr/>
        <w:t>1</w:t>
      </w:r>
      <w:r>
        <w:rPr>
          <w:rtl w:val="true"/>
        </w:rPr>
        <w:t xml:space="preserve">- </w:t>
      </w:r>
      <w:r>
        <w:rPr>
          <w:rtl w:val="true"/>
        </w:rPr>
        <w:t>قِسْمُ الجَوازات‌</w:t>
      </w:r>
      <w:bookmarkEnd w:id="1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بين مدير القافِلَةِ الإيرانية والرجلِ العسكريّ</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ورحمةُ اللَّهِ وبركاتُهُ</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صِحَّتُك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بِخير اوْعافية، أهلًا وسهلًا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من 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 مسؤُول هذي القافِلَهْ التابعة لِحُجّاجِ الجُمهورية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محافظة؟ ومن أيّ مدينة؟</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محافظة خراسان، مدينة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بِطاقَتي، شُوفْ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القافلهْ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كَمْ عَدَدِ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ميّهْ وْسِتّين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حاجْ؟ وكم حاجّهْ؟</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وسبعون حاجَّاً، وخمسة وثمانون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الحجّاج</w:t>
      </w:r>
      <w:r>
        <w:rPr>
          <w:rFonts w:eastAsia="Amiri" w:cs="Amiri" w:ascii="Amiri" w:hAnsi="Amiri"/>
          <w:color w:val="111111"/>
          <w:sz w:val="28"/>
          <w:szCs w:val="28"/>
          <w:rtl w:val="true"/>
          <w:lang w:bidi="ar-SA"/>
        </w:rPr>
        <w:t>.</w:t>
      </w:r>
      <w:bookmarkStart w:id="14" w:name="pg1867_25180"/>
    </w:p>
    <w:p>
      <w:pPr>
        <w:pStyle w:val="BookText"/>
        <w:rPr/>
      </w:pPr>
      <w:bookmarkEnd w:id="14"/>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المدير، رجاءً خَلْ يَوگفِ الرِّجالْ في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الرِّجال في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والنساء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جِهة اليَسار أمامَ البَوّابة، وكُلّ شخص ياخُذ جوازه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گِدّامْ،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إلى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الكاملْ؟</w:t>
      </w:r>
    </w:p>
    <w:p>
      <w:pPr>
        <w:pStyle w:val="BookText"/>
        <w:rPr/>
      </w:pP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محمود حسن زاده</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إنْطِينا رَقم الجوازْ، رَقْم الرِّحْلَهْ، عِنوانَكْ في مكّهْ وْإسمِ المطوّفْ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أَعْطني رَقَم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 عنوانك في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عنوانك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البنك الأهْلِي السعودي، عِمارة خليل محمود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إخِذ جوازك، وروح إلى مكتَبِ الوكلاء الموحّد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جوازك ورُحْ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975625_3650668749"/>
      <w:bookmarkStart w:id="16" w:name="_Toc6"/>
      <w:bookmarkEnd w:id="15"/>
      <w:r>
        <w:rPr/>
        <w:t>2</w:t>
      </w:r>
      <w:r>
        <w:rPr>
          <w:rtl w:val="true"/>
        </w:rPr>
        <w:t xml:space="preserve">- </w:t>
      </w:r>
      <w:r>
        <w:rPr>
          <w:rtl w:val="true"/>
        </w:rPr>
        <w:t xml:space="preserve">مكتب الوكلاء الموحّد </w:t>
      </w:r>
      <w:r>
        <w:rPr>
          <w:rtl w:val="true"/>
        </w:rPr>
        <w:t>(</w:t>
      </w:r>
      <w:r>
        <w:rPr>
          <w:rtl w:val="true"/>
        </w:rPr>
        <w:t>قسمُ البطاقات</w:t>
      </w:r>
      <w:r>
        <w:rPr>
          <w:rtl w:val="true"/>
        </w:rPr>
        <w:t>)</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w:t>
      </w:r>
      <w:r>
        <w:rPr>
          <w:rFonts w:eastAsia="Amiri" w:cs="Amiri" w:ascii="Amiri" w:hAnsi="Amiri"/>
          <w:color w:val="111111"/>
          <w:sz w:val="28"/>
          <w:szCs w:val="28"/>
          <w:rtl w:val="true"/>
          <w:lang w:bidi="ar-SA"/>
        </w:rPr>
        <w:t>.</w:t>
      </w:r>
      <w:bookmarkStart w:id="17" w:name="pg1867_25181"/>
    </w:p>
    <w:p>
      <w:pPr>
        <w:pStyle w:val="BookText"/>
        <w:rPr/>
      </w:pPr>
      <w:bookmarkEnd w:id="17"/>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وبركاته، مِنْ فَضْلِكْ 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مكّة أو المدينة؟</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أعْضَاءِ البعثة الإيرانيّة،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بِطاقة لأعضاءِ البعثة الإيرانيّهْ، روحْ إلى النقابَه العامّه للسيّارات قِسم التّرحيل لحجّاج إيرانْ، يااللّه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إلى النِقابة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آني 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أعضاء البعثه الإيرانيّهْ، آني خادم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خادم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تُنَاقِشْ يا حبيبي روح يااللّه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975627_3650668749"/>
      <w:bookmarkStart w:id="19" w:name="_Toc7"/>
      <w:bookmarkEnd w:id="18"/>
      <w:r>
        <w:rPr/>
        <w:t>3</w:t>
      </w:r>
      <w:r>
        <w:rPr>
          <w:rtl w:val="true"/>
        </w:rPr>
        <w:t xml:space="preserve">- </w:t>
      </w:r>
      <w:r>
        <w:rPr>
          <w:rtl w:val="true"/>
        </w:rPr>
        <w:t>قسم الجمارك‌</w:t>
      </w:r>
      <w:bookmarkEnd w:id="19"/>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جيب شَنُطْتَكْ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حَقِيْبَتَك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اتفَضّلْ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الجمارك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 الشنط حَگَّك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حقائبُك؟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الشِّنَطْ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فُسْتقْ، هذا بُخُور، هذي مُكَسَّرات، هذا خاتَمْ، هذي سِبَحْ، هذي حَلَوياتْ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للأَكْلْ، وبَعضُها هدّية للأصدقاء، وبعضها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يااللّه شيل البضائع اوْخَلِّيها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الشِّنَطْ، وجيب شَنْطَة ثانيهْ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الحقيبة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إتْفَضَّلْ هذي الشَّنْطَة الثانيهْ وَمَفتُوحَهْ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 هذي اللوحه وهذي الأعلام؟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اللوحهْ للسيارات، والأعلامْ لإرشاد الحُجّاج 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وعرفات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اللوحات والأعلام كُلّها ممنوعَهْ ما يجوز لك تاخذْهَه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يااللّه اخذ الشِّنَط وروحْ 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الحقائب وامْضِ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أخي، في أمان اللَّه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السلامة، في أمان اللَّه</w:t>
      </w:r>
      <w:r>
        <w:rPr>
          <w:rFonts w:eastAsia="Amiri" w:cs="Amiri" w:ascii="Amiri" w:hAnsi="Amiri"/>
          <w:color w:val="111111"/>
          <w:sz w:val="28"/>
          <w:szCs w:val="28"/>
          <w:rtl w:val="true"/>
          <w:lang w:bidi="ar-SA"/>
        </w:rPr>
        <w:t>.</w:t>
      </w:r>
      <w:bookmarkStart w:id="20" w:name="pg1867_25183"/>
    </w:p>
    <w:p>
      <w:pPr>
        <w:pStyle w:val="Heading3"/>
        <w:numPr>
          <w:ilvl w:val="2"/>
          <w:numId w:val="1"/>
        </w:numPr>
        <w:rPr/>
      </w:pPr>
      <w:bookmarkStart w:id="21" w:name="__RefHeading___Toc2975629_3650668749"/>
      <w:bookmarkStart w:id="22" w:name="_Toc8"/>
      <w:bookmarkEnd w:id="20"/>
      <w:bookmarkEnd w:id="21"/>
      <w:r>
        <w:rPr/>
        <w:t>4</w:t>
      </w:r>
      <w:r>
        <w:rPr>
          <w:rtl w:val="true"/>
        </w:rPr>
        <w:t xml:space="preserve">- </w:t>
      </w:r>
      <w:r>
        <w:rPr>
          <w:rtl w:val="true"/>
        </w:rPr>
        <w:t>العربّيات التابعة لمكتب الوكلاء الموحّد</w:t>
      </w:r>
      <w:bookmarkEnd w:id="22"/>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صاحب العربيّهْ، هذي الشِّنَطْ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 رجاءً احْمِلْها إلى جَنْبِ الباصات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الحقائب؟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الشنط والعفش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أيوَهْ هذي الحمولهْ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المُعَلِّم، أشْ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صاحب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مِسكين، لازم بخشيش أو هديّه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هذي العَرَبيّات مجّانيّة، وَمَمْنوعْ إعطاء البَخْشِيشْ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العربيهْ تعبانَهْ، روح إخذ عَرَبيّهْ ثانية، وآني هم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العَرَبَة غير جاهزة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975631_3650668749"/>
      <w:bookmarkStart w:id="24" w:name="_Toc9"/>
      <w:bookmarkEnd w:id="23"/>
      <w:r>
        <w:rPr/>
        <w:t>5</w:t>
      </w:r>
      <w:r>
        <w:rPr>
          <w:rtl w:val="true"/>
        </w:rPr>
        <w:t xml:space="preserve">- </w:t>
      </w:r>
      <w:r>
        <w:rPr>
          <w:rtl w:val="true"/>
        </w:rPr>
        <w:t xml:space="preserve">عند الباصات </w:t>
      </w:r>
      <w:r>
        <w:rPr>
          <w:rtl w:val="true"/>
        </w:rPr>
        <w:t>(</w:t>
      </w:r>
      <w:r>
        <w:rPr>
          <w:rtl w:val="true"/>
        </w:rPr>
        <w:t>الأتوبيسات</w:t>
      </w:r>
      <w:r>
        <w:rPr>
          <w:rtl w:val="true"/>
        </w:rPr>
        <w:t xml:space="preserve">) </w:t>
      </w:r>
      <w:r>
        <w:rPr>
          <w:rtl w:val="true"/>
        </w:rPr>
        <w:t>في الموقف‌</w:t>
      </w:r>
      <w:bookmarkEnd w:id="24"/>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سايقْ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أَش تَبغي، إنْتْ الحَمْلَدار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آني الحملدار فِينْ سَيّارْتك؟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عَرَبَتُك؟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واگْفهْ هْناك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الموقف هنالك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افْتَحِ الباب، وصناديقِ الجَنْب،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جنبِ السيّارهْ لتَحْميل العَفْشْ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 للِسيَّارة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يا مدير لازمْ إكراميّهْ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سائق مصري، الرّاتب قليل جدّاً، والمصاريف كثيرهْ، وأهلي كُلْهُم في مِصْرْ، وعندي بذوره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عائلة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إذا كان شُغْلُك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كُويَسّ ومعاملتك مع الحجّاج جيّده أُحاوِل آخُذلكْ بخشيش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عدد الكراسي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تِسْعَه وْأَربَعون، والسّياره غَير مكشوفة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الطَّريقْ الى المدينة المنوّرةْ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الأَسَفْ، هذي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 إجيت إلى الحجّ، وأيضاً هذي الرحلهْ الاولى الّلي أروحْ الى المدينَهْ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مُشكِلَهْ كبيرهْ، طَيِّبْ، إخْذ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وانتبه في الطريق، وشوف لا تضَيّعِ الطريقْ، ولازم تِمْشي على نِظام بالطريق، يعني كِلِّ الباصاتْ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سُوَه حتّى لا تْضَيّعِ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حَذِراً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حاضِرْ، بس يا مدير لازم يوجد في السيّارة دليل أو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للموقِفْ وَسَطِ الطريقْ تَصْبرْ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يوصْلَنْ كِلّ الباصاتْ، اوْنِسْترِيح هْناك نِشْرَبْ شاي أو بِبْسي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ونتناول بعضَ المُرَطَّبَات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استلمتِ الجوازاتْ مْنِ النقابهْ؟</w:t>
      </w:r>
    </w:p>
    <w:p>
      <w:pPr>
        <w:pStyle w:val="BookText"/>
        <w:rPr/>
      </w:pP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أشوف الجوازات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الجوازات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الجوازات موجودهْ عندي داخل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عدّيت الجوازات؟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عددتَها وحسبتَها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عدّيتهن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عددتُها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إتْحَرَّك روح گِدّام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على طُول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شوفِ السَّيارات يِجون وراك؟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جايّهْ السيَّارات وراي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السيَّارات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 على اليسار، إذا وُصَلِتْ عِنْدِ الإشارهْ لوف على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عَلَى اليَسَار أوَّلًا ثمَّ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مَخْرَجْ طريقِ المدينَهْ، لوف على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 تحتِ الكوبري، أَيوه، دَحين روح على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طريق المدينه،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لاحظت الطَريقَ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يا مدير، فِينْ نوگف للإستراحة، آني تعبان اوْنَعْسان، لازم أنامِ شْوَيّه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بحاجة الى استراحة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 السيارات يِجون من وراك؟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تلاحظ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كُلّهم يِجون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خَلْفي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شَغِّلِ الإشارهْ، وْوَگّفِ السيارهْ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هذي المحطهْ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اسْتَنَّى، وگِّفْ، افتحِ الباب، طفِّ السيّارهْ وانْزِلْ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لِنَنزِل هُنا</w:t>
      </w:r>
      <w:r>
        <w:rPr>
          <w:rFonts w:eastAsia="IRNazanin" w:cs="IRNazanin"/>
          <w:color w:val="111111"/>
          <w:sz w:val="28"/>
          <w:szCs w:val="28"/>
          <w:rtl w:val="true"/>
          <w:lang w:bidi="fa-IR"/>
        </w:rPr>
        <w:t>).</w:t>
      </w:r>
      <w:bookmarkStart w:id="25" w:name="pg1867_25187"/>
    </w:p>
    <w:p>
      <w:pPr>
        <w:pStyle w:val="Heading2"/>
        <w:numPr>
          <w:ilvl w:val="1"/>
          <w:numId w:val="1"/>
        </w:numPr>
        <w:rPr/>
      </w:pPr>
      <w:bookmarkStart w:id="26" w:name="__RefHeading___Toc2975633_3650668749"/>
      <w:bookmarkStart w:id="27" w:name="_Toc10"/>
      <w:bookmarkEnd w:id="25"/>
      <w:bookmarkEnd w:id="26"/>
      <w:r>
        <w:rPr>
          <w:rtl w:val="true"/>
        </w:rPr>
        <w:t>الدرس الثاني</w:t>
      </w:r>
      <w:r>
        <w:rPr>
          <w:rtl w:val="true"/>
        </w:rPr>
        <w:t xml:space="preserve">: </w:t>
      </w:r>
      <w:r>
        <w:rPr>
          <w:rtl w:val="true"/>
        </w:rPr>
        <w:t>الحوار بين المدير والسائق وصاحب العماره‌</w:t>
      </w:r>
      <w:bookmarkEnd w:id="27"/>
    </w:p>
    <w:p>
      <w:pPr>
        <w:pStyle w:val="Heading3"/>
        <w:numPr>
          <w:ilvl w:val="2"/>
          <w:numId w:val="1"/>
        </w:numPr>
        <w:rPr/>
      </w:pPr>
      <w:bookmarkStart w:id="28" w:name="__RefHeading___Toc2975635_3650668749"/>
      <w:bookmarkStart w:id="29" w:name="_Toc11"/>
      <w:bookmarkEnd w:id="28"/>
      <w:r>
        <w:rPr>
          <w:rtl w:val="true"/>
        </w:rPr>
        <w:t>اشارة</w:t>
      </w:r>
      <w:bookmarkEnd w:id="2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آبسردكن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كلوروكْس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مايع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إسْفَنْجْ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ظرفشوئي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ساحبة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هواكِش 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كش الموظّف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قوطى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أيّ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خدمتى از 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ساخن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لامپ برق بُكرى صَباحاً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نكرده بِدْروم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نصبكن، سواركن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كن مكافحة 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مبيداتِ 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دستشوئى طفّاية حَريق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كپسول آتش‌نشانى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لباسشوئى أكياس نفّايات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كيسه‌هاى زباله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شيلنگ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آب قاعه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فلكه</w:t>
      </w:r>
      <w:bookmarkStart w:id="30" w:name="pg1867_25189"/>
    </w:p>
    <w:p>
      <w:pPr>
        <w:pStyle w:val="BookText"/>
        <w:rPr/>
      </w:pPr>
      <w:bookmarkEnd w:id="30"/>
      <w:r>
        <w:rPr>
          <w:rFonts w:ascii="IRNazanin" w:hAnsi="IRNazanin" w:eastAsia="IRNazanin"/>
          <w:color w:val="111111"/>
          <w:sz w:val="28"/>
          <w:sz w:val="28"/>
          <w:szCs w:val="28"/>
          <w:rtl w:val="true"/>
          <w:lang w:bidi="fa-IR"/>
        </w:rPr>
        <w:t>تنسيق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كارها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جالباسى، ديوارى دِربَسْ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مِكْنِسَه كهربائيّهْ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برقى إنبوبة 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كپسول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ملافهْ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پنكه مِنْشَفَ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w:t>
      </w:r>
    </w:p>
    <w:p>
      <w:pPr>
        <w:pStyle w:val="Heading3"/>
        <w:numPr>
          <w:ilvl w:val="2"/>
          <w:numId w:val="1"/>
        </w:numPr>
        <w:rPr/>
      </w:pPr>
      <w:bookmarkStart w:id="31" w:name="__RefHeading___Toc2975637_3650668749"/>
      <w:bookmarkStart w:id="32" w:name="_Toc12"/>
      <w:bookmarkEnd w:id="31"/>
      <w:r>
        <w:rPr/>
        <w:t>1</w:t>
      </w:r>
      <w:r>
        <w:rPr>
          <w:rtl w:val="true"/>
        </w:rPr>
        <w:t xml:space="preserve">- </w:t>
      </w:r>
      <w:r>
        <w:rPr>
          <w:rtl w:val="true"/>
        </w:rPr>
        <w:t xml:space="preserve">الحوار بين المدير والسائق </w:t>
      </w:r>
      <w:r>
        <w:rPr>
          <w:rtl w:val="true"/>
        </w:rPr>
        <w:t>(</w:t>
      </w:r>
      <w:r>
        <w:rPr>
          <w:rtl w:val="true"/>
        </w:rPr>
        <w:t>السوّاگ</w:t>
      </w:r>
      <w:r>
        <w:rPr>
          <w:rtl w:val="true"/>
        </w:rPr>
        <w:t xml:space="preserve">) </w:t>
      </w:r>
      <w:r>
        <w:rPr>
          <w:rtl w:val="true"/>
        </w:rPr>
        <w:t>بالموقف وسط الطريق الى المدينة</w:t>
      </w:r>
      <w:bookmarkEnd w:id="32"/>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يااللّه يا سُوّاگ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إفِتْحوا أبوابْ سيّارْتكم خلِّ يْرُكبونِ الحجّاج يااللّه رجاءً بسرعهْ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تستعجِلْ يا مدير، إحنا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نشرب شيشهْ، أبوابِ السيّاراتْ مفتوحهْ، روح ركُّب الحِجّاج، بَعَدْ عَشِرْ دقايقْ 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نشرب غرشة وبعد عشر دقائق نأتي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اخوان، خَلَص وقْتِ الاستراحَهْ، يا حجّاج ارُكْبوا، كُلّ حاجِّ وْحاجّهْ يِركَبْ سيّارتهَ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سايق، شوف كلِّ الحِجّاج راكبين وجالسين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يااللّه تْحرِّكوا يا 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يا سائق</w:t>
      </w:r>
      <w:r>
        <w:rPr>
          <w:rFonts w:eastAsia="Amiri" w:cs="Amiri" w:ascii="Amiri" w:hAnsi="Amiri"/>
          <w:color w:val="111111"/>
          <w:sz w:val="28"/>
          <w:szCs w:val="28"/>
          <w:rtl w:val="true"/>
          <w:lang w:bidi="ar-SA"/>
        </w:rPr>
        <w:t>).</w:t>
      </w:r>
      <w:bookmarkStart w:id="33" w:name="pg1867_25190"/>
    </w:p>
    <w:p>
      <w:pPr>
        <w:pStyle w:val="BookText"/>
        <w:rPr/>
      </w:pPr>
      <w:bookmarkEnd w:id="33"/>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سايق شوف السّيارات جايْيّن وراك؟</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مدير، بالسيّارة ما في ديزل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إسْرِعْ يا سايق، بالمحطّهْ القادْمَهْ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 ديزل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بنزين</w:t>
      </w:r>
      <w:r>
        <w:rPr>
          <w:rFonts w:eastAsia="IRNazanin" w:cs="IRNazanin"/>
          <w:color w:val="111111"/>
          <w:sz w:val="28"/>
          <w:szCs w:val="28"/>
          <w:rtl w:val="true"/>
          <w:lang w:bidi="fa-IR"/>
        </w:rPr>
        <w:t>).</w:t>
      </w:r>
    </w:p>
    <w:p>
      <w:pPr>
        <w:pStyle w:val="Heading3"/>
        <w:numPr>
          <w:ilvl w:val="2"/>
          <w:numId w:val="1"/>
        </w:numPr>
        <w:rPr/>
      </w:pPr>
      <w:bookmarkStart w:id="34" w:name="__RefHeading___Toc2975639_3650668749"/>
      <w:bookmarkStart w:id="35" w:name="_Toc13"/>
      <w:bookmarkEnd w:id="34"/>
      <w:r>
        <w:rPr/>
        <w:t>2</w:t>
      </w:r>
      <w:r>
        <w:rPr>
          <w:rtl w:val="true"/>
        </w:rPr>
        <w:t xml:space="preserve">- </w:t>
      </w:r>
      <w:r>
        <w:rPr>
          <w:rtl w:val="true"/>
        </w:rPr>
        <w:t>مركز استقبال الحجّاج في طريق الهجرة</w:t>
      </w:r>
      <w:bookmarkEnd w:id="35"/>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سايق روح داخِلِ الموقِفْ، ووگُّفِ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السيّارهْ، هْنا لازِمْ انْسَلِّمِ الجوازاتْ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فَضْلَكْ إخْذِ الجوازات وْتَعالْ معاي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نْرُوح لمكتب تسليم الجوازاتْ لحِجّاجْ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المؤسسه الأهليّه التجريبيّه للأدّلاء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الجوازات وتعالَ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هذي الجوازات، وآني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فين السائق؟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السائق واگف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موظّف المؤسّسه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سائق تعال گِدَّام، جيب الجوازات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يا مدير انْتِظر شْوّيه حتّى نْسَجّل المعلومات بالحاسب الآلي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بالكمبيوتر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الجوازاتْ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عدد الجوازات، وْوَين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عنوانك بالمدينة المنوّرة؟</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الجوازات تسعة وأربعون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وعنواني بالمدينة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البنك الأهلي السعودي عمارة محمود خليل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مِنْ فَضْلكَ إعطيني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استلام الجوازاتْ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المؤسّسه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إشوَيّه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لازم تِسْتَعْجِلْ هْنا كلْ شَيْ بالنظام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إخِذْ سَنَدِ استلامِ الجوازاتْ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سايق هيّا هيّا للباص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شَغِّلِ السياره وتْحَرَّكْ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سايق عِنْدْ وصولِ السيارهْ جنبِ العِماره، وْبَعَدْ نِزولِ الحُجَّاجْ، لازِمْ تِصْبِرْ حتّى تْشوف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السيّاره وصناديق الجنب، وبعد ذلك نُوَقّعِ التذكره، وانْتَ</w:t>
      </w:r>
      <w:bookmarkStart w:id="36" w:name="pg1867_25192"/>
    </w:p>
    <w:p>
      <w:pPr>
        <w:pStyle w:val="BookText"/>
        <w:rPr/>
      </w:pPr>
      <w:bookmarkEnd w:id="36"/>
      <w:r>
        <w:rPr>
          <w:rFonts w:ascii="Amiri" w:hAnsi="Amiri" w:eastAsia="Amiri" w:cs="Amiri"/>
          <w:color w:val="111111"/>
          <w:sz w:val="28"/>
          <w:sz w:val="28"/>
          <w:szCs w:val="28"/>
          <w:rtl w:val="true"/>
          <w:lang w:bidi="ar-SA"/>
        </w:rPr>
        <w:t>تروحْ بالسلامهْ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975641_3650668749"/>
      <w:bookmarkStart w:id="38" w:name="_Toc14"/>
      <w:bookmarkEnd w:id="37"/>
      <w:r>
        <w:rPr/>
        <w:t>3</w:t>
      </w:r>
      <w:r>
        <w:rPr>
          <w:rtl w:val="true"/>
        </w:rPr>
        <w:t xml:space="preserve">- </w:t>
      </w:r>
      <w:r>
        <w:rPr>
          <w:rtl w:val="true"/>
        </w:rPr>
        <w:t>في المدينة المنوّرة ومع صاحب العماره‌</w:t>
      </w:r>
      <w:bookmarkEnd w:id="38"/>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وسهلًا، أهلًا بضيوف الرحمن، كِيف حالْكُم، كِيف صحّتكم، طيِّبين،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حَضِرتك صاحبِ العماره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صاحب العمارة وبخدمتكم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وْمِنوا هذا الشخص الگاعِدْ على الكرسي؟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عبدِالحميد، حارس العِمارة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عندك عقد إيجار؟</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وهذي صورة عقد إيجار العِمارهْ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الثالث تحت اختياركم، وْنتْمَنّى لْكُم إقامَة طيّبهْ وجميلهْ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الطابق الثالث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سمّان أنت ساكِنْ في هذي العماره؟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آني 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 مَعَ عائِلْتي في</w:t>
      </w:r>
    </w:p>
    <w:p>
      <w:pPr>
        <w:pStyle w:val="BookText"/>
        <w:rPr/>
      </w:pPr>
      <w:r>
        <w:rPr>
          <w:rFonts w:ascii="Amiri" w:hAnsi="Amiri" w:eastAsia="Amiri" w:cs="Amiri"/>
          <w:color w:val="111111"/>
          <w:sz w:val="28"/>
          <w:sz w:val="28"/>
          <w:szCs w:val="28"/>
          <w:rtl w:val="true"/>
          <w:lang w:bidi="ar-SA"/>
        </w:rPr>
        <w:t xml:space="preserve">عمارهْ ثانيهْ في مكان آخر، بسّ الحارسْ عبدالحميد يسكن في هذي العماره لِيلْ نهارْ، وْغُرُفْتَه في الدورِ الأَرْضِي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الحارس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كيف نتمكّن مِنِ الاتّصال فِيكُمْ عِنْدِ اللزوم؟</w:t>
      </w:r>
    </w:p>
    <w:p>
      <w:pPr>
        <w:pStyle w:val="BookText"/>
        <w:rPr/>
      </w:pPr>
      <w:r>
        <w:rPr>
          <w:rFonts w:ascii="Amiri" w:hAnsi="Amiri" w:eastAsia="Amiri" w:cs="Amiri"/>
          <w:color w:val="111111"/>
          <w:sz w:val="28"/>
          <w:sz w:val="28"/>
          <w:szCs w:val="28"/>
          <w:rtl w:val="true"/>
          <w:lang w:bidi="ar-SA"/>
        </w:rPr>
        <w:t>صاحب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العماره الحمدُ للَّه‌جاهْزَه وما فيها مشكِلَهْ، وثانياً الحارس عبدِالحميد في خِدْمتكم، وعنده عِنْواني وْرَقَم تِليِفونْ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آني أحاول في كِلّ يوم أجي عندَكُم في العمارهْ إنْ شاء اللَّه تكونون 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حُسِنْ مُساعَدَتِكم، يا سَيِّدْ سمّان كم قافِلَهْ تَسكُنْ في هذي العمارهْ؟</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تشوف، هذي العمارة كبيره، وْلَهَا سبع أدوار، وْفي كُلْ دور قافْلِتين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مَفْروشَه؟</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نعم، روح شوف، هذي السّنه بدّلنا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الموكيتات، ودَحين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الغُرَف والشُّقَق مفروشَهْ بالموكيتات الجديدهْ والحديثة، ونَرجو منّك اتْأكِّدْ للحِجْاج على نظافةِ الموكيتات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التأكيد على النظافة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المُكَيّفات والمَراوحْ جاهْزَهْ؟</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الشهر الفايت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استَخْدَمنا المهندسِ مصطفى المصري لصيانةِ الكهرباء والمصاعِد والمكيّفات والمراوح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المكيّفات والمراوِح والمصاعِدْ شغّالة، ولكن أطلُب من حضرتْكم إبلاغِ الحُجّاج إطفاءِ المكيّفات والمراوح واللمبات حِينْ ذِهابْهُم إلى الحَرَم لأنَّها حرام اوْممكن لا سمح اللَّه يْصير حريق، وأيضاً إذا مُمْكِنْ نَبِّهْ الحُجّاجْ والخَدَمْ للمصاعِدْ يعني لا يْرِكبون أَكْثَر من خَمِسْ نفراتْ في المصاعِدْ، وأيضاً الخَدَمْ لا يْحمِلون أكثر من ثلاثمية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 لا يِخْرَبِ المَصْعَد وتْصير مُشْكِلَه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يا سيّد سمّان، انَبِّهِ الحُجّاج وَبَلِّغْهُم التعليمات اللازمهْ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أبْلغهم بالتعليمات الضروريّة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سمّان، الخَدَم يگولون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السخّانات في الدور الثالث خَرْبانَه، وفي هذي السَّنَه الهواء بارد جدّاً، وأيضاً البانيو وْمَغْسَلَة حمّامات شُقّه عِشرين وسخه جداً، نحتاج كلوروكس وسلك لتنظيف المغاسِلْ والبانيواتْ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عبدالحميد، دحين إطْلَعْ فوگ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وْشوف أي سَخّانَهْ خربانَهْ گول للسبّاك خلِّ يْصلِّحْهَه أو يْغَيِّرْهَه، وأيضاً إعطي المدِيْر عِلْبَه كَبيره كلوروكس وسلك لتنظيف المغاسِلْ والبانيوات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لَبِّي</w:t>
      </w:r>
    </w:p>
    <w:p>
      <w:pPr>
        <w:pStyle w:val="BookText"/>
        <w:rPr/>
      </w:pPr>
      <w:r>
        <w:rPr>
          <w:rFonts w:ascii="Amiri" w:hAnsi="Amiri" w:eastAsia="Amiri" w:cs="Amiri"/>
          <w:color w:val="111111"/>
          <w:sz w:val="28"/>
          <w:sz w:val="28"/>
          <w:szCs w:val="28"/>
          <w:rtl w:val="true"/>
          <w:lang w:bidi="ar-SA"/>
        </w:rPr>
        <w:t>هذه الطَلَبات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خدماتْ يا مدير؟</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سيّد سمّان، وين مَطابِخِ القوافِلْ؟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المطابخْ في البِدْروم، كُل حملدارْ مكانَه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المطبخ في غرفة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سمّان الهوا في مطبخِ الشّاي ساخن جدّاً رجاء رَكُّب شفّاطه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ساحبة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 حتّى تِسْحَبِ الهوا</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ما في مُشكِلَه، بُكره الصبح أشتِري شفّاطه كبيره، والمهندِسْ مصطفى يْرَكُّبْها في مَطْبَخِ الشاي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 يگولون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العماره ذُباب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وصول الحجّاج استعْمَلنْا مبيداتِ الحشرات، ودِحين بُكرى الشركهْ المكافِحَه للحشراتْ تاتي وتْكافِحِ الحشرات مرّه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تأتي الشركة لمكافحة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لْتَعْليماتْ الدفاعِ المَدَني، جهّزِتِ العماره بْطَفّياتِ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بمطافي‌ء الحريق</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خلِّيت طفّاياتِ الحريق في</w:t>
      </w:r>
    </w:p>
    <w:p>
      <w:pPr>
        <w:pStyle w:val="BookText"/>
        <w:rPr/>
      </w:pPr>
      <w:r>
        <w:rPr>
          <w:rFonts w:ascii="Amiri" w:hAnsi="Amiri" w:eastAsia="Amiri" w:cs="Amiri"/>
          <w:color w:val="111111"/>
          <w:sz w:val="28"/>
          <w:sz w:val="28"/>
          <w:szCs w:val="28"/>
          <w:rtl w:val="true"/>
          <w:lang w:bidi="ar-SA"/>
        </w:rPr>
        <w:t>مطابِخِ الشايْ والغِذاء، وكذلك في كُلْ دَور أربع طفّاياتْ، وكُلْها صالَحه للإستِعْمال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نظافةِ العِمارة، وْطِبقاً لْتعليماتِ وزارة الصحّة، وأيضاً حَسَبِ الاتّفاق المكتوبْ في عقد الإيجار لازم تْهَيّي‌ء لْنَا أكياس نفّايات وسطلات للنّفايات والزبالة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خلّيت في كُلْ دور أرْبَع سَطْلات كَبيره، وْفي كُلْ شقّهْ سَطُل صغيره للنفايات، وراح أشتِري لْكم الأكياس بكرى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سأشتري الأكياس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سمّان كم تَسَعْ خزّانات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العماره؟</w:t>
      </w:r>
    </w:p>
    <w:p>
      <w:pPr>
        <w:pStyle w:val="BookText"/>
        <w:rPr/>
      </w:pPr>
      <w:r>
        <w:rPr>
          <w:rFonts w:ascii="Amiri" w:hAnsi="Amiri" w:eastAsia="Amiri" w:cs="Amiri"/>
          <w:color w:val="111111"/>
          <w:sz w:val="28"/>
          <w:sz w:val="28"/>
          <w:szCs w:val="28"/>
          <w:rtl w:val="true"/>
          <w:lang w:bidi="ar-SA"/>
        </w:rPr>
        <w:t>صاحب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 الأرضي عِشرين ألف لِتر، والخزّانِ العُلوي في السطْح خمسينْ أَلِفْ لِتْر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مندوبْ وِزارة الصحّه الإيرانيّة بأن ماءِ العمارهْ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مدير، ماءِ العماره دحين جَيّد وما في مُشْكِل، راح أشتري مياه صحّيّه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الآن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قاعةْ اجتماعات في العماره؟ لأنِ إحنا نِحْتاجْها لِتعليم مناسِكِ الحجِّ وتنسيقِ الامورْ مَعَ الحِجّاجْ</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توجد صالة للاجتماعات؟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العماره ثمان قاعات كبيره وْجاهزه في الدَّورِ الثاني،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القاعاتْ تحتِ اخْتِياركم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جزيلًا يا سيّد سمّان على حُسِنْ تعامْلَك معانا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والخدمات الّلتي قدَّمِتْها لَنا، نَرْجو مِنَ العلي القدير أنِ يْوَفّقنا وِيْوَفِّقكُمُ لْخِدْمةْ ضِيوفِ الرحمان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نَرجو لْكم حسنِ التَّوفيق وقَبولِ الأعمال</w:t>
      </w:r>
      <w:r>
        <w:rPr>
          <w:rFonts w:eastAsia="Amiri" w:cs="Amiri" w:ascii="Amiri" w:hAnsi="Amiri"/>
          <w:color w:val="111111"/>
          <w:sz w:val="28"/>
          <w:szCs w:val="28"/>
          <w:rtl w:val="true"/>
          <w:lang w:bidi="ar-SA"/>
        </w:rPr>
        <w:t>.</w:t>
      </w:r>
      <w:bookmarkStart w:id="39" w:name="pg1867_25198"/>
    </w:p>
    <w:p>
      <w:pPr>
        <w:pStyle w:val="Heading2"/>
        <w:numPr>
          <w:ilvl w:val="1"/>
          <w:numId w:val="1"/>
        </w:numPr>
        <w:rPr/>
      </w:pPr>
      <w:bookmarkStart w:id="40" w:name="__RefHeading___Toc2975643_3650668749"/>
      <w:bookmarkStart w:id="41" w:name="_Toc15"/>
      <w:bookmarkEnd w:id="39"/>
      <w:bookmarkEnd w:id="40"/>
      <w:r>
        <w:rPr>
          <w:rtl w:val="true"/>
        </w:rPr>
        <w:t>الدرس الثالث</w:t>
      </w:r>
      <w:r>
        <w:rPr>
          <w:rtl w:val="true"/>
        </w:rPr>
        <w:t xml:space="preserve">: </w:t>
      </w:r>
      <w:r>
        <w:rPr>
          <w:rtl w:val="true"/>
        </w:rPr>
        <w:t xml:space="preserve">الذهاب الى سوق الخِضار </w:t>
      </w:r>
      <w:r>
        <w:rPr>
          <w:rtl w:val="true"/>
        </w:rPr>
        <w:t>(</w:t>
      </w:r>
      <w:r>
        <w:rPr>
          <w:rtl w:val="true"/>
        </w:rPr>
        <w:t>الحَلَقَه</w:t>
      </w:r>
      <w:r>
        <w:rPr>
          <w:rtl w:val="true"/>
        </w:rPr>
        <w:t>)</w:t>
      </w:r>
      <w:bookmarkEnd w:id="41"/>
    </w:p>
    <w:p>
      <w:pPr>
        <w:pStyle w:val="Heading3"/>
        <w:numPr>
          <w:ilvl w:val="2"/>
          <w:numId w:val="1"/>
        </w:numPr>
        <w:rPr/>
      </w:pPr>
      <w:bookmarkStart w:id="42" w:name="__RefHeading___Toc2975645_3650668749"/>
      <w:bookmarkStart w:id="43" w:name="_Toc16"/>
      <w:bookmarkEnd w:id="42"/>
      <w:r>
        <w:rPr>
          <w:rtl w:val="true"/>
        </w:rPr>
        <w:t>اشارة</w:t>
      </w:r>
      <w:bookmarkEnd w:id="4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تربچه 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مستوي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خُضْرَوات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سفيد طازجه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فرنگى بَلَدي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پوست كنده خَوخ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كُمّثرى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حلاوه طحينيّه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أرده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يكنفره فاصوليا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لوبيا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w:t>
      </w:r>
      <w:bookmarkStart w:id="44" w:name="pg1867_25199"/>
    </w:p>
    <w:p>
      <w:pPr>
        <w:pStyle w:val="BookText"/>
        <w:rPr/>
      </w:pPr>
      <w:bookmarkEnd w:id="44"/>
      <w:r>
        <w:rPr>
          <w:rFonts w:ascii="IRNazanin" w:hAnsi="IRNazanin" w:eastAsia="IRNazanin"/>
          <w:color w:val="111111"/>
          <w:sz w:val="28"/>
          <w:sz w:val="28"/>
          <w:szCs w:val="28"/>
          <w:rtl w:val="true"/>
          <w:lang w:bidi="fa-IR"/>
        </w:rPr>
        <w:t>مسحوق الغسيل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لباسشوئى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زميني كُلوركس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 سفيد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گوجه فرنگى معجون الطماطم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گوجه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چربي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أنگور 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تخفيض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كلم فاتوره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 فرنگى 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كاهو كرّاث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چوبه شْبِنِت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عصير الليمون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 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جداكن، دستچين كن 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بهاء</w:t>
      </w:r>
    </w:p>
    <w:p>
      <w:pPr>
        <w:pStyle w:val="Heading3"/>
        <w:numPr>
          <w:ilvl w:val="2"/>
          <w:numId w:val="1"/>
        </w:numPr>
        <w:rPr/>
      </w:pPr>
      <w:bookmarkStart w:id="45" w:name="__RefHeading___Toc2975647_3650668749"/>
      <w:bookmarkStart w:id="46" w:name="_Toc17"/>
      <w:bookmarkEnd w:id="45"/>
      <w:r>
        <w:rPr/>
        <w:t>1</w:t>
      </w:r>
      <w:r>
        <w:rPr>
          <w:rtl w:val="true"/>
        </w:rPr>
        <w:t xml:space="preserve">- </w:t>
      </w:r>
      <w:r>
        <w:rPr>
          <w:rtl w:val="true"/>
        </w:rPr>
        <w:t>الحوار بين المدير وبائع الفواكِه‌</w:t>
      </w:r>
      <w:bookmarkEnd w:id="46"/>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اللَّه يْساعدك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أهلًا وسهلًا، أش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بُرْتُقالْ مصري نَظيف، تفّاح أَحْمَر شيلي، موز</w:t>
      </w:r>
    </w:p>
    <w:p>
      <w:pPr>
        <w:pStyle w:val="BookText"/>
        <w:rPr/>
      </w:pPr>
      <w:r>
        <w:rPr>
          <w:rFonts w:ascii="Amiri" w:hAnsi="Amiri" w:eastAsia="Amiri" w:cs="Amiri"/>
          <w:color w:val="111111"/>
          <w:sz w:val="28"/>
          <w:sz w:val="28"/>
          <w:szCs w:val="28"/>
          <w:rtl w:val="true"/>
          <w:lang w:bidi="ar-SA"/>
        </w:rPr>
        <w:t xml:space="preserve">أخضر، وتفّاح أصفر إيراني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الأسعار؟</w:t>
      </w:r>
    </w:p>
    <w:p>
      <w:pPr>
        <w:pStyle w:val="BookText"/>
        <w:rPr/>
      </w:pPr>
      <w:r>
        <w:rPr>
          <w:rFonts w:ascii="Amiri" w:hAnsi="Amiri" w:eastAsia="Amiri" w:cs="Amiri"/>
          <w:color w:val="111111"/>
          <w:sz w:val="28"/>
          <w:sz w:val="28"/>
          <w:szCs w:val="28"/>
          <w:rtl w:val="true"/>
          <w:lang w:bidi="ar-SA"/>
        </w:rPr>
        <w:t>بائع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بُرتقال كرتون بخمسة عشر، والتفّاح بْثَمانين، والموز بْثَلاثين، والتّفاح الإيراني بْسَبْعين، مرحباً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كرتون؟</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حبيبي الأسعار غالْيَه، أَروح أشوف غير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بائع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شوفِ السّوگ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الأسعار وارجع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ساعَدَك اللَّه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أش عِندك اليوم؟</w:t>
      </w:r>
    </w:p>
    <w:p>
      <w:pPr>
        <w:pStyle w:val="BookText"/>
        <w:rPr/>
      </w:pPr>
      <w:r>
        <w:rPr>
          <w:rFonts w:ascii="Amiri" w:hAnsi="Amiri" w:eastAsia="Amiri" w:cs="Amiri"/>
          <w:color w:val="111111"/>
          <w:sz w:val="28"/>
          <w:sz w:val="28"/>
          <w:szCs w:val="28"/>
          <w:rtl w:val="true"/>
          <w:lang w:bidi="ar-SA"/>
        </w:rPr>
        <w:t>البائع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برتقال لبناني، موز مستوي، وتفّاح إيراني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تفّاح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إعطيني عشرين كرْتون برتقال، وكرتونين تفّاح أصفر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نگي، روحْ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 على راحتك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شيخ، كيف الحال؟ كيف الصّحه؟ صباح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السلام، مرحباً، اليَوم عندَنا عنب، رمّان، طماطم، كمّثري، خوخ، أفَنْدي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كم الأسعار يا عمّ؟</w:t>
      </w:r>
    </w:p>
    <w:p>
      <w:pPr>
        <w:pStyle w:val="BookText"/>
        <w:rPr/>
      </w:pPr>
      <w:r>
        <w:rPr>
          <w:rFonts w:ascii="Amiri" w:hAnsi="Amiri" w:eastAsia="Amiri" w:cs="Amiri"/>
          <w:color w:val="111111"/>
          <w:sz w:val="28"/>
          <w:sz w:val="28"/>
          <w:szCs w:val="28"/>
          <w:rtl w:val="true"/>
          <w:lang w:bidi="ar-SA"/>
        </w:rPr>
        <w:t>البائع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رخيصه يا حبيبي، العِنب والرُّمّان كُلْ صندوق بْخَمسَه وعِشرين، والطماطم بْعَشْره، والكُمّثرى والخوخ والأفندي الكرتون بخمسة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الكلامِ بْكَمْ يا عَمِّي، لازم شْوَيّه تخفيضْ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كلام، ما في تخفيض، روح شوف السوگ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أسعارَ السوقِ وتَعَالَ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كَرْتونات طماطم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وكرتونين 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خُذِ الفلوس، وهاتِ الفاتوره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 الفلوس، وْخُذِ الفاتوره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رجاءً خلّيهم عندك أمانه، آني بعد شْوَيّه أرجع، وشكراً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أبْقِهِمْ عندكَ حتَّى 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يا حاجّ، مرحباً يا 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صباح الخير يا شيخ، أش عِنْدَك اليوم؟</w:t>
      </w:r>
    </w:p>
    <w:p>
      <w:pPr>
        <w:pStyle w:val="BookText"/>
        <w:rPr/>
      </w:pPr>
      <w:r>
        <w:rPr>
          <w:rFonts w:ascii="Amiri" w:hAnsi="Amiri" w:eastAsia="Amiri" w:cs="Amiri"/>
          <w:color w:val="111111"/>
          <w:sz w:val="28"/>
          <w:sz w:val="28"/>
          <w:szCs w:val="28"/>
          <w:rtl w:val="true"/>
          <w:lang w:bidi="ar-SA"/>
        </w:rPr>
        <w:t>بائع 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عندنا جِزَر، فاصوليا نظيفة، بطاطِس، خيار بَلَدي، بَصَل، وقَرْع</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 والأسعار كَيْف</w:t>
      </w:r>
      <w:bookmarkStart w:id="47" w:name="pg1867_25202"/>
    </w:p>
    <w:p>
      <w:pPr>
        <w:pStyle w:val="BookText"/>
        <w:rPr/>
      </w:pPr>
      <w:bookmarkEnd w:id="47"/>
      <w:r>
        <w:rPr>
          <w:rFonts w:ascii="Amiri" w:hAnsi="Amiri" w:eastAsia="Amiri" w:cs="Amiri"/>
          <w:color w:val="111111"/>
          <w:sz w:val="28"/>
          <w:sz w:val="28"/>
          <w:szCs w:val="28"/>
          <w:rtl w:val="true"/>
          <w:lang w:bidi="ar-SA"/>
        </w:rPr>
        <w:t>يا عمّي؟</w:t>
      </w:r>
    </w:p>
    <w:p>
      <w:pPr>
        <w:pStyle w:val="BookText"/>
        <w:rPr/>
      </w:pPr>
      <w:r>
        <w:rPr>
          <w:rFonts w:ascii="Amiri" w:hAnsi="Amiri" w:eastAsia="Amiri" w:cs="Amiri"/>
          <w:color w:val="111111"/>
          <w:sz w:val="28"/>
          <w:sz w:val="28"/>
          <w:szCs w:val="28"/>
          <w:rtl w:val="true"/>
          <w:lang w:bidi="ar-SA"/>
        </w:rPr>
        <w:t>بائع 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رخيصة، الجِزَر الكيس الكبير بْخَمسَة عشر ريال والبصل الكيس الصغير بْخَمسة والبطاطس اللبناني بْعَشْرة، والفاصوليا بْثَلاثين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الثاني للخضروات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حاجّ، مرحباً يا حاجّ أش تبغي؟</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الكرّاث بْكم؟ والشِّبِنْت شَدّه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الباقة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الثاني للخضروات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الكرّاث ثلاثه بخمسه، والشبنت شدّه بريال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الباقة بريال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الثاني للخضروات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كلّهم، خُذ، نعطيك بخسمهْ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نأخذها كلها بْعَشْره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الثاني للخضروات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يااللّه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توكَّلْ على اللَّه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975649_3650668749"/>
      <w:bookmarkStart w:id="49" w:name="_Toc18"/>
      <w:bookmarkEnd w:id="48"/>
      <w:r>
        <w:rPr/>
        <w:t>2</w:t>
      </w:r>
      <w:r>
        <w:rPr>
          <w:rtl w:val="true"/>
        </w:rPr>
        <w:t xml:space="preserve">- </w:t>
      </w:r>
      <w:r>
        <w:rPr>
          <w:rtl w:val="true"/>
        </w:rPr>
        <w:t xml:space="preserve">الحوار بين المدير وصاحب البقاله </w:t>
      </w:r>
      <w:r>
        <w:rPr>
          <w:rtl w:val="true"/>
        </w:rPr>
        <w:t>(</w:t>
      </w:r>
      <w:r>
        <w:rPr>
          <w:rtl w:val="true"/>
        </w:rPr>
        <w:t>محلات</w:t>
      </w:r>
      <w:r>
        <w:rPr>
          <w:rtl w:val="true"/>
        </w:rPr>
        <w:t xml:space="preserve">) </w:t>
      </w:r>
      <w:r>
        <w:rPr>
          <w:rtl w:val="true"/>
        </w:rPr>
        <w:t>للمواد الغذائية</w:t>
      </w:r>
      <w:bookmarkEnd w:id="4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يا عمّ، عندك جبنه عُلبة كبيره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عُلبة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البقاله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عندنا جبنه شَفَرات، وجبنه علبه دنيمَرْكِيّه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جُبْنَه شفرات كرتونه بْسِتّين، وجبنه دنمركيّه علبه بخسمه وسبعين، علبه كبيره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عندنا عُلَب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البقاله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عِدْنا زُبْده، حلاوَه شَفَرات، عسل شفرات ماركة أبو نحله، مربّى شفرات المِشْمِش والفراوله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عندنا هذه الطلبات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دقيق وشعريه؟ كيف؟</w:t>
      </w:r>
    </w:p>
    <w:p>
      <w:pPr>
        <w:pStyle w:val="BookText"/>
        <w:rPr/>
      </w:pPr>
      <w:r>
        <w:rPr>
          <w:rFonts w:ascii="Amiri" w:hAnsi="Amiri" w:eastAsia="Amiri" w:cs="Amiri"/>
          <w:color w:val="111111"/>
          <w:sz w:val="28"/>
          <w:sz w:val="28"/>
          <w:szCs w:val="28"/>
          <w:rtl w:val="true"/>
          <w:lang w:bidi="ar-SA"/>
        </w:rPr>
        <w:t>صاحب البقاله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نعم، كم حَبَّه نِعْطِيك؟</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اعطيني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علبه كبيره جبنه دنمركيه وكرتونين مُرَبّى شَفَرات، وكَرْتون مربّى مشمس، وْواحد فراوله مصري، وعلبتين دقيق، وشوربه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البقاله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عبداللَّه روح جيب كِلْ ما يريد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عبداللَّه، هاتِ الفاتوره، واحْسِبِ التخفيضات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البقاله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الأسعار مقطوعة، روح شوف غير محل أو السوگ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الأسعار محدودة رُحْ واسْأل في السوق</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كِلْ طَلَباتنا وكِلْ ما نْرِيد مِنّك، ولازم تِعْطي تخفيض</w:t>
      </w:r>
      <w:r>
        <w:rPr>
          <w:rFonts w:eastAsia="Amiri" w:cs="Amiri" w:ascii="Amiri" w:hAnsi="Amiri"/>
          <w:color w:val="111111"/>
          <w:sz w:val="28"/>
          <w:szCs w:val="28"/>
          <w:rtl w:val="true"/>
          <w:lang w:bidi="ar-SA"/>
        </w:rPr>
        <w:t>.</w:t>
      </w:r>
      <w:bookmarkStart w:id="50" w:name="pg1867_25204"/>
    </w:p>
    <w:p>
      <w:pPr>
        <w:pStyle w:val="BookText"/>
        <w:rPr/>
      </w:pPr>
      <w:bookmarkEnd w:id="50"/>
      <w:r>
        <w:rPr>
          <w:rFonts w:ascii="Amiri" w:hAnsi="Amiri" w:eastAsia="Amiri" w:cs="Amiri"/>
          <w:color w:val="111111"/>
          <w:sz w:val="28"/>
          <w:sz w:val="28"/>
          <w:szCs w:val="28"/>
          <w:rtl w:val="true"/>
          <w:lang w:bidi="ar-SA"/>
        </w:rPr>
        <w:t>صاحب‌البقاله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خُذ هذي العشره، هذي للحموله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975651_3650668749"/>
      <w:bookmarkStart w:id="52" w:name="_Toc19"/>
      <w:bookmarkEnd w:id="51"/>
      <w:r>
        <w:rPr/>
        <w:t>3</w:t>
      </w:r>
      <w:r>
        <w:rPr>
          <w:rtl w:val="true"/>
        </w:rPr>
        <w:t xml:space="preserve">- </w:t>
      </w:r>
      <w:r>
        <w:rPr>
          <w:rtl w:val="true"/>
        </w:rPr>
        <w:t>محل بيع الخُرْدَوات‌</w:t>
      </w:r>
      <w:bookmarkEnd w:id="52"/>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وبركاته، اتْفضّل، أش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ما هي طلباتك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مسحوقِ الغسيل وكلوروكس، وسِلِك؟</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ايوه، نعم، كم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اعطيني كرتون مسحوق الغسيل، وعلبة كبيره كلوروكس جَيّد، وكيس سِلِك، واسفنج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هذي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شيل يا مدير، وحُطْها داخِلِ الكيس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تحتاج وَضَعْهُ في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شكراً، خُذِ الفلوسْ، وهاتِ الفاتوره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975653_3650668749"/>
      <w:bookmarkStart w:id="54" w:name="_Toc20"/>
      <w:bookmarkEnd w:id="53"/>
      <w:r>
        <w:rPr/>
        <w:t>4</w:t>
      </w:r>
      <w:r>
        <w:rPr>
          <w:rtl w:val="true"/>
        </w:rPr>
        <w:t xml:space="preserve">- </w:t>
      </w:r>
      <w:r>
        <w:rPr>
          <w:rtl w:val="true"/>
        </w:rPr>
        <w:t xml:space="preserve">عند القصّاب </w:t>
      </w:r>
      <w:r>
        <w:rPr>
          <w:rtl w:val="true"/>
        </w:rPr>
        <w:t>(</w:t>
      </w:r>
      <w:r>
        <w:rPr>
          <w:rtl w:val="true"/>
        </w:rPr>
        <w:t>الجزّار</w:t>
      </w:r>
      <w:r>
        <w:rPr>
          <w:rtl w:val="true"/>
        </w:rPr>
        <w:t xml:space="preserve">) </w:t>
      </w:r>
      <w:r>
        <w:rPr>
          <w:rtl w:val="true"/>
        </w:rPr>
        <w:t>في سوق اللحم‌</w:t>
      </w:r>
      <w:bookmarkEnd w:id="54"/>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صبّحكم اللَّه بالخير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w:t>
      </w:r>
    </w:p>
    <w:p>
      <w:pPr>
        <w:pStyle w:val="BookText"/>
        <w:rPr/>
      </w:pPr>
      <w:r>
        <w:rPr>
          <w:rFonts w:ascii="Amiri" w:hAnsi="Amiri" w:eastAsia="Amiri" w:cs="Amiri"/>
          <w:color w:val="111111"/>
          <w:sz w:val="28"/>
          <w:sz w:val="28"/>
          <w:szCs w:val="28"/>
          <w:rtl w:val="true"/>
          <w:lang w:bidi="ar-SA"/>
        </w:rPr>
        <w:t>صبّحكم اللَّه بالخير والعافْيَهْ،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شوَيّة شَحَمْ أو ليّه،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الشحم والّليَّهْ نْبِعْها ويّه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نبيعها مع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ممكن، إعطيني كم كيلو شحم أو ثلاث كيلوات لِيّة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الشحم والليّه تِنْباعْ ويّه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قُلتُ الشَحْمُ مَعَ اللَّحْمِ</w:t>
      </w:r>
      <w:r>
        <w:rPr>
          <w:rFonts w:eastAsia="IRNazanin" w:cs="IRNazanin"/>
          <w:color w:val="111111"/>
          <w:sz w:val="28"/>
          <w:szCs w:val="28"/>
          <w:rtl w:val="true"/>
          <w:lang w:bidi="fa-IR"/>
        </w:rPr>
        <w:t>)</w:t>
      </w:r>
      <w:bookmarkStart w:id="55" w:name="pg1867_25206"/>
    </w:p>
    <w:p>
      <w:pPr>
        <w:pStyle w:val="Heading2"/>
        <w:numPr>
          <w:ilvl w:val="1"/>
          <w:numId w:val="1"/>
        </w:numPr>
        <w:rPr/>
      </w:pPr>
      <w:bookmarkStart w:id="56" w:name="__RefHeading___Toc2975655_3650668749"/>
      <w:bookmarkStart w:id="57" w:name="_Toc21"/>
      <w:bookmarkEnd w:id="55"/>
      <w:bookmarkEnd w:id="56"/>
      <w:r>
        <w:rPr>
          <w:rtl w:val="true"/>
        </w:rPr>
        <w:t>الدرس الرابع</w:t>
      </w:r>
      <w:r>
        <w:rPr>
          <w:rtl w:val="true"/>
        </w:rPr>
        <w:t xml:space="preserve">: </w:t>
      </w:r>
      <w:r>
        <w:rPr>
          <w:rtl w:val="true"/>
        </w:rPr>
        <w:t>ذهاب المدير الى المخبز وموقف السيارات‌</w:t>
      </w:r>
      <w:bookmarkEnd w:id="57"/>
    </w:p>
    <w:p>
      <w:pPr>
        <w:pStyle w:val="Heading3"/>
        <w:numPr>
          <w:ilvl w:val="2"/>
          <w:numId w:val="1"/>
        </w:numPr>
        <w:rPr/>
      </w:pPr>
      <w:bookmarkStart w:id="58" w:name="__RefHeading___Toc2975657_3650668749"/>
      <w:bookmarkStart w:id="59" w:name="_Toc22"/>
      <w:bookmarkEnd w:id="58"/>
      <w:r>
        <w:rPr>
          <w:rtl w:val="true"/>
        </w:rPr>
        <w:t>اشارة</w:t>
      </w:r>
      <w:bookmarkEnd w:id="5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ساعدك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طيلة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تشوف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آليّة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سِمْسِم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گرانتر رخيص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أرخص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إبلاغ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العام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مال يِرمي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لا يِرميها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بخاطرتو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بيعانه</w:t>
      </w:r>
      <w:bookmarkStart w:id="60" w:name="pg1867_25207"/>
    </w:p>
    <w:p>
      <w:pPr>
        <w:pStyle w:val="BookText"/>
        <w:rPr/>
      </w:pPr>
      <w:bookmarkEnd w:id="60"/>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حجيج 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خُضْرَوات 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مقاعِد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أسواق عَرَبِيّه‌سيَّارة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عربيّات‌سيَّارات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فاتورات‌فواتير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صناديق تَخْفيض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تَخْفيضات‌</w:t>
      </w:r>
    </w:p>
    <w:p>
      <w:pPr>
        <w:pStyle w:val="Heading3"/>
        <w:numPr>
          <w:ilvl w:val="2"/>
          <w:numId w:val="1"/>
        </w:numPr>
        <w:rPr/>
      </w:pPr>
      <w:bookmarkStart w:id="61" w:name="__RefHeading___Toc2975659_3650668749"/>
      <w:bookmarkStart w:id="62" w:name="_Toc23"/>
      <w:bookmarkEnd w:id="61"/>
      <w:r>
        <w:rPr/>
        <w:t>1</w:t>
      </w:r>
      <w:r>
        <w:rPr>
          <w:rtl w:val="true"/>
        </w:rPr>
        <w:t xml:space="preserve">- </w:t>
      </w:r>
      <w:r>
        <w:rPr>
          <w:rtl w:val="true"/>
        </w:rPr>
        <w:t>الحوار بين المدير والخبّاز</w:t>
      </w:r>
      <w:bookmarkEnd w:id="62"/>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ورحمة وبركاته، اللَّه يساعدك، مساءَ الخير، كَيْفَ الحال، كَيْفَ الصحّه؟ طيِّب إن شاء اللَّه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 أهلًا</w:t>
      </w:r>
    </w:p>
    <w:p>
      <w:pPr>
        <w:pStyle w:val="BookText"/>
        <w:rPr/>
      </w:pPr>
      <w:r>
        <w:rPr>
          <w:rFonts w:ascii="Amiri" w:hAnsi="Amiri" w:eastAsia="Amiri" w:cs="Amiri"/>
          <w:color w:val="111111"/>
          <w:sz w:val="28"/>
          <w:sz w:val="28"/>
          <w:szCs w:val="28"/>
          <w:rtl w:val="true"/>
          <w:lang w:bidi="ar-SA"/>
        </w:rPr>
        <w:t xml:space="preserve">وسهلًا، اتفضّل، أش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ماذا تحتاج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مدير القافله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وقافلتي تَسْكن في عمارة سمّان في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وأَبغي 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إقامَتْنا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 أنواع العيش الذي يوجد عِنْدكم؟</w:t>
      </w:r>
    </w:p>
    <w:p>
      <w:pPr>
        <w:pStyle w:val="BookText"/>
        <w:rPr/>
      </w:pP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ما في مشكل، يا حبيبي مثل ما تشوف، هذي المخابز آليّه، وعندنا أنواعِ العيش، كُل ما تُرِيد، صامولي، شامي أبيض، فتوت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نوع تُرِيد؟</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الأسعار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الأسعار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الشامي كِلّ كيس عشرين حبّة بسبع ريالات، والصامولي كُلّ كيس خمسة وعشرين حبّة بْعَشْرِ ريالات، والفتوت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السِمْسِم كلّ عشر حبّات بثمان ريالات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الأسعار شْوَيّه غالية، في العام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كلّ الحملداريّه الإيرانيه يِشْتُرون من هذا المخبز وفي نفس الاسعار، وبالإضافة هذي السنّه فلوس الكهرباء والعمّال صارت غالية، كِيف نبيع أرخص؟</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لازم في كلّ يوم تجيب طلباتي</w:t>
      </w:r>
    </w:p>
    <w:p>
      <w:pPr>
        <w:pStyle w:val="BookText"/>
        <w:rPr/>
      </w:pPr>
      <w:r>
        <w:rPr>
          <w:rFonts w:ascii="Amiri" w:hAnsi="Amiri" w:eastAsia="Amiri" w:cs="Amiri"/>
          <w:color w:val="111111"/>
          <w:sz w:val="28"/>
          <w:sz w:val="28"/>
          <w:szCs w:val="28"/>
          <w:rtl w:val="true"/>
          <w:lang w:bidi="ar-SA"/>
        </w:rPr>
        <w:t>عندِ العمارة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مشكل، حاضر، هاتِ عنوانك حتّى أبلّغ سوّاگ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الوانيت حقّ الخبز، وهو مستعد أن يُوصِّل كُلّ ما تريد عند العماره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خمسة وعشرين كيس فتوت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حگّ الفطور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تجيبها الساعه خمسة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وخمسة عشر كيس صامولي حگ العشا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توصّلها قبل صلاة المغرب، والسائق لازم يُسَلِّم هذي الطلبات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العِمارة، ولا يِرميها عِندِ بابِ 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يا حبيبي لازم تُرسِل فاتوره مع العيش حتّى تَسْتلم الفُلوس، وأيضاً يصل العيش بشكل منتظم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 يا حاج، من فَضْلك اكتب عِنْوانَك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العوالي، أمام شركة الطيران السعودية، عمارة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مِنْ هذي الليلة نُرسِل لْكُم ما طِلَبتوا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طَلبْتُم</w:t>
      </w:r>
      <w:r>
        <w:rPr>
          <w:rFonts w:eastAsia="Amiri" w:cs="Amiri" w:ascii="Amiri" w:hAnsi="Amiri"/>
          <w:color w:val="111111"/>
          <w:sz w:val="28"/>
          <w:szCs w:val="28"/>
          <w:rtl w:val="true"/>
          <w:lang w:bidi="ar-SA"/>
        </w:rPr>
        <w:t>)</w:t>
      </w:r>
      <w:bookmarkStart w:id="63" w:name="pg1867_25210"/>
    </w:p>
    <w:p>
      <w:pPr>
        <w:pStyle w:val="Heading3"/>
        <w:numPr>
          <w:ilvl w:val="2"/>
          <w:numId w:val="1"/>
        </w:numPr>
        <w:rPr/>
      </w:pPr>
      <w:bookmarkStart w:id="64" w:name="__RefHeading___Toc2975661_3650668749"/>
      <w:bookmarkStart w:id="65" w:name="_Toc24"/>
      <w:bookmarkEnd w:id="63"/>
      <w:bookmarkEnd w:id="64"/>
      <w:r>
        <w:rPr/>
        <w:t>2</w:t>
      </w:r>
      <w:r>
        <w:rPr>
          <w:rtl w:val="true"/>
        </w:rPr>
        <w:t xml:space="preserve">- </w:t>
      </w:r>
      <w:r>
        <w:rPr>
          <w:rtl w:val="true"/>
        </w:rPr>
        <w:t xml:space="preserve">الحوار بين المدير وأصحاب السيارات </w:t>
      </w:r>
      <w:r>
        <w:rPr>
          <w:rtl w:val="true"/>
        </w:rPr>
        <w:t>(</w:t>
      </w:r>
      <w:r>
        <w:rPr>
          <w:rtl w:val="true"/>
        </w:rPr>
        <w:t>الاوتوبيسات</w:t>
      </w:r>
      <w:r>
        <w:rPr>
          <w:rtl w:val="true"/>
        </w:rPr>
        <w:t xml:space="preserve">) </w:t>
      </w:r>
      <w:r>
        <w:rPr>
          <w:rtl w:val="true"/>
        </w:rPr>
        <w:t>للمزارات‌</w:t>
      </w:r>
      <w:bookmarkEnd w:id="65"/>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حارس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أستأجر سيّارات للمزارات، فِين مواقِفِ السيارات في هذي السنه؟</w:t>
      </w:r>
    </w:p>
    <w:p>
      <w:pPr>
        <w:pStyle w:val="BookText"/>
        <w:rPr/>
      </w:pPr>
      <w:r>
        <w:rPr>
          <w:rFonts w:ascii="IRNazanin" w:hAnsi="IRNazanin" w:eastAsia="IRNazanin"/>
          <w:color w:val="111111"/>
          <w:sz w:val="28"/>
          <w:sz w:val="28"/>
          <w:szCs w:val="28"/>
          <w:rtl w:val="true"/>
          <w:lang w:bidi="fa-IR"/>
        </w:rPr>
        <w:t>حارس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شارع قُربان، جَنب مسجد بلال، وَمْكان ثاني في شارع الملك عبد العزيز، روح شوف ممكن تحصّل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هناك لعلّك تُوَفّق إلى ما 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حاجّ، تبغي أتوبيس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أيوه أبغي اتوبيس، عندكم سيّارات؟</w:t>
      </w:r>
    </w:p>
    <w:p>
      <w:pPr>
        <w:pStyle w:val="BookText"/>
        <w:rPr/>
      </w:pPr>
      <w:r>
        <w:rPr>
          <w:rFonts w:ascii="Amiri" w:hAnsi="Amiri" w:eastAsia="Amiri" w:cs="Amiri"/>
          <w:color w:val="111111"/>
          <w:sz w:val="28"/>
          <w:sz w:val="28"/>
          <w:szCs w:val="28"/>
          <w:rtl w:val="true"/>
          <w:lang w:bidi="ar-SA"/>
        </w:rPr>
        <w:t>أصحاب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تعال، شوف، كم سياره تَبْغي؟ وتبغي بالصبح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بالعصر؟</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الأسعار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شوف يا حاجّ، صلّ على النبيّ صلى الله عليه و آله هذي السياره كبيره، فيها خمسون مقعد، وأي ساعه تريد آني بالخدمة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بِكَم، سِعْر الصبْحِ بِكم؟ وسعر</w:t>
      </w:r>
    </w:p>
    <w:p>
      <w:pPr>
        <w:pStyle w:val="BookText"/>
        <w:rPr/>
      </w:pPr>
      <w:r>
        <w:rPr>
          <w:rFonts w:ascii="Amiri" w:hAnsi="Amiri" w:eastAsia="Amiri" w:cs="Amiri"/>
          <w:color w:val="111111"/>
          <w:sz w:val="28"/>
          <w:sz w:val="28"/>
          <w:szCs w:val="28"/>
          <w:rtl w:val="true"/>
          <w:lang w:bidi="ar-SA"/>
        </w:rPr>
        <w:t>العصرِ بِكم؟</w:t>
      </w:r>
    </w:p>
    <w:p>
      <w:p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 صلّ على النّبي يا مدير، 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للَّه‌جعفري، ومنِ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النخاولة،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طيِّبْ بكم سعر الإيجار في العصر؟</w:t>
      </w:r>
    </w:p>
    <w:p>
      <w:pPr>
        <w:pStyle w:val="BookText"/>
        <w:rPr/>
      </w:pPr>
      <w:r>
        <w:rPr>
          <w:rFonts w:ascii="Amiri" w:hAnsi="Amiri" w:eastAsia="Amiri" w:cs="Amiri"/>
          <w:color w:val="111111"/>
          <w:sz w:val="28"/>
          <w:sz w:val="28"/>
          <w:szCs w:val="28"/>
          <w:rtl w:val="true"/>
          <w:lang w:bidi="ar-SA"/>
        </w:rPr>
        <w:t>صاحب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شأنك، بخمس 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منّك فلوس زايدة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مخْلَصْ كلامك بكم؟ راعينا شويّه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السِعْر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كلام باربع 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شأنك، أنْتَ 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أبغي سيّاره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مشكل، في سيّاره ثانية عند أصدقائي بنفسِ السعر،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سيّارة أخرى عند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فين السيارة الثانية؟</w:t>
      </w:r>
    </w:p>
    <w:p>
      <w:pPr>
        <w:pStyle w:val="BookText"/>
        <w:rPr/>
      </w:pPr>
      <w:r>
        <w:rPr>
          <w:rFonts w:ascii="IRNazanin" w:hAnsi="IRNazanin" w:eastAsia="IRNazanin"/>
          <w:color w:val="111111"/>
          <w:sz w:val="28"/>
          <w:sz w:val="28"/>
          <w:szCs w:val="28"/>
          <w:rtl w:val="true"/>
          <w:lang w:bidi="fa-IR"/>
        </w:rPr>
        <w:t>صاحب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مكان، إذا أنْتَ تريد العربون وآني أگُولّه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اعطيني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أعطني العنوان رجاءاً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أكيد السياره الثانية تِجي‌ء ولّا 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تجي‌ء بِالضَّبِط، هاتِ العَرَبون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إخِذْ هذا العَرَبون والعِنوان، ورجاءاً في الساعه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العربون والعُنوان ولا تَنْس المجي‌ء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عند العماره لا تنسون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سلام عليكم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في أمان اللَّه</w:t>
      </w:r>
      <w:r>
        <w:rPr>
          <w:rFonts w:eastAsia="Amiri" w:cs="Amiri" w:ascii="Amiri" w:hAnsi="Amiri"/>
          <w:color w:val="111111"/>
          <w:sz w:val="28"/>
          <w:szCs w:val="28"/>
          <w:rtl w:val="true"/>
          <w:lang w:bidi="ar-SA"/>
        </w:rPr>
        <w:t>.</w:t>
      </w:r>
      <w:bookmarkStart w:id="66" w:name="pg1867_25213"/>
    </w:p>
    <w:p>
      <w:pPr>
        <w:pStyle w:val="Heading2"/>
        <w:numPr>
          <w:ilvl w:val="1"/>
          <w:numId w:val="1"/>
        </w:numPr>
        <w:rPr/>
      </w:pPr>
      <w:bookmarkStart w:id="67" w:name="__RefHeading___Toc2975663_3650668749"/>
      <w:bookmarkStart w:id="68" w:name="_Toc25"/>
      <w:bookmarkEnd w:id="66"/>
      <w:bookmarkEnd w:id="67"/>
      <w:r>
        <w:rPr>
          <w:rtl w:val="true"/>
        </w:rPr>
        <w:t>الدرس الخامس</w:t>
      </w:r>
      <w:r>
        <w:rPr>
          <w:rtl w:val="true"/>
        </w:rPr>
        <w:t xml:space="preserve">: </w:t>
      </w:r>
      <w:r>
        <w:rPr>
          <w:rtl w:val="true"/>
        </w:rPr>
        <w:t>الذهاب من المدينة المنوّرة إلى مكّة المكرّمة</w:t>
      </w:r>
      <w:bookmarkEnd w:id="68"/>
    </w:p>
    <w:p>
      <w:pPr>
        <w:pStyle w:val="Heading3"/>
        <w:numPr>
          <w:ilvl w:val="2"/>
          <w:numId w:val="1"/>
        </w:numPr>
        <w:rPr/>
      </w:pPr>
      <w:bookmarkStart w:id="69" w:name="__RefHeading___Toc2975665_3650668749"/>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هافين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أحبّائي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تَنْعَسون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نزنيد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تراخسته كرديم 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مى‌بخشى نُعطي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سياقة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w:t>
      </w:r>
    </w:p>
    <w:p>
      <w:pPr>
        <w:pStyle w:val="Heading3"/>
        <w:numPr>
          <w:ilvl w:val="2"/>
          <w:numId w:val="1"/>
        </w:numPr>
        <w:rPr/>
      </w:pPr>
      <w:bookmarkStart w:id="71" w:name="__RefHeading___Toc2975667_3650668749"/>
      <w:bookmarkStart w:id="72" w:name="_Toc27"/>
      <w:bookmarkEnd w:id="71"/>
      <w:r>
        <w:rPr/>
        <w:t>1</w:t>
      </w:r>
      <w:r>
        <w:rPr>
          <w:rtl w:val="true"/>
        </w:rPr>
        <w:t xml:space="preserve">- </w:t>
      </w:r>
      <w:r>
        <w:rPr>
          <w:rtl w:val="true"/>
        </w:rPr>
        <w:t xml:space="preserve">الحوار بين المدير وسوّاكين </w:t>
      </w:r>
      <w:r>
        <w:rPr>
          <w:rtl w:val="true"/>
        </w:rPr>
        <w:t>(</w:t>
      </w:r>
      <w:r>
        <w:rPr>
          <w:rtl w:val="true"/>
        </w:rPr>
        <w:t>سائقي</w:t>
      </w:r>
      <w:r>
        <w:rPr>
          <w:rtl w:val="true"/>
        </w:rPr>
        <w:t xml:space="preserve">) </w:t>
      </w:r>
      <w:r>
        <w:rPr>
          <w:rtl w:val="true"/>
        </w:rPr>
        <w:t>الباصات‌</w:t>
      </w:r>
      <w:bookmarkEnd w:id="7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أخوانْ، اللَّه يُساعدكم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يساعدكم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 بالاخوان، فين سيّارتْكم؟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عربيّتكم؟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السلام ورحمة اللَّه وبركاته، أنت إيراني؟</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الحمد للَّه‌آني إيراني، والأخوان من أيّ بلد؟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بإيران، ومرحباً بالشعب الإيراني البطل، ومرحباً بالإمام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إحْنه مصرييّن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مصريّون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يا أحبّائي، من فضلكم شغّلوا سيّاراتِكُم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واتْحَرِّكو، وآني أركب في السيّاره الأولى، وأَرجوكم تِجون 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السَّيّاره الأولى لأَنْكُم ما تْعُرْفونِ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العماره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حاضر، بَسْ أگولّك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مدير، في بخشيش ولّا 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تُعطيني إكراميّة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الأسف ممنوع إعطاء البخشيش للسائق، 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اللوحه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إعطاء البخشيش للسائق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السّواگين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الإيرانيين كلّهم يُعطون بخشيش في كِلْ 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في هذه السنه منعوا إعطاء البخشيش</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شوف يا مدير إحنا مِساكين، راتبنا قليل جدّاً، إذا ما في بخشيش إعطينا هديّه 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bookmarkStart w:id="73" w:name="pg1867_25215"/>
    </w:p>
    <w:p>
      <w:pPr>
        <w:pStyle w:val="BookText"/>
        <w:rPr/>
      </w:pPr>
      <w:bookmarkEnd w:id="73"/>
      <w:r>
        <w:rPr>
          <w:rFonts w:ascii="Amiri" w:hAnsi="Amiri" w:eastAsia="Amiri" w:cs="Amiri"/>
          <w:color w:val="111111"/>
          <w:sz w:val="28"/>
          <w:sz w:val="28"/>
          <w:szCs w:val="28"/>
          <w:rtl w:val="true"/>
          <w:lang w:bidi="ar-SA"/>
        </w:rPr>
        <w:t>الخاتم أو سبحة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أعطنا هديّة مثل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أشوف ممكن أعطيكم 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يا مدير، دحين فينِ نروح؟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أين نذهب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أرجوكم، تعالوا وره السياره الأولى اللّي آني راكُب فيها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السيارات واگفه گدّامِ العماره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 اتْبَعُوْني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اخوان، افِتْحُو صناديقِ الجَنْب، وخَلُّو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جنبِ السيارات لْتحميل العفش، وأنْتم يا اخوان روحوا ناموا في الغرفه لأنّ احْنا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نَمْشي في الليل، وأريد أنتم لا تْنَعْسون في الطريق، ولا سَمَحَ اللَّه لا يصير صدْفَه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يا مدير، إحنا نرِيد شاي ثگيل، وبعدها نِستِريح في الغُرفه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نشرب الشاي مركَّزاً</w:t>
      </w:r>
      <w:r>
        <w:rPr>
          <w:rFonts w:eastAsia="IRNazanin" w:cs="IRNazanin"/>
          <w:color w:val="111111"/>
          <w:sz w:val="28"/>
          <w:szCs w:val="28"/>
          <w:rtl w:val="true"/>
          <w:lang w:bidi="fa-IR"/>
        </w:rPr>
        <w:t>)</w:t>
      </w:r>
    </w:p>
    <w:p>
      <w:pPr>
        <w:pStyle w:val="Heading3"/>
        <w:numPr>
          <w:ilvl w:val="2"/>
          <w:numId w:val="1"/>
        </w:numPr>
        <w:rPr/>
      </w:pPr>
      <w:bookmarkStart w:id="74" w:name="__RefHeading___Toc2975669_3650668749"/>
      <w:bookmarkStart w:id="75" w:name="_Toc28"/>
      <w:bookmarkEnd w:id="74"/>
      <w:r>
        <w:rPr/>
        <w:t>2</w:t>
      </w:r>
      <w:r>
        <w:rPr>
          <w:rtl w:val="true"/>
        </w:rPr>
        <w:t xml:space="preserve">- </w:t>
      </w:r>
      <w:r>
        <w:rPr>
          <w:rtl w:val="true"/>
        </w:rPr>
        <w:t xml:space="preserve">زمان مغادر العماره </w:t>
      </w:r>
      <w:r>
        <w:rPr>
          <w:rtl w:val="true"/>
        </w:rPr>
        <w:t>(</w:t>
      </w:r>
      <w:r>
        <w:rPr>
          <w:rtl w:val="true"/>
        </w:rPr>
        <w:t>الحوار بينَ المدير والحارس عبدالحميد</w:t>
      </w:r>
      <w:r>
        <w:rPr>
          <w:rtl w:val="true"/>
        </w:rPr>
        <w:t>):</w:t>
      </w:r>
      <w:bookmarkEnd w:id="7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إحنا تعّبناك كَثير، تَسْمَحْ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تِعفونا وسَلّم لي على سيّد سمّان صاحبِ العماره، واللَّهِ</w:t>
      </w:r>
      <w:bookmarkStart w:id="76" w:name="pg1867_25216"/>
    </w:p>
    <w:p>
      <w:pPr>
        <w:pStyle w:val="BookText"/>
        <w:rPr/>
      </w:pPr>
      <w:bookmarkEnd w:id="76"/>
      <w:r>
        <w:rPr>
          <w:rFonts w:ascii="Amiri" w:hAnsi="Amiri" w:eastAsia="Amiri" w:cs="Amiri"/>
          <w:color w:val="111111"/>
          <w:sz w:val="28"/>
          <w:sz w:val="28"/>
          <w:szCs w:val="28"/>
          <w:rtl w:val="true"/>
          <w:lang w:bidi="ar-SA"/>
        </w:rPr>
        <w:t xml:space="preserve">هذي العماره كانت جيّده،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واحنا نِدعو لكْ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الحارس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أنتم كُنْتُم طيّبين، والخدمة للحجّاج شَرَف لَنا، وَنَسْأل اللَّه العليّ القدير حَجَّاً مقبولًا، وسعياً مشكوراً، وَتَصِلون إلى بَلَدْكُم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سالمين غانمين، وَيَرْزِقكم العَودة في السنه الآتيه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شكراً جزيلًا، 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الحارس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في أمان اللَّه وحفظه ورعايته، مع السلامه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975671_3650668749"/>
      <w:bookmarkStart w:id="78" w:name="_Toc29"/>
      <w:bookmarkEnd w:id="77"/>
      <w:r>
        <w:rPr/>
        <w:t>3</w:t>
      </w:r>
      <w:r>
        <w:rPr>
          <w:rtl w:val="true"/>
        </w:rPr>
        <w:t xml:space="preserve">- </w:t>
      </w:r>
      <w:r>
        <w:rPr>
          <w:rtl w:val="true"/>
        </w:rPr>
        <w:t xml:space="preserve">الحوار بين المدير والسائق في الطريق </w:t>
      </w:r>
      <w:r>
        <w:rPr>
          <w:rtl w:val="true"/>
        </w:rPr>
        <w:t>(</w:t>
      </w:r>
      <w:r>
        <w:rPr>
          <w:rtl w:val="true"/>
        </w:rPr>
        <w:t>في أثناء السياقه</w:t>
      </w:r>
      <w:r>
        <w:rPr>
          <w:rtl w:val="true"/>
        </w:rPr>
        <w:t>)</w:t>
      </w:r>
      <w:bookmarkEnd w:id="78"/>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ياحبيبي أش اسمك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عبد الحليم محمود الأسمري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مدينة في مصر، وأش تعمل هناك؟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شغلك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في مدينة بور سعيد، مدينه حلوة، وميناء كبير، وأشتغل هناك في شركة النقلِ السياحية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وادي النيل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كويّس، أنْت متزَوّج ولّا 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للَّه‌عندي ولدان يروحان للمدرسة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 اللَّه يُحَيّيك، أنت بَعْدَك شباب، طيّب كم مرّه جيت إلى الحجّ؟</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هذي المرّه الرابِعَه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جميل، عندك تجربة كثيرة في الطُّرُق، وفي مكّه والمدينه والسياقة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نعم أعرف الشوارع في مكّه المكرّمه، طريق عَرَفة، وطريق ميقات ذو الحليفه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أبيار علي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ما شاء اللَّه أخلاقك كويّسه، أنت رجل مُثَقّف</w:t>
      </w:r>
      <w:r>
        <w:rPr>
          <w:rFonts w:eastAsia="Amiri" w:cs="Amiri" w:ascii="Amiri" w:hAnsi="Amiri"/>
          <w:color w:val="111111"/>
          <w:sz w:val="28"/>
          <w:szCs w:val="28"/>
          <w:rtl w:val="true"/>
          <w:lang w:bidi="ar-SA"/>
        </w:rPr>
        <w:t>.</w:t>
      </w:r>
      <w:bookmarkStart w:id="79" w:name="pg1867_25218"/>
    </w:p>
    <w:p>
      <w:pPr>
        <w:pStyle w:val="Heading2"/>
        <w:numPr>
          <w:ilvl w:val="1"/>
          <w:numId w:val="1"/>
        </w:numPr>
        <w:rPr/>
      </w:pPr>
      <w:bookmarkStart w:id="80" w:name="__RefHeading___Toc2975673_3650668749"/>
      <w:bookmarkStart w:id="81" w:name="_Toc30"/>
      <w:bookmarkEnd w:id="79"/>
      <w:bookmarkEnd w:id="80"/>
      <w:r>
        <w:rPr>
          <w:rtl w:val="true"/>
        </w:rPr>
        <w:t>الدرس السادس</w:t>
      </w:r>
      <w:r>
        <w:rPr>
          <w:rtl w:val="true"/>
        </w:rPr>
        <w:t xml:space="preserve">: </w:t>
      </w:r>
      <w:r>
        <w:rPr>
          <w:rtl w:val="true"/>
        </w:rPr>
        <w:t>المدير وقافلته في مكّة المكرّمة</w:t>
      </w:r>
      <w:bookmarkEnd w:id="81"/>
    </w:p>
    <w:p>
      <w:pPr>
        <w:pStyle w:val="Heading3"/>
        <w:numPr>
          <w:ilvl w:val="2"/>
          <w:numId w:val="1"/>
        </w:numPr>
        <w:rPr/>
      </w:pPr>
      <w:bookmarkStart w:id="82" w:name="__RefHeading___Toc2975675_3650668749"/>
      <w:bookmarkStart w:id="83" w:name="_Toc31"/>
      <w:bookmarkEnd w:id="82"/>
      <w:r>
        <w:rPr>
          <w:rtl w:val="true"/>
        </w:rPr>
        <w:t>اشارة</w:t>
      </w:r>
      <w:bookmarkEnd w:id="8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غيار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يدكى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دوزندگى اتومبيل 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هوائي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نمى‌صرفد 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إجازه داده شده 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كردن 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تشحيم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نقاشي اتومبيل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w:t>
      </w:r>
      <w:bookmarkStart w:id="84" w:name="pg1867_25219"/>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كاميون 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إطار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لاستيك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تريلر بَنْشَر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غير نظامى سمكرة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صافكارى‌</w:t>
      </w:r>
    </w:p>
    <w:p>
      <w:pPr>
        <w:pStyle w:val="Heading3"/>
        <w:numPr>
          <w:ilvl w:val="2"/>
          <w:numId w:val="1"/>
        </w:numPr>
        <w:rPr/>
      </w:pPr>
      <w:bookmarkStart w:id="85" w:name="__RefHeading___Toc2975677_3650668749"/>
      <w:bookmarkStart w:id="86" w:name="_Toc32"/>
      <w:bookmarkEnd w:id="85"/>
      <w:r>
        <w:rPr/>
        <w:t>1</w:t>
      </w:r>
      <w:r>
        <w:rPr>
          <w:rtl w:val="true"/>
        </w:rPr>
        <w:t xml:space="preserve">- </w:t>
      </w:r>
      <w:r>
        <w:rPr>
          <w:rtl w:val="true"/>
        </w:rPr>
        <w:t xml:space="preserve">أخذ </w:t>
      </w:r>
      <w:r>
        <w:rPr>
          <w:rtl w:val="true"/>
        </w:rPr>
        <w:t>(</w:t>
      </w:r>
      <w:r>
        <w:rPr>
          <w:rtl w:val="true"/>
        </w:rPr>
        <w:t>استيجار</w:t>
      </w:r>
      <w:r>
        <w:rPr>
          <w:rtl w:val="true"/>
        </w:rPr>
        <w:t xml:space="preserve">) </w:t>
      </w:r>
      <w:r>
        <w:rPr>
          <w:rtl w:val="true"/>
        </w:rPr>
        <w:t xml:space="preserve">باص لنقل الحجّاج إلى الحرم </w:t>
      </w:r>
      <w:r>
        <w:rPr>
          <w:rtl w:val="true"/>
        </w:rPr>
        <w:t>(</w:t>
      </w:r>
      <w:r>
        <w:rPr>
          <w:rtl w:val="true"/>
        </w:rPr>
        <w:t>الحوار بين المدير وصاحب الباص</w:t>
      </w:r>
      <w:r>
        <w:rPr>
          <w:rtl w:val="true"/>
        </w:rPr>
        <w:t>)</w:t>
      </w:r>
      <w:bookmarkEnd w:id="86"/>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الباص، يا صاحب الباص، وگّف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أش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أخي، صباحَ الخير، اللَّه يساعدك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صباحَ الخير، اتفضّل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آني حملدار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القافله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وْأبغي سيّارة باصْ لإيصال الحجّاج إلى الحَرَم، ممكن توصّلْهم؟</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مشكله، كم عدد الحجّاج؟</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عدد مقاعد سيّارتك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مقاعد هذه السياره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راكب، فين الحجّاج؟ كم عددهم؟</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عددهم ميّة وأربعون، وآني أبغي سيّاره 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مشكل، نوصّلهم إلى الحرم بْرَدّين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كم الاجره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نفر ريالانِ، وهذا سِعِرْ كلِّ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حبيبي، كلّ نفر ريال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مدير، بريال ما يُصّرِف، الشوارِعْ عنِد الحرمْ زحمة، والطريق هَمْ بعيد، لازم أروح من كوبرى الحجون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عَبْر جِسر الحجون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أخي، كل نفر بريال، خمسون نفر يجلِسون على المقاعد، وعشرون نفر يوگفون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الحرم أعطيك سبعين ريال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ماشي، اصْعَدوا اشوَيّه بسرعه، ممِكنْ يجي شرطيّ المرور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يااللّه يا حجّاج، يااللّه يا حجّاج، بسرعه، يا مدير أنت أحْسبهم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w:t>
      </w:r>
      <w:bookmarkStart w:id="87" w:name="pg1867_25221"/>
    </w:p>
    <w:p>
      <w:pPr>
        <w:pStyle w:val="BookText"/>
        <w:rPr/>
      </w:pPr>
      <w:bookmarkEnd w:id="87"/>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ما في مُشْكِل، روح اتْحَرَّك، اصْبِر إصْبرِ خل، يجي المرشد، هُوَّه بَعْدَه ما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بَعْدُ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الفلوس عندِ الحرم؟</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الرَّجّال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الحجّاج 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معاك، ويعطيك الفلوس عندِ الحرم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975679_3650668749"/>
      <w:bookmarkStart w:id="89" w:name="_Toc33"/>
      <w:bookmarkEnd w:id="88"/>
      <w:r>
        <w:rPr/>
        <w:t>2</w:t>
      </w:r>
      <w:r>
        <w:rPr>
          <w:rtl w:val="true"/>
        </w:rPr>
        <w:t xml:space="preserve">- </w:t>
      </w:r>
      <w:r>
        <w:rPr>
          <w:rtl w:val="true"/>
        </w:rPr>
        <w:t xml:space="preserve">استئجار الونيت لِمَوسِم الحج </w:t>
      </w:r>
      <w:r>
        <w:rPr>
          <w:rtl w:val="true"/>
        </w:rPr>
        <w:t>(</w:t>
      </w:r>
      <w:r>
        <w:rPr>
          <w:rtl w:val="true"/>
        </w:rPr>
        <w:t>الحوار بين المدير وأصحابِ السيّارات</w:t>
      </w:r>
      <w:r>
        <w:rPr>
          <w:rtl w:val="true"/>
        </w:rPr>
        <w:t>)</w:t>
      </w:r>
      <w:bookmarkEnd w:id="89"/>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أصحااب الونيتات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مرحباً، تبغي سياره؟</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عندك سياره؟</w:t>
      </w:r>
    </w:p>
    <w:p>
      <w:p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 نَوع سيّارتك؟</w:t>
      </w:r>
    </w:p>
    <w:p>
      <w:p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سيّاره ونيت، وسياره أخرى جِمس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سعر الإيجار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الونيت أبو اثنين كبين بثلاثة آلاف، والجِمس بخمسة آلاف</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الأسعار كلِّش غاليه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غاليه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أبغي</w:t>
      </w:r>
    </w:p>
    <w:p>
      <w:pPr>
        <w:pStyle w:val="BookText"/>
        <w:rPr/>
      </w:pPr>
      <w:r>
        <w:rPr>
          <w:rFonts w:ascii="Amiri" w:hAnsi="Amiri" w:eastAsia="Amiri" w:cs="Amiri"/>
          <w:color w:val="111111"/>
          <w:sz w:val="28"/>
          <w:sz w:val="28"/>
          <w:szCs w:val="28"/>
          <w:rtl w:val="true"/>
          <w:lang w:bidi="ar-SA"/>
        </w:rPr>
        <w:t>بهذي الأسعار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السيّاره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گول انت، بكم تبغي؟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أنْتَ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 أبغي الونيت بألفين، والجمس بأربعة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السيّاره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يُصّرِف يا حبيبي، هذي السنه المحروگات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غاليه، الزيت، والتشحيم، وقِطَعِ الغيار، والكفرات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غاليه، ما يُصَرِف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الجمس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حاجّ، تبغي جمس؟</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أيوه، بس گول آخرِ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لكن آخر سعر 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الجمس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شوف يا حبيبي، هذي السيّاره كبيره، هم يُستفاد منها للحموله، وهم للركاب، وفي مُنى وعَرَفه مسموح تدخل، وللونيتان ميش مسموح، يعني يمنع المرور دُخولْهُم في مُنى وعَرَفَه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 أبغي سيَّارتك بأربعة آلاف وثلاثمِيّه، هذا آخر كلامي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الجمس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آني في يوم عرفه، ويومِ العيد اشتغل في طريق عرفه وطريق مُنى، كلّ حاجّ بعشرين وبخمسة عشر، في خمسة أيّام أحصّل أكثر من خمسة آلاف، ليش أتعّب نفسي وأشْتغل يوميّه معاك،</w:t>
      </w:r>
    </w:p>
    <w:p>
      <w:pPr>
        <w:pStyle w:val="BookText"/>
        <w:rPr/>
      </w:pPr>
      <w:r>
        <w:rPr>
          <w:rFonts w:ascii="IRNazanin" w:hAnsi="IRNazanin" w:eastAsia="IRNazanin"/>
          <w:color w:val="111111"/>
          <w:sz w:val="28"/>
          <w:sz w:val="28"/>
          <w:szCs w:val="28"/>
          <w:rtl w:val="true"/>
          <w:lang w:bidi="fa-IR"/>
        </w:rPr>
        <w:t xml:space="preserve">وأحَمّل سَيّارتي حموله ثِگِيله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أُتعب نفسي وسيّارتي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كلامي، شوف إذا يُصَّرف لك تعالَ، صَلِّ على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عيني، مثل ما گِلْت لك، ما يَصْرِف أقل من خمسةْ آلاف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قُلتُ لك خمسة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الگلّاب، تشتغل في أيّامِ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أيوه نعم مرحباً، تَبغي سيّاره؟</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سعر الايجار؟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كلامي بثلاثة آلاف وخمس ميّه، طيّب كم يوم؟</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خمسة عَشَر يَوْمَاً، اوْ ممكنِ يُصِير عشرين يَوْمَاً ولكن سعر الاجرة غالي، أريد أرخص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إشرح لي كيفيّة العمل</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العمل بسيط جدّاً، في كل يوم نَرُوح إلى الحلقه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ونِشتِري فواكِهْ وخُضروات، وأيضاً نَرُوح الى المستودَعِ الإيراني، وبعَدْها إلى الثّلاجه ومستودَع البيبسي في العزيزيّه عندِ الكوبري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وتساعد المدير أو المساعِد في تحميل الفواكه والبضائع</w:t>
      </w:r>
    </w:p>
    <w:p>
      <w:pPr>
        <w:pStyle w:val="BookText"/>
        <w:rPr/>
      </w:pPr>
      <w:r>
        <w:rPr>
          <w:rFonts w:ascii="Amiri" w:hAnsi="Amiri" w:eastAsia="Amiri" w:cs="Amiri"/>
          <w:color w:val="111111"/>
          <w:sz w:val="28"/>
          <w:sz w:val="28"/>
          <w:szCs w:val="28"/>
          <w:rtl w:val="true"/>
          <w:lang w:bidi="ar-SA"/>
        </w:rPr>
        <w:t>وتنزيلها من السيّاره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كلّ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ليلة بعدِ العشاء نَقْلُ الخدّام مْنِ العماره إلى الحَرَمْ، وإذا لا سَمَحَ اللَّه كان مريض من الحجاج، تَنقُلَه إلى المُسْتَوصف أوِ المستشفى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الونيت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الأعمال كثيره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كثيره، لا تخاف، إنْتَ شباب، في كلْ يوم ما نروح إلى مستودع البيبسي، ممكن مرّتين أو ثلاث مرّات، وأيضاً ممكن في كُلْ يوم ما في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شبابٌّ وليس هذا العمل كثيراً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طيّب يا مدير، في أيام التشريق، كِيف؟</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طبعاً قَبِلْ أيّام التشريق لازم نروح إلى عَرَفة ومُنى حتّى ناخذ الخيام، وبعدها ننقل البضائِع والعَفْش إلى الخيام، وفي أيام التشريق تَبْقى في عرفة ومُنى عِنْدَنا، وتَنْقُل الطبّاخ والگِدر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والأكل من العِماره الى الخيام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 الأعمال كثيره وصعبة، وثانياً لازم تاخذ تصريح المرور للورود إلى عرفة ومُنى</w:t>
      </w:r>
    </w:p>
    <w:p>
      <w:pPr>
        <w:pStyle w:val="BookText"/>
        <w:rPr/>
      </w:pPr>
      <w:r>
        <w:rPr>
          <w:rFonts w:ascii="Amiri" w:hAnsi="Amiri" w:eastAsia="Amiri" w:cs="Amiri"/>
          <w:color w:val="111111"/>
          <w:sz w:val="28"/>
          <w:sz w:val="28"/>
          <w:szCs w:val="28"/>
          <w:rtl w:val="true"/>
          <w:lang w:bidi="ar-SA"/>
        </w:rPr>
        <w:t xml:space="preserve">لأنّه إذا ما كانِ التصريح يمنع المرور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الورود إلى عَرَفَة ومُنى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هذي الأعمال صعبة وكثيره، وهذا المبلغ قليل ما يُصّرِف، ولازم المحروگات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والزيوت والتشحيم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شوف يا حبيبي، صلِّ على النبي لا تْخاف إذا كان شغلك كويّس وأخلاقك جيدة، ممكن نزيد المبلغ، يااللَّه 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إذا كان عملك جيّداً نزيد في السِعْر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أخ، دِحين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حتّى في نهاية العمل أنْت لا تَزْعَل منّي، وآني لا أزعل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شاء اللَّه ما في زعل، أنت رَجُل كويّس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لازم أگول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 أروح عند أهلي، لأن عِنْدي حُرْمه وبذوره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 أروح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حبيبي، لازمْ 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عندنا، يعني الشغل والعمل ليل ونهار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يكون مريض منِ الحجّاج، ولازِمْ نُوْصِلُه إلى المستوصِف أو المستشفى</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 لا تفَكِّرْ، اتْوَكَّل على اللَّه ونمشي إلى العِماره ونكتبْ</w:t>
      </w:r>
      <w:bookmarkStart w:id="90" w:name="pg1867_25226"/>
    </w:p>
    <w:p>
      <w:pPr>
        <w:pStyle w:val="BookText"/>
        <w:rPr/>
      </w:pPr>
      <w:bookmarkEnd w:id="90"/>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توكّلْ على اللَّه ودَعْنَا نكتب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ماشي، توكّلنا على اللَّه</w:t>
      </w:r>
      <w:r>
        <w:rPr>
          <w:rFonts w:eastAsia="IRNazanin" w:cs="IRNazanin"/>
          <w:color w:val="111111"/>
          <w:sz w:val="28"/>
          <w:szCs w:val="28"/>
          <w:rtl w:val="true"/>
          <w:lang w:bidi="fa-IR"/>
        </w:rPr>
        <w:t>.</w:t>
      </w:r>
    </w:p>
    <w:p>
      <w:pPr>
        <w:pStyle w:val="Heading3"/>
        <w:numPr>
          <w:ilvl w:val="2"/>
          <w:numId w:val="1"/>
        </w:numPr>
        <w:rPr/>
      </w:pPr>
      <w:bookmarkStart w:id="91" w:name="__RefHeading___Toc2975681_3650668749"/>
      <w:bookmarkStart w:id="92" w:name="_Toc34"/>
      <w:bookmarkEnd w:id="91"/>
      <w:r>
        <w:rPr/>
        <w:t>3</w:t>
      </w:r>
      <w:r>
        <w:rPr>
          <w:rtl w:val="true"/>
        </w:rPr>
        <w:t xml:space="preserve">- </w:t>
      </w:r>
      <w:r>
        <w:rPr>
          <w:rtl w:val="true"/>
        </w:rPr>
        <w:t>عقد إيجار السيّارة</w:t>
      </w:r>
      <w:r>
        <w:rPr>
          <w:rtl w:val="true"/>
        </w:rPr>
        <w:t>:</w:t>
      </w:r>
      <w:bookmarkEnd w:id="92"/>
    </w:p>
    <w:p>
      <w:pPr>
        <w:pStyle w:val="BookText"/>
        <w:rPr/>
      </w:pPr>
      <w:r>
        <w:rPr>
          <w:rFonts w:ascii="Amiri" w:hAnsi="Amiri" w:eastAsia="Amiri" w:cs="Amiri"/>
          <w:color w:val="111111"/>
          <w:sz w:val="28"/>
          <w:sz w:val="28"/>
          <w:szCs w:val="28"/>
          <w:rtl w:val="true"/>
          <w:lang w:bidi="ar-SA"/>
        </w:rPr>
        <w:t>لقد تم الاتّفاق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سيارة الونيت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والاستمارة رقم رقم الرخصه</w:t>
      </w:r>
    </w:p>
    <w:p>
      <w:pPr>
        <w:pStyle w:val="BookText"/>
        <w:rPr/>
      </w:pPr>
      <w:r>
        <w:rPr>
          <w:rFonts w:ascii="Amiri" w:hAnsi="Amiri" w:eastAsia="Amiri" w:cs="Amiri"/>
          <w:color w:val="111111"/>
          <w:sz w:val="28"/>
          <w:sz w:val="28"/>
          <w:szCs w:val="28"/>
          <w:rtl w:val="true"/>
          <w:lang w:bidi="ar-SA"/>
        </w:rPr>
        <w:t>وعنوانه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الهاتف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مدير القافلة المرقّمه</w:t>
      </w:r>
    </w:p>
    <w:p>
      <w:pPr>
        <w:pStyle w:val="BookText"/>
        <w:rPr/>
      </w:pPr>
      <w:r>
        <w:rPr>
          <w:rFonts w:ascii="Amiri" w:hAnsi="Amiri" w:eastAsia="Amiri" w:cs="Amiri"/>
          <w:color w:val="111111"/>
          <w:sz w:val="28"/>
          <w:sz w:val="28"/>
          <w:szCs w:val="28"/>
          <w:rtl w:val="true"/>
          <w:lang w:bidi="ar-SA"/>
        </w:rPr>
        <w:t xml:space="preserve">الإيراني الجنسيّة على الموادّ التاليه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الطرف الأوّل عند الطرف الثاني طيلة موسم الحجّ لعام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يقل عن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الطرف الأول بتحميل العفش من المستودَع الواقع بِجِوار مَوقِفِ الشميسي في طريق جدّه إلى العِماره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الطرفُ الأول بالذهاب مع المدير أو مساعد المدير إلى السوق أو الحلقة لشراء الطلبات اليومية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الطرف الأول بإيصال الحجّاج المرضى الى المستَوصِف أو المستشفى وإرجاعهم إلى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 الطَرَف الأول بنقل خدمة القافله في كُلّ ليلة إلى الحَرَم وإرجاعهم إلى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التشريق يقوم الطرف الأول بنقل البضائع والعفش إلى مُنى وعرفات، وهكذا استلام الخيام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المحروقات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البترل والزيوت والتشحيم وقِطَع الغيار على عاتق الطرفِ الأوّل، وأيضاً يتعهّد الطرفُ الأوّل بتصليح وصيانة سيّارته بشكل جيّد، وإذا تأخّر الطرف الأوّل يجوز للطرف الثاني أن يستأجر سيّارة ثانية، ويدفع الطرفُ الأول خسارةَ الطرف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التشريق إذا ترك العمل مع الطرف الثاني فعلى الطرف الثاني أن يستأجر سيّارة ثانية في تلك الأيام ويُنَقّص مِن مبلغ الإيجار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الطرفُ الثاني بدفع مبلغ قدره ريال سعودي عند نهاية العمل وبعد حَمْل العفش إلى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حررّ هذا العقد بتأريخ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الأول الطرف الثاني الشاهد</w:t>
      </w:r>
      <w:bookmarkStart w:id="93" w:name="pg1867_25228"/>
    </w:p>
    <w:p>
      <w:pPr>
        <w:pStyle w:val="Heading2"/>
        <w:numPr>
          <w:ilvl w:val="1"/>
          <w:numId w:val="1"/>
        </w:numPr>
        <w:rPr/>
      </w:pPr>
      <w:bookmarkStart w:id="94" w:name="__RefHeading___Toc2975683_3650668749"/>
      <w:bookmarkStart w:id="95" w:name="_Toc35"/>
      <w:bookmarkEnd w:id="93"/>
      <w:bookmarkEnd w:id="94"/>
      <w:r>
        <w:rPr>
          <w:rtl w:val="true"/>
        </w:rPr>
        <w:t>الدرس السابع</w:t>
      </w:r>
      <w:r>
        <w:rPr>
          <w:rtl w:val="true"/>
        </w:rPr>
        <w:t xml:space="preserve">: </w:t>
      </w:r>
      <w:r>
        <w:rPr>
          <w:rtl w:val="true"/>
        </w:rPr>
        <w:t>المستوصف والمستشفى‌</w:t>
      </w:r>
      <w:bookmarkEnd w:id="95"/>
    </w:p>
    <w:p>
      <w:pPr>
        <w:pStyle w:val="Heading3"/>
        <w:numPr>
          <w:ilvl w:val="2"/>
          <w:numId w:val="1"/>
        </w:numPr>
        <w:rPr/>
      </w:pPr>
      <w:bookmarkStart w:id="96" w:name="__RefHeading___Toc2975685_3650668749"/>
      <w:bookmarkStart w:id="97" w:name="_Toc36"/>
      <w:bookmarkEnd w:id="96"/>
      <w:r>
        <w:rPr>
          <w:rtl w:val="true"/>
        </w:rPr>
        <w:t>اشارة</w:t>
      </w:r>
      <w:bookmarkEnd w:id="9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الكلمة معناها الكلمة معناها نقل انتقال إسعافات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أوليّه كمكهاى أوليه مرضى مريضان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صيدليّة داروخانه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صُعوبه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نْروح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گرفتار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مستوصف 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اللوزتين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لوزه‌ها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مستشفى 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أوجاع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دردهاى مفصلى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رهاق، إرهاق‌خستگى شديدسيارة إسعاف آمبولانس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كم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سُعال سرفه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أحساس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أسْعَل سرفه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القفصِ الصدري قفسه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يسعل سرفه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تعبان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إينجاممّ تشكو؟ از چه شكايت مى‌كنى؟ هنالك آنجا زُكام سرماخوردگى النوم‌خوابيدن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 مى‌خوابم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تَقْلَق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ينام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أخصّائي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تنام‌تو مى‌خوابى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عمرك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عمرت بدهد استعلامات اطلاعات رسم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تخطيط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قلب أشعّه راديو 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مُمَرِّض بهيار،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الطوارى‌ءحالت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يَرْقُد بسترى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مِحرار دماسنج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أُرقد بسترى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إنخفض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إبرة في الوريد أمپول وريدي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إبره في العضله آمپول عضلانى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 الدم فشار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تتحسّن إن شاء اللَّه‌خوب مى‌شوى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 الإنعاش‌سى سى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مُخْتَبَر آزمايشگاه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اختبار آزمايش گرفتن توفّت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مُضمّد كسى كه پانسمان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أمس پريروز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حموضة المعدة ترشى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فردا انتفاخ في المعدة نفخ معده البارِحَه ديشب عيادة المريض ملاقات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بُكْرى پس فردازرق الأبر تزريقات مقابر جمع مقبره‌ها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الإغماء بيهوشى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التسمّم مسموميّت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التحنيط موميائى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نحنّطه موميائى‌اش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زيارة المرضى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الجلطة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الرعاف خون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صالة الجّراحيه بخش جرّاحى‌قسم المخ والأعصاب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مغز وأعصاب قسم جراحة القلب‌بخش جراحى قلب مُخ مغز تحليل الدم آزمايش خون الأمعاء الغليضه روده بزرگ تحليل البول آزمايش إدرار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الأسنان داندانپزشك</w:t>
      </w:r>
      <w:bookmarkStart w:id="98" w:name="pg1867_25231"/>
    </w:p>
    <w:p>
      <w:pPr>
        <w:pStyle w:val="BookText"/>
        <w:rPr/>
      </w:pPr>
      <w:bookmarkEnd w:id="98"/>
      <w:r>
        <w:rPr>
          <w:rFonts w:ascii="IRNazanin" w:hAnsi="IRNazanin" w:eastAsia="IRNazanin"/>
          <w:color w:val="111111"/>
          <w:sz w:val="28"/>
          <w:sz w:val="28"/>
          <w:szCs w:val="28"/>
          <w:rtl w:val="true"/>
          <w:lang w:bidi="fa-IR"/>
        </w:rPr>
        <w:t xml:space="preserve">مرض السُّكَّر مرض قندنبض القلب‌ضربان قلب‌أجورجمع 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اللفافه 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 القبورگوركن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الطوارى‌ء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اورژانس سافلون ساولون إمساك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اسپرتوالكل نزيف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لصقه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لزگه، 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نَزَف خون جارى شد لصقه معقّمه‌گاز استريل نزيف في المخ خونريزى مغزى لصقه طبّيه چسب زخم نزيف باطنى خونريزى داخلى الأمعاء الدقيقة روده باريك حصوة الكليه سنگ كليه إنسداد في المثانه ادرار بند حصوة المثانة سنگ مثانه رسم القلب نوار قلب حُمّى تب يسخّن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دارد رسم المخ نوار مغزالمُليِّن مسهل‌</w:t>
      </w:r>
    </w:p>
    <w:p>
      <w:pPr>
        <w:pStyle w:val="Heading3"/>
        <w:numPr>
          <w:ilvl w:val="2"/>
          <w:numId w:val="1"/>
        </w:numPr>
        <w:rPr/>
      </w:pPr>
      <w:bookmarkStart w:id="99" w:name="__RefHeading___Toc2975687_3650668749"/>
      <w:bookmarkStart w:id="100" w:name="_Toc37"/>
      <w:bookmarkEnd w:id="99"/>
      <w:r>
        <w:rPr/>
        <w:t>1</w:t>
      </w:r>
      <w:r>
        <w:rPr>
          <w:rtl w:val="true"/>
        </w:rPr>
        <w:t xml:space="preserve">- </w:t>
      </w:r>
      <w:r>
        <w:rPr>
          <w:rtl w:val="true"/>
        </w:rPr>
        <w:t>نقلُ المرضى إلى المستوصِف أو المستشفى</w:t>
      </w:r>
      <w:r>
        <w:rPr>
          <w:rtl w:val="true"/>
        </w:rPr>
        <w:t>:</w:t>
      </w:r>
      <w:bookmarkEnd w:id="100"/>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سائق السياره، يا حبيبي، 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نَعَم، أش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مع الأسف، عدد من الحُجّاج مَرْضى، نُريد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المستوصف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مدير، شوفْ هذي السياره ونيت، مَش إسعاف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إسعافاً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اتّصل بالتلفون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تِجيك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 إسعاف في مستوصف جمعيةِ الهلالِ الأحمرِ السعودي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السيَّارة ليست إسعافاً، خَبِّر سيَّارة الإسعاف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حبيبي، آني اتَّفَقِت مَعَاك بأن توصِلِ المرضى إلى المستَوصِفْ، يااللّه، الوقِتْ ضيّق، روح شغِّل السياره، ولا تناقِش خلّ يركْبون المَرضى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الاتّفاق يجب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شوف بَس هذي المَرَّه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حبيبي في كُلْ مَرَّه، هذا من شروط العَقِدْ اللّي اتَّفَقِت معاك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العَقْد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ماشي يااللّه، آني تعبان منِ الصُّبِحْ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دحين آني تعبان، 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تَعِب ولكن لا بأس</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 لمّا توَصِّل المَرْضى الى المستوصف، هناك إنْتَ تِسْتِريح في السيّاره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ستستريح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عبّاس روح جيب المرضى وساعدهم حتّى يرُكْبون في السيّاره، اسرِع شوَيّه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الرجاء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يااللّه يا حبيبي، يا سائقْ، شغِّل السيّاره واتحَرَّك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شويّه اسرِعْ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تحرَّكْ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 الصبر من الرحمن والعجلة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مدير آني ما أعْرِف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المستوصف، من فين أرُوح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تريد أوصلَكْ إلى مستشفى الملك فهد لأنّها قَريبه مِن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أعرف العنوان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أي مستوصف تَعْرِف، روح ما في فَرْق، ولأنّ الآنْ الساعه بالعشره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العاشره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وممكِن المستوصفاتِ الإيرانيّه مُغْلَقَه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والمستشفى الإيرانيه بعيدة في العزيزيه، بَعَدْ كُوبري المَلِك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أيّ مستوصف صحّي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الى المستشفى، هذي العِماره البيضاءِ الكبيره هِيَ مستشفى الملك فَهَد، يااللّه نزّلْهُم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يا حبيبي، رجاء اشْوَيّه ساعِدْني لتنزيلِ المرضى، ومِنْ فَضْلَكْ اسْتَنّى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واستِرِيح في السيّاره حَتى نِرْجَع مْنِ المستشفى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سأستريح هنا حتى ترجِع</w:t>
      </w:r>
      <w:r>
        <w:rPr>
          <w:rFonts w:eastAsia="Amiri" w:cs="Amiri" w:ascii="Amiri" w:hAnsi="Amiri"/>
          <w:color w:val="111111"/>
          <w:sz w:val="28"/>
          <w:szCs w:val="28"/>
          <w:rtl w:val="true"/>
          <w:lang w:bidi="ar-SA"/>
        </w:rPr>
        <w:t>)</w:t>
      </w:r>
      <w:bookmarkStart w:id="101" w:name="pg1867_25234"/>
    </w:p>
    <w:p>
      <w:pPr>
        <w:pStyle w:val="BookText"/>
        <w:rPr/>
      </w:pPr>
      <w:bookmarkEnd w:id="101"/>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ماشي روح، آني أنام في السياره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أخ</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975689_3650668749"/>
      <w:bookmarkStart w:id="103" w:name="_Toc38"/>
      <w:bookmarkEnd w:id="102"/>
      <w:r>
        <w:rPr/>
        <w:t>2</w:t>
      </w:r>
      <w:r>
        <w:rPr>
          <w:rtl w:val="true"/>
        </w:rPr>
        <w:t xml:space="preserve">- </w:t>
      </w:r>
      <w:r>
        <w:rPr>
          <w:rtl w:val="true"/>
        </w:rPr>
        <w:t>الحوار بين المدير ومسؤول الاستعلامات والطبيب‌</w:t>
      </w:r>
      <w:bookmarkEnd w:id="103"/>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اتْفَضّل أش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الحجّاج مرضى، واحد منهم عنده سُعال، والثاني صداع، والثالث 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محسن أحمد زاده،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وعشرون عاماً، الجنسية إيرانيه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المريض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اخِذْ هذي الورقه وروح داخِلِ الصاله، غرفةِ اليمين، عند طبيب الداخليه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الورقة واذهب إلى الطبيب في تلك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 يا أخي</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تَفَضَّلْ إجلِسْ، اسْتِريح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هؤلاء مرضى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واحد يجون گِدّام والباگي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يِجْلِسُون على الكرسي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الرجاء بالترتيب واحداً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المريض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أش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تشكو؟</w:t>
      </w:r>
    </w:p>
    <w:p>
      <w:pPr>
        <w:pStyle w:val="BookText"/>
        <w:rPr/>
      </w:pPr>
      <w:r>
        <w:rPr>
          <w:rFonts w:ascii="Amiri" w:hAnsi="Amiri" w:eastAsia="Amiri" w:cs="Amiri"/>
          <w:color w:val="111111"/>
          <w:sz w:val="28"/>
          <w:sz w:val="28"/>
          <w:szCs w:val="28"/>
          <w:rtl w:val="true"/>
          <w:lang w:bidi="ar-SA"/>
        </w:rPr>
        <w:t>المريض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بأن جسمي حار، وفي رأسي أَلَمْ شدِيدْ مُمْكِن عندي زكامْ أو 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الِمحْرار تحت لسَانك واشْوَيّه انتظر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 تحت لسانك وانتظر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إسهال؟</w:t>
      </w:r>
    </w:p>
    <w:p>
      <w:pPr>
        <w:pStyle w:val="BookText"/>
        <w:rPr/>
      </w:pPr>
      <w:r>
        <w:rPr>
          <w:rFonts w:ascii="Amiri" w:hAnsi="Amiri" w:eastAsia="Amiri" w:cs="Amiri"/>
          <w:color w:val="111111"/>
          <w:sz w:val="28"/>
          <w:sz w:val="28"/>
          <w:szCs w:val="28"/>
          <w:rtl w:val="true"/>
          <w:lang w:bidi="ar-SA"/>
        </w:rPr>
        <w:t>المريض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عندي 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اصِبتْ بالزكام يا حاجّ، لا تَشرَبِ الماءَ البارِدْ، ولا تنام أمامِ المُكَيّف، إخِذْ هذي الوَصْفه، وبيها شفاءك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واظِبْ نَفْسَك واستعمل الدواءَ والشفاء 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حضرةِ الدكتور، فِينِ الصيدليّه؟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الصيدليّة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الصيدليّه في الصاله، تَفَضَّلْ، روح في الصاله على يَدَكِ اليمنى، هناك مكتوب صيدليّة المستشفى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الصيدليّة هناك انظر تلك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يا حضرة الطبيب آني أسعل وأَتكلّم بصُعوبه، وعندي حُمّى وصخونَه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يا حاجّ، أشوف حَلْگَك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أيوه يا حاج، إنتِ‌أُصِبْتْ بالتهاب اللوزتين، عندك أوجاع بالمفاصل؟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دَعْنِي أنْظُر فمك،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المريض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اشْويّه يا حضرة الدكتور، بس عندي إرهاق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اتجنّب المشروبات البارْدَه، اشْرَب شاي خفيف، ولا تِمْشي كثير، وأيضاً اتجنّبِ المكيّف والمراوح، ولازِمْ تِسْترِيح ثلاثة أيام، ودحين خُذ هذي الوصفه، وإنْ شاء اللَّه ترتاح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 بإرهاقٍ شديد يا 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طبيب، آني عندي إسهال وهوعه كثيره، وأيضاً أشْعر بألَم شديد في القَفَصِ الصدري والقَلْب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حال تهوّع وأحسُّ بوجع القلب</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 يا حاج، راح اكتِبْلَكْ وَصْفَه،</w:t>
      </w:r>
    </w:p>
    <w:p>
      <w:pPr>
        <w:pStyle w:val="BookText"/>
        <w:rPr/>
      </w:pPr>
      <w:r>
        <w:rPr>
          <w:rFonts w:ascii="Amiri" w:hAnsi="Amiri" w:eastAsia="Amiri" w:cs="Amiri"/>
          <w:color w:val="111111"/>
          <w:sz w:val="28"/>
          <w:sz w:val="28"/>
          <w:szCs w:val="28"/>
          <w:rtl w:val="true"/>
          <w:lang w:bidi="ar-SA"/>
        </w:rPr>
        <w:t xml:space="preserve">وبيها شفاءك ان شاء اللَّه، وبُكرى إن شاء اللَّه لازم تروحْ عِنْد طبيبْ أخصّائي في القلب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يفحصك بشَكِلْ دقيقْ وجيد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سأعطيك مُسكِّن فعلًا وأرسلك الى طبيب 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جزيلًا يا سيّد، أطال اللَّه عُمْرَك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يطَوِّل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اللَّه، إحْنَه في خدمةْ ضيوف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خدمة ضيوف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حضرة الطبيب لهذي الخدمهْ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 صباحاً جيب هذا المريض الثالث عند أخصّائي القلب الموجود في المستشفى حتّى ياخُذْ له رسم القَلْبْ أو أشِعّه، لأن ممكن في أيام التشريق لا سَمَحَ اللَّه تصير مشكِله إلَكْ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غداً مع المريض لنأخذ له تخطيطاً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شكراً، دحين أَروح الى الصيدليّة وآخُذ هذي الوَصْفات، سلامٌ عليكمَ يحفْظكَ اللَّه يا حضرة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ومع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سلَّمَكَ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 تَفَضَّلْ هذي الوصفات</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الصيدلاني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إشْوَيّه بالعَجَل لأن واحِدْ مِنِ المرضى مريض بالقلب، وعنده حالة طوارى‌ء</w:t>
      </w:r>
      <w:r>
        <w:rPr>
          <w:rFonts w:eastAsia="Amiri" w:cs="Amiri" w:ascii="Amiri" w:hAnsi="Amiri"/>
          <w:color w:val="111111"/>
          <w:sz w:val="28"/>
          <w:szCs w:val="28"/>
          <w:rtl w:val="true"/>
          <w:lang w:bidi="ar-SA"/>
        </w:rPr>
        <w:t>.</w:t>
      </w:r>
      <w:bookmarkStart w:id="104" w:name="pg1867_25238"/>
    </w:p>
    <w:p>
      <w:pPr>
        <w:pStyle w:val="BookText"/>
        <w:rPr/>
      </w:pPr>
      <w:bookmarkEnd w:id="104"/>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الأقراصِ المسكّنة في كل يوم ثلاث حبّات، والشراب في كُل ليلهْ مِلْعَقَه كبيره، وهذي الحُقَنْ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وحده، وقَطْره تستعملها كل لَيلهْ قَبْلِ النوم، وتَتَحَسَّنْ بْسُرعَه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 يا سيّد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975691_3650668749"/>
      <w:bookmarkStart w:id="106" w:name="_Toc39"/>
      <w:bookmarkEnd w:id="105"/>
      <w:r>
        <w:rPr/>
        <w:t>3</w:t>
      </w:r>
      <w:r>
        <w:rPr>
          <w:rtl w:val="true"/>
        </w:rPr>
        <w:t xml:space="preserve">- </w:t>
      </w:r>
      <w:r>
        <w:rPr>
          <w:rtl w:val="true"/>
        </w:rPr>
        <w:t xml:space="preserve">الحوار بين المدير </w:t>
      </w:r>
      <w:r>
        <w:rPr>
          <w:rtl w:val="true"/>
        </w:rPr>
        <w:t>(</w:t>
      </w:r>
      <w:r>
        <w:rPr>
          <w:rtl w:val="true"/>
        </w:rPr>
        <w:t>المريض</w:t>
      </w:r>
      <w:r>
        <w:rPr>
          <w:rtl w:val="true"/>
        </w:rPr>
        <w:t xml:space="preserve">) </w:t>
      </w:r>
      <w:r>
        <w:rPr>
          <w:rtl w:val="true"/>
        </w:rPr>
        <w:t>ودكتور أخصّائي في القلب‌</w:t>
      </w:r>
      <w:bookmarkEnd w:id="106"/>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حضرة الطبيب، آني مدير القافله، وهذا المريض من حجّاج قافِلْتي، من أربَعْةِ أيّام يشْعر بأَلَم شَديد في القفصِ الصَّدَري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اتْفضّل يا حاج، أش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حضرة الطبيب، آني كبيرِ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سبعين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لي أربعة أيّامْ أشْعُر بوجَع شَدِيدْ في القَلْب، وما أستَطِيع أَرُوح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تَقْلَقْ يا حاج شَي بسيطْ، دحين أفحْصَك، بس يا حاج تجَنّبِ الازْدِحام والحرم وحَرارة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وَتِتْحسّن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واظِبْ نَفْسَكَ قليلًا ولا تَقْلَقْ</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مدير خُذ هذي الوصْفَه وروح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الُمخْتَبَر وغُرْفةِ الأشِعّة للتحليلِ الطبّي، وإخذ رَسِم للقلب وْأَشِعّه من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ببعض الفحوصات وتَعَالَ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حضرة الدكتور، أَرْجَع مَرّه ثانيه عِنْدكُم؟</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نَعَم يا مدير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بَعَدْ ساعة ارْجَعْ وخُذْ رَسْمِ القَلْبِ والتحليل الطبّي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مرّه ثانية عِندَ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تَفَضَّلْ هذا رَسْمِ القلب والتحليلِ الطِّبِّي، وأَيضاً أَشِعَّةِ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مدير، مَعَ الأسَفْ، هذا المريض لازِمْ يَرقُد في المستشفى؛ لأَنَّ عنده انْسِدَادٌ في عروق القلب وحالَه غير 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حضرة الطبيب، هذا المريض حُرُمْته معنا، واحنه راح نروح بَعَدْ بُكرى إلى عَرَفاتِ ومنى لأداء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معنا وغداً نذهب لأداء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مدير، مثلما قُلْت لك هُوَ ما مسموحْ أن يخْرجْ من المستشفى ولازِمْ يرْقدْ في المستشفى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حالته لا تساعد على الخروج من المستشفى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معلوم، حتّى تَتَحَسَّن حالَتُه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من موظف الاستعلامات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سيِّد، من فضلك أريد ساعاتْ زيارةِ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الاستعلامات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أُسبوع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الى المستشفى لزيارة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عفواً يا سيِّدْ، جيت لزِيارة مريض إيراني، هُوَّه يرقدْ في المستشفى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لزيارة مريض يرقد عندكم، 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الاستعلامات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يرقد في الصالّه الجراحيه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الصاله الجراحيّه قسم جراحة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عليكم يا سيِّدْ، آني مدير القافلَه لحجّاج ايران،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حجّاجْنا أول أمس أُرْقِد في هذا القسم، شْگدْ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غُرفْتَه؟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 إيراني يرقد عندكم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انخفَضْ ضغط دَمَّه، وْإحْنَه نقَلْنَاه إلى غُرْفَةِ الإنعاش، ومع الأَسَفْ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دَحِين روح عِنْدْ مدير المستشفى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 تدهورت صحته فجاةً وتوفي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مدير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أنت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آني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الحاج المريض تَبَعْ قافِلْتَكِ اتْوَفّى أمس، دحين روح الى مؤسّسة مطوّفي حجّاج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المطوّف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وإخِذْ جوازَهْ حتّى نسَلمَك المَيِّتْ للتَّدْفين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إحنا نْرِيد نْنِقْلَه الى ايران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نريد نقله الى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انتقال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المملكة العربيّه السعوديّه إلى أي بَلَد، لازِمْ يِنْدفِنْ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الى بَلَدنا، شنِعْمَل؟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نعمل؟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 يا حبيبي، لا تْتَعِّب نفسك، لأَن اللَّه عزّوجلّ أراد أن يندفن أخوكم في هذا البلد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مُصِرْ على انتقالِ الجَسَد؟</w:t>
      </w:r>
    </w:p>
    <w:p>
      <w:pPr>
        <w:pStyle w:val="BookText"/>
        <w:rPr/>
      </w:pPr>
      <w:r>
        <w:rPr>
          <w:rFonts w:ascii="Amiri" w:hAnsi="Amiri" w:eastAsia="Amiri" w:cs="Amiri"/>
          <w:color w:val="111111"/>
          <w:sz w:val="28"/>
          <w:sz w:val="28"/>
          <w:szCs w:val="28"/>
          <w:rtl w:val="true"/>
          <w:lang w:bidi="ar-SA"/>
        </w:rPr>
        <w:t xml:space="preserve">طيّب، إذا رِدِتْ تْنِقْلَه إلى إيران أوّل نحنّطه وبَعَد دَفِع أجور التحنيط والتابوت والثّلاجه وأجور النقل مع السياره الخاصّه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سيارة إسعاف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تْنِقْلَه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دِحين، روح اشْوَيَّه، فكِّر، وبَعَدْ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نقله، هناك أعمال يجب أن تقوم بها ونحن وأيضاً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آني أروح بكرى الصُّبِح مَعَ حُرِمتَه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وْأَشُوفْ شِنو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رَأْيُهُم ورأْيِ البعثَه الطبيّه الإيرانية، وإذا رِدنا نْدِفْنَه في مقبرةِ الحجون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هْناك حفّار 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ساشاور زوجته وأخبرك بالنتيجة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ما في مُشْكِلْ، عِنْدَكْ وَقِتْ، رُوْحْ فَكِّرْ وبَعَدْ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ادرس الموضوع وتعالَ غَدَاً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w:t>
      </w:r>
      <w:r>
        <w:rPr>
          <w:rFonts w:eastAsia="Amiri" w:cs="Amiri" w:ascii="Amiri" w:hAnsi="Amiri"/>
          <w:color w:val="111111"/>
          <w:sz w:val="28"/>
          <w:szCs w:val="28"/>
          <w:rtl w:val="true"/>
          <w:lang w:bidi="ar-SA"/>
        </w:rPr>
        <w:t>.</w:t>
      </w:r>
      <w:bookmarkStart w:id="107" w:name="pg1867_25243"/>
    </w:p>
    <w:p>
      <w:pPr>
        <w:pStyle w:val="Heading2"/>
        <w:numPr>
          <w:ilvl w:val="1"/>
          <w:numId w:val="1"/>
        </w:numPr>
        <w:rPr/>
      </w:pPr>
      <w:bookmarkStart w:id="108" w:name="__RefHeading___Toc2975693_3650668749"/>
      <w:bookmarkStart w:id="109" w:name="_Toc40"/>
      <w:bookmarkEnd w:id="107"/>
      <w:bookmarkEnd w:id="108"/>
      <w:r>
        <w:rPr>
          <w:rtl w:val="true"/>
        </w:rPr>
        <w:t>الدرس الثامن</w:t>
      </w:r>
      <w:r>
        <w:rPr>
          <w:rtl w:val="true"/>
        </w:rPr>
        <w:t xml:space="preserve">: </w:t>
      </w:r>
      <w:r>
        <w:rPr>
          <w:rtl w:val="true"/>
        </w:rPr>
        <w:t xml:space="preserve">الحوار بين المدير والمكتبي </w:t>
      </w:r>
      <w:r>
        <w:rPr>
          <w:rtl w:val="true"/>
        </w:rPr>
        <w:t>(</w:t>
      </w:r>
      <w:r>
        <w:rPr>
          <w:rtl w:val="true"/>
        </w:rPr>
        <w:t>صاحب المكتبه</w:t>
      </w:r>
      <w:r>
        <w:rPr>
          <w:rtl w:val="true"/>
        </w:rPr>
        <w:t>)</w:t>
      </w:r>
      <w:bookmarkEnd w:id="10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الكلمة معناها الكلمة معناها حَفْلَه جشن،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تَجْميل تزئين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باش، كلابپاش قرطاسية أعلام شرشره كاغذى مِسْطَرة خط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سامِعْ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دبّاس منگنه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دوخت أَصْبَحْتَ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رَصَاص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حِبِر خودكار، خود نويس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خرّامه سوراخ كن لَوْحة شوميز قاعة تالار، سالن لصقه چسب أهلًا وسهلًا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نُرَحِّب بِكم بشما خوش آمدميگوييم‌التعب خستگى</w:t>
      </w:r>
    </w:p>
    <w:p>
      <w:pPr>
        <w:pStyle w:val="BookText"/>
        <w:rPr/>
      </w:pPr>
      <w:r>
        <w:rPr>
          <w:rFonts w:ascii="IRNazanin" w:hAnsi="IRNazanin" w:eastAsia="IRNazanin"/>
          <w:color w:val="111111"/>
          <w:sz w:val="28"/>
          <w:sz w:val="28"/>
          <w:szCs w:val="28"/>
          <w:rtl w:val="true"/>
          <w:lang w:bidi="fa-IR"/>
        </w:rPr>
        <w:t>أيام الأسبوع روزها الألوان رنگها السَّبْت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الإثْنَين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الثلاثاء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الأربعاء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الخميس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 جمعه</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ورحْمَةُ اللَّه، صباح الخير، كيفَ حالك؟</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صباح النور، شكراً تَفَضَّلْ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حبيبي، أريد قرطاسيّة أعلام، عِنْدَك؟</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قِرطاسِيَّة أعلامْ؟ الحُجّاج ما يِشْتُرون قِرطاسِيّة 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يَوْمِ الأربعاءِ الموافِقِ الثامِنْ عَشَر من ذي الحَجَّهْ يَوم عيد الغدير، ولذلك عِنْدَنا حَفْلَه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الغَدِير؟ ما هُوَ عيدِ الغَدِير؟ آني ما سامِعْ هذا الإسم حتّى الآن، إذا ممكن وضّح لي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كَيف أنتَ ما سامع بهذا العيد العظيم، وهذي المسألة المهمّه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 بهذا الحَدَث التاريخي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طيّب أوضّح لك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 يا حبيبي عِنْد رِجُوع الرسول صلى الله عليه و آله من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الطريق الى المدنية المنوّرة 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المباركه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بأن يقِفَ الحُجّاج في محلّ الغدير القريب من الجُحْفه حتّى يَصِلَ الحجّاج المتأخِّرون، وَأيْضاً يُنادي المنادي بأن يَرْجِعَ الحجّاج المتقدّمون، وفي ذلك المكان وفي ذلك اليوم خَطَب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يسمّيها المؤرّخون بخطبة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مُهِمَّه، وبعد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ثمّ رفع يد ابن عَمِّه عليّ بن أبي طالب مرّه ثانيه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أللهمّ والِ من والاه، وعادِ من عاداه وانصُر من نصره، واخذُل من خذله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يا حبيبي، بعد ذلك قالوا الصحابه ومِنْهم أبو بكر وعمر بن الخطاب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لقد أصبَحْتَ مولاي ومولى كلّ مسلم ومسلمه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المؤرّخون هذه الواقِعَه العظيمة بواقِعة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w:t>
      </w:r>
    </w:p>
    <w:p>
      <w:pPr>
        <w:pStyle w:val="BookText"/>
        <w:rPr/>
      </w:pPr>
      <w:r>
        <w:rPr>
          <w:rFonts w:ascii="Amiri" w:hAnsi="Amiri" w:eastAsia="Amiri" w:cs="Amiri"/>
          <w:color w:val="111111"/>
          <w:sz w:val="28"/>
          <w:sz w:val="28"/>
          <w:szCs w:val="28"/>
          <w:rtl w:val="true"/>
          <w:lang w:bidi="ar-SA"/>
        </w:rPr>
        <w:t>في البلاد الإسلاميه يحتفلون هذا اليوم بِمُناسَبَة خِلافة ابن عم رسول اللَّه صلى الله عليه و آله وأوّل مؤمِن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يا حبيبي، بس آني ما سمعت بهذا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 الأسف لم أسمع بهذا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ما شاءَ اللَّه مأنوس مع الكتب، أوَصِّيكْ أَن تطَالِعْ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العلّامه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الكتاب الشريف موجودة هذي القضيّة مع أسنادها التأريخيّه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والرواة موجودون في كُتُبِ الصحاحِ السِّتَّه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البخاري، النَّسائي، ابو داود، الترمذي، وابن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 لهذي الإرشادات، اللَّه يحَيِّيك ويوَفِّقَك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حبيبي، هذا نداء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كلامي لأول مرّه كما تقول، فَعَلِيك أن تطالع حتّى تتبيّن لَك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دراسة التاريخ الإسلامي من مصادره الرئيسيه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كلامك متين، يوفّقنا اللَّه للتوصّل إلى الحقيقة، وشكراً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دحين ما تَعَّبْتَكَ أريدْ قِرطاسيّة 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w:t>
      </w:r>
    </w:p>
    <w:p>
      <w:pPr>
        <w:pStyle w:val="BookText"/>
        <w:rPr/>
      </w:pPr>
      <w:r>
        <w:rPr>
          <w:rFonts w:ascii="Amiri" w:hAnsi="Amiri" w:eastAsia="Amiri" w:cs="Amiri"/>
          <w:color w:val="111111"/>
          <w:sz w:val="28"/>
          <w:sz w:val="28"/>
          <w:szCs w:val="28"/>
          <w:rtl w:val="true"/>
          <w:lang w:bidi="ar-SA"/>
        </w:rPr>
        <w:t>أن لا أكون اتعبتك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اتْفَضّل، موجوده، روح شوف، عندي أنواع وألوان مُخْتَلفه، روح رجاء 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إنتخب ما 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قرطاسيه أعلام صغيرة، جديده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 أخضر، وأصفر 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موجوده، روح إخِذ، أي لون ترِيد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أريد لوحه للكتابه، عِنْدَكم؟</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أيوه نعم، عندي، من أَيْ نَوعْ ترِيد؟ عِندي نوع عالي أمريكي، ونوع صيني، ونَوع اندونيسي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تفَضّل كم حبّه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أنواع كثيرة يمكنك الانتخاب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لأمريكا، النوع الصيني والأندونيسي، الحَبَّه بكم؟</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الصيني، الحبّة بأربع ريالات، والنوع الأندونيسي الحَبَّة بثلاث ريالات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إعطيني أربع لوحات من نوع صيني، لون أزرق، أبيض، أصفر وأخضر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أربع لوحات فقط</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ما تبغي شَي آخر؟</w:t>
      </w:r>
    </w:p>
    <w:p>
      <w:p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أريد لصقه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أصفر 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وأحمر لتجميل اللوحات، وأيضاً أريد نفّاخات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ومِسْطَره كَبيره، ودَبّاس، وقلم رصاص، وخرّامه، وبخّاخ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لماء الورد والعطور في قاعةِ الاحتفالات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 يا حبيبي، اللصقات الملوّنه، ومِسطره، ودبّاس، والخرّامه عندي موجود كُلّ ما ترِيد، ولكن مع الأسف النفّاخات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والبخّاخ روح حَصِّلْهم في السوق ممكن في المحلّات كُلْ شَي بخَمْسِ ريالات عندهم، روح إن شاء اللَّه تحَصِّل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الطلبات يمكن تحصيلها في محلّات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جزيلًا، أگول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هذه الليلَهْ عِنْدَنا حَفْلَه، إتْفَضّل تعالْ، نرَحِّبْ بيك، أهلًا وسهلًا، وعنواننا في العزيزيّه، أمام أسواقِ السلام، عمارَةِ الطبيعي، وأهلًا 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مساءاً عندنا احتفال بهذه المناسبة فندعوك للمشاركة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ممِكن إن شاء اللَّه أجي</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إسمح لي إذا تَعّبتَكْ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أمانِ اللَّه</w:t>
      </w:r>
      <w:r>
        <w:rPr>
          <w:rFonts w:eastAsia="Amiri" w:cs="Amiri" w:ascii="Amiri" w:hAnsi="Amiri"/>
          <w:color w:val="111111"/>
          <w:sz w:val="28"/>
          <w:szCs w:val="28"/>
          <w:rtl w:val="true"/>
          <w:lang w:bidi="ar-SA"/>
        </w:rPr>
        <w:t>.</w:t>
      </w:r>
      <w:bookmarkStart w:id="110" w:name="pg1867_25249"/>
    </w:p>
    <w:p>
      <w:pPr>
        <w:pStyle w:val="Heading2"/>
        <w:numPr>
          <w:ilvl w:val="1"/>
          <w:numId w:val="1"/>
        </w:numPr>
        <w:rPr/>
      </w:pPr>
      <w:bookmarkStart w:id="111" w:name="__RefHeading___Toc2975695_3650668749"/>
      <w:bookmarkStart w:id="112" w:name="_Toc41"/>
      <w:bookmarkEnd w:id="110"/>
      <w:bookmarkEnd w:id="111"/>
      <w:r>
        <w:rPr>
          <w:rtl w:val="true"/>
        </w:rPr>
        <w:t>قَواعِدُ اللُّغَةِ العَرَبِيَّة</w:t>
      </w:r>
      <w:bookmarkEnd w:id="112"/>
    </w:p>
    <w:p>
      <w:pPr>
        <w:pStyle w:val="Heading3"/>
        <w:numPr>
          <w:ilvl w:val="2"/>
          <w:numId w:val="1"/>
        </w:numPr>
        <w:rPr/>
      </w:pPr>
      <w:bookmarkStart w:id="113" w:name="__RefHeading___Toc2975697_3650668749"/>
      <w:bookmarkStart w:id="114" w:name="_Toc42"/>
      <w:bookmarkEnd w:id="113"/>
      <w:r>
        <w:rPr/>
        <w:t>1</w:t>
      </w:r>
      <w:r>
        <w:rPr>
          <w:rtl w:val="true"/>
        </w:rPr>
        <w:t>- (</w:t>
      </w:r>
      <w:r>
        <w:rPr>
          <w:rtl w:val="true"/>
        </w:rPr>
        <w:t>المذكّر والمؤنث</w:t>
      </w:r>
      <w:r>
        <w:rPr>
          <w:rtl w:val="true"/>
        </w:rPr>
        <w:t>)</w:t>
      </w:r>
      <w:bookmarkEnd w:id="114"/>
    </w:p>
    <w:p>
      <w:pPr>
        <w:pStyle w:val="Heading4"/>
        <w:numPr>
          <w:ilvl w:val="3"/>
          <w:numId w:val="1"/>
        </w:numPr>
        <w:rPr/>
      </w:pPr>
      <w:bookmarkStart w:id="115" w:name="__RefHeading___Toc2975699_3650668749"/>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اسمها در زبان عربى يا مذكرند و يا مؤنث، مذكّر فقط بر جنس نر دلالت ميكند و بر دو نوع است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975701_3650668749"/>
      <w:bookmarkStart w:id="118" w:name="_Toc44"/>
      <w:bookmarkEnd w:id="117"/>
      <w:r>
        <w:rPr/>
        <w:t>1</w:t>
      </w:r>
      <w:r>
        <w:rPr>
          <w:rtl w:val="true"/>
        </w:rPr>
        <w:t xml:space="preserve">- </w:t>
      </w:r>
      <w:r>
        <w:rPr/>
        <w:t>1</w:t>
      </w:r>
      <w:r>
        <w:rPr>
          <w:rtl w:val="true"/>
        </w:rPr>
        <w:t xml:space="preserve">- </w:t>
      </w:r>
      <w:r>
        <w:rPr>
          <w:rtl w:val="true"/>
        </w:rPr>
        <w:t>مذكر</w:t>
      </w:r>
      <w:r>
        <w:rPr>
          <w:rtl w:val="true"/>
        </w:rPr>
        <w:t>:</w:t>
      </w:r>
      <w:bookmarkEnd w:id="1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حقيقتاً بر جنس نر از انسان و يا حيوانات دلالت دارد،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اشيائى كه حقيقتاً مذكر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مذكر حقيقى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بصورت قراردادى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مذكر گفته مى‌شود، مذكر مجازى‌اند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تمامى ماههاى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يَبْقى والمَالُ يَفنى</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الذّى أُنْزِلَ فِيه القُرآن</w:t>
      </w:r>
      <w:r>
        <w:rPr>
          <w:rFonts w:eastAsia="Amiri" w:cs="Amiri" w:ascii="Amiri" w:hAnsi="Amiri"/>
          <w:color w:val="111111"/>
          <w:sz w:val="28"/>
          <w:szCs w:val="28"/>
          <w:rtl w:val="true"/>
          <w:lang w:bidi="ar-SA"/>
        </w:rPr>
        <w:t>.</w:t>
      </w:r>
      <w:bookmarkStart w:id="119" w:name="pg1867_25250"/>
    </w:p>
    <w:p>
      <w:pPr>
        <w:pStyle w:val="BookText"/>
        <w:rPr/>
      </w:pPr>
      <w:bookmarkEnd w:id="1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بابٌ مِنْ أبْواب الجَنّةِ فَتَحَهُ اللَّه لِخاصّة 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975703_3650668749"/>
      <w:bookmarkStart w:id="121" w:name="_Toc45"/>
      <w:bookmarkEnd w:id="120"/>
      <w:r>
        <w:rPr/>
        <w:t>2</w:t>
      </w:r>
      <w:r>
        <w:rPr>
          <w:rtl w:val="true"/>
        </w:rPr>
        <w:t xml:space="preserve">- </w:t>
      </w:r>
      <w:r>
        <w:rPr/>
        <w:t>1</w:t>
      </w:r>
      <w:r>
        <w:rPr>
          <w:rtl w:val="true"/>
        </w:rPr>
        <w:t xml:space="preserve">- </w:t>
      </w:r>
      <w:r>
        <w:rPr>
          <w:rtl w:val="true"/>
        </w:rPr>
        <w:t>مؤنث</w:t>
      </w:r>
      <w:r>
        <w:rPr>
          <w:rtl w:val="true"/>
        </w:rPr>
        <w:t xml:space="preserve">: </w:t>
      </w:r>
      <w:r>
        <w:rPr>
          <w:rtl w:val="true"/>
        </w:rPr>
        <w:t>اسامى هم بر دو قسم مى‌باشند كه عبارتند از</w:t>
      </w:r>
      <w:r>
        <w:rPr>
          <w:rtl w:val="true"/>
        </w:rPr>
        <w:t>:</w:t>
      </w:r>
      <w:bookmarkEnd w:id="12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هستند كه بر جنس ماده از حيوانات ويا انسان دلالت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أشيائى دارند كه حقيقتاً از جنس ماده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بصورت قراردادى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مؤنث گفته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مَفَرَمةٌ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الروحُ الزاكيةُ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تأنيث در زبان عربي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مدورّه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كه در آخر آنها اين نوع تاء باشد آن اسامى مؤنث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بايد توجه داشت كه اين تاء مدورّه نبايد از حروف اصلى كلمه باشد كه در اينصورت مؤنث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موارد نيز مؤنث هستند و به آن مؤنث لفظى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ممدوده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كشورها و 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ميدانيد كه براى اضافه كردن صفتى به آنها صفات را مؤنث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العربية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اسامى مؤنث هستند كه هيچگونه علامت تأنيث ندارند و فقط از نظر معنى و</w:t>
      </w:r>
      <w:bookmarkStart w:id="122" w:name="pg1867_25252"/>
    </w:p>
    <w:p>
      <w:pPr>
        <w:pStyle w:val="BookText"/>
        <w:rPr/>
      </w:pPr>
      <w:bookmarkEnd w:id="122"/>
      <w:r>
        <w:rPr>
          <w:rFonts w:ascii="IRNazanin" w:hAnsi="IRNazanin" w:eastAsia="IRNazanin"/>
          <w:color w:val="111111"/>
          <w:sz w:val="28"/>
          <w:sz w:val="28"/>
          <w:szCs w:val="28"/>
          <w:rtl w:val="true"/>
          <w:lang w:bidi="fa-IR"/>
        </w:rPr>
        <w:t>مفهوم بر جنس ماده دلالت دارند، كه به آنها مؤنث معنوى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المفروضةِ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تحميلي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الواسعةِ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أمى العزيزة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مسافرةٌ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محجّبةٌ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مى‌بينيد كه براى كلمات صفات مؤنث آورده شد</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975705_3650668749"/>
      <w:bookmarkStart w:id="124" w:name="_Toc46"/>
      <w:bookmarkEnd w:id="123"/>
      <w:r>
        <w:rPr/>
        <w:t>2</w:t>
      </w:r>
      <w:r>
        <w:rPr>
          <w:rtl w:val="true"/>
        </w:rPr>
        <w:t>- (</w:t>
      </w:r>
      <w:r>
        <w:rPr>
          <w:rtl w:val="true"/>
        </w:rPr>
        <w:t>المثنى والجمع</w:t>
      </w:r>
      <w:r>
        <w:rPr>
          <w:rtl w:val="true"/>
        </w:rPr>
        <w:t>)</w:t>
      </w:r>
      <w:bookmarkEnd w:id="124"/>
    </w:p>
    <w:p>
      <w:pPr>
        <w:pStyle w:val="Heading4"/>
        <w:numPr>
          <w:ilvl w:val="3"/>
          <w:numId w:val="1"/>
        </w:numPr>
        <w:rPr/>
      </w:pPr>
      <w:bookmarkStart w:id="125" w:name="__RefHeading___Toc2975707_3650668749"/>
      <w:bookmarkStart w:id="126" w:name="_Toc47"/>
      <w:bookmarkEnd w:id="125"/>
      <w:r>
        <w:rPr/>
        <w:t>1-2</w:t>
      </w:r>
      <w:r>
        <w:rPr>
          <w:rtl w:val="true"/>
        </w:rPr>
        <w:t xml:space="preserve">- </w:t>
      </w:r>
      <w:r>
        <w:rPr>
          <w:rtl w:val="true"/>
        </w:rPr>
        <w:t xml:space="preserve">مثنّى </w:t>
      </w:r>
      <w:r>
        <w:rPr>
          <w:rtl w:val="true"/>
        </w:rPr>
        <w:t>(</w:t>
      </w:r>
      <w:r>
        <w:rPr>
          <w:rtl w:val="true"/>
        </w:rPr>
        <w:t>تثنيه</w:t>
      </w:r>
      <w:r>
        <w:rPr>
          <w:rtl w:val="true"/>
        </w:rPr>
        <w:t>):</w:t>
      </w:r>
      <w:bookmarkEnd w:id="126"/>
    </w:p>
    <w:p>
      <w:pPr>
        <w:pStyle w:val="BookText"/>
        <w:rPr/>
      </w:pPr>
      <w:r>
        <w:rPr>
          <w:rFonts w:ascii="IRNazanin" w:hAnsi="IRNazanin" w:eastAsia="IRNazanin"/>
          <w:color w:val="111111"/>
          <w:sz w:val="28"/>
          <w:sz w:val="28"/>
          <w:szCs w:val="28"/>
          <w:rtl w:val="true"/>
          <w:lang w:bidi="fa-IR"/>
        </w:rPr>
        <w:t>اسمى است كه بر دو شخص و يا دو چيز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طائرتان، طائرتين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كرتونتان، كرتونتين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سيارتان، سيارتين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عمارتان، عمارتين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ملاحظه مى‌شود علامت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27" w:name="pg1867_25253"/>
    </w:p>
    <w:p>
      <w:pPr>
        <w:pStyle w:val="BookText"/>
        <w:rPr/>
      </w:pPr>
      <w:bookmarkEnd w:id="127"/>
      <w:r>
        <w:rPr>
          <w:rFonts w:ascii="Amiri" w:hAnsi="Amiri" w:eastAsia="Amiri" w:cs="Amiri"/>
          <w:color w:val="111111"/>
          <w:sz w:val="28"/>
          <w:sz w:val="28"/>
          <w:szCs w:val="28"/>
          <w:rtl w:val="true"/>
          <w:lang w:bidi="ar-SA"/>
        </w:rPr>
        <w:t xml:space="preserve">كلمات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نون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و نون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بايد دانست كه مثنى در حالت رفع به الف و نون مكسور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حالت نصب و جر به ياء و نون 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اسمى را كه بر بيش از دو شخص و يا دو چيز دلالت كند جمع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آن عبارت است از</w:t>
      </w:r>
      <w:r>
        <w:rPr>
          <w:rFonts w:eastAsia="IRNazanin" w:cs="IRNazanin"/>
          <w:color w:val="111111"/>
          <w:sz w:val="28"/>
          <w:szCs w:val="28"/>
          <w:rtl w:val="true"/>
          <w:lang w:bidi="fa-IR"/>
        </w:rPr>
        <w:t>:</w:t>
      </w:r>
    </w:p>
    <w:p>
      <w:pPr>
        <w:pStyle w:val="Heading4"/>
        <w:numPr>
          <w:ilvl w:val="3"/>
          <w:numId w:val="1"/>
        </w:numPr>
        <w:rPr/>
      </w:pPr>
      <w:bookmarkStart w:id="128" w:name="__RefHeading___Toc2975709_3650668749"/>
      <w:bookmarkStart w:id="129" w:name="_Toc48"/>
      <w:bookmarkEnd w:id="128"/>
      <w:r>
        <w:rPr/>
        <w:t>2</w:t>
      </w:r>
      <w:r>
        <w:rPr>
          <w:rtl w:val="true"/>
        </w:rPr>
        <w:t xml:space="preserve">- </w:t>
      </w:r>
      <w:r>
        <w:rPr/>
        <w:t>2</w:t>
      </w:r>
      <w:r>
        <w:rPr>
          <w:rtl w:val="true"/>
        </w:rPr>
        <w:t xml:space="preserve">- </w:t>
      </w:r>
      <w:r>
        <w:rPr>
          <w:rtl w:val="true"/>
        </w:rPr>
        <w:t>جمع مذكّر سالم</w:t>
      </w:r>
      <w:r>
        <w:rPr>
          <w:rtl w:val="true"/>
        </w:rPr>
        <w:t>:</w:t>
      </w:r>
      <w:bookmarkEnd w:id="129"/>
    </w:p>
    <w:p>
      <w:pPr>
        <w:pStyle w:val="BookText"/>
        <w:rPr/>
      </w:pPr>
      <w:r>
        <w:rPr>
          <w:rFonts w:ascii="IRNazanin" w:hAnsi="IRNazanin" w:eastAsia="IRNazanin"/>
          <w:color w:val="111111"/>
          <w:sz w:val="28"/>
          <w:sz w:val="28"/>
          <w:szCs w:val="28"/>
          <w:rtl w:val="true"/>
          <w:lang w:bidi="fa-IR"/>
        </w:rPr>
        <w:t xml:space="preserve">هر گاه اسم در جمله از نظر إِعراب حالت رفعى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فاعل، مبتدا،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اضافه كردن واو و نون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فاعل‌السائقُ في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السائقونَ في السيّاراتِ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فاعل‌المديرُ والمسافر إلى‌الحرم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المسافرون إلى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اسم در جمله از نظر اعراب حالت نصب و جر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منادا،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كردن ياء و نون مفتوح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مى‌شود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مناداسائقُ إتحَرَكْ، رُوح گدام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130" w:name="pg1867_25254"/>
    </w:p>
    <w:p>
      <w:pPr>
        <w:pStyle w:val="BookText"/>
        <w:rPr/>
      </w:pPr>
      <w:bookmarkEnd w:id="130"/>
      <w:r>
        <w:rPr>
          <w:rFonts w:ascii="Amiri" w:hAnsi="Amiri" w:eastAsia="Amiri" w:cs="Amiri"/>
          <w:color w:val="111111"/>
          <w:sz w:val="28"/>
          <w:sz w:val="28"/>
          <w:szCs w:val="28"/>
          <w:rtl w:val="true"/>
          <w:lang w:bidi="ar-SA"/>
        </w:rPr>
        <w:t xml:space="preserve">سائقونَ تَحَرَّكُوا، </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975711_3650668749"/>
      <w:bookmarkStart w:id="132" w:name="_Toc49"/>
      <w:bookmarkEnd w:id="131"/>
      <w:r>
        <w:rPr/>
        <w:t>3</w:t>
      </w:r>
      <w:r>
        <w:rPr>
          <w:rtl w:val="true"/>
        </w:rPr>
        <w:t xml:space="preserve">- </w:t>
      </w:r>
      <w:r>
        <w:rPr/>
        <w:t>2</w:t>
      </w:r>
      <w:r>
        <w:rPr>
          <w:rtl w:val="true"/>
        </w:rPr>
        <w:t xml:space="preserve">- </w:t>
      </w:r>
      <w:r>
        <w:rPr>
          <w:rtl w:val="true"/>
        </w:rPr>
        <w:t>جمع مؤنث سالم</w:t>
      </w:r>
      <w:r>
        <w:rPr>
          <w:rtl w:val="true"/>
        </w:rPr>
        <w:t>:</w:t>
      </w:r>
      <w:bookmarkEnd w:id="132"/>
    </w:p>
    <w:p>
      <w:pPr>
        <w:pStyle w:val="BookText"/>
        <w:rPr/>
      </w:pPr>
      <w:r>
        <w:rPr>
          <w:rFonts w:ascii="Amiri" w:hAnsi="Amiri" w:eastAsia="Amiri" w:cs="Amiri"/>
          <w:color w:val="111111"/>
          <w:sz w:val="28"/>
          <w:sz w:val="28"/>
          <w:szCs w:val="28"/>
          <w:rtl w:val="true"/>
          <w:lang w:bidi="ar-SA"/>
        </w:rPr>
        <w:t xml:space="preserve">براى جمع بستن اسم مفرد مؤنث كافى است به آخر آن دو حرف الف و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كنيم، البته اسامى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مى‌شود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حذف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اضافه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هايى كه بيش از سه حرف داشته باشند بودن در نظر گرفتن مذكر يا مؤنث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Heading4"/>
        <w:numPr>
          <w:ilvl w:val="3"/>
          <w:numId w:val="1"/>
        </w:numPr>
        <w:rPr/>
      </w:pPr>
      <w:bookmarkStart w:id="133" w:name="__RefHeading___Toc2975713_3650668749"/>
      <w:bookmarkStart w:id="134" w:name="_Toc50"/>
      <w:bookmarkEnd w:id="133"/>
      <w:r>
        <w:rPr/>
        <w:t>4</w:t>
      </w:r>
      <w:r>
        <w:rPr>
          <w:rtl w:val="true"/>
        </w:rPr>
        <w:t xml:space="preserve">- </w:t>
      </w:r>
      <w:r>
        <w:rPr/>
        <w:t>2</w:t>
      </w:r>
      <w:r>
        <w:rPr>
          <w:rtl w:val="true"/>
        </w:rPr>
        <w:t xml:space="preserve">- </w:t>
      </w:r>
      <w:r>
        <w:rPr>
          <w:rtl w:val="true"/>
        </w:rPr>
        <w:t>جمع مكسّر</w:t>
      </w:r>
      <w:r>
        <w:rPr>
          <w:rtl w:val="true"/>
        </w:rPr>
        <w:t>:</w:t>
      </w:r>
      <w:bookmarkEnd w:id="13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هستند كه به هنگام تبديل آنها از مفرد به جمع از هيج قاعده و اصولى پيروى نمى‌كنند، كه تعداد آنها هم بسيار زيادند و تنها راه يادگيرى بخاطر سپردن و حفظ كردن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اين جمعها در مكالمات كاربرد فراوانى دارند در زير تعدادى از آنها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جزوه تعدادى ديگر از آنها بعنوان پيوست تقديم مى‌گردد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مستودع مستودعات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حجّاج، حجيج مستوصف مستوصفات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مستشفى مستشفيات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دَكاتِرَه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 ثُلُوج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مَراقد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 خيام، 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 مَصاعد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خَرِيطَه خَرائط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حَقيبة حقائب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اسعافات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فاكِهه فواكه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 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تكسي تكاسي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زمازم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مغسلة مغاسل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انبوبة أنابيب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جوازات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حريم</w:t>
      </w:r>
      <w:bookmarkStart w:id="135" w:name="pg1867_25257"/>
    </w:p>
    <w:p>
      <w:pPr>
        <w:pStyle w:val="Heading2"/>
        <w:numPr>
          <w:ilvl w:val="1"/>
          <w:numId w:val="1"/>
        </w:numPr>
        <w:rPr/>
      </w:pPr>
      <w:bookmarkStart w:id="136" w:name="__RefHeading___Toc2975715_3650668749"/>
      <w:bookmarkStart w:id="137" w:name="_Toc51"/>
      <w:bookmarkEnd w:id="135"/>
      <w:bookmarkEnd w:id="136"/>
      <w:r>
        <w:rPr>
          <w:rtl w:val="true"/>
        </w:rPr>
        <w:t>(</w:t>
      </w:r>
      <w:r>
        <w:rPr>
          <w:rtl w:val="true"/>
        </w:rPr>
        <w:t>ضميمه</w:t>
      </w:r>
      <w:r>
        <w:rPr>
          <w:rtl w:val="true"/>
        </w:rPr>
        <w:t>)</w:t>
      </w:r>
      <w:bookmarkEnd w:id="137"/>
    </w:p>
    <w:p>
      <w:pPr>
        <w:pStyle w:val="Heading3"/>
        <w:numPr>
          <w:ilvl w:val="2"/>
          <w:numId w:val="1"/>
        </w:numPr>
        <w:rPr/>
      </w:pPr>
      <w:bookmarkStart w:id="138" w:name="__RefHeading___Toc2975717_3650668749"/>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يكى از انواع جمع‌ها در زبان عربى جمع مكسر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مكسر كاربرد فراوانى داشته و تعدادشان هم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جمع، هيچ قاعده و اصول مشخصى ندارد تا بتوان با استفاده از آن كلمات مفرد را جمع بست؛ و ياد گرفتن آن تنها با حفظ كردن ممكن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خوانندگان محترم با چنين كلماتى سر و كار زيادى دارند، تعداد اندكى از آنها كه به نظر مى‌رسيد استعمال بيشترى دارند، در اين ضميمه تقديم مى‌شود باشد كه مفيد واقع شود</w:t>
      </w:r>
      <w:r>
        <w:rPr>
          <w:rFonts w:eastAsia="IRNazanin" w:cs="IRNazanin"/>
          <w:color w:val="111111"/>
          <w:sz w:val="28"/>
          <w:szCs w:val="28"/>
          <w:rtl w:val="true"/>
          <w:lang w:bidi="fa-IR"/>
        </w:rPr>
        <w:t>.</w:t>
      </w:r>
    </w:p>
    <w:p>
      <w:pPr>
        <w:pStyle w:val="Heading3"/>
        <w:numPr>
          <w:ilvl w:val="2"/>
          <w:numId w:val="1"/>
        </w:numPr>
        <w:rPr/>
      </w:pPr>
      <w:bookmarkStart w:id="140" w:name="__RefHeading___Toc2975719_3650668749"/>
      <w:bookmarkStart w:id="141" w:name="_Toc53"/>
      <w:bookmarkEnd w:id="140"/>
      <w:r>
        <w:rPr>
          <w:rtl w:val="true"/>
        </w:rPr>
        <w:t>(</w:t>
      </w:r>
      <w:r>
        <w:rPr>
          <w:rtl w:val="true"/>
        </w:rPr>
        <w:t>أ</w:t>
      </w:r>
      <w:r>
        <w:rPr>
          <w:rtl w:val="true"/>
        </w:rPr>
        <w:t>)</w:t>
      </w:r>
      <w:bookmarkEnd w:id="14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إخوه،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آداب</w:t>
      </w:r>
      <w:bookmarkStart w:id="142" w:name="pg1867_25258"/>
    </w:p>
    <w:p>
      <w:pPr>
        <w:pStyle w:val="BookText"/>
        <w:rPr/>
      </w:pPr>
      <w:bookmarkEnd w:id="142"/>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إتّصال إتّصالات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أجانب‌</w:t>
      </w:r>
    </w:p>
    <w:p>
      <w:pPr>
        <w:pStyle w:val="Heading3"/>
        <w:numPr>
          <w:ilvl w:val="2"/>
          <w:numId w:val="1"/>
        </w:numPr>
        <w:rPr/>
      </w:pPr>
      <w:bookmarkStart w:id="143" w:name="__RefHeading___Toc2975721_3650668749"/>
      <w:bookmarkStart w:id="144" w:name="_Toc54"/>
      <w:bookmarkEnd w:id="143"/>
      <w:r>
        <w:rPr>
          <w:rtl w:val="true"/>
        </w:rPr>
        <w:t>(</w:t>
      </w:r>
      <w:r>
        <w:rPr>
          <w:rtl w:val="true"/>
        </w:rPr>
        <w:t>ب</w:t>
      </w:r>
      <w:r>
        <w:rPr>
          <w:rtl w:val="true"/>
        </w:rPr>
        <w:t>)</w:t>
      </w:r>
      <w:bookmarkEnd w:id="144"/>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آبار، أبيار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بَذْرَه 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أبراج‌</w:t>
      </w:r>
    </w:p>
    <w:p>
      <w:pPr>
        <w:pStyle w:val="Heading3"/>
        <w:numPr>
          <w:ilvl w:val="2"/>
          <w:numId w:val="1"/>
        </w:numPr>
        <w:rPr/>
      </w:pPr>
      <w:bookmarkStart w:id="145" w:name="__RefHeading___Toc2975723_3650668749"/>
      <w:bookmarkStart w:id="146" w:name="_Toc55"/>
      <w:bookmarkEnd w:id="145"/>
      <w:r>
        <w:rPr>
          <w:rtl w:val="true"/>
        </w:rPr>
        <w:t>(</w:t>
      </w:r>
      <w:r>
        <w:rPr>
          <w:rtl w:val="true"/>
        </w:rPr>
        <w:t>ت</w:t>
      </w:r>
      <w:r>
        <w:rPr>
          <w:rtl w:val="true"/>
        </w:rPr>
        <w:t>)</w:t>
      </w:r>
      <w:bookmarkEnd w:id="14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تكاسي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w:t>
      </w:r>
      <w:bookmarkStart w:id="147" w:name="pg1867_25259"/>
    </w:p>
    <w:p>
      <w:pPr>
        <w:pStyle w:val="BookText"/>
        <w:rPr/>
      </w:pPr>
      <w:bookmarkEnd w:id="147"/>
      <w:r>
        <w:rPr>
          <w:rFonts w:ascii="IRNazanin" w:hAnsi="IRNazanin" w:eastAsia="IRNazanin"/>
          <w:color w:val="111111"/>
          <w:sz w:val="28"/>
          <w:sz w:val="28"/>
          <w:szCs w:val="28"/>
          <w:rtl w:val="true"/>
          <w:lang w:bidi="fa-IR"/>
        </w:rPr>
        <w:t xml:space="preserve">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ترابيس‌</w:t>
      </w:r>
    </w:p>
    <w:p>
      <w:pPr>
        <w:pStyle w:val="Heading3"/>
        <w:numPr>
          <w:ilvl w:val="2"/>
          <w:numId w:val="1"/>
        </w:numPr>
        <w:rPr/>
      </w:pPr>
      <w:bookmarkStart w:id="148" w:name="__RefHeading___Toc2975725_3650668749"/>
      <w:bookmarkStart w:id="149" w:name="_Toc56"/>
      <w:bookmarkEnd w:id="148"/>
      <w:r>
        <w:rPr>
          <w:rtl w:val="true"/>
        </w:rPr>
        <w:t>(</w:t>
      </w:r>
      <w:r>
        <w:rPr>
          <w:rtl w:val="true"/>
        </w:rPr>
        <w:t>ث</w:t>
      </w:r>
      <w:r>
        <w:rPr>
          <w:rtl w:val="true"/>
        </w:rPr>
        <w:t>)</w:t>
      </w:r>
      <w:bookmarkEnd w:id="149"/>
    </w:p>
    <w:p>
      <w:pPr>
        <w:pStyle w:val="BookText"/>
        <w:rPr/>
      </w:pPr>
      <w:r>
        <w:rPr>
          <w:rFonts w:ascii="Amiri" w:hAnsi="Amiri" w:eastAsia="Amiri" w:cs="Amiri"/>
          <w:color w:val="111111"/>
          <w:sz w:val="28"/>
          <w:sz w:val="28"/>
          <w:szCs w:val="28"/>
          <w:rtl w:val="true"/>
          <w:lang w:bidi="ar-SA"/>
        </w:rPr>
        <w:t xml:space="preserve">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ثروات‌</w:t>
      </w:r>
    </w:p>
    <w:p>
      <w:pPr>
        <w:pStyle w:val="Heading3"/>
        <w:numPr>
          <w:ilvl w:val="2"/>
          <w:numId w:val="1"/>
        </w:numPr>
        <w:rPr/>
      </w:pPr>
      <w:bookmarkStart w:id="150" w:name="__RefHeading___Toc2975727_3650668749"/>
      <w:bookmarkStart w:id="151" w:name="_Toc57"/>
      <w:bookmarkEnd w:id="150"/>
      <w:r>
        <w:rPr>
          <w:rtl w:val="true"/>
        </w:rPr>
        <w:t>(</w:t>
      </w:r>
      <w:r>
        <w:rPr>
          <w:rtl w:val="true"/>
        </w:rPr>
        <w:t>ج</w:t>
      </w:r>
      <w:r>
        <w:rPr>
          <w:rtl w:val="true"/>
        </w:rPr>
        <w:t>)</w:t>
      </w:r>
      <w:bookmarkEnd w:id="151"/>
    </w:p>
    <w:p>
      <w:pPr>
        <w:pStyle w:val="BookText"/>
        <w:rPr/>
      </w:pPr>
      <w:r>
        <w:rPr>
          <w:rFonts w:ascii="IRNazanin" w:hAnsi="IRNazanin" w:eastAsia="IRNazanin"/>
          <w:color w:val="111111"/>
          <w:sz w:val="28"/>
          <w:sz w:val="28"/>
          <w:szCs w:val="28"/>
          <w:rtl w:val="true"/>
          <w:lang w:bidi="fa-IR"/>
        </w:rPr>
        <w:t xml:space="preserve">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أجوبه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جوارب جواريب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جُروح‌</w:t>
      </w:r>
    </w:p>
    <w:p>
      <w:pPr>
        <w:pStyle w:val="Heading3"/>
        <w:numPr>
          <w:ilvl w:val="2"/>
          <w:numId w:val="1"/>
        </w:numPr>
        <w:rPr/>
      </w:pPr>
      <w:bookmarkStart w:id="152" w:name="__RefHeading___Toc2975729_3650668749"/>
      <w:bookmarkStart w:id="153" w:name="_Toc58"/>
      <w:bookmarkEnd w:id="152"/>
      <w:r>
        <w:rPr>
          <w:rtl w:val="true"/>
        </w:rPr>
        <w:t>(</w:t>
      </w:r>
      <w:r>
        <w:rPr>
          <w:rtl w:val="true"/>
        </w:rPr>
        <w:t>ح</w:t>
      </w:r>
      <w:r>
        <w:rPr>
          <w:rtl w:val="true"/>
        </w:rPr>
        <w:t>)</w:t>
      </w:r>
      <w:bookmarkEnd w:id="15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حظيره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حظائر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حُفْره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أَحْجار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أحذيه حاج حجاج، حجيج</w:t>
      </w:r>
      <w:bookmarkStart w:id="154" w:name="pg1867_25260"/>
    </w:p>
    <w:p>
      <w:pPr>
        <w:pStyle w:val="BookText"/>
        <w:rPr/>
      </w:pPr>
      <w:bookmarkEnd w:id="154"/>
      <w:r>
        <w:rPr>
          <w:rFonts w:ascii="IRNazanin" w:hAnsi="IRNazanin" w:eastAsia="IRNazanin"/>
          <w:color w:val="111111"/>
          <w:sz w:val="28"/>
          <w:sz w:val="28"/>
          <w:szCs w:val="28"/>
          <w:rtl w:val="true"/>
          <w:lang w:bidi="fa-IR"/>
        </w:rPr>
        <w:t xml:space="preserve">حَقيبه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حَقائب 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حِبال حُقْنه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 حارس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حُرّاس‌حبيب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أحِبّاءحىّ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أَحياءحِزْب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أحزاب‌حُرْمه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حسابات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پارك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حُماة</w:t>
      </w:r>
    </w:p>
    <w:p>
      <w:pPr>
        <w:pStyle w:val="Heading3"/>
        <w:numPr>
          <w:ilvl w:val="2"/>
          <w:numId w:val="1"/>
        </w:numPr>
        <w:rPr/>
      </w:pPr>
      <w:bookmarkStart w:id="155" w:name="__RefHeading___Toc2975731_3650668749"/>
      <w:bookmarkStart w:id="156" w:name="_Toc59"/>
      <w:bookmarkEnd w:id="155"/>
      <w:r>
        <w:rPr>
          <w:rtl w:val="true"/>
        </w:rPr>
        <w:t>(</w:t>
      </w:r>
      <w:r>
        <w:rPr>
          <w:rtl w:val="true"/>
        </w:rPr>
        <w:t>خ</w:t>
      </w:r>
      <w:r>
        <w:rPr>
          <w:rtl w:val="true"/>
        </w:rPr>
        <w:t>)</w:t>
      </w:r>
      <w:bookmarkEnd w:id="156"/>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خِيَم‌خُضْر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خلجان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خيوط</w:t>
      </w:r>
    </w:p>
    <w:p>
      <w:pPr>
        <w:pStyle w:val="Heading3"/>
        <w:numPr>
          <w:ilvl w:val="2"/>
          <w:numId w:val="1"/>
        </w:numPr>
        <w:rPr/>
      </w:pPr>
      <w:bookmarkStart w:id="157" w:name="__RefHeading___Toc2975733_3650668749"/>
      <w:bookmarkStart w:id="158" w:name="_Toc60"/>
      <w:bookmarkEnd w:id="157"/>
      <w:r>
        <w:rPr>
          <w:rtl w:val="true"/>
        </w:rPr>
        <w:t>(</w:t>
      </w:r>
      <w:r>
        <w:rPr>
          <w:rtl w:val="true"/>
        </w:rPr>
        <w:t>د</w:t>
      </w:r>
      <w:r>
        <w:rPr>
          <w:rtl w:val="true"/>
        </w:rPr>
        <w:t>)</w:t>
      </w:r>
      <w:bookmarkEnd w:id="15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أدلاء، أَدِلّه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أَدْويَه</w:t>
      </w:r>
      <w:bookmarkStart w:id="159" w:name="pg1867_25261"/>
    </w:p>
    <w:p>
      <w:pPr>
        <w:pStyle w:val="BookText"/>
        <w:rPr/>
      </w:pPr>
      <w:bookmarkEnd w:id="159"/>
      <w:r>
        <w:rPr>
          <w:rFonts w:ascii="IRNazanin" w:hAnsi="IRNazanin" w:eastAsia="IRNazanin"/>
          <w:color w:val="111111"/>
          <w:sz w:val="28"/>
          <w:sz w:val="28"/>
          <w:szCs w:val="28"/>
          <w:rtl w:val="true"/>
          <w:lang w:bidi="fa-IR"/>
        </w:rPr>
        <w:t>دِينار 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دكتورات‌</w:t>
      </w:r>
    </w:p>
    <w:p>
      <w:pPr>
        <w:pStyle w:val="Heading3"/>
        <w:numPr>
          <w:ilvl w:val="2"/>
          <w:numId w:val="1"/>
        </w:numPr>
        <w:rPr/>
      </w:pPr>
      <w:bookmarkStart w:id="160" w:name="__RefHeading___Toc2975735_3650668749"/>
      <w:bookmarkStart w:id="161" w:name="_Toc61"/>
      <w:bookmarkEnd w:id="160"/>
      <w:r>
        <w:rPr>
          <w:rtl w:val="true"/>
        </w:rPr>
        <w:t>(</w:t>
      </w:r>
      <w:r>
        <w:rPr>
          <w:rtl w:val="true"/>
        </w:rPr>
        <w:t>ذ</w:t>
      </w:r>
      <w:r>
        <w:rPr>
          <w:rtl w:val="true"/>
        </w:rPr>
        <w:t>)</w:t>
      </w:r>
      <w:bookmarkEnd w:id="161"/>
    </w:p>
    <w:p>
      <w:pPr>
        <w:pStyle w:val="BookText"/>
        <w:rPr/>
      </w:pPr>
      <w:r>
        <w:rPr>
          <w:rFonts w:ascii="Amiri" w:hAnsi="Amiri" w:eastAsia="Amiri" w:cs="Amiri"/>
          <w:color w:val="111111"/>
          <w:sz w:val="28"/>
          <w:sz w:val="28"/>
          <w:szCs w:val="28"/>
          <w:rtl w:val="true"/>
          <w:lang w:bidi="ar-SA"/>
        </w:rPr>
        <w:t xml:space="preserve">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w:t>
      </w:r>
    </w:p>
    <w:p>
      <w:pPr>
        <w:pStyle w:val="Heading3"/>
        <w:numPr>
          <w:ilvl w:val="2"/>
          <w:numId w:val="1"/>
        </w:numPr>
        <w:rPr/>
      </w:pPr>
      <w:bookmarkStart w:id="162" w:name="__RefHeading___Toc2975737_3650668749"/>
      <w:bookmarkStart w:id="163" w:name="_Toc62"/>
      <w:bookmarkEnd w:id="162"/>
      <w:r>
        <w:rPr>
          <w:rtl w:val="true"/>
        </w:rPr>
        <w:t>(</w:t>
      </w:r>
      <w:r>
        <w:rPr>
          <w:rtl w:val="true"/>
        </w:rPr>
        <w:t>ر</w:t>
      </w:r>
      <w:r>
        <w:rPr>
          <w:rtl w:val="true"/>
        </w:rPr>
        <w:t>)</w:t>
      </w:r>
      <w:bookmarkEnd w:id="163"/>
    </w:p>
    <w:p>
      <w:pPr>
        <w:pStyle w:val="BookText"/>
        <w:rPr/>
      </w:pPr>
      <w:r>
        <w:rPr>
          <w:rFonts w:ascii="IRNazanin" w:hAnsi="IRNazanin" w:eastAsia="IRNazanin"/>
          <w:color w:val="111111"/>
          <w:sz w:val="28"/>
          <w:sz w:val="28"/>
          <w:szCs w:val="28"/>
          <w:rtl w:val="true"/>
          <w:lang w:bidi="fa-IR"/>
        </w:rPr>
        <w:t xml:space="preserve">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أَرْقام‌</w:t>
      </w:r>
    </w:p>
    <w:p>
      <w:pPr>
        <w:pStyle w:val="Heading3"/>
        <w:numPr>
          <w:ilvl w:val="2"/>
          <w:numId w:val="1"/>
        </w:numPr>
        <w:rPr/>
      </w:pPr>
      <w:bookmarkStart w:id="164" w:name="__RefHeading___Toc2975739_3650668749"/>
      <w:bookmarkStart w:id="165" w:name="_Toc63"/>
      <w:bookmarkEnd w:id="164"/>
      <w:r>
        <w:rPr>
          <w:rtl w:val="true"/>
        </w:rPr>
        <w:t>(</w:t>
      </w:r>
      <w:r>
        <w:rPr>
          <w:rtl w:val="true"/>
        </w:rPr>
        <w:t>ز</w:t>
      </w:r>
      <w:r>
        <w:rPr>
          <w:rtl w:val="true"/>
        </w:rPr>
        <w:t>)</w:t>
      </w:r>
      <w:bookmarkEnd w:id="16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 زُوَّار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زُعَماء 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زُيوت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 زَمْزَم زَمَازم‌زى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أزياء زورق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زوارق</w:t>
      </w:r>
      <w:bookmarkStart w:id="166" w:name="pg1867_25262"/>
    </w:p>
    <w:p>
      <w:pPr>
        <w:pStyle w:val="Heading3"/>
        <w:numPr>
          <w:ilvl w:val="2"/>
          <w:numId w:val="1"/>
        </w:numPr>
        <w:rPr/>
      </w:pPr>
      <w:bookmarkStart w:id="167" w:name="__RefHeading___Toc2975741_3650668749"/>
      <w:bookmarkStart w:id="168" w:name="_Toc64"/>
      <w:bookmarkEnd w:id="166"/>
      <w:bookmarkEnd w:id="167"/>
      <w:r>
        <w:rPr>
          <w:rtl w:val="true"/>
        </w:rPr>
        <w:t>(</w:t>
      </w:r>
      <w:r>
        <w:rPr>
          <w:rtl w:val="true"/>
        </w:rPr>
        <w:t>س</w:t>
      </w:r>
      <w:r>
        <w:rPr>
          <w:rtl w:val="true"/>
        </w:rPr>
        <w:t>)</w:t>
      </w:r>
      <w:bookmarkEnd w:id="168"/>
    </w:p>
    <w:p>
      <w:pPr>
        <w:pStyle w:val="BookText"/>
        <w:rPr/>
      </w:pPr>
      <w:r>
        <w:rPr>
          <w:rFonts w:ascii="IRNazanin" w:hAnsi="IRNazanin" w:eastAsia="IRNazanin"/>
          <w:color w:val="111111"/>
          <w:sz w:val="28"/>
          <w:sz w:val="28"/>
          <w:szCs w:val="28"/>
          <w:rtl w:val="true"/>
          <w:lang w:bidi="fa-IR"/>
        </w:rPr>
        <w:t xml:space="preserve">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أَسْلاك سُؤال أَسْئِله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 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سَكاكِين‌سُوق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أسْواق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سَيِّدات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سلالم سَمَك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أسماك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سُعَداء</w:t>
      </w:r>
    </w:p>
    <w:p>
      <w:pPr>
        <w:pStyle w:val="Heading3"/>
        <w:numPr>
          <w:ilvl w:val="2"/>
          <w:numId w:val="1"/>
        </w:numPr>
        <w:rPr/>
      </w:pPr>
      <w:bookmarkStart w:id="169" w:name="__RefHeading___Toc2975743_3650668749"/>
      <w:bookmarkStart w:id="170" w:name="_Toc65"/>
      <w:bookmarkEnd w:id="169"/>
      <w:r>
        <w:rPr>
          <w:rtl w:val="true"/>
        </w:rPr>
        <w:t>(</w:t>
      </w:r>
      <w:r>
        <w:rPr>
          <w:rtl w:val="true"/>
        </w:rPr>
        <w:t>ش</w:t>
      </w:r>
      <w:r>
        <w:rPr>
          <w:rtl w:val="true"/>
        </w:rPr>
        <w:t>)</w:t>
      </w:r>
      <w:bookmarkEnd w:id="17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يكنفر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أَشْعار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أشِدّاء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أَشياء</w:t>
      </w:r>
      <w:bookmarkStart w:id="171" w:name="pg1867_25263"/>
    </w:p>
    <w:p>
      <w:pPr>
        <w:pStyle w:val="Heading3"/>
        <w:numPr>
          <w:ilvl w:val="2"/>
          <w:numId w:val="1"/>
        </w:numPr>
        <w:rPr/>
      </w:pPr>
      <w:bookmarkStart w:id="172" w:name="__RefHeading___Toc2975745_3650668749"/>
      <w:bookmarkStart w:id="173" w:name="_Toc66"/>
      <w:bookmarkEnd w:id="171"/>
      <w:bookmarkEnd w:id="172"/>
      <w:r>
        <w:rPr>
          <w:rtl w:val="true"/>
        </w:rPr>
        <w:t>(</w:t>
      </w:r>
      <w:r>
        <w:rPr>
          <w:rtl w:val="true"/>
        </w:rPr>
        <w:t>ص</w:t>
      </w:r>
      <w:r>
        <w:rPr>
          <w:rtl w:val="true"/>
        </w:rPr>
        <w:t>)</w:t>
      </w:r>
      <w:bookmarkEnd w:id="173"/>
    </w:p>
    <w:p>
      <w:pPr>
        <w:pStyle w:val="BookText"/>
        <w:rPr/>
      </w:pP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صَحْراء صَحاري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w:t>
      </w:r>
    </w:p>
    <w:p>
      <w:pPr>
        <w:pStyle w:val="Heading3"/>
        <w:numPr>
          <w:ilvl w:val="2"/>
          <w:numId w:val="1"/>
        </w:numPr>
        <w:rPr/>
      </w:pPr>
      <w:bookmarkStart w:id="174" w:name="__RefHeading___Toc2975747_3650668749"/>
      <w:bookmarkStart w:id="175" w:name="_Toc67"/>
      <w:bookmarkEnd w:id="174"/>
      <w:r>
        <w:rPr>
          <w:rtl w:val="true"/>
        </w:rPr>
        <w:t>(</w:t>
      </w:r>
      <w:r>
        <w:rPr>
          <w:rtl w:val="true"/>
        </w:rPr>
        <w:t>ط</w:t>
      </w:r>
      <w:r>
        <w:rPr>
          <w:rtl w:val="true"/>
        </w:rPr>
        <w:t>)</w:t>
      </w:r>
      <w:bookmarkEnd w:id="175"/>
    </w:p>
    <w:p>
      <w:pPr>
        <w:pStyle w:val="BookText"/>
        <w:rPr/>
      </w:pP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طبيب 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w:t>
      </w:r>
    </w:p>
    <w:p>
      <w:pPr>
        <w:pStyle w:val="Heading3"/>
        <w:numPr>
          <w:ilvl w:val="2"/>
          <w:numId w:val="1"/>
        </w:numPr>
        <w:rPr/>
      </w:pPr>
      <w:bookmarkStart w:id="176" w:name="__RefHeading___Toc2975749_3650668749"/>
      <w:bookmarkStart w:id="177" w:name="_Toc68"/>
      <w:bookmarkEnd w:id="176"/>
      <w:r>
        <w:rPr>
          <w:rtl w:val="true"/>
        </w:rPr>
        <w:t>(</w:t>
      </w:r>
      <w:r>
        <w:rPr>
          <w:rtl w:val="true"/>
        </w:rPr>
        <w:t>ظ</w:t>
      </w:r>
      <w:r>
        <w:rPr>
          <w:rtl w:val="true"/>
        </w:rPr>
        <w:t>)</w:t>
      </w:r>
      <w:bookmarkEnd w:id="177"/>
    </w:p>
    <w:p>
      <w:pPr>
        <w:pStyle w:val="BookText"/>
        <w:rPr/>
      </w:pPr>
      <w:r>
        <w:rPr>
          <w:rFonts w:ascii="IRNazanin" w:hAnsi="IRNazanin" w:eastAsia="IRNazanin"/>
          <w:color w:val="111111"/>
          <w:sz w:val="28"/>
          <w:sz w:val="28"/>
          <w:szCs w:val="28"/>
          <w:rtl w:val="true"/>
          <w:lang w:bidi="fa-IR"/>
        </w:rPr>
        <w:t>ظَرْف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ظواهِر</w:t>
      </w:r>
    </w:p>
    <w:p>
      <w:pPr>
        <w:pStyle w:val="Heading3"/>
        <w:numPr>
          <w:ilvl w:val="2"/>
          <w:numId w:val="1"/>
        </w:numPr>
        <w:rPr/>
      </w:pPr>
      <w:bookmarkStart w:id="178" w:name="__RefHeading___Toc2975751_3650668749"/>
      <w:bookmarkStart w:id="179" w:name="_Toc69"/>
      <w:bookmarkEnd w:id="178"/>
      <w:r>
        <w:rPr>
          <w:rtl w:val="true"/>
        </w:rPr>
        <w:t>(</w:t>
      </w:r>
      <w:r>
        <w:rPr>
          <w:rtl w:val="true"/>
        </w:rPr>
        <w:t>ع</w:t>
      </w:r>
      <w:r>
        <w:rPr>
          <w:rtl w:val="true"/>
        </w:rPr>
        <w:t>)</w:t>
      </w:r>
      <w:bookmarkEnd w:id="17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كنجشگ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عَصافير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bookmarkStart w:id="180" w:name="pg1867_25264"/>
    </w:p>
    <w:p>
      <w:pPr>
        <w:pStyle w:val="BookText"/>
        <w:rPr/>
      </w:pPr>
      <w:bookmarkEnd w:id="180"/>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عُصُور، أعصار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عمائر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عُمْلات عاصِفَه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عواصِف عَميل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عِباد عَصَب أَعْصاب 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أعْياد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أَعْمار</w:t>
      </w:r>
    </w:p>
    <w:p>
      <w:pPr>
        <w:pStyle w:val="Heading3"/>
        <w:numPr>
          <w:ilvl w:val="2"/>
          <w:numId w:val="1"/>
        </w:numPr>
        <w:rPr/>
      </w:pPr>
      <w:bookmarkStart w:id="181" w:name="__RefHeading___Toc2975753_3650668749"/>
      <w:bookmarkStart w:id="182" w:name="_Toc70"/>
      <w:bookmarkEnd w:id="181"/>
      <w:r>
        <w:rPr>
          <w:rtl w:val="true"/>
        </w:rPr>
        <w:t>(</w:t>
      </w:r>
      <w:r>
        <w:rPr>
          <w:rtl w:val="true"/>
        </w:rPr>
        <w:t>غ</w:t>
      </w:r>
      <w:r>
        <w:rPr>
          <w:rtl w:val="true"/>
        </w:rPr>
        <w:t>)</w:t>
      </w:r>
      <w:bookmarkEnd w:id="182"/>
    </w:p>
    <w:p>
      <w:pPr>
        <w:pStyle w:val="BookText"/>
        <w:rPr/>
      </w:pPr>
      <w:r>
        <w:rPr>
          <w:rFonts w:ascii="IRNazanin" w:hAnsi="IRNazanin" w:eastAsia="IRNazanin"/>
          <w:color w:val="111111"/>
          <w:sz w:val="28"/>
          <w:sz w:val="28"/>
          <w:szCs w:val="28"/>
          <w:rtl w:val="true"/>
          <w:lang w:bidi="fa-IR"/>
        </w:rPr>
        <w:t xml:space="preserve">غَيم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غُيوم غار أغوار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غارات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أغسال غذاء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أغذيه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w:t>
      </w:r>
    </w:p>
    <w:p>
      <w:pPr>
        <w:pStyle w:val="Heading3"/>
        <w:numPr>
          <w:ilvl w:val="2"/>
          <w:numId w:val="1"/>
        </w:numPr>
        <w:rPr/>
      </w:pPr>
      <w:bookmarkStart w:id="183" w:name="__RefHeading___Toc2975755_3650668749"/>
      <w:bookmarkStart w:id="184" w:name="_Toc71"/>
      <w:bookmarkEnd w:id="183"/>
      <w:r>
        <w:rPr>
          <w:rtl w:val="true"/>
        </w:rPr>
        <w:t>(</w:t>
      </w:r>
      <w:r>
        <w:rPr>
          <w:rtl w:val="true"/>
        </w:rPr>
        <w:t>ف</w:t>
      </w:r>
      <w:r>
        <w:rPr>
          <w:rtl w:val="true"/>
        </w:rPr>
        <w:t>)</w:t>
      </w:r>
      <w:bookmarkEnd w:id="18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أَفْلام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فَنادِق</w:t>
      </w:r>
      <w:bookmarkStart w:id="185" w:name="pg1867_25265"/>
    </w:p>
    <w:p>
      <w:pPr>
        <w:pStyle w:val="Heading3"/>
        <w:numPr>
          <w:ilvl w:val="2"/>
          <w:numId w:val="1"/>
        </w:numPr>
        <w:rPr/>
      </w:pPr>
      <w:bookmarkStart w:id="186" w:name="__RefHeading___Toc2975757_3650668749"/>
      <w:bookmarkStart w:id="187" w:name="_Toc72"/>
      <w:bookmarkEnd w:id="185"/>
      <w:bookmarkEnd w:id="186"/>
      <w:r>
        <w:rPr>
          <w:rtl w:val="true"/>
        </w:rPr>
        <w:t>(</w:t>
      </w:r>
      <w:r>
        <w:rPr>
          <w:rtl w:val="true"/>
        </w:rPr>
        <w:t>ق</w:t>
      </w:r>
      <w:r>
        <w:rPr>
          <w:rtl w:val="true"/>
        </w:rPr>
        <w:t>)</w:t>
      </w:r>
      <w:bookmarkEnd w:id="187"/>
    </w:p>
    <w:p>
      <w:pPr>
        <w:pStyle w:val="BookText"/>
        <w:rPr/>
      </w:pPr>
      <w:r>
        <w:rPr>
          <w:rFonts w:ascii="IRNazanin" w:hAnsi="IRNazanin" w:eastAsia="IRNazanin"/>
          <w:color w:val="111111"/>
          <w:sz w:val="28"/>
          <w:sz w:val="28"/>
          <w:szCs w:val="28"/>
          <w:rtl w:val="true"/>
          <w:lang w:bidi="fa-IR"/>
        </w:rPr>
        <w:t>قبيله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 قَلَمْ 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أَقْراص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أَقْدام‌</w:t>
      </w:r>
    </w:p>
    <w:p>
      <w:pPr>
        <w:pStyle w:val="Heading3"/>
        <w:numPr>
          <w:ilvl w:val="2"/>
          <w:numId w:val="1"/>
        </w:numPr>
        <w:rPr/>
      </w:pPr>
      <w:bookmarkStart w:id="188" w:name="__RefHeading___Toc2975759_3650668749"/>
      <w:bookmarkStart w:id="189" w:name="_Toc73"/>
      <w:bookmarkEnd w:id="188"/>
      <w:r>
        <w:rPr>
          <w:rtl w:val="true"/>
        </w:rPr>
        <w:t>(</w:t>
      </w:r>
      <w:r>
        <w:rPr>
          <w:rtl w:val="true"/>
        </w:rPr>
        <w:t>ك</w:t>
      </w:r>
      <w:r>
        <w:rPr>
          <w:rtl w:val="true"/>
        </w:rPr>
        <w:t>)</w:t>
      </w:r>
      <w:bookmarkEnd w:id="189"/>
    </w:p>
    <w:p>
      <w:pPr>
        <w:pStyle w:val="BookText"/>
        <w:rPr/>
      </w:pPr>
      <w:r>
        <w:rPr>
          <w:rFonts w:ascii="IRNazanin" w:hAnsi="IRNazanin" w:eastAsia="IRNazanin"/>
          <w:color w:val="111111"/>
          <w:sz w:val="28"/>
          <w:sz w:val="28"/>
          <w:szCs w:val="28"/>
          <w:rtl w:val="true"/>
          <w:lang w:bidi="fa-IR"/>
        </w:rPr>
        <w:t xml:space="preserve">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كِبار، كُبَراء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كَراتين كارتونات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أَكْياس‌</w:t>
      </w:r>
    </w:p>
    <w:p>
      <w:pPr>
        <w:pStyle w:val="Heading3"/>
        <w:numPr>
          <w:ilvl w:val="2"/>
          <w:numId w:val="1"/>
        </w:numPr>
        <w:rPr/>
      </w:pPr>
      <w:bookmarkStart w:id="190" w:name="__RefHeading___Toc2975761_3650668749"/>
      <w:bookmarkStart w:id="191" w:name="_Toc74"/>
      <w:bookmarkEnd w:id="190"/>
      <w:r>
        <w:rPr>
          <w:rtl w:val="true"/>
        </w:rPr>
        <w:t>(</w:t>
      </w:r>
      <w:r>
        <w:rPr>
          <w:rtl w:val="true"/>
        </w:rPr>
        <w:t>ل</w:t>
      </w:r>
      <w:r>
        <w:rPr>
          <w:rtl w:val="true"/>
        </w:rPr>
        <w:t>)</w:t>
      </w:r>
      <w:bookmarkEnd w:id="19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لئالئ</w:t>
      </w:r>
      <w:bookmarkStart w:id="192" w:name="pg1867_25266"/>
    </w:p>
    <w:p>
      <w:pPr>
        <w:pStyle w:val="Heading3"/>
        <w:numPr>
          <w:ilvl w:val="2"/>
          <w:numId w:val="1"/>
        </w:numPr>
        <w:rPr/>
      </w:pPr>
      <w:bookmarkStart w:id="193" w:name="__RefHeading___Toc2975763_3650668749"/>
      <w:bookmarkStart w:id="194" w:name="_Toc75"/>
      <w:bookmarkEnd w:id="192"/>
      <w:bookmarkEnd w:id="193"/>
      <w:r>
        <w:rPr>
          <w:rtl w:val="true"/>
        </w:rPr>
        <w:t>(</w:t>
      </w:r>
      <w:r>
        <w:rPr>
          <w:rtl w:val="true"/>
        </w:rPr>
        <w:t>م</w:t>
      </w:r>
      <w:r>
        <w:rPr>
          <w:rtl w:val="true"/>
        </w:rPr>
        <w:t>)</w:t>
      </w:r>
      <w:bookmarkEnd w:id="19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كولرگازى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ماكينات، مكائن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موكيتات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مَتاحف مَنْشَف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مِنْشَفَةَ مَناشف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أَمْتِعه</w:t>
      </w:r>
      <w:bookmarkStart w:id="195" w:name="pg1867_25267"/>
    </w:p>
    <w:p>
      <w:pPr>
        <w:pStyle w:val="BookText"/>
        <w:rPr/>
      </w:pPr>
      <w:bookmarkEnd w:id="195"/>
      <w:r>
        <w:rPr>
          <w:rFonts w:ascii="IRNazanin" w:hAnsi="IRNazanin" w:eastAsia="IRNazanin"/>
          <w:color w:val="111111"/>
          <w:sz w:val="28"/>
          <w:sz w:val="28"/>
          <w:szCs w:val="28"/>
          <w:rtl w:val="true"/>
          <w:lang w:bidi="fa-IR"/>
        </w:rPr>
        <w:t xml:space="preserve">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مَفارُم مثارم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مناطق‌</w:t>
      </w:r>
    </w:p>
    <w:p>
      <w:pPr>
        <w:pStyle w:val="Heading3"/>
        <w:numPr>
          <w:ilvl w:val="2"/>
          <w:numId w:val="1"/>
        </w:numPr>
        <w:rPr/>
      </w:pPr>
      <w:bookmarkStart w:id="196" w:name="__RefHeading___Toc2975765_3650668749"/>
      <w:bookmarkStart w:id="197" w:name="_Toc76"/>
      <w:bookmarkEnd w:id="196"/>
      <w:r>
        <w:rPr>
          <w:rtl w:val="true"/>
        </w:rPr>
        <w:t>(</w:t>
      </w:r>
      <w:r>
        <w:rPr>
          <w:rtl w:val="true"/>
        </w:rPr>
        <w:t>ن</w:t>
      </w:r>
      <w:r>
        <w:rPr>
          <w:rtl w:val="true"/>
        </w:rPr>
        <w:t>)</w:t>
      </w:r>
      <w:bookmarkEnd w:id="197"/>
    </w:p>
    <w:p>
      <w:pPr>
        <w:pStyle w:val="BookText"/>
        <w:rPr/>
      </w:pP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نسوه،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نُقُود 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نُقَباء</w:t>
      </w:r>
    </w:p>
    <w:p>
      <w:pPr>
        <w:pStyle w:val="Heading3"/>
        <w:numPr>
          <w:ilvl w:val="2"/>
          <w:numId w:val="1"/>
        </w:numPr>
        <w:rPr/>
      </w:pPr>
      <w:bookmarkStart w:id="198" w:name="__RefHeading___Toc2975767_3650668749"/>
      <w:bookmarkStart w:id="199" w:name="_Toc77"/>
      <w:bookmarkEnd w:id="198"/>
      <w:r>
        <w:rPr>
          <w:rtl w:val="true"/>
        </w:rPr>
        <w:t>(</w:t>
      </w:r>
      <w:r>
        <w:rPr>
          <w:rtl w:val="true"/>
        </w:rPr>
        <w:t>و</w:t>
      </w:r>
      <w:r>
        <w:rPr>
          <w:rtl w:val="true"/>
        </w:rPr>
        <w:t>)</w:t>
      </w:r>
      <w:bookmarkEnd w:id="19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وَرْدَة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أوراد</w:t>
      </w:r>
      <w:bookmarkStart w:id="200" w:name="pg1867_25268"/>
    </w:p>
    <w:p>
      <w:pPr>
        <w:pStyle w:val="BookText"/>
        <w:rPr/>
      </w:pPr>
      <w:bookmarkEnd w:id="200"/>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أوراد</w:t>
      </w:r>
    </w:p>
    <w:p>
      <w:pPr>
        <w:pStyle w:val="Heading3"/>
        <w:numPr>
          <w:ilvl w:val="2"/>
          <w:numId w:val="1"/>
        </w:numPr>
        <w:rPr/>
      </w:pPr>
      <w:bookmarkStart w:id="201" w:name="__RefHeading___Toc2975769_3650668749"/>
      <w:bookmarkStart w:id="202" w:name="_Toc78"/>
      <w:bookmarkEnd w:id="201"/>
      <w:r>
        <w:rPr>
          <w:rtl w:val="true"/>
        </w:rPr>
        <w:t>(</w:t>
      </w:r>
      <w:r>
        <w:rPr>
          <w:rtl w:val="true"/>
        </w:rPr>
        <w:t>ه</w:t>
      </w:r>
      <w:r>
        <w:rPr>
          <w:rtl w:val="true"/>
        </w:rPr>
        <w:t>)</w:t>
      </w:r>
      <w:bookmarkEnd w:id="202"/>
    </w:p>
    <w:p>
      <w:pPr>
        <w:pStyle w:val="BookText"/>
        <w:rPr/>
      </w:pP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أهداف 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أَهْوار</w:t>
      </w:r>
    </w:p>
    <w:p>
      <w:pPr>
        <w:pStyle w:val="Heading3"/>
        <w:numPr>
          <w:ilvl w:val="2"/>
          <w:numId w:val="1"/>
        </w:numPr>
        <w:rPr/>
      </w:pPr>
      <w:bookmarkStart w:id="203" w:name="__RefHeading___Toc2975771_3650668749"/>
      <w:bookmarkStart w:id="204" w:name="_Toc79"/>
      <w:bookmarkEnd w:id="203"/>
      <w:r>
        <w:rPr>
          <w:rtl w:val="true"/>
        </w:rPr>
        <w:t>(</w:t>
      </w:r>
      <w:r>
        <w:rPr>
          <w:rtl w:val="true"/>
        </w:rPr>
        <w:t>ى</w:t>
      </w:r>
      <w:r>
        <w:rPr>
          <w:rtl w:val="true"/>
        </w:rPr>
        <w:t>)</w:t>
      </w:r>
      <w:bookmarkEnd w:id="20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أيادي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10415</Words>
  <Characters>50299</Characters>
  <CharactersWithSpaces>59873</CharactersWithSpaces>
  <Paragraphs>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2026-08-16T19:20:15Z</dcterms:created>
  <dc:creator>ghaemiyeh.com</dc:creator>
  <dc:description/>
  <dc:language>en-US</dc:language>
  <cp:lastModifiedBy/>
  <dcterms:modified xsi:type="dcterms:W3CDTF">2026-08-16T22:50:17Z</dcterms:modified>
  <cp:revision>1</cp:revision>
  <dc:subject/>
  <dc:title>المحاورات الیومیه فی موسم الحج فی اللغتین الفصحی و الدارجه</dc:title>
</cp:coreProperties>
</file>

<file path=docProps/custom.xml><?xml version="1.0" encoding="utf-8"?>
<Properties xmlns="http://schemas.openxmlformats.org/officeDocument/2006/custom-properties" xmlns:vt="http://schemas.openxmlformats.org/officeDocument/2006/docPropsVTypes"/>
</file>