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3.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الحوارات </w:t>
      </w:r>
      <w:r>
        <w:rPr/>
        <w:t>1</w:t>
      </w:r>
      <w:r>
        <w:rPr>
          <w:rtl w:val="true"/>
        </w:rPr>
        <w:t xml:space="preserve"> </w:t>
      </w:r>
      <w:r>
        <w:rPr>
          <w:rtl w:val="true"/>
        </w:rPr>
        <w:t>مکالمه عربی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26986_3650668749">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726988_3650668749">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726990_3650668749">
            <w:r>
              <w:rPr>
                <w:webHidden/>
                <w:rStyle w:val="IndexLink"/>
                <w:rtl w:val="true"/>
              </w:rPr>
              <w:t>پيش‌گفتار</w:t>
            </w:r>
            <w:r>
              <w:rPr>
                <w:rStyle w:val="IndexLink"/>
                <w:rtl w:val="true"/>
              </w:rPr>
              <w:t>:</w:t>
              <w:tab/>
            </w:r>
            <w:r>
              <w:rPr>
                <w:rStyle w:val="IndexLink"/>
              </w:rPr>
              <w:t>8</w:t>
            </w:r>
          </w:hyperlink>
        </w:p>
        <w:p>
          <w:pPr>
            <w:pStyle w:val="Contents2"/>
            <w:tabs>
              <w:tab w:val="clear" w:pos="8743"/>
              <w:tab w:val="right" w:pos="9026" w:leader="dot"/>
            </w:tabs>
            <w:rPr/>
          </w:pPr>
          <w:hyperlink w:anchor="__RefHeading___Toc726992_3650668749">
            <w:r>
              <w:rPr>
                <w:webHidden/>
                <w:rStyle w:val="IndexLink"/>
                <w:rtl w:val="true"/>
              </w:rPr>
              <w:t>الدرس الاول</w:t>
            </w:r>
            <w:r>
              <w:rPr>
                <w:rStyle w:val="IndexLink"/>
                <w:rtl w:val="true"/>
              </w:rPr>
              <w:tab/>
            </w:r>
            <w:r>
              <w:rPr>
                <w:rStyle w:val="IndexLink"/>
              </w:rPr>
              <w:t>10</w:t>
            </w:r>
          </w:hyperlink>
        </w:p>
        <w:p>
          <w:pPr>
            <w:pStyle w:val="Contents3"/>
            <w:tabs>
              <w:tab w:val="clear" w:pos="8459"/>
              <w:tab w:val="right" w:pos="9026" w:leader="dot"/>
            </w:tabs>
            <w:rPr/>
          </w:pPr>
          <w:hyperlink w:anchor="__RefHeading___Toc726994_3650668749">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726996_3650668749">
            <w:r>
              <w:rPr>
                <w:webHidden/>
                <w:rStyle w:val="IndexLink"/>
                <w:rtl w:val="true"/>
              </w:rPr>
              <w:t>التدخُّل في ذِبْح الخِرفان</w:t>
            </w:r>
            <w:r>
              <w:rPr>
                <w:rStyle w:val="IndexLink"/>
                <w:rtl w:val="true"/>
              </w:rPr>
              <w:tab/>
            </w:r>
            <w:r>
              <w:rPr>
                <w:rStyle w:val="IndexLink"/>
              </w:rPr>
              <w:t>13</w:t>
            </w:r>
          </w:hyperlink>
        </w:p>
        <w:p>
          <w:pPr>
            <w:pStyle w:val="Contents3"/>
            <w:tabs>
              <w:tab w:val="clear" w:pos="8459"/>
              <w:tab w:val="right" w:pos="9026" w:leader="dot"/>
            </w:tabs>
            <w:rPr/>
          </w:pPr>
          <w:hyperlink w:anchor="__RefHeading___Toc726998_3650668749">
            <w:r>
              <w:rPr>
                <w:webHidden/>
                <w:rStyle w:val="IndexLink"/>
                <w:rtl w:val="true"/>
              </w:rPr>
              <w:t>امتلاءُ الصالة بِالذَبائح</w:t>
            </w:r>
            <w:r>
              <w:rPr>
                <w:rStyle w:val="IndexLink"/>
                <w:rtl w:val="true"/>
              </w:rPr>
              <w:tab/>
            </w:r>
            <w:r>
              <w:rPr>
                <w:rStyle w:val="IndexLink"/>
              </w:rPr>
              <w:t>14</w:t>
            </w:r>
          </w:hyperlink>
        </w:p>
        <w:p>
          <w:pPr>
            <w:pStyle w:val="Contents3"/>
            <w:tabs>
              <w:tab w:val="clear" w:pos="8459"/>
              <w:tab w:val="right" w:pos="9026" w:leader="dot"/>
            </w:tabs>
            <w:rPr/>
          </w:pPr>
          <w:hyperlink w:anchor="__RefHeading___Toc727000_3650668749">
            <w:r>
              <w:rPr>
                <w:webHidden/>
                <w:rStyle w:val="IndexLink"/>
                <w:rtl w:val="true"/>
              </w:rPr>
              <w:t>انقطاع جريانِ الماء</w:t>
            </w:r>
            <w:r>
              <w:rPr>
                <w:rStyle w:val="IndexLink"/>
                <w:rtl w:val="true"/>
              </w:rPr>
              <w:tab/>
            </w:r>
            <w:r>
              <w:rPr>
                <w:rStyle w:val="IndexLink"/>
              </w:rPr>
              <w:t>14</w:t>
            </w:r>
          </w:hyperlink>
        </w:p>
        <w:p>
          <w:pPr>
            <w:pStyle w:val="Contents3"/>
            <w:tabs>
              <w:tab w:val="clear" w:pos="8459"/>
              <w:tab w:val="right" w:pos="9026" w:leader="dot"/>
            </w:tabs>
            <w:rPr/>
          </w:pPr>
          <w:hyperlink w:anchor="__RefHeading___Toc727002_3650668749">
            <w:r>
              <w:rPr>
                <w:webHidden/>
                <w:rStyle w:val="IndexLink"/>
                <w:rtl w:val="true"/>
              </w:rPr>
              <w:t>سلاّخ غير إيراني يَستَعجِل لِقَطع رأس الغنم و الغنم حَيّ</w:t>
            </w:r>
            <w:r>
              <w:rPr>
                <w:rStyle w:val="IndexLink"/>
                <w:rtl w:val="true"/>
              </w:rPr>
              <w:tab/>
            </w:r>
            <w:r>
              <w:rPr>
                <w:rStyle w:val="IndexLink"/>
              </w:rPr>
              <w:t>15</w:t>
            </w:r>
          </w:hyperlink>
        </w:p>
        <w:p>
          <w:pPr>
            <w:pStyle w:val="Contents3"/>
            <w:tabs>
              <w:tab w:val="clear" w:pos="8459"/>
              <w:tab w:val="right" w:pos="9026" w:leader="dot"/>
            </w:tabs>
            <w:rPr/>
          </w:pPr>
          <w:hyperlink w:anchor="__RefHeading___Toc727004_3650668749">
            <w:r>
              <w:rPr>
                <w:webHidden/>
                <w:rStyle w:val="IndexLink"/>
                <w:rtl w:val="true"/>
              </w:rPr>
              <w:t>تمارين للبيت</w:t>
            </w:r>
            <w:r>
              <w:rPr>
                <w:rStyle w:val="IndexLink"/>
                <w:rtl w:val="true"/>
              </w:rPr>
              <w:tab/>
            </w:r>
            <w:r>
              <w:rPr>
                <w:rStyle w:val="IndexLink"/>
              </w:rPr>
              <w:t>20</w:t>
            </w:r>
          </w:hyperlink>
        </w:p>
        <w:p>
          <w:pPr>
            <w:pStyle w:val="Contents3"/>
            <w:tabs>
              <w:tab w:val="clear" w:pos="8459"/>
              <w:tab w:val="right" w:pos="9026" w:leader="dot"/>
            </w:tabs>
            <w:rPr/>
          </w:pPr>
          <w:hyperlink w:anchor="__RefHeading___Toc727006_3650668749">
            <w:r>
              <w:rPr>
                <w:webHidden/>
                <w:rStyle w:val="IndexLink"/>
                <w:rtl w:val="true"/>
              </w:rPr>
              <w:t>تذكّر مهم</w:t>
            </w:r>
            <w:r>
              <w:rPr>
                <w:rStyle w:val="IndexLink"/>
                <w:rtl w:val="true"/>
              </w:rPr>
              <w:t>:</w:t>
              <w:tab/>
            </w:r>
            <w:r>
              <w:rPr>
                <w:rStyle w:val="IndexLink"/>
              </w:rPr>
              <w:t>29</w:t>
            </w:r>
          </w:hyperlink>
        </w:p>
        <w:p>
          <w:pPr>
            <w:pStyle w:val="Contents2"/>
            <w:tabs>
              <w:tab w:val="clear" w:pos="8743"/>
              <w:tab w:val="right" w:pos="9026" w:leader="dot"/>
            </w:tabs>
            <w:rPr/>
          </w:pPr>
          <w:hyperlink w:anchor="__RefHeading___Toc727008_3650668749">
            <w:r>
              <w:rPr>
                <w:webHidden/>
                <w:rStyle w:val="IndexLink"/>
                <w:rtl w:val="true"/>
              </w:rPr>
              <w:t>الدرس الثاني</w:t>
            </w:r>
            <w:r>
              <w:rPr>
                <w:rStyle w:val="IndexLink"/>
                <w:rtl w:val="true"/>
              </w:rPr>
              <w:tab/>
            </w:r>
            <w:r>
              <w:rPr>
                <w:rStyle w:val="IndexLink"/>
              </w:rPr>
              <w:t>33</w:t>
            </w:r>
          </w:hyperlink>
        </w:p>
        <w:p>
          <w:pPr>
            <w:pStyle w:val="Contents3"/>
            <w:tabs>
              <w:tab w:val="clear" w:pos="8459"/>
              <w:tab w:val="right" w:pos="9026" w:leader="dot"/>
            </w:tabs>
            <w:rPr/>
          </w:pPr>
          <w:hyperlink w:anchor="__RefHeading___Toc727010_3650668749">
            <w:r>
              <w:rPr>
                <w:webHidden/>
                <w:rStyle w:val="IndexLink"/>
                <w:rtl w:val="true"/>
              </w:rPr>
              <w:t>اشاره</w:t>
            </w:r>
            <w:r>
              <w:rPr>
                <w:rStyle w:val="IndexLink"/>
                <w:rtl w:val="true"/>
              </w:rPr>
              <w:tab/>
            </w:r>
            <w:r>
              <w:rPr>
                <w:rStyle w:val="IndexLink"/>
              </w:rPr>
              <w:t>33</w:t>
            </w:r>
          </w:hyperlink>
        </w:p>
        <w:p>
          <w:pPr>
            <w:pStyle w:val="Contents3"/>
            <w:tabs>
              <w:tab w:val="clear" w:pos="8459"/>
              <w:tab w:val="right" w:pos="9026" w:leader="dot"/>
            </w:tabs>
            <w:rPr/>
          </w:pPr>
          <w:hyperlink w:anchor="__RefHeading___Toc727012_3650668749">
            <w:r>
              <w:rPr>
                <w:webHidden/>
                <w:rStyle w:val="IndexLink"/>
                <w:rtl w:val="true"/>
              </w:rPr>
              <w:t>اتّصال هاتفي بين مدير مشروع الأضاحي و</w:t>
            </w:r>
            <w:r>
              <w:rPr>
                <w:rStyle w:val="IndexLink"/>
                <w:rtl w:val="true"/>
              </w:rPr>
              <w:tab/>
            </w:r>
            <w:r>
              <w:rPr>
                <w:rStyle w:val="IndexLink"/>
              </w:rPr>
              <w:t>34</w:t>
            </w:r>
          </w:hyperlink>
        </w:p>
        <w:p>
          <w:pPr>
            <w:pStyle w:val="Contents3"/>
            <w:tabs>
              <w:tab w:val="clear" w:pos="8459"/>
              <w:tab w:val="right" w:pos="9026" w:leader="dot"/>
            </w:tabs>
            <w:rPr/>
          </w:pPr>
          <w:hyperlink w:anchor="__RefHeading___Toc727014_3650668749">
            <w:r>
              <w:rPr>
                <w:webHidden/>
                <w:rStyle w:val="IndexLink"/>
                <w:rtl w:val="true"/>
              </w:rPr>
              <w:t xml:space="preserve">تمارين حول الحِوار </w:t>
            </w:r>
            <w:r>
              <w:rPr>
                <w:rStyle w:val="IndexLink"/>
                <w:rtl w:val="true"/>
              </w:rPr>
              <w:t>«</w:t>
            </w:r>
            <w:r>
              <w:rPr>
                <w:rStyle w:val="IndexLink"/>
                <w:rtl w:val="true"/>
              </w:rPr>
              <w:t>لِلبيت</w:t>
            </w:r>
            <w:r>
              <w:rPr>
                <w:rStyle w:val="IndexLink"/>
                <w:rtl w:val="true"/>
              </w:rPr>
              <w:t>»</w:t>
              <w:tab/>
            </w:r>
            <w:r>
              <w:rPr>
                <w:rStyle w:val="IndexLink"/>
              </w:rPr>
              <w:t>37</w:t>
            </w:r>
          </w:hyperlink>
        </w:p>
        <w:p>
          <w:pPr>
            <w:pStyle w:val="Contents2"/>
            <w:tabs>
              <w:tab w:val="clear" w:pos="8743"/>
              <w:tab w:val="right" w:pos="9026" w:leader="dot"/>
            </w:tabs>
            <w:rPr/>
          </w:pPr>
          <w:hyperlink w:anchor="__RefHeading___Toc727016_3650668749">
            <w:r>
              <w:rPr>
                <w:webHidden/>
                <w:rStyle w:val="IndexLink"/>
                <w:rtl w:val="true"/>
              </w:rPr>
              <w:t>الدرس الثالث</w:t>
            </w:r>
            <w:r>
              <w:rPr>
                <w:rStyle w:val="IndexLink"/>
                <w:rtl w:val="true"/>
              </w:rPr>
              <w:tab/>
            </w:r>
            <w:r>
              <w:rPr>
                <w:rStyle w:val="IndexLink"/>
              </w:rPr>
              <w:t>43</w:t>
            </w:r>
          </w:hyperlink>
        </w:p>
        <w:p>
          <w:pPr>
            <w:pStyle w:val="Contents3"/>
            <w:tabs>
              <w:tab w:val="clear" w:pos="8459"/>
              <w:tab w:val="right" w:pos="9026" w:leader="dot"/>
            </w:tabs>
            <w:rPr/>
          </w:pPr>
          <w:hyperlink w:anchor="__RefHeading___Toc727018_3650668749">
            <w:r>
              <w:rPr>
                <w:webHidden/>
                <w:rStyle w:val="IndexLink"/>
                <w:rtl w:val="true"/>
              </w:rPr>
              <w:t>اشاره</w:t>
            </w:r>
            <w:r>
              <w:rPr>
                <w:rStyle w:val="IndexLink"/>
                <w:rtl w:val="true"/>
              </w:rPr>
              <w:tab/>
            </w:r>
            <w:r>
              <w:rPr>
                <w:rStyle w:val="IndexLink"/>
              </w:rPr>
              <w:t>43</w:t>
            </w:r>
          </w:hyperlink>
        </w:p>
        <w:p>
          <w:pPr>
            <w:pStyle w:val="Contents3"/>
            <w:tabs>
              <w:tab w:val="clear" w:pos="8459"/>
              <w:tab w:val="right" w:pos="9026" w:leader="dot"/>
            </w:tabs>
            <w:rPr/>
          </w:pPr>
          <w:hyperlink w:anchor="__RefHeading___Toc727020_3650668749">
            <w:r>
              <w:rPr>
                <w:webHidden/>
                <w:rStyle w:val="IndexLink"/>
                <w:rtl w:val="true"/>
              </w:rPr>
              <w:t xml:space="preserve">تمارين حول الحِوار </w:t>
            </w:r>
            <w:r>
              <w:rPr>
                <w:rStyle w:val="IndexLink"/>
                <w:rtl w:val="true"/>
              </w:rPr>
              <w:t>«</w:t>
            </w:r>
            <w:r>
              <w:rPr>
                <w:rStyle w:val="IndexLink"/>
                <w:rtl w:val="true"/>
              </w:rPr>
              <w:t>للبيت</w:t>
            </w:r>
            <w:r>
              <w:rPr>
                <w:rStyle w:val="IndexLink"/>
                <w:rtl w:val="true"/>
              </w:rPr>
              <w:t>»</w:t>
              <w:tab/>
            </w:r>
            <w:r>
              <w:rPr>
                <w:rStyle w:val="IndexLink"/>
              </w:rPr>
              <w:t>46</w:t>
            </w:r>
          </w:hyperlink>
        </w:p>
        <w:p>
          <w:pPr>
            <w:pStyle w:val="Contents2"/>
            <w:tabs>
              <w:tab w:val="clear" w:pos="8743"/>
              <w:tab w:val="right" w:pos="9026" w:leader="dot"/>
            </w:tabs>
            <w:rPr/>
          </w:pPr>
          <w:hyperlink w:anchor="__RefHeading___Toc727022_3650668749">
            <w:r>
              <w:rPr>
                <w:webHidden/>
                <w:rStyle w:val="IndexLink"/>
                <w:rtl w:val="true"/>
              </w:rPr>
              <w:t>الدرس الرابع</w:t>
            </w:r>
            <w:r>
              <w:rPr>
                <w:rStyle w:val="IndexLink"/>
                <w:rtl w:val="true"/>
              </w:rPr>
              <w:tab/>
            </w:r>
            <w:r>
              <w:rPr>
                <w:rStyle w:val="IndexLink"/>
              </w:rPr>
              <w:t>54</w:t>
            </w:r>
          </w:hyperlink>
        </w:p>
        <w:p>
          <w:pPr>
            <w:pStyle w:val="Contents3"/>
            <w:tabs>
              <w:tab w:val="clear" w:pos="8459"/>
              <w:tab w:val="right" w:pos="9026" w:leader="dot"/>
            </w:tabs>
            <w:rPr/>
          </w:pPr>
          <w:hyperlink w:anchor="__RefHeading___Toc727024_3650668749">
            <w:r>
              <w:rPr>
                <w:webHidden/>
                <w:rStyle w:val="IndexLink"/>
                <w:rtl w:val="true"/>
              </w:rPr>
              <w:t>اشاره</w:t>
            </w:r>
            <w:r>
              <w:rPr>
                <w:rStyle w:val="IndexLink"/>
                <w:rtl w:val="true"/>
              </w:rPr>
              <w:tab/>
            </w:r>
            <w:r>
              <w:rPr>
                <w:rStyle w:val="IndexLink"/>
              </w:rPr>
              <w:t>54</w:t>
            </w:r>
          </w:hyperlink>
        </w:p>
        <w:p>
          <w:pPr>
            <w:pStyle w:val="Contents3"/>
            <w:tabs>
              <w:tab w:val="clear" w:pos="8459"/>
              <w:tab w:val="right" w:pos="9026" w:leader="dot"/>
            </w:tabs>
            <w:rPr/>
          </w:pPr>
          <w:hyperlink w:anchor="__RefHeading___Toc727026_3650668749">
            <w:r>
              <w:rPr>
                <w:webHidden/>
                <w:rStyle w:val="IndexLink"/>
                <w:rtl w:val="true"/>
              </w:rPr>
              <w:t>تمارين للبيت</w:t>
            </w:r>
            <w:r>
              <w:rPr>
                <w:rStyle w:val="IndexLink"/>
                <w:rtl w:val="true"/>
              </w:rPr>
              <w:tab/>
            </w:r>
            <w:r>
              <w:rPr>
                <w:rStyle w:val="IndexLink"/>
              </w:rPr>
              <w:t>57</w:t>
            </w:r>
          </w:hyperlink>
        </w:p>
        <w:p>
          <w:pPr>
            <w:pStyle w:val="Contents2"/>
            <w:tabs>
              <w:tab w:val="clear" w:pos="8743"/>
              <w:tab w:val="right" w:pos="9026" w:leader="dot"/>
            </w:tabs>
            <w:rPr/>
          </w:pPr>
          <w:hyperlink w:anchor="__RefHeading___Toc727028_3650668749">
            <w:r>
              <w:rPr>
                <w:webHidden/>
                <w:rStyle w:val="IndexLink"/>
                <w:rtl w:val="true"/>
              </w:rPr>
              <w:t>الدرس الخامس</w:t>
            </w:r>
            <w:r>
              <w:rPr>
                <w:rStyle w:val="IndexLink"/>
                <w:rtl w:val="true"/>
              </w:rPr>
              <w:tab/>
            </w:r>
            <w:r>
              <w:rPr>
                <w:rStyle w:val="IndexLink"/>
              </w:rPr>
              <w:t>62</w:t>
            </w:r>
          </w:hyperlink>
        </w:p>
        <w:p>
          <w:pPr>
            <w:pStyle w:val="Contents3"/>
            <w:tabs>
              <w:tab w:val="clear" w:pos="8459"/>
              <w:tab w:val="right" w:pos="9026" w:leader="dot"/>
            </w:tabs>
            <w:rPr/>
          </w:pPr>
          <w:hyperlink w:anchor="__RefHeading___Toc727030_3650668749">
            <w:r>
              <w:rPr>
                <w:webHidden/>
                <w:rStyle w:val="IndexLink"/>
                <w:rtl w:val="true"/>
              </w:rPr>
              <w:t>اشاره</w:t>
            </w:r>
            <w:r>
              <w:rPr>
                <w:rStyle w:val="IndexLink"/>
                <w:rtl w:val="true"/>
              </w:rPr>
              <w:tab/>
            </w:r>
            <w:r>
              <w:rPr>
                <w:rStyle w:val="IndexLink"/>
              </w:rPr>
              <w:t>62</w:t>
            </w:r>
          </w:hyperlink>
        </w:p>
        <w:p>
          <w:pPr>
            <w:pStyle w:val="Contents3"/>
            <w:tabs>
              <w:tab w:val="clear" w:pos="8459"/>
              <w:tab w:val="right" w:pos="9026" w:leader="dot"/>
            </w:tabs>
            <w:rPr/>
          </w:pPr>
          <w:hyperlink w:anchor="__RefHeading___Toc727032_3650668749">
            <w:r>
              <w:rPr>
                <w:webHidden/>
                <w:rStyle w:val="IndexLink"/>
                <w:rtl w:val="true"/>
              </w:rPr>
              <w:t>حِوار بين مدير قافلة الجزّارين و مدير صالات المجازر</w:t>
            </w:r>
            <w:r>
              <w:rPr>
                <w:rStyle w:val="IndexLink"/>
                <w:rtl w:val="true"/>
              </w:rPr>
              <w:tab/>
            </w:r>
            <w:r>
              <w:rPr>
                <w:rStyle w:val="IndexLink"/>
              </w:rPr>
              <w:t>63</w:t>
            </w:r>
          </w:hyperlink>
        </w:p>
        <w:p>
          <w:pPr>
            <w:pStyle w:val="Contents3"/>
            <w:tabs>
              <w:tab w:val="clear" w:pos="8459"/>
              <w:tab w:val="right" w:pos="9026" w:leader="dot"/>
            </w:tabs>
            <w:rPr/>
          </w:pPr>
          <w:hyperlink w:anchor="__RefHeading___Toc727034_3650668749">
            <w:r>
              <w:rPr>
                <w:webHidden/>
                <w:rStyle w:val="IndexLink"/>
                <w:rtl w:val="true"/>
              </w:rPr>
              <w:t>طَلَبات مدير قافلةِ الجزّارين</w:t>
            </w:r>
            <w:r>
              <w:rPr>
                <w:rStyle w:val="IndexLink"/>
                <w:rtl w:val="true"/>
              </w:rPr>
              <w:tab/>
            </w:r>
            <w:r>
              <w:rPr>
                <w:rStyle w:val="IndexLink"/>
              </w:rPr>
              <w:t>67</w:t>
            </w:r>
          </w:hyperlink>
        </w:p>
        <w:p>
          <w:pPr>
            <w:pStyle w:val="Contents3"/>
            <w:tabs>
              <w:tab w:val="clear" w:pos="8459"/>
              <w:tab w:val="right" w:pos="9026" w:leader="dot"/>
            </w:tabs>
            <w:rPr/>
          </w:pPr>
          <w:hyperlink w:anchor="__RefHeading___Toc727036_3650668749">
            <w:r>
              <w:rPr>
                <w:webHidden/>
                <w:rStyle w:val="IndexLink"/>
                <w:rtl w:val="true"/>
              </w:rPr>
              <w:t>تمارين للبيت</w:t>
            </w:r>
            <w:r>
              <w:rPr>
                <w:rStyle w:val="IndexLink"/>
                <w:rtl w:val="true"/>
              </w:rPr>
              <w:tab/>
            </w:r>
            <w:r>
              <w:rPr>
                <w:rStyle w:val="IndexLink"/>
              </w:rPr>
              <w:t>68</w:t>
            </w:r>
          </w:hyperlink>
        </w:p>
        <w:p>
          <w:pPr>
            <w:pStyle w:val="Contents3"/>
            <w:tabs>
              <w:tab w:val="clear" w:pos="8459"/>
              <w:tab w:val="right" w:pos="9026" w:leader="dot"/>
            </w:tabs>
            <w:rPr/>
          </w:pPr>
          <w:hyperlink w:anchor="__RefHeading___Toc727038_3650668749">
            <w:r>
              <w:rPr>
                <w:webHidden/>
                <w:rStyle w:val="IndexLink"/>
                <w:rtl w:val="true"/>
              </w:rPr>
              <w:t>التمرين</w:t>
            </w:r>
            <w:r>
              <w:rPr>
                <w:rStyle w:val="IndexLink"/>
                <w:rtl w:val="true"/>
              </w:rPr>
              <w:t>:</w:t>
              <w:tab/>
            </w:r>
            <w:r>
              <w:rPr>
                <w:rStyle w:val="IndexLink"/>
              </w:rPr>
              <w:t>69</w:t>
            </w:r>
          </w:hyperlink>
        </w:p>
        <w:p>
          <w:pPr>
            <w:pStyle w:val="Contents2"/>
            <w:tabs>
              <w:tab w:val="clear" w:pos="8743"/>
              <w:tab w:val="right" w:pos="9026" w:leader="dot"/>
            </w:tabs>
            <w:rPr/>
          </w:pPr>
          <w:hyperlink w:anchor="__RefHeading___Toc727040_3650668749">
            <w:r>
              <w:rPr>
                <w:webHidden/>
                <w:rStyle w:val="IndexLink"/>
                <w:rtl w:val="true"/>
              </w:rPr>
              <w:t>الدرس السادس</w:t>
            </w:r>
            <w:r>
              <w:rPr>
                <w:rStyle w:val="IndexLink"/>
                <w:rtl w:val="true"/>
              </w:rPr>
              <w:tab/>
            </w:r>
            <w:r>
              <w:rPr>
                <w:rStyle w:val="IndexLink"/>
              </w:rPr>
              <w:t>74</w:t>
            </w:r>
          </w:hyperlink>
        </w:p>
        <w:p>
          <w:pPr>
            <w:pStyle w:val="Contents3"/>
            <w:tabs>
              <w:tab w:val="clear" w:pos="8459"/>
              <w:tab w:val="right" w:pos="9026" w:leader="dot"/>
            </w:tabs>
            <w:rPr/>
          </w:pPr>
          <w:hyperlink w:anchor="__RefHeading___Toc727042_3650668749">
            <w:r>
              <w:rPr>
                <w:webHidden/>
                <w:rStyle w:val="IndexLink"/>
                <w:rtl w:val="true"/>
              </w:rPr>
              <w:t>اشاره</w:t>
            </w:r>
            <w:r>
              <w:rPr>
                <w:rStyle w:val="IndexLink"/>
                <w:rtl w:val="true"/>
              </w:rPr>
              <w:tab/>
            </w:r>
            <w:r>
              <w:rPr>
                <w:rStyle w:val="IndexLink"/>
              </w:rPr>
              <w:t>74</w:t>
            </w:r>
          </w:hyperlink>
        </w:p>
        <w:p>
          <w:pPr>
            <w:pStyle w:val="Contents3"/>
            <w:tabs>
              <w:tab w:val="clear" w:pos="8459"/>
              <w:tab w:val="right" w:pos="9026" w:leader="dot"/>
            </w:tabs>
            <w:rPr/>
          </w:pPr>
          <w:hyperlink w:anchor="__RefHeading___Toc727044_3650668749">
            <w:r>
              <w:rPr>
                <w:webHidden/>
                <w:rStyle w:val="IndexLink"/>
                <w:rtl w:val="true"/>
              </w:rPr>
              <w:t>تمارين للبيت</w:t>
            </w:r>
            <w:r>
              <w:rPr>
                <w:rStyle w:val="IndexLink"/>
                <w:rtl w:val="true"/>
              </w:rPr>
              <w:tab/>
            </w:r>
            <w:r>
              <w:rPr>
                <w:rStyle w:val="IndexLink"/>
              </w:rPr>
              <w:t>76</w:t>
            </w:r>
          </w:hyperlink>
        </w:p>
        <w:p>
          <w:pPr>
            <w:pStyle w:val="Contents3"/>
            <w:tabs>
              <w:tab w:val="clear" w:pos="8459"/>
              <w:tab w:val="right" w:pos="9026" w:leader="dot"/>
            </w:tabs>
            <w:rPr/>
          </w:pPr>
          <w:hyperlink w:anchor="__RefHeading___Toc727046_3650668749">
            <w:r>
              <w:rPr>
                <w:webHidden/>
                <w:rStyle w:val="IndexLink"/>
                <w:rtl w:val="true"/>
              </w:rPr>
              <w:t>(</w:t>
            </w:r>
            <w:r>
              <w:rPr>
                <w:rStyle w:val="IndexLink"/>
                <w:rtl w:val="true"/>
              </w:rPr>
              <w:t>بعد دقائق</w:t>
            </w:r>
            <w:r>
              <w:rPr>
                <w:rStyle w:val="IndexLink"/>
                <w:rtl w:val="true"/>
              </w:rPr>
              <w:t>)</w:t>
              <w:tab/>
            </w:r>
            <w:r>
              <w:rPr>
                <w:rStyle w:val="IndexLink"/>
              </w:rPr>
              <w:t>83</w:t>
            </w:r>
          </w:hyperlink>
        </w:p>
        <w:p>
          <w:pPr>
            <w:pStyle w:val="Contents3"/>
            <w:tabs>
              <w:tab w:val="clear" w:pos="8459"/>
              <w:tab w:val="right" w:pos="9026" w:leader="dot"/>
            </w:tabs>
            <w:rPr/>
          </w:pPr>
          <w:hyperlink w:anchor="__RefHeading___Toc727048_3650668749">
            <w:r>
              <w:rPr>
                <w:webHidden/>
                <w:rStyle w:val="IndexLink"/>
                <w:rtl w:val="true"/>
              </w:rPr>
              <w:t>معالي الدكتور احمد محمدعلى</w:t>
            </w:r>
            <w:r>
              <w:rPr>
                <w:rStyle w:val="IndexLink"/>
                <w:rtl w:val="true"/>
              </w:rPr>
              <w:tab/>
            </w:r>
            <w:r>
              <w:rPr>
                <w:rStyle w:val="IndexLink"/>
              </w:rPr>
              <w:t>87</w:t>
            </w:r>
          </w:hyperlink>
        </w:p>
        <w:p>
          <w:pPr>
            <w:pStyle w:val="Contents3"/>
            <w:tabs>
              <w:tab w:val="clear" w:pos="8459"/>
              <w:tab w:val="right" w:pos="9026" w:leader="dot"/>
            </w:tabs>
            <w:rPr/>
          </w:pPr>
          <w:hyperlink w:anchor="__RefHeading___Toc727050_3650668749">
            <w:r>
              <w:rPr>
                <w:webHidden/>
                <w:rStyle w:val="IndexLink"/>
                <w:rtl w:val="true"/>
              </w:rPr>
              <w:t>تمارين للبيت</w:t>
            </w:r>
            <w:r>
              <w:rPr>
                <w:rStyle w:val="IndexLink"/>
                <w:rtl w:val="true"/>
              </w:rPr>
              <w:tab/>
            </w:r>
            <w:r>
              <w:rPr>
                <w:rStyle w:val="IndexLink"/>
              </w:rPr>
              <w:t>88</w:t>
            </w:r>
          </w:hyperlink>
        </w:p>
        <w:p>
          <w:pPr>
            <w:pStyle w:val="Contents3"/>
            <w:tabs>
              <w:tab w:val="clear" w:pos="8459"/>
              <w:tab w:val="right" w:pos="9026" w:leader="dot"/>
            </w:tabs>
            <w:rPr/>
          </w:pPr>
          <w:hyperlink w:anchor="__RefHeading___Toc727052_3650668749">
            <w:r>
              <w:rPr>
                <w:webHidden/>
                <w:rStyle w:val="IndexLink"/>
                <w:rtl w:val="true"/>
              </w:rPr>
              <w:t>فعل‌ها، ضميرها، اسم‌هاى اشاره، جهت‌ها، و كلمه‌هاى پرسشى</w:t>
            </w:r>
            <w:r>
              <w:rPr>
                <w:rStyle w:val="IndexLink"/>
                <w:rtl w:val="true"/>
              </w:rPr>
              <w:tab/>
            </w:r>
            <w:r>
              <w:rPr>
                <w:rStyle w:val="IndexLink"/>
              </w:rPr>
              <w:t>92</w:t>
            </w:r>
          </w:hyperlink>
        </w:p>
        <w:p>
          <w:pPr>
            <w:pStyle w:val="Contents3"/>
            <w:tabs>
              <w:tab w:val="clear" w:pos="8459"/>
              <w:tab w:val="right" w:pos="9026" w:leader="dot"/>
            </w:tabs>
            <w:rPr/>
          </w:pPr>
          <w:hyperlink w:anchor="__RefHeading___Toc727054_3650668749">
            <w:r>
              <w:rPr>
                <w:webHidden/>
                <w:rStyle w:val="IndexLink"/>
                <w:rtl w:val="true"/>
              </w:rPr>
              <w:t>ضميرهاى جدا</w:t>
            </w:r>
            <w:r>
              <w:rPr>
                <w:rStyle w:val="IndexLink"/>
                <w:rtl w:val="true"/>
              </w:rPr>
              <w:tab/>
            </w:r>
            <w:r>
              <w:rPr>
                <w:rStyle w:val="IndexLink"/>
              </w:rPr>
              <w:t>93</w:t>
            </w:r>
          </w:hyperlink>
        </w:p>
        <w:p>
          <w:pPr>
            <w:pStyle w:val="Contents3"/>
            <w:tabs>
              <w:tab w:val="clear" w:pos="8459"/>
              <w:tab w:val="right" w:pos="9026" w:leader="dot"/>
            </w:tabs>
            <w:rPr/>
          </w:pPr>
          <w:hyperlink w:anchor="__RefHeading___Toc727056_3650668749">
            <w:r>
              <w:rPr>
                <w:webHidden/>
                <w:rStyle w:val="IndexLink"/>
                <w:rtl w:val="true"/>
              </w:rPr>
              <w:t>ضميرهاى پيوسته</w:t>
            </w:r>
            <w:r>
              <w:rPr>
                <w:rStyle w:val="IndexLink"/>
                <w:rtl w:val="true"/>
              </w:rPr>
              <w:tab/>
            </w:r>
            <w:r>
              <w:rPr>
                <w:rStyle w:val="IndexLink"/>
              </w:rPr>
              <w:t>93</w:t>
            </w:r>
          </w:hyperlink>
        </w:p>
        <w:p>
          <w:pPr>
            <w:pStyle w:val="Contents3"/>
            <w:tabs>
              <w:tab w:val="clear" w:pos="8459"/>
              <w:tab w:val="right" w:pos="9026" w:leader="dot"/>
            </w:tabs>
            <w:rPr/>
          </w:pPr>
          <w:hyperlink w:anchor="__RefHeading___Toc727058_3650668749">
            <w:r>
              <w:rPr>
                <w:webHidden/>
                <w:rStyle w:val="IndexLink"/>
                <w:rtl w:val="true"/>
              </w:rPr>
              <w:t>تمرين</w:t>
            </w:r>
            <w:r>
              <w:rPr>
                <w:rStyle w:val="IndexLink"/>
                <w:rtl w:val="true"/>
              </w:rPr>
              <w:tab/>
            </w:r>
            <w:r>
              <w:rPr>
                <w:rStyle w:val="IndexLink"/>
              </w:rPr>
              <w:t>93</w:t>
            </w:r>
          </w:hyperlink>
        </w:p>
        <w:p>
          <w:pPr>
            <w:pStyle w:val="Contents3"/>
            <w:tabs>
              <w:tab w:val="clear" w:pos="8459"/>
              <w:tab w:val="right" w:pos="9026" w:leader="dot"/>
            </w:tabs>
            <w:rPr/>
          </w:pPr>
          <w:hyperlink w:anchor="__RefHeading___Toc727060_3650668749">
            <w:r>
              <w:rPr>
                <w:webHidden/>
                <w:rStyle w:val="IndexLink"/>
                <w:rtl w:val="true"/>
              </w:rPr>
              <w:t xml:space="preserve">ضمير </w:t>
            </w:r>
            <w:r>
              <w:rPr>
                <w:rStyle w:val="IndexLink"/>
                <w:rtl w:val="true"/>
              </w:rPr>
              <w:t xml:space="preserve">+ </w:t>
            </w:r>
            <w:r>
              <w:rPr>
                <w:rStyle w:val="IndexLink"/>
                <w:rtl w:val="true"/>
              </w:rPr>
              <w:t>فعل ماضى</w:t>
            </w:r>
            <w:r>
              <w:rPr>
                <w:rStyle w:val="IndexLink"/>
                <w:rtl w:val="true"/>
              </w:rPr>
              <w:tab/>
            </w:r>
            <w:r>
              <w:rPr>
                <w:rStyle w:val="IndexLink"/>
              </w:rPr>
              <w:t>94</w:t>
            </w:r>
          </w:hyperlink>
        </w:p>
        <w:p>
          <w:pPr>
            <w:pStyle w:val="Contents3"/>
            <w:tabs>
              <w:tab w:val="clear" w:pos="8459"/>
              <w:tab w:val="right" w:pos="9026" w:leader="dot"/>
            </w:tabs>
            <w:rPr/>
          </w:pPr>
          <w:hyperlink w:anchor="__RefHeading___Toc727062_3650668749">
            <w:r>
              <w:rPr>
                <w:webHidden/>
                <w:rStyle w:val="IndexLink"/>
                <w:rtl w:val="true"/>
              </w:rPr>
              <w:t>تمرين</w:t>
            </w:r>
            <w:r>
              <w:rPr>
                <w:rStyle w:val="IndexLink"/>
                <w:rtl w:val="true"/>
              </w:rPr>
              <w:tab/>
            </w:r>
            <w:r>
              <w:rPr>
                <w:rStyle w:val="IndexLink"/>
              </w:rPr>
              <w:t>94</w:t>
            </w:r>
          </w:hyperlink>
        </w:p>
        <w:p>
          <w:pPr>
            <w:pStyle w:val="Contents3"/>
            <w:tabs>
              <w:tab w:val="clear" w:pos="8459"/>
              <w:tab w:val="right" w:pos="9026" w:leader="dot"/>
            </w:tabs>
            <w:rPr/>
          </w:pPr>
          <w:hyperlink w:anchor="__RefHeading___Toc727064_3650668749">
            <w:r>
              <w:rPr>
                <w:webHidden/>
                <w:rStyle w:val="IndexLink"/>
                <w:rtl w:val="true"/>
              </w:rPr>
              <w:t xml:space="preserve">ضمير </w:t>
            </w:r>
            <w:r>
              <w:rPr>
                <w:rStyle w:val="IndexLink"/>
                <w:rtl w:val="true"/>
              </w:rPr>
              <w:t xml:space="preserve">+ </w:t>
            </w:r>
            <w:r>
              <w:rPr>
                <w:rStyle w:val="IndexLink"/>
                <w:rtl w:val="true"/>
              </w:rPr>
              <w:t>فعل مضارع</w:t>
            </w:r>
            <w:r>
              <w:rPr>
                <w:rStyle w:val="IndexLink"/>
                <w:rtl w:val="true"/>
              </w:rPr>
              <w:tab/>
            </w:r>
            <w:r>
              <w:rPr>
                <w:rStyle w:val="IndexLink"/>
              </w:rPr>
              <w:t>94</w:t>
            </w:r>
          </w:hyperlink>
        </w:p>
        <w:p>
          <w:pPr>
            <w:pStyle w:val="Contents3"/>
            <w:tabs>
              <w:tab w:val="clear" w:pos="8459"/>
              <w:tab w:val="right" w:pos="9026" w:leader="dot"/>
            </w:tabs>
            <w:rPr/>
          </w:pPr>
          <w:hyperlink w:anchor="__RefHeading___Toc727066_3650668749">
            <w:r>
              <w:rPr>
                <w:webHidden/>
                <w:rStyle w:val="IndexLink"/>
                <w:rtl w:val="true"/>
              </w:rPr>
              <w:t>تمرين</w:t>
            </w:r>
            <w:r>
              <w:rPr>
                <w:rStyle w:val="IndexLink"/>
                <w:rtl w:val="true"/>
              </w:rPr>
              <w:tab/>
            </w:r>
            <w:r>
              <w:rPr>
                <w:rStyle w:val="IndexLink"/>
              </w:rPr>
              <w:t>95</w:t>
            </w:r>
          </w:hyperlink>
        </w:p>
        <w:p>
          <w:pPr>
            <w:pStyle w:val="Contents3"/>
            <w:tabs>
              <w:tab w:val="clear" w:pos="8459"/>
              <w:tab w:val="right" w:pos="9026" w:leader="dot"/>
            </w:tabs>
            <w:rPr/>
          </w:pPr>
          <w:hyperlink w:anchor="__RefHeading___Toc727068_3650668749">
            <w:r>
              <w:rPr>
                <w:webHidden/>
                <w:rStyle w:val="IndexLink"/>
                <w:rtl w:val="true"/>
              </w:rPr>
              <w:t>فعل امر</w:t>
            </w:r>
            <w:r>
              <w:rPr>
                <w:rStyle w:val="IndexLink"/>
                <w:rtl w:val="true"/>
              </w:rPr>
              <w:tab/>
            </w:r>
            <w:r>
              <w:rPr>
                <w:rStyle w:val="IndexLink"/>
              </w:rPr>
              <w:t>95</w:t>
            </w:r>
          </w:hyperlink>
        </w:p>
        <w:p>
          <w:pPr>
            <w:pStyle w:val="Contents3"/>
            <w:tabs>
              <w:tab w:val="clear" w:pos="8459"/>
              <w:tab w:val="right" w:pos="9026" w:leader="dot"/>
            </w:tabs>
            <w:rPr/>
          </w:pPr>
          <w:hyperlink w:anchor="__RefHeading___Toc727070_3650668749">
            <w:r>
              <w:rPr>
                <w:webHidden/>
                <w:rStyle w:val="IndexLink"/>
                <w:rtl w:val="true"/>
              </w:rPr>
              <w:t>تمرين</w:t>
            </w:r>
            <w:r>
              <w:rPr>
                <w:rStyle w:val="IndexLink"/>
                <w:rtl w:val="true"/>
              </w:rPr>
              <w:tab/>
            </w:r>
            <w:r>
              <w:rPr>
                <w:rStyle w:val="IndexLink"/>
              </w:rPr>
              <w:t>96</w:t>
            </w:r>
          </w:hyperlink>
        </w:p>
        <w:p>
          <w:pPr>
            <w:pStyle w:val="Contents3"/>
            <w:tabs>
              <w:tab w:val="clear" w:pos="8459"/>
              <w:tab w:val="right" w:pos="9026" w:leader="dot"/>
            </w:tabs>
            <w:rPr/>
          </w:pPr>
          <w:hyperlink w:anchor="__RefHeading___Toc727072_3650668749">
            <w:r>
              <w:rPr>
                <w:webHidden/>
                <w:rStyle w:val="IndexLink"/>
                <w:rtl w:val="true"/>
              </w:rPr>
              <w:t>فعل نهى</w:t>
            </w:r>
            <w:r>
              <w:rPr>
                <w:rStyle w:val="IndexLink"/>
                <w:rtl w:val="true"/>
              </w:rPr>
              <w:tab/>
            </w:r>
            <w:r>
              <w:rPr>
                <w:rStyle w:val="IndexLink"/>
              </w:rPr>
              <w:t>96</w:t>
            </w:r>
          </w:hyperlink>
        </w:p>
        <w:p>
          <w:pPr>
            <w:pStyle w:val="Contents3"/>
            <w:tabs>
              <w:tab w:val="clear" w:pos="8459"/>
              <w:tab w:val="right" w:pos="9026" w:leader="dot"/>
            </w:tabs>
            <w:rPr/>
          </w:pPr>
          <w:hyperlink w:anchor="__RefHeading___Toc727074_3650668749">
            <w:r>
              <w:rPr>
                <w:webHidden/>
                <w:rStyle w:val="IndexLink"/>
                <w:rtl w:val="true"/>
              </w:rPr>
              <w:t>تمرين</w:t>
            </w:r>
            <w:r>
              <w:rPr>
                <w:rStyle w:val="IndexLink"/>
                <w:rtl w:val="true"/>
              </w:rPr>
              <w:tab/>
            </w:r>
            <w:r>
              <w:rPr>
                <w:rStyle w:val="IndexLink"/>
              </w:rPr>
              <w:t>96</w:t>
            </w:r>
          </w:hyperlink>
        </w:p>
        <w:p>
          <w:pPr>
            <w:pStyle w:val="Contents3"/>
            <w:tabs>
              <w:tab w:val="clear" w:pos="8459"/>
              <w:tab w:val="right" w:pos="9026" w:leader="dot"/>
            </w:tabs>
            <w:rPr/>
          </w:pPr>
          <w:hyperlink w:anchor="__RefHeading___Toc727076_3650668749">
            <w:r>
              <w:rPr>
                <w:webHidden/>
                <w:rStyle w:val="IndexLink"/>
                <w:rtl w:val="true"/>
              </w:rPr>
              <w:t>فعل ماضى منفى</w:t>
            </w:r>
            <w:r>
              <w:rPr>
                <w:rStyle w:val="IndexLink"/>
                <w:rtl w:val="true"/>
              </w:rPr>
              <w:tab/>
            </w:r>
            <w:r>
              <w:rPr>
                <w:rStyle w:val="IndexLink"/>
              </w:rPr>
              <w:t>97</w:t>
            </w:r>
          </w:hyperlink>
        </w:p>
        <w:p>
          <w:pPr>
            <w:pStyle w:val="Contents3"/>
            <w:tabs>
              <w:tab w:val="clear" w:pos="8459"/>
              <w:tab w:val="right" w:pos="9026" w:leader="dot"/>
            </w:tabs>
            <w:rPr/>
          </w:pPr>
          <w:hyperlink w:anchor="__RefHeading___Toc727078_3650668749">
            <w:r>
              <w:rPr>
                <w:webHidden/>
                <w:rStyle w:val="IndexLink"/>
                <w:rtl w:val="true"/>
              </w:rPr>
              <w:t>تمرين</w:t>
            </w:r>
            <w:r>
              <w:rPr>
                <w:rStyle w:val="IndexLink"/>
                <w:rtl w:val="true"/>
              </w:rPr>
              <w:tab/>
            </w:r>
            <w:r>
              <w:rPr>
                <w:rStyle w:val="IndexLink"/>
              </w:rPr>
              <w:t>97</w:t>
            </w:r>
          </w:hyperlink>
        </w:p>
        <w:p>
          <w:pPr>
            <w:pStyle w:val="Contents3"/>
            <w:tabs>
              <w:tab w:val="clear" w:pos="8459"/>
              <w:tab w:val="right" w:pos="9026" w:leader="dot"/>
            </w:tabs>
            <w:rPr/>
          </w:pPr>
          <w:hyperlink w:anchor="__RefHeading___Toc727080_3650668749">
            <w:r>
              <w:rPr>
                <w:webHidden/>
                <w:rStyle w:val="IndexLink"/>
                <w:rtl w:val="true"/>
              </w:rPr>
              <w:t>فعل مضارع منفى</w:t>
            </w:r>
            <w:r>
              <w:rPr>
                <w:rStyle w:val="IndexLink"/>
                <w:rtl w:val="true"/>
              </w:rPr>
              <w:tab/>
            </w:r>
            <w:r>
              <w:rPr>
                <w:rStyle w:val="IndexLink"/>
              </w:rPr>
              <w:t>97</w:t>
            </w:r>
          </w:hyperlink>
        </w:p>
        <w:p>
          <w:pPr>
            <w:pStyle w:val="Contents3"/>
            <w:tabs>
              <w:tab w:val="clear" w:pos="8459"/>
              <w:tab w:val="right" w:pos="9026" w:leader="dot"/>
            </w:tabs>
            <w:rPr/>
          </w:pPr>
          <w:hyperlink w:anchor="__RefHeading___Toc727082_3650668749">
            <w:r>
              <w:rPr>
                <w:webHidden/>
                <w:rStyle w:val="IndexLink"/>
                <w:rtl w:val="true"/>
              </w:rPr>
              <w:t>تمرين</w:t>
            </w:r>
            <w:r>
              <w:rPr>
                <w:rStyle w:val="IndexLink"/>
                <w:rtl w:val="true"/>
              </w:rPr>
              <w:tab/>
            </w:r>
            <w:r>
              <w:rPr>
                <w:rStyle w:val="IndexLink"/>
              </w:rPr>
              <w:t>97</w:t>
            </w:r>
          </w:hyperlink>
        </w:p>
        <w:p>
          <w:pPr>
            <w:pStyle w:val="Contents3"/>
            <w:tabs>
              <w:tab w:val="clear" w:pos="8459"/>
              <w:tab w:val="right" w:pos="9026" w:leader="dot"/>
            </w:tabs>
            <w:rPr/>
          </w:pPr>
          <w:hyperlink w:anchor="__RefHeading___Toc727084_3650668749">
            <w:r>
              <w:rPr>
                <w:webHidden/>
                <w:rStyle w:val="IndexLink"/>
                <w:rtl w:val="true"/>
              </w:rPr>
              <w:t>كلمات پرسشى</w:t>
            </w:r>
            <w:r>
              <w:rPr>
                <w:rStyle w:val="IndexLink"/>
                <w:rtl w:val="true"/>
              </w:rPr>
              <w:tab/>
            </w:r>
            <w:r>
              <w:rPr>
                <w:rStyle w:val="IndexLink"/>
              </w:rPr>
              <w:t>98</w:t>
            </w:r>
          </w:hyperlink>
        </w:p>
        <w:p>
          <w:pPr>
            <w:pStyle w:val="Contents3"/>
            <w:tabs>
              <w:tab w:val="clear" w:pos="8459"/>
              <w:tab w:val="right" w:pos="9026" w:leader="dot"/>
            </w:tabs>
            <w:rPr/>
          </w:pPr>
          <w:hyperlink w:anchor="__RefHeading___Toc727086_3650668749">
            <w:r>
              <w:rPr>
                <w:webHidden/>
                <w:rStyle w:val="IndexLink"/>
                <w:rtl w:val="true"/>
              </w:rPr>
              <w:t>تمرين</w:t>
            </w:r>
            <w:r>
              <w:rPr>
                <w:rStyle w:val="IndexLink"/>
                <w:rtl w:val="true"/>
              </w:rPr>
              <w:tab/>
            </w:r>
            <w:r>
              <w:rPr>
                <w:rStyle w:val="IndexLink"/>
              </w:rPr>
              <w:t>98</w:t>
            </w:r>
          </w:hyperlink>
        </w:p>
        <w:p>
          <w:pPr>
            <w:pStyle w:val="Contents3"/>
            <w:tabs>
              <w:tab w:val="clear" w:pos="8459"/>
              <w:tab w:val="right" w:pos="9026" w:leader="dot"/>
            </w:tabs>
            <w:rPr/>
          </w:pPr>
          <w:hyperlink w:anchor="__RefHeading___Toc727088_3650668749">
            <w:r>
              <w:rPr>
                <w:webHidden/>
                <w:rStyle w:val="IndexLink"/>
                <w:rtl w:val="true"/>
              </w:rPr>
              <w:t>ملحقات</w:t>
            </w:r>
            <w:r>
              <w:rPr>
                <w:rStyle w:val="IndexLink"/>
                <w:rtl w:val="true"/>
              </w:rPr>
              <w:tab/>
            </w:r>
            <w:r>
              <w:rPr>
                <w:rStyle w:val="IndexLink"/>
              </w:rPr>
              <w:t>102</w:t>
            </w:r>
          </w:hyperlink>
        </w:p>
        <w:p>
          <w:pPr>
            <w:pStyle w:val="Contents3"/>
            <w:tabs>
              <w:tab w:val="clear" w:pos="8459"/>
              <w:tab w:val="right" w:pos="9026" w:leader="dot"/>
            </w:tabs>
            <w:rPr/>
          </w:pPr>
          <w:hyperlink w:anchor="__RefHeading___Toc727090_3650668749">
            <w:r>
              <w:rPr>
                <w:webHidden/>
                <w:rStyle w:val="IndexLink"/>
                <w:rtl w:val="true"/>
              </w:rPr>
              <w:t>سعادة المهندس عارف جميل احمد</w:t>
            </w:r>
            <w:r>
              <w:rPr>
                <w:rStyle w:val="IndexLink"/>
                <w:rtl w:val="true"/>
              </w:rPr>
              <w:tab/>
            </w:r>
            <w:r>
              <w:rPr>
                <w:rStyle w:val="IndexLink"/>
              </w:rPr>
              <w:t>103</w:t>
            </w:r>
          </w:hyperlink>
        </w:p>
        <w:p>
          <w:pPr>
            <w:pStyle w:val="Contents3"/>
            <w:tabs>
              <w:tab w:val="clear" w:pos="8459"/>
              <w:tab w:val="right" w:pos="9026" w:leader="dot"/>
            </w:tabs>
            <w:rPr/>
          </w:pPr>
          <w:hyperlink w:anchor="__RefHeading___Toc727092_3650668749">
            <w:r>
              <w:rPr>
                <w:webHidden/>
                <w:rStyle w:val="IndexLink"/>
                <w:rtl w:val="true"/>
              </w:rPr>
              <w:t>(</w:t>
            </w:r>
            <w:r>
              <w:rPr>
                <w:rStyle w:val="IndexLink"/>
                <w:rtl w:val="true"/>
              </w:rPr>
              <w:t>مذكرة تفاهم</w:t>
            </w:r>
            <w:r>
              <w:rPr>
                <w:rStyle w:val="IndexLink"/>
                <w:rtl w:val="true"/>
              </w:rPr>
              <w:t>)</w:t>
              <w:tab/>
            </w:r>
            <w:r>
              <w:rPr>
                <w:rStyle w:val="IndexLink"/>
              </w:rPr>
              <w:t>106</w:t>
            </w:r>
          </w:hyperlink>
        </w:p>
        <w:p>
          <w:pPr>
            <w:pStyle w:val="Contents4"/>
            <w:tabs>
              <w:tab w:val="clear" w:pos="8176"/>
              <w:tab w:val="right" w:pos="9026" w:leader="dot"/>
            </w:tabs>
            <w:rPr/>
          </w:pPr>
          <w:hyperlink w:anchor="__RefHeading___Toc727094_3650668749">
            <w:r>
              <w:rPr>
                <w:webHidden/>
                <w:rStyle w:val="IndexLink"/>
                <w:rtl w:val="true"/>
              </w:rPr>
              <w:t>اشاره</w:t>
            </w:r>
            <w:r>
              <w:rPr>
                <w:rStyle w:val="IndexLink"/>
                <w:rtl w:val="true"/>
              </w:rPr>
              <w:tab/>
            </w:r>
            <w:r>
              <w:rPr>
                <w:rStyle w:val="IndexLink"/>
              </w:rPr>
              <w:t>106</w:t>
            </w:r>
          </w:hyperlink>
        </w:p>
        <w:p>
          <w:pPr>
            <w:pStyle w:val="Contents4"/>
            <w:tabs>
              <w:tab w:val="clear" w:pos="8176"/>
              <w:tab w:val="right" w:pos="9026" w:leader="dot"/>
            </w:tabs>
            <w:rPr/>
          </w:pPr>
          <w:hyperlink w:anchor="__RefHeading___Toc727096_3650668749">
            <w:r>
              <w:rPr>
                <w:webHidden/>
                <w:rStyle w:val="IndexLink"/>
                <w:rtl w:val="true"/>
              </w:rPr>
              <w:t>أ ـ الترتيبات التي تخص الجانب الإيراني</w:t>
            </w:r>
            <w:r>
              <w:rPr>
                <w:rStyle w:val="IndexLink"/>
                <w:rtl w:val="true"/>
              </w:rPr>
              <w:t>:</w:t>
              <w:tab/>
            </w:r>
            <w:r>
              <w:rPr>
                <w:rStyle w:val="IndexLink"/>
              </w:rPr>
              <w:t>106</w:t>
            </w:r>
          </w:hyperlink>
        </w:p>
        <w:p>
          <w:pPr>
            <w:pStyle w:val="Contents4"/>
            <w:tabs>
              <w:tab w:val="clear" w:pos="8176"/>
              <w:tab w:val="right" w:pos="9026" w:leader="dot"/>
            </w:tabs>
            <w:rPr/>
          </w:pPr>
          <w:hyperlink w:anchor="__RefHeading___Toc727098_3650668749">
            <w:r>
              <w:rPr>
                <w:webHidden/>
                <w:rStyle w:val="IndexLink"/>
                <w:rtl w:val="true"/>
              </w:rPr>
              <w:t>ب ـ الترتيبات الخاصة بمشروع المملكة العربية السعودية للإفادة من الهدي و الأضاحي</w:t>
            </w:r>
            <w:r>
              <w:rPr>
                <w:rStyle w:val="IndexLink"/>
                <w:rtl w:val="true"/>
              </w:rPr>
              <w:t>:</w:t>
              <w:tab/>
            </w:r>
            <w:r>
              <w:rPr>
                <w:rStyle w:val="IndexLink"/>
              </w:rPr>
              <w:t>107</w:t>
            </w:r>
          </w:hyperlink>
        </w:p>
        <w:p>
          <w:pPr>
            <w:pStyle w:val="Contents3"/>
            <w:tabs>
              <w:tab w:val="clear" w:pos="8459"/>
              <w:tab w:val="right" w:pos="9026" w:leader="dot"/>
            </w:tabs>
            <w:rPr/>
          </w:pPr>
          <w:hyperlink w:anchor="__RefHeading___Toc727100_3650668749">
            <w:r>
              <w:rPr>
                <w:webHidden/>
                <w:rStyle w:val="IndexLink"/>
                <w:rtl w:val="true"/>
              </w:rPr>
              <w:t>خطة ذبح الأغنام للحجاج الإيرانيين في مجازر المشروع</w:t>
            </w:r>
            <w:r>
              <w:rPr>
                <w:rStyle w:val="IndexLink"/>
                <w:rtl w:val="true"/>
              </w:rPr>
              <w:tab/>
            </w:r>
            <w:r>
              <w:rPr>
                <w:rStyle w:val="IndexLink"/>
              </w:rPr>
              <w:t>110</w:t>
            </w:r>
          </w:hyperlink>
        </w:p>
        <w:p>
          <w:pPr>
            <w:pStyle w:val="Contents3"/>
            <w:tabs>
              <w:tab w:val="clear" w:pos="8459"/>
              <w:tab w:val="right" w:pos="9026" w:leader="dot"/>
            </w:tabs>
            <w:rPr/>
          </w:pPr>
          <w:hyperlink w:anchor="__RefHeading___Toc727102_3650668749">
            <w:r>
              <w:rPr>
                <w:webHidden/>
                <w:rStyle w:val="IndexLink"/>
                <w:rtl w:val="true"/>
              </w:rPr>
              <w:t xml:space="preserve">سعادة‌المهندس </w:t>
            </w:r>
            <w:r>
              <w:rPr>
                <w:rStyle w:val="IndexLink"/>
                <w:rtl w:val="true"/>
              </w:rPr>
              <w:t>«</w:t>
            </w:r>
            <w:r>
              <w:rPr>
                <w:rStyle w:val="IndexLink"/>
                <w:rtl w:val="true"/>
              </w:rPr>
              <w:t>عارف جميل أحمد</w:t>
            </w:r>
            <w:r>
              <w:rPr>
                <w:rStyle w:val="IndexLink"/>
                <w:rtl w:val="true"/>
              </w:rPr>
              <w:t xml:space="preserve">» </w:t>
            </w:r>
            <w:r>
              <w:rPr>
                <w:rStyle w:val="IndexLink"/>
                <w:rtl w:val="true"/>
              </w:rPr>
              <w:t>المحترم</w:t>
            </w:r>
            <w:r>
              <w:rPr>
                <w:rStyle w:val="IndexLink"/>
                <w:rtl w:val="true"/>
              </w:rPr>
              <w:tab/>
            </w:r>
            <w:r>
              <w:rPr>
                <w:rStyle w:val="IndexLink"/>
              </w:rPr>
              <w:t>111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66_17746"/>
      <w:bookmarkStart w:id="1" w:name="pg1566_17746"/>
      <w:bookmarkEnd w:id="1"/>
    </w:p>
    <w:p>
      <w:pPr>
        <w:pStyle w:val="Heading2"/>
        <w:numPr>
          <w:ilvl w:val="1"/>
          <w:numId w:val="1"/>
        </w:numPr>
        <w:rPr/>
      </w:pPr>
      <w:bookmarkStart w:id="2" w:name="pg1566_17746"/>
      <w:bookmarkStart w:id="3" w:name="__RefHeading___Toc726986_3650668749"/>
      <w:bookmarkStart w:id="4" w:name="_Toc1"/>
      <w:bookmarkEnd w:id="2"/>
      <w:bookmarkEnd w:id="3"/>
      <w:r>
        <w:rPr>
          <w:rtl w:val="true"/>
        </w:rPr>
        <w:t>مشخصات كتاب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الحوارات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مكالمه 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شوراي تاليف عادل اشكبوس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تدوين و آماده‌سازي اداره آموزش كارگزاران حج و زيارت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ظاهري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بخشي رنگي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جدول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۱۲۱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۱۹۰۰۰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 xml:space="preserve">: </w:t>
      </w:r>
      <w:r>
        <w:rPr>
          <w:rFonts w:eastAsia="IRNazanin" w:cs="IRNazanin"/>
          <w:color w:val="111111"/>
          <w:sz w:val="28"/>
          <w:szCs w:val="28"/>
          <w:lang w:bidi="fa-IR"/>
        </w:rPr>
        <w:t>978-964-540-166-3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۱۹۰۰۰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شوراي تاليف عادل اشكبوس، حسين ايران‌دوست، علي چراغي، محمدعلي حسيني كمال‌آبادي، علي خيره‌دست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ششم،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الحوارات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ويژه كارگزاران حج و زيارت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روي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الحوارات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ساده و كاربردي مكالمه عربي ويژه كارگزاران حج و زيارت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روي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الحورات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ساده و كاربردي مكالمه عربي ويژه كارگزاران حج و زيارت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عطف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الحوارات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ويژه كارگزاران حج و زيارت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مكالمه عربي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زبان 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مكالمه و جمله‌سازي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واژه‌نامه‌ها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زبان 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خودآموز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اشكبوس، عادل، ‏</w:t>
      </w:r>
      <w:r>
        <w:rPr>
          <w:rFonts w:ascii="Amiri" w:hAnsi="Amiri" w:eastAsia="Amiri" w:cs="Amiri"/>
          <w:color w:val="111111"/>
          <w:sz w:val="28"/>
          <w:sz w:val="28"/>
          <w:szCs w:val="28"/>
          <w:lang w:bidi="ar-SA"/>
        </w:rPr>
        <w:t>۱۳۴۰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سازمان حج و زيارت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اداره آموزش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PJ</w:t>
      </w:r>
      <w:r>
        <w:rPr>
          <w:rFonts w:ascii="IRNazanin" w:hAnsi="IRNazanin" w:eastAsia="IRNazanin"/>
          <w:color w:val="111111"/>
          <w:sz w:val="28"/>
          <w:sz w:val="28"/>
          <w:szCs w:val="28"/>
          <w:lang w:bidi="fa-IR"/>
        </w:rPr>
        <w:t>۶۱۱۵</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۴۹۲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۷۸۲۴</w:t>
      </w:r>
      <w:r>
        <w:rPr>
          <w:rFonts w:ascii="Amiri" w:hAnsi="Amiri" w:eastAsia="Amiri" w:cs="Amiri"/>
          <w:color w:val="111111"/>
          <w:sz w:val="28"/>
          <w:sz w:val="28"/>
          <w:szCs w:val="28"/>
          <w:rtl w:val="true"/>
          <w:lang w:bidi="ar-SA"/>
        </w:rPr>
        <w:t>فا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۱۵۷۷۴۲۱</w:t>
      </w:r>
      <w:bookmarkStart w:id="5" w:name="pg1566_17747"/>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 w:name="__RefHeading___Toc726988_3650668749"/>
      <w:bookmarkStart w:id="7" w:name="_Toc2"/>
      <w:bookmarkEnd w:id="5"/>
      <w:bookmarkEnd w:id="6"/>
      <w:r>
        <w:rPr>
          <w:rtl w:val="true"/>
        </w:rPr>
        <w:t>اشاره</w:t>
      </w:r>
      <w:bookmarkEnd w:id="7"/>
    </w:p>
    <w:p>
      <w:pPr>
        <w:pStyle w:val="BookText"/>
        <w:rPr/>
      </w:pPr>
      <w:r>
        <w:rPr>
          <w:rFonts w:ascii="Amiri" w:hAnsi="Amiri" w:eastAsia="Amiri" w:cs="Amiri"/>
          <w:color w:val="111111"/>
          <w:sz w:val="28"/>
          <w:sz w:val="28"/>
          <w:szCs w:val="28"/>
          <w:rtl w:val="true"/>
          <w:lang w:bidi="ar-SA"/>
        </w:rPr>
        <w:t>الحِوارات</w:t>
      </w:r>
    </w:p>
    <w:p>
      <w:pPr>
        <w:pStyle w:val="BookText"/>
        <w:rPr/>
      </w:pPr>
      <w:r>
        <w:rPr>
          <w:rFonts w:ascii="Amiri" w:hAnsi="Amiri" w:eastAsia="Amiri" w:cs="Amiri"/>
          <w:color w:val="111111"/>
          <w:sz w:val="28"/>
          <w:sz w:val="28"/>
          <w:szCs w:val="28"/>
          <w:rtl w:val="true"/>
          <w:lang w:bidi="ar-SA"/>
        </w:rPr>
        <w:t xml:space="preserve">مكالمه عربى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آموزش ساده و كاربردى مكالمه عربى</w:t>
      </w:r>
      <w:bookmarkStart w:id="8" w:name="pg1566_17754"/>
    </w:p>
    <w:p>
      <w:pPr>
        <w:pStyle w:val="Heading2"/>
        <w:numPr>
          <w:ilvl w:val="1"/>
          <w:numId w:val="1"/>
        </w:numPr>
        <w:rPr/>
      </w:pPr>
      <w:bookmarkStart w:id="9" w:name="__RefHeading___Toc726990_3650668749"/>
      <w:bookmarkStart w:id="10" w:name="_Toc3"/>
      <w:bookmarkEnd w:id="8"/>
      <w:bookmarkEnd w:id="9"/>
      <w:r>
        <w:rPr>
          <w:rtl w:val="true"/>
        </w:rPr>
        <w:t>پيش‌گفتار</w:t>
      </w:r>
      <w:r>
        <w:rPr>
          <w:rtl w:val="true"/>
        </w:rPr>
        <w:t>:</w:t>
      </w:r>
      <w:bookmarkEnd w:id="1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سپاس بيكران خداوند مهربان را كه به ما توفيق داد تا بتوانيم با نگارش اين كتاب به كارگزاران حج در طرح قربانى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مشروع‌الأضاحي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خدمتى نموده باشيم و از ايزد دانا و توانا مسألت داريم ما را در ارائه خدمات بيشتر به اين عزيزان موفّق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الحِوارات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راستاى كتاب‌هاى الحِوارات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كتاب زير نظر آقاى ابراهيم اسداللهى كارشناس اداره آموزش سازمان حج و زيارت جمهورى اسلامى ايران و مسؤول امور ادارى و مالى طرح قربانى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گزينش كلمات و جملات اين كتاب بر مبناى كاربردى بودن و سادگى انجام شده و هدف آن بوده است كه كارگزار امور قربانى حج بتواند نيازهاى خود را در محاوره با عرب‌زبانان برطرف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به كار بردن واژگان اديبانه و كلاسيك خوددارى شده و سعى بر آن بوده كه جملات هرچه بيشتر به محاورات رايج نزديك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درس اين كتاب ويژه تدريس در كلاس‌هاى ذابحين است كه براى دو جلسه تنظيم شده و براى جلسه سوم مدرّس گرامى به اختيار خود يكى ديگر از درس‌ها را انتخاب و تدريس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پايان از راهنمايى‌هاى بى‌دريغ آقايان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 سليمان 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مدير آموزش حج و زيارت استان تهران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حميدرضا سلطان‌پور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مدير كاروان ذابحين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 هژبرى‌فرد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شهسوارى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اداره آموزش سازمان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بشير سليمى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كارشناس متون آموزش سازمان كه در تأليف كتاب يارى‌رسان گروه مؤلّفان بوده‌اند صميمانه سپاسگزارى مى‌نماييم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خوانندگان محترم خواهشمنديم پيشنهادهاى خود را به اداره آموزش سازمان واقع در تهران خيابان آزادى ارسال نمايند و يا با پيام‌نگار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ايميل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Amoozeshaj@gmail.com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مكاتبه كنند</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تشكّر و احترام</w:t>
      </w:r>
    </w:p>
    <w:p>
      <w:pPr>
        <w:pStyle w:val="BookText"/>
        <w:rPr/>
      </w:pPr>
      <w:r>
        <w:rPr>
          <w:rFonts w:ascii="IRNazanin" w:hAnsi="IRNazanin" w:eastAsia="IRNazanin"/>
          <w:color w:val="111111"/>
          <w:sz w:val="28"/>
          <w:sz w:val="28"/>
          <w:szCs w:val="28"/>
          <w:rtl w:val="true"/>
          <w:lang w:bidi="fa-IR"/>
        </w:rPr>
        <w:t>باسمه تعالى</w:t>
      </w:r>
    </w:p>
    <w:p>
      <w:pPr>
        <w:pStyle w:val="BookText"/>
        <w:rPr/>
      </w:pPr>
      <w:r>
        <w:rPr>
          <w:rFonts w:ascii="Amiri" w:hAnsi="Amiri" w:eastAsia="Amiri" w:cs="Amiri"/>
          <w:color w:val="111111"/>
          <w:sz w:val="28"/>
          <w:sz w:val="28"/>
          <w:szCs w:val="28"/>
          <w:rtl w:val="true"/>
          <w:lang w:bidi="ar-SA"/>
        </w:rPr>
        <w:t>هدف از تأليف اين كتاب</w:t>
      </w:r>
    </w:p>
    <w:p>
      <w:pPr>
        <w:pStyle w:val="BookText"/>
        <w:rPr/>
      </w:pPr>
      <w:r>
        <w:rPr>
          <w:rFonts w:ascii="IRNazanin" w:hAnsi="IRNazanin" w:eastAsia="IRNazanin"/>
          <w:color w:val="111111"/>
          <w:sz w:val="28"/>
          <w:sz w:val="28"/>
          <w:szCs w:val="28"/>
          <w:rtl w:val="true"/>
          <w:lang w:bidi="fa-IR"/>
        </w:rPr>
        <w:t xml:space="preserve">يقينا كميت و كيفيت برگزارى سفرهاى زيارتى در جوامع اسلامى به عنوان يكى از شاخص‌ها و محورهاى توسعه اعتقادى، فرهنگى، اقتصادى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به شمار مى‌آيد كه پيامدها و دستاوردهاى آن چنانچه به درستى صيانت و ترويج شود، تأثير ويژه‌اى در بخش‌هاى اجرايى كشور به جا 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رشد فزاينده زائران و متقاضيان سفرهاى زيارتى، سازمان حج و زيارت را بر آن داشت تا نسبت به ارتقاى سطح ارشاد و آموزش دست‌اندركاران خدمت به زائران گام‌هاى مؤثر و مناسب بردارد تا از اين رهگذر جمع كارآمد و كادر ورزيده و آگاه در كسوت خدمتگزارى به زائران گرامى وارد اين عرصه مقدس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ضرورت تأمين و پرورش نيروى انسانى كارآمد و ماهر به عنوان خادمان امور زيارتى، تهيه، تدوين و تأليف متون آموزشى علمى و كاربردى متناسب با نيازهاى فراگيران در سطوح مختلف را كاملاً ضرورى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تنظيم و ارائه سلسله انتشارات توسط اداره آموزش كارگزاران معطوف به همين مهم مى‌باشد كه اميدواريم مورد توجه خوانندگان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اينكه دست‌اندركاران تنظيم و تدوين اين‌گونه مباحث را در جريان نقطه نظرات ارزشمند و انتقادى خود قرار خواهيد داد، سپاسگزارى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آموزش كارگزاران</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سازمان حج و زيارت</w:t>
      </w:r>
      <w:bookmarkStart w:id="11" w:name="pg1566_17756"/>
    </w:p>
    <w:p>
      <w:pPr>
        <w:pStyle w:val="Heading2"/>
        <w:numPr>
          <w:ilvl w:val="1"/>
          <w:numId w:val="1"/>
        </w:numPr>
        <w:rPr/>
      </w:pPr>
      <w:bookmarkStart w:id="12" w:name="__RefHeading___Toc726992_3650668749"/>
      <w:bookmarkStart w:id="13" w:name="_Toc4"/>
      <w:bookmarkEnd w:id="11"/>
      <w:bookmarkEnd w:id="12"/>
      <w:r>
        <w:rPr>
          <w:rtl w:val="true"/>
        </w:rPr>
        <w:t>الدرس الاول</w:t>
      </w:r>
      <w:bookmarkEnd w:id="13"/>
    </w:p>
    <w:p>
      <w:pPr>
        <w:pStyle w:val="Heading3"/>
        <w:numPr>
          <w:ilvl w:val="2"/>
          <w:numId w:val="1"/>
        </w:numPr>
        <w:rPr/>
      </w:pPr>
      <w:bookmarkStart w:id="14" w:name="__RefHeading___Toc726994_3650668749"/>
      <w:bookmarkStart w:id="15" w:name="_Toc5"/>
      <w:bookmarkEnd w:id="14"/>
      <w:r>
        <w:rPr>
          <w:rtl w:val="true"/>
        </w:rPr>
        <w:t>اشاره</w:t>
      </w:r>
      <w:bookmarkEnd w:id="15"/>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حِوارات بين الجزّارين في المَجازِر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حِوارات بين الجَزّارين في المَجازِر</w:t>
      </w:r>
    </w:p>
    <w:p>
      <w:pPr>
        <w:pStyle w:val="BookText"/>
        <w:rPr/>
      </w:pPr>
      <w:r>
        <w:rPr>
          <w:rFonts w:ascii="IRNazanin" w:hAnsi="IRNazanin" w:eastAsia="IRNazanin"/>
          <w:color w:val="111111"/>
          <w:sz w:val="28"/>
          <w:sz w:val="28"/>
          <w:szCs w:val="28"/>
          <w:rtl w:val="true"/>
          <w:lang w:bidi="fa-IR"/>
        </w:rPr>
        <w:t>التعارف</w:t>
      </w:r>
    </w:p>
    <w:p>
      <w:pPr>
        <w:pStyle w:val="BookText"/>
        <w:rPr/>
      </w:pPr>
      <w:r>
        <w:rPr>
          <w:rFonts w:ascii="Amiri" w:hAnsi="Amiri" w:eastAsia="Amiri" w:cs="Amiri"/>
          <w:color w:val="111111"/>
          <w:sz w:val="28"/>
          <w:sz w:val="28"/>
          <w:szCs w:val="28"/>
          <w:rtl w:val="true"/>
          <w:lang w:bidi="ar-SA"/>
        </w:rPr>
        <w:t>الجزّار الايراني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الجزّار 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الجزّار الايراني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أيامُكُم سعيدة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الجزّار 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مَبروك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الجزّار الايراني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عام و أنتم بخير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الجزّار السوري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 الأضحى مَبروك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الجزّار الايراني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حالك يا أخي؟</w:t>
      </w:r>
    </w:p>
    <w:p>
      <w:pPr>
        <w:pStyle w:val="BookText"/>
        <w:rPr/>
      </w:pPr>
      <w:r>
        <w:rPr>
          <w:rFonts w:ascii="Amiri" w:hAnsi="Amiri" w:eastAsia="Amiri" w:cs="Amiri"/>
          <w:color w:val="111111"/>
          <w:sz w:val="28"/>
          <w:sz w:val="28"/>
          <w:szCs w:val="28"/>
          <w:rtl w:val="true"/>
          <w:lang w:bidi="ar-SA"/>
        </w:rPr>
        <w:t>الجزّار 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بخير يا عزيزي و كيف أنتَ؟</w:t>
      </w:r>
    </w:p>
    <w:p>
      <w:pPr>
        <w:pStyle w:val="BookText"/>
        <w:rPr/>
      </w:pPr>
      <w:r>
        <w:rPr>
          <w:rFonts w:ascii="Amiri" w:hAnsi="Amiri" w:eastAsia="Amiri" w:cs="Amiri"/>
          <w:color w:val="111111"/>
          <w:sz w:val="28"/>
          <w:sz w:val="28"/>
          <w:szCs w:val="28"/>
          <w:rtl w:val="true"/>
          <w:lang w:bidi="ar-SA"/>
        </w:rPr>
        <w:t>الجزّار الايراني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بخير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الجزّار الايراني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 الخير يا 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الجزّار السوري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 النور و السرور يا حبيبي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الجزّار الإيراني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عُمرَكْ يا أخي؟</w:t>
      </w:r>
    </w:p>
    <w:p>
      <w:pPr>
        <w:pStyle w:val="BookText"/>
        <w:rPr/>
      </w:pPr>
      <w:r>
        <w:rPr>
          <w:rFonts w:ascii="Amiri" w:hAnsi="Amiri" w:eastAsia="Amiri" w:cs="Amiri"/>
          <w:color w:val="111111"/>
          <w:sz w:val="28"/>
          <w:sz w:val="28"/>
          <w:szCs w:val="28"/>
          <w:rtl w:val="true"/>
          <w:lang w:bidi="ar-SA"/>
        </w:rPr>
        <w:t>الجزّار 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سِتّه و أربعين و أنت كم عُمرَكْ؟</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الجزّار الإيراني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سَبعه و ثلاثين</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الجزّار 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حَفِظَكَ اللّه</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الجزّار الإيراني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يَحفَظُكُم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الجزّار الإيراني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سَنة تَشتَغِل مع البنكِ الاسلامي للتنمية؟</w:t>
      </w:r>
    </w:p>
    <w:p>
      <w:pPr>
        <w:pStyle w:val="BookText"/>
        <w:rPr/>
      </w:pPr>
      <w:r>
        <w:rPr>
          <w:rFonts w:ascii="Amiri" w:hAnsi="Amiri" w:eastAsia="Amiri" w:cs="Amiri"/>
          <w:color w:val="111111"/>
          <w:sz w:val="28"/>
          <w:sz w:val="28"/>
          <w:szCs w:val="28"/>
          <w:rtl w:val="true"/>
          <w:lang w:bidi="ar-SA"/>
        </w:rPr>
        <w:t>الجزّار السوري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أشتَغِل سَنَتَين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الجزّار الإيراني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حَضَرتَكْ</w:t>
      </w:r>
      <w:r>
        <w:rPr>
          <w:rStyle w:val="FootnoteAnchor"/>
          <w:rtl w:val="true"/>
        </w:rPr>
        <w:footnoteReference w:id="4"/>
      </w:r>
      <w:r>
        <w:rPr>
          <w:rFonts w:ascii="Amiri" w:hAnsi="Amiri" w:eastAsia="Amiri" w:cs="Amiri"/>
          <w:color w:val="111111"/>
          <w:sz w:val="28"/>
          <w:sz w:val="28"/>
          <w:szCs w:val="28"/>
          <w:rtl w:val="true"/>
          <w:lang w:bidi="ar-SA"/>
        </w:rPr>
        <w:t>كم سنة؟</w:t>
      </w:r>
    </w:p>
    <w:p>
      <w:pPr>
        <w:pStyle w:val="BookText"/>
        <w:rPr/>
      </w:pPr>
      <w:r>
        <w:rPr>
          <w:rFonts w:ascii="Amiri" w:hAnsi="Amiri" w:eastAsia="Amiri" w:cs="Amiri"/>
          <w:color w:val="111111"/>
          <w:sz w:val="28"/>
          <w:sz w:val="28"/>
          <w:szCs w:val="28"/>
          <w:rtl w:val="true"/>
          <w:lang w:bidi="ar-SA"/>
        </w:rPr>
        <w:t>الجزّار 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سَنَوات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الجزّار الإيراني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طَلَبُ المُساعَدَة</w:t>
      </w:r>
    </w:p>
    <w:p>
      <w:pPr>
        <w:pStyle w:val="BookText"/>
        <w:rPr/>
      </w:pPr>
      <w:r>
        <w:rPr>
          <w:rFonts w:ascii="Amiri" w:hAnsi="Amiri" w:eastAsia="Amiri" w:cs="Amiri"/>
          <w:color w:val="111111"/>
          <w:sz w:val="28"/>
          <w:sz w:val="28"/>
          <w:szCs w:val="28"/>
          <w:rtl w:val="true"/>
          <w:lang w:bidi="ar-SA"/>
        </w:rPr>
        <w:t>الجزّار الايراني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تُساعِدونَنا كُوَيِّس</w:t>
      </w:r>
      <w:r>
        <w:rPr>
          <w:rStyle w:val="FootnoteAnchor"/>
          <w:rtl w:val="true"/>
        </w:rPr>
        <w:footnoteReference w:id="5"/>
      </w:r>
      <w:r>
        <w:rPr>
          <w:rFonts w:ascii="Amiri" w:hAnsi="Amiri" w:eastAsia="Amiri" w:cs="Amiri"/>
          <w:color w:val="111111"/>
          <w:sz w:val="28"/>
          <w:sz w:val="28"/>
          <w:szCs w:val="28"/>
          <w:rtl w:val="true"/>
          <w:lang w:bidi="ar-SA"/>
        </w:rPr>
        <w:t>، نُعطيكُم بقشيش،</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فُستُق، سِكّين ممتاز و حَلَويّات إيرانيّة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الجزّار 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في خدمةِ ضُيوف الرحمان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انتخاب الغَنَم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مديرُ الجزّارين يُريدُ مِن زُمَلائه انتخابَ الخِرفان وفق الشروط الشرعية للفقه الشيعي و الجزّارون مشغولونَ بانتخاب الخرفان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الجزّار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هذي</w:t>
      </w:r>
      <w:r>
        <w:rPr>
          <w:rStyle w:val="FootnoteAnchor"/>
          <w:rtl w:val="true"/>
        </w:rPr>
        <w:footnoteReference w:id="7"/>
      </w:r>
      <w:r>
        <w:rPr>
          <w:rFonts w:ascii="IRNazanin" w:hAnsi="IRNazanin" w:eastAsia="IRNazanin"/>
          <w:color w:val="111111"/>
          <w:sz w:val="28"/>
          <w:sz w:val="28"/>
          <w:szCs w:val="28"/>
          <w:rtl w:val="true"/>
          <w:lang w:bidi="fa-IR"/>
        </w:rPr>
        <w:t>نعجه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أبغاها</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هذا عِندَه خِصْية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اِحنه ما نِذبَحْ</w:t>
      </w:r>
      <w:r>
        <w:rPr>
          <w:rStyle w:val="FootnoteAnchor"/>
          <w:rtl w:val="true"/>
        </w:rPr>
        <w:footnoteReference w:id="9"/>
      </w:r>
      <w:r>
        <w:rPr>
          <w:rFonts w:ascii="Amiri" w:hAnsi="Amiri" w:eastAsia="Amiri" w:cs="Amiri"/>
          <w:color w:val="111111"/>
          <w:sz w:val="28"/>
          <w:sz w:val="28"/>
          <w:szCs w:val="28"/>
          <w:rtl w:val="true"/>
          <w:lang w:bidi="ar-SA"/>
        </w:rPr>
        <w:t>أقَلّ مِن 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اُبَدِّل الخرفان بْأربعة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نحيف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يْفيد</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جيبْ لي مِتين</w:t>
      </w:r>
      <w:r>
        <w:rPr>
          <w:rFonts w:eastAsia="Amiri" w:cs="Amiri" w:ascii="Amiri" w:hAnsi="Amiri"/>
          <w:color w:val="111111"/>
          <w:sz w:val="28"/>
          <w:szCs w:val="28"/>
          <w:rtl w:val="true"/>
          <w:lang w:bidi="ar-SA"/>
        </w:rPr>
        <w:t>.</w:t>
      </w:r>
      <w:r>
        <w:rPr>
          <w:rStyle w:val="FootnoteAnchor"/>
          <w:rtl w:val="true"/>
        </w:rPr>
        <w:footnoteReference w:id="11"/>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يابَه</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هذا كويِّس</w:t>
      </w:r>
      <w:r>
        <w:rPr>
          <w:rFonts w:eastAsia="Amiri" w:cs="Amiri" w:ascii="Amiri" w:hAnsi="Amiri"/>
          <w:color w:val="111111"/>
          <w:sz w:val="28"/>
          <w:szCs w:val="28"/>
          <w:rtl w:val="true"/>
          <w:lang w:bidi="ar-SA"/>
        </w:rPr>
        <w:t>.</w:t>
      </w:r>
      <w:bookmarkStart w:id="16" w:name="pg1566_17759"/>
    </w:p>
    <w:p>
      <w:pPr>
        <w:pStyle w:val="BookText"/>
        <w:rPr/>
      </w:pPr>
      <w:bookmarkEnd w:id="16"/>
      <w:r>
        <w:rPr>
          <w:rFonts w:ascii="IRNazanin" w:hAnsi="IRNazanin" w:eastAsia="IRNazanin"/>
          <w:color w:val="111111"/>
          <w:sz w:val="28"/>
          <w:sz w:val="28"/>
          <w:szCs w:val="28"/>
          <w:rtl w:val="true"/>
          <w:lang w:bidi="fa-IR"/>
        </w:rPr>
        <w:t>الجزّار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w:t>
      </w:r>
      <w:r>
        <w:rPr>
          <w:rStyle w:val="FootnoteAnchor"/>
          <w:rtl w:val="true"/>
        </w:rPr>
        <w:footnoteReference w:id="13"/>
      </w:r>
      <w:r>
        <w:rPr>
          <w:rFonts w:ascii="Amiri" w:hAnsi="Amiri" w:eastAsia="Amiri" w:cs="Amiri"/>
          <w:color w:val="111111"/>
          <w:sz w:val="28"/>
          <w:sz w:val="28"/>
          <w:szCs w:val="28"/>
          <w:rtl w:val="true"/>
          <w:lang w:bidi="ar-SA"/>
        </w:rPr>
        <w:t>كُوَيِّس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فَضلَكْ</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الجزّار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جيب خَروف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 مريض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شوفْ</w:t>
      </w:r>
      <w:r>
        <w:rPr>
          <w:rStyle w:val="FootnoteAnchor"/>
          <w:rtl w:val="true"/>
        </w:rPr>
        <w:footnoteReference w:id="15"/>
      </w:r>
      <w:r>
        <w:rPr>
          <w:rFonts w:ascii="Amiri" w:hAnsi="Amiri" w:eastAsia="Amiri" w:cs="Amiri"/>
          <w:color w:val="111111"/>
          <w:sz w:val="28"/>
          <w:sz w:val="28"/>
          <w:szCs w:val="28"/>
          <w:rtl w:val="true"/>
          <w:lang w:bidi="ar-SA"/>
        </w:rPr>
        <w:t>كويّس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يا 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اِحسِب الخِرفان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خَروف صار؟</w:t>
      </w:r>
    </w:p>
    <w:p>
      <w:pPr>
        <w:pStyle w:val="BookText"/>
        <w:rPr/>
      </w:pPr>
      <w:r>
        <w:rPr>
          <w:rFonts w:ascii="Amiri" w:hAnsi="Amiri" w:eastAsia="Amiri" w:cs="Amiri"/>
          <w:color w:val="111111"/>
          <w:sz w:val="28"/>
          <w:sz w:val="28"/>
          <w:szCs w:val="28"/>
          <w:rtl w:val="true"/>
          <w:lang w:bidi="ar-SA"/>
        </w:rPr>
        <w:t>الغنّام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هذا المريض صار خمسه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عَشر دقائق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عُدّهُم 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آني عَدَّيت</w:t>
      </w:r>
      <w:r>
        <w:rPr>
          <w:rStyle w:val="FootnoteAnchor"/>
          <w:rtl w:val="true"/>
        </w:rPr>
        <w:footnoteReference w:id="16"/>
      </w:r>
      <w:r>
        <w:rPr>
          <w:rFonts w:ascii="Amiri" w:hAnsi="Amiri" w:eastAsia="Amiri" w:cs="Amiri"/>
          <w:color w:val="111111"/>
          <w:sz w:val="28"/>
          <w:sz w:val="28"/>
          <w:szCs w:val="28"/>
          <w:rtl w:val="true"/>
          <w:lang w:bidi="ar-SA"/>
        </w:rPr>
        <w:t>صار تِسعة و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شيخ صار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على النبي إذا ما 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مِن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يلّه، اِمشي،</w:t>
      </w:r>
      <w:r>
        <w:rPr>
          <w:rStyle w:val="FootnoteAnchor"/>
          <w:rtl w:val="true"/>
        </w:rPr>
        <w:footnoteReference w:id="17"/>
      </w:r>
      <w:r>
        <w:rPr>
          <w:rFonts w:ascii="Amiri" w:hAnsi="Amiri" w:eastAsia="Amiri" w:cs="Amiri"/>
          <w:color w:val="111111"/>
          <w:sz w:val="28"/>
          <w:sz w:val="28"/>
          <w:szCs w:val="28"/>
          <w:rtl w:val="true"/>
          <w:lang w:bidi="ar-SA"/>
        </w:rPr>
        <w:t>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على مساعدتَك</w:t>
      </w:r>
      <w:r>
        <w:rPr>
          <w:rFonts w:eastAsia="Amiri" w:cs="Amiri" w:ascii="Amiri" w:hAnsi="Amiri"/>
          <w:color w:val="111111"/>
          <w:sz w:val="28"/>
          <w:szCs w:val="28"/>
          <w:rtl w:val="true"/>
          <w:lang w:bidi="ar-SA"/>
        </w:rPr>
        <w:t>.</w:t>
      </w:r>
      <w:r>
        <w:rPr>
          <w:rStyle w:val="FootnoteAnchor"/>
          <w:rtl w:val="true"/>
        </w:rPr>
        <w:footnoteReference w:id="18"/>
      </w:r>
    </w:p>
    <w:p>
      <w:pPr>
        <w:pStyle w:val="Heading3"/>
        <w:numPr>
          <w:ilvl w:val="2"/>
          <w:numId w:val="1"/>
        </w:numPr>
        <w:rPr/>
      </w:pPr>
      <w:bookmarkStart w:id="17" w:name="__RefHeading___Toc726996_3650668749"/>
      <w:bookmarkStart w:id="18" w:name="_Toc6"/>
      <w:bookmarkEnd w:id="17"/>
      <w:r>
        <w:rPr>
          <w:rtl w:val="true"/>
        </w:rPr>
        <w:t>التدخُّل في ذِبْح الخِرفان</w:t>
      </w:r>
      <w:bookmarkEnd w:id="18"/>
    </w:p>
    <w:p>
      <w:pPr>
        <w:pStyle w:val="BookText"/>
        <w:rPr/>
      </w:pPr>
      <w:r>
        <w:rPr>
          <w:rFonts w:ascii="Amiri" w:hAnsi="Amiri" w:eastAsia="Amiri" w:cs="Amiri"/>
          <w:color w:val="111111"/>
          <w:sz w:val="28"/>
          <w:sz w:val="28"/>
          <w:szCs w:val="28"/>
          <w:rtl w:val="true"/>
          <w:lang w:bidi="ar-SA"/>
        </w:rPr>
        <w:t>الجزّار الإيراني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رجاءً لا تَذبَحوا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 وظيفتكُم</w:t>
      </w:r>
    </w:p>
    <w:p>
      <w:pPr>
        <w:pStyle w:val="BookText"/>
        <w:rPr/>
      </w:pPr>
      <w:r>
        <w:rPr>
          <w:rFonts w:ascii="Amiri" w:hAnsi="Amiri" w:eastAsia="Amiri" w:cs="Amiri"/>
          <w:color w:val="111111"/>
          <w:sz w:val="28"/>
          <w:sz w:val="28"/>
          <w:szCs w:val="28"/>
          <w:rtl w:val="true"/>
          <w:lang w:bidi="ar-SA"/>
        </w:rPr>
        <w:t>هذا وظيفتنا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w:t>
      </w:r>
      <w:r>
        <w:rPr>
          <w:rStyle w:val="FootnoteAnchor"/>
          <w:rtl w:val="true"/>
        </w:rPr>
        <w:footnoteReference w:id="19"/>
      </w:r>
      <w:r>
        <w:rPr>
          <w:rFonts w:ascii="Amiri" w:hAnsi="Amiri" w:eastAsia="Amiri" w:cs="Amiri"/>
          <w:color w:val="111111"/>
          <w:sz w:val="28"/>
          <w:sz w:val="28"/>
          <w:szCs w:val="28"/>
          <w:rtl w:val="true"/>
          <w:lang w:bidi="ar-SA"/>
        </w:rPr>
        <w:t>احنه نِذبَح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الجزّار 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مين </w:t>
      </w:r>
      <w:r>
        <w:rPr>
          <w:rStyle w:val="FootnoteAnchor"/>
          <w:rtl w:val="true"/>
        </w:rPr>
        <w:footnoteReference w:id="20"/>
      </w:r>
      <w:r>
        <w:rPr>
          <w:rFonts w:ascii="Amiri" w:hAnsi="Amiri" w:eastAsia="Amiri" w:cs="Amiri"/>
          <w:color w:val="111111"/>
          <w:sz w:val="28"/>
          <w:sz w:val="28"/>
          <w:szCs w:val="28"/>
          <w:rtl w:val="true"/>
          <w:lang w:bidi="ar-SA"/>
        </w:rPr>
        <w:t>أنتَ؟</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الجزّار الإيراني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جزّار إيراني</w:t>
      </w:r>
      <w:r>
        <w:rPr>
          <w:rFonts w:eastAsia="Amiri" w:cs="Amiri" w:ascii="Amiri" w:hAnsi="Amiri"/>
          <w:color w:val="111111"/>
          <w:sz w:val="28"/>
          <w:szCs w:val="28"/>
          <w:rtl w:val="true"/>
          <w:lang w:bidi="ar-SA"/>
        </w:rPr>
        <w:t>.</w:t>
      </w:r>
      <w:bookmarkStart w:id="19" w:name="pg1566_17760"/>
    </w:p>
    <w:p>
      <w:pPr>
        <w:pStyle w:val="BookText"/>
        <w:rPr/>
      </w:pPr>
      <w:bookmarkEnd w:id="19"/>
      <w:r>
        <w:rPr>
          <w:rFonts w:ascii="Amiri" w:hAnsi="Amiri" w:eastAsia="Amiri" w:cs="Amiri"/>
          <w:color w:val="111111"/>
          <w:sz w:val="28"/>
          <w:sz w:val="28"/>
          <w:szCs w:val="28"/>
          <w:rtl w:val="true"/>
          <w:lang w:bidi="ar-SA"/>
        </w:rPr>
        <w:t>الجزّار 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 أنتَ؟</w:t>
      </w:r>
    </w:p>
    <w:p>
      <w:pPr>
        <w:pStyle w:val="BookText"/>
        <w:rPr/>
      </w:pPr>
      <w:r>
        <w:rPr>
          <w:rFonts w:ascii="Amiri" w:hAnsi="Amiri" w:eastAsia="Amiri" w:cs="Amiri"/>
          <w:color w:val="111111"/>
          <w:sz w:val="28"/>
          <w:sz w:val="28"/>
          <w:szCs w:val="28"/>
          <w:rtl w:val="true"/>
          <w:lang w:bidi="ar-SA"/>
        </w:rPr>
        <w:t>الجزّار الإيراني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جزّار إيراني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الجزّار 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مشكلة</w:t>
      </w:r>
      <w:r>
        <w:rPr>
          <w:rFonts w:eastAsia="Amiri" w:cs="Amiri" w:ascii="Amiri" w:hAnsi="Amiri"/>
          <w:color w:val="111111"/>
          <w:sz w:val="28"/>
          <w:szCs w:val="28"/>
          <w:rtl w:val="true"/>
          <w:lang w:bidi="ar-SA"/>
        </w:rPr>
        <w:t xml:space="preserve">. </w:t>
      </w:r>
      <w:r>
        <w:rPr>
          <w:rStyle w:val="FootnoteAnchor"/>
          <w:rtl w:val="true"/>
        </w:rPr>
        <w:footnoteReference w:id="21"/>
      </w:r>
    </w:p>
    <w:p>
      <w:pPr>
        <w:pStyle w:val="Heading3"/>
        <w:numPr>
          <w:ilvl w:val="2"/>
          <w:numId w:val="1"/>
        </w:numPr>
        <w:rPr/>
      </w:pPr>
      <w:bookmarkStart w:id="20" w:name="__RefHeading___Toc726998_3650668749"/>
      <w:bookmarkStart w:id="21" w:name="_Toc7"/>
      <w:bookmarkEnd w:id="20"/>
      <w:r>
        <w:rPr>
          <w:rtl w:val="true"/>
        </w:rPr>
        <w:t>امتلاءُ الصالة بِالذَبائح</w:t>
      </w:r>
      <w:bookmarkEnd w:id="21"/>
    </w:p>
    <w:p>
      <w:pPr>
        <w:pStyle w:val="BookText"/>
        <w:rPr/>
      </w:pPr>
      <w:r>
        <w:rPr>
          <w:rFonts w:ascii="Amiri" w:hAnsi="Amiri" w:eastAsia="Amiri" w:cs="Amiri"/>
          <w:color w:val="111111"/>
          <w:sz w:val="28"/>
          <w:sz w:val="28"/>
          <w:szCs w:val="28"/>
          <w:rtl w:val="true"/>
          <w:lang w:bidi="ar-SA"/>
        </w:rPr>
        <w:t>الجزّار الإيراني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يلّه بْسرعة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الصالة مَلْيانه </w:t>
      </w:r>
      <w:r>
        <w:rPr>
          <w:rStyle w:val="FootnoteAnchor"/>
          <w:rtl w:val="true"/>
        </w:rPr>
        <w:footnoteReference w:id="22"/>
      </w:r>
      <w:r>
        <w:rPr>
          <w:rFonts w:ascii="Amiri" w:hAnsi="Amiri" w:eastAsia="Amiri" w:cs="Amiri"/>
          <w:color w:val="111111"/>
          <w:sz w:val="28"/>
          <w:sz w:val="28"/>
          <w:szCs w:val="28"/>
          <w:rtl w:val="true"/>
          <w:lang w:bidi="ar-SA"/>
        </w:rPr>
        <w:t>بِالغَنَم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الجزّار السوري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اِحنه تَعبانين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شوَيّه </w:t>
      </w:r>
      <w:r>
        <w:rPr>
          <w:rStyle w:val="FootnoteAnchor"/>
          <w:rtl w:val="true"/>
        </w:rPr>
        <w:footnoteReference w:id="23"/>
      </w:r>
      <w:r>
        <w:rPr>
          <w:rFonts w:ascii="Amiri" w:hAnsi="Amiri" w:eastAsia="Amiri" w:cs="Amiri"/>
          <w:color w:val="111111"/>
          <w:sz w:val="28"/>
          <w:sz w:val="28"/>
          <w:szCs w:val="28"/>
          <w:rtl w:val="true"/>
          <w:lang w:bidi="ar-SA"/>
        </w:rPr>
        <w:t>نِستريح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الجزّار الإيراني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اِستَريحوا بَس </w:t>
      </w:r>
      <w:r>
        <w:rPr>
          <w:rStyle w:val="FootnoteAnchor"/>
          <w:rtl w:val="true"/>
        </w:rPr>
        <w:footnoteReference w:id="24"/>
      </w:r>
      <w:r>
        <w:rPr>
          <w:rFonts w:ascii="Amiri" w:hAnsi="Amiri" w:eastAsia="Amiri" w:cs="Amiri"/>
          <w:color w:val="111111"/>
          <w:sz w:val="28"/>
          <w:sz w:val="28"/>
          <w:szCs w:val="28"/>
          <w:rtl w:val="true"/>
          <w:lang w:bidi="ar-SA"/>
        </w:rPr>
        <w:t>خَمس دقائق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الجزّار السوري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ليش </w:t>
      </w:r>
      <w:r>
        <w:rPr>
          <w:rStyle w:val="FootnoteAnchor"/>
          <w:rtl w:val="true"/>
        </w:rPr>
        <w:footnoteReference w:id="25"/>
      </w:r>
      <w:r>
        <w:rPr>
          <w:rFonts w:ascii="Amiri" w:hAnsi="Amiri" w:eastAsia="Amiri" w:cs="Amiri"/>
          <w:color w:val="111111"/>
          <w:sz w:val="28"/>
          <w:sz w:val="28"/>
          <w:szCs w:val="28"/>
          <w:rtl w:val="true"/>
          <w:lang w:bidi="ar-SA"/>
        </w:rPr>
        <w:t>تَستَعجِلون إلى هذا الحدّ؟</w:t>
      </w:r>
    </w:p>
    <w:p>
      <w:pPr>
        <w:pStyle w:val="BookText"/>
        <w:rPr/>
      </w:pPr>
      <w:r>
        <w:rPr>
          <w:rFonts w:ascii="Amiri" w:hAnsi="Amiri" w:eastAsia="Amiri" w:cs="Amiri"/>
          <w:color w:val="111111"/>
          <w:sz w:val="28"/>
          <w:sz w:val="28"/>
          <w:szCs w:val="28"/>
          <w:rtl w:val="true"/>
          <w:lang w:bidi="ar-SA"/>
        </w:rPr>
        <w:t>الجزّار الإيراني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باقي الحملدارين بانتظارنا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ساعِدونا و نحن نُشكُركُم في نهاية العمل</w:t>
      </w:r>
    </w:p>
    <w:p>
      <w:pPr>
        <w:pStyle w:val="BookText"/>
        <w:rPr/>
      </w:pPr>
      <w:r>
        <w:rPr>
          <w:rFonts w:ascii="Amiri" w:hAnsi="Amiri" w:eastAsia="Amiri" w:cs="Amiri"/>
          <w:color w:val="111111"/>
          <w:sz w:val="28"/>
          <w:sz w:val="28"/>
          <w:szCs w:val="28"/>
          <w:rtl w:val="true"/>
          <w:lang w:bidi="ar-SA"/>
        </w:rPr>
        <w:t>بإعطاء الهدايا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حلويات إيرانيّة مقوّية 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الجزّار السوري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خمس دقائق نبدَأ بالعمل</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727000_3650668749"/>
      <w:bookmarkStart w:id="23" w:name="_Toc8"/>
      <w:bookmarkEnd w:id="22"/>
      <w:r>
        <w:rPr>
          <w:rtl w:val="true"/>
        </w:rPr>
        <w:t>انقطاع جريانِ الماء</w:t>
      </w:r>
      <w:bookmarkEnd w:id="23"/>
    </w:p>
    <w:p>
      <w:pPr>
        <w:pStyle w:val="BookText"/>
        <w:rPr/>
      </w:pPr>
      <w:r>
        <w:rPr>
          <w:rFonts w:ascii="Amiri" w:hAnsi="Amiri" w:eastAsia="Amiri" w:cs="Amiri"/>
          <w:color w:val="111111"/>
          <w:sz w:val="28"/>
          <w:sz w:val="28"/>
          <w:szCs w:val="28"/>
          <w:rtl w:val="true"/>
          <w:lang w:bidi="ar-SA"/>
        </w:rPr>
        <w:t>الجزّار الإيراني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الماي مافي </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ليِش مقطوع؟ اِش </w:t>
      </w:r>
      <w:r>
        <w:rPr>
          <w:rStyle w:val="FootnoteAnchor"/>
          <w:rtl w:val="true"/>
        </w:rPr>
        <w:footnoteReference w:id="27"/>
      </w:r>
      <w:r>
        <w:rPr>
          <w:rFonts w:ascii="Amiri" w:hAnsi="Amiri" w:eastAsia="Amiri" w:cs="Amiri"/>
          <w:color w:val="111111"/>
          <w:sz w:val="28"/>
          <w:sz w:val="28"/>
          <w:szCs w:val="28"/>
          <w:rtl w:val="true"/>
          <w:lang w:bidi="ar-SA"/>
        </w:rPr>
        <w:t>المُشكلة؟</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الجزّار 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اِستَنّا </w:t>
      </w:r>
      <w:r>
        <w:rPr>
          <w:rStyle w:val="FootnoteAnchor"/>
          <w:rtl w:val="true"/>
        </w:rPr>
        <w:footnoteReference w:id="28"/>
      </w:r>
      <w:r>
        <w:rPr>
          <w:rFonts w:ascii="Amiri" w:hAnsi="Amiri" w:eastAsia="Amiri" w:cs="Amiri"/>
          <w:color w:val="111111"/>
          <w:sz w:val="28"/>
          <w:sz w:val="28"/>
          <w:szCs w:val="28"/>
          <w:rtl w:val="true"/>
          <w:lang w:bidi="ar-SA"/>
        </w:rPr>
        <w:t>شوَيّه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دَحين </w:t>
      </w:r>
      <w:r>
        <w:rPr>
          <w:rStyle w:val="FootnoteAnchor"/>
          <w:rtl w:val="true"/>
        </w:rPr>
        <w:footnoteReference w:id="29"/>
      </w:r>
      <w:r>
        <w:rPr>
          <w:rFonts w:ascii="Amiri" w:hAnsi="Amiri" w:eastAsia="Amiri" w:cs="Amiri"/>
          <w:color w:val="111111"/>
          <w:sz w:val="28"/>
          <w:sz w:val="28"/>
          <w:szCs w:val="28"/>
          <w:rtl w:val="true"/>
          <w:lang w:bidi="ar-SA"/>
        </w:rPr>
        <w:t xml:space="preserve">يِجي </w:t>
      </w:r>
      <w:r>
        <w:rPr>
          <w:rStyle w:val="FootnoteAnchor"/>
          <w:rtl w:val="true"/>
        </w:rPr>
        <w:footnoteReference w:id="30"/>
      </w:r>
      <w:r>
        <w:rPr>
          <w:rFonts w:ascii="Amiri" w:hAnsi="Amiri" w:eastAsia="Amiri" w:cs="Amiri"/>
          <w:color w:val="111111"/>
          <w:sz w:val="28"/>
          <w:sz w:val="28"/>
          <w:szCs w:val="28"/>
          <w:rtl w:val="true"/>
          <w:lang w:bidi="ar-SA"/>
        </w:rPr>
        <w:t>الماي</w:t>
      </w:r>
      <w:r>
        <w:rPr>
          <w:rFonts w:eastAsia="Amiri" w:cs="Amiri" w:ascii="Amiri" w:hAnsi="Amiri"/>
          <w:color w:val="111111"/>
          <w:sz w:val="28"/>
          <w:szCs w:val="28"/>
          <w:rtl w:val="true"/>
          <w:lang w:bidi="ar-SA"/>
        </w:rPr>
        <w:t>.</w:t>
      </w:r>
      <w:bookmarkStart w:id="24" w:name="pg1566_17761"/>
    </w:p>
    <w:p>
      <w:pPr>
        <w:pStyle w:val="Heading3"/>
        <w:numPr>
          <w:ilvl w:val="2"/>
          <w:numId w:val="1"/>
        </w:numPr>
        <w:rPr/>
      </w:pPr>
      <w:bookmarkStart w:id="25" w:name="__RefHeading___Toc727002_3650668749"/>
      <w:bookmarkStart w:id="26" w:name="_Toc9"/>
      <w:bookmarkEnd w:id="24"/>
      <w:bookmarkEnd w:id="25"/>
      <w:r>
        <w:rPr>
          <w:rtl w:val="true"/>
        </w:rPr>
        <w:t>سلاّخ غير إيراني يَستَعجِل لِقَطع رأس الغنم و الغنم حَيّ</w:t>
      </w:r>
      <w:bookmarkEnd w:id="26"/>
    </w:p>
    <w:p>
      <w:pPr>
        <w:pStyle w:val="BookText"/>
        <w:rPr/>
      </w:pPr>
      <w:r>
        <w:rPr>
          <w:rFonts w:ascii="Amiri" w:hAnsi="Amiri" w:eastAsia="Amiri" w:cs="Amiri"/>
          <w:color w:val="111111"/>
          <w:sz w:val="28"/>
          <w:sz w:val="28"/>
          <w:szCs w:val="28"/>
          <w:rtl w:val="true"/>
          <w:lang w:bidi="ar-SA"/>
        </w:rPr>
        <w:t>الجزّار الايراني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أرجوك اِبدَأ مِنّاكْ</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اِبدأ مِن البِداية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تبدأ مِن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الخروفُ الأوّل 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 هذا بَعَدهِ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الجزّار السوري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الجزّار الإيراني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تِسلَم عيناك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جُرحُ اليَد</w:t>
      </w:r>
    </w:p>
    <w:p>
      <w:pPr>
        <w:pStyle w:val="BookText"/>
        <w:rPr/>
      </w:pPr>
      <w:r>
        <w:rPr>
          <w:rFonts w:ascii="Amiri" w:hAnsi="Amiri" w:eastAsia="Amiri" w:cs="Amiri"/>
          <w:color w:val="111111"/>
          <w:sz w:val="28"/>
          <w:sz w:val="28"/>
          <w:szCs w:val="28"/>
          <w:rtl w:val="true"/>
          <w:lang w:bidi="ar-SA"/>
        </w:rPr>
        <w:t>الجزّار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ئيدي </w:t>
      </w:r>
      <w:r>
        <w:rPr>
          <w:rStyle w:val="FootnoteAnchor"/>
          <w:rtl w:val="true"/>
        </w:rPr>
        <w:footnoteReference w:id="32"/>
      </w:r>
      <w:r>
        <w:rPr>
          <w:rFonts w:ascii="Amiri" w:hAnsi="Amiri" w:eastAsia="Amiri" w:cs="Amiri"/>
          <w:color w:val="111111"/>
          <w:sz w:val="28"/>
          <w:sz w:val="28"/>
          <w:szCs w:val="28"/>
          <w:rtl w:val="true"/>
          <w:lang w:bidi="ar-SA"/>
        </w:rPr>
        <w:t>مَجروحه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آني بْحاجة إلى صُندوق الإسعافات الأولية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الجزّار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لَزقة </w:t>
      </w:r>
      <w:r>
        <w:rPr>
          <w:rStyle w:val="FootnoteAnchor"/>
          <w:rtl w:val="true"/>
        </w:rPr>
        <w:footnoteReference w:id="33"/>
      </w:r>
      <w:r>
        <w:rPr>
          <w:rFonts w:ascii="Amiri" w:hAnsi="Amiri" w:eastAsia="Amiri" w:cs="Amiri"/>
          <w:color w:val="111111"/>
          <w:sz w:val="28"/>
          <w:sz w:val="28"/>
          <w:szCs w:val="28"/>
          <w:rtl w:val="true"/>
          <w:lang w:bidi="ar-SA"/>
        </w:rPr>
        <w:t>مُعَقَّمه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تِبغَى وِلاّلا؟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الجزّار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أيوه</w:t>
      </w:r>
      <w:r>
        <w:rPr>
          <w:rFonts w:eastAsia="Amiri" w:cs="Amiri" w:ascii="Amiri" w:hAnsi="Amiri"/>
          <w:color w:val="111111"/>
          <w:sz w:val="28"/>
          <w:szCs w:val="28"/>
          <w:rtl w:val="true"/>
          <w:lang w:bidi="ar-SA"/>
        </w:rPr>
        <w:t xml:space="preserve">. </w:t>
      </w:r>
      <w:r>
        <w:rPr>
          <w:rStyle w:val="FootnoteAnchor"/>
          <w:rtl w:val="true"/>
        </w:rPr>
        <w:footnoteReference w:id="35"/>
      </w:r>
      <w:r>
        <w:rPr>
          <w:rFonts w:ascii="Amiri" w:hAnsi="Amiri" w:eastAsia="Amiri" w:cs="Amiri"/>
          <w:color w:val="111111"/>
          <w:sz w:val="28"/>
          <w:sz w:val="28"/>
          <w:szCs w:val="28"/>
          <w:rtl w:val="true"/>
          <w:lang w:bidi="ar-SA"/>
        </w:rPr>
        <w:t>أشكُرَك يا حبيبي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نَعجة حاملة</w:t>
      </w:r>
    </w:p>
    <w:p>
      <w:pPr>
        <w:pStyle w:val="BookText"/>
        <w:rPr/>
      </w:pPr>
      <w:r>
        <w:rPr>
          <w:rFonts w:ascii="Amiri" w:hAnsi="Amiri" w:eastAsia="Amiri" w:cs="Amiri"/>
          <w:color w:val="111111"/>
          <w:sz w:val="28"/>
          <w:sz w:val="28"/>
          <w:szCs w:val="28"/>
          <w:rtl w:val="true"/>
          <w:lang w:bidi="ar-SA"/>
        </w:rPr>
        <w:t>الجزّار الإيرانى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نَعْجة و في بطنها سَخْلة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أرجوك اُخُذها </w:t>
      </w:r>
      <w:r>
        <w:rPr>
          <w:rStyle w:val="FootnoteAnchor"/>
          <w:rtl w:val="true"/>
        </w:rPr>
        <w:footnoteReference w:id="36"/>
      </w:r>
      <w:r>
        <w:rPr>
          <w:rFonts w:ascii="Amiri" w:hAnsi="Amiri" w:eastAsia="Amiri" w:cs="Amiri"/>
          <w:color w:val="111111"/>
          <w:sz w:val="28"/>
          <w:sz w:val="28"/>
          <w:szCs w:val="28"/>
          <w:rtl w:val="true"/>
          <w:lang w:bidi="ar-SA"/>
        </w:rPr>
        <w:t>للغَنّام</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الجزّار 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مشكلة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عدم وجود الأغنام</w:t>
      </w:r>
    </w:p>
    <w:p>
      <w:pPr>
        <w:pStyle w:val="BookText"/>
        <w:rPr/>
      </w:pPr>
      <w:r>
        <w:rPr>
          <w:rFonts w:ascii="Amiri" w:hAnsi="Amiri" w:eastAsia="Amiri" w:cs="Amiri"/>
          <w:color w:val="111111"/>
          <w:sz w:val="28"/>
          <w:sz w:val="28"/>
          <w:szCs w:val="28"/>
          <w:rtl w:val="true"/>
          <w:lang w:bidi="ar-SA"/>
        </w:rPr>
        <w:t>الجزّار الإيراني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مافي </w:t>
      </w:r>
      <w:r>
        <w:rPr>
          <w:rStyle w:val="FootnoteAnchor"/>
          <w:rtl w:val="true"/>
        </w:rPr>
        <w:footnoteReference w:id="37"/>
      </w:r>
      <w:r>
        <w:rPr>
          <w:rFonts w:ascii="Amiri" w:hAnsi="Amiri" w:eastAsia="Amiri" w:cs="Amiri"/>
          <w:color w:val="111111"/>
          <w:sz w:val="28"/>
          <w:sz w:val="28"/>
          <w:szCs w:val="28"/>
          <w:rtl w:val="true"/>
          <w:lang w:bidi="ar-SA"/>
        </w:rPr>
        <w:t>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عاطلين عَن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 شويّه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 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الجزّار الإيراني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الحجّاج بِانتظار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نقّالةُ الصالة</w:t>
      </w:r>
    </w:p>
    <w:p>
      <w:pPr>
        <w:pStyle w:val="BookText"/>
        <w:rPr/>
      </w:pPr>
      <w:r>
        <w:rPr>
          <w:rFonts w:ascii="Amiri" w:hAnsi="Amiri" w:eastAsia="Amiri" w:cs="Amiri"/>
          <w:color w:val="111111"/>
          <w:sz w:val="28"/>
          <w:sz w:val="28"/>
          <w:szCs w:val="28"/>
          <w:rtl w:val="true"/>
          <w:lang w:bidi="ar-SA"/>
        </w:rPr>
        <w:t>الجزّار الإيراني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النقّالة خربانة</w:t>
      </w:r>
      <w:r>
        <w:rPr>
          <w:rFonts w:eastAsia="Amiri" w:cs="Amiri" w:ascii="Amiri" w:hAnsi="Amiri"/>
          <w:color w:val="111111"/>
          <w:sz w:val="28"/>
          <w:szCs w:val="28"/>
          <w:rtl w:val="true"/>
          <w:lang w:bidi="ar-SA"/>
        </w:rPr>
        <w:t xml:space="preserve">. </w:t>
      </w:r>
      <w:r>
        <w:rPr>
          <w:rStyle w:val="FootnoteAnchor"/>
          <w:rtl w:val="true"/>
        </w:rPr>
        <w:footnoteReference w:id="38"/>
      </w:r>
      <w:r>
        <w:rPr>
          <w:rFonts w:ascii="Amiri" w:hAnsi="Amiri" w:eastAsia="Amiri" w:cs="Amiri"/>
          <w:color w:val="111111"/>
          <w:sz w:val="28"/>
          <w:sz w:val="28"/>
          <w:szCs w:val="28"/>
          <w:rtl w:val="true"/>
          <w:lang w:bidi="ar-SA"/>
        </w:rPr>
        <w:t xml:space="preserve">وَين </w:t>
      </w:r>
      <w:r>
        <w:rPr>
          <w:rStyle w:val="FootnoteAnchor"/>
          <w:rtl w:val="true"/>
        </w:rPr>
        <w:footnoteReference w:id="39"/>
      </w:r>
      <w:r>
        <w:rPr>
          <w:rFonts w:ascii="IRNazanin" w:hAnsi="IRNazanin" w:eastAsia="IRNazanin"/>
          <w:color w:val="111111"/>
          <w:sz w:val="28"/>
          <w:sz w:val="28"/>
          <w:szCs w:val="28"/>
          <w:rtl w:val="true"/>
          <w:lang w:bidi="fa-IR"/>
        </w:rPr>
        <w:t>المهندس؟</w:t>
      </w:r>
    </w:p>
    <w:p>
      <w:pPr>
        <w:pStyle w:val="BookText"/>
        <w:rPr/>
      </w:pPr>
      <w:r>
        <w:rPr>
          <w:rFonts w:ascii="Amiri" w:hAnsi="Amiri" w:eastAsia="Amiri" w:cs="Amiri"/>
          <w:color w:val="111111"/>
          <w:sz w:val="28"/>
          <w:sz w:val="28"/>
          <w:szCs w:val="28"/>
          <w:rtl w:val="true"/>
          <w:lang w:bidi="ar-SA"/>
        </w:rPr>
        <w:t>مديرالصالة الزرقاء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دَحين يِجي المهندس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انقطاع الكهرباء</w:t>
      </w:r>
    </w:p>
    <w:p>
      <w:pPr>
        <w:pStyle w:val="BookText"/>
        <w:rPr/>
      </w:pPr>
      <w:r>
        <w:rPr>
          <w:rFonts w:ascii="Amiri" w:hAnsi="Amiri" w:eastAsia="Amiri" w:cs="Amiri"/>
          <w:color w:val="111111"/>
          <w:sz w:val="28"/>
          <w:sz w:val="28"/>
          <w:szCs w:val="28"/>
          <w:rtl w:val="true"/>
          <w:lang w:bidi="ar-SA"/>
        </w:rPr>
        <w:t>الجزّار الإيراني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مدير ساعَدَك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مديرُ الصالةِ الحمراء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الجزّار الإيراني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النقّالة خربانة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مديرُ الصالةِ الحمراء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اِنقَطَعَ الكهرباء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دقيقه صَبُر</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الجزّار الإيراني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يا حبيبي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مورِدُ الأغنام لا يُرسِلُ الأغنام</w:t>
      </w:r>
    </w:p>
    <w:p>
      <w:pPr>
        <w:pStyle w:val="BookText"/>
        <w:rPr/>
      </w:pPr>
      <w:r>
        <w:rPr>
          <w:rFonts w:ascii="Amiri" w:hAnsi="Amiri" w:eastAsia="Amiri" w:cs="Amiri"/>
          <w:color w:val="111111"/>
          <w:sz w:val="28"/>
          <w:sz w:val="28"/>
          <w:szCs w:val="28"/>
          <w:rtl w:val="true"/>
          <w:lang w:bidi="ar-SA"/>
        </w:rPr>
        <w:t>الجزّار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 ما تُرسِل غَنَم؟</w:t>
      </w:r>
    </w:p>
    <w:p>
      <w:pPr>
        <w:pStyle w:val="BookText"/>
        <w:rPr/>
      </w:pPr>
      <w:r>
        <w:rPr>
          <w:rFonts w:ascii="Amiri" w:hAnsi="Amiri" w:eastAsia="Amiri" w:cs="Amiri"/>
          <w:color w:val="111111"/>
          <w:sz w:val="28"/>
          <w:sz w:val="28"/>
          <w:szCs w:val="28"/>
          <w:rtl w:val="true"/>
          <w:lang w:bidi="ar-SA"/>
        </w:rPr>
        <w:t>الغنّام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الصالة مَليانة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يَجمَعونَ الذَبائح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لازم يَغسِلونَ الصالة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شوَيّه شوَيّه</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الجزّار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تشوف مُدَراءَ القوافل واقفين بانتظار؟</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يْخَلّيكْ </w:t>
      </w:r>
      <w:r>
        <w:rPr>
          <w:rStyle w:val="FootnoteAnchor"/>
          <w:rtl w:val="true"/>
        </w:rPr>
        <w:footnoteReference w:id="42"/>
      </w:r>
      <w:r>
        <w:rPr>
          <w:rFonts w:ascii="Amiri" w:hAnsi="Amiri" w:eastAsia="Amiri" w:cs="Amiri"/>
          <w:color w:val="111111"/>
          <w:sz w:val="28"/>
          <w:sz w:val="28"/>
          <w:szCs w:val="28"/>
          <w:rtl w:val="true"/>
          <w:lang w:bidi="ar-SA"/>
        </w:rPr>
        <w:t>يا حبيبي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الاستعجال في إرسال الخرفان</w:t>
      </w:r>
    </w:p>
    <w:p>
      <w:pPr>
        <w:pStyle w:val="BookText"/>
        <w:rPr/>
      </w:pPr>
      <w:r>
        <w:rPr>
          <w:rFonts w:ascii="Amiri" w:hAnsi="Amiri" w:eastAsia="Amiri" w:cs="Amiri"/>
          <w:color w:val="111111"/>
          <w:sz w:val="28"/>
          <w:sz w:val="28"/>
          <w:szCs w:val="28"/>
          <w:rtl w:val="true"/>
          <w:lang w:bidi="ar-SA"/>
        </w:rPr>
        <w:t>الجزّار الإيراني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اِرسِلوا الخِرفان واحد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في مكان فاضي</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الغنّام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أعطِني مَصقَلَكَ</w:t>
      </w:r>
    </w:p>
    <w:p>
      <w:pPr>
        <w:pStyle w:val="BookText"/>
        <w:rPr/>
      </w:pPr>
      <w:r>
        <w:rPr>
          <w:rFonts w:ascii="Amiri" w:hAnsi="Amiri" w:eastAsia="Amiri" w:cs="Amiri"/>
          <w:color w:val="111111"/>
          <w:sz w:val="28"/>
          <w:sz w:val="28"/>
          <w:szCs w:val="28"/>
          <w:rtl w:val="true"/>
          <w:lang w:bidi="ar-SA"/>
        </w:rPr>
        <w:t>الجزّار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سامِحْنى اِطّيني </w:t>
      </w:r>
      <w:r>
        <w:rPr>
          <w:rStyle w:val="FootnoteAnchor"/>
          <w:rtl w:val="true"/>
        </w:rPr>
        <w:footnoteReference w:id="44"/>
      </w:r>
      <w:r>
        <w:rPr>
          <w:rFonts w:ascii="Amiri" w:hAnsi="Amiri" w:eastAsia="Amiri" w:cs="Amiri"/>
          <w:color w:val="111111"/>
          <w:sz w:val="28"/>
          <w:sz w:val="28"/>
          <w:szCs w:val="28"/>
          <w:rtl w:val="true"/>
          <w:lang w:bidi="ar-SA"/>
        </w:rPr>
        <w:t>مَصقَلَكْ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دَحين أجيبْ لَكْ</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الجزّار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 </w:t>
      </w:r>
      <w:r>
        <w:rPr>
          <w:rStyle w:val="FootnoteAnchor"/>
          <w:rtl w:val="true"/>
        </w:rPr>
        <w:footnoteReference w:id="46"/>
      </w:r>
      <w:r>
        <w:rPr>
          <w:rFonts w:ascii="Amiri" w:hAnsi="Amiri" w:eastAsia="Amiri" w:cs="Amiri"/>
          <w:color w:val="111111"/>
          <w:sz w:val="28"/>
          <w:sz w:val="28"/>
          <w:szCs w:val="28"/>
          <w:rtl w:val="true"/>
          <w:lang w:bidi="ar-SA"/>
        </w:rPr>
        <w:t xml:space="preserve">لا تَنسَ جيبْ </w:t>
      </w:r>
      <w:r>
        <w:rPr>
          <w:rStyle w:val="FootnoteAnchor"/>
          <w:rtl w:val="true"/>
        </w:rPr>
        <w:footnoteReference w:id="47"/>
      </w:r>
      <w:r>
        <w:rPr>
          <w:rFonts w:ascii="Amiri" w:hAnsi="Amiri" w:eastAsia="Amiri" w:cs="Amiri"/>
          <w:color w:val="111111"/>
          <w:sz w:val="28"/>
          <w:sz w:val="28"/>
          <w:szCs w:val="28"/>
          <w:rtl w:val="true"/>
          <w:lang w:bidi="ar-SA"/>
        </w:rPr>
        <w:t>لي بْسرعة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الجزّار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نَظافةُ الصالة</w:t>
      </w:r>
    </w:p>
    <w:p>
      <w:pPr>
        <w:pStyle w:val="BookText"/>
        <w:rPr/>
      </w:pPr>
      <w:r>
        <w:rPr>
          <w:rFonts w:ascii="Amiri" w:hAnsi="Amiri" w:eastAsia="Amiri" w:cs="Amiri"/>
          <w:color w:val="111111"/>
          <w:sz w:val="28"/>
          <w:sz w:val="28"/>
          <w:szCs w:val="28"/>
          <w:rtl w:val="true"/>
          <w:lang w:bidi="ar-SA"/>
        </w:rPr>
        <w:t>الجزّار الإيراني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نَظِّفْ اِهْنا</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عامل التنظيف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w:t>
      </w:r>
    </w:p>
    <w:p>
      <w:pPr>
        <w:pStyle w:val="BookText"/>
        <w:rPr/>
      </w:pPr>
      <w:r>
        <w:rPr>
          <w:rFonts w:ascii="Amiri" w:hAnsi="Amiri" w:eastAsia="Amiri" w:cs="Amiri"/>
          <w:color w:val="111111"/>
          <w:sz w:val="28"/>
          <w:sz w:val="28"/>
          <w:szCs w:val="28"/>
          <w:rtl w:val="true"/>
          <w:lang w:bidi="ar-SA"/>
        </w:rPr>
        <w:t>الجزّار الإيراني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إرسال الماعِز و إناث الغنم بين المَواشي</w:t>
      </w:r>
    </w:p>
    <w:p>
      <w:pPr>
        <w:pStyle w:val="BookText"/>
        <w:rPr/>
      </w:pPr>
      <w:r>
        <w:rPr>
          <w:rFonts w:ascii="Amiri" w:hAnsi="Amiri" w:eastAsia="Amiri" w:cs="Amiri"/>
          <w:color w:val="111111"/>
          <w:sz w:val="28"/>
          <w:sz w:val="28"/>
          <w:szCs w:val="28"/>
          <w:rtl w:val="true"/>
          <w:lang w:bidi="ar-SA"/>
        </w:rPr>
        <w:t>الجزّار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ماعِز و هذه نَعجة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اِحنه ما نِذبَح </w:t>
      </w:r>
      <w:r>
        <w:rPr>
          <w:rStyle w:val="FootnoteAnchor"/>
          <w:rtl w:val="true"/>
        </w:rPr>
        <w:footnoteReference w:id="49"/>
      </w:r>
      <w:r>
        <w:rPr>
          <w:rFonts w:ascii="Amiri" w:hAnsi="Amiri" w:eastAsia="Amiri" w:cs="Amiri"/>
          <w:color w:val="111111"/>
          <w:sz w:val="28"/>
          <w:sz w:val="28"/>
          <w:szCs w:val="28"/>
          <w:rtl w:val="true"/>
          <w:lang w:bidi="ar-SA"/>
        </w:rPr>
        <w:t>الماعِز و النعجة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لِيش؟ </w:t>
      </w:r>
      <w:r>
        <w:rPr>
          <w:rStyle w:val="FootnoteAnchor"/>
          <w:rtl w:val="true"/>
        </w:rPr>
        <w:footnoteReference w:id="50"/>
      </w:r>
      <w:r>
        <w:rPr>
          <w:rFonts w:ascii="Amiri" w:hAnsi="Amiri" w:eastAsia="Amiri" w:cs="Amiri"/>
          <w:color w:val="111111"/>
          <w:sz w:val="28"/>
          <w:sz w:val="28"/>
          <w:szCs w:val="28"/>
          <w:rtl w:val="true"/>
          <w:lang w:bidi="ar-SA"/>
        </w:rPr>
        <w:t>ما في 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شروط الفقهِ الشيعي لا يُمكِن</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رجاءً بَدِّلهُم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حِوار بين مدير قافلة الجزّارين و مسؤول المَواشي في الحَظائر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مدير القافلة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نْشوفْ </w:t>
      </w:r>
      <w:r>
        <w:rPr>
          <w:rStyle w:val="FootnoteAnchor"/>
          <w:rtl w:val="true"/>
        </w:rPr>
        <w:footnoteReference w:id="52"/>
      </w:r>
      <w:r>
        <w:rPr>
          <w:rFonts w:ascii="Amiri" w:hAnsi="Amiri" w:eastAsia="Amiri" w:cs="Amiri"/>
          <w:color w:val="111111"/>
          <w:sz w:val="28"/>
          <w:sz w:val="28"/>
          <w:szCs w:val="28"/>
          <w:rtl w:val="true"/>
          <w:lang w:bidi="ar-SA"/>
        </w:rPr>
        <w:t>المواشي مع الجزّارين قَبِل نَقلِهِم إلى المَجازِر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مسؤول المواشي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مَعاي</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مدير القافلة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الخِرفان مِن أيّ بلد؟</w:t>
      </w:r>
    </w:p>
    <w:p>
      <w:pPr>
        <w:pStyle w:val="BookText"/>
        <w:rPr/>
      </w:pPr>
      <w:r>
        <w:rPr>
          <w:rFonts w:ascii="Amiri" w:hAnsi="Amiri" w:eastAsia="Amiri" w:cs="Amiri"/>
          <w:color w:val="111111"/>
          <w:sz w:val="28"/>
          <w:sz w:val="28"/>
          <w:szCs w:val="28"/>
          <w:rtl w:val="true"/>
          <w:lang w:bidi="ar-SA"/>
        </w:rPr>
        <w:t>مسؤول المواشي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إفريقيا و رومانيا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مدير القافلة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الأغنام مِن أي جنس؟</w:t>
      </w:r>
    </w:p>
    <w:p>
      <w:pPr>
        <w:pStyle w:val="BookText"/>
        <w:rPr/>
      </w:pPr>
      <w:r>
        <w:rPr>
          <w:rFonts w:ascii="Amiri" w:hAnsi="Amiri" w:eastAsia="Amiri" w:cs="Amiri"/>
          <w:color w:val="111111"/>
          <w:sz w:val="28"/>
          <w:sz w:val="28"/>
          <w:szCs w:val="28"/>
          <w:rtl w:val="true"/>
          <w:lang w:bidi="ar-SA"/>
        </w:rPr>
        <w:t>مسؤول المواشي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مرينوس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مدير القافلة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عُمُرْهُم؟</w:t>
      </w:r>
    </w:p>
    <w:p>
      <w:pPr>
        <w:pStyle w:val="BookText"/>
        <w:rPr/>
      </w:pPr>
      <w:r>
        <w:rPr>
          <w:rFonts w:ascii="Amiri" w:hAnsi="Amiri" w:eastAsia="Amiri" w:cs="Amiri"/>
          <w:color w:val="111111"/>
          <w:sz w:val="28"/>
          <w:sz w:val="28"/>
          <w:szCs w:val="28"/>
          <w:rtl w:val="true"/>
          <w:lang w:bidi="ar-SA"/>
        </w:rPr>
        <w:t>مسؤول المواشي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واحدة أو سَنَتَين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مدير القافلة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آذان </w:t>
      </w:r>
      <w:r>
        <w:rPr>
          <w:rStyle w:val="FootnoteAnchor"/>
          <w:rtl w:val="true"/>
        </w:rPr>
        <w:footnoteReference w:id="54"/>
      </w:r>
      <w:r>
        <w:rPr>
          <w:rFonts w:ascii="Amiri" w:hAnsi="Amiri" w:eastAsia="Amiri" w:cs="Amiri"/>
          <w:color w:val="111111"/>
          <w:sz w:val="28"/>
          <w:sz w:val="28"/>
          <w:szCs w:val="28"/>
          <w:rtl w:val="true"/>
          <w:lang w:bidi="ar-SA"/>
        </w:rPr>
        <w:t>هذه الخِرفان مقطوعة</w:t>
      </w:r>
    </w:p>
    <w:p>
      <w:pPr>
        <w:pStyle w:val="BookText"/>
        <w:rPr/>
      </w:pPr>
      <w:r>
        <w:rPr>
          <w:rFonts w:ascii="Amiri" w:hAnsi="Amiri" w:eastAsia="Amiri" w:cs="Amiri"/>
          <w:color w:val="111111"/>
          <w:sz w:val="28"/>
          <w:sz w:val="28"/>
          <w:szCs w:val="28"/>
          <w:rtl w:val="true"/>
          <w:lang w:bidi="ar-SA"/>
        </w:rPr>
        <w:t>احنه ما نِبغى غنم مقطوعَ الأذُن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ليِش قُرون </w:t>
      </w:r>
      <w:r>
        <w:rPr>
          <w:rStyle w:val="FootnoteAnchor"/>
          <w:rtl w:val="true"/>
        </w:rPr>
        <w:footnoteReference w:id="55"/>
      </w:r>
      <w:r>
        <w:rPr>
          <w:rFonts w:ascii="Amiri" w:hAnsi="Amiri" w:eastAsia="Amiri" w:cs="Amiri"/>
          <w:color w:val="111111"/>
          <w:sz w:val="28"/>
          <w:sz w:val="28"/>
          <w:szCs w:val="28"/>
          <w:rtl w:val="true"/>
          <w:lang w:bidi="ar-SA"/>
        </w:rPr>
        <w:t xml:space="preserve">المَعز </w:t>
      </w:r>
      <w:r>
        <w:rPr>
          <w:rStyle w:val="FootnoteAnchor"/>
          <w:rtl w:val="true"/>
        </w:rPr>
        <w:footnoteReference w:id="56"/>
      </w:r>
      <w:r>
        <w:rPr>
          <w:rFonts w:ascii="Amiri" w:hAnsi="Amiri" w:eastAsia="Amiri" w:cs="Amiri"/>
          <w:color w:val="111111"/>
          <w:sz w:val="28"/>
          <w:sz w:val="28"/>
          <w:szCs w:val="28"/>
          <w:rtl w:val="true"/>
          <w:lang w:bidi="ar-SA"/>
        </w:rPr>
        <w:t>مكسورة؟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مسؤول المواشي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اِنكَسَرت في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مدير القافلة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الأغنام متينة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الأغنام نحيفة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الأغنام مريضة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مسؤول المواشي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لاتْخافْ </w:t>
      </w:r>
      <w:r>
        <w:rPr>
          <w:rStyle w:val="FootnoteAnchor"/>
          <w:rtl w:val="true"/>
        </w:rPr>
        <w:footnoteReference w:id="57"/>
      </w:r>
      <w:r>
        <w:rPr>
          <w:rFonts w:ascii="Amiri" w:hAnsi="Amiri" w:eastAsia="Amiri" w:cs="Amiri"/>
          <w:color w:val="111111"/>
          <w:sz w:val="28"/>
          <w:sz w:val="28"/>
          <w:szCs w:val="28"/>
          <w:rtl w:val="true"/>
          <w:lang w:bidi="ar-SA"/>
        </w:rPr>
        <w:t xml:space="preserve">نِطّيكُم </w:t>
      </w:r>
      <w:r>
        <w:rPr>
          <w:rStyle w:val="FootnoteAnchor"/>
          <w:rtl w:val="true"/>
        </w:rPr>
        <w:footnoteReference w:id="58"/>
      </w:r>
      <w:r>
        <w:rPr>
          <w:rFonts w:ascii="Amiri" w:hAnsi="Amiri" w:eastAsia="Amiri" w:cs="Amiri"/>
          <w:color w:val="111111"/>
          <w:sz w:val="28"/>
          <w:sz w:val="28"/>
          <w:szCs w:val="28"/>
          <w:rtl w:val="true"/>
          <w:lang w:bidi="ar-SA"/>
        </w:rPr>
        <w:t>أغنام سليمة و متينة</w:t>
      </w:r>
    </w:p>
    <w:p>
      <w:pPr>
        <w:pStyle w:val="BookText"/>
        <w:rPr/>
      </w:pPr>
      <w:r>
        <w:rPr>
          <w:rFonts w:ascii="Amiri" w:hAnsi="Amiri" w:eastAsia="Amiri" w:cs="Amiri"/>
          <w:color w:val="111111"/>
          <w:sz w:val="28"/>
          <w:sz w:val="28"/>
          <w:szCs w:val="28"/>
          <w:rtl w:val="true"/>
          <w:lang w:bidi="ar-SA"/>
        </w:rPr>
        <w:t>مدير القافلة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على حُسن مُساعدتَكْ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فضلَك هات عنوانَ المزرعة</w:t>
      </w:r>
      <w:r>
        <w:rPr>
          <w:rFonts w:eastAsia="Amiri" w:cs="Amiri" w:ascii="Amiri" w:hAnsi="Amiri"/>
          <w:color w:val="111111"/>
          <w:sz w:val="28"/>
          <w:szCs w:val="28"/>
          <w:rtl w:val="true"/>
          <w:lang w:bidi="ar-SA"/>
        </w:rPr>
        <w:t xml:space="preserve">. </w:t>
      </w:r>
      <w:r>
        <w:rPr>
          <w:rStyle w:val="FootnoteAnchor"/>
          <w:rtl w:val="true"/>
        </w:rPr>
        <w:footnoteReference w:id="59"/>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مسؤول المواشي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جدّة إلى مكّة، شُمَيسي، بعد موقف الباصات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مدير القافلة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يوم تَنقُلونَ المَواشي إلى المجازِر؟</w:t>
      </w:r>
    </w:p>
    <w:p>
      <w:pPr>
        <w:pStyle w:val="BookText"/>
        <w:rPr/>
      </w:pPr>
      <w:r>
        <w:rPr>
          <w:rFonts w:ascii="Amiri" w:hAnsi="Amiri" w:eastAsia="Amiri" w:cs="Amiri"/>
          <w:color w:val="111111"/>
          <w:sz w:val="28"/>
          <w:sz w:val="28"/>
          <w:szCs w:val="28"/>
          <w:rtl w:val="true"/>
          <w:lang w:bidi="ar-SA"/>
        </w:rPr>
        <w:t>مسؤول المواشي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اليوم السادس أوِ السابع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مدير القافلة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أرجوك أخبِرْني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جزيلاً</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مسؤول المواشي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عفوا</w:t>
      </w:r>
      <w:r>
        <w:rPr>
          <w:rFonts w:eastAsia="Amiri" w:cs="Amiri" w:ascii="Amiri" w:hAnsi="Amiri"/>
          <w:color w:val="111111"/>
          <w:sz w:val="28"/>
          <w:szCs w:val="28"/>
          <w:rtl w:val="true"/>
          <w:lang w:bidi="ar-SA"/>
        </w:rPr>
        <w:t>.</w:t>
      </w:r>
      <w:bookmarkStart w:id="27" w:name="pg1566_17766"/>
    </w:p>
    <w:p>
      <w:pPr>
        <w:pStyle w:val="Heading3"/>
        <w:numPr>
          <w:ilvl w:val="2"/>
          <w:numId w:val="1"/>
        </w:numPr>
        <w:rPr/>
      </w:pPr>
      <w:bookmarkStart w:id="28" w:name="__RefHeading___Toc727004_3650668749"/>
      <w:bookmarkStart w:id="29" w:name="_Toc10"/>
      <w:bookmarkEnd w:id="27"/>
      <w:bookmarkEnd w:id="28"/>
      <w:r>
        <w:rPr>
          <w:rtl w:val="true"/>
        </w:rPr>
        <w:t>تمارين للبيت</w:t>
      </w:r>
      <w:bookmarkEnd w:id="2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التمرين الأوّل أجِبْ عن الأسئلة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كيف حالك؟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 عمرك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مين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تَستَعجِلون في أمر الأضاحي؟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المَصقَل؟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التمرين الثاني عَيِّن العربيّةَ الفصيحة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سالته كم عُمرُكَ؟ كم عُمرَكْ؟</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عالى حَضَرْتَكْ حَضْرَتُكَ</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خوب جَيِّد كوَيِّس</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انعام بَقشيش إكراميّة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مى‌خواهم أريدُ أبغى</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اِحنه نَحنُ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ذبح نمى‌كنيم ما نِذبَحْ لا نَذبَحُ</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بياور جيبْ أحضِرْ</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نيست لَيسَ مو</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كن اُنظُرْ شوفْ</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كسى مينْ مَنْ</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اشكالى ندارد ما في مشكلة لا بأسَ</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 مملوء مَليان</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كمى قليلاً شوَيّه</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ليِش لماذا</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چيست ماذا اِش</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صبر كن اِستَنّا اِصبِرْ</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حالا دَحين الآنَ</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مى‌آيد يَجيءُ يِجي</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آب الماء الماي</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آنجا مِنّاكْ مِن هُناكَ</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دست يَد ئيد</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بله أيوَه نعم</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بگير خُذْ اُخُذْ</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وجود ندارد مافي لا يوجَدُ</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خراب مُعَطَّل خَربان</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كجا وَيْنْ أينَ</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آرام، آهسته شوَيّه شوَيّه على مَهلِكَ</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خالى فارغ فاضي</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من بده أعطِني اِطّيني</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اينجا اِهْنا هُنا</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ولى لكِنْ بَس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التمرين الثالث لِلتَّعريب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ترجمه به عربى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عيد قربان مبارك</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حال شما چطوره؟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صبح به خير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خسته نباشى</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چند سالته؟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شما كى هستيد؟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را نمى‌خواهم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را عوض كن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خوب نيست</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چاقو را بياور</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لطفا از نو بشمر</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گوسفند را ذبح نكنيد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سالن پُر شده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خسته‌ايم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كمى استراحت كنيد</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زود</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شيرينى ايرانى و پسته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كار را شروع كنيد</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آن طرف شروع كنيد</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گوسفند هنوز جان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قطع نكن</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گوسفند ماده است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بز است</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زير شش ماه را نمى‌شود ذبح كرد</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 خبر؟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نقّاله خرابه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مهندس كجاست؟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الآن مى‌آيد</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 قطع شده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گوسفند نمى‌فرستى؟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آرام آرام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آهسته</w:t>
      </w:r>
      <w:r>
        <w:rPr>
          <w:rFonts w:eastAsia="IRNazanin" w:cs="IRNazanin"/>
          <w:color w:val="111111"/>
          <w:sz w:val="28"/>
          <w:szCs w:val="28"/>
          <w:rtl w:val="true"/>
          <w:lang w:bidi="fa-IR"/>
        </w:rPr>
        <w:t>) . ........................................................................</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لطفا به ما كمك كن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يكى يكى بفرستيد</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جاى خالى نيست</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چاقو تيز كنت را به من بده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بفرما اى برادر من</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 اينجا را تميز كن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خون‌ها را بشوى</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بز و ميش ذبح نمى‌كنيم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ببخشيد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حاجى‌ها منتظرند</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گوسفند نيست و ما بيكار نشسته‌ايم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للمطالعة و الحفظ في البيت</w:t>
      </w:r>
    </w:p>
    <w:p>
      <w:pPr>
        <w:pStyle w:val="BookText"/>
        <w:rPr/>
      </w:pPr>
      <w:r>
        <w:rPr>
          <w:rFonts w:ascii="Amiri" w:hAnsi="Amiri" w:eastAsia="Amiri" w:cs="Amiri"/>
          <w:color w:val="111111"/>
          <w:sz w:val="28"/>
          <w:sz w:val="28"/>
          <w:szCs w:val="28"/>
          <w:rtl w:val="true"/>
          <w:lang w:bidi="ar-SA"/>
        </w:rPr>
        <w:t>الأعداد الأصلية</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واحد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اِثنان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ثَلاثة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أربعة</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خَمسة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 سِتّة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ـ سَبعة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ثَمانية</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ـ تِسعة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ـ عَشَرَة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ـ أحَد عَشَر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اِثنا عَشَر</w:t>
      </w:r>
    </w:p>
    <w:p>
      <w:pPr>
        <w:pStyle w:val="BookText"/>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ـ ثَلاثة عَشَر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ـ أربعة عَشَر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ـ خَمسة عَشَر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سِتّة عَشَر</w:t>
      </w:r>
    </w:p>
    <w:p>
      <w:pPr>
        <w:pStyle w:val="BookText"/>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ـ سَبعة عَشَر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ـ ثَمانية عَشَر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ـ تِسعة عَشَر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ـ عِشرون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ـ واحِد و عِشرون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ـ اِثنان و عِشرون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ـ ثلاثة و عِشرون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ـ أِربعة و عِشرون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ـ ثَلاثون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ـ أربَعون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ـ خَمسون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ـ سِتّون</w:t>
      </w:r>
    </w:p>
    <w:p>
      <w:pPr>
        <w:pStyle w:val="BookText"/>
        <w:rPr/>
      </w:pP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ـ سَبعون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ـ ثَمانون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ـ تِسعون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ـ مِئة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ـ مِئتان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مئتَين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ـ ثَلاثمِئة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ـ أربَعمِئة </w:t>
      </w:r>
      <w:r>
        <w:rPr>
          <w:rFonts w:eastAsia="Amiri" w:cs="Amiri" w:ascii="Amiri" w:hAnsi="Amiri"/>
          <w:color w:val="111111"/>
          <w:sz w:val="28"/>
          <w:szCs w:val="28"/>
          <w:lang w:bidi="ar-SA"/>
        </w:rPr>
        <w:t>500</w:t>
      </w:r>
      <w:r>
        <w:rPr>
          <w:rFonts w:ascii="Amiri" w:hAnsi="Amiri" w:eastAsia="Amiri" w:cs="Amiri"/>
          <w:color w:val="111111"/>
          <w:sz w:val="28"/>
          <w:sz w:val="28"/>
          <w:szCs w:val="28"/>
          <w:rtl w:val="true"/>
          <w:lang w:bidi="ar-SA"/>
        </w:rPr>
        <w:t>ـ خَمسمِئة</w:t>
      </w:r>
    </w:p>
    <w:p>
      <w:pPr>
        <w:pStyle w:val="BookText"/>
        <w:rPr/>
      </w:pPr>
      <w:r>
        <w:rPr>
          <w:rFonts w:eastAsia="Amiri" w:cs="Amiri" w:ascii="Amiri" w:hAnsi="Amiri"/>
          <w:color w:val="111111"/>
          <w:sz w:val="28"/>
          <w:szCs w:val="28"/>
          <w:lang w:bidi="ar-SA"/>
        </w:rPr>
        <w:t>600</w:t>
      </w:r>
      <w:r>
        <w:rPr>
          <w:rFonts w:ascii="Amiri" w:hAnsi="Amiri" w:eastAsia="Amiri" w:cs="Amiri"/>
          <w:color w:val="111111"/>
          <w:sz w:val="28"/>
          <w:sz w:val="28"/>
          <w:szCs w:val="28"/>
          <w:rtl w:val="true"/>
          <w:lang w:bidi="ar-SA"/>
        </w:rPr>
        <w:t xml:space="preserve">ـ سِتّمِئة </w:t>
      </w:r>
      <w:r>
        <w:rPr>
          <w:rFonts w:eastAsia="Amiri" w:cs="Amiri" w:ascii="Amiri" w:hAnsi="Amiri"/>
          <w:color w:val="111111"/>
          <w:sz w:val="28"/>
          <w:szCs w:val="28"/>
          <w:lang w:bidi="ar-SA"/>
        </w:rPr>
        <w:t>700</w:t>
      </w:r>
      <w:r>
        <w:rPr>
          <w:rFonts w:ascii="Amiri" w:hAnsi="Amiri" w:eastAsia="Amiri" w:cs="Amiri"/>
          <w:color w:val="111111"/>
          <w:sz w:val="28"/>
          <w:sz w:val="28"/>
          <w:szCs w:val="28"/>
          <w:rtl w:val="true"/>
          <w:lang w:bidi="ar-SA"/>
        </w:rPr>
        <w:t xml:space="preserve">ـ سَبعمِئة </w:t>
      </w:r>
      <w:r>
        <w:rPr>
          <w:rFonts w:eastAsia="Amiri" w:cs="Amiri" w:ascii="Amiri" w:hAnsi="Amiri"/>
          <w:color w:val="111111"/>
          <w:sz w:val="28"/>
          <w:szCs w:val="28"/>
          <w:lang w:bidi="ar-SA"/>
        </w:rPr>
        <w:t>800</w:t>
      </w:r>
      <w:r>
        <w:rPr>
          <w:rFonts w:ascii="Amiri" w:hAnsi="Amiri" w:eastAsia="Amiri" w:cs="Amiri"/>
          <w:color w:val="111111"/>
          <w:sz w:val="28"/>
          <w:sz w:val="28"/>
          <w:szCs w:val="28"/>
          <w:rtl w:val="true"/>
          <w:lang w:bidi="ar-SA"/>
        </w:rPr>
        <w:t xml:space="preserve">ـ ثَمانمِئة </w:t>
      </w:r>
      <w:r>
        <w:rPr>
          <w:rFonts w:eastAsia="Amiri" w:cs="Amiri" w:ascii="Amiri" w:hAnsi="Amiri"/>
          <w:color w:val="111111"/>
          <w:sz w:val="28"/>
          <w:szCs w:val="28"/>
          <w:lang w:bidi="ar-SA"/>
        </w:rPr>
        <w:t>900</w:t>
      </w:r>
      <w:r>
        <w:rPr>
          <w:rFonts w:ascii="Amiri" w:hAnsi="Amiri" w:eastAsia="Amiri" w:cs="Amiri"/>
          <w:color w:val="111111"/>
          <w:sz w:val="28"/>
          <w:sz w:val="28"/>
          <w:szCs w:val="28"/>
          <w:rtl w:val="true"/>
          <w:lang w:bidi="ar-SA"/>
        </w:rPr>
        <w:t>ـ تِسعمِئة</w:t>
      </w:r>
    </w:p>
    <w:p>
      <w:pPr>
        <w:pStyle w:val="BookText"/>
        <w:rPr/>
      </w:pPr>
      <w:r>
        <w:rPr>
          <w:rFonts w:eastAsia="Amiri" w:cs="Amiri" w:ascii="Amiri" w:hAnsi="Amiri"/>
          <w:color w:val="111111"/>
          <w:sz w:val="28"/>
          <w:szCs w:val="28"/>
          <w:lang w:bidi="ar-SA"/>
        </w:rPr>
        <w:t>1000</w:t>
      </w:r>
      <w:r>
        <w:rPr>
          <w:rFonts w:ascii="Amiri" w:hAnsi="Amiri" w:eastAsia="Amiri" w:cs="Amiri"/>
          <w:color w:val="111111"/>
          <w:sz w:val="28"/>
          <w:sz w:val="28"/>
          <w:szCs w:val="28"/>
          <w:rtl w:val="true"/>
          <w:lang w:bidi="ar-SA"/>
        </w:rPr>
        <w:t xml:space="preserve">ـ ألْف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ـ ألفان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3000</w:t>
      </w:r>
      <w:r>
        <w:rPr>
          <w:rFonts w:ascii="Amiri" w:hAnsi="Amiri" w:eastAsia="Amiri" w:cs="Amiri"/>
          <w:color w:val="111111"/>
          <w:sz w:val="28"/>
          <w:sz w:val="28"/>
          <w:szCs w:val="28"/>
          <w:rtl w:val="true"/>
          <w:lang w:bidi="ar-SA"/>
        </w:rPr>
        <w:t xml:space="preserve">ـ ثَلاثة آلاف </w:t>
      </w:r>
      <w:r>
        <w:rPr>
          <w:rFonts w:eastAsia="Amiri" w:cs="Amiri" w:ascii="Amiri" w:hAnsi="Amiri"/>
          <w:color w:val="111111"/>
          <w:sz w:val="28"/>
          <w:szCs w:val="28"/>
          <w:lang w:bidi="ar-SA"/>
        </w:rPr>
        <w:t>4000</w:t>
      </w:r>
      <w:r>
        <w:rPr>
          <w:rFonts w:ascii="Amiri" w:hAnsi="Amiri" w:eastAsia="Amiri" w:cs="Amiri"/>
          <w:color w:val="111111"/>
          <w:sz w:val="28"/>
          <w:sz w:val="28"/>
          <w:szCs w:val="28"/>
          <w:rtl w:val="true"/>
          <w:lang w:bidi="ar-SA"/>
        </w:rPr>
        <w:t>ـ أَربَعة آلاف</w:t>
      </w:r>
    </w:p>
    <w:p>
      <w:pPr>
        <w:pStyle w:val="BookText"/>
        <w:rPr/>
      </w:pPr>
      <w:r>
        <w:rPr>
          <w:rFonts w:eastAsia="Amiri" w:cs="Amiri" w:ascii="Amiri" w:hAnsi="Amiri"/>
          <w:color w:val="111111"/>
          <w:sz w:val="28"/>
          <w:szCs w:val="28"/>
          <w:lang w:bidi="ar-SA"/>
        </w:rPr>
        <w:t>5000</w:t>
      </w:r>
      <w:r>
        <w:rPr>
          <w:rFonts w:ascii="Amiri" w:hAnsi="Amiri" w:eastAsia="Amiri" w:cs="Amiri"/>
          <w:color w:val="111111"/>
          <w:sz w:val="28"/>
          <w:sz w:val="28"/>
          <w:szCs w:val="28"/>
          <w:rtl w:val="true"/>
          <w:lang w:bidi="ar-SA"/>
        </w:rPr>
        <w:t xml:space="preserve">ـ خَمسة آلاف </w:t>
      </w:r>
      <w:r>
        <w:rPr>
          <w:rFonts w:eastAsia="Amiri" w:cs="Amiri" w:ascii="Amiri" w:hAnsi="Amiri"/>
          <w:color w:val="111111"/>
          <w:sz w:val="28"/>
          <w:szCs w:val="28"/>
          <w:lang w:bidi="ar-SA"/>
        </w:rPr>
        <w:t>6000</w:t>
      </w:r>
      <w:r>
        <w:rPr>
          <w:rFonts w:ascii="Amiri" w:hAnsi="Amiri" w:eastAsia="Amiri" w:cs="Amiri"/>
          <w:color w:val="111111"/>
          <w:sz w:val="28"/>
          <w:sz w:val="28"/>
          <w:szCs w:val="28"/>
          <w:rtl w:val="true"/>
          <w:lang w:bidi="ar-SA"/>
        </w:rPr>
        <w:t xml:space="preserve">ـ سِتّة آلاف </w:t>
      </w:r>
      <w:r>
        <w:rPr>
          <w:rFonts w:eastAsia="Amiri" w:cs="Amiri" w:ascii="Amiri" w:hAnsi="Amiri"/>
          <w:color w:val="111111"/>
          <w:sz w:val="28"/>
          <w:szCs w:val="28"/>
          <w:lang w:bidi="ar-SA"/>
        </w:rPr>
        <w:t>7000</w:t>
      </w:r>
      <w:r>
        <w:rPr>
          <w:rFonts w:ascii="Amiri" w:hAnsi="Amiri" w:eastAsia="Amiri" w:cs="Amiri"/>
          <w:color w:val="111111"/>
          <w:sz w:val="28"/>
          <w:sz w:val="28"/>
          <w:szCs w:val="28"/>
          <w:rtl w:val="true"/>
          <w:lang w:bidi="ar-SA"/>
        </w:rPr>
        <w:t xml:space="preserve">ـ سَبعة آلاف </w:t>
      </w:r>
      <w:r>
        <w:rPr>
          <w:rFonts w:eastAsia="Amiri" w:cs="Amiri" w:ascii="Amiri" w:hAnsi="Amiri"/>
          <w:color w:val="111111"/>
          <w:sz w:val="28"/>
          <w:szCs w:val="28"/>
          <w:lang w:bidi="ar-SA"/>
        </w:rPr>
        <w:t>8000</w:t>
      </w:r>
      <w:r>
        <w:rPr>
          <w:rFonts w:ascii="Amiri" w:hAnsi="Amiri" w:eastAsia="Amiri" w:cs="Amiri"/>
          <w:color w:val="111111"/>
          <w:sz w:val="28"/>
          <w:sz w:val="28"/>
          <w:szCs w:val="28"/>
          <w:rtl w:val="true"/>
          <w:lang w:bidi="ar-SA"/>
        </w:rPr>
        <w:t>ـ ثمانية آلاف</w:t>
      </w:r>
    </w:p>
    <w:p>
      <w:pPr>
        <w:pStyle w:val="BookText"/>
        <w:rPr/>
      </w:pPr>
      <w:r>
        <w:rPr>
          <w:rFonts w:eastAsia="Amiri" w:cs="Amiri" w:ascii="Amiri" w:hAnsi="Amiri"/>
          <w:color w:val="111111"/>
          <w:sz w:val="28"/>
          <w:szCs w:val="28"/>
          <w:lang w:bidi="ar-SA"/>
        </w:rPr>
        <w:t>9000</w:t>
      </w:r>
      <w:r>
        <w:rPr>
          <w:rFonts w:ascii="Amiri" w:hAnsi="Amiri" w:eastAsia="Amiri" w:cs="Amiri"/>
          <w:color w:val="111111"/>
          <w:sz w:val="28"/>
          <w:sz w:val="28"/>
          <w:szCs w:val="28"/>
          <w:rtl w:val="true"/>
          <w:lang w:bidi="ar-SA"/>
        </w:rPr>
        <w:t xml:space="preserve">ـ تِسعة آلاف </w:t>
      </w:r>
      <w:r>
        <w:rPr>
          <w:rFonts w:eastAsia="Amiri" w:cs="Amiri" w:ascii="Amiri" w:hAnsi="Amiri"/>
          <w:color w:val="111111"/>
          <w:sz w:val="28"/>
          <w:szCs w:val="28"/>
          <w:lang w:bidi="ar-SA"/>
        </w:rPr>
        <w:t>10000</w:t>
      </w:r>
      <w:r>
        <w:rPr>
          <w:rFonts w:ascii="Amiri" w:hAnsi="Amiri" w:eastAsia="Amiri" w:cs="Amiri"/>
          <w:color w:val="111111"/>
          <w:sz w:val="28"/>
          <w:sz w:val="28"/>
          <w:szCs w:val="28"/>
          <w:rtl w:val="true"/>
          <w:lang w:bidi="ar-SA"/>
        </w:rPr>
        <w:t xml:space="preserve">ـ عشرة آلاف </w:t>
      </w:r>
      <w:r>
        <w:rPr>
          <w:rFonts w:eastAsia="Amiri" w:cs="Amiri" w:ascii="Amiri" w:hAnsi="Amiri"/>
          <w:color w:val="111111"/>
          <w:sz w:val="28"/>
          <w:szCs w:val="28"/>
          <w:lang w:bidi="ar-SA"/>
        </w:rPr>
        <w:t>20000</w:t>
      </w:r>
      <w:r>
        <w:rPr>
          <w:rFonts w:ascii="Amiri" w:hAnsi="Amiri" w:eastAsia="Amiri" w:cs="Amiri"/>
          <w:color w:val="111111"/>
          <w:sz w:val="28"/>
          <w:sz w:val="28"/>
          <w:szCs w:val="28"/>
          <w:rtl w:val="true"/>
          <w:lang w:bidi="ar-SA"/>
        </w:rPr>
        <w:t xml:space="preserve">ـ عشرونَ ألفا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1000000</w:t>
      </w:r>
      <w:r>
        <w:rPr>
          <w:rFonts w:ascii="Amiri" w:hAnsi="Amiri" w:eastAsia="Amiri" w:cs="Amiri"/>
          <w:color w:val="111111"/>
          <w:sz w:val="28"/>
          <w:sz w:val="28"/>
          <w:szCs w:val="28"/>
          <w:rtl w:val="true"/>
          <w:lang w:bidi="ar-SA"/>
        </w:rPr>
        <w:t>ـ مَليون</w:t>
      </w:r>
    </w:p>
    <w:p>
      <w:pPr>
        <w:pStyle w:val="BookText"/>
        <w:rPr/>
      </w:pPr>
      <w:r>
        <w:rPr>
          <w:rFonts w:ascii="Amiri" w:hAnsi="Amiri" w:eastAsia="Amiri" w:cs="Amiri"/>
          <w:color w:val="111111"/>
          <w:sz w:val="28"/>
          <w:sz w:val="28"/>
          <w:szCs w:val="28"/>
          <w:rtl w:val="true"/>
          <w:lang w:bidi="ar-SA"/>
        </w:rPr>
        <w:t>ده‌ها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عَشَرات صدها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مِئات هزاران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آلاف ميليون‌ها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مَلايين</w:t>
      </w:r>
    </w:p>
    <w:p>
      <w:pPr>
        <w:pStyle w:val="BookText"/>
        <w:rPr/>
      </w:pPr>
      <w:r>
        <w:rPr>
          <w:rFonts w:ascii="IRNazanin" w:hAnsi="IRNazanin" w:eastAsia="IRNazanin"/>
          <w:color w:val="111111"/>
          <w:sz w:val="28"/>
          <w:sz w:val="28"/>
          <w:szCs w:val="28"/>
          <w:rtl w:val="true"/>
          <w:lang w:bidi="fa-IR"/>
        </w:rPr>
        <w:t>سه تا سه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ثلاثة پنج تا پنج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خمسة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عاميانه فقط به 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كار مى‌رود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عددهاى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زبان عاميانه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 مى‌شوند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عِشرينْ، ثلاثينْ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عاميانه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عاميانه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عاميانه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عِشريْن ألِفْ</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تمرين للعدد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اُكتُب الأعداد بالأرقام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ثَلاثة و أربَعون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خَمسة و عِشرون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سِتّة و سَبْعون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تِسعة و ثلاثون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مِائة و خَمسون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مِائة و اثنا عَشَر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مِائتانِ و سِتّون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ثَلاثمِائة و ثَمانون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ألفانِ و مِائتان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أربعةُ آلاف و تِسعون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المعدود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وَلَد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پسر وَلَدانِ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پسر</w:t>
      </w:r>
    </w:p>
    <w:p>
      <w:pPr>
        <w:pStyle w:val="BookText"/>
        <w:rPr/>
      </w:pPr>
      <w:r>
        <w:rPr>
          <w:rFonts w:ascii="IRNazanin" w:hAnsi="IRNazanin" w:eastAsia="IRNazanin"/>
          <w:color w:val="111111"/>
          <w:sz w:val="28"/>
          <w:sz w:val="28"/>
          <w:szCs w:val="28"/>
          <w:rtl w:val="true"/>
          <w:lang w:bidi="fa-IR"/>
        </w:rPr>
        <w:t>ثَلاثة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پسر أربعة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پسر</w:t>
      </w:r>
    </w:p>
    <w:p>
      <w:pPr>
        <w:pStyle w:val="BookText"/>
        <w:rPr/>
      </w:pPr>
      <w:r>
        <w:rPr>
          <w:rFonts w:ascii="Amiri" w:hAnsi="Amiri" w:eastAsia="Amiri" w:cs="Amiri"/>
          <w:color w:val="111111"/>
          <w:sz w:val="28"/>
          <w:sz w:val="28"/>
          <w:szCs w:val="28"/>
          <w:rtl w:val="true"/>
          <w:lang w:bidi="ar-SA"/>
        </w:rPr>
        <w:t>بِنت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دختر بِنتانِ اثْنَتانِ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دختر</w:t>
      </w:r>
    </w:p>
    <w:p>
      <w:pPr>
        <w:pStyle w:val="BookText"/>
        <w:rPr/>
      </w:pPr>
      <w:r>
        <w:rPr>
          <w:rFonts w:ascii="IRNazanin" w:hAnsi="IRNazanin" w:eastAsia="IRNazanin"/>
          <w:color w:val="111111"/>
          <w:sz w:val="28"/>
          <w:sz w:val="28"/>
          <w:szCs w:val="28"/>
          <w:rtl w:val="true"/>
          <w:lang w:bidi="fa-IR"/>
        </w:rPr>
        <w:t>ثَلاث بَنات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دختر أربع بَنات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دختر</w:t>
      </w:r>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نكته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معدود جلوتر از عدد مى‌آيد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فُندُق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 هتل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غُرفَتانِ اثنَتانِ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اتاق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نكته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سه تا ده معدود به صورت جمع مى‌آيد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نكته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بقيه موارد، معدود به صورت مفرد است</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عَشَر فُندُقا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يازده هتل</w:t>
      </w:r>
      <w:r>
        <w:rPr>
          <w:rFonts w:eastAsia="Amiri" w:cs="Amiri" w:ascii="Amiri" w:hAnsi="Amiri"/>
          <w:color w:val="111111"/>
          <w:sz w:val="28"/>
          <w:szCs w:val="28"/>
          <w:rtl w:val="true"/>
          <w:lang w:bidi="ar-SA"/>
        </w:rPr>
        <w:t>)</w:t>
      </w:r>
      <w:bookmarkStart w:id="30" w:name="pg1566_17772"/>
    </w:p>
    <w:p>
      <w:pPr>
        <w:pStyle w:val="Heading3"/>
        <w:numPr>
          <w:ilvl w:val="2"/>
          <w:numId w:val="1"/>
        </w:numPr>
        <w:rPr/>
      </w:pPr>
      <w:bookmarkStart w:id="31" w:name="__RefHeading___Toc727006_3650668749"/>
      <w:bookmarkStart w:id="32" w:name="_Toc11"/>
      <w:bookmarkEnd w:id="30"/>
      <w:bookmarkEnd w:id="31"/>
      <w:r>
        <w:rPr>
          <w:rtl w:val="true"/>
        </w:rPr>
        <w:t>تذكّر مهم</w:t>
      </w:r>
      <w:r>
        <w:rPr>
          <w:rtl w:val="true"/>
        </w:rPr>
        <w:t>:</w:t>
      </w:r>
      <w:bookmarkEnd w:id="32"/>
    </w:p>
    <w:p>
      <w:pPr>
        <w:pStyle w:val="BookText"/>
        <w:rPr/>
      </w:pPr>
      <w:r>
        <w:rPr>
          <w:rFonts w:ascii="IRNazanin" w:hAnsi="IRNazanin" w:eastAsia="IRNazanin"/>
          <w:color w:val="111111"/>
          <w:sz w:val="28"/>
          <w:sz w:val="28"/>
          <w:szCs w:val="28"/>
          <w:rtl w:val="true"/>
          <w:lang w:bidi="fa-IR"/>
        </w:rPr>
        <w:t>بحث اعداد در زبان عربى پيچيدگى‌هايى دارد كه ذكر آن در اين كتاب موجب خستگى يادگيرنده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علاقه‌مند هستيد بحث عدد را به صورت علمى و صحيح ياد بگيريد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اعداد در زبان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مجموعه كتابهاى كوچك عربى چاپ انتشارات مدرسه مراجعه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تمرين للمعدد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 الصحيح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چهار گذرنامه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أربعه جواز أربعة جوازات</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پنج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نِساء خمس امرأة</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هفت 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الرجل سَبعة رجال</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يك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واحد واحدُ الولد</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يك دختر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واحد بِنت واحدة</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دو خواهر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اُختانِ اثنتانِ اِثنَتَين اُخت</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دو برادر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 إخْوان أخَوانِ اِثْنانِ</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چهارتا چهارتا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أربعة أربعة</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صدها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آلاف مِئات</w:t>
      </w:r>
    </w:p>
    <w:p>
      <w:pPr>
        <w:pStyle w:val="BookText"/>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ده‌ها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آحاد عَشَرات</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دوازده گذرنامه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 عَشَر جوازا اِثنا عَشَر جوازات</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سى چمدان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ثلاثون حَقيبة ثلاثون حقائب</w:t>
      </w:r>
    </w:p>
    <w:p>
      <w:pPr>
        <w:pStyle w:val="BookText"/>
        <w:rPr/>
      </w:pPr>
      <w:r>
        <w:rPr>
          <w:rFonts w:ascii="Amiri" w:hAnsi="Amiri" w:eastAsia="Amiri" w:cs="Amiri"/>
          <w:color w:val="111111"/>
          <w:sz w:val="28"/>
          <w:sz w:val="28"/>
          <w:szCs w:val="28"/>
          <w:rtl w:val="true"/>
          <w:lang w:bidi="ar-SA"/>
        </w:rPr>
        <w:t>يادداشت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يادداشت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يادداشت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 w:name="pg1566_17776"/>
    </w:p>
    <w:p>
      <w:pPr>
        <w:pStyle w:val="Heading2"/>
        <w:numPr>
          <w:ilvl w:val="1"/>
          <w:numId w:val="1"/>
        </w:numPr>
        <w:rPr/>
      </w:pPr>
      <w:bookmarkStart w:id="34" w:name="__RefHeading___Toc727008_3650668749"/>
      <w:bookmarkStart w:id="35" w:name="_Toc12"/>
      <w:bookmarkEnd w:id="33"/>
      <w:bookmarkEnd w:id="34"/>
      <w:r>
        <w:rPr>
          <w:rtl w:val="true"/>
        </w:rPr>
        <w:t>الدرس الثاني</w:t>
      </w:r>
      <w:bookmarkEnd w:id="35"/>
    </w:p>
    <w:p>
      <w:pPr>
        <w:pStyle w:val="Heading3"/>
        <w:numPr>
          <w:ilvl w:val="2"/>
          <w:numId w:val="1"/>
        </w:numPr>
        <w:rPr/>
      </w:pPr>
      <w:bookmarkStart w:id="36" w:name="__RefHeading___Toc727010_3650668749"/>
      <w:bookmarkStart w:id="37" w:name="_Toc13"/>
      <w:bookmarkEnd w:id="36"/>
      <w:r>
        <w:rPr>
          <w:rtl w:val="true"/>
        </w:rPr>
        <w:t>اشاره</w:t>
      </w:r>
      <w:bookmarkEnd w:id="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اتّصال هاتفي بين مدير</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مشروع الأضاحي و مُساعِدِ البنك</w:t>
      </w:r>
      <w:r>
        <w:rPr>
          <w:rFonts w:eastAsia="Amiri" w:cs="Amiri" w:ascii="Amiri" w:hAnsi="Amiri"/>
          <w:color w:val="111111"/>
          <w:sz w:val="28"/>
          <w:szCs w:val="28"/>
          <w:rtl w:val="true"/>
          <w:lang w:bidi="ar-SA"/>
        </w:rPr>
        <w:t>)</w:t>
      </w:r>
      <w:bookmarkStart w:id="38" w:name="pg1566_17777"/>
    </w:p>
    <w:p>
      <w:pPr>
        <w:pStyle w:val="Heading3"/>
        <w:numPr>
          <w:ilvl w:val="2"/>
          <w:numId w:val="1"/>
        </w:numPr>
        <w:rPr/>
      </w:pPr>
      <w:bookmarkStart w:id="39" w:name="__RefHeading___Toc727012_3650668749"/>
      <w:bookmarkStart w:id="40" w:name="_Toc14"/>
      <w:bookmarkEnd w:id="38"/>
      <w:bookmarkEnd w:id="39"/>
      <w:r>
        <w:rPr>
          <w:rtl w:val="true"/>
        </w:rPr>
        <w:t>اتّصال هاتفي بين مدير مشروع الأضاحي و</w:t>
      </w:r>
      <w:bookmarkEnd w:id="40"/>
    </w:p>
    <w:p>
      <w:pPr>
        <w:pStyle w:val="BookText"/>
        <w:rPr/>
      </w:pPr>
      <w:r>
        <w:rPr>
          <w:rFonts w:ascii="Amiri" w:hAnsi="Amiri" w:eastAsia="Amiri" w:cs="Amiri"/>
          <w:color w:val="111111"/>
          <w:sz w:val="28"/>
          <w:sz w:val="28"/>
          <w:szCs w:val="28"/>
          <w:rtl w:val="true"/>
          <w:lang w:bidi="ar-SA"/>
        </w:rPr>
        <w:t>مساعد البنك في أمور الحجّ</w:t>
      </w:r>
    </w:p>
    <w:p>
      <w:pPr>
        <w:pStyle w:val="BookText"/>
        <w:rPr/>
      </w:pPr>
      <w:r>
        <w:rPr>
          <w:rFonts w:ascii="Amiri" w:hAnsi="Amiri" w:eastAsia="Amiri" w:cs="Amiri"/>
          <w:color w:val="111111"/>
          <w:sz w:val="28"/>
          <w:sz w:val="28"/>
          <w:szCs w:val="28"/>
          <w:rtl w:val="true"/>
          <w:lang w:bidi="ar-SA"/>
        </w:rPr>
        <w:t>مدير مشروعِ الأضاحي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ألو، السلام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مهندس جميل أحمد 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عليكم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مين مَعاي؟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مدير مشروعِ الأضاحي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بعثة الجمهورية الاسلامية الايرانية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مهندس جميل أحمد 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كيف حالك يا أخي؟</w:t>
      </w:r>
    </w:p>
    <w:p>
      <w:pPr>
        <w:pStyle w:val="BookText"/>
        <w:rPr/>
      </w:pPr>
      <w:r>
        <w:rPr>
          <w:rFonts w:ascii="Amiri" w:hAnsi="Amiri" w:eastAsia="Amiri" w:cs="Amiri"/>
          <w:color w:val="111111"/>
          <w:sz w:val="28"/>
          <w:sz w:val="28"/>
          <w:szCs w:val="28"/>
          <w:rtl w:val="true"/>
          <w:lang w:bidi="ar-SA"/>
        </w:rPr>
        <w:t>مدير مشروعِ الأضاحي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أنا بخير و كيف أنت؟</w:t>
      </w:r>
    </w:p>
    <w:p>
      <w:pPr>
        <w:pStyle w:val="BookText"/>
        <w:rPr/>
      </w:pPr>
      <w:r>
        <w:rPr>
          <w:rFonts w:ascii="Amiri" w:hAnsi="Amiri" w:eastAsia="Amiri" w:cs="Amiri"/>
          <w:color w:val="111111"/>
          <w:sz w:val="28"/>
          <w:sz w:val="28"/>
          <w:szCs w:val="28"/>
          <w:rtl w:val="true"/>
          <w:lang w:bidi="ar-SA"/>
        </w:rPr>
        <w:t>مهندس جميل أحمد 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الحمدللّه بخير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مدير مشروعِ الأضاحي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كيف حال عائلتك و الزُمَلاء خاصةً الدكتور منير؟</w:t>
      </w:r>
    </w:p>
    <w:p>
      <w:pPr>
        <w:pStyle w:val="BookText"/>
        <w:rPr/>
      </w:pPr>
      <w:r>
        <w:rPr>
          <w:rFonts w:ascii="Amiri" w:hAnsi="Amiri" w:eastAsia="Amiri" w:cs="Amiri"/>
          <w:color w:val="111111"/>
          <w:sz w:val="28"/>
          <w:sz w:val="28"/>
          <w:szCs w:val="28"/>
          <w:rtl w:val="true"/>
          <w:lang w:bidi="ar-SA"/>
        </w:rPr>
        <w:t>مهندس جميل أحمد 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كُلُّهُم في الصحّة و العافية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مدير مشروعِ الأضاحي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بَلِّغْ سلامي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 أخبارَك </w:t>
      </w:r>
      <w:r>
        <w:rPr>
          <w:rStyle w:val="FootnoteAnchor"/>
          <w:rtl w:val="true"/>
        </w:rPr>
        <w:footnoteReference w:id="62"/>
      </w:r>
      <w:r>
        <w:rPr>
          <w:rFonts w:ascii="IRNazanin" w:hAnsi="IRNazanin" w:eastAsia="IRNazanin"/>
          <w:color w:val="111111"/>
          <w:sz w:val="28"/>
          <w:sz w:val="28"/>
          <w:szCs w:val="28"/>
          <w:rtl w:val="true"/>
          <w:lang w:bidi="fa-IR"/>
        </w:rPr>
        <w:t>حول أوضاع الحجّ</w:t>
      </w:r>
    </w:p>
    <w:p>
      <w:pPr>
        <w:pStyle w:val="BookText"/>
        <w:rPr/>
      </w:pPr>
      <w:r>
        <w:rPr>
          <w:rFonts w:ascii="Amiri" w:hAnsi="Amiri" w:eastAsia="Amiri" w:cs="Amiri"/>
          <w:color w:val="111111"/>
          <w:sz w:val="28"/>
          <w:sz w:val="28"/>
          <w:szCs w:val="28"/>
          <w:rtl w:val="true"/>
          <w:lang w:bidi="ar-SA"/>
        </w:rPr>
        <w:t>في هذه السَنَة؟</w:t>
      </w:r>
    </w:p>
    <w:p>
      <w:pPr>
        <w:pStyle w:val="BookText"/>
        <w:rPr/>
      </w:pPr>
      <w:r>
        <w:rPr>
          <w:rFonts w:ascii="Amiri" w:hAnsi="Amiri" w:eastAsia="Amiri" w:cs="Amiri"/>
          <w:color w:val="111111"/>
          <w:sz w:val="28"/>
          <w:sz w:val="28"/>
          <w:szCs w:val="28"/>
          <w:rtl w:val="true"/>
          <w:lang w:bidi="ar-SA"/>
        </w:rPr>
        <w:t>مهندس جميل أحمد 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مِثِل السَنَوات الماضية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مدير مشروعِ الأضاحي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اِنتَخَبتُم المُقاوِلين؟ إذا انتخبتم؛ مَن هُم و اِش أسماؤهُم؟</w:t>
      </w:r>
    </w:p>
    <w:p>
      <w:pPr>
        <w:pStyle w:val="BookText"/>
        <w:rPr/>
      </w:pPr>
      <w:r>
        <w:rPr>
          <w:rFonts w:ascii="Amiri" w:hAnsi="Amiri" w:eastAsia="Amiri" w:cs="Amiri"/>
          <w:color w:val="111111"/>
          <w:sz w:val="28"/>
          <w:sz w:val="28"/>
          <w:szCs w:val="28"/>
          <w:rtl w:val="true"/>
          <w:lang w:bidi="ar-SA"/>
        </w:rPr>
        <w:t>مهندس جميل أحمد 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نعم اِنتَخَبنا المقاوِلين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سأقول لك أسماءَهُم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مدير مشروعِ الأضاحي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الثَمَن معلوم أم لا؟</w:t>
      </w:r>
    </w:p>
    <w:p>
      <w:pPr>
        <w:pStyle w:val="BookText"/>
        <w:rPr/>
      </w:pPr>
      <w:r>
        <w:rPr>
          <w:rFonts w:ascii="Amiri" w:hAnsi="Amiri" w:eastAsia="Amiri" w:cs="Amiri"/>
          <w:color w:val="111111"/>
          <w:sz w:val="28"/>
          <w:sz w:val="28"/>
          <w:szCs w:val="28"/>
          <w:rtl w:val="true"/>
          <w:lang w:bidi="ar-SA"/>
        </w:rPr>
        <w:t>مهندس جميل أحمد 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أيوَه</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أربَعْميّه و ثلاثين ريالْ</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مدير مشروعِ الأضاحي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مُسوَدّةُ العَقد حاضرة أولا؟</w:t>
      </w:r>
    </w:p>
    <w:p>
      <w:pPr>
        <w:pStyle w:val="BookText"/>
        <w:rPr/>
      </w:pPr>
      <w:r>
        <w:rPr>
          <w:rFonts w:ascii="Amiri" w:hAnsi="Amiri" w:eastAsia="Amiri" w:cs="Amiri"/>
          <w:color w:val="111111"/>
          <w:sz w:val="28"/>
          <w:sz w:val="28"/>
          <w:szCs w:val="28"/>
          <w:rtl w:val="true"/>
          <w:lang w:bidi="ar-SA"/>
        </w:rPr>
        <w:t>مهندس جميل أحمد 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المُسوَدّة مكتوبة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مدير مشروعِ الأضاحي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مَتى تُرسِلونَ المسودّة؟</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مهندس جميل أحمد 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بُكرى</w:t>
      </w:r>
      <w:r>
        <w:rPr>
          <w:rFonts w:eastAsia="Amiri" w:cs="Amiri" w:ascii="Amiri" w:hAnsi="Amiri"/>
          <w:color w:val="111111"/>
          <w:sz w:val="28"/>
          <w:szCs w:val="28"/>
          <w:rtl w:val="true"/>
          <w:lang w:bidi="ar-SA"/>
        </w:rPr>
        <w:t xml:space="preserve">. </w:t>
      </w:r>
      <w:r>
        <w:rPr>
          <w:rStyle w:val="FootnoteAnchor"/>
          <w:rtl w:val="true"/>
        </w:rPr>
        <w:footnoteReference w:id="65"/>
      </w:r>
      <w:r>
        <w:rPr>
          <w:rFonts w:ascii="Amiri" w:hAnsi="Amiri" w:eastAsia="Amiri" w:cs="Amiri"/>
          <w:color w:val="111111"/>
          <w:sz w:val="28"/>
          <w:sz w:val="28"/>
          <w:szCs w:val="28"/>
          <w:rtl w:val="true"/>
          <w:lang w:bidi="ar-SA"/>
        </w:rPr>
        <w:t>ساعة خَمسه و نُص</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مدير مشروعِ الأضاحي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يا مهندس اللّه يْخَلّيك؛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رجاءً زَوِّد صالاتِ الذبح لَنا حتّى الامكان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مهندس جميل أحمد 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ليش </w:t>
      </w:r>
      <w:r>
        <w:rPr>
          <w:rStyle w:val="FootnoteAnchor"/>
          <w:rtl w:val="true"/>
        </w:rPr>
        <w:footnoteReference w:id="68"/>
      </w:r>
      <w:r>
        <w:rPr>
          <w:rFonts w:ascii="Amiri" w:hAnsi="Amiri" w:eastAsia="Amiri" w:cs="Amiri"/>
          <w:color w:val="111111"/>
          <w:sz w:val="28"/>
          <w:sz w:val="28"/>
          <w:szCs w:val="28"/>
          <w:rtl w:val="true"/>
          <w:lang w:bidi="ar-SA"/>
        </w:rPr>
        <w:t>يا حبيبي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مدير مشروعِ الأضاحي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لأنّهُ هذا المقدار قليل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يُسَبِّب لَنا الضُغوط و الصُعوبات</w:t>
      </w:r>
    </w:p>
    <w:p>
      <w:pPr>
        <w:pStyle w:val="BookText"/>
        <w:rPr/>
      </w:pPr>
      <w:r>
        <w:rPr>
          <w:rFonts w:ascii="Amiri" w:hAnsi="Amiri" w:eastAsia="Amiri" w:cs="Amiri"/>
          <w:color w:val="111111"/>
          <w:sz w:val="28"/>
          <w:sz w:val="28"/>
          <w:szCs w:val="28"/>
          <w:rtl w:val="true"/>
          <w:lang w:bidi="ar-SA"/>
        </w:rPr>
        <w:t xml:space="preserve">لليوم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الحادي عشر مِن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مهندس جميل أحمد 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بِقدر الإمكان أساعِدَك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تَبغَون </w:t>
      </w:r>
      <w:r>
        <w:rPr>
          <w:rStyle w:val="FootnoteAnchor"/>
          <w:rtl w:val="true"/>
        </w:rPr>
        <w:footnoteReference w:id="69"/>
      </w:r>
      <w:r>
        <w:rPr>
          <w:rFonts w:ascii="Amiri" w:hAnsi="Amiri" w:eastAsia="Amiri" w:cs="Amiri"/>
          <w:color w:val="111111"/>
          <w:sz w:val="28"/>
          <w:sz w:val="28"/>
          <w:szCs w:val="28"/>
          <w:rtl w:val="true"/>
          <w:lang w:bidi="ar-SA"/>
        </w:rPr>
        <w:t>المُساعدة؟</w:t>
      </w:r>
    </w:p>
    <w:p>
      <w:pPr>
        <w:pStyle w:val="BookText"/>
        <w:rPr/>
      </w:pPr>
      <w:r>
        <w:rPr>
          <w:rFonts w:ascii="Amiri" w:hAnsi="Amiri" w:eastAsia="Amiri" w:cs="Amiri"/>
          <w:color w:val="111111"/>
          <w:sz w:val="28"/>
          <w:sz w:val="28"/>
          <w:szCs w:val="28"/>
          <w:rtl w:val="true"/>
          <w:lang w:bidi="ar-SA"/>
        </w:rPr>
        <w:t>مدير مشروعِ الأضاحي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في اليوم الأوّل نَبغى مكان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صباح اليوم الثاني مِن كُل صالة زَرقاء و حَمراء نحن بحاجة إلى جانب اليمين حتّى الظُهُر و ما نحتاج إلى جانب اليسار في اليوم الثاني بعدالظُهُر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مهندس جميل أحمد 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خَلّينى </w:t>
      </w:r>
      <w:r>
        <w:rPr>
          <w:rStyle w:val="FootnoteAnchor"/>
          <w:rtl w:val="true"/>
        </w:rPr>
        <w:footnoteReference w:id="70"/>
      </w:r>
      <w:r>
        <w:rPr>
          <w:rFonts w:ascii="Amiri" w:hAnsi="Amiri" w:eastAsia="Amiri" w:cs="Amiri"/>
          <w:color w:val="111111"/>
          <w:sz w:val="28"/>
          <w:sz w:val="28"/>
          <w:szCs w:val="28"/>
          <w:rtl w:val="true"/>
          <w:lang w:bidi="ar-SA"/>
        </w:rPr>
        <w:t>اُفَكِّر حول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مدير مشروعِ الأضاحي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يا مهندس، في </w:t>
      </w:r>
      <w:r>
        <w:rPr>
          <w:rStyle w:val="FootnoteAnchor"/>
          <w:rtl w:val="true"/>
        </w:rPr>
        <w:footnoteReference w:id="71"/>
      </w:r>
      <w:r>
        <w:rPr>
          <w:rFonts w:ascii="Amiri" w:hAnsi="Amiri" w:eastAsia="Amiri" w:cs="Amiri"/>
          <w:color w:val="111111"/>
          <w:sz w:val="28"/>
          <w:sz w:val="28"/>
          <w:szCs w:val="28"/>
          <w:rtl w:val="true"/>
          <w:lang w:bidi="ar-SA"/>
        </w:rPr>
        <w:t>تغييرات في مسؤولين لِلمَجازِر؟</w:t>
      </w:r>
    </w:p>
    <w:p>
      <w:pPr>
        <w:pStyle w:val="BookText"/>
        <w:rPr/>
      </w:pPr>
      <w:r>
        <w:rPr>
          <w:rFonts w:ascii="Amiri" w:hAnsi="Amiri" w:eastAsia="Amiri" w:cs="Amiri"/>
          <w:color w:val="111111"/>
          <w:sz w:val="28"/>
          <w:sz w:val="28"/>
          <w:szCs w:val="28"/>
          <w:rtl w:val="true"/>
          <w:lang w:bidi="ar-SA"/>
        </w:rPr>
        <w:t>مهندس جميل أحمد 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أيوه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مدير مشروعِ الأضاحي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واحد مِن المسؤولين راحَ؟ </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مهندس جميل أحمد 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السيّد فيصل ما موجود لِصالة سندس في هذه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مدير مشروعِ الأضاحي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من جاء بِداله؟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مهندس جميل أحمد 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أبوحامد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جَيِّد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مدير مشروعِ الأضاحي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يا حبيبي، على هذه الورقة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رقم تليفوني و رقم الفكس مكتوب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الورقة من فَضلك</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مهندس جميل أحمد 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شكرا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مدير مشروعِ الأضاحي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أتَمَنّى لك السفر إلى إيران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اللقاء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مهندس جميل أحمد 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أمان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ساعتَين</w:t>
      </w:r>
    </w:p>
    <w:p>
      <w:pPr>
        <w:pStyle w:val="BookText"/>
        <w:rPr/>
      </w:pPr>
      <w:r>
        <w:rPr>
          <w:rFonts w:ascii="Amiri" w:hAnsi="Amiri" w:eastAsia="Amiri" w:cs="Amiri"/>
          <w:color w:val="111111"/>
          <w:sz w:val="28"/>
          <w:sz w:val="28"/>
          <w:szCs w:val="28"/>
          <w:rtl w:val="true"/>
          <w:lang w:bidi="ar-SA"/>
        </w:rPr>
        <w:t>مدير مشروعِ الأضاحي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يا مهندس، أرجوك، إذا يُمكِن ساعِدْنا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بحاجة إلى مكان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مهندس جميل أحمد 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عندنا مَشاكِل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مدير مشروعِ الأضاحي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تَوَكَّلْنا على اللّه و نرجو مُساعَدَتك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مهندس جميل أحمد 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اِستَنّا شوَيّه</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خَلّيني أحكي </w:t>
      </w:r>
      <w:r>
        <w:rPr>
          <w:rStyle w:val="FootnoteAnchor"/>
          <w:rtl w:val="true"/>
        </w:rPr>
        <w:footnoteReference w:id="75"/>
      </w:r>
      <w:r>
        <w:rPr>
          <w:rFonts w:ascii="Amiri" w:hAnsi="Amiri" w:eastAsia="Amiri" w:cs="Amiri"/>
          <w:color w:val="111111"/>
          <w:sz w:val="28"/>
          <w:sz w:val="28"/>
          <w:szCs w:val="28"/>
          <w:rtl w:val="true"/>
          <w:lang w:bidi="ar-SA"/>
        </w:rPr>
        <w:t>مع أحد الإخوة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أُخبِرك 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مدير مشروعِ الأضاحي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إرسال الذَبائح بِمقدار مِئة ألف ذبيحة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قِبَل لَجْنة الامام الخميني في جدول أعمالنا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مهندس جميل أحمد 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وِفْقا للسنوات الماضية نكتُبُه في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مدير مشروعِ الأضاحي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لاتَنسَ الالتزام برعاية الشروط الشرعية حَسَبَ الفقه الشيعي اكتبوا هذا الأمر فيالعقد كَمان</w:t>
      </w:r>
      <w:r>
        <w:rPr>
          <w:rFonts w:eastAsia="Amiri" w:cs="Amiri" w:ascii="Amiri" w:hAnsi="Amiri"/>
          <w:color w:val="111111"/>
          <w:sz w:val="28"/>
          <w:szCs w:val="28"/>
          <w:rtl w:val="true"/>
          <w:lang w:bidi="ar-SA"/>
        </w:rPr>
        <w:t xml:space="preserve">. </w:t>
      </w:r>
      <w:r>
        <w:rPr>
          <w:rStyle w:val="FootnoteAnchor"/>
          <w:rtl w:val="true"/>
        </w:rPr>
        <w:footnoteReference w:id="76"/>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مهندس جميل أحمد 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مُشكلة</w:t>
      </w:r>
      <w:r>
        <w:rPr>
          <w:rFonts w:eastAsia="Amiri" w:cs="Amiri" w:ascii="Amiri" w:hAnsi="Amiri"/>
          <w:color w:val="111111"/>
          <w:sz w:val="28"/>
          <w:szCs w:val="28"/>
          <w:rtl w:val="true"/>
          <w:lang w:bidi="ar-SA"/>
        </w:rPr>
        <w:t xml:space="preserve">. </w:t>
      </w:r>
      <w:r>
        <w:rPr>
          <w:rStyle w:val="FootnoteAnchor"/>
          <w:rtl w:val="true"/>
        </w:rPr>
        <w:footnoteReference w:id="77"/>
      </w:r>
      <w:bookmarkStart w:id="41" w:name="pg1566_17780"/>
    </w:p>
    <w:p>
      <w:pPr>
        <w:pStyle w:val="Heading3"/>
        <w:numPr>
          <w:ilvl w:val="2"/>
          <w:numId w:val="1"/>
        </w:numPr>
        <w:rPr/>
      </w:pPr>
      <w:bookmarkStart w:id="42" w:name="__RefHeading___Toc727014_3650668749"/>
      <w:bookmarkStart w:id="43" w:name="_Toc15"/>
      <w:bookmarkEnd w:id="41"/>
      <w:bookmarkEnd w:id="42"/>
      <w:r>
        <w:rPr>
          <w:rtl w:val="true"/>
        </w:rPr>
        <w:t xml:space="preserve">تمارين حول الحِوار </w:t>
      </w:r>
      <w:r>
        <w:rPr>
          <w:rtl w:val="true"/>
        </w:rPr>
        <w:t>«</w:t>
      </w:r>
      <w:r>
        <w:rPr>
          <w:rtl w:val="true"/>
        </w:rPr>
        <w:t>لِلبيت</w:t>
      </w:r>
      <w:r>
        <w:rPr>
          <w:rtl w:val="true"/>
        </w:rPr>
        <w:t>»</w:t>
      </w:r>
      <w:bookmarkEnd w:id="4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التمرين الأوّل عَيِّن الصحيح و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الخطأ</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اِتَّصَلَ مدير مشروع الأضاحي بِالمهندس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أحد أعضاء المهندس كان مريضا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مُسوَدّةُ العقد ما كانَتْ حاضرة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التمرين الثاني إنتَخِب الجواب الصحيح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يُرسِلونَ المُسوَدّة في الساعة </w:t>
      </w:r>
      <w:r>
        <w:rPr>
          <w:rFonts w:eastAsia="Amiri" w:cs="Amiri" w:ascii="Amiri" w:hAnsi="Amiri"/>
          <w:color w:val="111111"/>
          <w:sz w:val="28"/>
          <w:szCs w:val="28"/>
          <w:rtl w:val="true"/>
          <w:lang w:bidi="ar-SA"/>
        </w:rPr>
        <w:t xml:space="preserve">. . . . . . . . . </w:t>
      </w:r>
      <w:r>
        <w:rPr>
          <w:rFonts w:ascii="Amiri" w:hAnsi="Amiri" w:eastAsia="Amiri" w:cs="Amiri"/>
          <w:color w:val="111111"/>
          <w:sz w:val="28"/>
          <w:sz w:val="28"/>
          <w:szCs w:val="28"/>
          <w:rtl w:val="true"/>
          <w:lang w:bidi="ar-SA"/>
        </w:rPr>
        <w:t>والنصف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 الخامسة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مدير مشروع الأضاحي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رجاءً </w:t>
      </w:r>
      <w:r>
        <w:rPr>
          <w:rFonts w:eastAsia="Amiri" w:cs="Amiri" w:ascii="Amiri" w:hAnsi="Amiri"/>
          <w:color w:val="111111"/>
          <w:sz w:val="28"/>
          <w:szCs w:val="28"/>
          <w:rtl w:val="true"/>
          <w:lang w:bidi="ar-SA"/>
        </w:rPr>
        <w:t xml:space="preserve">. . . . . . . . . </w:t>
      </w:r>
      <w:r>
        <w:rPr>
          <w:rFonts w:ascii="Amiri" w:hAnsi="Amiri" w:eastAsia="Amiri" w:cs="Amiri"/>
          <w:color w:val="111111"/>
          <w:sz w:val="28"/>
          <w:sz w:val="28"/>
          <w:szCs w:val="28"/>
          <w:rtl w:val="true"/>
          <w:lang w:bidi="ar-SA"/>
        </w:rPr>
        <w:t>صالاتِ الذِبح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زَوِّدْ نَقِّصْ</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الضُغوط و الصعوبات كانَتْ لِلْيَوم </w:t>
      </w:r>
      <w:r>
        <w:rPr>
          <w:rFonts w:eastAsia="Amiri" w:cs="Amiri" w:ascii="Amiri" w:hAnsi="Amiri"/>
          <w:color w:val="111111"/>
          <w:sz w:val="28"/>
          <w:szCs w:val="28"/>
          <w:rtl w:val="true"/>
          <w:lang w:bidi="ar-SA"/>
        </w:rPr>
        <w:t xml:space="preserve">. . . . . . . . . </w:t>
      </w:r>
      <w:r>
        <w:rPr>
          <w:rFonts w:ascii="Amiri" w:hAnsi="Amiri" w:eastAsia="Amiri" w:cs="Amiri"/>
          <w:color w:val="111111"/>
          <w:sz w:val="28"/>
          <w:sz w:val="28"/>
          <w:szCs w:val="28"/>
          <w:rtl w:val="true"/>
          <w:lang w:bidi="ar-SA"/>
        </w:rPr>
        <w:t>الثاني السابع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التمرين الثالث أَجِبْ عن الأسئلة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مدير مشروعِ الأضاحي لاِءيِ يوم أرادَ مكان أكثَر؟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الجزّارون بحاجة إلى الجانِبَين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اليمين و اليسار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لِليوم الثاني؟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جاء بدال السيّد فيصل في هذه السنة؟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التمرين الرابع اُكتُبْ معنى الكلماتِ المُرادفة و المُضادّة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سِعر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أيوَه</w:t>
      </w:r>
    </w:p>
    <w:p>
      <w:pPr>
        <w:pStyle w:val="BookText"/>
        <w:rPr/>
      </w:pPr>
      <w:r>
        <w:rPr>
          <w:rFonts w:eastAsia="Times New Roman" w:cs="Times New Roman" w:ascii="Times New Roman" w:hAnsi="Times New Roman"/>
          <w:color w:val="111111"/>
          <w:sz w:val="28"/>
          <w:szCs w:val="28"/>
          <w:rtl w:val="true"/>
          <w:lang w:val="en-US" w:bidi="en-US"/>
        </w:rPr>
        <w:t>. . . . . . . . . . . . . . . . . . . . . . . . . . . . . . . . . . . . . . . . . . . .</w:t>
      </w:r>
    </w:p>
    <w:p>
      <w:pPr>
        <w:pStyle w:val="BookText"/>
        <w:rPr/>
      </w:pPr>
      <w:r>
        <w:rPr>
          <w:rFonts w:ascii="Amiri" w:hAnsi="Amiri" w:eastAsia="Amiri" w:cs="Amiri"/>
          <w:color w:val="111111"/>
          <w:sz w:val="28"/>
          <w:sz w:val="28"/>
          <w:szCs w:val="28"/>
          <w:rtl w:val="true"/>
          <w:lang w:bidi="ar-SA"/>
        </w:rPr>
        <w:t xml:space="preserve">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بُكرى غَدا </w:t>
      </w:r>
      <w:r>
        <w:rPr>
          <w:rFonts w:eastAsia="Times New Roman" w:cs="Times New Roman" w:ascii="Times New Roman" w:hAnsi="Times New Roman"/>
          <w:color w:val="111111"/>
          <w:sz w:val="28"/>
          <w:szCs w:val="28"/>
          <w:lang w:val="en-US" w:bidi="en-US"/>
        </w:rPr>
        <w:t>Ö</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أمس 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فَضلك زَوِّدْ </w:t>
      </w:r>
      <w:r>
        <w:rPr>
          <w:rFonts w:eastAsia="Times New Roman" w:cs="Times New Roman" w:ascii="Times New Roman" w:hAnsi="Times New Roman"/>
          <w:color w:val="111111"/>
          <w:sz w:val="28"/>
          <w:szCs w:val="28"/>
          <w:lang w:val="en-US" w:bidi="en-US"/>
        </w:rPr>
        <w:t>Ö</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نَقِّصْ</w:t>
      </w:r>
    </w:p>
    <w:p>
      <w:pPr>
        <w:pStyle w:val="BookText"/>
        <w:rPr/>
      </w:pPr>
      <w:r>
        <w:rPr>
          <w:rFonts w:eastAsia="Times New Roman" w:cs="Times New Roman" w:ascii="Times New Roman" w:hAnsi="Times New Roman"/>
          <w:color w:val="111111"/>
          <w:sz w:val="28"/>
          <w:szCs w:val="28"/>
          <w:rtl w:val="true"/>
          <w:lang w:val="en-US" w:bidi="en-US"/>
        </w:rPr>
        <w:t>. . . . . . . . . . . . . . . . . . . . . . . . . . . . . . . . . . . . . . . . . . . .</w:t>
      </w:r>
    </w:p>
    <w:p>
      <w:pPr>
        <w:pStyle w:val="BookText"/>
        <w:rPr/>
      </w:pPr>
      <w:r>
        <w:rPr>
          <w:rFonts w:ascii="Amiri" w:hAnsi="Amiri" w:eastAsia="Amiri" w:cs="Amiri"/>
          <w:color w:val="111111"/>
          <w:sz w:val="28"/>
          <w:sz w:val="28"/>
          <w:szCs w:val="28"/>
          <w:rtl w:val="true"/>
          <w:lang w:bidi="ar-SA"/>
        </w:rPr>
        <w:t xml:space="preserve">لماذا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ليِش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شوَيّه قليل </w:t>
      </w:r>
      <w:r>
        <w:rPr>
          <w:rFonts w:eastAsia="Times New Roman" w:cs="Times New Roman" w:ascii="Times New Roman" w:hAnsi="Times New Roman"/>
          <w:color w:val="111111"/>
          <w:sz w:val="28"/>
          <w:szCs w:val="28"/>
          <w:lang w:val="en-US" w:bidi="en-US"/>
        </w:rPr>
        <w:t>Ö</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كثير نِبغى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 . . . . . . . . . . . . . . . . . . . . . . . . . . . . . . . . . . . . . . . . .</w:t>
      </w:r>
    </w:p>
    <w:p>
      <w:pPr>
        <w:pStyle w:val="BookText"/>
        <w:rPr/>
      </w:pPr>
      <w:r>
        <w:rPr>
          <w:rFonts w:ascii="Amiri" w:hAnsi="Amiri" w:eastAsia="Amiri" w:cs="Amiri"/>
          <w:color w:val="111111"/>
          <w:sz w:val="28"/>
          <w:sz w:val="28"/>
          <w:szCs w:val="28"/>
          <w:rtl w:val="true"/>
          <w:lang w:bidi="ar-SA"/>
        </w:rPr>
        <w:t xml:space="preserve">يَمين </w:t>
      </w:r>
      <w:r>
        <w:rPr>
          <w:rFonts w:eastAsia="Times New Roman" w:cs="Times New Roman" w:ascii="Times New Roman" w:hAnsi="Times New Roman"/>
          <w:color w:val="111111"/>
          <w:sz w:val="28"/>
          <w:szCs w:val="28"/>
          <w:lang w:val="en-US" w:bidi="en-US"/>
        </w:rPr>
        <w:t>Ö</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يَسار يَسار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يوجَد مافي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w:t>
      </w:r>
    </w:p>
    <w:p>
      <w:pPr>
        <w:pStyle w:val="BookText"/>
        <w:rPr/>
      </w:pPr>
      <w:r>
        <w:rPr>
          <w:rFonts w:eastAsia="Times New Roman" w:cs="Times New Roman" w:ascii="Times New Roman" w:hAnsi="Times New Roman"/>
          <w:color w:val="111111"/>
          <w:sz w:val="28"/>
          <w:szCs w:val="28"/>
          <w:rtl w:val="true"/>
          <w:lang w:val="en-US" w:bidi="en-US"/>
        </w:rPr>
        <w:t>. . . . . . . . . . . . . . . . . . . . . . . . . . . . . . . . . . . . . . . . . . . .</w:t>
      </w:r>
    </w:p>
    <w:p>
      <w:pPr>
        <w:pStyle w:val="BookText"/>
        <w:rPr/>
      </w:pPr>
      <w:r>
        <w:rPr>
          <w:rFonts w:ascii="Amiri" w:hAnsi="Amiri" w:eastAsia="Amiri" w:cs="Amiri"/>
          <w:color w:val="111111"/>
          <w:sz w:val="28"/>
          <w:sz w:val="28"/>
          <w:szCs w:val="28"/>
          <w:rtl w:val="true"/>
          <w:lang w:bidi="ar-SA"/>
        </w:rPr>
        <w:t xml:space="preserve">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راح ذَهَبَ </w:t>
      </w:r>
      <w:r>
        <w:rPr>
          <w:rFonts w:eastAsia="Times New Roman" w:cs="Times New Roman" w:ascii="Times New Roman" w:hAnsi="Times New Roman"/>
          <w:color w:val="111111"/>
          <w:sz w:val="28"/>
          <w:szCs w:val="28"/>
          <w:lang w:val="en-US" w:bidi="en-US"/>
        </w:rPr>
        <w:t>Ö</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رَجَعَ 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كوَيِّس جَيّد </w:t>
      </w:r>
      <w:r>
        <w:rPr>
          <w:rFonts w:eastAsia="Times New Roman" w:cs="Times New Roman" w:ascii="Times New Roman" w:hAnsi="Times New Roman"/>
          <w:color w:val="111111"/>
          <w:sz w:val="28"/>
          <w:szCs w:val="28"/>
          <w:lang w:val="en-US" w:bidi="en-US"/>
        </w:rPr>
        <w:t>Ö</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سَيِّئ</w:t>
      </w:r>
    </w:p>
    <w:p>
      <w:pPr>
        <w:pStyle w:val="BookText"/>
        <w:rPr/>
      </w:pPr>
      <w:r>
        <w:rPr>
          <w:rFonts w:eastAsia="Times New Roman" w:cs="Times New Roman" w:ascii="Times New Roman" w:hAnsi="Times New Roman"/>
          <w:color w:val="111111"/>
          <w:sz w:val="28"/>
          <w:szCs w:val="28"/>
          <w:rtl w:val="true"/>
          <w:lang w:val="en-US" w:bidi="en-US"/>
        </w:rPr>
        <w:t>. . . . . . . . . . . . . . . . . . . . . . . . . . . . . . . . . . . . . . . . . . . .</w:t>
      </w:r>
    </w:p>
    <w:p>
      <w:pPr>
        <w:pStyle w:val="BookText"/>
        <w:rPr/>
      </w:pPr>
      <w:r>
        <w:rPr>
          <w:rFonts w:ascii="Amiri" w:hAnsi="Amiri" w:eastAsia="Amiri" w:cs="Amiri"/>
          <w:color w:val="111111"/>
          <w:sz w:val="28"/>
          <w:sz w:val="28"/>
          <w:szCs w:val="28"/>
          <w:rtl w:val="true"/>
          <w:lang w:bidi="ar-SA"/>
        </w:rPr>
        <w:t xml:space="preserve">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صَديق صَديق </w:t>
      </w:r>
      <w:r>
        <w:rPr>
          <w:rFonts w:eastAsia="Times New Roman" w:cs="Times New Roman" w:ascii="Times New Roman" w:hAnsi="Times New Roman"/>
          <w:color w:val="111111"/>
          <w:sz w:val="28"/>
          <w:szCs w:val="28"/>
          <w:lang w:val="en-US" w:bidi="en-US"/>
        </w:rPr>
        <w:t>Ö</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عَدوّ خُذْ </w:t>
      </w:r>
      <w:r>
        <w:rPr>
          <w:rFonts w:eastAsia="Times New Roman" w:cs="Times New Roman" w:ascii="Times New Roman" w:hAnsi="Times New Roman"/>
          <w:color w:val="111111"/>
          <w:sz w:val="28"/>
          <w:szCs w:val="28"/>
          <w:lang w:val="en-US" w:bidi="en-US"/>
        </w:rPr>
        <w:t>Ö</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أعطِ اِصْبِرْ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w:t>
      </w:r>
    </w:p>
    <w:p>
      <w:pPr>
        <w:pStyle w:val="BookText"/>
        <w:rPr/>
      </w:pPr>
      <w:r>
        <w:rPr>
          <w:rFonts w:eastAsia="Times New Roman" w:cs="Times New Roman" w:ascii="Times New Roman" w:hAnsi="Times New Roman"/>
          <w:color w:val="111111"/>
          <w:sz w:val="28"/>
          <w:szCs w:val="28"/>
          <w:rtl w:val="true"/>
          <w:lang w:val="en-US" w:bidi="en-US"/>
        </w:rPr>
        <w:t>. . . . . . . . . . . . . . . . . . . . . . . . . . . . . . . . . . . . . . . . . . . .</w:t>
      </w:r>
    </w:p>
    <w:p>
      <w:pPr>
        <w:pStyle w:val="BookText"/>
        <w:rPr/>
      </w:pPr>
      <w:r>
        <w:rPr>
          <w:rFonts w:ascii="Amiri" w:hAnsi="Amiri" w:eastAsia="Amiri" w:cs="Amiri"/>
          <w:color w:val="111111"/>
          <w:sz w:val="28"/>
          <w:sz w:val="28"/>
          <w:szCs w:val="28"/>
          <w:rtl w:val="true"/>
          <w:lang w:bidi="ar-SA"/>
        </w:rPr>
        <w:t xml:space="preserve">ماضي </w:t>
      </w:r>
      <w:r>
        <w:rPr>
          <w:rFonts w:eastAsia="Times New Roman" w:cs="Times New Roman" w:ascii="Times New Roman" w:hAnsi="Times New Roman"/>
          <w:color w:val="111111"/>
          <w:sz w:val="28"/>
          <w:szCs w:val="28"/>
          <w:lang w:val="en-US" w:bidi="en-US"/>
        </w:rPr>
        <w:t>Ö</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قادِم 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 نَسِيَ </w:t>
      </w:r>
      <w:r>
        <w:rPr>
          <w:rFonts w:eastAsia="Times New Roman" w:cs="Times New Roman" w:ascii="Times New Roman" w:hAnsi="Times New Roman"/>
          <w:color w:val="111111"/>
          <w:sz w:val="28"/>
          <w:szCs w:val="28"/>
          <w:lang w:val="en-US" w:bidi="en-US"/>
        </w:rPr>
        <w:t>Ö</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تَذَكَّرَ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كَمان</w:t>
      </w:r>
    </w:p>
    <w:p>
      <w:pPr>
        <w:pStyle w:val="BookText"/>
        <w:rPr/>
      </w:pPr>
      <w:r>
        <w:rPr>
          <w:rFonts w:eastAsia="Times New Roman" w:cs="Times New Roman" w:ascii="Times New Roman" w:hAnsi="Times New Roman"/>
          <w:color w:val="111111"/>
          <w:sz w:val="28"/>
          <w:szCs w:val="28"/>
          <w:rtl w:val="true"/>
          <w:lang w:val="en-US" w:bidi="en-US"/>
        </w:rPr>
        <w:t>. . . . . . . . . . . . . . . . . . . . . . . . . . . . . . . . . . . . . . . . . . . .</w:t>
      </w:r>
    </w:p>
    <w:p>
      <w:pPr>
        <w:pStyle w:val="BookText"/>
        <w:rPr/>
      </w:pPr>
      <w:r>
        <w:rPr>
          <w:rFonts w:ascii="Amiri" w:hAnsi="Amiri" w:eastAsia="Amiri" w:cs="Amiri"/>
          <w:color w:val="111111"/>
          <w:sz w:val="28"/>
          <w:sz w:val="28"/>
          <w:szCs w:val="28"/>
          <w:rtl w:val="true"/>
          <w:lang w:bidi="ar-SA"/>
        </w:rPr>
        <w:t xml:space="preserve">أحكي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أتكَلَّم لا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مشكلة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مِن</w:t>
      </w:r>
    </w:p>
    <w:p>
      <w:pPr>
        <w:pStyle w:val="BookText"/>
        <w:rPr/>
      </w:pPr>
      <w:r>
        <w:rPr>
          <w:rFonts w:eastAsia="Times New Roman" w:cs="Times New Roman" w:ascii="Times New Roman" w:hAnsi="Times New Roman"/>
          <w:color w:val="111111"/>
          <w:sz w:val="28"/>
          <w:szCs w:val="28"/>
          <w:rtl w:val="true"/>
          <w:lang w:val="en-US" w:bidi="en-US"/>
        </w:rPr>
        <w:t>. . . . . . . . . . . . . . . . . . . . . . . . . . . . . . . . . . . . . . . . . .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التمرين الخامس اُكتُبْ معنى المفرد و الجمع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زَميل ٍ زُمَلاء سَنة ٍ سَنَوات مُقاول ٍ مُقاوِلين اسم ٍ أسماء</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صالة ٍ صالات ضَغْط ٍ ضُغوط صُعوبة ٍ صُعوبات تليفون ٍ تليفونات</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مُشكلة ٍ مَشاكِل أخ ٍ إخْوَة ذَبيحة ٍ ذَبائح عمل ٍ أعمال</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للمطالعة و الحفظ في البيت</w:t>
      </w:r>
    </w:p>
    <w:p>
      <w:pPr>
        <w:pStyle w:val="BookText"/>
        <w:rPr/>
      </w:pPr>
      <w:r>
        <w:rPr>
          <w:rFonts w:ascii="Amiri" w:hAnsi="Amiri" w:eastAsia="Amiri" w:cs="Amiri"/>
          <w:color w:val="111111"/>
          <w:sz w:val="28"/>
          <w:sz w:val="28"/>
          <w:szCs w:val="28"/>
          <w:rtl w:val="true"/>
          <w:lang w:bidi="ar-SA"/>
        </w:rPr>
        <w:t>الأعداد الترتيبية</w:t>
      </w:r>
    </w:p>
    <w:p>
      <w:pPr>
        <w:pStyle w:val="BookText"/>
        <w:rPr/>
      </w:pPr>
      <w:r>
        <w:rPr>
          <w:rFonts w:ascii="Amiri" w:hAnsi="Amiri" w:eastAsia="Amiri" w:cs="Amiri"/>
          <w:color w:val="111111"/>
          <w:sz w:val="28"/>
          <w:sz w:val="28"/>
          <w:szCs w:val="28"/>
          <w:rtl w:val="true"/>
          <w:lang w:bidi="ar-SA"/>
        </w:rPr>
        <w:t>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الثامِن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w:t>
      </w:r>
    </w:p>
    <w:p>
      <w:pPr>
        <w:pStyle w:val="BookText"/>
        <w:rPr/>
      </w:pPr>
      <w:r>
        <w:rPr>
          <w:rFonts w:ascii="Amiri" w:hAnsi="Amiri" w:eastAsia="Amiri" w:cs="Amiri"/>
          <w:color w:val="111111"/>
          <w:sz w:val="28"/>
          <w:sz w:val="28"/>
          <w:szCs w:val="28"/>
          <w:rtl w:val="true"/>
          <w:lang w:bidi="ar-SA"/>
        </w:rPr>
        <w:t>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العاشِر يازدهم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الحادي عَشَر دوازدهم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عَشَر</w:t>
      </w:r>
    </w:p>
    <w:p>
      <w:pPr>
        <w:pStyle w:val="BookText"/>
        <w:rPr/>
      </w:pPr>
      <w:r>
        <w:rPr>
          <w:rFonts w:ascii="IRNazanin" w:hAnsi="IRNazanin" w:eastAsia="IRNazanin"/>
          <w:color w:val="111111"/>
          <w:sz w:val="28"/>
          <w:sz w:val="28"/>
          <w:szCs w:val="28"/>
          <w:rtl w:val="true"/>
          <w:lang w:bidi="fa-IR"/>
        </w:rPr>
        <w:t>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عَشَر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عَشَر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 عَشَر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بيستم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العِشرون بيست و 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الحادي و العِشرونبيست و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والعِشرون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سى‌ام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الثَّلاثون چهلم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صدم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المِئة، المِائة</w:t>
      </w:r>
    </w:p>
    <w:p>
      <w:pPr>
        <w:pStyle w:val="BookText"/>
        <w:rPr/>
      </w:pPr>
      <w:r>
        <w:rPr>
          <w:rFonts w:ascii="IRNazanin" w:hAnsi="IRNazanin" w:eastAsia="IRNazanin"/>
          <w:color w:val="111111"/>
          <w:sz w:val="28"/>
          <w:sz w:val="28"/>
          <w:szCs w:val="28"/>
          <w:rtl w:val="true"/>
          <w:lang w:bidi="fa-IR"/>
        </w:rPr>
        <w:t>هزارم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الألف</w:t>
      </w:r>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نكته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مؤنّث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الطابقُ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طبقه اوّل، الحافلةُ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اتوبوس اوّل</w:t>
      </w:r>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نكته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مؤنّث بقيّه عددها به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الثالثة، الرابعة،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العاشرة، الحادية عَشْرة،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الحادية و العِشرون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خيابان دوم، الساحةُ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ميدان دوم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تمرين للمعدد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اُكتُب في الفَراغ الأَعدادَ الترتيبية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موسى بنُ جعفرٍ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محمّد التقيّ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يادداشت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يادداشت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يادداشت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 w:name="pg1566_17786"/>
    </w:p>
    <w:p>
      <w:pPr>
        <w:pStyle w:val="Heading2"/>
        <w:numPr>
          <w:ilvl w:val="1"/>
          <w:numId w:val="1"/>
        </w:numPr>
        <w:rPr/>
      </w:pPr>
      <w:bookmarkStart w:id="45" w:name="__RefHeading___Toc727016_3650668749"/>
      <w:bookmarkStart w:id="46" w:name="_Toc16"/>
      <w:bookmarkEnd w:id="44"/>
      <w:bookmarkEnd w:id="45"/>
      <w:r>
        <w:rPr>
          <w:rtl w:val="true"/>
        </w:rPr>
        <w:t>الدرس الثالث</w:t>
      </w:r>
      <w:bookmarkEnd w:id="46"/>
    </w:p>
    <w:p>
      <w:pPr>
        <w:pStyle w:val="Heading3"/>
        <w:numPr>
          <w:ilvl w:val="2"/>
          <w:numId w:val="1"/>
        </w:numPr>
        <w:rPr/>
      </w:pPr>
      <w:bookmarkStart w:id="47" w:name="__RefHeading___Toc727018_3650668749"/>
      <w:bookmarkStart w:id="48" w:name="_Toc17"/>
      <w:bookmarkEnd w:id="47"/>
      <w:r>
        <w:rPr>
          <w:rtl w:val="true"/>
        </w:rPr>
        <w:t>اشاره</w:t>
      </w:r>
      <w:bookmarkEnd w:id="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حِوار بين مدير مشروع الأضاحي</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بيطار البنك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حِوار بين مدير مشروع الأضاحى و</w:t>
      </w:r>
    </w:p>
    <w:p>
      <w:pPr>
        <w:pStyle w:val="BookText"/>
        <w:rPr/>
      </w:pPr>
      <w:r>
        <w:rPr>
          <w:rFonts w:ascii="Amiri" w:hAnsi="Amiri" w:eastAsia="Amiri" w:cs="Amiri"/>
          <w:color w:val="111111"/>
          <w:sz w:val="28"/>
          <w:sz w:val="28"/>
          <w:szCs w:val="28"/>
          <w:rtl w:val="true"/>
          <w:lang w:bidi="ar-SA"/>
        </w:rPr>
        <w:t xml:space="preserve">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بيطار البنك</w:t>
      </w:r>
    </w:p>
    <w:p>
      <w:pPr>
        <w:pStyle w:val="BookText"/>
        <w:rPr/>
      </w:pPr>
      <w:r>
        <w:rPr>
          <w:rFonts w:ascii="Amiri" w:hAnsi="Amiri" w:eastAsia="Amiri" w:cs="Amiri"/>
          <w:color w:val="111111"/>
          <w:sz w:val="28"/>
          <w:sz w:val="28"/>
          <w:szCs w:val="28"/>
          <w:rtl w:val="true"/>
          <w:lang w:bidi="ar-SA"/>
        </w:rPr>
        <w:t>مدير مشروع الأضاحي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كيف حالك يا دكتور؟</w:t>
      </w:r>
    </w:p>
    <w:p>
      <w:pPr>
        <w:pStyle w:val="BookText"/>
        <w:rPr/>
      </w:pPr>
      <w:r>
        <w:rPr>
          <w:rFonts w:ascii="Amiri" w:hAnsi="Amiri" w:eastAsia="Amiri" w:cs="Amiri"/>
          <w:color w:val="111111"/>
          <w:sz w:val="28"/>
          <w:sz w:val="28"/>
          <w:szCs w:val="28"/>
          <w:rtl w:val="true"/>
          <w:lang w:bidi="ar-SA"/>
        </w:rPr>
        <w:t>الدكتور 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الحمدللّه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مدير مشروع الأضاحي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لَو سَمَحت عندي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أسأل؟</w:t>
      </w:r>
    </w:p>
    <w:p>
      <w:pPr>
        <w:pStyle w:val="BookText"/>
        <w:rPr/>
      </w:pPr>
      <w:r>
        <w:rPr>
          <w:rFonts w:ascii="Amiri" w:hAnsi="Amiri" w:eastAsia="Amiri" w:cs="Amiri"/>
          <w:color w:val="111111"/>
          <w:sz w:val="28"/>
          <w:sz w:val="28"/>
          <w:szCs w:val="28"/>
          <w:rtl w:val="true"/>
          <w:lang w:bidi="ar-SA"/>
        </w:rPr>
        <w:t>الدكتور 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في خدمتك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مدير مشروع الأضاحي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ماهي بَرامِجِكُم الصحية لسلامةِ الأغنام</w:t>
      </w:r>
    </w:p>
    <w:p>
      <w:pPr>
        <w:pStyle w:val="BookText"/>
        <w:rPr/>
      </w:pPr>
      <w:r>
        <w:rPr>
          <w:rFonts w:ascii="Amiri" w:hAnsi="Amiri" w:eastAsia="Amiri" w:cs="Amiri"/>
          <w:color w:val="111111"/>
          <w:sz w:val="28"/>
          <w:sz w:val="28"/>
          <w:szCs w:val="28"/>
          <w:rtl w:val="true"/>
          <w:lang w:bidi="ar-SA"/>
        </w:rPr>
        <w:t>و رعاية الشروط الشرعية؟</w:t>
      </w:r>
    </w:p>
    <w:p>
      <w:pPr>
        <w:pStyle w:val="BookText"/>
        <w:rPr/>
      </w:pPr>
      <w:r>
        <w:rPr>
          <w:rFonts w:ascii="Amiri" w:hAnsi="Amiri" w:eastAsia="Amiri" w:cs="Amiri"/>
          <w:color w:val="111111"/>
          <w:sz w:val="28"/>
          <w:sz w:val="28"/>
          <w:szCs w:val="28"/>
          <w:rtl w:val="true"/>
          <w:lang w:bidi="ar-SA"/>
        </w:rPr>
        <w:t>الدكتور 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عندنا بَرامِج كاملة بِعَون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مدير مشروع الأضاحي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يا أخي الكريم، نرجو مُساعدة أكثر كَالسَنَوات الماضية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نسألُ اللّه أن يُوَفِّقَنا في خدمةِ ضُيوفِ الرحمان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الدكتور 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حَفِظَكَ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مدير مشروع الأضاحي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هل يوجَد تَنسيق كامل بينكُم و بين المُقاوِل الّذي يِجيب </w:t>
      </w:r>
      <w:r>
        <w:rPr>
          <w:rStyle w:val="FootnoteAnchor"/>
          <w:rtl w:val="true"/>
        </w:rPr>
        <w:footnoteReference w:id="78"/>
      </w:r>
      <w:r>
        <w:rPr>
          <w:rFonts w:ascii="IRNazanin" w:hAnsi="IRNazanin" w:eastAsia="IRNazanin"/>
          <w:color w:val="111111"/>
          <w:sz w:val="28"/>
          <w:sz w:val="28"/>
          <w:szCs w:val="28"/>
          <w:rtl w:val="true"/>
          <w:lang w:bidi="fa-IR"/>
        </w:rPr>
        <w:t>الأغنام إلى الصالات؟</w:t>
      </w:r>
    </w:p>
    <w:p>
      <w:pPr>
        <w:pStyle w:val="BookText"/>
        <w:rPr/>
      </w:pPr>
      <w:r>
        <w:rPr>
          <w:rFonts w:ascii="Amiri" w:hAnsi="Amiri" w:eastAsia="Amiri" w:cs="Amiri"/>
          <w:color w:val="111111"/>
          <w:sz w:val="28"/>
          <w:sz w:val="28"/>
          <w:szCs w:val="28"/>
          <w:rtl w:val="true"/>
          <w:lang w:bidi="ar-SA"/>
        </w:rPr>
        <w:t>الدكتور 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لي ماذا تُريدون </w:t>
      </w:r>
      <w:r>
        <w:rPr>
          <w:rStyle w:val="FootnoteAnchor"/>
          <w:rtl w:val="true"/>
        </w:rPr>
        <w:footnoteReference w:id="79"/>
      </w:r>
      <w:r>
        <w:rPr>
          <w:rFonts w:ascii="Amiri" w:hAnsi="Amiri" w:eastAsia="Amiri" w:cs="Amiri"/>
          <w:color w:val="111111"/>
          <w:sz w:val="28"/>
          <w:sz w:val="28"/>
          <w:szCs w:val="28"/>
          <w:rtl w:val="true"/>
          <w:lang w:bidi="ar-SA"/>
        </w:rPr>
        <w:t>بِالضَّبط؟</w:t>
      </w:r>
    </w:p>
    <w:p>
      <w:pPr>
        <w:pStyle w:val="BookText"/>
        <w:rPr/>
      </w:pPr>
      <w:r>
        <w:rPr>
          <w:rFonts w:ascii="Amiri" w:hAnsi="Amiri" w:eastAsia="Amiri" w:cs="Amiri"/>
          <w:color w:val="111111"/>
          <w:sz w:val="28"/>
          <w:sz w:val="28"/>
          <w:szCs w:val="28"/>
          <w:rtl w:val="true"/>
          <w:lang w:bidi="ar-SA"/>
        </w:rPr>
        <w:t>مدير مشروع الأضاحي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نحن نُريد </w:t>
      </w:r>
      <w:r>
        <w:rPr>
          <w:rStyle w:val="FootnoteAnchor"/>
          <w:rtl w:val="true"/>
        </w:rPr>
        <w:footnoteReference w:id="80"/>
      </w:r>
      <w:r>
        <w:rPr>
          <w:rFonts w:ascii="Amiri" w:hAnsi="Amiri" w:eastAsia="Amiri" w:cs="Amiri"/>
          <w:color w:val="111111"/>
          <w:sz w:val="28"/>
          <w:sz w:val="28"/>
          <w:szCs w:val="28"/>
          <w:rtl w:val="true"/>
          <w:lang w:bidi="ar-SA"/>
        </w:rPr>
        <w:t>مشاهدةَ المَواشي قبلَ انتخاب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السيّد جابري إلى حدٍّ ما يعرف ماذا نُريد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الدكتور 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إن شاءاللّه نُساعِدكُم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كانَ عِندَكُم </w:t>
      </w:r>
      <w:r>
        <w:rPr>
          <w:rStyle w:val="FootnoteAnchor"/>
          <w:rtl w:val="true"/>
        </w:rPr>
        <w:footnoteReference w:id="81"/>
      </w:r>
      <w:r>
        <w:rPr>
          <w:rFonts w:ascii="Amiri" w:hAnsi="Amiri" w:eastAsia="Amiri" w:cs="Amiri"/>
          <w:color w:val="111111"/>
          <w:sz w:val="28"/>
          <w:sz w:val="28"/>
          <w:szCs w:val="28"/>
          <w:rtl w:val="true"/>
          <w:lang w:bidi="ar-SA"/>
        </w:rPr>
        <w:t>مَشاكِل في السنوات الماضية؟</w:t>
      </w:r>
    </w:p>
    <w:p>
      <w:pPr>
        <w:pStyle w:val="BookText"/>
        <w:rPr/>
      </w:pPr>
      <w:r>
        <w:rPr>
          <w:rFonts w:ascii="Amiri" w:hAnsi="Amiri" w:eastAsia="Amiri" w:cs="Amiri"/>
          <w:color w:val="111111"/>
          <w:sz w:val="28"/>
          <w:sz w:val="28"/>
          <w:szCs w:val="28"/>
          <w:rtl w:val="true"/>
          <w:lang w:bidi="ar-SA"/>
        </w:rPr>
        <w:t>مدير مشروع الأضاحي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نعم في بعض الأمور كان عندنا مشاكل</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هذه السنة نُريد مساعدة و تعاون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مدير مشروع الأضاحي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لأنَّنا عِندَنا بَرامِج و خُطَط جديدة لِتنفيذ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الدكتور 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أحسَنتُم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فيكم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مدير مشروع الأضاحي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شكرا جزيلاً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لَو سَمَحت أشرح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الدكتور 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تَفَضَّلْ </w:t>
      </w:r>
      <w:r>
        <w:rPr>
          <w:rStyle w:val="FootnoteAnchor"/>
          <w:rtl w:val="true"/>
        </w:rPr>
        <w:footnoteReference w:id="82"/>
      </w:r>
      <w:r>
        <w:rPr>
          <w:rFonts w:ascii="Amiri" w:hAnsi="Amiri" w:eastAsia="Amiri" w:cs="Amiri"/>
          <w:color w:val="111111"/>
          <w:sz w:val="28"/>
          <w:sz w:val="28"/>
          <w:szCs w:val="28"/>
          <w:rtl w:val="true"/>
          <w:lang w:bidi="ar-SA"/>
        </w:rPr>
        <w:t>اِشرحْ لي بَرامِجكُم الجديدة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مدير مشروع الأضاحي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إعداد مكان لاستراحة المراجعين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إعداد ناقلة مناسبة مِثِل كانتينر لِتَحضير حاجياتِهِم</w:t>
      </w:r>
    </w:p>
    <w:p>
      <w:pPr>
        <w:pStyle w:val="BookText"/>
        <w:rPr/>
      </w:pPr>
      <w:r>
        <w:rPr>
          <w:rFonts w:ascii="Amiri" w:hAnsi="Amiri" w:eastAsia="Amiri" w:cs="Amiri"/>
          <w:color w:val="111111"/>
          <w:sz w:val="28"/>
          <w:sz w:val="28"/>
          <w:szCs w:val="28"/>
          <w:rtl w:val="true"/>
          <w:lang w:bidi="ar-SA"/>
        </w:rPr>
        <w:t>كالحليب، ماي صحّة، خُبز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الاستفادة مِن كُمبيوتر لتنظيم المراجعات</w:t>
      </w:r>
    </w:p>
    <w:p>
      <w:pPr>
        <w:pStyle w:val="BookText"/>
        <w:rPr/>
      </w:pPr>
      <w:r>
        <w:rPr>
          <w:rFonts w:ascii="Amiri" w:hAnsi="Amiri" w:eastAsia="Amiri" w:cs="Amiri"/>
          <w:color w:val="111111"/>
          <w:sz w:val="28"/>
          <w:sz w:val="28"/>
          <w:szCs w:val="28"/>
          <w:rtl w:val="true"/>
          <w:lang w:bidi="ar-SA"/>
        </w:rPr>
        <w:t>إدارةُ المراجعات إلى مكتبنا في المنى</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الامكانياتِ الضرورية لِلمراجعين إلى المجازر مع الأسف لَيسَتْ </w:t>
      </w:r>
      <w:r>
        <w:rPr>
          <w:rStyle w:val="FootnoteAnchor"/>
          <w:rtl w:val="true"/>
        </w:rPr>
        <w:footnoteReference w:id="83"/>
      </w:r>
      <w:r>
        <w:rPr>
          <w:rFonts w:ascii="Amiri" w:hAnsi="Amiri" w:eastAsia="Amiri" w:cs="Amiri"/>
          <w:color w:val="111111"/>
          <w:sz w:val="28"/>
          <w:sz w:val="28"/>
          <w:szCs w:val="28"/>
          <w:rtl w:val="true"/>
          <w:lang w:bidi="ar-SA"/>
        </w:rPr>
        <w:t>مناسبة</w:t>
      </w:r>
      <w:r>
        <w:rPr>
          <w:rFonts w:eastAsia="Amiri" w:cs="Amiri" w:ascii="Amiri" w:hAnsi="Amiri"/>
          <w:color w:val="111111"/>
          <w:sz w:val="28"/>
          <w:szCs w:val="28"/>
          <w:rtl w:val="true"/>
          <w:lang w:bidi="ar-SA"/>
        </w:rPr>
        <w:t>.</w:t>
      </w:r>
      <w:bookmarkStart w:id="49" w:name="pg1566_17789"/>
    </w:p>
    <w:p>
      <w:pPr>
        <w:pStyle w:val="Heading3"/>
        <w:numPr>
          <w:ilvl w:val="2"/>
          <w:numId w:val="1"/>
        </w:numPr>
        <w:rPr/>
      </w:pPr>
      <w:bookmarkStart w:id="50" w:name="__RefHeading___Toc727020_3650668749"/>
      <w:bookmarkStart w:id="51" w:name="_Toc18"/>
      <w:bookmarkEnd w:id="49"/>
      <w:bookmarkEnd w:id="50"/>
      <w:r>
        <w:rPr>
          <w:rtl w:val="true"/>
        </w:rPr>
        <w:t xml:space="preserve">تمارين حول الحِوار </w:t>
      </w:r>
      <w:r>
        <w:rPr>
          <w:rtl w:val="true"/>
        </w:rPr>
        <w:t>«</w:t>
      </w:r>
      <w:r>
        <w:rPr>
          <w:rtl w:val="true"/>
        </w:rPr>
        <w:t>للبيت</w:t>
      </w:r>
      <w:r>
        <w:rPr>
          <w:rtl w:val="true"/>
        </w:rPr>
        <w:t>»</w:t>
      </w:r>
      <w:bookmarkEnd w:id="5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التمرين الأوّل عَيِّن الصحيح و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الخطأ</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أراد مدير مشروع الأضاحي مشاهدةَ المزرعة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عاهَدَ الدكتور بِحَلّ مَشاكِلِ مديرالمشروع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مديرُ المشروع ما كان عِندَهُ بَرامِج و خُطَط جديدة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التمرين الثاني عَيّن الكلمةَ الفَصحية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الفُصحى</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چيست؟ ما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آورد ـ مى‌آوَرَد جابْ ـ يِجيبْ جَلَبَ ـ يَجْلِبُ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بله نعم أيوَه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مى‌خواهى تِبغى تُريدُ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بفرما اِتْفَضَّلْ تَفَضَّلْ</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آب و نان الماء و الخُبْز ماي و خُبُز</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نيست مو ليس</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كسى با من است؟ مين مَعاي مَن مَعي</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أنا آني</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فردا بُكرى غَدا</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نگهدارت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حَفِظَكَ اللّه اللّه يْخَلّيكْ</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بگذار كه من خَلّيني دَعْني</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هست يوجَدُ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وجود ندارد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مافي</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بگير اُخُذْ خُذْ</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كمى صبر كن اِصبِرْ قليلاً اِستَنّا شوَيّه</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حرف مى‌زنم أحكي أتَكَلَّمُ</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صد هزار مِئةُ ألف ميتْ ألِفْ</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أيضا كَمان</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اشكالى ندارد ما في مشكلة لا بأسَ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التمرين الثالث اُكتُبْ معنى المفرد و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 ٍ أسئلة بَرنامَج ٍ بَرامِج ضَيف ٍ ضُيوف خَروف ٍ خِرفان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مُراجَعَة ٍ مُراجَعات مُراجِع ٍ مُراجِعون خُطّة ٍ خُطَط مُقاوِل ٍ مُقاوِلون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التمرين الرابع عَيِّن المُرادِف والمضادّ و اكتُبْ معنى الكلمتين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اِسألْ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أجِبْ عِندَنا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لَنا صالة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قاعة نُريد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نَطلُب</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 xml:space="preserve">سُهولة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صُعوبة جديد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عَتيق ذابِح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جَزّار أحسَنْتَ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بارَكَ اللّه فيك</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للمطالعة و الحفظ في البيت</w:t>
      </w:r>
    </w:p>
    <w:p>
      <w:pPr>
        <w:pStyle w:val="BookText"/>
        <w:rPr/>
      </w:pPr>
      <w:r>
        <w:rPr>
          <w:rFonts w:ascii="Amiri" w:hAnsi="Amiri" w:eastAsia="Amiri" w:cs="Amiri"/>
          <w:color w:val="111111"/>
          <w:sz w:val="28"/>
          <w:sz w:val="28"/>
          <w:szCs w:val="28"/>
          <w:rtl w:val="true"/>
          <w:lang w:bidi="ar-SA"/>
        </w:rPr>
        <w:t xml:space="preserve">كَم الساعة؟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 xml:space="preserve">الواحدة تماماالثانية و الربعالثانية و عشر دقائقالثالثة والنصف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 xml:space="preserve">وحدةثِنْتيِن </w:t>
      </w:r>
      <w:r>
        <w:rPr>
          <w:rStyle w:val="FootnoteAnchor"/>
          <w:rtl w:val="true"/>
        </w:rPr>
        <w:footnoteReference w:id="86"/>
      </w:r>
      <w:r>
        <w:rPr>
          <w:rFonts w:ascii="Amiri" w:hAnsi="Amiri" w:eastAsia="Amiri" w:cs="Amiri"/>
          <w:color w:val="111111"/>
          <w:sz w:val="28"/>
          <w:sz w:val="28"/>
          <w:szCs w:val="28"/>
          <w:rtl w:val="true"/>
          <w:lang w:bidi="ar-SA"/>
        </w:rPr>
        <w:t>و رُبُعثِنْتيِن و عَشْرةثلاثة و نُص</w:t>
      </w:r>
    </w:p>
    <w:p>
      <w:pPr>
        <w:pStyle w:val="BookText"/>
        <w:rPr/>
      </w:pPr>
      <w:r>
        <w:rPr>
          <w:rFonts w:ascii="Amiri" w:hAnsi="Amiri" w:eastAsia="Amiri" w:cs="Amiri"/>
          <w:color w:val="111111"/>
          <w:sz w:val="28"/>
          <w:sz w:val="28"/>
          <w:szCs w:val="28"/>
          <w:rtl w:val="true"/>
          <w:lang w:bidi="ar-SA"/>
        </w:rPr>
        <w:t>السابعة و النصفالخامسة إلاّ عشر دقائقالعاشرة إلاّ ثلثاالحادية عشرة إلا خمس دقائق</w:t>
      </w:r>
    </w:p>
    <w:p>
      <w:pPr>
        <w:pStyle w:val="BookText"/>
        <w:rPr/>
      </w:pPr>
      <w:r>
        <w:rPr>
          <w:rFonts w:ascii="Amiri" w:hAnsi="Amiri" w:eastAsia="Amiri" w:cs="Amiri"/>
          <w:color w:val="111111"/>
          <w:sz w:val="28"/>
          <w:sz w:val="28"/>
          <w:szCs w:val="28"/>
          <w:rtl w:val="true"/>
          <w:lang w:bidi="ar-SA"/>
        </w:rPr>
        <w:t>سبعة و نُصخمسة إلاّ عشرةعشرة إلاّ ثِلِثاِدَعَش إلاّ خمسة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التمرين الأوّل</w:t>
      </w:r>
    </w:p>
    <w:p>
      <w:pPr>
        <w:pStyle w:val="BookText"/>
        <w:rPr/>
      </w:pPr>
      <w:r>
        <w:rPr>
          <w:rFonts w:ascii="IRNazanin" w:hAnsi="IRNazanin" w:eastAsia="IRNazanin"/>
          <w:color w:val="111111"/>
          <w:sz w:val="28"/>
          <w:sz w:val="28"/>
          <w:szCs w:val="28"/>
          <w:rtl w:val="true"/>
          <w:lang w:bidi="fa-IR"/>
        </w:rPr>
        <w:t xml:space="preserve">والآن </w:t>
      </w:r>
      <w:r>
        <w:rPr>
          <w:rStyle w:val="FootnoteAnchor"/>
          <w:rtl w:val="true"/>
        </w:rPr>
        <w:footnoteReference w:id="87"/>
      </w:r>
      <w:r>
        <w:rPr>
          <w:rFonts w:ascii="Amiri" w:hAnsi="Amiri" w:eastAsia="Amiri" w:cs="Amiri"/>
          <w:color w:val="111111"/>
          <w:sz w:val="28"/>
          <w:sz w:val="28"/>
          <w:szCs w:val="28"/>
          <w:rtl w:val="true"/>
          <w:lang w:bidi="ar-SA"/>
        </w:rPr>
        <w:t>قُلْ أنتَ كَم الساعة؟</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التمرين الثاني</w:t>
      </w:r>
    </w:p>
    <w:p>
      <w:pPr>
        <w:pStyle w:val="BookText"/>
        <w:rPr/>
      </w:pPr>
      <w:r>
        <w:rPr>
          <w:rFonts w:ascii="Amiri" w:hAnsi="Amiri" w:eastAsia="Amiri" w:cs="Amiri"/>
          <w:color w:val="111111"/>
          <w:sz w:val="28"/>
          <w:sz w:val="28"/>
          <w:szCs w:val="28"/>
          <w:rtl w:val="true"/>
          <w:lang w:bidi="ar-SA"/>
        </w:rPr>
        <w:t>اِقرَأ الساعات و تَرجِمْ إلى الفارسيّة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الخامسة إلاّ رُبعا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العاشرة إلاّ خمس دقائق</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الحادية عشرة والنصف</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الثانية عشرة و النصف</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الرابعة و عشرون دقيقة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السابعة و عشر دقائق</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الثانية و خمسة و عشرون دقيقة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الثالثة إلاّ أربع عشرة دقيقة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السادسة إلاّ ثلثا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التمرين الثالث</w:t>
      </w:r>
    </w:p>
    <w:p>
      <w:pPr>
        <w:pStyle w:val="BookText"/>
        <w:rPr/>
      </w:pPr>
      <w:r>
        <w:rPr>
          <w:rFonts w:ascii="Amiri" w:hAnsi="Amiri" w:eastAsia="Amiri" w:cs="Amiri"/>
          <w:color w:val="111111"/>
          <w:sz w:val="28"/>
          <w:sz w:val="28"/>
          <w:szCs w:val="28"/>
          <w:rtl w:val="true"/>
          <w:lang w:bidi="ar-SA"/>
        </w:rPr>
        <w:t>عَيِّن الفَصيح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پنج و 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الخامسةُ والنصفُ خَمسة و نُص</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سه و 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و رُبُع الثالثةُ و الرُّبعُ</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يك ربع به 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الخامسةُ إلاّ رُبعا خمسة إلاّ رُبُع</w:t>
      </w:r>
    </w:p>
    <w:p>
      <w:pPr>
        <w:pStyle w:val="BookText"/>
        <w:rPr/>
      </w:pPr>
      <w:r>
        <w:rPr>
          <w:rFonts w:ascii="Amiri" w:hAnsi="Amiri" w:eastAsia="Amiri" w:cs="Amiri"/>
          <w:color w:val="111111"/>
          <w:sz w:val="28"/>
          <w:sz w:val="28"/>
          <w:szCs w:val="28"/>
          <w:rtl w:val="true"/>
          <w:lang w:bidi="ar-SA"/>
        </w:rPr>
        <w:t>يادداشت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يادداشت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يادداشت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 w:name="pg1566_17796"/>
    </w:p>
    <w:p>
      <w:pPr>
        <w:pStyle w:val="Heading2"/>
        <w:numPr>
          <w:ilvl w:val="1"/>
          <w:numId w:val="1"/>
        </w:numPr>
        <w:rPr/>
      </w:pPr>
      <w:bookmarkStart w:id="53" w:name="__RefHeading___Toc727022_3650668749"/>
      <w:bookmarkStart w:id="54" w:name="_Toc19"/>
      <w:bookmarkEnd w:id="52"/>
      <w:bookmarkEnd w:id="53"/>
      <w:r>
        <w:rPr>
          <w:rtl w:val="true"/>
        </w:rPr>
        <w:t>الدرس الرابع</w:t>
      </w:r>
      <w:bookmarkEnd w:id="54"/>
    </w:p>
    <w:p>
      <w:pPr>
        <w:pStyle w:val="Heading3"/>
        <w:numPr>
          <w:ilvl w:val="2"/>
          <w:numId w:val="1"/>
        </w:numPr>
        <w:rPr/>
      </w:pPr>
      <w:bookmarkStart w:id="55" w:name="__RefHeading___Toc727024_3650668749"/>
      <w:bookmarkStart w:id="56" w:name="_Toc20"/>
      <w:bookmarkEnd w:id="55"/>
      <w:r>
        <w:rPr>
          <w:rtl w:val="true"/>
        </w:rPr>
        <w:t>اشاره</w:t>
      </w:r>
      <w:bookmarkEnd w:id="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حِوار بين مدير القافلة و</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مسؤول إسكان الجزّارين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حِوار بين مديرِ القافلة و مسؤول إسكانِ الجزّارين</w:t>
      </w:r>
    </w:p>
    <w:p>
      <w:pPr>
        <w:pStyle w:val="BookText"/>
        <w:rPr/>
      </w:pPr>
      <w:r>
        <w:rPr>
          <w:rFonts w:ascii="Amiri" w:hAnsi="Amiri" w:eastAsia="Amiri" w:cs="Amiri"/>
          <w:color w:val="111111"/>
          <w:sz w:val="28"/>
          <w:sz w:val="28"/>
          <w:szCs w:val="28"/>
          <w:rtl w:val="true"/>
          <w:lang w:bidi="ar-SA"/>
        </w:rPr>
        <w:t>مدير قافلةِ الجزّارين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مسؤول إسكان الجزّارين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مدير القافلة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حالك، يا أخي؟</w:t>
      </w:r>
    </w:p>
    <w:p>
      <w:pPr>
        <w:pStyle w:val="BookText"/>
        <w:rPr/>
      </w:pPr>
      <w:r>
        <w:rPr>
          <w:rFonts w:ascii="Amiri" w:hAnsi="Amiri" w:eastAsia="Amiri" w:cs="Amiri"/>
          <w:color w:val="111111"/>
          <w:sz w:val="28"/>
          <w:sz w:val="28"/>
          <w:szCs w:val="28"/>
          <w:rtl w:val="true"/>
          <w:lang w:bidi="ar-SA"/>
        </w:rPr>
        <w:t>مسؤول الإسكان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مين حَضَرتَكْ </w:t>
      </w:r>
      <w:r>
        <w:rPr>
          <w:rStyle w:val="FootnoteAnchor"/>
          <w:rtl w:val="true"/>
        </w:rPr>
        <w:footnoteReference w:id="88"/>
      </w:r>
      <w:r>
        <w:rPr>
          <w:rFonts w:ascii="Amiri" w:hAnsi="Amiri" w:eastAsia="Amiri" w:cs="Amiri"/>
          <w:color w:val="111111"/>
          <w:sz w:val="28"/>
          <w:sz w:val="28"/>
          <w:szCs w:val="28"/>
          <w:rtl w:val="true"/>
          <w:lang w:bidi="ar-SA"/>
        </w:rPr>
        <w:t>يا حبيبي؟</w:t>
      </w:r>
    </w:p>
    <w:p>
      <w:pPr>
        <w:pStyle w:val="BookText"/>
        <w:rPr/>
      </w:pPr>
      <w:r>
        <w:rPr>
          <w:rFonts w:ascii="Amiri" w:hAnsi="Amiri" w:eastAsia="Amiri" w:cs="Amiri"/>
          <w:color w:val="111111"/>
          <w:sz w:val="28"/>
          <w:sz w:val="28"/>
          <w:szCs w:val="28"/>
          <w:rtl w:val="true"/>
          <w:lang w:bidi="ar-SA"/>
        </w:rPr>
        <w:t>مدير القافلة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حملدارُ </w:t>
      </w:r>
      <w:r>
        <w:rPr>
          <w:rStyle w:val="FootnoteAnchor"/>
          <w:rtl w:val="true"/>
        </w:rPr>
        <w:footnoteReference w:id="89"/>
      </w:r>
      <w:r>
        <w:rPr>
          <w:rFonts w:ascii="Amiri" w:hAnsi="Amiri" w:eastAsia="Amiri" w:cs="Amiri"/>
          <w:color w:val="111111"/>
          <w:sz w:val="28"/>
          <w:sz w:val="28"/>
          <w:szCs w:val="28"/>
          <w:rtl w:val="true"/>
          <w:lang w:bidi="ar-SA"/>
        </w:rPr>
        <w:t xml:space="preserve">الجزّارين و اسمي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مسؤول الإسكان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أهلاً و سهلاً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اُرَحِّب بِقُدومِك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مدير القافلة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يا حبيبي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مسؤول الإسكان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في خدمتك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مدير القافلة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السَنَة، عددُ الجزّارين ميَّه نفر</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مسؤول الإسكان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عددُ المستقرّين في الإسكان؟</w:t>
      </w:r>
    </w:p>
    <w:p>
      <w:pPr>
        <w:pStyle w:val="BookText"/>
        <w:rPr/>
      </w:pPr>
      <w:r>
        <w:rPr>
          <w:rFonts w:ascii="Amiri" w:hAnsi="Amiri" w:eastAsia="Amiri" w:cs="Amiri"/>
          <w:color w:val="111111"/>
          <w:sz w:val="28"/>
          <w:sz w:val="28"/>
          <w:szCs w:val="28"/>
          <w:rtl w:val="true"/>
          <w:lang w:bidi="ar-SA"/>
        </w:rPr>
        <w:t>مدير القافلة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ثمانينْ نفر</w:t>
      </w:r>
      <w:r>
        <w:rPr>
          <w:rFonts w:eastAsia="Amiri" w:cs="Amiri" w:ascii="Amiri" w:hAnsi="Amiri"/>
          <w:color w:val="111111"/>
          <w:sz w:val="28"/>
          <w:szCs w:val="28"/>
          <w:rtl w:val="true"/>
          <w:lang w:bidi="ar-SA"/>
        </w:rPr>
        <w:t xml:space="preserve">. </w:t>
      </w:r>
      <w:r>
        <w:rPr>
          <w:rStyle w:val="FootnoteAnchor"/>
          <w:rtl w:val="true"/>
        </w:rPr>
        <w:footnoteReference w:id="91"/>
      </w:r>
      <w:r>
        <w:rPr>
          <w:rFonts w:ascii="Amiri" w:hAnsi="Amiri" w:eastAsia="Amiri" w:cs="Amiri"/>
          <w:color w:val="111111"/>
          <w:sz w:val="28"/>
          <w:sz w:val="28"/>
          <w:szCs w:val="28"/>
          <w:rtl w:val="true"/>
          <w:lang w:bidi="ar-SA"/>
        </w:rPr>
        <w:t>اُريد أن يكون كلّ نقاط الإسكان</w:t>
      </w:r>
    </w:p>
    <w:p>
      <w:pPr>
        <w:pStyle w:val="BookText"/>
        <w:rPr/>
      </w:pPr>
      <w:r>
        <w:rPr>
          <w:rFonts w:ascii="Amiri" w:hAnsi="Amiri" w:eastAsia="Amiri" w:cs="Amiri"/>
          <w:color w:val="111111"/>
          <w:sz w:val="28"/>
          <w:sz w:val="28"/>
          <w:szCs w:val="28"/>
          <w:rtl w:val="true"/>
          <w:lang w:bidi="ar-SA"/>
        </w:rPr>
        <w:t>جاهز لِليوم الثامن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مسؤول الإسكان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رجاءً، اِطّيني </w:t>
      </w:r>
      <w:r>
        <w:rPr>
          <w:rStyle w:val="FootnoteAnchor"/>
          <w:rtl w:val="true"/>
        </w:rPr>
        <w:footnoteReference w:id="92"/>
      </w:r>
      <w:r>
        <w:rPr>
          <w:rFonts w:ascii="Amiri" w:hAnsi="Amiri" w:eastAsia="Amiri" w:cs="Amiri"/>
          <w:color w:val="111111"/>
          <w:sz w:val="28"/>
          <w:sz w:val="28"/>
          <w:szCs w:val="28"/>
          <w:rtl w:val="true"/>
          <w:lang w:bidi="ar-SA"/>
        </w:rPr>
        <w:t>رقم تليفونَكْ</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مدير القافلة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رقم هاتِفي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صِفِر، خَمسه، صِفِر، اثنين، ثمانيه، اثنين، سَبعه، خمسه، واحد، ثمانيه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0502827518</w:t>
      </w:r>
    </w:p>
    <w:p>
      <w:pPr>
        <w:pStyle w:val="BookText"/>
        <w:rPr/>
      </w:pPr>
      <w:r>
        <w:rPr>
          <w:rFonts w:ascii="Amiri" w:hAnsi="Amiri" w:eastAsia="Amiri" w:cs="Amiri"/>
          <w:color w:val="111111"/>
          <w:sz w:val="28"/>
          <w:sz w:val="28"/>
          <w:szCs w:val="28"/>
          <w:rtl w:val="true"/>
          <w:lang w:bidi="ar-SA"/>
        </w:rPr>
        <w:t>و اِش رقم تليفونَكْ و رقم تليفون مُساعِدَكْ؟</w:t>
      </w:r>
    </w:p>
    <w:p>
      <w:pPr>
        <w:pStyle w:val="BookText"/>
        <w:rPr/>
      </w:pPr>
      <w:r>
        <w:rPr>
          <w:rFonts w:ascii="Amiri" w:hAnsi="Amiri" w:eastAsia="Amiri" w:cs="Amiri"/>
          <w:color w:val="111111"/>
          <w:sz w:val="28"/>
          <w:sz w:val="28"/>
          <w:szCs w:val="28"/>
          <w:rtl w:val="true"/>
          <w:lang w:bidi="ar-SA"/>
        </w:rPr>
        <w:t>و اِش اِسِم مُساعِدَك؟</w:t>
      </w:r>
    </w:p>
    <w:p>
      <w:pPr>
        <w:pStyle w:val="BookText"/>
        <w:rPr/>
      </w:pPr>
      <w:r>
        <w:rPr>
          <w:rFonts w:ascii="Amiri" w:hAnsi="Amiri" w:eastAsia="Amiri" w:cs="Amiri"/>
          <w:color w:val="111111"/>
          <w:sz w:val="28"/>
          <w:sz w:val="28"/>
          <w:szCs w:val="28"/>
          <w:rtl w:val="true"/>
          <w:lang w:bidi="ar-SA"/>
        </w:rPr>
        <w:t>مسؤول الإسكان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 على الورقة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مدير القافلة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السنه، مين مدير المطعم؟</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مسؤول الإسكان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ابوفؤاد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السنة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مدير القافلة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تنسيق كامل لِلفُطور والغَداء والعشاء</w:t>
      </w:r>
    </w:p>
    <w:p>
      <w:pPr>
        <w:pStyle w:val="BookText"/>
        <w:rPr/>
      </w:pPr>
      <w:r>
        <w:rPr>
          <w:rFonts w:ascii="Amiri" w:hAnsi="Amiri" w:eastAsia="Amiri" w:cs="Amiri"/>
          <w:color w:val="111111"/>
          <w:sz w:val="28"/>
          <w:sz w:val="28"/>
          <w:szCs w:val="28"/>
          <w:rtl w:val="true"/>
          <w:lang w:bidi="ar-SA"/>
        </w:rPr>
        <w:t>لِيَوم عيدِ الأضحى المبارك و لليوم الحادي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مسؤول الإسكان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عدد الأشخاص؟</w:t>
      </w:r>
    </w:p>
    <w:p>
      <w:pPr>
        <w:pStyle w:val="BookText"/>
        <w:rPr/>
      </w:pPr>
      <w:r>
        <w:rPr>
          <w:rFonts w:ascii="Amiri" w:hAnsi="Amiri" w:eastAsia="Amiri" w:cs="Amiri"/>
          <w:color w:val="111111"/>
          <w:sz w:val="28"/>
          <w:sz w:val="28"/>
          <w:szCs w:val="28"/>
          <w:rtl w:val="true"/>
          <w:lang w:bidi="ar-SA"/>
        </w:rPr>
        <w:t>مدير القافلة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ميّه و ثمانين نفر</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مسؤول الإسكان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اُخذ </w:t>
      </w:r>
      <w:r>
        <w:rPr>
          <w:rStyle w:val="FootnoteAnchor"/>
          <w:rtl w:val="true"/>
        </w:rPr>
        <w:footnoteReference w:id="95"/>
      </w:r>
      <w:r>
        <w:rPr>
          <w:rFonts w:ascii="Amiri" w:hAnsi="Amiri" w:eastAsia="Amiri" w:cs="Amiri"/>
          <w:color w:val="111111"/>
          <w:sz w:val="28"/>
          <w:sz w:val="28"/>
          <w:szCs w:val="28"/>
          <w:rtl w:val="true"/>
          <w:lang w:bidi="ar-SA"/>
        </w:rPr>
        <w:t>الكوبونات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مدير القافلة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اُؤكِّد على نَظافة مكانِ الإسكان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أريد مفاتيح مكانِ الإسكان المخصَّص لِلإيرانيّين كالسَنَواتِ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اُريد ماي </w:t>
      </w:r>
      <w:r>
        <w:rPr>
          <w:rStyle w:val="FootnoteAnchor"/>
          <w:rtl w:val="true"/>
        </w:rPr>
        <w:footnoteReference w:id="96"/>
      </w:r>
      <w:r>
        <w:rPr>
          <w:rFonts w:ascii="Amiri" w:hAnsi="Amiri" w:eastAsia="Amiri" w:cs="Amiri"/>
          <w:color w:val="111111"/>
          <w:sz w:val="28"/>
          <w:sz w:val="28"/>
          <w:szCs w:val="28"/>
          <w:rtl w:val="true"/>
          <w:lang w:bidi="ar-SA"/>
        </w:rPr>
        <w:t>صِحّي بارد لِلليلة التاسعة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فى هذه الليلة المسؤولون و الجزّارون يِجون </w:t>
      </w:r>
      <w:r>
        <w:rPr>
          <w:rStyle w:val="FootnoteAnchor"/>
          <w:rtl w:val="true"/>
        </w:rPr>
        <w:footnoteReference w:id="97"/>
      </w:r>
      <w:r>
        <w:rPr>
          <w:rFonts w:ascii="Amiri" w:hAnsi="Amiri" w:eastAsia="Amiri" w:cs="Amiri"/>
          <w:color w:val="111111"/>
          <w:sz w:val="28"/>
          <w:sz w:val="28"/>
          <w:szCs w:val="28"/>
          <w:rtl w:val="true"/>
          <w:lang w:bidi="ar-SA"/>
        </w:rPr>
        <w:t>مِن مكّه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اِستَفيدوا مِن المرتبة و الوسادة و الشَرشَف النظيف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الشَباشِب مُخَصَّصة للايرانيين اُريد سِلك رابط للسخانة و شَحْن الجوّالات وَرّيني </w:t>
      </w:r>
      <w:r>
        <w:rPr>
          <w:rStyle w:val="FootnoteAnchor"/>
          <w:rtl w:val="true"/>
        </w:rPr>
        <w:footnoteReference w:id="98"/>
      </w:r>
      <w:r>
        <w:rPr>
          <w:rFonts w:ascii="Amiri" w:hAnsi="Amiri" w:eastAsia="Amiri" w:cs="Amiri"/>
          <w:color w:val="111111"/>
          <w:sz w:val="28"/>
          <w:sz w:val="28"/>
          <w:szCs w:val="28"/>
          <w:rtl w:val="true"/>
          <w:lang w:bidi="ar-SA"/>
        </w:rPr>
        <w:t>مفتاح المكيّفات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كُنتُم بحاجة اِتَّصِلوا بي حتّى أجي</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مسؤول الإسكان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مشكلة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مدير القافلة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شكراعلى مساعدتكُم و تعاونكُم</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نهاية العمل اُقَدِّم إليكم هديّة تقديرا لِجُهودكم</w:t>
      </w:r>
      <w:r>
        <w:rPr>
          <w:rFonts w:eastAsia="Amiri" w:cs="Amiri" w:ascii="Amiri" w:hAnsi="Amiri"/>
          <w:color w:val="111111"/>
          <w:sz w:val="28"/>
          <w:szCs w:val="28"/>
          <w:rtl w:val="true"/>
          <w:lang w:bidi="ar-SA"/>
        </w:rPr>
        <w:t>.</w:t>
      </w:r>
      <w:bookmarkStart w:id="57" w:name="pg1566_17799"/>
    </w:p>
    <w:p>
      <w:pPr>
        <w:pStyle w:val="Heading3"/>
        <w:numPr>
          <w:ilvl w:val="2"/>
          <w:numId w:val="1"/>
        </w:numPr>
        <w:rPr/>
      </w:pPr>
      <w:bookmarkStart w:id="58" w:name="__RefHeading___Toc727026_3650668749"/>
      <w:bookmarkStart w:id="59" w:name="_Toc21"/>
      <w:bookmarkEnd w:id="57"/>
      <w:bookmarkEnd w:id="58"/>
      <w:r>
        <w:rPr>
          <w:rtl w:val="true"/>
        </w:rPr>
        <w:t>تمارين للبيت</w:t>
      </w:r>
      <w:bookmarkEnd w:id="5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التمرين الأوّل عَيِّن الصحيح و الخطأ</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مدير حملة الجزّارين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هذه السنة عددُ الجزّارين خَمسمِائة شخص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مدير قافلة الجزّارين أرادَ مَفاتيحَ الإسكان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التمرين الثاني عَيِّن الكلمة الغريبة في مجموعة الكلمات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العَشاء</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التمرين الثالث عَيِّن الترجمة الصحيحة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أرَحِّبُ بِقُدومِكُم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تشريف‌فرمايى شما را خوش‌آمد عرض مى‌كنم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آرزوى استوارى گام‌هايتان را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أريدُ تنسيقا كاملاً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 و ترتيب كامل مى‌بينم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هماهنگى كامل مى‌خواهم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تقديرا لِجُهودِكُم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نشانه قدردانى از تلاش‌هاى شما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ارزشيابى از كارهايتان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للمطالعة و الحفظ</w:t>
      </w:r>
    </w:p>
    <w:p>
      <w:pPr>
        <w:pStyle w:val="BookText"/>
        <w:rPr/>
      </w:pPr>
      <w:r>
        <w:rPr>
          <w:rFonts w:ascii="Amiri" w:hAnsi="Amiri" w:eastAsia="Amiri" w:cs="Amiri"/>
          <w:color w:val="111111"/>
          <w:sz w:val="28"/>
          <w:sz w:val="28"/>
          <w:szCs w:val="28"/>
          <w:rtl w:val="true"/>
          <w:lang w:bidi="ar-SA"/>
        </w:rPr>
        <w:t>أيّام الأسبوع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روزهاى هفته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السَّبْت، الأحَد، الاثنَين، الثُّلاثاء، الأربِعاء، الخَميس، الجُمُعة</w:t>
      </w:r>
    </w:p>
    <w:p>
      <w:pPr>
        <w:pStyle w:val="BookText"/>
        <w:rPr/>
      </w:pPr>
      <w:r>
        <w:rPr>
          <w:rFonts w:ascii="Amiri" w:hAnsi="Amiri" w:eastAsia="Amiri" w:cs="Amiri"/>
          <w:color w:val="111111"/>
          <w:sz w:val="28"/>
          <w:sz w:val="28"/>
          <w:szCs w:val="28"/>
          <w:rtl w:val="true"/>
          <w:lang w:bidi="ar-SA"/>
        </w:rPr>
        <w:t>فُصولُ 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فصل‌هاى 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الرَّبيع الصَّيف الخَريف الشِّتاء</w:t>
      </w:r>
    </w:p>
    <w:p>
      <w:pPr>
        <w:pStyle w:val="BookText"/>
        <w:rPr/>
      </w:pPr>
      <w:r>
        <w:rPr>
          <w:rFonts w:ascii="IRNazanin" w:hAnsi="IRNazanin" w:eastAsia="IRNazanin"/>
          <w:color w:val="111111"/>
          <w:sz w:val="28"/>
          <w:sz w:val="28"/>
          <w:szCs w:val="28"/>
          <w:rtl w:val="true"/>
          <w:lang w:bidi="fa-IR"/>
        </w:rPr>
        <w:t>الأوقات</w:t>
      </w:r>
    </w:p>
    <w:p>
      <w:pPr>
        <w:pStyle w:val="BookText"/>
        <w:rPr/>
      </w:pPr>
      <w:r>
        <w:rPr>
          <w:rFonts w:ascii="IRNazanin" w:hAnsi="IRNazanin" w:eastAsia="IRNazanin"/>
          <w:color w:val="111111"/>
          <w:sz w:val="28"/>
          <w:sz w:val="28"/>
          <w:szCs w:val="28"/>
          <w:rtl w:val="true"/>
          <w:lang w:bidi="fa-IR"/>
        </w:rPr>
        <w:t>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سپيده‌دم 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w:t>
      </w:r>
    </w:p>
    <w:p>
      <w:pPr>
        <w:pStyle w:val="BookText"/>
        <w:rPr/>
      </w:pPr>
      <w:r>
        <w:rPr>
          <w:rFonts w:ascii="Amiri" w:hAnsi="Amiri" w:eastAsia="Amiri" w:cs="Amiri"/>
          <w:color w:val="111111"/>
          <w:sz w:val="28"/>
          <w:sz w:val="28"/>
          <w:szCs w:val="28"/>
          <w:rtl w:val="true"/>
          <w:lang w:bidi="ar-SA"/>
        </w:rPr>
        <w:t>بعدالظهر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بعدازظهر المَساء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بعدازظهر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شب</w:t>
      </w:r>
    </w:p>
    <w:p>
      <w:pPr>
        <w:pStyle w:val="BookText"/>
        <w:rPr/>
      </w:pPr>
      <w:r>
        <w:rPr>
          <w:rFonts w:ascii="Amiri" w:hAnsi="Amiri" w:eastAsia="Amiri" w:cs="Amiri"/>
          <w:color w:val="111111"/>
          <w:sz w:val="28"/>
          <w:sz w:val="28"/>
          <w:szCs w:val="28"/>
          <w:rtl w:val="true"/>
          <w:lang w:bidi="ar-SA"/>
        </w:rPr>
        <w:t>مُنتَصَفُ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نيمه شب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 روز هذه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امشب</w:t>
      </w:r>
    </w:p>
    <w:p>
      <w:pPr>
        <w:pStyle w:val="BookText"/>
        <w:rPr/>
      </w:pPr>
      <w:r>
        <w:rPr>
          <w:rFonts w:ascii="IRNazanin" w:hAnsi="IRNazanin" w:eastAsia="IRNazanin"/>
          <w:color w:val="111111"/>
          <w:sz w:val="28"/>
          <w:sz w:val="28"/>
          <w:szCs w:val="28"/>
          <w:rtl w:val="true"/>
          <w:lang w:bidi="fa-IR"/>
        </w:rPr>
        <w:t xml:space="preserve">غَدا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بُكرة، باكِر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فردا بَعدَ 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فردا ليلةَ الغَد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شب</w:t>
      </w:r>
    </w:p>
    <w:p>
      <w:pPr>
        <w:pStyle w:val="BookText"/>
        <w:rPr/>
      </w:pPr>
      <w:r>
        <w:rPr>
          <w:rFonts w:ascii="IRNazanin" w:hAnsi="IRNazanin" w:eastAsia="IRNazanin"/>
          <w:color w:val="111111"/>
          <w:sz w:val="28"/>
          <w:sz w:val="28"/>
          <w:szCs w:val="28"/>
          <w:rtl w:val="true"/>
          <w:lang w:bidi="fa-IR"/>
        </w:rPr>
        <w:t>الأمسُ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پريروز هذه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هذا 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ماه</w:t>
      </w:r>
    </w:p>
    <w:p>
      <w:pPr>
        <w:pStyle w:val="BookText"/>
        <w:rPr/>
      </w:pPr>
      <w:r>
        <w:rPr>
          <w:rFonts w:ascii="IRNazanin" w:hAnsi="IRNazanin" w:eastAsia="IRNazanin"/>
          <w:color w:val="111111"/>
          <w:sz w:val="28"/>
          <w:sz w:val="28"/>
          <w:szCs w:val="28"/>
          <w:rtl w:val="true"/>
          <w:lang w:bidi="fa-IR"/>
        </w:rPr>
        <w:t>بَعدَ ثلاثة أسابيع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هفته بعد بَعدَ أربعِ 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سال بعد بَعدَ خمسةِ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ماه بعد</w:t>
      </w:r>
    </w:p>
    <w:p>
      <w:pPr>
        <w:pStyle w:val="BookText"/>
        <w:rPr/>
      </w:pPr>
      <w:r>
        <w:rPr>
          <w:rFonts w:ascii="IRNazanin" w:hAnsi="IRNazanin" w:eastAsia="IRNazanin"/>
          <w:color w:val="111111"/>
          <w:sz w:val="28"/>
          <w:sz w:val="28"/>
          <w:szCs w:val="28"/>
          <w:rtl w:val="true"/>
          <w:lang w:bidi="fa-IR"/>
        </w:rPr>
        <w:t>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ديروز ليلةُ أوّلِ 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پريشب بعد يومَين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دو روز</w:t>
      </w:r>
    </w:p>
    <w:p>
      <w:pPr>
        <w:pStyle w:val="BookText"/>
        <w:rPr/>
      </w:pPr>
      <w:r>
        <w:rPr>
          <w:rFonts w:ascii="Amiri" w:hAnsi="Amiri" w:eastAsia="Amiri" w:cs="Amiri"/>
          <w:color w:val="111111"/>
          <w:sz w:val="28"/>
          <w:sz w:val="28"/>
          <w:szCs w:val="28"/>
          <w:rtl w:val="true"/>
          <w:lang w:bidi="ar-SA"/>
        </w:rPr>
        <w:t>بَعدَ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كمى بعد مُنذُ 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مدتى است، از مدتى قبل قبلَ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اندكى قبل</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الأُسبوعُ الماضي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پيش الأسبوعُ الحالي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جارى الأُسبوع القادِم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آينده</w:t>
      </w:r>
    </w:p>
    <w:p>
      <w:pPr>
        <w:pStyle w:val="BookText"/>
        <w:rPr/>
      </w:pPr>
      <w:r>
        <w:rPr>
          <w:rFonts w:ascii="Amiri" w:hAnsi="Amiri" w:eastAsia="Amiri" w:cs="Amiri"/>
          <w:color w:val="111111"/>
          <w:sz w:val="28"/>
          <w:sz w:val="28"/>
          <w:szCs w:val="28"/>
          <w:rtl w:val="true"/>
          <w:lang w:bidi="ar-SA"/>
        </w:rPr>
        <w:t>يادداشت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يادداشت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يادداشت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 w:name="pg1566_17804"/>
    </w:p>
    <w:p>
      <w:pPr>
        <w:pStyle w:val="Heading2"/>
        <w:numPr>
          <w:ilvl w:val="1"/>
          <w:numId w:val="1"/>
        </w:numPr>
        <w:rPr/>
      </w:pPr>
      <w:bookmarkStart w:id="61" w:name="__RefHeading___Toc727028_3650668749"/>
      <w:bookmarkStart w:id="62" w:name="_Toc22"/>
      <w:bookmarkEnd w:id="60"/>
      <w:bookmarkEnd w:id="61"/>
      <w:r>
        <w:rPr>
          <w:rtl w:val="true"/>
        </w:rPr>
        <w:t>الدرس الخامس</w:t>
      </w:r>
      <w:bookmarkEnd w:id="62"/>
    </w:p>
    <w:p>
      <w:pPr>
        <w:pStyle w:val="Heading3"/>
        <w:numPr>
          <w:ilvl w:val="2"/>
          <w:numId w:val="1"/>
        </w:numPr>
        <w:rPr/>
      </w:pPr>
      <w:bookmarkStart w:id="63" w:name="__RefHeading___Toc727030_3650668749"/>
      <w:bookmarkStart w:id="64" w:name="_Toc23"/>
      <w:bookmarkEnd w:id="63"/>
      <w:r>
        <w:rPr>
          <w:rtl w:val="true"/>
        </w:rPr>
        <w:t>اشاره</w:t>
      </w:r>
      <w:bookmarkEnd w:id="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حِوار بين مدير قافلة الجزّارين</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مدير صالات المَجازِر</w:t>
      </w:r>
      <w:r>
        <w:rPr>
          <w:rFonts w:eastAsia="Amiri" w:cs="Amiri" w:ascii="Amiri" w:hAnsi="Amiri"/>
          <w:color w:val="111111"/>
          <w:sz w:val="28"/>
          <w:szCs w:val="28"/>
          <w:rtl w:val="true"/>
          <w:lang w:bidi="ar-SA"/>
        </w:rPr>
        <w:t>)</w:t>
      </w:r>
      <w:bookmarkStart w:id="65" w:name="pg1566_17805"/>
    </w:p>
    <w:p>
      <w:pPr>
        <w:pStyle w:val="Heading3"/>
        <w:numPr>
          <w:ilvl w:val="2"/>
          <w:numId w:val="1"/>
        </w:numPr>
        <w:rPr/>
      </w:pPr>
      <w:bookmarkStart w:id="66" w:name="__RefHeading___Toc727032_3650668749"/>
      <w:bookmarkStart w:id="67" w:name="_Toc24"/>
      <w:bookmarkEnd w:id="65"/>
      <w:bookmarkEnd w:id="66"/>
      <w:r>
        <w:rPr>
          <w:rtl w:val="true"/>
        </w:rPr>
        <w:t>حِوار بين مدير قافلة الجزّارين و مدير صالات المجازر</w:t>
      </w:r>
      <w:bookmarkEnd w:id="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تبادل التحيّات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مدير القافلة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مين </w:t>
      </w:r>
      <w:r>
        <w:rPr>
          <w:rStyle w:val="FootnoteAnchor"/>
          <w:rtl w:val="true"/>
        </w:rPr>
        <w:footnoteReference w:id="100"/>
      </w:r>
      <w:r>
        <w:rPr>
          <w:rFonts w:ascii="Amiri" w:hAnsi="Amiri" w:eastAsia="Amiri" w:cs="Amiri"/>
          <w:color w:val="111111"/>
          <w:sz w:val="28"/>
          <w:sz w:val="28"/>
          <w:szCs w:val="28"/>
          <w:rtl w:val="true"/>
          <w:lang w:bidi="ar-SA"/>
        </w:rPr>
        <w:t>مسؤول المُستَودَع؟</w:t>
      </w:r>
    </w:p>
    <w:p>
      <w:pPr>
        <w:pStyle w:val="BookText"/>
        <w:rPr/>
      </w:pPr>
      <w:r>
        <w:rPr>
          <w:rFonts w:ascii="Amiri" w:hAnsi="Amiri" w:eastAsia="Amiri" w:cs="Amiri"/>
          <w:color w:val="111111"/>
          <w:sz w:val="28"/>
          <w:sz w:val="28"/>
          <w:szCs w:val="28"/>
          <w:rtl w:val="true"/>
          <w:lang w:bidi="ar-SA"/>
        </w:rPr>
        <w:t>مدير الصالات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جابري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مدير القافلة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مدير، أنت تَعرِف بأنَّ كُلّ قوّةِ مدير القافلة في المستودع</w:t>
      </w:r>
    </w:p>
    <w:p>
      <w:pPr>
        <w:pStyle w:val="BookText"/>
        <w:rPr/>
      </w:pPr>
      <w:r>
        <w:rPr>
          <w:rFonts w:ascii="Amiri" w:hAnsi="Amiri" w:eastAsia="Amiri" w:cs="Amiri"/>
          <w:color w:val="111111"/>
          <w:sz w:val="28"/>
          <w:sz w:val="28"/>
          <w:szCs w:val="28"/>
          <w:rtl w:val="true"/>
          <w:lang w:bidi="ar-SA"/>
        </w:rPr>
        <w:t>و تعرف أهميّةَ المستودع للحملدار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فاُريد تنسيق كامل بيني و بينك و بين زُمَلائك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مدير الصالات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شاءاللّه يكون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مدير القافلة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رجاءً هات رقم تليفون مسؤولِ المستودع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مديرُ الصالات يَكتُب الرقم و يُعطيهِ لمدير القافلة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كاظم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مدير القافلة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بحاجة إلى ثَلاّجة و مُكَيِّف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مدير الصالات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عِدنه </w:t>
      </w:r>
      <w:r>
        <w:rPr>
          <w:rStyle w:val="FootnoteAnchor"/>
          <w:rtl w:val="true"/>
        </w:rPr>
        <w:footnoteReference w:id="101"/>
      </w:r>
      <w:r>
        <w:rPr>
          <w:rFonts w:ascii="Amiri" w:hAnsi="Amiri" w:eastAsia="Amiri" w:cs="Amiri"/>
          <w:color w:val="111111"/>
          <w:sz w:val="28"/>
          <w:sz w:val="28"/>
          <w:szCs w:val="28"/>
          <w:rtl w:val="true"/>
          <w:lang w:bidi="ar-SA"/>
        </w:rPr>
        <w:t>ثلاّجة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 </w:t>
      </w:r>
      <w:r>
        <w:rPr>
          <w:rStyle w:val="FootnoteAnchor"/>
          <w:rtl w:val="true"/>
        </w:rPr>
        <w:footnoteReference w:id="102"/>
      </w:r>
      <w:r>
        <w:rPr>
          <w:rFonts w:ascii="Amiri" w:hAnsi="Amiri" w:eastAsia="Amiri" w:cs="Amiri"/>
          <w:color w:val="111111"/>
          <w:sz w:val="28"/>
          <w:sz w:val="28"/>
          <w:szCs w:val="28"/>
          <w:rtl w:val="true"/>
          <w:lang w:bidi="ar-SA"/>
        </w:rPr>
        <w:t>المكيّف خَربان</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مدير القافلة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ليِش </w:t>
      </w:r>
      <w:r>
        <w:rPr>
          <w:rStyle w:val="FootnoteAnchor"/>
          <w:rtl w:val="true"/>
        </w:rPr>
        <w:footnoteReference w:id="104"/>
      </w:r>
      <w:r>
        <w:rPr>
          <w:rFonts w:ascii="Amiri" w:hAnsi="Amiri" w:eastAsia="Amiri" w:cs="Amiri"/>
          <w:color w:val="111111"/>
          <w:sz w:val="28"/>
          <w:sz w:val="28"/>
          <w:szCs w:val="28"/>
          <w:rtl w:val="true"/>
          <w:lang w:bidi="ar-SA"/>
        </w:rPr>
        <w:t>خربان؟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تْصَلِّحونَهُ بِسُرعة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يْصيْر </w:t>
      </w:r>
      <w:r>
        <w:rPr>
          <w:rStyle w:val="FootnoteAnchor"/>
          <w:rtl w:val="true"/>
        </w:rPr>
        <w:footnoteReference w:id="105"/>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مُكَيِّف لا يُمكِن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مدير الصالات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أتَّصِل بالمهندس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مدير القافلة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فَضلَكْ </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دَحين </w:t>
      </w:r>
      <w:r>
        <w:rPr>
          <w:rStyle w:val="FootnoteAnchor"/>
          <w:rtl w:val="true"/>
        </w:rPr>
        <w:footnoteReference w:id="107"/>
      </w:r>
      <w:r>
        <w:rPr>
          <w:rFonts w:ascii="Amiri" w:hAnsi="Amiri" w:eastAsia="Amiri" w:cs="Amiri"/>
          <w:color w:val="111111"/>
          <w:sz w:val="28"/>
          <w:sz w:val="28"/>
          <w:szCs w:val="28"/>
          <w:rtl w:val="true"/>
          <w:lang w:bidi="ar-SA"/>
        </w:rPr>
        <w:t>اِتَّصِلْ بِالمُصَلِّح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مدير الصالات يَتَّصِل بِالمُصَلِّح لِتَصليح المكيّف</w:t>
      </w:r>
      <w:r>
        <w:rPr>
          <w:rFonts w:eastAsia="Amiri" w:cs="Amiri" w:ascii="Amiri" w:hAnsi="Amiri"/>
          <w:color w:val="111111"/>
          <w:sz w:val="28"/>
          <w:szCs w:val="28"/>
          <w:rtl w:val="true"/>
          <w:lang w:bidi="ar-SA"/>
        </w:rPr>
        <w:t>)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مدير القافلة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أبغى </w:t>
      </w:r>
      <w:r>
        <w:rPr>
          <w:rStyle w:val="FootnoteAnchor"/>
          <w:rtl w:val="true"/>
        </w:rPr>
        <w:footnoteReference w:id="108"/>
      </w:r>
      <w:r>
        <w:rPr>
          <w:rFonts w:ascii="Amiri" w:hAnsi="Amiri" w:eastAsia="Amiri" w:cs="Amiri"/>
          <w:color w:val="111111"/>
          <w:sz w:val="28"/>
          <w:sz w:val="28"/>
          <w:szCs w:val="28"/>
          <w:rtl w:val="true"/>
          <w:lang w:bidi="ar-SA"/>
        </w:rPr>
        <w:t xml:space="preserve">مِفتاحَ المستودع، ماي </w:t>
      </w:r>
      <w:r>
        <w:rPr>
          <w:rStyle w:val="FootnoteAnchor"/>
          <w:rtl w:val="true"/>
        </w:rPr>
        <w:footnoteReference w:id="109"/>
      </w:r>
      <w:r>
        <w:rPr>
          <w:rFonts w:ascii="Amiri" w:hAnsi="Amiri" w:eastAsia="Amiri" w:cs="Amiri"/>
          <w:color w:val="111111"/>
          <w:sz w:val="28"/>
          <w:sz w:val="28"/>
          <w:szCs w:val="28"/>
          <w:rtl w:val="true"/>
          <w:lang w:bidi="ar-SA"/>
        </w:rPr>
        <w:t>صِحّي، عَصيرَ الفَواكِه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مدير الصالات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 </w:t>
      </w:r>
      <w:r>
        <w:rPr>
          <w:rStyle w:val="FootnoteAnchor"/>
          <w:rtl w:val="true"/>
        </w:rPr>
        <w:footnoteReference w:id="110"/>
      </w:r>
      <w:r>
        <w:rPr>
          <w:rFonts w:ascii="Amiri" w:hAnsi="Amiri" w:eastAsia="Amiri" w:cs="Amiri"/>
          <w:color w:val="111111"/>
          <w:sz w:val="28"/>
          <w:sz w:val="28"/>
          <w:szCs w:val="28"/>
          <w:rtl w:val="true"/>
          <w:lang w:bidi="ar-SA"/>
        </w:rPr>
        <w:t>جاهِز يا معلّم</w:t>
      </w:r>
      <w:r>
        <w:rPr>
          <w:rFonts w:eastAsia="Amiri" w:cs="Amiri" w:ascii="Amiri" w:hAnsi="Amiri"/>
          <w:color w:val="111111"/>
          <w:sz w:val="28"/>
          <w:szCs w:val="28"/>
          <w:rtl w:val="true"/>
          <w:lang w:bidi="ar-SA"/>
        </w:rPr>
        <w:t xml:space="preserve">. </w:t>
      </w:r>
      <w:r>
        <w:rPr>
          <w:rStyle w:val="FootnoteAnchor"/>
          <w:rtl w:val="true"/>
        </w:rPr>
        <w:footnoteReference w:id="111"/>
      </w:r>
      <w:r>
        <w:rPr>
          <w:rFonts w:ascii="Amiri" w:hAnsi="Amiri" w:eastAsia="Amiri" w:cs="Amiri"/>
          <w:color w:val="111111"/>
          <w:sz w:val="28"/>
          <w:sz w:val="28"/>
          <w:szCs w:val="28"/>
          <w:rtl w:val="true"/>
          <w:lang w:bidi="ar-SA"/>
        </w:rPr>
        <w:t xml:space="preserve">المستودع مَلْيان </w:t>
      </w:r>
      <w:r>
        <w:rPr>
          <w:rStyle w:val="FootnoteAnchor"/>
          <w:rtl w:val="true"/>
        </w:rPr>
        <w:footnoteReference w:id="112"/>
      </w:r>
      <w:r>
        <w:rPr>
          <w:rFonts w:ascii="Amiri" w:hAnsi="Amiri" w:eastAsia="Amiri" w:cs="Amiri"/>
          <w:color w:val="111111"/>
          <w:sz w:val="28"/>
          <w:sz w:val="28"/>
          <w:szCs w:val="28"/>
          <w:rtl w:val="true"/>
          <w:lang w:bidi="ar-SA"/>
        </w:rPr>
        <w:t>بالإمكانيّات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مدير القافلة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يَدُلّ على حُسنِ تدبيرك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مدير الصالات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شُكرَ على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مدير القافلة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جزّار غير إيراني ما لازم يذبَح المَواشي</w:t>
      </w:r>
    </w:p>
    <w:p>
      <w:pPr>
        <w:pStyle w:val="BookText"/>
        <w:rPr/>
      </w:pPr>
      <w:r>
        <w:rPr>
          <w:rFonts w:ascii="Amiri" w:hAnsi="Amiri" w:eastAsia="Amiri" w:cs="Amiri"/>
          <w:color w:val="111111"/>
          <w:sz w:val="28"/>
          <w:sz w:val="28"/>
          <w:szCs w:val="28"/>
          <w:rtl w:val="true"/>
          <w:lang w:bidi="ar-SA"/>
        </w:rPr>
        <w:t>و لازم لا يَتَدَخَّل في الذِبح في أيِ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رجاءً ذَكِّرْهُم بهذا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مدير الصالات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تِبغَون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مدير القافلة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مَوقِف لِميكروباصاتنا </w:t>
      </w:r>
      <w:r>
        <w:rPr>
          <w:rStyle w:val="FootnoteAnchor"/>
          <w:rtl w:val="true"/>
        </w:rPr>
        <w:footnoteReference w:id="113"/>
      </w:r>
      <w:r>
        <w:rPr>
          <w:rFonts w:ascii="Amiri" w:hAnsi="Amiri" w:eastAsia="Amiri" w:cs="Amiri"/>
          <w:color w:val="111111"/>
          <w:sz w:val="28"/>
          <w:sz w:val="28"/>
          <w:szCs w:val="28"/>
          <w:rtl w:val="true"/>
          <w:lang w:bidi="ar-SA"/>
        </w:rPr>
        <w:t>لليوم التاسع إلى الحادي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عندي قُلاّب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أبغى موقف لِلقلاّب و تنسيق مع حارِس الصالات للدخول و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مدير الصالات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مشكلة</w:t>
      </w:r>
      <w:r>
        <w:rPr>
          <w:rFonts w:eastAsia="Amiri" w:cs="Amiri" w:ascii="Amiri" w:hAnsi="Amiri"/>
          <w:color w:val="111111"/>
          <w:sz w:val="28"/>
          <w:szCs w:val="28"/>
          <w:rtl w:val="true"/>
          <w:lang w:bidi="ar-SA"/>
        </w:rPr>
        <w:t xml:space="preserve">. </w:t>
      </w:r>
      <w:r>
        <w:rPr>
          <w:rStyle w:val="FootnoteAnchor"/>
          <w:rtl w:val="true"/>
        </w:rPr>
        <w:footnoteReference w:id="114"/>
      </w:r>
      <w:r>
        <w:rPr>
          <w:rFonts w:ascii="IRNazanin" w:hAnsi="IRNazanin" w:eastAsia="IRNazanin"/>
          <w:color w:val="111111"/>
          <w:sz w:val="28"/>
          <w:sz w:val="28"/>
          <w:szCs w:val="28"/>
          <w:rtl w:val="true"/>
          <w:lang w:bidi="fa-IR"/>
        </w:rPr>
        <w:t>الموقف جاهز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دحين أتَّصِل بِالحارس و أحكي مَعاه</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مدير القافلة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مدير حاذِق و قادر و طيّب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مدير الصالات يَضحَك و يَشكُر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كاظم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مدير القافلة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رجاءً عَيِّن مكان مناسب لإستراحة مُدَراءِ القَوافِل في ليلةِ العيد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مدير الصالات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غرفة نظيفة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للعُمّال يْخَلّون موكيتات و ماي صحّي 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مدير القافلة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بحاجة إلى سِلِك رابط، فيشِ الكهرباء و أشياء اُخرى، أبغى أتَّصِل بالصيانة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مين مسؤول الصيانة؟</w:t>
      </w:r>
    </w:p>
    <w:p>
      <w:pPr>
        <w:pStyle w:val="BookText"/>
        <w:rPr/>
      </w:pPr>
      <w:r>
        <w:rPr>
          <w:rFonts w:ascii="Amiri" w:hAnsi="Amiri" w:eastAsia="Amiri" w:cs="Amiri"/>
          <w:color w:val="111111"/>
          <w:sz w:val="28"/>
          <w:sz w:val="28"/>
          <w:szCs w:val="28"/>
          <w:rtl w:val="true"/>
          <w:lang w:bidi="ar-SA"/>
        </w:rPr>
        <w:t>مدير الصالات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إنسان جَيِّدُ المعاملة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مدير القافلة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 مَجزَرة البَقَر والجَمَل؟</w:t>
      </w:r>
    </w:p>
    <w:p>
      <w:pPr>
        <w:pStyle w:val="BookText"/>
        <w:rPr/>
      </w:pPr>
      <w:r>
        <w:rPr>
          <w:rFonts w:ascii="Amiri" w:hAnsi="Amiri" w:eastAsia="Amiri" w:cs="Amiri"/>
          <w:color w:val="111111"/>
          <w:sz w:val="28"/>
          <w:sz w:val="28"/>
          <w:szCs w:val="28"/>
          <w:rtl w:val="true"/>
          <w:lang w:bidi="ar-SA"/>
        </w:rPr>
        <w:t>مدير الصالات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 على طول و بَعْدْيِن لوفْ </w:t>
      </w:r>
      <w:r>
        <w:rPr>
          <w:rStyle w:val="FootnoteAnchor"/>
          <w:rtl w:val="true"/>
        </w:rPr>
        <w:footnoteReference w:id="116"/>
      </w:r>
      <w:r>
        <w:rPr>
          <w:rFonts w:ascii="Amiri" w:hAnsi="Amiri" w:eastAsia="Amiri" w:cs="Amiri"/>
          <w:color w:val="111111"/>
          <w:sz w:val="28"/>
          <w:sz w:val="28"/>
          <w:szCs w:val="28"/>
          <w:rtl w:val="true"/>
          <w:lang w:bidi="ar-SA"/>
        </w:rPr>
        <w:t>على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مدير القافلة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وَفَّقَنا اللّه و إيّاكُم في خدمةِ ضُيوفِ 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أمان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مدير الصالات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السلامة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مدير قافلة الجزّارين يتكلّم مع السائق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مدير القافلة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أهلاً 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كيفَكْ؟ بخير إن‌شاءاللّه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مدير القافلة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 أي بَلَد؟</w:t>
      </w:r>
    </w:p>
    <w:p>
      <w:pPr>
        <w:pStyle w:val="BookText"/>
        <w:rPr/>
      </w:pPr>
      <w:r>
        <w:rPr>
          <w:rFonts w:ascii="Amiri" w:hAnsi="Amiri" w:eastAsia="Amiri" w:cs="Amiri"/>
          <w:color w:val="111111"/>
          <w:sz w:val="28"/>
          <w:sz w:val="28"/>
          <w:szCs w:val="28"/>
          <w:rtl w:val="true"/>
          <w:lang w:bidi="ar-SA"/>
        </w:rPr>
        <w:t>السائق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مدير القافلة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عَزَب أو متزوّج؟</w:t>
      </w:r>
    </w:p>
    <w:p>
      <w:pPr>
        <w:pStyle w:val="BookText"/>
        <w:rPr/>
      </w:pPr>
      <w:r>
        <w:rPr>
          <w:rFonts w:ascii="IRNazanin" w:hAnsi="IRNazanin" w:eastAsia="IRNazanin"/>
          <w:color w:val="111111"/>
          <w:sz w:val="28"/>
          <w:sz w:val="28"/>
          <w:szCs w:val="28"/>
          <w:rtl w:val="true"/>
          <w:lang w:bidi="fa-IR"/>
        </w:rPr>
        <w:t>السائق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متزوّج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مدير القافلة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ولد عندك؟</w:t>
      </w:r>
    </w:p>
    <w:p>
      <w:pPr>
        <w:pStyle w:val="BookText"/>
        <w:rPr/>
      </w:pPr>
      <w:r>
        <w:rPr>
          <w:rFonts w:ascii="Amiri" w:hAnsi="Amiri" w:eastAsia="Amiri" w:cs="Amiri"/>
          <w:color w:val="111111"/>
          <w:sz w:val="28"/>
          <w:sz w:val="28"/>
          <w:szCs w:val="28"/>
          <w:rtl w:val="true"/>
          <w:lang w:bidi="ar-SA"/>
        </w:rPr>
        <w:t>السائق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مدير القافلة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يَحفَظُهم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مدير القافلة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شوارع مكّة و طريقَ الذَهاب إلى المجازر؟</w:t>
      </w:r>
    </w:p>
    <w:p>
      <w:pPr>
        <w:pStyle w:val="BookText"/>
        <w:rPr/>
      </w:pPr>
      <w:r>
        <w:rPr>
          <w:rFonts w:ascii="Amiri" w:hAnsi="Amiri" w:eastAsia="Amiri" w:cs="Amiri"/>
          <w:color w:val="111111"/>
          <w:sz w:val="28"/>
          <w:sz w:val="28"/>
          <w:szCs w:val="28"/>
          <w:rtl w:val="true"/>
          <w:lang w:bidi="ar-SA"/>
        </w:rPr>
        <w:t>السائق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أوّل مَرّة جِيتْ </w:t>
      </w:r>
      <w:r>
        <w:rPr>
          <w:rStyle w:val="FootnoteAnchor"/>
          <w:rtl w:val="true"/>
        </w:rPr>
        <w:footnoteReference w:id="117"/>
      </w:r>
      <w:r>
        <w:rPr>
          <w:rFonts w:ascii="Amiri" w:hAnsi="Amiri" w:eastAsia="Amiri" w:cs="Amiri"/>
          <w:color w:val="111111"/>
          <w:sz w:val="28"/>
          <w:sz w:val="28"/>
          <w:szCs w:val="28"/>
          <w:rtl w:val="true"/>
          <w:lang w:bidi="ar-SA"/>
        </w:rPr>
        <w:t>إلى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مدير القافلة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مشكلة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مَعاكْ بِالباص</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 xml:space="preserve">لازم تْوَصِّلْنا </w:t>
      </w:r>
      <w:r>
        <w:rPr>
          <w:rStyle w:val="FootnoteAnchor"/>
          <w:rtl w:val="true"/>
        </w:rPr>
        <w:footnoteReference w:id="119"/>
      </w:r>
      <w:r>
        <w:rPr>
          <w:rFonts w:ascii="Amiri" w:hAnsi="Amiri" w:eastAsia="Amiri" w:cs="Amiri"/>
          <w:color w:val="111111"/>
          <w:sz w:val="28"/>
          <w:sz w:val="28"/>
          <w:szCs w:val="28"/>
          <w:rtl w:val="true"/>
          <w:lang w:bidi="ar-SA"/>
        </w:rPr>
        <w:t>في اليوم التاسع بعد صلاة المغرب إلى مكان إسكان الجزّارين في المعيصم</w:t>
      </w:r>
    </w:p>
    <w:p>
      <w:pPr>
        <w:pStyle w:val="BookText"/>
        <w:rPr/>
      </w:pPr>
      <w:r>
        <w:rPr>
          <w:rFonts w:ascii="Amiri" w:hAnsi="Amiri" w:eastAsia="Amiri" w:cs="Amiri"/>
          <w:color w:val="111111"/>
          <w:sz w:val="28"/>
          <w:sz w:val="28"/>
          <w:szCs w:val="28"/>
          <w:rtl w:val="true"/>
          <w:lang w:bidi="ar-SA"/>
        </w:rPr>
        <w:t xml:space="preserve">و بَعدْيِن </w:t>
      </w:r>
      <w:r>
        <w:rPr>
          <w:rStyle w:val="FootnoteAnchor"/>
          <w:rtl w:val="true"/>
        </w:rPr>
        <w:footnoteReference w:id="120"/>
      </w:r>
      <w:r>
        <w:rPr>
          <w:rFonts w:ascii="Amiri" w:hAnsi="Amiri" w:eastAsia="Amiri" w:cs="Amiri"/>
          <w:color w:val="111111"/>
          <w:sz w:val="28"/>
          <w:sz w:val="28"/>
          <w:szCs w:val="28"/>
          <w:rtl w:val="true"/>
          <w:lang w:bidi="ar-SA"/>
        </w:rPr>
        <w:t xml:space="preserve">تِرجَعْ </w:t>
      </w:r>
      <w:r>
        <w:rPr>
          <w:rStyle w:val="FootnoteAnchor"/>
          <w:rtl w:val="true"/>
        </w:rPr>
        <w:footnoteReference w:id="121"/>
      </w:r>
      <w:r>
        <w:rPr>
          <w:rFonts w:ascii="Amiri" w:hAnsi="Amiri" w:eastAsia="Amiri" w:cs="Amiri"/>
          <w:color w:val="111111"/>
          <w:sz w:val="28"/>
          <w:sz w:val="28"/>
          <w:szCs w:val="28"/>
          <w:rtl w:val="true"/>
          <w:lang w:bidi="ar-SA"/>
        </w:rPr>
        <w:t xml:space="preserve">مِن فُندُق الهادي ساعة ثمانية </w:t>
      </w:r>
      <w:r>
        <w:rPr>
          <w:rStyle w:val="FootnoteAnchor"/>
          <w:rtl w:val="true"/>
        </w:rPr>
        <w:footnoteReference w:id="122"/>
      </w:r>
      <w:r>
        <w:rPr>
          <w:rFonts w:ascii="Amiri" w:hAnsi="Amiri" w:eastAsia="Amiri" w:cs="Amiri"/>
          <w:color w:val="111111"/>
          <w:sz w:val="28"/>
          <w:sz w:val="28"/>
          <w:szCs w:val="28"/>
          <w:rtl w:val="true"/>
          <w:lang w:bidi="ar-SA"/>
        </w:rPr>
        <w:t>بالليل</w:t>
      </w:r>
    </w:p>
    <w:p>
      <w:pPr>
        <w:pStyle w:val="BookText"/>
        <w:rPr/>
      </w:pPr>
      <w:r>
        <w:rPr>
          <w:rFonts w:ascii="Amiri" w:hAnsi="Amiri" w:eastAsia="Amiri" w:cs="Amiri"/>
          <w:color w:val="111111"/>
          <w:sz w:val="28"/>
          <w:sz w:val="28"/>
          <w:szCs w:val="28"/>
          <w:rtl w:val="true"/>
          <w:lang w:bidi="ar-SA"/>
        </w:rPr>
        <w:t>و تْوَصِّل المسؤولين الإيرانيين إلى مكان إسكانِهِم</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يوم أنا في حوزتكم؟</w:t>
      </w:r>
    </w:p>
    <w:p>
      <w:pPr>
        <w:pStyle w:val="BookText"/>
        <w:rPr/>
      </w:pPr>
      <w:r>
        <w:rPr>
          <w:rFonts w:ascii="Amiri" w:hAnsi="Amiri" w:eastAsia="Amiri" w:cs="Amiri"/>
          <w:color w:val="111111"/>
          <w:sz w:val="28"/>
          <w:sz w:val="28"/>
          <w:szCs w:val="28"/>
          <w:rtl w:val="true"/>
          <w:lang w:bidi="ar-SA"/>
        </w:rPr>
        <w:t>مدير القافلة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أيام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على فِكْرة </w:t>
      </w:r>
      <w:r>
        <w:rPr>
          <w:rStyle w:val="FootnoteAnchor"/>
          <w:rtl w:val="true"/>
        </w:rPr>
        <w:footnoteReference w:id="123"/>
      </w:r>
      <w:r>
        <w:rPr>
          <w:rFonts w:ascii="Amiri" w:hAnsi="Amiri" w:eastAsia="Amiri" w:cs="Amiri"/>
          <w:color w:val="111111"/>
          <w:sz w:val="28"/>
          <w:sz w:val="28"/>
          <w:szCs w:val="28"/>
          <w:rtl w:val="true"/>
          <w:lang w:bidi="ar-SA"/>
        </w:rPr>
        <w:t>عَبَّيْت الباص بزيتِ الغاز؟</w:t>
      </w:r>
    </w:p>
    <w:p>
      <w:pPr>
        <w:pStyle w:val="BookText"/>
        <w:rPr/>
      </w:pPr>
      <w:r>
        <w:rPr>
          <w:rFonts w:ascii="Amiri" w:hAnsi="Amiri" w:eastAsia="Amiri" w:cs="Amiri"/>
          <w:color w:val="111111"/>
          <w:sz w:val="28"/>
          <w:sz w:val="28"/>
          <w:szCs w:val="28"/>
          <w:rtl w:val="true"/>
          <w:lang w:bidi="ar-SA"/>
        </w:rPr>
        <w:t>السائق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أيوَه، قَبِل ساعْتيِنْ كِنِت بْمَحَطَّة وُقود</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مدير القافلة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 كَفْرات احتياطيّة؟</w:t>
      </w:r>
    </w:p>
    <w:p>
      <w:pPr>
        <w:pStyle w:val="BookText"/>
        <w:rPr/>
      </w:pPr>
      <w:r>
        <w:rPr>
          <w:rFonts w:ascii="IRNazanin" w:hAnsi="IRNazanin" w:eastAsia="IRNazanin"/>
          <w:color w:val="111111"/>
          <w:sz w:val="28"/>
          <w:sz w:val="28"/>
          <w:szCs w:val="28"/>
          <w:rtl w:val="true"/>
          <w:lang w:bidi="fa-IR"/>
        </w:rPr>
        <w:t>الباص مو خربان؟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السائق يضحك و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لاتقلق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مضبوط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مدير القافلة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اِطّيني رَقَم جَوّالك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w:t>
      </w:r>
      <w:r>
        <w:rPr>
          <w:rStyle w:val="FootnoteAnchor"/>
          <w:rtl w:val="true"/>
        </w:rPr>
        <w:footnoteReference w:id="125"/>
      </w:r>
      <w:r>
        <w:rPr>
          <w:rFonts w:ascii="Amiri" w:hAnsi="Amiri" w:eastAsia="Amiri" w:cs="Amiri"/>
          <w:color w:val="111111"/>
          <w:sz w:val="28"/>
          <w:sz w:val="28"/>
          <w:szCs w:val="28"/>
          <w:rtl w:val="true"/>
          <w:lang w:bidi="ar-SA"/>
        </w:rPr>
        <w:t>صِفِر، خمسة، صفر، سِتّه، سبعة، ثمانية، تسعة، أربعة، ثلاثة، 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مدير القافلة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رقم جوّالي</w:t>
      </w:r>
    </w:p>
    <w:p>
      <w:pPr>
        <w:pStyle w:val="BookText"/>
        <w:rPr/>
      </w:pPr>
      <w:r>
        <w:rPr>
          <w:rFonts w:ascii="Amiri" w:hAnsi="Amiri" w:eastAsia="Amiri" w:cs="Amiri"/>
          <w:color w:val="111111"/>
          <w:sz w:val="28"/>
          <w:sz w:val="28"/>
          <w:szCs w:val="28"/>
          <w:rtl w:val="true"/>
          <w:lang w:bidi="ar-SA"/>
        </w:rPr>
        <w:t>و اسمي مكتوب على الورقة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مسرور مِن لقائك</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مدير القافلة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يَحفَظُكُم</w:t>
      </w:r>
      <w:r>
        <w:rPr>
          <w:rFonts w:eastAsia="Amiri" w:cs="Amiri" w:ascii="Amiri" w:hAnsi="Amiri"/>
          <w:color w:val="111111"/>
          <w:sz w:val="28"/>
          <w:szCs w:val="28"/>
          <w:rtl w:val="true"/>
          <w:lang w:bidi="ar-SA"/>
        </w:rPr>
        <w:t>.</w:t>
      </w:r>
      <w:bookmarkStart w:id="68" w:name="pg1566_17809"/>
    </w:p>
    <w:p>
      <w:pPr>
        <w:pStyle w:val="Heading3"/>
        <w:numPr>
          <w:ilvl w:val="2"/>
          <w:numId w:val="1"/>
        </w:numPr>
        <w:rPr/>
      </w:pPr>
      <w:bookmarkStart w:id="69" w:name="__RefHeading___Toc727034_3650668749"/>
      <w:bookmarkStart w:id="70" w:name="_Toc25"/>
      <w:bookmarkEnd w:id="68"/>
      <w:bookmarkEnd w:id="69"/>
      <w:r>
        <w:rPr>
          <w:rtl w:val="true"/>
        </w:rPr>
        <w:t>طَلَبات مدير قافلةِ الجزّارين</w:t>
      </w:r>
      <w:bookmarkEnd w:id="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تصريح المرور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مديرالقافلة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أسماء و مواصَفات و صُوَرُ المسؤولين في يوم عيد الأضحى المبارك و في اليوم الحادي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من الموظّفين في منظّمة الحجّ والزيارة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أبغى بِطاقة تصريحِ المرور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موظّف البنك الاسلامي للتنمية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فيه نقص؟</w:t>
      </w:r>
    </w:p>
    <w:p>
      <w:pPr>
        <w:pStyle w:val="BookText"/>
        <w:rPr/>
      </w:pPr>
      <w:r>
        <w:rPr>
          <w:rFonts w:ascii="Amiri" w:hAnsi="Amiri" w:eastAsia="Amiri" w:cs="Amiri"/>
          <w:color w:val="111111"/>
          <w:sz w:val="28"/>
          <w:sz w:val="28"/>
          <w:szCs w:val="28"/>
          <w:rtl w:val="true"/>
          <w:lang w:bidi="ar-SA"/>
        </w:rPr>
        <w:t>مديرالقافلة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مديرالقافلة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بحاجة إلى تصريح المرور لِثلاثه باصات و قُلاّب واحد لِنَقل المَندوبين مِن منظّمة الحجّ و الزيارة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موظّف البنك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شوَيّه شويّه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اِصبِرْ خَمِس دقائق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الشرطيّ الواقف أمام الباب، يَمنَع دُخول مدير القافلة و زُمَلاءَهُ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مديرالقافلة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تصريح مرور سيّاراتنا في الحجّ و فيالمجازر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الشرطيُّ الحارس في المجازر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خَلّيني أشوفْ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تْحَرّكوا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مديرالقافلة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مَشكورين</w:t>
      </w:r>
      <w:r>
        <w:rPr>
          <w:rFonts w:eastAsia="Amiri" w:cs="Amiri" w:ascii="Amiri" w:hAnsi="Amiri"/>
          <w:color w:val="111111"/>
          <w:sz w:val="28"/>
          <w:szCs w:val="28"/>
          <w:rtl w:val="true"/>
          <w:lang w:bidi="ar-SA"/>
        </w:rPr>
        <w:t>.</w:t>
      </w:r>
      <w:bookmarkStart w:id="71" w:name="pg1566_17810"/>
    </w:p>
    <w:p>
      <w:pPr>
        <w:pStyle w:val="Heading3"/>
        <w:numPr>
          <w:ilvl w:val="2"/>
          <w:numId w:val="1"/>
        </w:numPr>
        <w:rPr/>
      </w:pPr>
      <w:bookmarkStart w:id="72" w:name="__RefHeading___Toc727036_3650668749"/>
      <w:bookmarkStart w:id="73" w:name="_Toc26"/>
      <w:bookmarkEnd w:id="71"/>
      <w:bookmarkEnd w:id="72"/>
      <w:r>
        <w:rPr>
          <w:rtl w:val="true"/>
        </w:rPr>
        <w:t>تمارين للبيت</w:t>
      </w:r>
      <w:bookmarkEnd w:id="7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التمرين الأوّل عَيِّن الإجابةَ الصحيحة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مكانٌ نَحفَظُ فيه الأشياء و الحاجيات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المُكَيِّف المُستَودَع</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جِهازٌ يَصنَعُ الثلج و البُرودة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الثّلاجة الثُلوج</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الّذي يَذبَح الغَنَم و يبيعُ لَحمَها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المُصَلِّح الجزّار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التمرين الثاني عَيِّن الترجمة الصحيحة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انباردار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مسؤول المستودع مسؤول الصيانة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پاركينگ مينى‌بوس‌ها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 ميكروباصات ساحة الحافلات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نگهبان سالن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 العمارة حارسُ الصالة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التمرين الثالث للتعريب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ترجمه به عربى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كولر كار نمى‌كند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المكيّف موشغّال المكيّف خربان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 تماس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أتَّصِل دَحين دَحين اِتَّصِلْ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كليد كجاست؟ ليِش مفتوح؟ وَين المِفتاح؟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التمرين الرابع عَيِّن المُرادف و المُضادّ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Times New Roman" w:cs="Times New Roman" w:ascii="Times New Roman" w:hAnsi="Times New Roman"/>
          <w:color w:val="111111"/>
          <w:sz w:val="28"/>
          <w:szCs w:val="28"/>
          <w:lang w:val="en-US" w:bidi="en-US"/>
        </w:rPr>
        <w:t>Ö</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جَيِّد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كُوَيِّس لا يوجَد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مافي كبير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صغيرمَلْيان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فاضي</w:t>
      </w:r>
      <w:bookmarkStart w:id="74" w:name="pg1566_17811"/>
    </w:p>
    <w:p>
      <w:pPr>
        <w:pStyle w:val="BookText"/>
        <w:rPr/>
      </w:pPr>
      <w:bookmarkEnd w:id="74"/>
      <w:r>
        <w:rPr>
          <w:rFonts w:ascii="Amiri" w:hAnsi="Amiri" w:eastAsia="Amiri" w:cs="Amiri"/>
          <w:color w:val="111111"/>
          <w:sz w:val="28"/>
          <w:sz w:val="28"/>
          <w:szCs w:val="28"/>
          <w:rtl w:val="true"/>
          <w:lang w:bidi="ar-SA"/>
        </w:rPr>
        <w:t>للمطالعة و التمرين في البيت</w:t>
      </w:r>
    </w:p>
    <w:p>
      <w:pPr>
        <w:pStyle w:val="BookText"/>
        <w:rPr/>
      </w:pPr>
      <w:r>
        <w:rPr>
          <w:rFonts w:ascii="Amiri" w:hAnsi="Amiri" w:eastAsia="Amiri" w:cs="Amiri"/>
          <w:color w:val="111111"/>
          <w:sz w:val="28"/>
          <w:sz w:val="28"/>
          <w:szCs w:val="28"/>
          <w:rtl w:val="true"/>
          <w:lang w:bidi="ar-SA"/>
        </w:rPr>
        <w:t>ما لونُهُ؟ أبيَض</w:t>
      </w:r>
    </w:p>
    <w:p>
      <w:pPr>
        <w:pStyle w:val="BookText"/>
        <w:rPr/>
      </w:pPr>
      <w:r>
        <w:rPr>
          <w:rFonts w:ascii="IRNazanin" w:hAnsi="IRNazanin" w:eastAsia="IRNazanin"/>
          <w:color w:val="111111"/>
          <w:sz w:val="28"/>
          <w:sz w:val="28"/>
          <w:szCs w:val="28"/>
          <w:rtl w:val="true"/>
          <w:lang w:bidi="fa-IR"/>
        </w:rPr>
        <w:t>چه رنگى است؟ سفيد</w:t>
      </w:r>
    </w:p>
    <w:p>
      <w:pPr>
        <w:pStyle w:val="BookText"/>
        <w:rPr/>
      </w:pPr>
      <w:r>
        <w:rPr>
          <w:rFonts w:ascii="Amiri" w:hAnsi="Amiri" w:eastAsia="Amiri" w:cs="Amiri"/>
          <w:color w:val="111111"/>
          <w:sz w:val="28"/>
          <w:sz w:val="28"/>
          <w:szCs w:val="28"/>
          <w:rtl w:val="true"/>
          <w:lang w:bidi="ar-SA"/>
        </w:rPr>
        <w:t>أبيَض، 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سفيد </w:t>
      </w:r>
      <w:r>
        <w:rPr>
          <w:rStyle w:val="FootnoteAnchor"/>
          <w:rtl w:val="true"/>
        </w:rPr>
        <w:footnoteReference w:id="126"/>
      </w:r>
      <w:r>
        <w:rPr>
          <w:rFonts w:ascii="Amiri" w:hAnsi="Amiri" w:eastAsia="Amiri" w:cs="Amiri"/>
          <w:color w:val="111111"/>
          <w:sz w:val="28"/>
          <w:sz w:val="28"/>
          <w:szCs w:val="28"/>
          <w:rtl w:val="true"/>
          <w:lang w:bidi="ar-SA"/>
        </w:rPr>
        <w:t>أحمَر، 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قرمز أسوَد، سَوداء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سياه</w:t>
      </w:r>
    </w:p>
    <w:p>
      <w:pPr>
        <w:pStyle w:val="BookText"/>
        <w:rPr/>
      </w:pPr>
      <w:r>
        <w:rPr>
          <w:rFonts w:ascii="IRNazanin" w:hAnsi="IRNazanin" w:eastAsia="IRNazanin"/>
          <w:color w:val="111111"/>
          <w:sz w:val="28"/>
          <w:sz w:val="28"/>
          <w:szCs w:val="28"/>
          <w:rtl w:val="true"/>
          <w:lang w:bidi="fa-IR"/>
        </w:rPr>
        <w:t>أخضَر، خَضراء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 أزرَق، زَرقاء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آبى أسمَر، سَمراء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گندمگون</w:t>
      </w:r>
    </w:p>
    <w:p>
      <w:pPr>
        <w:pStyle w:val="BookText"/>
        <w:rPr/>
      </w:pPr>
      <w:r>
        <w:rPr>
          <w:rFonts w:ascii="Amiri" w:hAnsi="Amiri" w:eastAsia="Amiri" w:cs="Amiri"/>
          <w:color w:val="111111"/>
          <w:sz w:val="28"/>
          <w:sz w:val="28"/>
          <w:szCs w:val="28"/>
          <w:rtl w:val="true"/>
          <w:lang w:bidi="ar-SA"/>
        </w:rPr>
        <w:t>أصفَر، صَفراء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زرد أشقَر، شَقراء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بور رَصاصيّ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نوك مدادى</w:t>
      </w:r>
    </w:p>
    <w:p>
      <w:pPr>
        <w:pStyle w:val="BookText"/>
        <w:rPr/>
      </w:pPr>
      <w:r>
        <w:rPr>
          <w:rFonts w:ascii="Amiri" w:hAnsi="Amiri" w:eastAsia="Amiri" w:cs="Amiri"/>
          <w:color w:val="111111"/>
          <w:sz w:val="28"/>
          <w:sz w:val="28"/>
          <w:szCs w:val="28"/>
          <w:rtl w:val="true"/>
          <w:lang w:bidi="ar-SA"/>
        </w:rPr>
        <w:t>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قهوه‌اى كُحليّ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سرمه‌اى 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صورتى</w:t>
      </w:r>
    </w:p>
    <w:p>
      <w:pPr>
        <w:pStyle w:val="BookText"/>
        <w:rPr/>
      </w:pPr>
      <w:r>
        <w:rPr>
          <w:rFonts w:ascii="Amiri" w:hAnsi="Amiri" w:eastAsia="Amiri" w:cs="Amiri"/>
          <w:color w:val="111111"/>
          <w:sz w:val="28"/>
          <w:sz w:val="28"/>
          <w:szCs w:val="28"/>
          <w:rtl w:val="true"/>
          <w:lang w:bidi="ar-SA"/>
        </w:rPr>
        <w:t>رَماديّ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خاكسترى أزرَق سَماوي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آبى آسمانى بَنَفسَجيّ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بنفش</w:t>
      </w:r>
    </w:p>
    <w:p>
      <w:pPr>
        <w:pStyle w:val="BookText"/>
        <w:rPr/>
      </w:pPr>
      <w:r>
        <w:rPr>
          <w:rFonts w:ascii="IRNazanin" w:hAnsi="IRNazanin" w:eastAsia="IRNazanin"/>
          <w:color w:val="111111"/>
          <w:sz w:val="28"/>
          <w:sz w:val="28"/>
          <w:szCs w:val="28"/>
          <w:rtl w:val="true"/>
          <w:lang w:bidi="fa-IR"/>
        </w:rPr>
        <w:t>لَون فاتِح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روشن لَون غامِق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رنگ سير، تيره بُرتُقاليّ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نارنجى</w:t>
      </w:r>
    </w:p>
    <w:p>
      <w:pPr>
        <w:pStyle w:val="BookText"/>
        <w:rPr/>
      </w:pPr>
      <w:r>
        <w:rPr>
          <w:rFonts w:ascii="IRNazanin" w:hAnsi="IRNazanin" w:eastAsia="IRNazanin"/>
          <w:color w:val="111111"/>
          <w:sz w:val="28"/>
          <w:sz w:val="28"/>
          <w:szCs w:val="28"/>
          <w:rtl w:val="true"/>
          <w:lang w:bidi="fa-IR"/>
        </w:rPr>
        <w:t>أُرجوانيّ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ارغوانى لازَوَرديّ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لاجوردى فُستُقيّ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پسته‌اى</w:t>
      </w:r>
    </w:p>
    <w:p>
      <w:pPr>
        <w:pStyle w:val="BookText"/>
        <w:rPr/>
      </w:pPr>
      <w:r>
        <w:rPr>
          <w:rFonts w:ascii="Amiri" w:hAnsi="Amiri" w:eastAsia="Amiri" w:cs="Amiri"/>
          <w:color w:val="111111"/>
          <w:sz w:val="28"/>
          <w:sz w:val="28"/>
          <w:szCs w:val="28"/>
          <w:rtl w:val="true"/>
          <w:lang w:bidi="ar-SA"/>
        </w:rPr>
        <w:t>فَيروزَجيّ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فيروزه‌اى فِضّيّ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نقره‌اى 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طلايى</w:t>
      </w:r>
    </w:p>
    <w:p>
      <w:pPr>
        <w:pStyle w:val="BookText"/>
        <w:rPr/>
      </w:pPr>
      <w:r>
        <w:rPr>
          <w:rFonts w:ascii="Amiri" w:hAnsi="Amiri" w:eastAsia="Amiri" w:cs="Amiri"/>
          <w:color w:val="111111"/>
          <w:sz w:val="28"/>
          <w:sz w:val="28"/>
          <w:szCs w:val="28"/>
          <w:rtl w:val="true"/>
          <w:lang w:bidi="ar-SA"/>
        </w:rPr>
        <w:t>أصفَر فاتِح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 مُقَلَّم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راه</w:t>
      </w:r>
    </w:p>
    <w:p>
      <w:pPr>
        <w:pStyle w:val="Heading3"/>
        <w:numPr>
          <w:ilvl w:val="2"/>
          <w:numId w:val="1"/>
        </w:numPr>
        <w:rPr/>
      </w:pPr>
      <w:bookmarkStart w:id="75" w:name="__RefHeading___Toc727038_3650668749"/>
      <w:bookmarkStart w:id="76" w:name="_Toc27"/>
      <w:bookmarkEnd w:id="75"/>
      <w:r>
        <w:rPr>
          <w:rtl w:val="true"/>
        </w:rPr>
        <w:t>التمرين</w:t>
      </w:r>
      <w:r>
        <w:rPr>
          <w:rtl w:val="true"/>
        </w:rPr>
        <w:t>:</w:t>
      </w:r>
      <w:bookmarkEnd w:id="76"/>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ما لَونُ الصالة المُخَصَّصة للإيرانيين؟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ما لَونُ جواز سفرك؟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أيّ لَونٍ تُحِبُّ؟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هل تُحِبُّ قَميصا أصفَر اللَّون؟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ما لونُ السماء؟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ما لونُ أوراقِ الأشجار؟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ـ ما لونُ الدَّم؟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ـ ما لونُ قِشرِ الحَبحَب؟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ـ ما لونُ اللّيل؟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ـ ما لونُ الحَليب؟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يادداشت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يادداشت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يادداشت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7" w:name="pg1566_17816"/>
    </w:p>
    <w:p>
      <w:pPr>
        <w:pStyle w:val="Heading2"/>
        <w:numPr>
          <w:ilvl w:val="1"/>
          <w:numId w:val="1"/>
        </w:numPr>
        <w:rPr/>
      </w:pPr>
      <w:bookmarkStart w:id="78" w:name="__RefHeading___Toc727040_3650668749"/>
      <w:bookmarkStart w:id="79" w:name="_Toc28"/>
      <w:bookmarkEnd w:id="77"/>
      <w:bookmarkEnd w:id="78"/>
      <w:r>
        <w:rPr>
          <w:rtl w:val="true"/>
        </w:rPr>
        <w:t>الدرس السادس</w:t>
      </w:r>
      <w:bookmarkEnd w:id="79"/>
    </w:p>
    <w:p>
      <w:pPr>
        <w:pStyle w:val="Heading3"/>
        <w:numPr>
          <w:ilvl w:val="2"/>
          <w:numId w:val="1"/>
        </w:numPr>
        <w:rPr/>
      </w:pPr>
      <w:bookmarkStart w:id="80" w:name="__RefHeading___Toc727042_3650668749"/>
      <w:bookmarkStart w:id="81" w:name="_Toc29"/>
      <w:bookmarkEnd w:id="80"/>
      <w:r>
        <w:rPr>
          <w:rtl w:val="true"/>
        </w:rPr>
        <w:t>اشاره</w:t>
      </w:r>
      <w:bookmarkEnd w:id="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حوار بين مدير القافلة و مدير مطعم</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البنك الإسلامى للتنمية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حِوار بين مدير القافلة و مدير مطعم البنك الاسلامي للتنمية</w:t>
      </w:r>
    </w:p>
    <w:p>
      <w:pPr>
        <w:pStyle w:val="BookText"/>
        <w:rPr/>
      </w:pPr>
      <w:r>
        <w:rPr>
          <w:rFonts w:ascii="Amiri" w:hAnsi="Amiri" w:eastAsia="Amiri" w:cs="Amiri"/>
          <w:color w:val="111111"/>
          <w:sz w:val="28"/>
          <w:sz w:val="28"/>
          <w:szCs w:val="28"/>
          <w:rtl w:val="true"/>
          <w:lang w:bidi="ar-SA"/>
        </w:rPr>
        <w:t>مديرالقافلة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ساعَدَك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مدير المطعم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اِتْفَضَّل</w:t>
      </w:r>
      <w:r>
        <w:rPr>
          <w:rFonts w:eastAsia="Amiri" w:cs="Amiri" w:ascii="Amiri" w:hAnsi="Amiri"/>
          <w:color w:val="111111"/>
          <w:sz w:val="28"/>
          <w:szCs w:val="28"/>
          <w:rtl w:val="true"/>
          <w:lang w:bidi="ar-SA"/>
        </w:rPr>
        <w:t xml:space="preserve">. </w:t>
      </w:r>
      <w:r>
        <w:rPr>
          <w:rStyle w:val="FootnoteAnchor"/>
          <w:rtl w:val="true"/>
        </w:rPr>
        <w:footnoteReference w:id="127"/>
      </w:r>
      <w:r>
        <w:rPr>
          <w:rFonts w:ascii="Amiri" w:hAnsi="Amiri" w:eastAsia="Amiri" w:cs="Amiri"/>
          <w:color w:val="111111"/>
          <w:sz w:val="28"/>
          <w:sz w:val="28"/>
          <w:szCs w:val="28"/>
          <w:rtl w:val="true"/>
          <w:lang w:bidi="ar-SA"/>
        </w:rPr>
        <w:t>أيّ خدمة؟</w:t>
      </w:r>
    </w:p>
    <w:p>
      <w:pPr>
        <w:pStyle w:val="BookText"/>
        <w:rPr/>
      </w:pPr>
      <w:r>
        <w:rPr>
          <w:rFonts w:ascii="Amiri" w:hAnsi="Amiri" w:eastAsia="Amiri" w:cs="Amiri"/>
          <w:color w:val="111111"/>
          <w:sz w:val="28"/>
          <w:sz w:val="28"/>
          <w:szCs w:val="28"/>
          <w:rtl w:val="true"/>
          <w:lang w:bidi="ar-SA"/>
        </w:rPr>
        <w:t>مديرالقافلة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مدير قافلة الجزّارين مِن إيران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مدير المطعم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أهلاً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شَرَّفتمونا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مديرالقافلة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أهلُ الشرف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التعارف و إعطاء رقم الهاتف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مدير المطعم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عدد ضيوفنا؟</w:t>
      </w:r>
    </w:p>
    <w:p>
      <w:pPr>
        <w:pStyle w:val="BookText"/>
        <w:rPr/>
      </w:pPr>
      <w:r>
        <w:rPr>
          <w:rFonts w:ascii="Amiri" w:hAnsi="Amiri" w:eastAsia="Amiri" w:cs="Amiri"/>
          <w:color w:val="111111"/>
          <w:sz w:val="28"/>
          <w:sz w:val="28"/>
          <w:szCs w:val="28"/>
          <w:rtl w:val="true"/>
          <w:lang w:bidi="ar-SA"/>
        </w:rPr>
        <w:t>مديرالقافلة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ثْمانينْ نفر</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 xml:space="preserve">رجاءً أبغى </w:t>
      </w:r>
      <w:r>
        <w:rPr>
          <w:rStyle w:val="FootnoteAnchor"/>
          <w:rtl w:val="true"/>
        </w:rPr>
        <w:footnoteReference w:id="129"/>
      </w:r>
      <w:r>
        <w:rPr>
          <w:rFonts w:ascii="Amiri" w:hAnsi="Amiri" w:eastAsia="Amiri" w:cs="Amiri"/>
          <w:color w:val="111111"/>
          <w:sz w:val="28"/>
          <w:sz w:val="28"/>
          <w:szCs w:val="28"/>
          <w:rtl w:val="true"/>
          <w:lang w:bidi="ar-SA"/>
        </w:rPr>
        <w:t xml:space="preserve">سَخّانة، ماي </w:t>
      </w:r>
      <w:r>
        <w:rPr>
          <w:rStyle w:val="FootnoteAnchor"/>
          <w:rtl w:val="true"/>
        </w:rPr>
        <w:footnoteReference w:id="130"/>
      </w:r>
      <w:r>
        <w:rPr>
          <w:rFonts w:ascii="Amiri" w:hAnsi="Amiri" w:eastAsia="Amiri" w:cs="Amiri"/>
          <w:color w:val="111111"/>
          <w:sz w:val="28"/>
          <w:sz w:val="28"/>
          <w:szCs w:val="28"/>
          <w:rtl w:val="true"/>
          <w:lang w:bidi="ar-SA"/>
        </w:rPr>
        <w:t>صحّي بارد، ثَلاّجة، عَصيرَ الفَواكِه، نسكافه لِصالة الإسكان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السنوات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منكم التعاون و المساعدة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مدير المطعم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اِطمَئِن كونْ مُرتاح</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كيف كانَت السنواتُ الماضية؟</w:t>
      </w:r>
    </w:p>
    <w:p>
      <w:pPr>
        <w:pStyle w:val="BookText"/>
        <w:rPr/>
      </w:pPr>
      <w:r>
        <w:rPr>
          <w:rFonts w:ascii="Amiri" w:hAnsi="Amiri" w:eastAsia="Amiri" w:cs="Amiri"/>
          <w:color w:val="111111"/>
          <w:sz w:val="28"/>
          <w:sz w:val="28"/>
          <w:szCs w:val="28"/>
          <w:rtl w:val="true"/>
          <w:lang w:bidi="ar-SA"/>
        </w:rPr>
        <w:t>مديرالقافلة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كوَيِّسة و إن شاءاللّه ستكون 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مدير المطعم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مديرالقافلة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عِدكُم شُغُل؛ </w:t>
      </w:r>
      <w:r>
        <w:rPr>
          <w:rStyle w:val="FootnoteAnchor"/>
          <w:rtl w:val="true"/>
        </w:rPr>
        <w:footnoteReference w:id="132"/>
      </w:r>
      <w:r>
        <w:rPr>
          <w:rFonts w:ascii="Amiri" w:hAnsi="Amiri" w:eastAsia="Amiri" w:cs="Amiri"/>
          <w:color w:val="111111"/>
          <w:sz w:val="28"/>
          <w:sz w:val="28"/>
          <w:szCs w:val="28"/>
          <w:rtl w:val="true"/>
          <w:lang w:bidi="ar-SA"/>
        </w:rPr>
        <w:t>اِتَّصِلوا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أجي بْسُرعة</w:t>
      </w:r>
      <w:r>
        <w:rPr>
          <w:rFonts w:eastAsia="Amiri" w:cs="Amiri" w:ascii="Amiri" w:hAnsi="Amiri"/>
          <w:color w:val="111111"/>
          <w:sz w:val="28"/>
          <w:szCs w:val="28"/>
          <w:rtl w:val="true"/>
          <w:lang w:bidi="ar-SA"/>
        </w:rPr>
        <w:t xml:space="preserve">. </w:t>
      </w:r>
      <w:r>
        <w:rPr>
          <w:rStyle w:val="FootnoteAnchor"/>
          <w:rtl w:val="true"/>
        </w:rPr>
        <w:footnoteReference w:id="133"/>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مدير المطعم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شاءاللّه لليوم الثامن كُلْ شي </w:t>
      </w:r>
      <w:r>
        <w:rPr>
          <w:rStyle w:val="FootnoteAnchor"/>
          <w:rtl w:val="true"/>
        </w:rPr>
        <w:footnoteReference w:id="134"/>
      </w:r>
      <w:r>
        <w:rPr>
          <w:rFonts w:ascii="IRNazanin" w:hAnsi="IRNazanin" w:eastAsia="IRNazanin"/>
          <w:color w:val="111111"/>
          <w:sz w:val="28"/>
          <w:sz w:val="28"/>
          <w:szCs w:val="28"/>
          <w:rtl w:val="true"/>
          <w:lang w:bidi="fa-IR"/>
        </w:rPr>
        <w:t>جاهز</w:t>
      </w:r>
      <w:r>
        <w:rPr>
          <w:rFonts w:eastAsia="IRNazanin" w:cs="IRNazanin"/>
          <w:color w:val="111111"/>
          <w:sz w:val="28"/>
          <w:szCs w:val="28"/>
          <w:rtl w:val="true"/>
          <w:lang w:bidi="fa-IR"/>
        </w:rPr>
        <w:t>.</w:t>
      </w:r>
      <w:bookmarkStart w:id="82" w:name="pg1566_17818"/>
    </w:p>
    <w:p>
      <w:pPr>
        <w:pStyle w:val="Heading3"/>
        <w:numPr>
          <w:ilvl w:val="2"/>
          <w:numId w:val="1"/>
        </w:numPr>
        <w:rPr/>
      </w:pPr>
      <w:bookmarkStart w:id="83" w:name="__RefHeading___Toc727044_3650668749"/>
      <w:bookmarkStart w:id="84" w:name="_Toc30"/>
      <w:bookmarkEnd w:id="82"/>
      <w:bookmarkEnd w:id="83"/>
      <w:r>
        <w:rPr>
          <w:rtl w:val="true"/>
        </w:rPr>
        <w:t>تمارين للبيت</w:t>
      </w:r>
      <w:bookmarkEnd w:id="8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التمرين الأوّل للتعريب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ترجمه به عربى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خسته نباشى اى برادر من</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تعداد مهمانها چند نفره؟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كارى داشتيد با من تماس بگيريد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التمرين الثاني أكمِل الفراغ بكلمة مناسبة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سابع عشر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التمرين الثالث عَيِّن المعنى الصحيح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مَطعَم طَعام طَعم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 ساخِن بارد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آبميوه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عَصير لَحَم ثَلِج</w:t>
      </w:r>
    </w:p>
    <w:p>
      <w:pPr>
        <w:pStyle w:val="BookText"/>
        <w:rPr/>
      </w:pPr>
      <w:r>
        <w:rPr>
          <w:rFonts w:ascii="Amiri" w:hAnsi="Amiri" w:eastAsia="Amiri" w:cs="Amiri"/>
          <w:color w:val="111111"/>
          <w:sz w:val="28"/>
          <w:sz w:val="28"/>
          <w:szCs w:val="28"/>
          <w:rtl w:val="true"/>
          <w:lang w:bidi="ar-SA"/>
        </w:rPr>
        <w:t>للمطالعة و الحفظ فى البيت</w:t>
      </w:r>
    </w:p>
    <w:p>
      <w:pPr>
        <w:pStyle w:val="BookText"/>
        <w:rPr/>
      </w:pPr>
      <w:r>
        <w:rPr>
          <w:rFonts w:ascii="Amiri" w:hAnsi="Amiri" w:eastAsia="Amiri" w:cs="Amiri"/>
          <w:color w:val="111111"/>
          <w:sz w:val="28"/>
          <w:sz w:val="28"/>
          <w:szCs w:val="28"/>
          <w:rtl w:val="true"/>
          <w:lang w:bidi="ar-SA"/>
        </w:rPr>
        <w:t>المالكيّة</w:t>
      </w:r>
    </w:p>
    <w:p>
      <w:pPr>
        <w:pStyle w:val="BookText"/>
        <w:rPr/>
      </w:pPr>
      <w:r>
        <w:rPr>
          <w:rFonts w:ascii="Amiri" w:hAnsi="Amiri" w:eastAsia="Amiri" w:cs="Amiri"/>
          <w:color w:val="111111"/>
          <w:sz w:val="28"/>
          <w:sz w:val="28"/>
          <w:szCs w:val="28"/>
          <w:rtl w:val="true"/>
          <w:lang w:bidi="ar-SA"/>
        </w:rPr>
        <w:t>دارم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w:t>
      </w:r>
      <w:r>
        <w:rPr>
          <w:rStyle w:val="FootnoteAnchor"/>
          <w:rtl w:val="true"/>
        </w:rPr>
        <w:footnoteReference w:id="135"/>
      </w:r>
      <w:r>
        <w:rPr>
          <w:rFonts w:ascii="Amiri" w:hAnsi="Amiri" w:eastAsia="Amiri" w:cs="Amiri"/>
          <w:color w:val="111111"/>
          <w:sz w:val="28"/>
          <w:sz w:val="28"/>
          <w:szCs w:val="28"/>
          <w:rtl w:val="true"/>
          <w:lang w:bidi="ar-SA"/>
        </w:rPr>
        <w:t>داريم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w:t>
      </w:r>
    </w:p>
    <w:p>
      <w:pPr>
        <w:pStyle w:val="BookText"/>
        <w:rPr/>
      </w:pPr>
      <w:r>
        <w:rPr>
          <w:rFonts w:ascii="Amiri" w:hAnsi="Amiri" w:eastAsia="Amiri" w:cs="Amiri"/>
          <w:color w:val="111111"/>
          <w:sz w:val="28"/>
          <w:sz w:val="28"/>
          <w:szCs w:val="28"/>
          <w:rtl w:val="true"/>
          <w:lang w:bidi="ar-SA"/>
        </w:rPr>
        <w:t>دارى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 داريد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عِندَكُم</w:t>
      </w:r>
    </w:p>
    <w:p>
      <w:pPr>
        <w:pStyle w:val="BookText"/>
        <w:rPr/>
      </w:pPr>
      <w:r>
        <w:rPr>
          <w:rFonts w:ascii="Amiri" w:hAnsi="Amiri" w:eastAsia="Amiri" w:cs="Amiri"/>
          <w:color w:val="111111"/>
          <w:sz w:val="28"/>
          <w:sz w:val="28"/>
          <w:szCs w:val="28"/>
          <w:rtl w:val="true"/>
          <w:lang w:bidi="ar-SA"/>
        </w:rPr>
        <w:t>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عِندَهُم</w:t>
      </w:r>
    </w:p>
    <w:p>
      <w:pPr>
        <w:pStyle w:val="BookText"/>
        <w:rPr/>
      </w:pPr>
      <w:r>
        <w:rPr>
          <w:rFonts w:ascii="Amiri" w:hAnsi="Amiri" w:eastAsia="Amiri" w:cs="Amiri"/>
          <w:color w:val="111111"/>
          <w:sz w:val="28"/>
          <w:sz w:val="28"/>
          <w:szCs w:val="28"/>
          <w:rtl w:val="true"/>
          <w:lang w:bidi="ar-SA"/>
        </w:rPr>
        <w:t>داشتم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عِندي داشتيم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عِندَنا</w:t>
      </w:r>
    </w:p>
    <w:p>
      <w:pPr>
        <w:pStyle w:val="BookText"/>
        <w:rPr/>
      </w:pPr>
      <w:r>
        <w:rPr>
          <w:rFonts w:ascii="Amiri" w:hAnsi="Amiri" w:eastAsia="Amiri" w:cs="Amiri"/>
          <w:color w:val="111111"/>
          <w:sz w:val="28"/>
          <w:sz w:val="28"/>
          <w:szCs w:val="28"/>
          <w:rtl w:val="true"/>
          <w:lang w:bidi="ar-SA"/>
        </w:rPr>
        <w:t>داشتى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عِندَك داشتيد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عِندَكُم</w:t>
      </w:r>
    </w:p>
    <w:p>
      <w:pPr>
        <w:pStyle w:val="BookText"/>
        <w:rPr/>
      </w:pPr>
      <w:r>
        <w:rPr>
          <w:rFonts w:ascii="Amiri" w:hAnsi="Amiri" w:eastAsia="Amiri" w:cs="Amiri"/>
          <w:color w:val="111111"/>
          <w:sz w:val="28"/>
          <w:sz w:val="28"/>
          <w:szCs w:val="28"/>
          <w:rtl w:val="true"/>
          <w:lang w:bidi="ar-SA"/>
        </w:rPr>
        <w:t>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عِندَه داشتند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عِندَهُم</w:t>
      </w:r>
    </w:p>
    <w:p>
      <w:pPr>
        <w:pStyle w:val="BookText"/>
        <w:rPr/>
      </w:pPr>
      <w:r>
        <w:rPr>
          <w:rFonts w:ascii="Amiri" w:hAnsi="Amiri" w:eastAsia="Amiri" w:cs="Amiri"/>
          <w:color w:val="111111"/>
          <w:sz w:val="28"/>
          <w:sz w:val="28"/>
          <w:szCs w:val="28"/>
          <w:rtl w:val="true"/>
          <w:lang w:bidi="ar-SA"/>
        </w:rPr>
        <w:t>للمطالعة والحفظ في البيت</w:t>
      </w:r>
    </w:p>
    <w:p>
      <w:pPr>
        <w:pStyle w:val="BookText"/>
        <w:rPr/>
      </w:pPr>
      <w:r>
        <w:rPr>
          <w:rFonts w:ascii="Amiri" w:hAnsi="Amiri" w:eastAsia="Amiri" w:cs="Amiri"/>
          <w:color w:val="111111"/>
          <w:sz w:val="28"/>
          <w:sz w:val="28"/>
          <w:szCs w:val="28"/>
          <w:rtl w:val="true"/>
          <w:lang w:bidi="ar-SA"/>
        </w:rPr>
        <w:t>العِمارة و مافيها</w:t>
      </w:r>
    </w:p>
    <w:p>
      <w:pPr>
        <w:pStyle w:val="BookText"/>
        <w:rPr/>
      </w:pPr>
      <w:r>
        <w:rPr>
          <w:rFonts w:ascii="IRNazanin" w:hAnsi="IRNazanin" w:eastAsia="IRNazanin"/>
          <w:color w:val="111111"/>
          <w:sz w:val="28"/>
          <w:sz w:val="28"/>
          <w:szCs w:val="28"/>
          <w:rtl w:val="true"/>
          <w:lang w:bidi="fa-IR"/>
        </w:rPr>
        <w:t xml:space="preserve">الإناء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الأواني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ظرف السُّكَّرية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شكرپاش، قندان</w:t>
      </w:r>
    </w:p>
    <w:p>
      <w:pPr>
        <w:pStyle w:val="BookText"/>
        <w:rPr/>
      </w:pPr>
      <w:r>
        <w:rPr>
          <w:rFonts w:ascii="IRNazanin" w:hAnsi="IRNazanin" w:eastAsia="IRNazanin"/>
          <w:color w:val="111111"/>
          <w:sz w:val="28"/>
          <w:sz w:val="28"/>
          <w:szCs w:val="28"/>
          <w:rtl w:val="true"/>
          <w:lang w:bidi="fa-IR"/>
        </w:rPr>
        <w:t>أنبوبُ الغاز، قِنّينَةُ الغاز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كپسول گاز السِّكّين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السَّكاكين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چاقو</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الأبواب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الشامبو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شامپو</w:t>
      </w:r>
    </w:p>
    <w:p>
      <w:pPr>
        <w:pStyle w:val="BookText"/>
        <w:rPr/>
      </w:pPr>
      <w:r>
        <w:rPr>
          <w:rFonts w:ascii="Amiri" w:hAnsi="Amiri" w:eastAsia="Amiri" w:cs="Amiri"/>
          <w:color w:val="111111"/>
          <w:sz w:val="28"/>
          <w:sz w:val="28"/>
          <w:szCs w:val="28"/>
          <w:rtl w:val="true"/>
          <w:lang w:bidi="ar-SA"/>
        </w:rPr>
        <w:t>البانيو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الشَّرشَف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الشَّراشِف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ملافه</w:t>
      </w:r>
    </w:p>
    <w:p>
      <w:pPr>
        <w:pStyle w:val="BookText"/>
        <w:rPr/>
      </w:pPr>
      <w:r>
        <w:rPr>
          <w:rFonts w:ascii="IRNazanin" w:hAnsi="IRNazanin" w:eastAsia="IRNazanin"/>
          <w:color w:val="111111"/>
          <w:sz w:val="28"/>
          <w:sz w:val="28"/>
          <w:szCs w:val="28"/>
          <w:rtl w:val="true"/>
          <w:lang w:bidi="fa-IR"/>
        </w:rPr>
        <w:t>البَطّانية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پتو الشَّوكة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چنگال</w:t>
      </w:r>
    </w:p>
    <w:p>
      <w:pPr>
        <w:pStyle w:val="BookText"/>
        <w:rPr/>
      </w:pPr>
      <w:r>
        <w:rPr>
          <w:rFonts w:ascii="Amiri" w:hAnsi="Amiri" w:eastAsia="Amiri" w:cs="Amiri"/>
          <w:color w:val="111111"/>
          <w:sz w:val="28"/>
          <w:sz w:val="28"/>
          <w:szCs w:val="28"/>
          <w:rtl w:val="true"/>
          <w:lang w:bidi="ar-SA"/>
        </w:rPr>
        <w:t>البُلاّعة، البَلّوعة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فاضلاب الصابون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صابون مايع</w:t>
      </w:r>
    </w:p>
    <w:p>
      <w:pPr>
        <w:pStyle w:val="BookText"/>
        <w:rPr/>
      </w:pPr>
      <w:r>
        <w:rPr>
          <w:rFonts w:ascii="IRNazanin" w:hAnsi="IRNazanin" w:eastAsia="IRNazanin"/>
          <w:color w:val="111111"/>
          <w:sz w:val="28"/>
          <w:sz w:val="28"/>
          <w:szCs w:val="28"/>
          <w:rtl w:val="true"/>
          <w:lang w:bidi="fa-IR"/>
        </w:rPr>
        <w:t>البِناية، العمارة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الصَّرّاحية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w:t>
      </w:r>
    </w:p>
    <w:p>
      <w:pPr>
        <w:pStyle w:val="BookText"/>
        <w:rPr/>
      </w:pPr>
      <w:r>
        <w:rPr>
          <w:rFonts w:ascii="IRNazanin" w:hAnsi="IRNazanin" w:eastAsia="IRNazanin"/>
          <w:color w:val="111111"/>
          <w:sz w:val="28"/>
          <w:sz w:val="28"/>
          <w:szCs w:val="28"/>
          <w:rtl w:val="true"/>
          <w:lang w:bidi="fa-IR"/>
        </w:rPr>
        <w:t>الجِدار، الحائط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 الطَّبّاخ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آشپز، اجاق گاز</w:t>
      </w:r>
    </w:p>
    <w:p>
      <w:pPr>
        <w:pStyle w:val="BookText"/>
        <w:rPr/>
      </w:pPr>
      <w:r>
        <w:rPr>
          <w:rFonts w:ascii="Amiri" w:hAnsi="Amiri" w:eastAsia="Amiri" w:cs="Amiri"/>
          <w:color w:val="111111"/>
          <w:sz w:val="28"/>
          <w:sz w:val="28"/>
          <w:szCs w:val="28"/>
          <w:rtl w:val="true"/>
          <w:lang w:bidi="ar-SA"/>
        </w:rPr>
        <w:t>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حمّام، توالت الغَسّالة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ماشين لباسشويى</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خَزّانُ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آب العَصّارة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آبميوه‌گيرى</w:t>
      </w:r>
    </w:p>
    <w:p>
      <w:pPr>
        <w:pStyle w:val="BookText"/>
        <w:rPr/>
      </w:pPr>
      <w:r>
        <w:rPr>
          <w:rFonts w:ascii="Amiri" w:hAnsi="Amiri" w:eastAsia="Amiri" w:cs="Amiri"/>
          <w:color w:val="111111"/>
          <w:sz w:val="28"/>
          <w:sz w:val="28"/>
          <w:szCs w:val="28"/>
          <w:rtl w:val="true"/>
          <w:lang w:bidi="ar-SA"/>
        </w:rPr>
        <w:t xml:space="preserve">خِزانةُ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كمد لباس الغُرفَة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اتاق</w:t>
      </w:r>
    </w:p>
    <w:p>
      <w:pPr>
        <w:pStyle w:val="BookText"/>
        <w:rPr/>
      </w:pPr>
      <w:r>
        <w:rPr>
          <w:rFonts w:ascii="Amiri" w:hAnsi="Amiri" w:eastAsia="Amiri" w:cs="Amiri"/>
          <w:color w:val="111111"/>
          <w:sz w:val="28"/>
          <w:sz w:val="28"/>
          <w:szCs w:val="28"/>
          <w:rtl w:val="true"/>
          <w:lang w:bidi="ar-SA"/>
        </w:rPr>
        <w:t>الدَّرَج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نردبان الفِراش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بستر، رختخواب</w:t>
      </w:r>
    </w:p>
    <w:p>
      <w:pPr>
        <w:pStyle w:val="BookText"/>
        <w:rPr/>
      </w:pPr>
      <w:r>
        <w:rPr>
          <w:rFonts w:ascii="IRNazanin" w:hAnsi="IRNazanin" w:eastAsia="IRNazanin"/>
          <w:color w:val="111111"/>
          <w:sz w:val="28"/>
          <w:sz w:val="28"/>
          <w:szCs w:val="28"/>
          <w:rtl w:val="true"/>
          <w:lang w:bidi="fa-IR"/>
        </w:rPr>
        <w:t>دولابُ المَطبَخ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كابينت آشپزخانه فيشُ الكَهرَباء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پريز برق</w:t>
      </w:r>
    </w:p>
    <w:p>
      <w:pPr>
        <w:pStyle w:val="BookText"/>
        <w:rPr/>
      </w:pPr>
      <w:r>
        <w:rPr>
          <w:rFonts w:ascii="IRNazanin" w:hAnsi="IRNazanin" w:eastAsia="IRNazanin"/>
          <w:color w:val="111111"/>
          <w:sz w:val="28"/>
          <w:sz w:val="28"/>
          <w:szCs w:val="28"/>
          <w:rtl w:val="true"/>
          <w:lang w:bidi="fa-IR"/>
        </w:rPr>
        <w:t>الرَّفّ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تاقچه القاعة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سالن</w:t>
      </w:r>
    </w:p>
    <w:p>
      <w:pPr>
        <w:pStyle w:val="BookText"/>
        <w:rPr/>
      </w:pPr>
      <w:r>
        <w:rPr>
          <w:rFonts w:ascii="Amiri" w:hAnsi="Amiri" w:eastAsia="Amiri" w:cs="Amiri"/>
          <w:color w:val="111111"/>
          <w:sz w:val="28"/>
          <w:sz w:val="28"/>
          <w:szCs w:val="28"/>
          <w:rtl w:val="true"/>
          <w:lang w:bidi="ar-SA"/>
        </w:rPr>
        <w:t>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شيشه القَدَح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كاسه</w:t>
      </w:r>
    </w:p>
    <w:p>
      <w:pPr>
        <w:pStyle w:val="BookText"/>
        <w:rPr/>
      </w:pPr>
      <w:r>
        <w:rPr>
          <w:rFonts w:ascii="Amiri" w:hAnsi="Amiri" w:eastAsia="Amiri" w:cs="Amiri"/>
          <w:color w:val="111111"/>
          <w:sz w:val="28"/>
          <w:sz w:val="28"/>
          <w:szCs w:val="28"/>
          <w:rtl w:val="true"/>
          <w:lang w:bidi="ar-SA"/>
        </w:rPr>
        <w:t>زِرُّ الكَهرَباء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كليد برق القُفل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قفل</w:t>
      </w:r>
    </w:p>
    <w:p>
      <w:pPr>
        <w:pStyle w:val="BookText"/>
        <w:rPr/>
      </w:pPr>
      <w:r>
        <w:rPr>
          <w:rFonts w:ascii="IRNazanin" w:hAnsi="IRNazanin" w:eastAsia="IRNazanin"/>
          <w:color w:val="111111"/>
          <w:sz w:val="28"/>
          <w:sz w:val="28"/>
          <w:szCs w:val="28"/>
          <w:rtl w:val="true"/>
          <w:lang w:bidi="fa-IR"/>
        </w:rPr>
        <w:t xml:space="preserve">السِّتارة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سَتائر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پرده الكَأس الوَرَقيّ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ليوان يك بار مصرف</w:t>
      </w:r>
    </w:p>
    <w:p>
      <w:pPr>
        <w:pStyle w:val="BookText"/>
        <w:rPr/>
      </w:pPr>
      <w:r>
        <w:rPr>
          <w:rFonts w:ascii="IRNazanin" w:hAnsi="IRNazanin" w:eastAsia="IRNazanin"/>
          <w:color w:val="111111"/>
          <w:sz w:val="28"/>
          <w:sz w:val="28"/>
          <w:szCs w:val="28"/>
          <w:rtl w:val="true"/>
          <w:lang w:bidi="fa-IR"/>
        </w:rPr>
        <w:t>السِّتارة النايلونيّة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كركره الكُرسيّ، المَقعَد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صندلى</w:t>
      </w:r>
    </w:p>
    <w:p>
      <w:pPr>
        <w:pStyle w:val="BookText"/>
        <w:rPr/>
      </w:pPr>
      <w:r>
        <w:rPr>
          <w:rFonts w:ascii="IRNazanin" w:hAnsi="IRNazanin" w:eastAsia="IRNazanin"/>
          <w:color w:val="111111"/>
          <w:sz w:val="28"/>
          <w:sz w:val="28"/>
          <w:szCs w:val="28"/>
          <w:rtl w:val="true"/>
          <w:lang w:bidi="fa-IR"/>
        </w:rPr>
        <w:t xml:space="preserve">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السَّجاجيد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قالى، قاليچه السَطح، السُطوح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بام</w:t>
      </w:r>
    </w:p>
    <w:p>
      <w:pPr>
        <w:pStyle w:val="BookText"/>
        <w:rPr/>
      </w:pPr>
      <w:r>
        <w:rPr>
          <w:rFonts w:ascii="Amiri" w:hAnsi="Amiri" w:eastAsia="Amiri" w:cs="Amiri"/>
          <w:color w:val="111111"/>
          <w:sz w:val="28"/>
          <w:sz w:val="28"/>
          <w:szCs w:val="28"/>
          <w:rtl w:val="true"/>
          <w:lang w:bidi="ar-SA"/>
        </w:rPr>
        <w:t xml:space="preserve">السَّرير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تخت السقف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سقف</w:t>
      </w:r>
    </w:p>
    <w:p>
      <w:pPr>
        <w:pStyle w:val="BookText"/>
        <w:rPr/>
      </w:pPr>
      <w:r>
        <w:rPr>
          <w:rFonts w:ascii="IRNazanin" w:hAnsi="IRNazanin" w:eastAsia="IRNazanin"/>
          <w:color w:val="111111"/>
          <w:sz w:val="28"/>
          <w:sz w:val="28"/>
          <w:szCs w:val="28"/>
          <w:rtl w:val="true"/>
          <w:lang w:bidi="fa-IR"/>
        </w:rPr>
        <w:t>سُكَّر قَوالِب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 السُّلَّمُ الكَهرَبائي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پلّه برقى</w:t>
      </w:r>
    </w:p>
    <w:p>
      <w:pPr>
        <w:pStyle w:val="BookText"/>
        <w:rPr/>
      </w:pPr>
      <w:r>
        <w:rPr>
          <w:rFonts w:ascii="Amiri" w:hAnsi="Amiri" w:eastAsia="Amiri" w:cs="Amiri"/>
          <w:color w:val="111111"/>
          <w:sz w:val="28"/>
          <w:sz w:val="28"/>
          <w:szCs w:val="28"/>
          <w:rtl w:val="true"/>
          <w:lang w:bidi="ar-SA"/>
        </w:rPr>
        <w:t>السُّكّر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 السِلكُ الرابِط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 رابط</w:t>
      </w:r>
    </w:p>
    <w:p>
      <w:pPr>
        <w:pStyle w:val="BookText"/>
        <w:rPr/>
      </w:pPr>
      <w:r>
        <w:rPr>
          <w:rFonts w:ascii="Amiri" w:hAnsi="Amiri" w:eastAsia="Amiri" w:cs="Amiri"/>
          <w:color w:val="111111"/>
          <w:sz w:val="28"/>
          <w:sz w:val="28"/>
          <w:szCs w:val="28"/>
          <w:rtl w:val="true"/>
          <w:lang w:bidi="ar-SA"/>
        </w:rPr>
        <w:t>الكَمّاشة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انبردست المُبَيِّض، الكلوروكس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سفيدكننده</w:t>
      </w:r>
    </w:p>
    <w:p>
      <w:pPr>
        <w:pStyle w:val="BookText"/>
        <w:rPr/>
      </w:pPr>
      <w:r>
        <w:rPr>
          <w:rFonts w:ascii="Amiri" w:hAnsi="Amiri" w:eastAsia="Amiri" w:cs="Amiri"/>
          <w:color w:val="111111"/>
          <w:sz w:val="28"/>
          <w:sz w:val="28"/>
          <w:szCs w:val="28"/>
          <w:rtl w:val="true"/>
          <w:lang w:bidi="ar-SA"/>
        </w:rPr>
        <w:t>المِرحاض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توالت المخزن، المُستَودَع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انبار</w:t>
      </w:r>
    </w:p>
    <w:p>
      <w:pPr>
        <w:pStyle w:val="BookText"/>
        <w:rPr/>
      </w:pPr>
      <w:r>
        <w:rPr>
          <w:rFonts w:ascii="IRNazanin" w:hAnsi="IRNazanin" w:eastAsia="IRNazanin"/>
          <w:color w:val="111111"/>
          <w:sz w:val="28"/>
          <w:sz w:val="28"/>
          <w:szCs w:val="28"/>
          <w:rtl w:val="true"/>
          <w:lang w:bidi="fa-IR"/>
        </w:rPr>
        <w:t>مَسحوقُ الغَسيل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پودر رختشويى المِرآة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آينه</w:t>
      </w:r>
    </w:p>
    <w:p>
      <w:pPr>
        <w:pStyle w:val="BookText"/>
        <w:rPr/>
      </w:pPr>
      <w:r>
        <w:rPr>
          <w:rFonts w:ascii="Amiri" w:hAnsi="Amiri" w:eastAsia="Amiri" w:cs="Amiri"/>
          <w:color w:val="111111"/>
          <w:sz w:val="28"/>
          <w:sz w:val="28"/>
          <w:szCs w:val="28"/>
          <w:rtl w:val="true"/>
          <w:lang w:bidi="ar-SA"/>
        </w:rPr>
        <w:t>المَسروقة، الميزانيّة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نيم طبقه المِلعَقَة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قاشق</w:t>
      </w:r>
    </w:p>
    <w:p>
      <w:pPr>
        <w:pStyle w:val="BookText"/>
        <w:rPr/>
      </w:pPr>
      <w:r>
        <w:rPr>
          <w:rFonts w:ascii="IRNazanin" w:hAnsi="IRNazanin" w:eastAsia="IRNazanin"/>
          <w:color w:val="111111"/>
          <w:sz w:val="28"/>
          <w:sz w:val="28"/>
          <w:szCs w:val="28"/>
          <w:rtl w:val="true"/>
          <w:lang w:bidi="fa-IR"/>
        </w:rPr>
        <w:t xml:space="preserve">المِصباح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المَصابيح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چراغ المَلاّحة، المِمْلَحة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نمكدان</w:t>
      </w:r>
    </w:p>
    <w:p>
      <w:pPr>
        <w:pStyle w:val="BookText"/>
        <w:rPr/>
      </w:pPr>
      <w:r>
        <w:rPr>
          <w:rFonts w:ascii="Amiri" w:hAnsi="Amiri" w:eastAsia="Amiri" w:cs="Amiri"/>
          <w:color w:val="111111"/>
          <w:sz w:val="28"/>
          <w:sz w:val="28"/>
          <w:szCs w:val="28"/>
          <w:rtl w:val="true"/>
          <w:lang w:bidi="ar-SA"/>
        </w:rPr>
        <w:t>المِصعَد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آسانسور المَمَرّ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راهرو</w:t>
      </w:r>
    </w:p>
    <w:p>
      <w:pPr>
        <w:pStyle w:val="BookText"/>
        <w:rPr/>
      </w:pPr>
      <w:r>
        <w:rPr>
          <w:rFonts w:ascii="IRNazanin" w:hAnsi="IRNazanin" w:eastAsia="IRNazanin"/>
          <w:color w:val="111111"/>
          <w:sz w:val="28"/>
          <w:sz w:val="28"/>
          <w:szCs w:val="28"/>
          <w:rtl w:val="true"/>
          <w:lang w:bidi="fa-IR"/>
        </w:rPr>
        <w:t xml:space="preserve">المَطبَخ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المَطابِخ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آشپزخانه الموكيت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موكت</w:t>
      </w:r>
    </w:p>
    <w:p>
      <w:pPr>
        <w:pStyle w:val="BookText"/>
        <w:rPr/>
      </w:pPr>
      <w:r>
        <w:rPr>
          <w:rFonts w:ascii="IRNazanin" w:hAnsi="IRNazanin" w:eastAsia="IRNazanin"/>
          <w:color w:val="111111"/>
          <w:sz w:val="28"/>
          <w:sz w:val="28"/>
          <w:szCs w:val="28"/>
          <w:rtl w:val="true"/>
          <w:lang w:bidi="fa-IR"/>
        </w:rPr>
        <w:t>المَطبَخ الرَّئيسيّ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آشپزخانه اصلى المِكَنسَة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جارو</w:t>
      </w:r>
    </w:p>
    <w:p>
      <w:pPr>
        <w:pStyle w:val="BookText"/>
        <w:rPr/>
      </w:pPr>
      <w:r>
        <w:rPr>
          <w:rFonts w:ascii="IRNazanin" w:hAnsi="IRNazanin" w:eastAsia="IRNazanin"/>
          <w:color w:val="111111"/>
          <w:sz w:val="28"/>
          <w:sz w:val="28"/>
          <w:szCs w:val="28"/>
          <w:rtl w:val="true"/>
          <w:lang w:bidi="fa-IR"/>
        </w:rPr>
        <w:t>المِطرَقَة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چكش المِكواة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w:t>
      </w:r>
    </w:p>
    <w:p>
      <w:pPr>
        <w:pStyle w:val="BookText"/>
        <w:rPr/>
      </w:pPr>
      <w:r>
        <w:rPr>
          <w:rFonts w:ascii="IRNazanin" w:hAnsi="IRNazanin" w:eastAsia="IRNazanin"/>
          <w:color w:val="111111"/>
          <w:sz w:val="28"/>
          <w:sz w:val="28"/>
          <w:szCs w:val="28"/>
          <w:rtl w:val="true"/>
          <w:lang w:bidi="fa-IR"/>
        </w:rPr>
        <w:t>المَغسَلة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ظرف‌شويى مُكَيِّف الهواء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كولر گازى</w:t>
      </w:r>
    </w:p>
    <w:p>
      <w:pPr>
        <w:pStyle w:val="BookText"/>
        <w:rPr/>
      </w:pPr>
      <w:r>
        <w:rPr>
          <w:rFonts w:ascii="IRNazanin" w:hAnsi="IRNazanin" w:eastAsia="IRNazanin"/>
          <w:color w:val="111111"/>
          <w:sz w:val="28"/>
          <w:sz w:val="28"/>
          <w:szCs w:val="28"/>
          <w:rtl w:val="true"/>
          <w:lang w:bidi="fa-IR"/>
        </w:rPr>
        <w:t xml:space="preserve">المِفتاح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المفاتيح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كليد النافِذَة، الشُّبّاك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پمچرخ</w:t>
      </w:r>
    </w:p>
    <w:p>
      <w:pPr>
        <w:pStyle w:val="BookText"/>
        <w:rPr/>
      </w:pPr>
      <w:r>
        <w:rPr>
          <w:rFonts w:ascii="IRNazanin" w:hAnsi="IRNazanin" w:eastAsia="IRNazanin"/>
          <w:color w:val="111111"/>
          <w:sz w:val="28"/>
          <w:sz w:val="28"/>
          <w:szCs w:val="28"/>
          <w:rtl w:val="true"/>
          <w:lang w:bidi="fa-IR"/>
        </w:rPr>
        <w:t>مِفَكُّ البَراغي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پيچ گوشتى الوِسادة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w:t>
      </w:r>
    </w:p>
    <w:p>
      <w:pPr>
        <w:pStyle w:val="BookText"/>
        <w:rPr/>
      </w:pPr>
      <w:r>
        <w:rPr>
          <w:rFonts w:ascii="IRNazanin" w:hAnsi="IRNazanin" w:eastAsia="IRNazanin"/>
          <w:color w:val="111111"/>
          <w:sz w:val="28"/>
          <w:sz w:val="28"/>
          <w:szCs w:val="28"/>
          <w:rtl w:val="true"/>
          <w:lang w:bidi="fa-IR"/>
        </w:rPr>
        <w:t>مِفَكّ مربَّع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پيچ گوشتى چهارسو الهاتِف، التيلفون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p>
    <w:p>
      <w:pPr>
        <w:pStyle w:val="BookText"/>
        <w:rPr/>
      </w:pPr>
      <w:r>
        <w:rPr>
          <w:rFonts w:ascii="IRNazanin" w:hAnsi="IRNazanin" w:eastAsia="IRNazanin"/>
          <w:color w:val="111111"/>
          <w:sz w:val="28"/>
          <w:sz w:val="28"/>
          <w:szCs w:val="28"/>
          <w:rtl w:val="true"/>
          <w:lang w:bidi="fa-IR"/>
        </w:rPr>
        <w:t>مِقبَضُ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دستگيره در المِلح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نمك</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اللَّحاف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لحاف</w:t>
      </w:r>
    </w:p>
    <w:p>
      <w:pPr>
        <w:pStyle w:val="BookText"/>
        <w:rPr/>
      </w:pPr>
      <w:r>
        <w:rPr>
          <w:rFonts w:ascii="Amiri" w:hAnsi="Amiri" w:eastAsia="Amiri" w:cs="Amiri"/>
          <w:color w:val="111111"/>
          <w:sz w:val="28"/>
          <w:sz w:val="28"/>
          <w:szCs w:val="28"/>
          <w:rtl w:val="true"/>
          <w:lang w:bidi="ar-SA"/>
        </w:rPr>
        <w:t>يادداشت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يادداشت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يادداشت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الدرس السابع</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حوارات في الأمور الإدارية و المالية</w:t>
      </w:r>
      <w:r>
        <w:rPr>
          <w:rFonts w:eastAsia="Amiri" w:cs="Amiri" w:ascii="Amiri" w:hAnsi="Amiri"/>
          <w:color w:val="111111"/>
          <w:sz w:val="28"/>
          <w:szCs w:val="28"/>
          <w:rtl w:val="true"/>
          <w:lang w:bidi="ar-SA"/>
        </w:rPr>
        <w:t>)</w:t>
      </w:r>
      <w:bookmarkStart w:id="85" w:name="pg1566_17825"/>
    </w:p>
    <w:p>
      <w:pPr>
        <w:pStyle w:val="BookText"/>
        <w:rPr/>
      </w:pPr>
      <w:bookmarkEnd w:id="85"/>
      <w:r>
        <w:rPr>
          <w:rFonts w:ascii="Amiri" w:hAnsi="Amiri" w:eastAsia="Amiri" w:cs="Amiri"/>
          <w:color w:val="111111"/>
          <w:sz w:val="28"/>
          <w:sz w:val="28"/>
          <w:szCs w:val="28"/>
          <w:rtl w:val="true"/>
          <w:lang w:bidi="ar-SA"/>
        </w:rPr>
        <w:t>حِوارات في الأمور الإداريّة والماليّة</w:t>
      </w:r>
    </w:p>
    <w:p>
      <w:pPr>
        <w:pStyle w:val="BookText"/>
        <w:rPr/>
      </w:pPr>
      <w:r>
        <w:rPr>
          <w:rFonts w:ascii="Amiri" w:hAnsi="Amiri" w:eastAsia="Amiri" w:cs="Amiri"/>
          <w:color w:val="111111"/>
          <w:sz w:val="28"/>
          <w:sz w:val="28"/>
          <w:szCs w:val="28"/>
          <w:rtl w:val="true"/>
          <w:lang w:bidi="ar-SA"/>
        </w:rPr>
        <w:t xml:space="preserve">بَعدَ تَوقيع مُذَكَّرةِ التَّفاهُم بين الجانِبِ الإيراني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 مَكتَب مُمَثِّليّة مُنَظَّمةِ الحجّ و الزيارة بالجمهورية الإسلامية الإيرانيّة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الجانِبِ السعودي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المُشرِف على مَكتَب مشروعِ الإفادة مِن الهَدْي و الأضاحي في البَنك الإسلامي لِلتَّنْميَة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بَعدَ تعيين ثَمَنِ المَواشي</w:t>
      </w:r>
    </w:p>
    <w:p>
      <w:pPr>
        <w:pStyle w:val="BookText"/>
        <w:rPr/>
      </w:pPr>
      <w:r>
        <w:rPr>
          <w:rFonts w:ascii="Amiri" w:hAnsi="Amiri" w:eastAsia="Amiri" w:cs="Amiri"/>
          <w:color w:val="111111"/>
          <w:sz w:val="28"/>
          <w:sz w:val="28"/>
          <w:szCs w:val="28"/>
          <w:rtl w:val="true"/>
          <w:lang w:bidi="ar-SA"/>
        </w:rPr>
        <w:t>يَقومُ مسؤول الأمور الإدارية والمالية بِتَهيئة جدول الأعمال و بِتَنفيذ مذكَّرة التفاهم بين البنكِ الوطني الإيراني و البنكِ الإسلامي للتنمية و منظّمة الحجّ والزيارة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اليوم الأوّل مِن شَهر ذي الحِجّة، يذهب السيّد مهدى مسؤولُ الأمور الإدارية و المالية عند السيّد المهندس أحمد عارف مُساعِدِ البنكِ الإسلامي للتنمية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مسؤول الأمور الإدارية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مهندس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مساعد البنك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أهلاً و سهلاً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حالك؟</w:t>
      </w:r>
    </w:p>
    <w:p>
      <w:pPr>
        <w:pStyle w:val="BookText"/>
        <w:rPr/>
      </w:pPr>
      <w:r>
        <w:rPr>
          <w:rFonts w:ascii="Amiri" w:hAnsi="Amiri" w:eastAsia="Amiri" w:cs="Amiri"/>
          <w:color w:val="111111"/>
          <w:sz w:val="28"/>
          <w:sz w:val="28"/>
          <w:szCs w:val="28"/>
          <w:rtl w:val="true"/>
          <w:lang w:bidi="ar-SA"/>
        </w:rPr>
        <w:t>مسؤول الأمور الإدارية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و كيف أنتَ؟</w:t>
      </w:r>
    </w:p>
    <w:p>
      <w:pPr>
        <w:pStyle w:val="BookText"/>
        <w:rPr/>
      </w:pPr>
      <w:r>
        <w:rPr>
          <w:rFonts w:ascii="Amiri" w:hAnsi="Amiri" w:eastAsia="Amiri" w:cs="Amiri"/>
          <w:color w:val="111111"/>
          <w:sz w:val="28"/>
          <w:sz w:val="28"/>
          <w:szCs w:val="28"/>
          <w:rtl w:val="true"/>
          <w:lang w:bidi="ar-SA"/>
        </w:rPr>
        <w:t>مساعد البنك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مَضبوط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مسؤول الأمور الإدارية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حوالاتُنا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مساعد البنك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w:t>
      </w:r>
    </w:p>
    <w:p>
      <w:pPr>
        <w:pStyle w:val="BookText"/>
        <w:rPr/>
      </w:pPr>
      <w:r>
        <w:rPr>
          <w:rFonts w:ascii="Amiri" w:hAnsi="Amiri" w:eastAsia="Amiri" w:cs="Amiri"/>
          <w:color w:val="111111"/>
          <w:sz w:val="28"/>
          <w:sz w:val="28"/>
          <w:szCs w:val="28"/>
          <w:rtl w:val="true"/>
          <w:lang w:bidi="ar-SA"/>
        </w:rPr>
        <w:t>مسؤول الأمور الإدارية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شُفْتَ </w:t>
      </w:r>
      <w:r>
        <w:rPr>
          <w:rStyle w:val="FootnoteAnchor"/>
          <w:rtl w:val="true"/>
        </w:rPr>
        <w:footnoteReference w:id="136"/>
      </w:r>
      <w:r>
        <w:rPr>
          <w:rFonts w:ascii="Amiri" w:hAnsi="Amiri" w:eastAsia="Amiri" w:cs="Amiri"/>
          <w:color w:val="111111"/>
          <w:sz w:val="28"/>
          <w:sz w:val="28"/>
          <w:szCs w:val="28"/>
          <w:rtl w:val="true"/>
          <w:lang w:bidi="ar-SA"/>
        </w:rPr>
        <w:t>مُذَكَّرةَ التفاهم؟</w:t>
      </w:r>
    </w:p>
    <w:p>
      <w:pPr>
        <w:pStyle w:val="BookText"/>
        <w:rPr/>
      </w:pPr>
      <w:r>
        <w:rPr>
          <w:rFonts w:ascii="Amiri" w:hAnsi="Amiri" w:eastAsia="Amiri" w:cs="Amiri"/>
          <w:color w:val="111111"/>
          <w:sz w:val="28"/>
          <w:sz w:val="28"/>
          <w:szCs w:val="28"/>
          <w:rtl w:val="true"/>
          <w:lang w:bidi="ar-SA"/>
        </w:rPr>
        <w:t>مساعد البنك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قَرَأتُها</w:t>
      </w:r>
      <w:r>
        <w:rPr>
          <w:rFonts w:eastAsia="Amiri" w:cs="Amiri" w:ascii="Amiri" w:hAnsi="Amiri"/>
          <w:color w:val="111111"/>
          <w:sz w:val="28"/>
          <w:szCs w:val="28"/>
          <w:rtl w:val="true"/>
          <w:lang w:bidi="ar-SA"/>
        </w:rPr>
        <w:t>.</w:t>
      </w:r>
    </w:p>
    <w:p>
      <w:pPr>
        <w:pStyle w:val="Heading3"/>
        <w:numPr>
          <w:ilvl w:val="2"/>
          <w:numId w:val="1"/>
        </w:numPr>
        <w:rPr/>
      </w:pPr>
      <w:bookmarkStart w:id="86" w:name="__RefHeading___Toc727046_3650668749"/>
      <w:bookmarkStart w:id="87" w:name="_Toc31"/>
      <w:bookmarkEnd w:id="86"/>
      <w:r>
        <w:rPr>
          <w:rtl w:val="true"/>
        </w:rPr>
        <w:t>(</w:t>
      </w:r>
      <w:r>
        <w:rPr>
          <w:rtl w:val="true"/>
        </w:rPr>
        <w:t>بعد دقائق</w:t>
      </w:r>
      <w:r>
        <w:rPr>
          <w:rtl w:val="true"/>
        </w:rPr>
        <w:t>)</w:t>
      </w:r>
      <w:bookmarkEnd w:id="87"/>
    </w:p>
    <w:p>
      <w:pPr>
        <w:pStyle w:val="BookText"/>
        <w:rPr/>
      </w:pPr>
      <w:r>
        <w:rPr>
          <w:rFonts w:ascii="Amiri" w:hAnsi="Amiri" w:eastAsia="Amiri" w:cs="Amiri"/>
          <w:color w:val="111111"/>
          <w:sz w:val="28"/>
          <w:sz w:val="28"/>
          <w:szCs w:val="28"/>
          <w:rtl w:val="true"/>
          <w:lang w:bidi="ar-SA"/>
        </w:rPr>
        <w:t>مساعد البنك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الحوالات صحيحة لكِنَّها لم تُسَدَّدْ إلى حسابنا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مسؤول الأمور الإدارية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 نْسَوّي دَحينْ؟ </w:t>
      </w:r>
      <w:r>
        <w:rPr>
          <w:rStyle w:val="FootnoteAnchor"/>
          <w:rtl w:val="true"/>
        </w:rPr>
        <w:footnoteReference w:id="137"/>
      </w:r>
      <w:r>
        <w:rPr>
          <w:rFonts w:ascii="Amiri" w:hAnsi="Amiri" w:eastAsia="Amiri" w:cs="Amiri"/>
          <w:color w:val="111111"/>
          <w:sz w:val="28"/>
          <w:sz w:val="28"/>
          <w:szCs w:val="28"/>
          <w:rtl w:val="true"/>
          <w:lang w:bidi="ar-SA"/>
        </w:rPr>
        <w:t>ما هوَ الحلّ؟</w:t>
      </w:r>
    </w:p>
    <w:p>
      <w:pPr>
        <w:pStyle w:val="BookText"/>
        <w:rPr/>
      </w:pPr>
      <w:r>
        <w:rPr>
          <w:rFonts w:ascii="Amiri" w:hAnsi="Amiri" w:eastAsia="Amiri" w:cs="Amiri"/>
          <w:color w:val="111111"/>
          <w:sz w:val="28"/>
          <w:sz w:val="28"/>
          <w:szCs w:val="28"/>
          <w:rtl w:val="true"/>
          <w:lang w:bidi="ar-SA"/>
        </w:rPr>
        <w:t>مساعد البنك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نعتمد عليكم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مسؤول الأمور الإدارية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حُسن حُظِّنا</w:t>
      </w:r>
    </w:p>
    <w:p>
      <w:pPr>
        <w:pStyle w:val="BookText"/>
        <w:rPr/>
      </w:pPr>
      <w:r>
        <w:rPr>
          <w:rFonts w:ascii="Amiri" w:hAnsi="Amiri" w:eastAsia="Amiri" w:cs="Amiri"/>
          <w:color w:val="111111"/>
          <w:sz w:val="28"/>
          <w:sz w:val="28"/>
          <w:szCs w:val="28"/>
          <w:rtl w:val="true"/>
          <w:lang w:bidi="ar-SA"/>
        </w:rPr>
        <w:t>و يَدُلُّ على أنَّهُ أنتم شَعْب مِضياف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مساعد البنك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وَفَّقَنا اللّه و إيّاكُم في خدمةِ ضيوفِ الرحمان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رُحْ عند مُحاسِب البنك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مسؤول الأمور الإدارية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المهندس سَلِّمْ كوبونات الإيرانيين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المحاسب يَكتُب رقم الكوبونات و يُسَلِّمُها إلى المسؤول الإيراني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ميتْ ألِفْ </w:t>
      </w:r>
      <w:r>
        <w:rPr>
          <w:rStyle w:val="FootnoteAnchor"/>
          <w:rtl w:val="true"/>
        </w:rPr>
        <w:footnoteReference w:id="138"/>
      </w:r>
      <w:r>
        <w:rPr>
          <w:rFonts w:ascii="Amiri" w:hAnsi="Amiri" w:eastAsia="Amiri" w:cs="Amiri"/>
          <w:color w:val="111111"/>
          <w:sz w:val="28"/>
          <w:sz w:val="28"/>
          <w:szCs w:val="28"/>
          <w:rtl w:val="true"/>
          <w:lang w:bidi="ar-SA"/>
        </w:rPr>
        <w:t>كوبون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اليوم الآتي فَهِمَ مسؤول الأمور الإداريّة بأنَّ ثلاث كوبونات زائدة فَيَتِّصل بالبنك و يُخبِرُهُم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مسؤول الأمور الإدارية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ألو، السلام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محاسب البنك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مينْ مَعاي؟ </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مسؤول الأمور الإدارية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مسؤول الأمور الإدارية والمالية مِن إيران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محاسب البنك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 تِبغى؟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مسؤول الأمور الإدارية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كوبونات زائدة يا سيّد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محاسب البنك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على اتِّصالك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 مِن الحجّاج غير إيرانيين يأتون عند المسؤول الإيراني و يطلُبونَ عددا من الكوبونات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يبدَأ أحَدُهُم بالكلام نيابةً عَن الآخَرين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الحاجّ غير إيراني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سَمَحت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المسؤول الإيراني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تَفَضَّلْ، يا أخي</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الحاجّ غير إيراني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فَضلَكْ، اِحنه نْريدْ نِشْتِري كوبون</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المسؤول الإيراني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اِمْنيِنْ </w:t>
      </w:r>
      <w:r>
        <w:rPr>
          <w:rStyle w:val="FootnoteAnchor"/>
          <w:rtl w:val="true"/>
        </w:rPr>
        <w:footnoteReference w:id="142"/>
      </w:r>
      <w:r>
        <w:rPr>
          <w:rFonts w:ascii="IRNazanin" w:hAnsi="IRNazanin" w:eastAsia="IRNazanin"/>
          <w:color w:val="111111"/>
          <w:sz w:val="28"/>
          <w:sz w:val="28"/>
          <w:szCs w:val="28"/>
          <w:rtl w:val="true"/>
          <w:lang w:bidi="fa-IR"/>
        </w:rPr>
        <w:t>أنتم؟</w:t>
      </w:r>
    </w:p>
    <w:p>
      <w:pPr>
        <w:pStyle w:val="BookText"/>
        <w:rPr/>
      </w:pPr>
      <w:r>
        <w:rPr>
          <w:rFonts w:ascii="Amiri" w:hAnsi="Amiri" w:eastAsia="Amiri" w:cs="Amiri"/>
          <w:color w:val="111111"/>
          <w:sz w:val="28"/>
          <w:sz w:val="28"/>
          <w:szCs w:val="28"/>
          <w:rtl w:val="true"/>
          <w:lang w:bidi="ar-SA"/>
        </w:rPr>
        <w:t>الحاجّ غير إيراني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اِحنه مِن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المسؤول الإيراني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هَله بيكم </w:t>
      </w:r>
      <w:r>
        <w:rPr>
          <w:rStyle w:val="FootnoteAnchor"/>
          <w:rtl w:val="true"/>
        </w:rPr>
        <w:footnoteReference w:id="143"/>
      </w:r>
      <w:r>
        <w:rPr>
          <w:rFonts w:ascii="Amiri" w:hAnsi="Amiri" w:eastAsia="Amiri" w:cs="Amiri"/>
          <w:color w:val="111111"/>
          <w:sz w:val="28"/>
          <w:sz w:val="28"/>
          <w:szCs w:val="28"/>
          <w:rtl w:val="true"/>
          <w:lang w:bidi="ar-SA"/>
        </w:rPr>
        <w:t>يا إخواني و مِن أيّ مدينة؟</w:t>
      </w:r>
    </w:p>
    <w:p>
      <w:pPr>
        <w:pStyle w:val="BookText"/>
        <w:rPr/>
      </w:pPr>
      <w:r>
        <w:rPr>
          <w:rFonts w:ascii="Amiri" w:hAnsi="Amiri" w:eastAsia="Amiri" w:cs="Amiri"/>
          <w:color w:val="111111"/>
          <w:sz w:val="28"/>
          <w:sz w:val="28"/>
          <w:szCs w:val="28"/>
          <w:rtl w:val="true"/>
          <w:lang w:bidi="ar-SA"/>
        </w:rPr>
        <w:t>الحاجّ غير إيراني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سلمان باك مِن مدينة سلمان الفارسي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المسؤول الإيراني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شَرَّفتُمونا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مِن أي حملة؟</w:t>
      </w:r>
    </w:p>
    <w:p>
      <w:pPr>
        <w:pStyle w:val="BookText"/>
        <w:rPr/>
      </w:pPr>
      <w:r>
        <w:rPr>
          <w:rFonts w:ascii="Amiri" w:hAnsi="Amiri" w:eastAsia="Amiri" w:cs="Amiri"/>
          <w:color w:val="111111"/>
          <w:sz w:val="28"/>
          <w:sz w:val="28"/>
          <w:szCs w:val="28"/>
          <w:rtl w:val="true"/>
          <w:lang w:bidi="ar-SA"/>
        </w:rPr>
        <w:t>الحاجّ غير إيراني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رقم اِثنَا عَشْ ألف و خَمِسْميّه و ثْمانيه و أربَعينْ</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المسؤول الإيراني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يتعهّد مسؤولُ الحملة أداء عمليات الذبح؟</w:t>
      </w:r>
    </w:p>
    <w:p>
      <w:pPr>
        <w:pStyle w:val="BookText"/>
        <w:rPr/>
      </w:pPr>
      <w:r>
        <w:rPr>
          <w:rFonts w:ascii="Amiri" w:hAnsi="Amiri" w:eastAsia="Amiri" w:cs="Amiri"/>
          <w:color w:val="111111"/>
          <w:sz w:val="28"/>
          <w:sz w:val="28"/>
          <w:szCs w:val="28"/>
          <w:rtl w:val="true"/>
          <w:lang w:bidi="ar-SA"/>
        </w:rPr>
        <w:t>الحاجّ غير إيراني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آغاتي</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أحدُ الحجّاج و بِيَدِهِ عُملة </w:t>
      </w:r>
      <w:r>
        <w:rPr>
          <w:rStyle w:val="FootnoteAnchor"/>
          <w:rtl w:val="true"/>
        </w:rPr>
        <w:footnoteReference w:id="146"/>
      </w:r>
      <w:r>
        <w:rPr>
          <w:rFonts w:ascii="Amiri" w:hAnsi="Amiri" w:eastAsia="Amiri" w:cs="Amiri"/>
          <w:color w:val="111111"/>
          <w:sz w:val="28"/>
          <w:sz w:val="28"/>
          <w:szCs w:val="28"/>
          <w:rtl w:val="true"/>
          <w:lang w:bidi="ar-SA"/>
        </w:rPr>
        <w:t>أجنَبيّه غير ريال السعودية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المسؤول الإيراني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تْجيبْ </w:t>
      </w:r>
      <w:r>
        <w:rPr>
          <w:rStyle w:val="FootnoteAnchor"/>
          <w:rtl w:val="true"/>
        </w:rPr>
        <w:footnoteReference w:id="147"/>
      </w:r>
      <w:r>
        <w:rPr>
          <w:rFonts w:ascii="Amiri" w:hAnsi="Amiri" w:eastAsia="Amiri" w:cs="Amiri"/>
          <w:color w:val="111111"/>
          <w:sz w:val="28"/>
          <w:sz w:val="28"/>
          <w:szCs w:val="28"/>
          <w:rtl w:val="true"/>
          <w:lang w:bidi="ar-SA"/>
        </w:rPr>
        <w:t>ريال سعودي أو دولار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تُصَرِّفُ مِيّه </w:t>
      </w:r>
      <w:r>
        <w:rPr>
          <w:rStyle w:val="FootnoteAnchor"/>
          <w:rtl w:val="true"/>
        </w:rPr>
        <w:footnoteReference w:id="148"/>
      </w:r>
      <w:r>
        <w:rPr>
          <w:rFonts w:ascii="Amiri" w:hAnsi="Amiri" w:eastAsia="Amiri" w:cs="Amiri"/>
          <w:color w:val="111111"/>
          <w:sz w:val="28"/>
          <w:sz w:val="28"/>
          <w:szCs w:val="28"/>
          <w:rtl w:val="true"/>
          <w:lang w:bidi="ar-SA"/>
        </w:rPr>
        <w:t>دولار بِكَم ريال؟</w:t>
      </w:r>
    </w:p>
    <w:p>
      <w:pPr>
        <w:pStyle w:val="BookText"/>
        <w:rPr/>
      </w:pPr>
      <w:r>
        <w:rPr>
          <w:rFonts w:ascii="Amiri" w:hAnsi="Amiri" w:eastAsia="Amiri" w:cs="Amiri"/>
          <w:color w:val="111111"/>
          <w:sz w:val="28"/>
          <w:sz w:val="28"/>
          <w:szCs w:val="28"/>
          <w:rtl w:val="true"/>
          <w:lang w:bidi="ar-SA"/>
        </w:rPr>
        <w:t>المسؤول الإيراني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آني مو صرّاف </w:t>
      </w:r>
      <w:r>
        <w:rPr>
          <w:rStyle w:val="FootnoteAnchor"/>
          <w:rtl w:val="true"/>
        </w:rPr>
        <w:footnoteReference w:id="149"/>
      </w:r>
      <w:r>
        <w:rPr>
          <w:rFonts w:ascii="Amiri" w:hAnsi="Amiri" w:eastAsia="Amiri" w:cs="Amiri"/>
          <w:color w:val="111111"/>
          <w:sz w:val="28"/>
          <w:sz w:val="28"/>
          <w:szCs w:val="28"/>
          <w:rtl w:val="true"/>
          <w:lang w:bidi="ar-SA"/>
        </w:rPr>
        <w:t xml:space="preserve">لازِمِ تْروحْ </w:t>
      </w:r>
      <w:r>
        <w:rPr>
          <w:rStyle w:val="FootnoteAnchor"/>
          <w:rtl w:val="true"/>
        </w:rPr>
        <w:footnoteReference w:id="150"/>
      </w:r>
      <w:r>
        <w:rPr>
          <w:rFonts w:ascii="Amiri" w:hAnsi="Amiri" w:eastAsia="Amiri" w:cs="Amiri"/>
          <w:color w:val="111111"/>
          <w:sz w:val="28"/>
          <w:sz w:val="28"/>
          <w:szCs w:val="28"/>
          <w:rtl w:val="true"/>
          <w:lang w:bidi="ar-SA"/>
        </w:rPr>
        <w:t>عند الصرّاف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ميّه دولار يِصير </w:t>
      </w:r>
      <w:r>
        <w:rPr>
          <w:rStyle w:val="FootnoteAnchor"/>
          <w:rtl w:val="true"/>
        </w:rPr>
        <w:footnoteReference w:id="151"/>
      </w:r>
      <w:r>
        <w:rPr>
          <w:rFonts w:ascii="Amiri" w:hAnsi="Amiri" w:eastAsia="Amiri" w:cs="Amiri"/>
          <w:color w:val="111111"/>
          <w:sz w:val="28"/>
          <w:sz w:val="28"/>
          <w:szCs w:val="28"/>
          <w:rtl w:val="true"/>
          <w:lang w:bidi="ar-SA"/>
        </w:rPr>
        <w:t>ميتْيِن و سَبعينْ ريال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الحاج يذهب إلى السوق و إلى محلِّ الصرافة و يُصَرِّف نُقودَهُ ثُمَّ يَرجِعُ مَرّة أخرى عند المسؤول الإيراني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 مِن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يْخَلّيكْ</w:t>
      </w:r>
      <w:r>
        <w:rPr>
          <w:rFonts w:eastAsia="Amiri" w:cs="Amiri" w:ascii="Amiri" w:hAnsi="Amiri"/>
          <w:color w:val="111111"/>
          <w:sz w:val="28"/>
          <w:szCs w:val="28"/>
          <w:rtl w:val="true"/>
          <w:lang w:bidi="ar-SA"/>
        </w:rPr>
        <w:t xml:space="preserve">. </w:t>
      </w:r>
      <w:r>
        <w:rPr>
          <w:rStyle w:val="FootnoteAnchor"/>
          <w:rtl w:val="true"/>
        </w:rPr>
        <w:footnoteReference w:id="152"/>
      </w:r>
      <w:r>
        <w:rPr>
          <w:rFonts w:ascii="Amiri" w:hAnsi="Amiri" w:eastAsia="Amiri" w:cs="Amiri"/>
          <w:color w:val="111111"/>
          <w:sz w:val="28"/>
          <w:sz w:val="28"/>
          <w:szCs w:val="28"/>
          <w:rtl w:val="true"/>
          <w:lang w:bidi="ar-SA"/>
        </w:rPr>
        <w:t xml:space="preserve">اِطّيني </w:t>
      </w:r>
      <w:r>
        <w:rPr>
          <w:rStyle w:val="FootnoteAnchor"/>
          <w:rtl w:val="true"/>
        </w:rPr>
        <w:footnoteReference w:id="153"/>
      </w:r>
      <w:r>
        <w:rPr>
          <w:rFonts w:ascii="Amiri" w:hAnsi="Amiri" w:eastAsia="Amiri" w:cs="Amiri"/>
          <w:color w:val="111111"/>
          <w:sz w:val="28"/>
          <w:sz w:val="28"/>
          <w:szCs w:val="28"/>
          <w:rtl w:val="true"/>
          <w:lang w:bidi="ar-SA"/>
        </w:rPr>
        <w:t>كوبون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المسؤول الإيراني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هذه الأوراق المُمَزّقة و العتيقة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ليِش </w:t>
      </w:r>
      <w:r>
        <w:rPr>
          <w:rStyle w:val="FootnoteAnchor"/>
          <w:rtl w:val="true"/>
        </w:rPr>
        <w:footnoteReference w:id="154"/>
      </w:r>
      <w:r>
        <w:rPr>
          <w:rFonts w:ascii="Amiri" w:hAnsi="Amiri" w:eastAsia="Amiri" w:cs="Amiri"/>
          <w:color w:val="111111"/>
          <w:sz w:val="28"/>
          <w:sz w:val="28"/>
          <w:szCs w:val="28"/>
          <w:rtl w:val="true"/>
          <w:lang w:bidi="ar-SA"/>
        </w:rPr>
        <w:t>يا شيخ؟</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المسؤول الإيراني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البنك لا يَقبَل عُملة مُمَزَّقة و عَتيقة و مَعيوبة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مسؤول الأمور الإدارية و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أنْ يَدخُل البنك لكنَّ الحارس لا يَسمَحُ لَهُ بالدخول؛ فَيَتَّصِلُ هاتفيّا بالسيّد أحمد 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مساعد البنك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السيّد 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المهندس أحمد 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 معاي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المهندس أحمد 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 أخبارَكْ؟ </w:t>
      </w:r>
      <w:r>
        <w:rPr>
          <w:rStyle w:val="FootnoteAnchor"/>
          <w:rtl w:val="true"/>
        </w:rPr>
        <w:footnoteReference w:id="155"/>
      </w:r>
      <w:r>
        <w:rPr>
          <w:rFonts w:ascii="Amiri" w:hAnsi="Amiri" w:eastAsia="Amiri" w:cs="Amiri"/>
          <w:color w:val="111111"/>
          <w:sz w:val="28"/>
          <w:sz w:val="28"/>
          <w:szCs w:val="28"/>
          <w:rtl w:val="true"/>
          <w:lang w:bidi="ar-SA"/>
        </w:rPr>
        <w:t>خير إن‌شاءاللّه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مهندس، عندي مُشكلة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حارسُ البنك لا يَسمَحُ لَنا بالدخول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المهندس أحمد 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سأتَّصِل به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خَلّيك مَعاي</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المهندس يَتَّصِل بِالحارس و يتكلَّم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المهندس أحمد 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اِتَّصَلتُ بِالحارس و تَكَلَّمتُ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جزيلاً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حَفِظَكَ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مسؤول الأمور الإدارية و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يَتَّصِل هاتفيا بِمُساعِدِ البنك لِيُخبِرَهُ عَن ضَياع كوبونات إحدى القوافل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بعد تبادل التحيّات</w:t>
      </w:r>
    </w:p>
    <w:p>
      <w:pPr>
        <w:pStyle w:val="BookText"/>
        <w:rPr/>
      </w:pPr>
      <w:r>
        <w:rPr>
          <w:rFonts w:ascii="Amiri" w:hAnsi="Amiri" w:eastAsia="Amiri" w:cs="Amiri"/>
          <w:color w:val="111111"/>
          <w:sz w:val="28"/>
          <w:sz w:val="28"/>
          <w:szCs w:val="28"/>
          <w:rtl w:val="true"/>
          <w:lang w:bidi="ar-SA"/>
        </w:rPr>
        <w:t>السيّد 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مِن الحَملَدارين ضَيَّعَ كوبوناتِ الحملة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مساعد البنك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 رقم الحملة؟</w:t>
      </w:r>
    </w:p>
    <w:p>
      <w:pPr>
        <w:pStyle w:val="BookText"/>
        <w:rPr/>
      </w:pPr>
      <w:r>
        <w:rPr>
          <w:rFonts w:ascii="Amiri" w:hAnsi="Amiri" w:eastAsia="Amiri" w:cs="Amiri"/>
          <w:color w:val="111111"/>
          <w:sz w:val="28"/>
          <w:sz w:val="28"/>
          <w:szCs w:val="28"/>
          <w:rtl w:val="true"/>
          <w:lang w:bidi="ar-SA"/>
        </w:rPr>
        <w:t>السيّد 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سَبعة، خمسة، تِسعة، سِتّة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17596</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سَنُرسِلُ إلى البنك رسالة رسمية</w:t>
      </w:r>
      <w:r>
        <w:rPr>
          <w:rFonts w:eastAsia="Amiri" w:cs="Amiri" w:ascii="Amiri" w:hAnsi="Amiri"/>
          <w:color w:val="111111"/>
          <w:sz w:val="28"/>
          <w:szCs w:val="28"/>
          <w:rtl w:val="true"/>
          <w:lang w:bidi="ar-SA"/>
        </w:rPr>
        <w:t>.</w:t>
      </w:r>
      <w:bookmarkStart w:id="88" w:name="pg1566_17829"/>
    </w:p>
    <w:p>
      <w:pPr>
        <w:pStyle w:val="BookText"/>
        <w:rPr/>
      </w:pPr>
      <w:bookmarkEnd w:id="88"/>
      <w:r>
        <w:rPr>
          <w:rFonts w:ascii="IRNazanin" w:hAnsi="IRNazanin" w:eastAsia="IRNazanin"/>
          <w:color w:val="111111"/>
          <w:sz w:val="28"/>
          <w:sz w:val="28"/>
          <w:szCs w:val="28"/>
          <w:rtl w:val="true"/>
          <w:lang w:bidi="fa-IR"/>
        </w:rPr>
        <w:t>باسمه تعالى</w:t>
      </w:r>
    </w:p>
    <w:p>
      <w:pPr>
        <w:pStyle w:val="BookText"/>
        <w:rPr/>
      </w:pPr>
      <w:r>
        <w:rPr>
          <w:rFonts w:ascii="Amiri" w:hAnsi="Amiri" w:eastAsia="Amiri" w:cs="Amiri"/>
          <w:color w:val="111111"/>
          <w:sz w:val="28"/>
          <w:sz w:val="28"/>
          <w:szCs w:val="28"/>
          <w:rtl w:val="true"/>
          <w:lang w:bidi="ar-SA"/>
        </w:rPr>
        <w:t>الجمهورية الإسلامية الإيرانية الرقم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2727</w:t>
      </w:r>
    </w:p>
    <w:p>
      <w:pPr>
        <w:pStyle w:val="BookText"/>
        <w:rPr/>
      </w:pPr>
      <w:r>
        <w:rPr>
          <w:rFonts w:ascii="Amiri" w:hAnsi="Amiri" w:eastAsia="Amiri" w:cs="Amiri"/>
          <w:color w:val="111111"/>
          <w:sz w:val="28"/>
          <w:sz w:val="28"/>
          <w:szCs w:val="28"/>
          <w:rtl w:val="true"/>
          <w:lang w:bidi="ar-SA"/>
        </w:rPr>
        <w:t>مكتب ممثلية منظّمة الحج و الزيارة 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13/12/1425</w:t>
      </w:r>
    </w:p>
    <w:p>
      <w:pPr>
        <w:pStyle w:val="BookText"/>
        <w:rPr/>
      </w:pPr>
      <w:r>
        <w:rPr>
          <w:rFonts w:ascii="IRNazanin" w:hAnsi="IRNazanin" w:eastAsia="IRNazanin"/>
          <w:color w:val="111111"/>
          <w:sz w:val="28"/>
          <w:sz w:val="28"/>
          <w:szCs w:val="28"/>
          <w:rtl w:val="true"/>
          <w:lang w:bidi="fa-IR"/>
        </w:rPr>
        <w:t>المرافقات</w:t>
      </w:r>
      <w:r>
        <w:rPr>
          <w:rFonts w:eastAsia="IRNazanin" w:cs="IRNazanin"/>
          <w:color w:val="111111"/>
          <w:sz w:val="28"/>
          <w:szCs w:val="28"/>
          <w:rtl w:val="true"/>
          <w:lang w:bidi="fa-IR"/>
        </w:rPr>
        <w:t>: . . . . . . . . . . .</w:t>
      </w:r>
    </w:p>
    <w:p>
      <w:pPr>
        <w:pStyle w:val="Heading3"/>
        <w:numPr>
          <w:ilvl w:val="2"/>
          <w:numId w:val="1"/>
        </w:numPr>
        <w:rPr/>
      </w:pPr>
      <w:bookmarkStart w:id="89" w:name="__RefHeading___Toc727048_3650668749"/>
      <w:bookmarkStart w:id="90" w:name="_Toc32"/>
      <w:bookmarkEnd w:id="89"/>
      <w:r>
        <w:rPr>
          <w:rtl w:val="true"/>
        </w:rPr>
        <w:t>معالي الدكتور احمد محمدعلى</w:t>
      </w:r>
      <w:bookmarkEnd w:id="90"/>
    </w:p>
    <w:p>
      <w:pPr>
        <w:pStyle w:val="BookText"/>
        <w:rPr/>
      </w:pPr>
      <w:r>
        <w:rPr>
          <w:rFonts w:ascii="Amiri" w:hAnsi="Amiri" w:eastAsia="Amiri" w:cs="Amiri"/>
          <w:color w:val="111111"/>
          <w:sz w:val="28"/>
          <w:sz w:val="28"/>
          <w:szCs w:val="28"/>
          <w:rtl w:val="true"/>
          <w:lang w:bidi="ar-SA"/>
        </w:rPr>
        <w:t>رئيس البنك الاسلامي للتنمية حفظه اللّه</w:t>
      </w:r>
    </w:p>
    <w:p>
      <w:pPr>
        <w:pStyle w:val="BookText"/>
        <w:rPr/>
      </w:pPr>
      <w:r>
        <w:rPr>
          <w:rFonts w:ascii="Amiri" w:hAnsi="Amiri" w:eastAsia="Amiri" w:cs="Amiri"/>
          <w:color w:val="111111"/>
          <w:sz w:val="28"/>
          <w:sz w:val="28"/>
          <w:szCs w:val="28"/>
          <w:rtl w:val="true"/>
          <w:lang w:bidi="ar-SA"/>
        </w:rPr>
        <w:t>السلام عليكم و رحمة‌اللّه و بركاته</w:t>
      </w:r>
    </w:p>
    <w:p>
      <w:pPr>
        <w:pStyle w:val="BookText"/>
        <w:rPr/>
      </w:pPr>
      <w:r>
        <w:rPr>
          <w:rFonts w:ascii="Amiri" w:hAnsi="Amiri" w:eastAsia="Amiri" w:cs="Amiri"/>
          <w:color w:val="111111"/>
          <w:sz w:val="28"/>
          <w:sz w:val="28"/>
          <w:szCs w:val="28"/>
          <w:rtl w:val="true"/>
          <w:lang w:bidi="ar-SA"/>
        </w:rPr>
        <w:t xml:space="preserve">نحيطكم بأن عدد الكوبونات المفقوده في العام الحالي لم يتجاوز الا في مرحلة واحده فقط و هي تخص بأحد مدراء القوافل الايرانية باسم </w:t>
      </w:r>
      <w:r>
        <w:rPr>
          <w:rFonts w:eastAsia="Amiri" w:cs="Amiri" w:ascii="Amiri" w:hAnsi="Amiri"/>
          <w:color w:val="111111"/>
          <w:sz w:val="28"/>
          <w:szCs w:val="28"/>
          <w:rtl w:val="true"/>
          <w:lang w:bidi="ar-SA"/>
        </w:rPr>
        <w:t xml:space="preserve">. . . . . . . </w:t>
      </w:r>
      <w:r>
        <w:rPr>
          <w:rFonts w:ascii="Amiri" w:hAnsi="Amiri" w:eastAsia="Amiri" w:cs="Amiri"/>
          <w:color w:val="111111"/>
          <w:sz w:val="28"/>
          <w:sz w:val="28"/>
          <w:szCs w:val="28"/>
          <w:rtl w:val="true"/>
          <w:lang w:bidi="ar-SA"/>
        </w:rPr>
        <w:t xml:space="preserve">فقد عدد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كوبون خاصة بمجزرة المعيصم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اليوم العاشر مِن ذي الحجة و بوادي منى ممّا اضطره لشراء كوبونات أخرى خاصه بمجزرة المعيصم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اليوم الحادي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لذا نرجو التفضل بالايعاز لإعادة مبلغ الكوبونات و مقداره </w:t>
      </w:r>
      <w:r>
        <w:rPr>
          <w:rFonts w:eastAsia="Amiri" w:cs="Amiri" w:ascii="Amiri" w:hAnsi="Amiri"/>
          <w:color w:val="111111"/>
          <w:sz w:val="28"/>
          <w:szCs w:val="28"/>
          <w:lang w:bidi="ar-SA"/>
        </w:rPr>
        <w:t>95300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 سعودي و لكم جزيل الشكر و الامتنان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مسؤول وحدة الأضاحي</w:t>
      </w:r>
    </w:p>
    <w:p>
      <w:pPr>
        <w:pStyle w:val="BookText"/>
        <w:rPr/>
      </w:pPr>
      <w:r>
        <w:rPr>
          <w:rFonts w:ascii="Amiri" w:hAnsi="Amiri" w:eastAsia="Amiri" w:cs="Amiri"/>
          <w:color w:val="111111"/>
          <w:sz w:val="28"/>
          <w:sz w:val="28"/>
          <w:szCs w:val="28"/>
          <w:rtl w:val="true"/>
          <w:lang w:bidi="ar-SA"/>
        </w:rPr>
        <w:t>في بعثة الحج الايرانية</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منظمة الحج و الزيارة الايرانيه</w:t>
      </w:r>
      <w:bookmarkStart w:id="91" w:name="pg1566_17830"/>
    </w:p>
    <w:p>
      <w:pPr>
        <w:pStyle w:val="Heading3"/>
        <w:numPr>
          <w:ilvl w:val="2"/>
          <w:numId w:val="1"/>
        </w:numPr>
        <w:rPr/>
      </w:pPr>
      <w:bookmarkStart w:id="92" w:name="__RefHeading___Toc727050_3650668749"/>
      <w:bookmarkStart w:id="93" w:name="_Toc33"/>
      <w:bookmarkEnd w:id="91"/>
      <w:bookmarkEnd w:id="92"/>
      <w:r>
        <w:rPr>
          <w:rtl w:val="true"/>
        </w:rPr>
        <w:t>تمارين للبيت</w:t>
      </w:r>
      <w:bookmarkEnd w:id="9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التمرين الأوّل عَيِّن الصحيح و الخطأ</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شهرُ ذيالقعدة موسم الحجّ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مهدى كان مساعد البنك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مساعد البنك كان لا يعتمد على الإيرانيين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التمرين الثاني عَيِّن العربيّة الفصيحة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 نسَوّي ماذا نَفعَلُ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 هزار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ألفٍ ميتْ ألِفْ</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مى‌خواهى؟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 تِبغى ماذا تُريدُ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كجايى هستيد؟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أنتم انتم مْنيِنْ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بايد بياورى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تْجيبْ يَجِبُ أن تُحضِرَ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من 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اِطّيني</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حرف بزن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اِحكي تَكَلَّمْ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ليِش</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التمرين الثالث عَيِّن المُرادِف و المُضادّ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Times New Roman" w:cs="Times New Roman" w:ascii="Times New Roman" w:hAnsi="Times New Roman"/>
          <w:color w:val="111111"/>
          <w:sz w:val="28"/>
          <w:szCs w:val="28"/>
          <w:lang w:val="en-US" w:bidi="en-US"/>
        </w:rPr>
        <w:t>Ö</w:t>
      </w:r>
    </w:p>
    <w:p>
      <w:pPr>
        <w:pStyle w:val="BookText"/>
        <w:rPr/>
      </w:pP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غَيِّرْ رُحْ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اِرجَعْ نُقود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فُلوس ضَيَّعَ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وَجَدَ</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غَنَم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خَروف زائد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ناقِص 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اِستَلِمْ ثَمَن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سِعِر</w:t>
      </w:r>
    </w:p>
    <w:p>
      <w:pPr>
        <w:pStyle w:val="BookText"/>
        <w:rPr/>
      </w:pPr>
      <w:r>
        <w:rPr>
          <w:rFonts w:ascii="Amiri" w:hAnsi="Amiri" w:eastAsia="Amiri" w:cs="Amiri"/>
          <w:color w:val="111111"/>
          <w:sz w:val="28"/>
          <w:sz w:val="28"/>
          <w:szCs w:val="28"/>
          <w:rtl w:val="true"/>
          <w:lang w:bidi="ar-SA"/>
        </w:rPr>
        <w:t>يادداشت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يادداشت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يادداشت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4" w:name="pg1566_17834"/>
    </w:p>
    <w:p>
      <w:pPr>
        <w:pStyle w:val="Heading3"/>
        <w:numPr>
          <w:ilvl w:val="2"/>
          <w:numId w:val="1"/>
        </w:numPr>
        <w:rPr/>
      </w:pPr>
      <w:bookmarkStart w:id="95" w:name="__RefHeading___Toc727052_3650668749"/>
      <w:bookmarkStart w:id="96" w:name="_Toc34"/>
      <w:bookmarkEnd w:id="94"/>
      <w:bookmarkEnd w:id="95"/>
      <w:r>
        <w:rPr>
          <w:rtl w:val="true"/>
        </w:rPr>
        <w:t>فعل‌ها، ضميرها، اسم‌هاى اشاره، جهت‌ها، و كلمه‌هاى پرسشى</w:t>
      </w:r>
      <w:bookmarkEnd w:id="96"/>
    </w:p>
    <w:p>
      <w:pPr>
        <w:pStyle w:val="BookText"/>
        <w:rPr/>
      </w:pPr>
      <w:r>
        <w:rPr>
          <w:rFonts w:ascii="Amiri" w:hAnsi="Amiri" w:eastAsia="Amiri" w:cs="Amiri"/>
          <w:color w:val="111111"/>
          <w:sz w:val="28"/>
          <w:sz w:val="28"/>
          <w:szCs w:val="28"/>
          <w:rtl w:val="true"/>
          <w:lang w:bidi="ar-SA"/>
        </w:rPr>
        <w:t>اسم اشاره به نزديك و دور</w:t>
      </w:r>
    </w:p>
    <w:p>
      <w:pPr>
        <w:pStyle w:val="BookText"/>
        <w:rPr/>
      </w:pPr>
      <w:r>
        <w:rPr>
          <w:rFonts w:ascii="IRNazanin" w:hAnsi="IRNazanin" w:eastAsia="IRNazanin"/>
          <w:color w:val="111111"/>
          <w:sz w:val="28"/>
          <w:sz w:val="28"/>
          <w:szCs w:val="28"/>
          <w:rtl w:val="true"/>
          <w:lang w:bidi="fa-IR"/>
        </w:rPr>
        <w:t xml:space="preserve">هذا الزائر </w:t>
      </w:r>
      <w:r>
        <w:rPr>
          <w:rFonts w:eastAsia="Times New Roman" w:cs="Times New Roman" w:ascii="Times New Roman" w:hAnsi="Times New Roman"/>
          <w:color w:val="111111"/>
          <w:sz w:val="28"/>
          <w:szCs w:val="28"/>
          <w:lang w:val="en-US" w:bidi="en-US"/>
        </w:rPr>
        <w:t>î</w:t>
      </w:r>
      <w:r>
        <w:rPr>
          <w:rFonts w:ascii="Amiri" w:hAnsi="Amiri" w:eastAsia="Amiri" w:cs="Amiri"/>
          <w:color w:val="111111"/>
          <w:sz w:val="28"/>
          <w:sz w:val="28"/>
          <w:szCs w:val="28"/>
          <w:rtl w:val="true"/>
          <w:lang w:bidi="ar-SA"/>
        </w:rPr>
        <w:t xml:space="preserve">؛ذلك الزائر هذانِ الزائران هؤلاء الزوّار </w:t>
      </w:r>
      <w:r>
        <w:rPr>
          <w:rFonts w:eastAsia="Times New Roman" w:cs="Times New Roman" w:ascii="Times New Roman" w:hAnsi="Times New Roman"/>
          <w:color w:val="111111"/>
          <w:sz w:val="28"/>
          <w:szCs w:val="28"/>
          <w:lang w:val="en-US" w:bidi="en-US"/>
        </w:rPr>
        <w:t>î</w:t>
      </w:r>
      <w:r>
        <w:rPr>
          <w:rFonts w:ascii="Amiri" w:hAnsi="Amiri" w:eastAsia="Amiri" w:cs="Amiri"/>
          <w:color w:val="111111"/>
          <w:sz w:val="28"/>
          <w:sz w:val="28"/>
          <w:szCs w:val="28"/>
          <w:rtl w:val="true"/>
          <w:lang w:bidi="ar-SA"/>
        </w:rPr>
        <w:t xml:space="preserve">؛أولئك الزوّار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الزائرون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الزائرون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الزائرة </w:t>
      </w:r>
      <w:r>
        <w:rPr>
          <w:rFonts w:eastAsia="Times New Roman" w:cs="Times New Roman" w:ascii="Times New Roman" w:hAnsi="Times New Roman"/>
          <w:color w:val="111111"/>
          <w:sz w:val="28"/>
          <w:szCs w:val="28"/>
          <w:lang w:val="en-US" w:bidi="en-US"/>
        </w:rPr>
        <w:t>î</w:t>
      </w:r>
      <w:r>
        <w:rPr>
          <w:rFonts w:ascii="Amiri" w:hAnsi="Amiri" w:eastAsia="Amiri" w:cs="Amiri"/>
          <w:color w:val="111111"/>
          <w:sz w:val="28"/>
          <w:sz w:val="28"/>
          <w:szCs w:val="28"/>
          <w:rtl w:val="true"/>
          <w:lang w:bidi="ar-SA"/>
        </w:rPr>
        <w:t xml:space="preserve">؛تلك الزائرة هاتان الزائرتان هؤلاء الزائرات </w:t>
      </w:r>
      <w:r>
        <w:rPr>
          <w:rFonts w:eastAsia="Times New Roman" w:cs="Times New Roman" w:ascii="Times New Roman" w:hAnsi="Times New Roman"/>
          <w:color w:val="111111"/>
          <w:sz w:val="28"/>
          <w:szCs w:val="28"/>
          <w:lang w:val="en-US" w:bidi="en-US"/>
        </w:rPr>
        <w:t>î</w:t>
      </w:r>
      <w:r>
        <w:rPr>
          <w:rFonts w:ascii="Amiri" w:hAnsi="Amiri" w:eastAsia="Amiri" w:cs="Amiri"/>
          <w:color w:val="111111"/>
          <w:sz w:val="28"/>
          <w:sz w:val="28"/>
          <w:szCs w:val="28"/>
          <w:rtl w:val="true"/>
          <w:lang w:bidi="ar-SA"/>
        </w:rPr>
        <w:t>؛أولئك الزائرات</w:t>
      </w:r>
    </w:p>
    <w:p>
      <w:pPr>
        <w:pStyle w:val="BookText"/>
        <w:rPr/>
      </w:pPr>
      <w:r>
        <w:rPr>
          <w:rFonts w:ascii="IRNazanin" w:hAnsi="IRNazanin" w:eastAsia="IRNazanin"/>
          <w:color w:val="111111"/>
          <w:sz w:val="28"/>
          <w:sz w:val="28"/>
          <w:szCs w:val="28"/>
          <w:rtl w:val="true"/>
          <w:lang w:bidi="fa-IR"/>
        </w:rPr>
        <w:t>جهت‌ها</w:t>
      </w:r>
    </w:p>
    <w:p>
      <w:pPr>
        <w:pStyle w:val="BookText"/>
        <w:rPr/>
      </w:pPr>
      <w:r>
        <w:rPr>
          <w:rFonts w:ascii="Amiri" w:hAnsi="Amiri" w:eastAsia="Amiri" w:cs="Amiri"/>
          <w:color w:val="111111"/>
          <w:sz w:val="28"/>
          <w:sz w:val="28"/>
          <w:szCs w:val="28"/>
          <w:rtl w:val="true"/>
          <w:lang w:bidi="ar-SA"/>
        </w:rPr>
        <w:t>فَوق</w:t>
      </w:r>
    </w:p>
    <w:p>
      <w:pPr>
        <w:pStyle w:val="BookText"/>
        <w:rPr/>
      </w:pPr>
      <w:r>
        <w:rPr>
          <w:rFonts w:ascii="IRNazanin" w:hAnsi="IRNazanin" w:eastAsia="IRNazanin"/>
          <w:color w:val="111111"/>
          <w:sz w:val="28"/>
          <w:sz w:val="28"/>
          <w:szCs w:val="28"/>
          <w:rtl w:val="true"/>
          <w:lang w:bidi="fa-IR"/>
        </w:rPr>
        <w:t xml:space="preserve">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بجوار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قريب من بعيد عن</w:t>
      </w:r>
    </w:p>
    <w:p>
      <w:pPr>
        <w:pStyle w:val="BookText"/>
        <w:rPr/>
      </w:pPr>
      <w:r>
        <w:rPr>
          <w:rFonts w:ascii="IRNazanin" w:hAnsi="IRNazanin" w:eastAsia="IRNazanin"/>
          <w:color w:val="111111"/>
          <w:sz w:val="28"/>
          <w:sz w:val="28"/>
          <w:szCs w:val="28"/>
          <w:rtl w:val="true"/>
          <w:lang w:bidi="fa-IR"/>
        </w:rPr>
        <w:t>تحت</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قدّام</w:t>
      </w:r>
      <w:r>
        <w:rPr>
          <w:rFonts w:eastAsia="Amiri" w:cs="Amiri" w:ascii="Amiri" w:hAnsi="Amiri"/>
          <w:color w:val="111111"/>
          <w:sz w:val="28"/>
          <w:szCs w:val="28"/>
          <w:rtl w:val="true"/>
          <w:lang w:bidi="ar-SA"/>
        </w:rPr>
        <w:t>)</w:t>
      </w:r>
      <w:bookmarkStart w:id="97" w:name="pg1566_17835"/>
    </w:p>
    <w:p>
      <w:pPr>
        <w:pStyle w:val="Heading3"/>
        <w:numPr>
          <w:ilvl w:val="2"/>
          <w:numId w:val="1"/>
        </w:numPr>
        <w:rPr/>
      </w:pPr>
      <w:bookmarkStart w:id="98" w:name="__RefHeading___Toc727054_3650668749"/>
      <w:bookmarkStart w:id="99" w:name="_Toc35"/>
      <w:bookmarkEnd w:id="97"/>
      <w:bookmarkEnd w:id="98"/>
      <w:r>
        <w:rPr>
          <w:rtl w:val="true"/>
        </w:rPr>
        <w:t>ضميرهاى جدا</w:t>
      </w:r>
      <w:bookmarkEnd w:id="99"/>
    </w:p>
    <w:p>
      <w:pPr>
        <w:pStyle w:val="BookText"/>
        <w:rPr/>
      </w:pPr>
      <w:r>
        <w:rPr>
          <w:rFonts w:ascii="IRNazanin" w:hAnsi="IRNazanin" w:eastAsia="IRNazanin"/>
          <w:color w:val="111111"/>
          <w:sz w:val="28"/>
          <w:sz w:val="28"/>
          <w:szCs w:val="28"/>
          <w:rtl w:val="true"/>
          <w:lang w:bidi="fa-IR"/>
        </w:rPr>
        <w:t>من أنا</w:t>
      </w:r>
    </w:p>
    <w:p>
      <w:pPr>
        <w:pStyle w:val="BookText"/>
        <w:rPr/>
      </w:pPr>
      <w:r>
        <w:rPr>
          <w:rFonts w:ascii="Amiri" w:hAnsi="Amiri" w:eastAsia="Amiri" w:cs="Amiri"/>
          <w:color w:val="111111"/>
          <w:sz w:val="28"/>
          <w:sz w:val="28"/>
          <w:szCs w:val="28"/>
          <w:rtl w:val="true"/>
          <w:lang w:bidi="ar-SA"/>
        </w:rPr>
        <w:t xml:space="preserve">تو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p>
    <w:p>
      <w:pPr>
        <w:pStyle w:val="BookText"/>
        <w:rPr/>
      </w:pPr>
      <w:r>
        <w:rPr>
          <w:rFonts w:ascii="Amiri" w:hAnsi="Amiri" w:eastAsia="Amiri" w:cs="Amiri"/>
          <w:color w:val="111111"/>
          <w:sz w:val="28"/>
          <w:sz w:val="28"/>
          <w:szCs w:val="28"/>
          <w:rtl w:val="true"/>
          <w:lang w:bidi="ar-SA"/>
        </w:rPr>
        <w:t xml:space="preserve">ما اِحنه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أنتم</w:t>
      </w:r>
    </w:p>
    <w:p>
      <w:pPr>
        <w:pStyle w:val="BookText"/>
        <w:rPr/>
      </w:pPr>
      <w:r>
        <w:rPr>
          <w:rFonts w:ascii="Amiri" w:hAnsi="Amiri" w:eastAsia="Amiri" w:cs="Amiri"/>
          <w:color w:val="111111"/>
          <w:sz w:val="28"/>
          <w:sz w:val="28"/>
          <w:szCs w:val="28"/>
          <w:rtl w:val="true"/>
          <w:lang w:bidi="ar-SA"/>
        </w:rPr>
        <w:t>آنها هُم</w:t>
      </w:r>
    </w:p>
    <w:p>
      <w:pPr>
        <w:pStyle w:val="Heading3"/>
        <w:numPr>
          <w:ilvl w:val="2"/>
          <w:numId w:val="1"/>
        </w:numPr>
        <w:rPr/>
      </w:pPr>
      <w:bookmarkStart w:id="100" w:name="__RefHeading___Toc727056_3650668749"/>
      <w:bookmarkStart w:id="101" w:name="_Toc36"/>
      <w:bookmarkEnd w:id="100"/>
      <w:r>
        <w:rPr>
          <w:rtl w:val="true"/>
        </w:rPr>
        <w:t>ضميرهاى پيوسته</w:t>
      </w:r>
      <w:bookmarkEnd w:id="101"/>
    </w:p>
    <w:p>
      <w:pPr>
        <w:pStyle w:val="BookText"/>
        <w:rPr/>
      </w:pPr>
      <w:r>
        <w:rPr>
          <w:rFonts w:ascii="Amiri" w:hAnsi="Amiri" w:eastAsia="Amiri" w:cs="Amiri"/>
          <w:color w:val="111111"/>
          <w:sz w:val="28"/>
          <w:sz w:val="28"/>
          <w:szCs w:val="28"/>
          <w:rtl w:val="true"/>
          <w:lang w:bidi="ar-SA"/>
        </w:rPr>
        <w:t>اَم ي</w:t>
      </w:r>
    </w:p>
    <w:p>
      <w:pPr>
        <w:pStyle w:val="BookText"/>
        <w:rPr/>
      </w:pPr>
      <w:r>
        <w:rPr>
          <w:rFonts w:ascii="Amiri" w:hAnsi="Amiri" w:eastAsia="Amiri" w:cs="Amiri"/>
          <w:color w:val="111111"/>
          <w:sz w:val="28"/>
          <w:sz w:val="28"/>
          <w:szCs w:val="28"/>
          <w:rtl w:val="true"/>
          <w:lang w:bidi="ar-SA"/>
        </w:rPr>
        <w:t xml:space="preserve">اَت ـكَ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عاميانه ـَكْ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 ـهُ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ـها</w:t>
      </w:r>
    </w:p>
    <w:p>
      <w:pPr>
        <w:pStyle w:val="BookText"/>
        <w:rPr/>
      </w:pPr>
      <w:r>
        <w:rPr>
          <w:rFonts w:ascii="Amiri" w:hAnsi="Amiri" w:eastAsia="Amiri" w:cs="Amiri"/>
          <w:color w:val="111111"/>
          <w:sz w:val="28"/>
          <w:sz w:val="28"/>
          <w:szCs w:val="28"/>
          <w:rtl w:val="true"/>
          <w:lang w:bidi="ar-SA"/>
        </w:rPr>
        <w:t>ـِمان ـنا</w:t>
      </w:r>
    </w:p>
    <w:p>
      <w:pPr>
        <w:pStyle w:val="BookText"/>
        <w:rPr/>
      </w:pPr>
      <w:r>
        <w:rPr>
          <w:rFonts w:ascii="Amiri" w:hAnsi="Amiri" w:eastAsia="Amiri" w:cs="Amiri"/>
          <w:color w:val="111111"/>
          <w:sz w:val="28"/>
          <w:sz w:val="28"/>
          <w:szCs w:val="28"/>
          <w:rtl w:val="true"/>
          <w:lang w:bidi="ar-SA"/>
        </w:rPr>
        <w:t>ـِتان ـكُم</w:t>
      </w:r>
    </w:p>
    <w:p>
      <w:pPr>
        <w:pStyle w:val="BookText"/>
        <w:rPr/>
      </w:pPr>
      <w:r>
        <w:rPr>
          <w:rFonts w:ascii="Amiri" w:hAnsi="Amiri" w:eastAsia="Amiri" w:cs="Amiri"/>
          <w:color w:val="111111"/>
          <w:sz w:val="28"/>
          <w:sz w:val="28"/>
          <w:szCs w:val="28"/>
          <w:rtl w:val="true"/>
          <w:lang w:bidi="ar-SA"/>
        </w:rPr>
        <w:t>ـِشان ـهُم</w:t>
      </w:r>
    </w:p>
    <w:p>
      <w:pPr>
        <w:pStyle w:val="Heading3"/>
        <w:numPr>
          <w:ilvl w:val="2"/>
          <w:numId w:val="1"/>
        </w:numPr>
        <w:rPr/>
      </w:pPr>
      <w:bookmarkStart w:id="102" w:name="__RefHeading___Toc727058_3650668749"/>
      <w:bookmarkStart w:id="103" w:name="_Toc37"/>
      <w:bookmarkEnd w:id="102"/>
      <w:r>
        <w:rPr>
          <w:rtl w:val="true"/>
        </w:rPr>
        <w:t>تمرين</w:t>
      </w:r>
      <w:bookmarkEnd w:id="103"/>
    </w:p>
    <w:p>
      <w:pPr>
        <w:pStyle w:val="BookText"/>
        <w:rPr/>
      </w:pPr>
      <w:r>
        <w:rPr>
          <w:rFonts w:ascii="Amiri" w:hAnsi="Amiri" w:eastAsia="Amiri" w:cs="Amiri"/>
          <w:color w:val="111111"/>
          <w:sz w:val="28"/>
          <w:sz w:val="28"/>
          <w:szCs w:val="28"/>
          <w:rtl w:val="true"/>
          <w:lang w:bidi="ar-SA"/>
        </w:rPr>
        <w:t>ترجمه درست كدام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گذرنامه‌ام جَوازي جواز أنا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كاروانشان قافلتكم قافلتهم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همكارانمان زُمَلاؤنا زُمَلاء نحن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خودم أنا نفسي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آنها ذابحند هُم جَزّارون أنتم جَزّارون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حال شما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حالُكَ حالَكْ</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 دوست منى أنتَ صديقي أنا صديقك</w:t>
      </w:r>
      <w:bookmarkStart w:id="104" w:name="pg1566_17836"/>
    </w:p>
    <w:p>
      <w:pPr>
        <w:pStyle w:val="Heading3"/>
        <w:numPr>
          <w:ilvl w:val="2"/>
          <w:numId w:val="1"/>
        </w:numPr>
        <w:rPr/>
      </w:pPr>
      <w:bookmarkStart w:id="105" w:name="__RefHeading___Toc727060_3650668749"/>
      <w:bookmarkStart w:id="106" w:name="_Toc38"/>
      <w:bookmarkEnd w:id="104"/>
      <w:bookmarkEnd w:id="105"/>
      <w:r>
        <w:rPr>
          <w:rtl w:val="true"/>
        </w:rPr>
        <w:t xml:space="preserve">ضمير </w:t>
      </w:r>
      <w:r>
        <w:rPr>
          <w:rtl w:val="true"/>
        </w:rPr>
        <w:t xml:space="preserve">+ </w:t>
      </w:r>
      <w:r>
        <w:rPr>
          <w:rtl w:val="true"/>
        </w:rPr>
        <w:t>فعل ماضى</w:t>
      </w:r>
      <w:bookmarkEnd w:id="106"/>
    </w:p>
    <w:p>
      <w:pPr>
        <w:pStyle w:val="BookText"/>
        <w:rPr/>
      </w:pPr>
      <w:r>
        <w:rPr>
          <w:rFonts w:ascii="Amiri" w:hAnsi="Amiri" w:eastAsia="Amiri" w:cs="Amiri"/>
          <w:color w:val="111111"/>
          <w:sz w:val="28"/>
          <w:sz w:val="28"/>
          <w:szCs w:val="28"/>
          <w:rtl w:val="true"/>
          <w:lang w:bidi="ar-SA"/>
        </w:rPr>
        <w:t xml:space="preserve">من شنيدم تو شنيدى او شنيد أنا سمعتُ أنتَ 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سمعتِ هو 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سمعتْ</w:t>
      </w:r>
    </w:p>
    <w:p>
      <w:pPr>
        <w:pStyle w:val="BookText"/>
        <w:rPr/>
      </w:pPr>
      <w:r>
        <w:rPr>
          <w:rFonts w:ascii="Amiri" w:hAnsi="Amiri" w:eastAsia="Amiri" w:cs="Amiri"/>
          <w:color w:val="111111"/>
          <w:sz w:val="28"/>
          <w:sz w:val="28"/>
          <w:szCs w:val="28"/>
          <w:rtl w:val="true"/>
          <w:lang w:bidi="ar-SA"/>
        </w:rPr>
        <w:t>ما شنيديم شما شنيديد آنها شنيدند نحن سمعنا أنتم سمعتُم هم سمعوا</w:t>
      </w:r>
    </w:p>
    <w:p>
      <w:pPr>
        <w:pStyle w:val="Heading3"/>
        <w:numPr>
          <w:ilvl w:val="2"/>
          <w:numId w:val="1"/>
        </w:numPr>
        <w:rPr/>
      </w:pPr>
      <w:bookmarkStart w:id="107" w:name="__RefHeading___Toc727062_3650668749"/>
      <w:bookmarkStart w:id="108" w:name="_Toc39"/>
      <w:bookmarkEnd w:id="107"/>
      <w:r>
        <w:rPr>
          <w:rtl w:val="true"/>
        </w:rPr>
        <w:t>تمرين</w:t>
      </w:r>
      <w:bookmarkEnd w:id="108"/>
    </w:p>
    <w:p>
      <w:pPr>
        <w:pStyle w:val="BookText"/>
        <w:rPr/>
      </w:pPr>
      <w:r>
        <w:rPr>
          <w:rFonts w:ascii="IRNazanin" w:hAnsi="IRNazanin" w:eastAsia="IRNazanin"/>
          <w:color w:val="111111"/>
          <w:sz w:val="28"/>
          <w:sz w:val="28"/>
          <w:szCs w:val="28"/>
          <w:rtl w:val="true"/>
          <w:lang w:bidi="fa-IR"/>
        </w:rPr>
        <w:t xml:space="preserve">من برگشتم تو خوردى او نوشيد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رجعـ </w:t>
      </w:r>
      <w:r>
        <w:rPr>
          <w:rFonts w:eastAsia="IRNazanin" w:cs="IRNazanin"/>
          <w:color w:val="111111"/>
          <w:sz w:val="28"/>
          <w:szCs w:val="28"/>
          <w:rtl w:val="true"/>
          <w:lang w:bidi="fa-IR"/>
        </w:rPr>
        <w:t xml:space="preserve">. . . . . . </w:t>
      </w:r>
      <w:r>
        <w:rPr>
          <w:rFonts w:ascii="IRNazanin" w:hAnsi="IRNazanin" w:eastAsia="IRNazanin"/>
          <w:color w:val="111111"/>
          <w:sz w:val="28"/>
          <w:sz w:val="28"/>
          <w:szCs w:val="28"/>
          <w:rtl w:val="true"/>
          <w:lang w:bidi="fa-IR"/>
        </w:rPr>
        <w:t xml:space="preserve">أكلـ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أكلـ </w:t>
      </w:r>
      <w:r>
        <w:rPr>
          <w:rFonts w:eastAsia="IRNazanin" w:cs="IRNazanin"/>
          <w:color w:val="111111"/>
          <w:sz w:val="28"/>
          <w:szCs w:val="28"/>
          <w:rtl w:val="true"/>
          <w:lang w:bidi="fa-IR"/>
        </w:rPr>
        <w:t xml:space="preserve">. . . . . . </w:t>
      </w:r>
      <w:r>
        <w:rPr>
          <w:rFonts w:ascii="IRNazanin" w:hAnsi="IRNazanin" w:eastAsia="IRNazanin"/>
          <w:color w:val="111111"/>
          <w:sz w:val="28"/>
          <w:sz w:val="28"/>
          <w:szCs w:val="28"/>
          <w:rtl w:val="true"/>
          <w:lang w:bidi="fa-IR"/>
        </w:rPr>
        <w:t xml:space="preserve">شرب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شربـ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ما شناختيم شما نشستيد آنها شستند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عرفـ </w:t>
      </w:r>
      <w:r>
        <w:rPr>
          <w:rFonts w:eastAsia="Amiri" w:cs="Amiri" w:ascii="Amiri" w:hAnsi="Amiri"/>
          <w:color w:val="111111"/>
          <w:sz w:val="28"/>
          <w:szCs w:val="28"/>
          <w:rtl w:val="true"/>
          <w:lang w:bidi="ar-SA"/>
        </w:rPr>
        <w:t xml:space="preserve">. . . . . . </w:t>
      </w:r>
      <w:r>
        <w:rPr>
          <w:rFonts w:ascii="Amiri" w:hAnsi="Amiri" w:eastAsia="Amiri" w:cs="Amiri"/>
          <w:color w:val="111111"/>
          <w:sz w:val="28"/>
          <w:sz w:val="28"/>
          <w:szCs w:val="28"/>
          <w:rtl w:val="true"/>
          <w:lang w:bidi="ar-SA"/>
        </w:rPr>
        <w:t xml:space="preserve">جلسـ </w:t>
      </w:r>
      <w:r>
        <w:rPr>
          <w:rFonts w:eastAsia="Amiri" w:cs="Amiri" w:ascii="Amiri" w:hAnsi="Amiri"/>
          <w:color w:val="111111"/>
          <w:sz w:val="28"/>
          <w:szCs w:val="28"/>
          <w:rtl w:val="true"/>
          <w:lang w:bidi="ar-SA"/>
        </w:rPr>
        <w:t xml:space="preserve">. . . . . . </w:t>
      </w:r>
      <w:r>
        <w:rPr>
          <w:rFonts w:ascii="Amiri" w:hAnsi="Amiri" w:eastAsia="Amiri" w:cs="Amiri"/>
          <w:color w:val="111111"/>
          <w:sz w:val="28"/>
          <w:sz w:val="28"/>
          <w:szCs w:val="28"/>
          <w:rtl w:val="true"/>
          <w:lang w:bidi="ar-SA"/>
        </w:rPr>
        <w:t xml:space="preserve">غسلـ </w:t>
      </w:r>
      <w:r>
        <w:rPr>
          <w:rFonts w:eastAsia="Amiri" w:cs="Amiri" w:ascii="Amiri" w:hAnsi="Amiri"/>
          <w:color w:val="111111"/>
          <w:sz w:val="28"/>
          <w:szCs w:val="28"/>
          <w:rtl w:val="true"/>
          <w:lang w:bidi="ar-SA"/>
        </w:rPr>
        <w:t>. . .</w:t>
      </w:r>
    </w:p>
    <w:p>
      <w:pPr>
        <w:pStyle w:val="Heading3"/>
        <w:numPr>
          <w:ilvl w:val="2"/>
          <w:numId w:val="1"/>
        </w:numPr>
        <w:rPr/>
      </w:pPr>
      <w:bookmarkStart w:id="109" w:name="__RefHeading___Toc727064_3650668749"/>
      <w:bookmarkStart w:id="110" w:name="_Toc40"/>
      <w:bookmarkEnd w:id="109"/>
      <w:r>
        <w:rPr>
          <w:rtl w:val="true"/>
        </w:rPr>
        <w:t xml:space="preserve">ضمير </w:t>
      </w:r>
      <w:r>
        <w:rPr>
          <w:rtl w:val="true"/>
        </w:rPr>
        <w:t xml:space="preserve">+ </w:t>
      </w:r>
      <w:r>
        <w:rPr>
          <w:rtl w:val="true"/>
        </w:rPr>
        <w:t>فعل مضارع</w:t>
      </w:r>
      <w:bookmarkEnd w:id="110"/>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مى‌شنوم تو مى‌شنوى او مى‌شنود أنا أسمع أنتَ تسمع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تسمعينَ هو يسمع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تسمع</w:t>
      </w:r>
      <w:bookmarkStart w:id="111" w:name="pg1566_17837"/>
    </w:p>
    <w:p>
      <w:pPr>
        <w:pStyle w:val="BookText"/>
        <w:rPr/>
      </w:pPr>
      <w:bookmarkEnd w:id="111"/>
      <w:r>
        <w:rPr>
          <w:rFonts w:ascii="Amiri" w:hAnsi="Amiri" w:eastAsia="Amiri" w:cs="Amiri"/>
          <w:color w:val="111111"/>
          <w:sz w:val="28"/>
          <w:sz w:val="28"/>
          <w:szCs w:val="28"/>
          <w:rtl w:val="true"/>
          <w:lang w:bidi="ar-SA"/>
        </w:rPr>
        <w:t>ما مى‌شنويم شما مى‌شنويد آنها مى‌شنوند نحن نسمع أنتم تسمعون هم يسمعون</w:t>
      </w:r>
    </w:p>
    <w:p>
      <w:pPr>
        <w:pStyle w:val="Heading3"/>
        <w:numPr>
          <w:ilvl w:val="2"/>
          <w:numId w:val="1"/>
        </w:numPr>
        <w:rPr/>
      </w:pPr>
      <w:bookmarkStart w:id="112" w:name="__RefHeading___Toc727066_3650668749"/>
      <w:bookmarkStart w:id="113" w:name="_Toc41"/>
      <w:bookmarkEnd w:id="112"/>
      <w:r>
        <w:rPr>
          <w:rtl w:val="true"/>
        </w:rPr>
        <w:t>تمرين</w:t>
      </w:r>
      <w:bookmarkEnd w:id="113"/>
    </w:p>
    <w:p>
      <w:pPr>
        <w:pStyle w:val="BookText"/>
        <w:rPr/>
      </w:pPr>
      <w:r>
        <w:rPr>
          <w:rFonts w:ascii="Amiri" w:hAnsi="Amiri" w:eastAsia="Amiri" w:cs="Amiri"/>
          <w:color w:val="111111"/>
          <w:sz w:val="28"/>
          <w:sz w:val="28"/>
          <w:szCs w:val="28"/>
          <w:rtl w:val="true"/>
          <w:lang w:bidi="ar-SA"/>
        </w:rPr>
        <w:t xml:space="preserve">من مى‌دانم تو برمى‌خيزى او مى‌خواهد </w:t>
      </w:r>
      <w:r>
        <w:rPr>
          <w:rFonts w:eastAsia="Amiri" w:cs="Amiri" w:ascii="Amiri" w:hAnsi="Amiri"/>
          <w:color w:val="111111"/>
          <w:sz w:val="28"/>
          <w:szCs w:val="28"/>
          <w:rtl w:val="true"/>
          <w:lang w:bidi="ar-SA"/>
        </w:rPr>
        <w:t xml:space="preserve">. . . . . . </w:t>
      </w:r>
      <w:r>
        <w:rPr>
          <w:rFonts w:ascii="Amiri" w:hAnsi="Amiri" w:eastAsia="Amiri" w:cs="Amiri"/>
          <w:color w:val="111111"/>
          <w:sz w:val="28"/>
          <w:sz w:val="28"/>
          <w:szCs w:val="28"/>
          <w:rtl w:val="true"/>
          <w:lang w:bidi="ar-SA"/>
        </w:rPr>
        <w:t xml:space="preserve">دري </w:t>
      </w:r>
      <w:r>
        <w:rPr>
          <w:rFonts w:eastAsia="Amiri" w:cs="Amiri" w:ascii="Amiri" w:hAnsi="Amiri"/>
          <w:color w:val="111111"/>
          <w:sz w:val="28"/>
          <w:szCs w:val="28"/>
          <w:rtl w:val="true"/>
          <w:lang w:bidi="ar-SA"/>
        </w:rPr>
        <w:t xml:space="preserve">. . . . . . </w:t>
      </w:r>
      <w:r>
        <w:rPr>
          <w:rFonts w:ascii="Amiri" w:hAnsi="Amiri" w:eastAsia="Amiri" w:cs="Amiri"/>
          <w:color w:val="111111"/>
          <w:sz w:val="28"/>
          <w:sz w:val="28"/>
          <w:szCs w:val="28"/>
          <w:rtl w:val="true"/>
          <w:lang w:bidi="ar-SA"/>
        </w:rPr>
        <w:t xml:space="preserve">قوم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قومـ </w:t>
      </w:r>
      <w:r>
        <w:rPr>
          <w:rFonts w:eastAsia="Amiri" w:cs="Amiri" w:ascii="Amiri" w:hAnsi="Amiri"/>
          <w:color w:val="111111"/>
          <w:sz w:val="28"/>
          <w:szCs w:val="28"/>
          <w:rtl w:val="true"/>
          <w:lang w:bidi="ar-SA"/>
        </w:rPr>
        <w:t xml:space="preserve">. . . . . . . . . </w:t>
      </w:r>
      <w:r>
        <w:rPr>
          <w:rFonts w:ascii="Amiri" w:hAnsi="Amiri" w:eastAsia="Amiri" w:cs="Amiri"/>
          <w:color w:val="111111"/>
          <w:sz w:val="28"/>
          <w:sz w:val="28"/>
          <w:szCs w:val="28"/>
          <w:rtl w:val="true"/>
          <w:lang w:bidi="ar-SA"/>
        </w:rPr>
        <w:t xml:space="preserve">ريد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ريد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ما باز مى‌كنيم شما مى‌گيريد آنها سوار مى‌شوند </w:t>
      </w:r>
      <w:r>
        <w:rPr>
          <w:rFonts w:eastAsia="IRNazanin" w:cs="IRNazanin"/>
          <w:color w:val="111111"/>
          <w:sz w:val="28"/>
          <w:szCs w:val="28"/>
          <w:rtl w:val="true"/>
          <w:lang w:bidi="fa-IR"/>
        </w:rPr>
        <w:t xml:space="preserve">. . . . .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 . . . . </w:t>
      </w:r>
      <w:r>
        <w:rPr>
          <w:rFonts w:ascii="IRNazanin" w:hAnsi="IRNazanin" w:eastAsia="IRNazanin"/>
          <w:color w:val="111111"/>
          <w:sz w:val="28"/>
          <w:sz w:val="28"/>
          <w:szCs w:val="28"/>
          <w:rtl w:val="true"/>
          <w:lang w:bidi="fa-IR"/>
        </w:rPr>
        <w:t xml:space="preserve">أخذ </w:t>
      </w:r>
      <w:r>
        <w:rPr>
          <w:rFonts w:eastAsia="IRNazanin" w:cs="IRNazanin"/>
          <w:color w:val="111111"/>
          <w:sz w:val="28"/>
          <w:szCs w:val="28"/>
          <w:rtl w:val="true"/>
          <w:lang w:bidi="fa-IR"/>
        </w:rPr>
        <w:t xml:space="preserve">. . . . . . . . . </w:t>
      </w:r>
      <w:r>
        <w:rPr>
          <w:rFonts w:ascii="IRNazanin" w:hAnsi="IRNazanin" w:eastAsia="IRNazanin"/>
          <w:color w:val="111111"/>
          <w:sz w:val="28"/>
          <w:sz w:val="28"/>
          <w:szCs w:val="28"/>
          <w:rtl w:val="true"/>
          <w:lang w:bidi="fa-IR"/>
        </w:rPr>
        <w:t xml:space="preserve">ركبـ </w:t>
      </w:r>
      <w:r>
        <w:rPr>
          <w:rFonts w:eastAsia="IRNazanin" w:cs="IRNazanin"/>
          <w:color w:val="111111"/>
          <w:sz w:val="28"/>
          <w:szCs w:val="28"/>
          <w:rtl w:val="true"/>
          <w:lang w:bidi="fa-IR"/>
        </w:rPr>
        <w:t>. . .</w:t>
      </w:r>
    </w:p>
    <w:p>
      <w:pPr>
        <w:pStyle w:val="Heading3"/>
        <w:numPr>
          <w:ilvl w:val="2"/>
          <w:numId w:val="1"/>
        </w:numPr>
        <w:rPr/>
      </w:pPr>
      <w:bookmarkStart w:id="114" w:name="__RefHeading___Toc727068_3650668749"/>
      <w:bookmarkStart w:id="115" w:name="_Toc42"/>
      <w:bookmarkEnd w:id="114"/>
      <w:r>
        <w:rPr>
          <w:rtl w:val="true"/>
        </w:rPr>
        <w:t>فعل امر</w:t>
      </w:r>
      <w:bookmarkEnd w:id="115"/>
    </w:p>
    <w:p>
      <w:pPr>
        <w:pStyle w:val="BookText"/>
        <w:rPr/>
      </w:pPr>
      <w:r>
        <w:rPr>
          <w:rFonts w:ascii="Amiri" w:hAnsi="Amiri" w:eastAsia="Amiri" w:cs="Amiri"/>
          <w:color w:val="111111"/>
          <w:sz w:val="28"/>
          <w:sz w:val="28"/>
          <w:szCs w:val="28"/>
          <w:rtl w:val="true"/>
          <w:lang w:bidi="ar-SA"/>
        </w:rPr>
        <w:t xml:space="preserve">باز كن باز كنيد اِفتحْ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اِفتحي اِفتحوا</w:t>
      </w:r>
    </w:p>
    <w:p>
      <w:pPr>
        <w:pStyle w:val="BookText"/>
        <w:rPr/>
      </w:pPr>
      <w:r>
        <w:rPr>
          <w:rFonts w:ascii="IRNazanin" w:hAnsi="IRNazanin" w:eastAsia="IRNazanin"/>
          <w:color w:val="111111"/>
          <w:sz w:val="28"/>
          <w:sz w:val="28"/>
          <w:szCs w:val="28"/>
          <w:rtl w:val="true"/>
          <w:lang w:bidi="fa-IR"/>
        </w:rPr>
        <w:t xml:space="preserve">بگو بگوييد 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قولي قولوا</w:t>
      </w:r>
    </w:p>
    <w:p>
      <w:pPr>
        <w:pStyle w:val="BookText"/>
        <w:rPr/>
      </w:pPr>
      <w:r>
        <w:rPr>
          <w:rFonts w:ascii="Amiri" w:hAnsi="Amiri" w:eastAsia="Amiri" w:cs="Amiri"/>
          <w:color w:val="111111"/>
          <w:sz w:val="28"/>
          <w:sz w:val="28"/>
          <w:szCs w:val="28"/>
          <w:rtl w:val="true"/>
          <w:lang w:bidi="ar-SA"/>
        </w:rPr>
        <w:t xml:space="preserve">بايست بايستيد 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قِفي قِفوا</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بفرست بفرستيد أرسِلْ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أرسلي أرسِلوا</w:t>
      </w:r>
      <w:bookmarkStart w:id="116" w:name="pg1566_17838"/>
    </w:p>
    <w:p>
      <w:pPr>
        <w:pStyle w:val="BookText"/>
        <w:rPr/>
      </w:pPr>
      <w:bookmarkEnd w:id="116"/>
      <w:r>
        <w:rPr>
          <w:rFonts w:ascii="Amiri" w:hAnsi="Amiri" w:eastAsia="Amiri" w:cs="Amiri"/>
          <w:color w:val="111111"/>
          <w:sz w:val="28"/>
          <w:sz w:val="28"/>
          <w:szCs w:val="28"/>
          <w:rtl w:val="true"/>
          <w:lang w:bidi="ar-SA"/>
        </w:rPr>
        <w:t xml:space="preserve">بنويس بنويسيد اُكتُبْ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اُكتُبي اُكتُبوا</w:t>
      </w:r>
    </w:p>
    <w:p>
      <w:pPr>
        <w:pStyle w:val="Heading3"/>
        <w:numPr>
          <w:ilvl w:val="2"/>
          <w:numId w:val="1"/>
        </w:numPr>
        <w:rPr/>
      </w:pPr>
      <w:bookmarkStart w:id="117" w:name="__RefHeading___Toc727070_3650668749"/>
      <w:bookmarkStart w:id="118" w:name="_Toc43"/>
      <w:bookmarkEnd w:id="117"/>
      <w:r>
        <w:rPr>
          <w:rtl w:val="true"/>
        </w:rPr>
        <w:t>تمرين</w:t>
      </w:r>
      <w:bookmarkEnd w:id="118"/>
    </w:p>
    <w:p>
      <w:pPr>
        <w:pStyle w:val="BookText"/>
        <w:rPr/>
      </w:pPr>
      <w:r>
        <w:rPr>
          <w:rFonts w:ascii="IRNazanin" w:hAnsi="IRNazanin" w:eastAsia="IRNazanin"/>
          <w:color w:val="111111"/>
          <w:sz w:val="28"/>
          <w:sz w:val="28"/>
          <w:szCs w:val="28"/>
          <w:rtl w:val="true"/>
          <w:lang w:bidi="fa-IR"/>
        </w:rPr>
        <w:t xml:space="preserve">برگرد برگرديد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رجع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رجعـ </w:t>
      </w:r>
      <w:r>
        <w:rPr>
          <w:rFonts w:eastAsia="IRNazanin" w:cs="IRNazanin"/>
          <w:color w:val="111111"/>
          <w:sz w:val="28"/>
          <w:szCs w:val="28"/>
          <w:rtl w:val="true"/>
          <w:lang w:bidi="fa-IR"/>
        </w:rPr>
        <w:t xml:space="preserve">. . . . . . </w:t>
      </w:r>
      <w:r>
        <w:rPr>
          <w:rFonts w:ascii="IRNazanin" w:hAnsi="IRNazanin" w:eastAsia="IRNazanin"/>
          <w:color w:val="111111"/>
          <w:sz w:val="28"/>
          <w:sz w:val="28"/>
          <w:szCs w:val="28"/>
          <w:rtl w:val="true"/>
          <w:lang w:bidi="fa-IR"/>
        </w:rPr>
        <w:t xml:space="preserve">رجعـ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برخيز برخيزيد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قومـ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قومـ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عوض كن عوض كنيد 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بَدِّلـ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بَدِّلـ </w:t>
      </w:r>
      <w:r>
        <w:rPr>
          <w:rFonts w:eastAsia="Amiri" w:cs="Amiri" w:ascii="Amiri" w:hAnsi="Amiri"/>
          <w:color w:val="111111"/>
          <w:sz w:val="28"/>
          <w:szCs w:val="28"/>
          <w:rtl w:val="true"/>
          <w:lang w:bidi="ar-SA"/>
        </w:rPr>
        <w:t>. . .</w:t>
      </w:r>
    </w:p>
    <w:p>
      <w:pPr>
        <w:pStyle w:val="Heading3"/>
        <w:numPr>
          <w:ilvl w:val="2"/>
          <w:numId w:val="1"/>
        </w:numPr>
        <w:rPr/>
      </w:pPr>
      <w:bookmarkStart w:id="119" w:name="__RefHeading___Toc727072_3650668749"/>
      <w:bookmarkStart w:id="120" w:name="_Toc44"/>
      <w:bookmarkEnd w:id="119"/>
      <w:r>
        <w:rPr>
          <w:rtl w:val="true"/>
        </w:rPr>
        <w:t>فعل نهى</w:t>
      </w:r>
      <w:bookmarkEnd w:id="120"/>
    </w:p>
    <w:p>
      <w:pPr>
        <w:pStyle w:val="BookText"/>
        <w:rPr/>
      </w:pPr>
      <w:r>
        <w:rPr>
          <w:rFonts w:ascii="Amiri" w:hAnsi="Amiri" w:eastAsia="Amiri" w:cs="Amiri"/>
          <w:color w:val="111111"/>
          <w:sz w:val="28"/>
          <w:sz w:val="28"/>
          <w:szCs w:val="28"/>
          <w:rtl w:val="true"/>
          <w:lang w:bidi="ar-SA"/>
        </w:rPr>
        <w:t xml:space="preserve">ذبح نكن ذبح نكنيد لا تَذبَحْ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تذبحي لا تَذبحوا</w:t>
      </w:r>
    </w:p>
    <w:p>
      <w:pPr>
        <w:pStyle w:val="BookText"/>
        <w:rPr/>
      </w:pPr>
      <w:r>
        <w:rPr>
          <w:rFonts w:ascii="IRNazanin" w:hAnsi="IRNazanin" w:eastAsia="IRNazanin"/>
          <w:color w:val="111111"/>
          <w:sz w:val="28"/>
          <w:sz w:val="28"/>
          <w:szCs w:val="28"/>
          <w:rtl w:val="true"/>
          <w:lang w:bidi="fa-IR"/>
        </w:rPr>
        <w:t xml:space="preserve">نگران نشو نگران نشويد لا تَقلَقْ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تَقلَقي لا تَقلَقوا</w:t>
      </w:r>
    </w:p>
    <w:p>
      <w:pPr>
        <w:pStyle w:val="Heading3"/>
        <w:numPr>
          <w:ilvl w:val="2"/>
          <w:numId w:val="1"/>
        </w:numPr>
        <w:rPr/>
      </w:pPr>
      <w:bookmarkStart w:id="121" w:name="__RefHeading___Toc727074_3650668749"/>
      <w:bookmarkStart w:id="122" w:name="_Toc45"/>
      <w:bookmarkEnd w:id="121"/>
      <w:r>
        <w:rPr>
          <w:rtl w:val="true"/>
        </w:rPr>
        <w:t>تمرين</w:t>
      </w:r>
      <w:bookmarkEnd w:id="122"/>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نفرست نفرستيد لا تُرسِلْ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تُرسلـ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تُرسلـ </w:t>
      </w:r>
      <w:r>
        <w:rPr>
          <w:rFonts w:eastAsia="Amiri" w:cs="Amiri" w:ascii="Amiri" w:hAnsi="Amiri"/>
          <w:color w:val="111111"/>
          <w:sz w:val="28"/>
          <w:szCs w:val="28"/>
          <w:rtl w:val="true"/>
          <w:lang w:bidi="ar-SA"/>
        </w:rPr>
        <w:t>. . .</w:t>
      </w:r>
      <w:bookmarkStart w:id="123" w:name="pg1566_17839"/>
    </w:p>
    <w:p>
      <w:pPr>
        <w:pStyle w:val="BookText"/>
        <w:rPr/>
      </w:pPr>
      <w:bookmarkEnd w:id="123"/>
      <w:r>
        <w:rPr>
          <w:rFonts w:ascii="Amiri" w:hAnsi="Amiri" w:eastAsia="Amiri" w:cs="Amiri"/>
          <w:color w:val="111111"/>
          <w:sz w:val="28"/>
          <w:sz w:val="28"/>
          <w:szCs w:val="28"/>
          <w:rtl w:val="true"/>
          <w:lang w:bidi="ar-SA"/>
        </w:rPr>
        <w:t xml:space="preserve">دخالت نكن دخالت نكنيد لا تَتَدَخَّلْ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تَتَدَخَّلـ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تَتَدَخَّلـ </w:t>
      </w:r>
      <w:r>
        <w:rPr>
          <w:rFonts w:eastAsia="Amiri" w:cs="Amiri" w:ascii="Amiri" w:hAnsi="Amiri"/>
          <w:color w:val="111111"/>
          <w:sz w:val="28"/>
          <w:szCs w:val="28"/>
          <w:rtl w:val="true"/>
          <w:lang w:bidi="ar-SA"/>
        </w:rPr>
        <w:t>. . .</w:t>
      </w:r>
    </w:p>
    <w:p>
      <w:pPr>
        <w:pStyle w:val="Heading3"/>
        <w:numPr>
          <w:ilvl w:val="2"/>
          <w:numId w:val="1"/>
        </w:numPr>
        <w:rPr/>
      </w:pPr>
      <w:bookmarkStart w:id="124" w:name="__RefHeading___Toc727076_3650668749"/>
      <w:bookmarkStart w:id="125" w:name="_Toc46"/>
      <w:bookmarkEnd w:id="124"/>
      <w:r>
        <w:rPr>
          <w:rtl w:val="true"/>
        </w:rPr>
        <w:t>فعل ماضى منفى</w:t>
      </w:r>
      <w:bookmarkEnd w:id="125"/>
    </w:p>
    <w:p>
      <w:pPr>
        <w:pStyle w:val="BookText"/>
        <w:rPr/>
      </w:pPr>
      <w:r>
        <w:rPr>
          <w:rFonts w:ascii="Amiri" w:hAnsi="Amiri" w:eastAsia="Amiri" w:cs="Amiri"/>
          <w:color w:val="111111"/>
          <w:sz w:val="28"/>
          <w:sz w:val="28"/>
          <w:szCs w:val="28"/>
          <w:rtl w:val="true"/>
          <w:lang w:bidi="ar-SA"/>
        </w:rPr>
        <w:t>ذبح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 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ذبح نكرد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ذَبَحَ نياورد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نخواست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أرادَ</w:t>
      </w:r>
    </w:p>
    <w:p>
      <w:pPr>
        <w:pStyle w:val="Heading3"/>
        <w:numPr>
          <w:ilvl w:val="2"/>
          <w:numId w:val="1"/>
        </w:numPr>
        <w:rPr/>
      </w:pPr>
      <w:bookmarkStart w:id="126" w:name="__RefHeading___Toc727078_3650668749"/>
      <w:bookmarkStart w:id="127" w:name="_Toc47"/>
      <w:bookmarkEnd w:id="126"/>
      <w:r>
        <w:rPr>
          <w:rtl w:val="true"/>
        </w:rPr>
        <w:t>تمرين</w:t>
      </w:r>
      <w:bookmarkEnd w:id="127"/>
    </w:p>
    <w:p>
      <w:pPr>
        <w:pStyle w:val="BookText"/>
        <w:rPr/>
      </w:pPr>
      <w:r>
        <w:rPr>
          <w:rFonts w:ascii="Amiri" w:hAnsi="Amiri" w:eastAsia="Amiri" w:cs="Amiri"/>
          <w:color w:val="111111"/>
          <w:sz w:val="28"/>
          <w:sz w:val="28"/>
          <w:szCs w:val="28"/>
          <w:rtl w:val="true"/>
          <w:lang w:bidi="ar-SA"/>
        </w:rPr>
        <w:t>شمرد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فرستاد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تميز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نَظَّفَ نشمرد</w:t>
      </w:r>
      <w:r>
        <w:rPr>
          <w:rFonts w:eastAsia="Amiri" w:cs="Amiri" w:ascii="Amiri" w:hAnsi="Amiri"/>
          <w:color w:val="111111"/>
          <w:sz w:val="28"/>
          <w:szCs w:val="28"/>
          <w:rtl w:val="true"/>
          <w:lang w:bidi="ar-SA"/>
        </w:rPr>
        <w:t xml:space="preserve">: . . . . . . . . . . . </w:t>
      </w:r>
      <w:r>
        <w:rPr>
          <w:rFonts w:ascii="Amiri" w:hAnsi="Amiri" w:eastAsia="Amiri" w:cs="Amiri"/>
          <w:color w:val="111111"/>
          <w:sz w:val="28"/>
          <w:sz w:val="28"/>
          <w:szCs w:val="28"/>
          <w:rtl w:val="true"/>
          <w:lang w:bidi="ar-SA"/>
        </w:rPr>
        <w:t>نفرستاد</w:t>
      </w:r>
      <w:r>
        <w:rPr>
          <w:rFonts w:eastAsia="Amiri" w:cs="Amiri" w:ascii="Amiri" w:hAnsi="Amiri"/>
          <w:color w:val="111111"/>
          <w:sz w:val="28"/>
          <w:szCs w:val="28"/>
          <w:rtl w:val="true"/>
          <w:lang w:bidi="ar-SA"/>
        </w:rPr>
        <w:t xml:space="preserve">: . . . . . . . . . . . </w:t>
      </w:r>
      <w:r>
        <w:rPr>
          <w:rFonts w:ascii="Amiri" w:hAnsi="Amiri" w:eastAsia="Amiri" w:cs="Amiri"/>
          <w:color w:val="111111"/>
          <w:sz w:val="28"/>
          <w:sz w:val="28"/>
          <w:szCs w:val="28"/>
          <w:rtl w:val="true"/>
          <w:lang w:bidi="ar-SA"/>
        </w:rPr>
        <w:t>تميز نكرد</w:t>
      </w:r>
      <w:r>
        <w:rPr>
          <w:rFonts w:eastAsia="Amiri" w:cs="Amiri" w:ascii="Amiri" w:hAnsi="Amiri"/>
          <w:color w:val="111111"/>
          <w:sz w:val="28"/>
          <w:szCs w:val="28"/>
          <w:rtl w:val="true"/>
          <w:lang w:bidi="ar-SA"/>
        </w:rPr>
        <w:t>: . . . . . . . . . . .</w:t>
      </w:r>
    </w:p>
    <w:p>
      <w:pPr>
        <w:pStyle w:val="Heading3"/>
        <w:numPr>
          <w:ilvl w:val="2"/>
          <w:numId w:val="1"/>
        </w:numPr>
        <w:rPr/>
      </w:pPr>
      <w:bookmarkStart w:id="128" w:name="__RefHeading___Toc727080_3650668749"/>
      <w:bookmarkStart w:id="129" w:name="_Toc48"/>
      <w:bookmarkEnd w:id="128"/>
      <w:r>
        <w:rPr>
          <w:rtl w:val="true"/>
        </w:rPr>
        <w:t>فعل مضارع منفى</w:t>
      </w:r>
      <w:bookmarkEnd w:id="129"/>
    </w:p>
    <w:p>
      <w:pPr>
        <w:pStyle w:val="BookText"/>
        <w:rPr/>
      </w:pPr>
      <w:r>
        <w:rPr>
          <w:rFonts w:ascii="Amiri" w:hAnsi="Amiri" w:eastAsia="Amiri" w:cs="Amiri"/>
          <w:color w:val="111111"/>
          <w:sz w:val="28"/>
          <w:sz w:val="28"/>
          <w:szCs w:val="28"/>
          <w:rtl w:val="true"/>
          <w:lang w:bidi="ar-SA"/>
        </w:rPr>
        <w:t>مى‌بيند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عوض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ئيبَدِّلْ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نمى‌بيند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يْشوفْ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نمى‌دهد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عوض نمى‌كند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يُبَدِّلُ</w:t>
      </w:r>
      <w:r>
        <w:rPr>
          <w:rFonts w:eastAsia="Amiri" w:cs="Amiri" w:ascii="Amiri" w:hAnsi="Amiri"/>
          <w:color w:val="111111"/>
          <w:sz w:val="28"/>
          <w:szCs w:val="28"/>
          <w:rtl w:val="true"/>
          <w:lang w:bidi="ar-SA"/>
        </w:rPr>
        <w:t>)</w:t>
      </w:r>
    </w:p>
    <w:p>
      <w:pPr>
        <w:pStyle w:val="Heading3"/>
        <w:numPr>
          <w:ilvl w:val="2"/>
          <w:numId w:val="1"/>
        </w:numPr>
        <w:rPr/>
      </w:pPr>
      <w:bookmarkStart w:id="130" w:name="__RefHeading___Toc727082_3650668749"/>
      <w:bookmarkStart w:id="131" w:name="_Toc49"/>
      <w:bookmarkEnd w:id="130"/>
      <w:r>
        <w:rPr>
          <w:rtl w:val="true"/>
        </w:rPr>
        <w:t>تمرين</w:t>
      </w:r>
      <w:bookmarkEnd w:id="131"/>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ئيصير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مى‌خواهد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يِبغَى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نمى‌شود</w:t>
      </w:r>
      <w:r>
        <w:rPr>
          <w:rFonts w:eastAsia="Amiri" w:cs="Amiri" w:ascii="Amiri" w:hAnsi="Amiri"/>
          <w:color w:val="111111"/>
          <w:sz w:val="28"/>
          <w:szCs w:val="28"/>
          <w:rtl w:val="true"/>
          <w:lang w:bidi="ar-SA"/>
        </w:rPr>
        <w:t xml:space="preserve">: . . . . . . . (. . . . . . . . . .) </w:t>
      </w:r>
      <w:r>
        <w:rPr>
          <w:rFonts w:ascii="Amiri" w:hAnsi="Amiri" w:eastAsia="Amiri" w:cs="Amiri"/>
          <w:color w:val="111111"/>
          <w:sz w:val="28"/>
          <w:sz w:val="28"/>
          <w:szCs w:val="28"/>
          <w:rtl w:val="true"/>
          <w:lang w:bidi="ar-SA"/>
        </w:rPr>
        <w:t>نمى‌آيد</w:t>
      </w:r>
      <w:r>
        <w:rPr>
          <w:rFonts w:eastAsia="Amiri" w:cs="Amiri" w:ascii="Amiri" w:hAnsi="Amiri"/>
          <w:color w:val="111111"/>
          <w:sz w:val="28"/>
          <w:szCs w:val="28"/>
          <w:rtl w:val="true"/>
          <w:lang w:bidi="ar-SA"/>
        </w:rPr>
        <w:t xml:space="preserve">: . . . . . . . (. . . . . . . . . .) </w:t>
      </w:r>
      <w:r>
        <w:rPr>
          <w:rFonts w:ascii="Amiri" w:hAnsi="Amiri" w:eastAsia="Amiri" w:cs="Amiri"/>
          <w:color w:val="111111"/>
          <w:sz w:val="28"/>
          <w:sz w:val="28"/>
          <w:szCs w:val="28"/>
          <w:rtl w:val="true"/>
          <w:lang w:bidi="ar-SA"/>
        </w:rPr>
        <w:t>نمى‌خواهد</w:t>
      </w:r>
      <w:r>
        <w:rPr>
          <w:rFonts w:eastAsia="Amiri" w:cs="Amiri" w:ascii="Amiri" w:hAnsi="Amiri"/>
          <w:color w:val="111111"/>
          <w:sz w:val="28"/>
          <w:szCs w:val="28"/>
          <w:rtl w:val="true"/>
          <w:lang w:bidi="ar-SA"/>
        </w:rPr>
        <w:t>: . . . . . . . (. . . . . . . . . .)</w:t>
      </w:r>
      <w:bookmarkStart w:id="132" w:name="pg1566_17840"/>
    </w:p>
    <w:p>
      <w:pPr>
        <w:pStyle w:val="Heading3"/>
        <w:numPr>
          <w:ilvl w:val="2"/>
          <w:numId w:val="1"/>
        </w:numPr>
        <w:rPr/>
      </w:pPr>
      <w:bookmarkStart w:id="133" w:name="__RefHeading___Toc727084_3650668749"/>
      <w:bookmarkStart w:id="134" w:name="_Toc50"/>
      <w:bookmarkEnd w:id="132"/>
      <w:bookmarkEnd w:id="133"/>
      <w:r>
        <w:rPr>
          <w:rtl w:val="true"/>
        </w:rPr>
        <w:t>كلمات پرسشى</w:t>
      </w:r>
      <w:bookmarkEnd w:id="134"/>
    </w:p>
    <w:p>
      <w:pPr>
        <w:pStyle w:val="BookText"/>
        <w:rPr/>
      </w:pPr>
      <w:r>
        <w:rPr>
          <w:rFonts w:ascii="IRNazanin" w:hAnsi="IRNazanin" w:eastAsia="IRNazanin"/>
          <w:color w:val="111111"/>
          <w:sz w:val="28"/>
          <w:sz w:val="28"/>
          <w:szCs w:val="28"/>
          <w:rtl w:val="true"/>
          <w:lang w:bidi="fa-IR"/>
        </w:rPr>
        <w:t xml:space="preserve">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كسى 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چندتا، چقدر</w:t>
      </w:r>
    </w:p>
    <w:p>
      <w:pPr>
        <w:pStyle w:val="BookText"/>
        <w:rPr/>
      </w:pPr>
      <w:r>
        <w:rPr>
          <w:rFonts w:ascii="IRNazanin" w:hAnsi="IRNazanin" w:eastAsia="IRNazanin"/>
          <w:color w:val="111111"/>
          <w:sz w:val="28"/>
          <w:sz w:val="28"/>
          <w:szCs w:val="28"/>
          <w:rtl w:val="true"/>
          <w:lang w:bidi="fa-IR"/>
        </w:rPr>
        <w:t xml:space="preserve">ليِش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w:t>
      </w:r>
    </w:p>
    <w:p>
      <w:pPr>
        <w:pStyle w:val="BookText"/>
        <w:rPr/>
      </w:pPr>
      <w:r>
        <w:rPr>
          <w:rFonts w:ascii="IRNazanin" w:hAnsi="IRNazanin" w:eastAsia="IRNazanin"/>
          <w:color w:val="111111"/>
          <w:sz w:val="28"/>
          <w:sz w:val="28"/>
          <w:szCs w:val="28"/>
          <w:rtl w:val="true"/>
          <w:lang w:bidi="fa-IR"/>
        </w:rPr>
        <w:t xml:space="preserve">حَق 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 چه كسى هل، 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w:t>
      </w:r>
    </w:p>
    <w:p>
      <w:pPr>
        <w:pStyle w:val="BookText"/>
        <w:rPr/>
      </w:pPr>
      <w:r>
        <w:rPr>
          <w:rFonts w:ascii="IRNazanin" w:hAnsi="IRNazanin" w:eastAsia="IRNazanin"/>
          <w:color w:val="111111"/>
          <w:sz w:val="28"/>
          <w:sz w:val="28"/>
          <w:szCs w:val="28"/>
          <w:rtl w:val="true"/>
          <w:lang w:bidi="fa-IR"/>
        </w:rPr>
        <w:t xml:space="preserve">كيفْ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چطور اِمتى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موقع</w:t>
      </w:r>
    </w:p>
    <w:p>
      <w:pPr>
        <w:pStyle w:val="BookText"/>
        <w:rPr/>
      </w:pPr>
      <w:r>
        <w:rPr>
          <w:rFonts w:ascii="Amiri" w:hAnsi="Amiri" w:eastAsia="Amiri" w:cs="Amiri"/>
          <w:color w:val="111111"/>
          <w:sz w:val="28"/>
          <w:sz w:val="28"/>
          <w:szCs w:val="28"/>
          <w:rtl w:val="true"/>
          <w:lang w:bidi="ar-SA"/>
        </w:rPr>
        <w:t xml:space="preserve">وَيْنْ، 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كجا 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اهل كجا</w:t>
      </w:r>
    </w:p>
    <w:p>
      <w:pPr>
        <w:pStyle w:val="BookText"/>
        <w:rPr/>
      </w:pPr>
      <w:r>
        <w:rPr>
          <w:rFonts w:ascii="IRNazanin" w:hAnsi="IRNazanin" w:eastAsia="IRNazanin"/>
          <w:color w:val="111111"/>
          <w:sz w:val="28"/>
          <w:sz w:val="28"/>
          <w:szCs w:val="28"/>
          <w:rtl w:val="true"/>
          <w:lang w:bidi="fa-IR"/>
        </w:rPr>
        <w:t xml:space="preserve">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ماذا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چيست بْإش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بماذا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چه چيزى</w:t>
      </w:r>
    </w:p>
    <w:p>
      <w:pPr>
        <w:pStyle w:val="BookText"/>
        <w:rPr/>
      </w:pPr>
      <w:r>
        <w:rPr>
          <w:rFonts w:ascii="IRNazanin" w:hAnsi="IRNazanin" w:eastAsia="IRNazanin"/>
          <w:color w:val="111111"/>
          <w:sz w:val="28"/>
          <w:sz w:val="28"/>
          <w:szCs w:val="28"/>
          <w:rtl w:val="true"/>
          <w:lang w:bidi="fa-IR"/>
        </w:rPr>
        <w:t>مِمَّن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كسى إلى أين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كجا، به كجا</w:t>
      </w:r>
    </w:p>
    <w:p>
      <w:pPr>
        <w:pStyle w:val="Heading3"/>
        <w:numPr>
          <w:ilvl w:val="2"/>
          <w:numId w:val="1"/>
        </w:numPr>
        <w:rPr/>
      </w:pPr>
      <w:bookmarkStart w:id="135" w:name="__RefHeading___Toc727086_3650668749"/>
      <w:bookmarkStart w:id="136" w:name="_Toc51"/>
      <w:bookmarkEnd w:id="135"/>
      <w:r>
        <w:rPr>
          <w:rtl w:val="true"/>
        </w:rPr>
        <w:t>تمرين</w:t>
      </w:r>
      <w:bookmarkEnd w:id="1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مين أنت؟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المَصقَل حق مين؟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ليِش احنه ما نِذبَح غَنَم؟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كيفَكْ؟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وين مسؤول المجزرة؟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 غنم ذَبَحت؟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أنتم مِن أيّ بلد؟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أنت مِن مصر؟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اِمتى نستريح؟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 اسمَك؟ •••</w:t>
      </w:r>
    </w:p>
    <w:p>
      <w:pPr>
        <w:pStyle w:val="BookText"/>
        <w:rPr/>
      </w:pPr>
      <w:r>
        <w:rPr>
          <w:rFonts w:ascii="Amiri" w:hAnsi="Amiri" w:eastAsia="Amiri" w:cs="Amiri"/>
          <w:color w:val="111111"/>
          <w:sz w:val="28"/>
          <w:sz w:val="28"/>
          <w:szCs w:val="28"/>
          <w:rtl w:val="true"/>
          <w:lang w:bidi="ar-SA"/>
        </w:rPr>
        <w:t>يادداشت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يادداشت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يادداشت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7" w:name="pg1566_17844"/>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8" w:name="__RefHeading___Toc727088_3650668749"/>
      <w:bookmarkStart w:id="139" w:name="_Toc52"/>
      <w:bookmarkEnd w:id="137"/>
      <w:bookmarkEnd w:id="138"/>
      <w:r>
        <w:rPr>
          <w:rtl w:val="true"/>
        </w:rPr>
        <w:t>ملحقات</w:t>
      </w:r>
      <w:bookmarkStart w:id="140" w:name="pg1566_17845"/>
      <w:bookmarkEnd w:id="139"/>
    </w:p>
    <w:p>
      <w:pPr>
        <w:pStyle w:val="BookText"/>
        <w:rPr/>
      </w:pPr>
      <w:bookmarkEnd w:id="140"/>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16/11/1425</w:t>
      </w:r>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 . . . . . . . . . . . </w:t>
      </w:r>
      <w:r>
        <w:rPr>
          <w:rFonts w:ascii="IRNazanin" w:hAnsi="IRNazanin" w:eastAsia="IRNazanin"/>
          <w:color w:val="111111"/>
          <w:sz w:val="28"/>
          <w:sz w:val="28"/>
          <w:szCs w:val="28"/>
          <w:rtl w:val="true"/>
          <w:lang w:bidi="fa-IR"/>
        </w:rPr>
        <w:t>پيوست</w:t>
      </w:r>
      <w:r>
        <w:rPr>
          <w:rFonts w:eastAsia="IRNazanin" w:cs="IRNazanin"/>
          <w:color w:val="111111"/>
          <w:sz w:val="28"/>
          <w:szCs w:val="28"/>
          <w:rtl w:val="true"/>
          <w:lang w:bidi="fa-IR"/>
        </w:rPr>
        <w:t>: . . . . . . . . . . . .</w:t>
      </w:r>
    </w:p>
    <w:p>
      <w:pPr>
        <w:pStyle w:val="Heading3"/>
        <w:numPr>
          <w:ilvl w:val="2"/>
          <w:numId w:val="1"/>
        </w:numPr>
        <w:rPr/>
      </w:pPr>
      <w:bookmarkStart w:id="141" w:name="__RefHeading___Toc727090_3650668749"/>
      <w:bookmarkStart w:id="142" w:name="_Toc53"/>
      <w:bookmarkEnd w:id="141"/>
      <w:r>
        <w:rPr>
          <w:rtl w:val="true"/>
        </w:rPr>
        <w:t>سعادة المهندس عارف جميل احمد</w:t>
      </w:r>
      <w:bookmarkEnd w:id="142"/>
    </w:p>
    <w:p>
      <w:pPr>
        <w:pStyle w:val="BookText"/>
        <w:rPr/>
      </w:pPr>
      <w:r>
        <w:rPr>
          <w:rFonts w:ascii="Amiri" w:hAnsi="Amiri" w:eastAsia="Amiri" w:cs="Amiri"/>
          <w:color w:val="111111"/>
          <w:sz w:val="28"/>
          <w:sz w:val="28"/>
          <w:szCs w:val="28"/>
          <w:rtl w:val="true"/>
          <w:lang w:bidi="ar-SA"/>
        </w:rPr>
        <w:t>السلام عليكم و رحمة‌اللّه و بركاته</w:t>
      </w:r>
    </w:p>
    <w:p>
      <w:pPr>
        <w:pStyle w:val="BookText"/>
        <w:rPr/>
      </w:pPr>
      <w:r>
        <w:rPr>
          <w:rFonts w:ascii="Amiri" w:hAnsi="Amiri" w:eastAsia="Amiri" w:cs="Amiri"/>
          <w:color w:val="111111"/>
          <w:sz w:val="28"/>
          <w:sz w:val="28"/>
          <w:szCs w:val="28"/>
          <w:rtl w:val="true"/>
          <w:lang w:bidi="ar-SA"/>
        </w:rPr>
        <w:t xml:space="preserve">إذا انتهز الفرصة لأقدّم جزيل الشكر و الامتنان و التقدير للبنك الاسلامي للتنمية و أخصّ بالشكر سعادتكم و زملائكم العاملين في الوحدة التنفيذية لمشروع الأضاحي على جهودكم الحميده لخدمة ضيوف الرحمن و الحجاج الايرانيين و منها تخصيص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موقعا للذبح في صالة مجزرة المعيصم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 بمناسبة اقتراب موسم الحج أن الفت انتباهكم الكريم إلى عدة ملاحظات مهمّه بخصوص الأضاحي أقلقت في الموسم الماضي رجال الدين و مدراء القوافل الايرانيين بحيث أكّدوا في الموسم الحالي علينا بتلافيها و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كانت بعض الأغنام الموردة للحجّاج الايرانيين نحيفة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وجود الماعز و إناث الغنم بين الأضاحي و هذا أمر لا يحبذه و لا يستسيغه حجاجنا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عدم استيفاء بعض الأضاحي للاشتراطات الشرعية و الفقهية و منها عدم سلامة الخصيتين و القرنين و الأذنين و لا يخفى أنّه قد تمتّ الاشارة إلى هذه النقاط في مذكرة التفاهم المبرمة بيننا لغرض تلافيها و ذلك تجاوبا مع هواجس و آراء رجال الدين و مدراء القوافل و وكلاء الذبح و عليه نرجو التفضّل بالايعاز لتوريد أضاحي مستوفاة للشروط التالية في الحظائر المخصّصة لحجّاجنا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أن لا تكون نحيفة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أن لا تكون من الماعز أو إناث الغنم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استيفائها للاشتراطات الشرعية و الفقهية و منها سلامة الخصيتين و القرنين و الأذنين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وفّقنا اللّه و إيّاكم لِما فيه خيرُ الاسلام والمسلمين واللّه يحفظكم و يرعاكم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 . . . . .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مسؤول وحدة الأضاحي في بعثة الحج الايرانية</w:t>
      </w:r>
    </w:p>
    <w:p>
      <w:pPr>
        <w:pStyle w:val="BookText"/>
        <w:rPr/>
      </w:pPr>
      <w:r>
        <w:rPr>
          <w:rFonts w:ascii="IRNazanin" w:hAnsi="IRNazanin" w:eastAsia="IRNazanin"/>
          <w:color w:val="111111"/>
          <w:sz w:val="28"/>
          <w:sz w:val="28"/>
          <w:szCs w:val="28"/>
          <w:rtl w:val="true"/>
          <w:lang w:bidi="fa-IR"/>
        </w:rPr>
        <w:t>باسمه تعالى</w:t>
      </w:r>
    </w:p>
    <w:p>
      <w:pPr>
        <w:pStyle w:val="BookText"/>
        <w:rPr/>
      </w:pPr>
      <w:r>
        <w:rPr>
          <w:rFonts w:ascii="Amiri" w:hAnsi="Amiri" w:eastAsia="Amiri" w:cs="Amiri"/>
          <w:color w:val="111111"/>
          <w:sz w:val="28"/>
          <w:sz w:val="28"/>
          <w:szCs w:val="28"/>
          <w:rtl w:val="true"/>
          <w:lang w:bidi="ar-SA"/>
        </w:rPr>
        <w:t>الجمهورية الإسلامية الإيرانية الرقم</w:t>
      </w:r>
      <w:r>
        <w:rPr>
          <w:rFonts w:eastAsia="Amiri" w:cs="Amiri" w:ascii="Amiri" w:hAnsi="Amiri"/>
          <w:color w:val="111111"/>
          <w:sz w:val="28"/>
          <w:szCs w:val="28"/>
          <w:rtl w:val="true"/>
          <w:lang w:bidi="ar-SA"/>
        </w:rPr>
        <w:t>: . . . . . . . . . . . . . . . . .</w:t>
      </w:r>
    </w:p>
    <w:p>
      <w:pPr>
        <w:pStyle w:val="BookText"/>
        <w:rPr/>
      </w:pPr>
      <w:r>
        <w:rPr>
          <w:rFonts w:ascii="Amiri" w:hAnsi="Amiri" w:eastAsia="Amiri" w:cs="Amiri"/>
          <w:color w:val="111111"/>
          <w:sz w:val="28"/>
          <w:sz w:val="28"/>
          <w:szCs w:val="28"/>
          <w:rtl w:val="true"/>
          <w:lang w:bidi="ar-SA"/>
        </w:rPr>
        <w:t>مكتب ممثلية منظّمة الحج و الزيارة التاريخ</w:t>
      </w:r>
      <w:r>
        <w:rPr>
          <w:rFonts w:eastAsia="Amiri" w:cs="Amiri" w:ascii="Amiri" w:hAnsi="Amiri"/>
          <w:color w:val="111111"/>
          <w:sz w:val="28"/>
          <w:szCs w:val="28"/>
          <w:rtl w:val="true"/>
          <w:lang w:bidi="ar-SA"/>
        </w:rPr>
        <w:t>: . . . . . . . . . . . . . . .</w:t>
      </w:r>
    </w:p>
    <w:p>
      <w:pPr>
        <w:pStyle w:val="BookText"/>
        <w:rPr/>
      </w:pPr>
      <w:r>
        <w:rPr>
          <w:rFonts w:ascii="IRNazanin" w:hAnsi="IRNazanin" w:eastAsia="IRNazanin"/>
          <w:color w:val="111111"/>
          <w:sz w:val="28"/>
          <w:sz w:val="28"/>
          <w:szCs w:val="28"/>
          <w:rtl w:val="true"/>
          <w:lang w:bidi="fa-IR"/>
        </w:rPr>
        <w:t>المرفقات</w:t>
      </w:r>
      <w:r>
        <w:rPr>
          <w:rFonts w:eastAsia="IRNazanin" w:cs="IRNazanin"/>
          <w:color w:val="111111"/>
          <w:sz w:val="28"/>
          <w:szCs w:val="28"/>
          <w:rtl w:val="true"/>
          <w:lang w:bidi="fa-IR"/>
        </w:rPr>
        <w:t>: . . . . . . . . . . . . . .</w:t>
      </w:r>
    </w:p>
    <w:p>
      <w:pPr>
        <w:pStyle w:val="BookText"/>
        <w:rPr/>
      </w:pPr>
      <w:r>
        <w:rPr>
          <w:rFonts w:ascii="IRNazanin" w:hAnsi="IRNazanin" w:eastAsia="IRNazanin"/>
          <w:color w:val="111111"/>
          <w:sz w:val="28"/>
          <w:sz w:val="28"/>
          <w:szCs w:val="28"/>
          <w:rtl w:val="true"/>
          <w:lang w:bidi="fa-IR"/>
        </w:rPr>
        <w:t>مسگ‌ول مشروع الأضاحي</w:t>
      </w:r>
    </w:p>
    <w:p>
      <w:pPr>
        <w:pStyle w:val="BookText"/>
        <w:rPr/>
      </w:pPr>
      <w:r>
        <w:rPr>
          <w:rFonts w:ascii="Amiri" w:hAnsi="Amiri" w:eastAsia="Amiri" w:cs="Amiri"/>
          <w:color w:val="111111"/>
          <w:sz w:val="28"/>
          <w:sz w:val="28"/>
          <w:szCs w:val="28"/>
          <w:rtl w:val="true"/>
          <w:lang w:bidi="ar-SA"/>
        </w:rPr>
        <w:t>سعادة المهندس عارف جميل احمد الموقر</w:t>
      </w:r>
    </w:p>
    <w:p>
      <w:pPr>
        <w:pStyle w:val="BookText"/>
        <w:rPr/>
      </w:pPr>
      <w:r>
        <w:rPr>
          <w:rFonts w:ascii="Amiri" w:hAnsi="Amiri" w:eastAsia="Amiri" w:cs="Amiri"/>
          <w:color w:val="111111"/>
          <w:sz w:val="28"/>
          <w:sz w:val="28"/>
          <w:szCs w:val="28"/>
          <w:rtl w:val="true"/>
          <w:lang w:bidi="ar-SA"/>
        </w:rPr>
        <w:t>السلام عليكم و رحمة اللّه و بركاته</w:t>
      </w:r>
    </w:p>
    <w:p>
      <w:pPr>
        <w:pStyle w:val="BookText"/>
        <w:rPr/>
      </w:pPr>
      <w:r>
        <w:rPr>
          <w:rFonts w:ascii="Amiri" w:hAnsi="Amiri" w:eastAsia="Amiri" w:cs="Amiri"/>
          <w:color w:val="111111"/>
          <w:sz w:val="28"/>
          <w:sz w:val="28"/>
          <w:szCs w:val="28"/>
          <w:rtl w:val="true"/>
          <w:lang w:bidi="ar-SA"/>
        </w:rPr>
        <w:t>نرجو منكم تحضير ثلاثمائة سكنيا حسب المواصفات المرعية و وضعها تحت</w:t>
      </w:r>
    </w:p>
    <w:p>
      <w:pPr>
        <w:pStyle w:val="BookText"/>
        <w:rPr/>
      </w:pPr>
      <w:r>
        <w:rPr>
          <w:rFonts w:ascii="Amiri" w:hAnsi="Amiri" w:eastAsia="Amiri" w:cs="Amiri"/>
          <w:color w:val="111111"/>
          <w:sz w:val="28"/>
          <w:sz w:val="28"/>
          <w:szCs w:val="28"/>
          <w:rtl w:val="true"/>
          <w:lang w:bidi="ar-SA"/>
        </w:rPr>
        <w:t>تعرّف مندوب الصالة على الشكل التالي</w:t>
      </w:r>
    </w:p>
    <w:p>
      <w:pPr>
        <w:pStyle w:val="BookText"/>
        <w:rPr/>
      </w:pPr>
      <w:r>
        <w:rPr>
          <w:rFonts w:ascii="Amiri" w:hAnsi="Amiri" w:eastAsia="Amiri" w:cs="Amiri"/>
          <w:color w:val="111111"/>
          <w:sz w:val="28"/>
          <w:sz w:val="28"/>
          <w:szCs w:val="28"/>
          <w:rtl w:val="true"/>
          <w:lang w:bidi="ar-SA"/>
        </w:rPr>
        <w:t>التسلسل المجزرة اسم مسؤول الصالة عدد السكاكين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المعيصم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مهدى شكر آرا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المعيصم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حسين زارعي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الصالة الزرقاء اليمين السيد ابوالفضل عروجي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الصالة الزرقاء اليسار السيد صمد سليمانجاه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عددا</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الصالة الحمراء اليمين السيد عباس رحمتى‌نيا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عددا</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الصالة الحمراء اليسار السيد مسعود مجرّدي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عددا</w:t>
      </w:r>
    </w:p>
    <w:p>
      <w:pPr>
        <w:pStyle w:val="BookText"/>
        <w:rPr/>
      </w:pPr>
      <w:r>
        <w:rPr>
          <w:rFonts w:ascii="Amiri" w:hAnsi="Amiri" w:eastAsia="Amiri" w:cs="Amiri"/>
          <w:color w:val="111111"/>
          <w:sz w:val="28"/>
          <w:sz w:val="28"/>
          <w:szCs w:val="28"/>
          <w:rtl w:val="true"/>
          <w:lang w:bidi="ar-SA"/>
        </w:rPr>
        <w:t>و لكم أطيب التحيات و التقادير</w:t>
      </w:r>
    </w:p>
    <w:p>
      <w:pPr>
        <w:pStyle w:val="BookText"/>
        <w:rPr/>
      </w:pPr>
      <w:r>
        <w:rPr>
          <w:rFonts w:ascii="Amiri" w:hAnsi="Amiri" w:eastAsia="Amiri" w:cs="Amiri"/>
          <w:color w:val="111111"/>
          <w:sz w:val="28"/>
          <w:sz w:val="28"/>
          <w:szCs w:val="28"/>
          <w:rtl w:val="true"/>
          <w:lang w:bidi="ar-SA"/>
        </w:rPr>
        <w:t>مسؤول الأضاحي</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باسمه تعالى</w:t>
      </w:r>
    </w:p>
    <w:p>
      <w:pPr>
        <w:pStyle w:val="BookText"/>
        <w:rPr/>
      </w:pPr>
      <w:r>
        <w:rPr>
          <w:rFonts w:ascii="Amiri" w:hAnsi="Amiri" w:eastAsia="Amiri" w:cs="Amiri"/>
          <w:color w:val="111111"/>
          <w:sz w:val="28"/>
          <w:sz w:val="28"/>
          <w:szCs w:val="28"/>
          <w:rtl w:val="true"/>
          <w:lang w:bidi="ar-SA"/>
        </w:rPr>
        <w:t>مشروع المملكة العربية السعودية التاريخ</w:t>
      </w:r>
      <w:r>
        <w:rPr>
          <w:rFonts w:eastAsia="Amiri" w:cs="Amiri" w:ascii="Amiri" w:hAnsi="Amiri"/>
          <w:color w:val="111111"/>
          <w:sz w:val="28"/>
          <w:szCs w:val="28"/>
          <w:rtl w:val="true"/>
          <w:lang w:bidi="ar-SA"/>
        </w:rPr>
        <w:t>: . . . . . . . . . . . . . . . .</w:t>
      </w:r>
    </w:p>
    <w:p>
      <w:pPr>
        <w:pStyle w:val="BookText"/>
        <w:rPr/>
      </w:pPr>
      <w:r>
        <w:rPr>
          <w:rFonts w:ascii="Amiri" w:hAnsi="Amiri" w:eastAsia="Amiri" w:cs="Amiri"/>
          <w:color w:val="111111"/>
          <w:sz w:val="28"/>
          <w:sz w:val="28"/>
          <w:szCs w:val="28"/>
          <w:rtl w:val="true"/>
          <w:lang w:bidi="ar-SA"/>
        </w:rPr>
        <w:t>للافادة من الهدي و الأضاحي الموافق</w:t>
      </w:r>
      <w:r>
        <w:rPr>
          <w:rFonts w:eastAsia="Amiri" w:cs="Amiri" w:ascii="Amiri" w:hAnsi="Amiri"/>
          <w:color w:val="111111"/>
          <w:sz w:val="28"/>
          <w:szCs w:val="28"/>
          <w:rtl w:val="true"/>
          <w:lang w:bidi="ar-SA"/>
        </w:rPr>
        <w:t>: . . . . . . . . . . . . . . .</w:t>
      </w:r>
    </w:p>
    <w:p>
      <w:pPr>
        <w:pStyle w:val="BookText"/>
        <w:rPr/>
      </w:pPr>
      <w:r>
        <w:rPr>
          <w:rFonts w:ascii="Amiri" w:hAnsi="Amiri" w:eastAsia="Amiri" w:cs="Amiri"/>
          <w:color w:val="111111"/>
          <w:sz w:val="28"/>
          <w:sz w:val="28"/>
          <w:szCs w:val="28"/>
          <w:rtl w:val="true"/>
          <w:lang w:bidi="ar-SA"/>
        </w:rPr>
        <w:t>ادارة البنك الاسلامي للتنمية المرفقات</w:t>
      </w:r>
      <w:r>
        <w:rPr>
          <w:rFonts w:eastAsia="Amiri" w:cs="Amiri" w:ascii="Amiri" w:hAnsi="Amiri"/>
          <w:color w:val="111111"/>
          <w:sz w:val="28"/>
          <w:szCs w:val="28"/>
          <w:rtl w:val="true"/>
          <w:lang w:bidi="ar-SA"/>
        </w:rPr>
        <w:t>: . . . . . . . . . . . . . .</w:t>
      </w:r>
    </w:p>
    <w:p>
      <w:pPr>
        <w:pStyle w:val="BookText"/>
        <w:rPr/>
      </w:pPr>
      <w:r>
        <w:rPr>
          <w:rFonts w:ascii="Amiri" w:hAnsi="Amiri" w:eastAsia="Amiri" w:cs="Amiri"/>
          <w:color w:val="111111"/>
          <w:sz w:val="28"/>
          <w:sz w:val="28"/>
          <w:szCs w:val="28"/>
          <w:rtl w:val="true"/>
          <w:lang w:bidi="ar-SA"/>
        </w:rPr>
        <w:t>سعادة رئيس مكتب ممثلية منظمة الحج و الزيارة</w:t>
      </w:r>
    </w:p>
    <w:p>
      <w:pPr>
        <w:pStyle w:val="BookText"/>
        <w:rPr/>
      </w:pPr>
      <w:r>
        <w:rPr>
          <w:rFonts w:ascii="Amiri" w:hAnsi="Amiri" w:eastAsia="Amiri" w:cs="Amiri"/>
          <w:color w:val="111111"/>
          <w:sz w:val="28"/>
          <w:sz w:val="28"/>
          <w:szCs w:val="28"/>
          <w:rtl w:val="true"/>
          <w:lang w:bidi="ar-SA"/>
        </w:rPr>
        <w:t>بالجمهورية الإسلامية الإيرانية يحفظه اللّه</w:t>
      </w:r>
    </w:p>
    <w:p>
      <w:pPr>
        <w:pStyle w:val="BookText"/>
        <w:rPr/>
      </w:pPr>
      <w:r>
        <w:rPr>
          <w:rFonts w:ascii="Amiri" w:hAnsi="Amiri" w:eastAsia="Amiri" w:cs="Amiri"/>
          <w:color w:val="111111"/>
          <w:sz w:val="28"/>
          <w:sz w:val="28"/>
          <w:szCs w:val="28"/>
          <w:rtl w:val="true"/>
          <w:lang w:bidi="ar-SA"/>
        </w:rPr>
        <w:t>مكة المكرمة</w:t>
      </w:r>
    </w:p>
    <w:p>
      <w:pPr>
        <w:pStyle w:val="BookText"/>
        <w:rPr/>
      </w:pPr>
      <w:r>
        <w:rPr>
          <w:rFonts w:ascii="Amiri" w:hAnsi="Amiri" w:eastAsia="Amiri" w:cs="Amiri"/>
          <w:color w:val="111111"/>
          <w:sz w:val="28"/>
          <w:sz w:val="28"/>
          <w:szCs w:val="28"/>
          <w:rtl w:val="true"/>
          <w:lang w:bidi="ar-SA"/>
        </w:rPr>
        <w:t>السلام عليكم و رحمة اللّه و بركاته</w:t>
      </w:r>
    </w:p>
    <w:p>
      <w:pPr>
        <w:pStyle w:val="BookText"/>
        <w:rPr/>
      </w:pPr>
      <w:r>
        <w:rPr>
          <w:rFonts w:ascii="Amiri" w:hAnsi="Amiri" w:eastAsia="Amiri" w:cs="Amiri"/>
          <w:color w:val="111111"/>
          <w:sz w:val="28"/>
          <w:sz w:val="28"/>
          <w:szCs w:val="28"/>
          <w:rtl w:val="true"/>
          <w:lang w:bidi="ar-SA"/>
        </w:rPr>
        <w:t xml:space="preserve">مرفق لكم أصل مذكرة التفاهم الموقعة بين جانبكم و بين البنك الإسلامي للتنمية ممثلاً عن مشروع المملكة العربية السعودية للإفادة من الهدي و الأضاحي في إطار التنظيم المشترك لذبح نسك الحجاج الإيرانيين لموسم حج هذا العام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وافر التحية و صادق التقدير،</w:t>
      </w:r>
    </w:p>
    <w:p>
      <w:pPr>
        <w:pStyle w:val="BookText"/>
        <w:rPr/>
      </w:pPr>
      <w:r>
        <w:rPr>
          <w:rFonts w:ascii="Amiri" w:hAnsi="Amiri" w:eastAsia="Amiri" w:cs="Amiri"/>
          <w:color w:val="111111"/>
          <w:sz w:val="28"/>
          <w:sz w:val="28"/>
          <w:szCs w:val="28"/>
          <w:rtl w:val="true"/>
          <w:lang w:bidi="ar-SA"/>
        </w:rPr>
        <w:t>واللّه يحفظكم و يرعاكم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المشرف على مكتب مشروع المملكة</w:t>
      </w:r>
    </w:p>
    <w:p>
      <w:pPr>
        <w:pStyle w:val="BookText"/>
        <w:rPr/>
      </w:pPr>
      <w:r>
        <w:rPr>
          <w:rFonts w:ascii="Amiri" w:hAnsi="Amiri" w:eastAsia="Amiri" w:cs="Amiri"/>
          <w:color w:val="111111"/>
          <w:sz w:val="28"/>
          <w:sz w:val="28"/>
          <w:szCs w:val="28"/>
          <w:rtl w:val="true"/>
          <w:lang w:bidi="ar-SA"/>
        </w:rPr>
        <w:t>للإفادة من الهدى و الأضاحى</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عبداللّه‌بن سعيد السبالي</w:t>
      </w:r>
      <w:bookmarkStart w:id="143" w:name="pg1566_17848"/>
    </w:p>
    <w:p>
      <w:pPr>
        <w:pStyle w:val="BookText"/>
        <w:rPr/>
      </w:pPr>
      <w:bookmarkEnd w:id="143"/>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44" w:name="__RefHeading___Toc727092_3650668749"/>
      <w:bookmarkStart w:id="145" w:name="_Toc54"/>
      <w:bookmarkEnd w:id="144"/>
      <w:r>
        <w:rPr>
          <w:rtl w:val="true"/>
        </w:rPr>
        <w:t>(</w:t>
      </w:r>
      <w:r>
        <w:rPr>
          <w:rtl w:val="true"/>
        </w:rPr>
        <w:t>مذكرة تفاهم</w:t>
      </w:r>
      <w:r>
        <w:rPr>
          <w:rtl w:val="true"/>
        </w:rPr>
        <w:t>)</w:t>
      </w:r>
      <w:bookmarkEnd w:id="145"/>
    </w:p>
    <w:p>
      <w:pPr>
        <w:pStyle w:val="Heading4"/>
        <w:numPr>
          <w:ilvl w:val="3"/>
          <w:numId w:val="1"/>
        </w:numPr>
        <w:rPr/>
      </w:pPr>
      <w:bookmarkStart w:id="146" w:name="__RefHeading___Toc727094_3650668749"/>
      <w:bookmarkStart w:id="147" w:name="_Toc55"/>
      <w:bookmarkEnd w:id="146"/>
      <w:r>
        <w:rPr>
          <w:rtl w:val="true"/>
        </w:rPr>
        <w:t>اشاره</w:t>
      </w:r>
      <w:bookmarkEnd w:id="147"/>
    </w:p>
    <w:p>
      <w:pPr>
        <w:pStyle w:val="BookText"/>
        <w:rPr/>
      </w:pPr>
      <w:r>
        <w:rPr>
          <w:rFonts w:ascii="Amiri" w:hAnsi="Amiri" w:eastAsia="Amiri" w:cs="Amiri"/>
          <w:color w:val="111111"/>
          <w:sz w:val="28"/>
          <w:sz w:val="28"/>
          <w:szCs w:val="28"/>
          <w:rtl w:val="true"/>
          <w:lang w:bidi="ar-SA"/>
        </w:rPr>
        <w:t>في إطار الاستعداد للتشغيل الأمثل للمجزرة الحديثة في إطار مشروع المملكة العربية السعودية للإفادة من الهدي و الأضاحي، و تقديم أفضل الخدمات و الاستفادة من التجهيزات و الإمكانيات المتاحة لذبح الأضاحي لمرتادي المجزرة الحديثة من حجاج بيت‌اللّه الحرام وفق خطة التفويج لتنظيم أعمال الذبح في اليومين الأول و الثاني لعيد الأضحى المبارك، و حتى تتم الإفادة من جميع الأنعام التي يتم ذبحها في إطار المشروع و نظرا للتجارب السابقة و نتائج التعاون البناء بين منظمة الحج و الزيارة بالجمهورية الإيرانية و مشروع المملكة العربية السعودية للإفادة من الهدي و الأضاحي في الموسم الماضي، و استنادا إلى مباحثات معالي الدكتور أحمد محمد علي رئيس البنك الإسلامي للتنمية و الوفد المرافق له خلال زيارته إلى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أبدت منظمة الحج و الزيارة الإيرانية استعدادها لتشجيع وحث الحجاج الإيرانيين على المشاركة بالمشروع الإسلامي و الإنساني الذي يديره البنك الإسلامي للتنمية و تنظيم و تنسيق مشاركتهم في هذا المشروع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فقد اتفق رئيس مكتب ممثلية منظمة الحج و الزيارة الإيرانية لدى المملكة و مسؤولي مكتب مشروع المملكة العربية السعودية للإفادة من الهدي و الأضاحي بخصوص ذبح الأضاحي لموسم حج عام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على ما يلي</w:t>
      </w:r>
      <w:r>
        <w:rPr>
          <w:rFonts w:eastAsia="Amiri" w:cs="Amiri" w:ascii="Amiri" w:hAnsi="Amiri"/>
          <w:color w:val="111111"/>
          <w:sz w:val="28"/>
          <w:szCs w:val="28"/>
          <w:rtl w:val="true"/>
          <w:lang w:bidi="ar-SA"/>
        </w:rPr>
        <w:t>:</w:t>
      </w:r>
    </w:p>
    <w:p>
      <w:pPr>
        <w:pStyle w:val="Heading4"/>
        <w:numPr>
          <w:ilvl w:val="3"/>
          <w:numId w:val="1"/>
        </w:numPr>
        <w:rPr/>
      </w:pPr>
      <w:bookmarkStart w:id="148" w:name="__RefHeading___Toc727096_3650668749"/>
      <w:bookmarkStart w:id="149" w:name="_Toc56"/>
      <w:bookmarkEnd w:id="148"/>
      <w:r>
        <w:rPr>
          <w:rtl w:val="true"/>
        </w:rPr>
        <w:t>أ ـ الترتيبات التي تخص الجانب الإيراني</w:t>
      </w:r>
      <w:r>
        <w:rPr>
          <w:rtl w:val="true"/>
        </w:rPr>
        <w:t>:</w:t>
      </w:r>
      <w:bookmarkEnd w:id="149"/>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عرض تفاصيل المشروع على مراجع التقليد و العمل على إستحصال الفتاوى اللازمة لغرض الإفادة أكثر من مزايا المشروع، و تقديم تسهيلات أكبر للحجاج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تقوم المنظمة بتوجيه و ترغيب حجاجها بالاستفادة من التسهيلات و الخدمات التي يتيحها المشروع المذكور</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تشجيع وحث و توجيه رجال الدين و مدراء قوافل الحجاج، بالعمل على تنظيم عملية الوقوف الاضطراري لذوي الأعذار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النساء والشيوخ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إرشادهم بتوجيه وكلائهم بالتوجه إلى</w:t>
      </w:r>
      <w:bookmarkStart w:id="150" w:name="pg1566_17849"/>
    </w:p>
    <w:p>
      <w:pPr>
        <w:pStyle w:val="BookText"/>
        <w:rPr/>
      </w:pPr>
      <w:bookmarkEnd w:id="150"/>
      <w:r>
        <w:rPr>
          <w:rFonts w:ascii="Amiri" w:hAnsi="Amiri" w:eastAsia="Amiri" w:cs="Amiri"/>
          <w:color w:val="111111"/>
          <w:sz w:val="28"/>
          <w:sz w:val="28"/>
          <w:szCs w:val="28"/>
          <w:rtl w:val="true"/>
          <w:lang w:bidi="ar-SA"/>
        </w:rPr>
        <w:t>المجازر خلال الساعات الأولى من اليوم الأول من أيام العيد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ولتنفيذ الخطة المتفق عليها ينبغي حضور ذوي الأعذار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النساء و الشيوخ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المجازر الساعة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صباح اليوم الأول من أيام العيد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يقوم الجانب الإيراني بإيفاد مندوبية إلى حظائر الأغنام قبل أيام العيد للتأكيد من سلامة المواشي و استيفائها للشروط الصحية و الشرعية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تنظيم عملية مراجعة مدراء القوافل و رجال الدين و وكلاء أعمال الذبح عن طريق تدريبهم و توجيههم و إرشادهم و إصدار بطاقات التعريف الخاصة بدخول المجازر و ستكون هذه البطاقة معتمدة من مندوبي مكتب ممثلية منظمة الحج و الزيارة الإيرانية المتواجد بالمجازر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إرشاد الحجاج الإيرانيين بعدم مراجعة المجازر بصورة فردية، إلا إذا كان الشخص وكيلا 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يقوم رئيس مكتب ممثلية منظمة الحج و الزيارة الإيرانية أو من ينوب عنه بإعداد مذكرة بالسندات المفقودة، و كافة القضايا المتعلقة بسندات شراء النسك مع ذكر عددها، و رقم تسلسلها، و تقديمها لمكتب المشروع في موعد أقصاه الساعة التاسعة من صباح الثالث عشر من ذي الحجة، حتى يتسنى التعويض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تقوم إدارة المشروع بتلافي الإشكالات الخاصة بالأغنام و التي أدت إلى إعتراض و عدم رضا مجموعة من رجال الدين و مدراء القوافل و وكلاء الذبح الإيرانيين في العام الماضي و منها صغر حجم بعض الأغنام و وجود إناث الضأن و كذلك الماعز بين الأغنام</w:t>
      </w:r>
      <w:r>
        <w:rPr>
          <w:rFonts w:eastAsia="Amiri" w:cs="Amiri" w:ascii="Amiri" w:hAnsi="Amiri"/>
          <w:color w:val="111111"/>
          <w:sz w:val="28"/>
          <w:szCs w:val="28"/>
          <w:rtl w:val="true"/>
          <w:lang w:bidi="ar-SA"/>
        </w:rPr>
        <w:t>.</w:t>
      </w:r>
    </w:p>
    <w:p>
      <w:pPr>
        <w:pStyle w:val="Heading4"/>
        <w:numPr>
          <w:ilvl w:val="3"/>
          <w:numId w:val="1"/>
        </w:numPr>
        <w:rPr/>
      </w:pPr>
      <w:bookmarkStart w:id="151" w:name="__RefHeading___Toc727098_3650668749"/>
      <w:bookmarkStart w:id="152" w:name="_Toc57"/>
      <w:bookmarkEnd w:id="151"/>
      <w:r>
        <w:rPr>
          <w:rtl w:val="true"/>
        </w:rPr>
        <w:t>ب ـ الترتيبات الخاصة بمشروع المملكة العربية السعودية للإفادة من الهدي و الأضاحي</w:t>
      </w:r>
      <w:r>
        <w:rPr>
          <w:rtl w:val="true"/>
        </w:rPr>
        <w:t>:</w:t>
      </w:r>
      <w:bookmarkEnd w:id="152"/>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يقوم مكتب المشروع بالتنسيق و الإعداد لزيارة الأطباء البيطريين المعتمدين من قبل مكتب ممثلية المنظمة إلى الحظائر خلال يوم </w:t>
      </w:r>
      <w:r>
        <w:rPr>
          <w:rFonts w:eastAsia="Amiri" w:cs="Amiri" w:ascii="Amiri" w:hAnsi="Amiri"/>
          <w:color w:val="111111"/>
          <w:sz w:val="28"/>
          <w:szCs w:val="28"/>
          <w:lang w:bidi="ar-SA"/>
        </w:rPr>
        <w:t>7/12/1424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 للتأكد من استيفاء الأغنام للشروط الصحية و الشرعية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يقوم مكتب المشروع بتقديم التسهيلات اللازمة، و إجراء التنسيق المطلوب، لغرض قيام مسؤولي الجانبين بجولات ميدانية على المجازر للتعرف عليها، خلال يومي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6/12/1424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 و عقد اجتماع تنسيقي مع المسؤولين لتعريف الجميع بالواجبات و الإلتزامات المرتبة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يتعهد مكتب المشروع بالعمل على إصدار بطاقات دخول المجازر لمندوبي الجانب الإيرانيكالتالي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إثنا عشر تصريحا لأعضاء البعثة المركزية صالحة لدخول المجازر الحديثة و مجزرة وادي محسر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ستون تصريحا لأعضاء بعثات المناطق صالحة لدخول المجازر المعينة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تصاريح للمشرفين الصحيين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أطباء بشريين و بيطريين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صالحة لدخول المجازر المعينه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يقوم مكتب المشروع بتخصيص الصالات الكافية لذبح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ستين ألف رأس في المجزرة الحديثة و مجزرة وادي محسر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على أن يبدأ الذبح في الساعات الأولى من صباح اليوم العاشر للوكلاء و أصحاب الأعذار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 و الشيوخ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يسمى مكتب ممثلية منظمة الحج و الزيارة الإيرانية لدى المملكة شخصا مسؤولا مسؤولية مباشرة أمام إدارة المشروع عن إستلام كميات الكوبونات التي ستباع للحجاج و تستخدم في المجزرة الحديثة، و مجزرة وادي محسر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بحيث يتم تسليم الكوبونات البالغة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000,114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و أربعة عشر ألف كوبون يوم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لقيام الجانب الإيراني بمراجعتها و المصادقة على الكميات المستلمة، و ستكون الكوبونات وفق التوزيع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كوبون جماعي لعدد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رؤوس </w:t>
      </w:r>
      <w:r>
        <w:rPr>
          <w:rFonts w:eastAsia="Amiri" w:cs="Amiri" w:ascii="Amiri" w:hAnsi="Amiri"/>
          <w:color w:val="111111"/>
          <w:sz w:val="28"/>
          <w:szCs w:val="28"/>
          <w:lang w:bidi="ar-SA"/>
        </w:rPr>
        <w:t>000,12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كوبون</w:t>
      </w:r>
    </w:p>
    <w:p>
      <w:pPr>
        <w:pStyle w:val="BookText"/>
        <w:rPr/>
      </w:pPr>
      <w:r>
        <w:rPr>
          <w:rFonts w:ascii="Amiri" w:hAnsi="Amiri" w:eastAsia="Amiri" w:cs="Amiri"/>
          <w:color w:val="111111"/>
          <w:sz w:val="28"/>
          <w:sz w:val="28"/>
          <w:szCs w:val="28"/>
          <w:rtl w:val="true"/>
          <w:lang w:bidi="ar-SA"/>
        </w:rPr>
        <w:t xml:space="preserve">ـ كوبون جماعي لعدد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w:t>
      </w:r>
      <w:r>
        <w:rPr>
          <w:rFonts w:eastAsia="Amiri" w:cs="Amiri" w:ascii="Amiri" w:hAnsi="Amiri"/>
          <w:color w:val="111111"/>
          <w:sz w:val="28"/>
          <w:szCs w:val="28"/>
          <w:lang w:bidi="ar-SA"/>
        </w:rPr>
        <w:t>000,20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كوبون</w:t>
      </w:r>
    </w:p>
    <w:p>
      <w:pPr>
        <w:pStyle w:val="BookText"/>
        <w:rPr/>
      </w:pPr>
      <w:r>
        <w:rPr>
          <w:rFonts w:ascii="Amiri" w:hAnsi="Amiri" w:eastAsia="Amiri" w:cs="Amiri"/>
          <w:color w:val="111111"/>
          <w:sz w:val="28"/>
          <w:sz w:val="28"/>
          <w:szCs w:val="28"/>
          <w:rtl w:val="true"/>
          <w:lang w:bidi="ar-SA"/>
        </w:rPr>
        <w:t xml:space="preserve">ـ كوبون إفرادي 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w:t>
      </w:r>
      <w:r>
        <w:rPr>
          <w:rFonts w:eastAsia="Amiri" w:cs="Amiri" w:ascii="Amiri" w:hAnsi="Amiri"/>
          <w:color w:val="111111"/>
          <w:sz w:val="28"/>
          <w:szCs w:val="28"/>
          <w:lang w:bidi="ar-SA"/>
        </w:rPr>
        <w:t>000,14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كوبون</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بما أن أجور و تكاليف الأضحية سيتم استيفائها في إيران اعتبارا من موسم الحج القادم، لذا تلتزم إدارة المشروع بتسليم كوبونات الأضاحي إلى مندوب مكتب ممثلية منظمة الحج و الزيارة الإيرانية حتى تاريخ </w:t>
      </w:r>
      <w:r>
        <w:rPr>
          <w:rFonts w:eastAsia="Amiri" w:cs="Amiri" w:ascii="Amiri" w:hAnsi="Amiri"/>
          <w:color w:val="111111"/>
          <w:sz w:val="28"/>
          <w:szCs w:val="28"/>
          <w:lang w:bidi="ar-SA"/>
        </w:rPr>
        <w:t>1/12/1425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و ذلك وفق بنود مذكرة التفاهم المبرمة بين مندوبي البنك الاسلامي للتنمية و مندوبي البنك الوطني الإيراني و منظمة الحج و الزيارة الإيرانية بتاريخ </w:t>
      </w:r>
      <w:r>
        <w:rPr>
          <w:rFonts w:eastAsia="Amiri" w:cs="Amiri" w:ascii="Amiri" w:hAnsi="Amiri"/>
          <w:color w:val="111111"/>
          <w:sz w:val="28"/>
          <w:szCs w:val="28"/>
          <w:lang w:bidi="ar-SA"/>
        </w:rPr>
        <w:t>1/12/1425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أما بخصوص الحجاج الإيرانيين الذين لم تسمح لهم الظروف أو الفرصة لتسديد المبالغ المذكورة في إيران يقوم البنك بتسليم أعداد من الكوبونات المطلوبة بصفة أمانة إلى مندوب وحدة الأضاحي في بعثة الحج الإيرانية حتى يتم توزيعها بين الحجاج المذكورين و استيفاء أثمانها منهم و من ثم تحويلها إلى الحسابات المعتمدة من قبل إدارة المشروع بمكة المكرمة و من البديهي</w:t>
      </w:r>
    </w:p>
    <w:p>
      <w:pPr>
        <w:pStyle w:val="BookText"/>
        <w:rPr/>
      </w:pPr>
      <w:r>
        <w:rPr>
          <w:rFonts w:ascii="Amiri" w:hAnsi="Amiri" w:eastAsia="Amiri" w:cs="Amiri"/>
          <w:color w:val="111111"/>
          <w:sz w:val="28"/>
          <w:sz w:val="28"/>
          <w:szCs w:val="28"/>
          <w:rtl w:val="true"/>
          <w:lang w:bidi="ar-SA"/>
        </w:rPr>
        <w:t xml:space="preserve">ستتم تسوية الحسابات بصورة كاملة بتاريخ </w:t>
      </w:r>
      <w:r>
        <w:rPr>
          <w:rFonts w:eastAsia="Amiri" w:cs="Amiri" w:ascii="Amiri" w:hAnsi="Amiri"/>
          <w:color w:val="111111"/>
          <w:sz w:val="28"/>
          <w:szCs w:val="28"/>
          <w:lang w:bidi="ar-SA"/>
        </w:rPr>
        <w:t>14/12/1425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من قبل المندوب الإيراني في مجال الأضاحي و مندوبي اللجنة المالية للمشروع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إذا إحتاجت البعثة إلى بيع كوبونات يومي </w:t>
      </w: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الحصول على موافقة إدارة المشروع و تحديد الكميات لبيعها يوميا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يقوم الشخص المفوض برد الفائض من الكوبونات في موعد أقصاه الساعة السابعة من مساء يوم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إدارة المشروع مرفقة بصور من الإيداعات في البنوك و التسوية النهائية للكوبونات المستلمة و المباعة و المعادة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تتقاضى البعثة مبلغا قدره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لقاء كل كوبون يباع عن طريقهم، و لا تحسم من المبيعات بل يتم سدادها من البنك مباشرة، بعد اعتماد التسوية النهائية لحركة الكوبونات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يقبل مكتب المشروع برد قيمة السندات المباعة و غير المستعملة من قبل الحجاج في الحالات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تعذر الحصول على أنعام مستوفية الشروط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تراكم الذبائح في مناطق الذبح بسبب عطل الأجهزة، و عدم إخلائها في الوقت المناسب من قبل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سيكون الأساس في إلزام البنك بما جاء في هذا البند هو عدم تناسب عدد السندات المتبقية مع الزمن المتبقى للذبح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غروب الشمس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تأمين 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سكينة معتمدة خاصة بالذبح تسلم لمسؤول وكلاء الحجاج في مناطق الذبح في كل مجزرة من المجازر على أن يقوم هذا المسؤول بإعادتها كاملة بعد الانتهاء من أعمال الذبح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تتخذ إدارة المشروع التسهيلات اللازمة حتى لا يواجه الحجاج الإيرانيون أي نقص في الأغنام المستوفية للشروط الشرعية و الصحية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سيقوم مكتب المشروع بإعداد جدول زمني لشحن 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ذبيحة إلى لبنان بالتنسيق مع مسؤولي لجنة الإمام الخميني للإغاثة، شريطة وصول طلب رسمي من قبل الحكومة اللبنانية و التنسيق مع الجهة المكلفة بذلك، و سيتم زيادة هذه الكمية حسب الإمكانيات المتاحة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رئيس مكتب ممثلية منظمة الحج و الزيارة</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بالجمهورية الإسلامية الإيرانيةالبنك الإسلامي للتنمية</w:t>
      </w:r>
      <w:bookmarkStart w:id="153" w:name="pg1566_17852"/>
    </w:p>
    <w:p>
      <w:pPr>
        <w:pStyle w:val="BookText"/>
        <w:rPr/>
      </w:pPr>
      <w:bookmarkEnd w:id="153"/>
      <w:r>
        <w:rPr>
          <w:rFonts w:ascii="Amiri" w:hAnsi="Amiri" w:eastAsia="Amiri" w:cs="Amiri"/>
          <w:color w:val="111111"/>
          <w:sz w:val="28"/>
          <w:sz w:val="28"/>
          <w:szCs w:val="28"/>
          <w:rtl w:val="true"/>
          <w:lang w:bidi="ar-SA"/>
        </w:rPr>
        <w:t>مشروع المملكة العربية السعودية التاريخ</w:t>
      </w:r>
      <w:r>
        <w:rPr>
          <w:rFonts w:eastAsia="Amiri" w:cs="Amiri" w:ascii="Amiri" w:hAnsi="Amiri"/>
          <w:color w:val="111111"/>
          <w:sz w:val="28"/>
          <w:szCs w:val="28"/>
          <w:rtl w:val="true"/>
          <w:lang w:bidi="ar-SA"/>
        </w:rPr>
        <w:t>: . . . . . . . . . . . . . . . .</w:t>
      </w:r>
    </w:p>
    <w:p>
      <w:pPr>
        <w:pStyle w:val="BookText"/>
        <w:rPr/>
      </w:pPr>
      <w:r>
        <w:rPr>
          <w:rFonts w:ascii="Amiri" w:hAnsi="Amiri" w:eastAsia="Amiri" w:cs="Amiri"/>
          <w:color w:val="111111"/>
          <w:sz w:val="28"/>
          <w:sz w:val="28"/>
          <w:szCs w:val="28"/>
          <w:rtl w:val="true"/>
          <w:lang w:bidi="ar-SA"/>
        </w:rPr>
        <w:t>للافادة من الهدي و الأضاحي الموافق</w:t>
      </w:r>
      <w:r>
        <w:rPr>
          <w:rFonts w:eastAsia="Amiri" w:cs="Amiri" w:ascii="Amiri" w:hAnsi="Amiri"/>
          <w:color w:val="111111"/>
          <w:sz w:val="28"/>
          <w:szCs w:val="28"/>
          <w:rtl w:val="true"/>
          <w:lang w:bidi="ar-SA"/>
        </w:rPr>
        <w:t>: . . . . . . . . . . . . . . .</w:t>
      </w:r>
    </w:p>
    <w:p>
      <w:pPr>
        <w:pStyle w:val="BookText"/>
        <w:rPr/>
      </w:pPr>
      <w:r>
        <w:rPr>
          <w:rFonts w:ascii="Amiri" w:hAnsi="Amiri" w:eastAsia="Amiri" w:cs="Amiri"/>
          <w:color w:val="111111"/>
          <w:sz w:val="28"/>
          <w:sz w:val="28"/>
          <w:szCs w:val="28"/>
          <w:rtl w:val="true"/>
          <w:lang w:bidi="ar-SA"/>
        </w:rPr>
        <w:t>ادارة البنك الاسلامي للتنمية المرفقات</w:t>
      </w:r>
      <w:r>
        <w:rPr>
          <w:rFonts w:eastAsia="Amiri" w:cs="Amiri" w:ascii="Amiri" w:hAnsi="Amiri"/>
          <w:color w:val="111111"/>
          <w:sz w:val="28"/>
          <w:szCs w:val="28"/>
          <w:rtl w:val="true"/>
          <w:lang w:bidi="ar-SA"/>
        </w:rPr>
        <w:t>: . . . . . . . . . . . . . .</w:t>
      </w:r>
    </w:p>
    <w:p>
      <w:pPr>
        <w:pStyle w:val="Heading3"/>
        <w:numPr>
          <w:ilvl w:val="2"/>
          <w:numId w:val="1"/>
        </w:numPr>
        <w:rPr/>
      </w:pPr>
      <w:bookmarkStart w:id="154" w:name="__RefHeading___Toc727100_3650668749"/>
      <w:bookmarkStart w:id="155" w:name="_Toc58"/>
      <w:bookmarkEnd w:id="154"/>
      <w:r>
        <w:rPr>
          <w:rtl w:val="true"/>
        </w:rPr>
        <w:t>خطة ذبح الأغنام للحجاج الإيرانيين في مجازر المشروع</w:t>
      </w:r>
      <w:bookmarkEnd w:id="155"/>
    </w:p>
    <w:p>
      <w:pPr>
        <w:pStyle w:val="BookText"/>
        <w:rPr/>
      </w:pPr>
      <w:r>
        <w:rPr>
          <w:rFonts w:ascii="IRNazanin" w:hAnsi="IRNazanin" w:eastAsia="IRNazanin"/>
          <w:color w:val="111111"/>
          <w:sz w:val="28"/>
          <w:sz w:val="28"/>
          <w:szCs w:val="28"/>
          <w:rtl w:val="true"/>
          <w:lang w:bidi="fa-IR"/>
        </w:rPr>
        <w:t xml:space="preserve">خلال موسم حج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الذبح في مجازر التوكيل</w:t>
      </w:r>
    </w:p>
    <w:p>
      <w:pPr>
        <w:pStyle w:val="BookText"/>
        <w:rPr/>
      </w:pPr>
      <w:r>
        <w:rPr>
          <w:rFonts w:ascii="Amiri" w:hAnsi="Amiri" w:eastAsia="Amiri" w:cs="Amiri"/>
          <w:color w:val="111111"/>
          <w:sz w:val="28"/>
          <w:sz w:val="28"/>
          <w:szCs w:val="28"/>
          <w:rtl w:val="true"/>
          <w:lang w:bidi="ar-SA"/>
        </w:rPr>
        <w:t xml:space="preserve">تبدأ عمليات الذبح في مجازر التوكيل بعد الإنتهاء من صلاة العيد في المسجد الحرام، أي حوالي الساعة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صباحا و حتى الغروب حوالي الساعة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مجزرة المعيصم النموذجية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يتم الذبح من بداية الوقت الشرعي و حتى مغرب اليوم الأول، و الكمية المتوقع ذبحها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صالة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مجزرة وادي محسر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يتم الذبح من بداية الوقت الشرعي و حتى مغرب اليوم الأول، و الكمية المتوقع ذبحها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صالة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الذبح في المجزرة الحديثة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يتم الذبح من بداية الوقت الشرعي و حتى مغرب اليوم الأول في 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صالات ذبح في كل من الوحدتين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الكمية المتوقع ذبحها كالتالي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وحدة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صالات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إجمالي عدد المذبوحات في اليوم الأول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600,17</w:t>
      </w:r>
      <w:r>
        <w:rPr>
          <w:rFonts w:eastAsia="IRNazanin" w:cs="IRNazanin"/>
          <w:color w:val="111111"/>
          <w:sz w:val="28"/>
          <w:szCs w:val="28"/>
          <w:rtl w:val="true"/>
          <w:lang w:bidi="fa-IR"/>
        </w:rPr>
        <w:t xml:space="preserve"> + </w:t>
      </w:r>
      <w:r>
        <w:rPr>
          <w:rFonts w:eastAsia="IRNazanin" w:cs="IRNazanin"/>
          <w:color w:val="111111"/>
          <w:sz w:val="28"/>
          <w:szCs w:val="28"/>
          <w:lang w:bidi="fa-IR"/>
        </w:rPr>
        <w:t>600,17</w:t>
      </w:r>
      <w:r>
        <w:rPr>
          <w:rFonts w:eastAsia="IRNazanin" w:cs="IRNazanin"/>
          <w:color w:val="111111"/>
          <w:sz w:val="28"/>
          <w:szCs w:val="28"/>
          <w:rtl w:val="true"/>
          <w:lang w:bidi="fa-IR"/>
        </w:rPr>
        <w:t xml:space="preserve"> + </w:t>
      </w:r>
      <w:r>
        <w:rPr>
          <w:rFonts w:eastAsia="IRNazanin" w:cs="IRNazanin"/>
          <w:color w:val="111111"/>
          <w:sz w:val="28"/>
          <w:szCs w:val="28"/>
          <w:lang w:bidi="fa-IR"/>
        </w:rPr>
        <w:t>200,35</w:t>
      </w:r>
      <w:r>
        <w:rPr>
          <w:rFonts w:eastAsia="IRNazanin" w:cs="IRNazanin"/>
          <w:color w:val="111111"/>
          <w:sz w:val="28"/>
          <w:szCs w:val="28"/>
          <w:rtl w:val="true"/>
          <w:lang w:bidi="fa-IR"/>
        </w:rPr>
        <w:t xml:space="preserve"> = </w:t>
      </w:r>
      <w:r>
        <w:rPr>
          <w:rFonts w:eastAsia="IRNazanin" w:cs="IRNazanin"/>
          <w:color w:val="111111"/>
          <w:sz w:val="28"/>
          <w:szCs w:val="28"/>
          <w:lang w:bidi="fa-IR"/>
        </w:rPr>
        <w:t>400,70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 بقية النسك</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يتم ذبح العدد المتبقى في مجزرتي المعيصم النموذجية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وادي محسر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اليوم الثاني من الساعة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حتى الإنتهاء من تنفيذ جميع النسك، و إذا لزم الأمر يتم تخصيص عدد من الصالات في الوحدتين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لليوم الثاني</w:t>
      </w:r>
      <w:r>
        <w:rPr>
          <w:rFonts w:eastAsia="Amiri" w:cs="Amiri" w:ascii="Amiri" w:hAnsi="Amiri"/>
          <w:color w:val="111111"/>
          <w:sz w:val="28"/>
          <w:szCs w:val="28"/>
          <w:rtl w:val="true"/>
          <w:lang w:bidi="ar-SA"/>
        </w:rPr>
        <w:t>.</w:t>
      </w:r>
      <w:bookmarkStart w:id="156" w:name="pg1566_17853"/>
    </w:p>
    <w:p>
      <w:pPr>
        <w:pStyle w:val="BookText"/>
        <w:rPr/>
      </w:pPr>
      <w:bookmarkEnd w:id="156"/>
      <w:r>
        <w:rPr>
          <w:rFonts w:ascii="IRNazanin" w:hAnsi="IRNazanin" w:eastAsia="IRNazanin"/>
          <w:color w:val="111111"/>
          <w:sz w:val="28"/>
          <w:sz w:val="28"/>
          <w:szCs w:val="28"/>
          <w:rtl w:val="true"/>
          <w:lang w:bidi="fa-IR"/>
        </w:rPr>
        <w:t>باسمه تعالى</w:t>
      </w:r>
    </w:p>
    <w:p>
      <w:pPr>
        <w:pStyle w:val="BookText"/>
        <w:rPr/>
      </w:pPr>
      <w:r>
        <w:rPr>
          <w:rFonts w:ascii="Amiri" w:hAnsi="Amiri" w:eastAsia="Amiri" w:cs="Amiri"/>
          <w:color w:val="111111"/>
          <w:sz w:val="28"/>
          <w:sz w:val="28"/>
          <w:szCs w:val="28"/>
          <w:rtl w:val="true"/>
          <w:lang w:bidi="ar-SA"/>
        </w:rPr>
        <w:t>الجمهورية الإسلامية الإيرانية الرقم</w:t>
      </w:r>
      <w:r>
        <w:rPr>
          <w:rFonts w:eastAsia="Amiri" w:cs="Amiri" w:ascii="Amiri" w:hAnsi="Amiri"/>
          <w:color w:val="111111"/>
          <w:sz w:val="28"/>
          <w:szCs w:val="28"/>
          <w:rtl w:val="true"/>
          <w:lang w:bidi="ar-SA"/>
        </w:rPr>
        <w:t>: . . . . . . . . . . . . . . . .</w:t>
      </w:r>
    </w:p>
    <w:p>
      <w:pPr>
        <w:pStyle w:val="BookText"/>
        <w:rPr/>
      </w:pPr>
      <w:r>
        <w:rPr>
          <w:rFonts w:ascii="Amiri" w:hAnsi="Amiri" w:eastAsia="Amiri" w:cs="Amiri"/>
          <w:color w:val="111111"/>
          <w:sz w:val="28"/>
          <w:sz w:val="28"/>
          <w:szCs w:val="28"/>
          <w:rtl w:val="true"/>
          <w:lang w:bidi="ar-SA"/>
        </w:rPr>
        <w:t>مكتب ممثلية الحج والزيارة التاريخ</w:t>
      </w:r>
      <w:r>
        <w:rPr>
          <w:rFonts w:eastAsia="Amiri" w:cs="Amiri" w:ascii="Amiri" w:hAnsi="Amiri"/>
          <w:color w:val="111111"/>
          <w:sz w:val="28"/>
          <w:szCs w:val="28"/>
          <w:rtl w:val="true"/>
          <w:lang w:bidi="ar-SA"/>
        </w:rPr>
        <w:t>: . . . . . . . . . . . . . . .</w:t>
      </w:r>
    </w:p>
    <w:p>
      <w:pPr>
        <w:pStyle w:val="BookText"/>
        <w:rPr/>
      </w:pPr>
      <w:r>
        <w:rPr>
          <w:rFonts w:ascii="Amiri" w:hAnsi="Amiri" w:eastAsia="Amiri" w:cs="Amiri"/>
          <w:color w:val="111111"/>
          <w:sz w:val="28"/>
          <w:sz w:val="28"/>
          <w:szCs w:val="28"/>
          <w:rtl w:val="true"/>
          <w:lang w:bidi="ar-SA"/>
        </w:rPr>
        <w:t>المُرفَقات</w:t>
      </w:r>
      <w:r>
        <w:rPr>
          <w:rFonts w:eastAsia="Amiri" w:cs="Amiri" w:ascii="Amiri" w:hAnsi="Amiri"/>
          <w:color w:val="111111"/>
          <w:sz w:val="28"/>
          <w:szCs w:val="28"/>
          <w:rtl w:val="true"/>
          <w:lang w:bidi="ar-SA"/>
        </w:rPr>
        <w:t>: . . . . . . . . . . . . . .</w:t>
      </w:r>
    </w:p>
    <w:p>
      <w:pPr>
        <w:pStyle w:val="Heading3"/>
        <w:numPr>
          <w:ilvl w:val="2"/>
          <w:numId w:val="1"/>
        </w:numPr>
        <w:rPr/>
      </w:pPr>
      <w:bookmarkStart w:id="157" w:name="__RefHeading___Toc727102_3650668749"/>
      <w:bookmarkStart w:id="158" w:name="_Toc59"/>
      <w:bookmarkEnd w:id="157"/>
      <w:r>
        <w:rPr>
          <w:rtl w:val="true"/>
        </w:rPr>
        <w:t xml:space="preserve">سعادة‌المهندس </w:t>
      </w:r>
      <w:r>
        <w:rPr>
          <w:rtl w:val="true"/>
        </w:rPr>
        <w:t>«</w:t>
      </w:r>
      <w:r>
        <w:rPr>
          <w:rtl w:val="true"/>
        </w:rPr>
        <w:t>عارف جميل أحمد</w:t>
      </w:r>
      <w:r>
        <w:rPr>
          <w:rtl w:val="true"/>
        </w:rPr>
        <w:t xml:space="preserve">» </w:t>
      </w:r>
      <w:r>
        <w:rPr>
          <w:rtl w:val="true"/>
        </w:rPr>
        <w:t>المحترم</w:t>
      </w:r>
      <w:bookmarkEnd w:id="158"/>
    </w:p>
    <w:p>
      <w:pPr>
        <w:pStyle w:val="BookText"/>
        <w:rPr/>
      </w:pPr>
      <w:r>
        <w:rPr>
          <w:rFonts w:ascii="Amiri" w:hAnsi="Amiri" w:eastAsia="Amiri" w:cs="Amiri"/>
          <w:color w:val="111111"/>
          <w:sz w:val="28"/>
          <w:sz w:val="28"/>
          <w:szCs w:val="28"/>
          <w:rtl w:val="true"/>
          <w:lang w:bidi="ar-SA"/>
        </w:rPr>
        <w:t>السلام عليكم و رحمة‌اللّه و بركاته</w:t>
      </w:r>
    </w:p>
    <w:p>
      <w:pPr>
        <w:pStyle w:val="BookText"/>
        <w:rPr/>
      </w:pPr>
      <w:r>
        <w:rPr>
          <w:rFonts w:ascii="Amiri" w:hAnsi="Amiri" w:eastAsia="Amiri" w:cs="Amiri"/>
          <w:color w:val="111111"/>
          <w:sz w:val="28"/>
          <w:sz w:val="28"/>
          <w:szCs w:val="28"/>
          <w:rtl w:val="true"/>
          <w:lang w:bidi="ar-SA"/>
        </w:rPr>
        <w:t>أقَدّم بِجزيل الشكر و الامتنان لِحضرتكم و لِكافّة زُمَلائكم لِجُهودكم الحميدة و مَساعيكم الشريفة في خدمة ضُيوف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نُرفِق طيّا أسماءَ المسؤولين و المُشرفين الإيرانيين بِالمَجازِر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فيُرجَى التفضُّل بِالإيعاز لإصدار بِطاقات دخول المجازر 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إصدار بِطاقات صالحة لِدخول جميع المجازر لِعدد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إصدار بطاقات صالحة لدخول مجازر معيّنة لعدد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أشخاص مِن الأطبّاء الايرانيين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إصدار بطاقات صالحة لدخول مجازر معيّنة لعدد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شخصا لِلّذين سيُشاركونَ في مشروع الأضاحي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تفضَّلوا بِقبول فائق الاحترام</w:t>
      </w:r>
    </w:p>
    <w:p>
      <w:pPr>
        <w:pStyle w:val="BookText"/>
        <w:rPr/>
      </w:pPr>
      <w:r>
        <w:rPr>
          <w:rFonts w:eastAsia="Times New Roman" w:cs="Times New Roman" w:ascii="Times New Roman" w:hAnsi="Times New Roman"/>
          <w:color w:val="111111"/>
          <w:sz w:val="28"/>
          <w:szCs w:val="28"/>
          <w:rtl w:val="true"/>
          <w:lang w:val="en-US" w:bidi="en-US"/>
        </w:rPr>
        <w:t>. . . . .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مسؤول مشروع الأضاحي</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سعادة المُشرِف على مكتب مشروع المملكة</w:t>
      </w:r>
    </w:p>
    <w:p>
      <w:pPr>
        <w:pStyle w:val="BookText"/>
        <w:rPr/>
      </w:pPr>
      <w:r>
        <w:rPr>
          <w:rFonts w:ascii="Amiri" w:hAnsi="Amiri" w:eastAsia="Amiri" w:cs="Amiri"/>
          <w:color w:val="111111"/>
          <w:sz w:val="28"/>
          <w:sz w:val="28"/>
          <w:szCs w:val="28"/>
          <w:rtl w:val="true"/>
          <w:lang w:bidi="ar-SA"/>
        </w:rPr>
        <w:t>السلام عليكم و رحمة‌اللّه و بركاته</w:t>
      </w:r>
    </w:p>
    <w:p>
      <w:pPr>
        <w:pStyle w:val="BookText"/>
        <w:rPr/>
      </w:pPr>
      <w:r>
        <w:rPr>
          <w:rFonts w:ascii="Amiri" w:hAnsi="Amiri" w:eastAsia="Amiri" w:cs="Amiri"/>
          <w:color w:val="111111"/>
          <w:sz w:val="28"/>
          <w:sz w:val="28"/>
          <w:szCs w:val="28"/>
          <w:rtl w:val="true"/>
          <w:lang w:bidi="ar-SA"/>
        </w:rPr>
        <w:t xml:space="preserve">أبلّغ حضرتكم بأنّني قد سلَّمت عدد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كوبونا من العُهدة الموجودة لديّ إلى مسؤولي الحظائر فيالمجازر الخاصة للايرانيين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هؤلاء المسؤولين يُنكرون ذلك و أصبحَ الأمر معقّدا لدنيا و عند وكلاء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نرجو سعادتكم حلّ المشكلة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لكم منّا جزيل الشكر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عربى فصيح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سِتَّةٌ و أربَعونَ و كَم عُمرُكَ أَنتَ؟</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عربى فصيح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سَبْعَةٌ و ثَلاثونَ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حَضْرَتُكَ</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جَيِّدا</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بقشيش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إكراميّة، هديّة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أبغى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أريدُ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اِحنه ما نِذبَح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لا نَذبَحُ</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مايْفيدْ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يُفيدُ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جيب لي 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أحضِرْلي سَمينا</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فلان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ما</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فَضلَكْ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فَضلِكَ</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آني عَدَّيت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عَدَّدْتُ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اِمْشِ</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مساعدتَكْ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مساعدتِكَ</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يَجِبُ أن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في مشكلة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مَلْيانه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مَملوءة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قليلاً</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لماذا</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الماي مافي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الماءُ موجودا</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ماذا</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اِصْبِر</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يَجيءُ</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هُناك</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ئيدي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يَدي</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لزقة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لَصْقة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تَبغى وِلاّلا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تُريدُ أم لا</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موجودا</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خَربانة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مُعَطَّلة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صَبْرا</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شويّه شويّه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بِهُدوء، على مَهْلِك</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 يخلّيك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حَفِظَكَ اللّه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فارغ</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أعطِني</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دَحين أجيب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أحضِرُ لَكَ الآن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أحضِرْ</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اِحنه ما نِذبَح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لا نَذبَحُ</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لماذا</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حَظائر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حَظيرة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نْشوفْ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يَجِبُ أن نُشاهِدَ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تَعالوا مَعاي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تَعالَوا مَعي</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أذُن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قُرون جمعِ قَرْن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مَعْز جمعِ ماعِز</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لاتْخافْ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تَخَفْ</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نِطّيكُم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نُعطيكُم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الحَظيرة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آنچه شمرده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معدودوَلَد عددواحد معدودولدان عدداثنان عددثلاثة معدودأولاد</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مين معاي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يتكلّم معي؟</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 أخبارَك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الخبر؟</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شايد هم جواب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مو معلوم</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عربى فصيح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أربَعُمِائةٍ و ثَلاثونَ ريالاً</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غَدا</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خمسه و نُص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الخامسةُ و النصفُ</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 يخلّيك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حَفِظَكَ اللّه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لماذا</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تبغون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تُريدون</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دَعْني</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نيابةً عَنهُ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اِستَنّا شوَيّه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اِصبِرْ قليلاً</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خَلّيني أحكي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دَعْني أتَكَلَّم</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في مشكلة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يَجلِبُ، يُحضِرُ</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 لي ماذا تُريدون ٍ در عاميانه سعودى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گولْ لي اِش تِبغَونْ</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نحن نريد ٍ در عاميانه سعودى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اِحنه نِبغى</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عِندَكم ٍ در عاميانه سعودى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عِدْكُم</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تَفَضَّل ٍ در عاميانه سعودى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اِتْفَضَّلْ</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يا لَيسَ ٍ در عاميانه سعودى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عاميانه عراق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ساعَة بيِش؟</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عاميانه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ثِنْتيِن واژه محلّى عراق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سعودى اِثنِينِ مى‌گويند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عاميانه عربستان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عراق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هَسِّه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مين حَضَرْتَكْ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حَضْرَتُكَ</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مدير القافلة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ميّه نفر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شَخصٍ</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شكل درست آن از نظر دستورى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ثمانونَ شخصا</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أعطِني</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تليفون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هاتِف</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عربى فصيح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و ثَمانونَ شَخْصا</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يَجيؤونَ، يَأتونَ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أرِني</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أجيءُ، آتي</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عِندَنا</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مُعَطَّل</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لماذا</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يْصيْر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يَصيرُ</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فَضْلَكْ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فَضلِك</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الآنَ، حالاً</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أبغى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اُريدُ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 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شَيءٍ</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مدير القافلة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مَملوء</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ميكروباص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حافلة صغيرة</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في مشكلة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أحكي مَعاه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أتكلَّمُ مَعَهُ</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بَعدِين لوفْ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اِنعَطِفْ</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جِئتُ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أنا مَعاكْ بِالباص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مَعَكَ في الحافلة</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تْوَصِّلْنا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تُوَصِّلُنا</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تَرجِعُ</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ساعة ثمانية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الساعةِ الثامِنة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فِكْرة گويش مصرى به گويش عراق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 به معنى آهان راستى</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 ساعَتَينِ كُنتُ في محطّةِ الوقود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اُكتُبْ</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كلمات بَيْضاء، حَمراء، سَوداء و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براى اسم‌هاى مؤنث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الجَبَلُ الأخضَر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كوه سبز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الجزيرة الخَضراء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جزيره سبز</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تَفَضَّلْ</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ثمانين نفر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ثَمانونَ شخصا</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أبغى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أريدُ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كونْ مُرتاح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 مرتاحَ البال</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عِدكُم شُغُل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عِندَكُم عملٌ</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أجي بْسُرعه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أجيءُ بِسُرعةٍ، آتي سريعا</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 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شَيءٍ</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عِندي، لي لَدَيَّ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عندي، لَيسَ لي، لَيسَ لَدَيَّ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ندارم</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شاهَدْتَ، رَأيتَ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 نْسَوّي دَحين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ماذا نَفعَلُ الآن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ميتْ 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ألفِ</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مينْ مَعاي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يتكلّم مَعي</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 تِبغى؟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ماذا تُريد؟</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معادل فصيح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فَضلِكَ، نحن نُريدُ أنْ نَشتَريَ كوبونا</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أينَ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هله بيكُم ٍ در گويش عراقى معادل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أهلاً و سهلاً</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معادل فصيح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اِثنا عَشَرَ ألفا و خَمْسُمِائةٍ و ثَمانيةٌ و أربَعونَ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 آغاتي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گويش عراقى معادل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سيّدي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نُقود معادل فُلوس در عاميانه سعودى و عراق و مَصاري در لبنان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تْجيبْ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يَجِبُ أنْ تُحضِرَ</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آني موصرّاف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لَستُ صرّافا</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تْروحْ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يَجِبُ أنْ تَذهَبَ</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يِصيْر إيصيرْ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يَصيرُ، يُصبِحُ</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يْخَلّيكْ إيخَلّيكْ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يَحفَظُكَ</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اِطّيني اِنْطيني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أعطِني</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لماذا</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 أخبارك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الخبر</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خَلّيك معاي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گوشى خدمتتان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زبان فارسى</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image" Target="media/image2.jpeg"/><Relationship Id="rId111" Type="http://schemas.openxmlformats.org/officeDocument/2006/relationships/image" Target="media/image2.jpeg"/><Relationship Id="rId112" Type="http://schemas.openxmlformats.org/officeDocument/2006/relationships/footer" Target="footer105.xml"/><Relationship Id="rId113" Type="http://schemas.openxmlformats.org/officeDocument/2006/relationships/footnotes" Target="footnotes.xml"/><Relationship Id="rId114" Type="http://schemas.openxmlformats.org/officeDocument/2006/relationships/numbering" Target="numbering.xml"/><Relationship Id="rId115" Type="http://schemas.openxmlformats.org/officeDocument/2006/relationships/fontTable" Target="fontTable.xml"/><Relationship Id="rId116" Type="http://schemas.openxmlformats.org/officeDocument/2006/relationships/settings" Target="settings.xml"/><Relationship Id="rId1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112</Pages>
  <Words>11939</Words>
  <Characters>55416</Characters>
  <CharactersWithSpaces>65261</CharactersWithSpaces>
  <Paragraphs>2275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2026-08-16T17:05:27Z</dcterms:created>
  <dc:creator>ghaemiyeh.com</dc:creator>
  <dc:description/>
  <dc:language>en-US</dc:language>
  <cp:lastModifiedBy/>
  <dcterms:modified xsi:type="dcterms:W3CDTF">2026-08-16T20:35:31Z</dcterms:modified>
  <cp:revision>1</cp:revision>
  <dc:subject/>
  <dc:title>الحوارات 1 مکالمه عربی</dc:title>
</cp:coreProperties>
</file>

<file path=docProps/custom.xml><?xml version="1.0" encoding="utf-8"?>
<Properties xmlns="http://schemas.openxmlformats.org/officeDocument/2006/custom-properties" xmlns:vt="http://schemas.openxmlformats.org/officeDocument/2006/docPropsVTypes"/>
</file>