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الحسین علیه السلام فی الکتاب و السنة و التاریخ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78324_338174365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678326_338174365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678328_3381743652">
            <w:r>
              <w:rPr>
                <w:webHidden/>
                <w:rStyle w:val="IndexLink"/>
                <w:rtl w:val="true"/>
              </w:rPr>
              <w:t>القِسْمُ الثَّالِثُ</w:t>
            </w:r>
            <w:r>
              <w:rPr>
                <w:rStyle w:val="IndexLink"/>
                <w:rtl w:val="true"/>
              </w:rPr>
              <w:t>:</w:t>
            </w:r>
            <w:r>
              <w:rPr>
                <w:rStyle w:val="IndexLink"/>
                <w:rtl w:val="true"/>
              </w:rPr>
              <w:t>دَلیلُ إمامَتِهِ وإمامَةِ وُلدِهِ‌</w:t>
            </w:r>
            <w:r>
              <w:rPr>
                <w:rStyle w:val="IndexLink"/>
                <w:rtl w:val="true"/>
              </w:rPr>
              <w:tab/>
            </w:r>
            <w:r>
              <w:rPr>
                <w:rStyle w:val="IndexLink"/>
              </w:rPr>
              <w:t>15</w:t>
            </w:r>
          </w:hyperlink>
        </w:p>
        <w:p>
          <w:pPr>
            <w:pStyle w:val="Contents3"/>
            <w:tabs>
              <w:tab w:val="clear" w:pos="8459"/>
              <w:tab w:val="right" w:pos="9026" w:leader="dot"/>
            </w:tabs>
            <w:rPr/>
          </w:pPr>
          <w:hyperlink w:anchor="__RefHeading___Toc5678330_3381743652">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5678332_3381743652">
            <w:r>
              <w:rPr>
                <w:webHidden/>
                <w:rStyle w:val="IndexLink"/>
                <w:rtl w:val="true"/>
              </w:rPr>
              <w:t>المدخل</w:t>
            </w:r>
            <w:r>
              <w:rPr>
                <w:rStyle w:val="IndexLink"/>
                <w:rtl w:val="true"/>
              </w:rPr>
              <w:tab/>
            </w:r>
            <w:r>
              <w:rPr>
                <w:rStyle w:val="IndexLink"/>
              </w:rPr>
              <w:t>17</w:t>
            </w:r>
          </w:hyperlink>
        </w:p>
        <w:p>
          <w:pPr>
            <w:pStyle w:val="Contents3"/>
            <w:tabs>
              <w:tab w:val="clear" w:pos="8459"/>
              <w:tab w:val="right" w:pos="9026" w:leader="dot"/>
            </w:tabs>
            <w:rPr/>
          </w:pPr>
          <w:hyperlink w:anchor="__RefHeading___Toc5678334_3381743652">
            <w:r>
              <w:rPr>
                <w:webHidden/>
                <w:rStyle w:val="IndexLink"/>
                <w:rtl w:val="true"/>
              </w:rPr>
              <w:t>اَلفَصْلُ الأَوَّلُ</w:t>
            </w:r>
            <w:r>
              <w:rPr>
                <w:rStyle w:val="IndexLink"/>
                <w:rtl w:val="true"/>
              </w:rPr>
              <w:t>:</w:t>
            </w:r>
            <w:r>
              <w:rPr>
                <w:rStyle w:val="IndexLink"/>
                <w:rtl w:val="true"/>
              </w:rPr>
              <w:t>الأحادیث القدسیَّة فی إمامته وإمامة ولده</w:t>
            </w:r>
            <w:r>
              <w:rPr>
                <w:rStyle w:val="IndexLink"/>
                <w:rtl w:val="true"/>
              </w:rPr>
              <w:tab/>
            </w:r>
            <w:r>
              <w:rPr>
                <w:rStyle w:val="IndexLink"/>
              </w:rPr>
              <w:t>21</w:t>
            </w:r>
          </w:hyperlink>
        </w:p>
        <w:p>
          <w:pPr>
            <w:pStyle w:val="Contents4"/>
            <w:tabs>
              <w:tab w:val="clear" w:pos="8176"/>
              <w:tab w:val="right" w:pos="9026" w:leader="dot"/>
            </w:tabs>
            <w:rPr/>
          </w:pPr>
          <w:hyperlink w:anchor="__RefHeading___Toc5678336_3381743652">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5678338_3381743652">
            <w:r>
              <w:rPr>
                <w:webHidden/>
                <w:rStyle w:val="IndexLink"/>
              </w:rPr>
              <w:t>1/1</w:t>
            </w:r>
            <w:r>
              <w:rPr>
                <w:rStyle w:val="IndexLink"/>
                <w:rtl w:val="true"/>
              </w:rPr>
              <w:t xml:space="preserve"> </w:t>
            </w:r>
            <w:r>
              <w:rPr>
                <w:rStyle w:val="IndexLink"/>
                <w:rtl w:val="true"/>
              </w:rPr>
              <w:t>الوَصِیَّةُ بِالإِمامَةِ‌</w:t>
            </w:r>
            <w:r>
              <w:rPr>
                <w:rStyle w:val="IndexLink"/>
                <w:rtl w:val="true"/>
              </w:rPr>
              <w:tab/>
            </w:r>
            <w:r>
              <w:rPr>
                <w:rStyle w:val="IndexLink"/>
              </w:rPr>
              <w:t>21</w:t>
            </w:r>
          </w:hyperlink>
        </w:p>
        <w:p>
          <w:pPr>
            <w:pStyle w:val="Contents4"/>
            <w:tabs>
              <w:tab w:val="clear" w:pos="8176"/>
              <w:tab w:val="right" w:pos="9026" w:leader="dot"/>
            </w:tabs>
            <w:rPr/>
          </w:pPr>
          <w:hyperlink w:anchor="__RefHeading___Toc5678340_3381743652">
            <w:r>
              <w:rPr>
                <w:webHidden/>
                <w:rStyle w:val="IndexLink"/>
              </w:rPr>
              <w:t>2/1</w:t>
            </w:r>
            <w:r>
              <w:rPr>
                <w:rStyle w:val="IndexLink"/>
                <w:rtl w:val="true"/>
              </w:rPr>
              <w:t xml:space="preserve"> </w:t>
            </w:r>
            <w:r>
              <w:rPr>
                <w:rStyle w:val="IndexLink"/>
                <w:rtl w:val="true"/>
              </w:rPr>
              <w:t>صَحیفَةُ الإِمامَةِ‌</w:t>
            </w:r>
            <w:r>
              <w:rPr>
                <w:rStyle w:val="IndexLink"/>
                <w:rtl w:val="true"/>
              </w:rPr>
              <w:tab/>
            </w:r>
            <w:r>
              <w:rPr>
                <w:rStyle w:val="IndexLink"/>
              </w:rPr>
              <w:t>21</w:t>
            </w:r>
          </w:hyperlink>
        </w:p>
        <w:p>
          <w:pPr>
            <w:pStyle w:val="Contents4"/>
            <w:tabs>
              <w:tab w:val="clear" w:pos="8176"/>
              <w:tab w:val="right" w:pos="9026" w:leader="dot"/>
            </w:tabs>
            <w:rPr/>
          </w:pPr>
          <w:hyperlink w:anchor="__RefHeading___Toc5678342_3381743652">
            <w:r>
              <w:rPr>
                <w:webHidden/>
                <w:rStyle w:val="IndexLink"/>
              </w:rPr>
              <w:t>3/1</w:t>
            </w:r>
            <w:r>
              <w:rPr>
                <w:rStyle w:val="IndexLink"/>
                <w:rtl w:val="true"/>
              </w:rPr>
              <w:t xml:space="preserve"> </w:t>
            </w:r>
            <w:r>
              <w:rPr>
                <w:rStyle w:val="IndexLink"/>
                <w:rtl w:val="true"/>
              </w:rPr>
              <w:t>اختِیارُ الأَئِمَّةِ علیهم 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5678344_3381743652">
            <w:r>
              <w:rPr>
                <w:webHidden/>
                <w:rStyle w:val="IndexLink"/>
              </w:rPr>
              <w:t>4/1</w:t>
            </w:r>
            <w:r>
              <w:rPr>
                <w:rStyle w:val="IndexLink"/>
                <w:rtl w:val="true"/>
              </w:rPr>
              <w:t xml:space="preserve"> </w:t>
            </w:r>
            <w:r>
              <w:rPr>
                <w:rStyle w:val="IndexLink"/>
                <w:rtl w:val="true"/>
              </w:rPr>
              <w:t>الإِمامَةُ فی وُلْدِ الحُسَینِ علیه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5678346_3381743652">
            <w:r>
              <w:rPr>
                <w:webHidden/>
                <w:rStyle w:val="IndexLink"/>
                <w:rtl w:val="true"/>
              </w:rPr>
              <w:t>اَلفَصْلُ الثَّانِی</w:t>
            </w:r>
            <w:r>
              <w:rPr>
                <w:rStyle w:val="IndexLink"/>
                <w:rtl w:val="true"/>
              </w:rPr>
              <w:t>:</w:t>
            </w:r>
            <w:r>
              <w:rPr>
                <w:rStyle w:val="IndexLink"/>
                <w:rtl w:val="true"/>
              </w:rPr>
              <w:t>تنصیص النَّبیِّ صلّی اللّه علیه و آله و سلّم علی إمامته وإمامة ولده</w:t>
            </w:r>
            <w:r>
              <w:rPr>
                <w:rStyle w:val="IndexLink"/>
                <w:rtl w:val="true"/>
              </w:rPr>
              <w:tab/>
            </w:r>
            <w:r>
              <w:rPr>
                <w:rStyle w:val="IndexLink"/>
              </w:rPr>
              <w:t>33</w:t>
            </w:r>
          </w:hyperlink>
        </w:p>
        <w:p>
          <w:pPr>
            <w:pStyle w:val="Contents4"/>
            <w:tabs>
              <w:tab w:val="clear" w:pos="8176"/>
              <w:tab w:val="right" w:pos="9026" w:leader="dot"/>
            </w:tabs>
            <w:rPr/>
          </w:pPr>
          <w:hyperlink w:anchor="__RefHeading___Toc5678348_3381743652">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5678350_3381743652">
            <w:r>
              <w:rPr>
                <w:webHidden/>
                <w:rStyle w:val="IndexLink"/>
              </w:rPr>
              <w:t>1/2</w:t>
            </w:r>
            <w:r>
              <w:rPr>
                <w:rStyle w:val="IndexLink"/>
                <w:rtl w:val="true"/>
              </w:rPr>
              <w:t xml:space="preserve"> </w:t>
            </w:r>
            <w:r>
              <w:rPr>
                <w:rStyle w:val="IndexLink"/>
                <w:rtl w:val="true"/>
              </w:rPr>
              <w:t>الأَئِمَّةُ علیهم السّلام مِن وُلدِهِ‌</w:t>
            </w:r>
            <w:r>
              <w:rPr>
                <w:rStyle w:val="IndexLink"/>
                <w:rtl w:val="true"/>
              </w:rPr>
              <w:tab/>
            </w:r>
            <w:r>
              <w:rPr>
                <w:rStyle w:val="IndexLink"/>
              </w:rPr>
              <w:t>33</w:t>
            </w:r>
          </w:hyperlink>
        </w:p>
        <w:p>
          <w:pPr>
            <w:pStyle w:val="Contents4"/>
            <w:tabs>
              <w:tab w:val="clear" w:pos="8176"/>
              <w:tab w:val="right" w:pos="9026" w:leader="dot"/>
            </w:tabs>
            <w:rPr/>
          </w:pPr>
          <w:hyperlink w:anchor="__RefHeading___Toc5678352_3381743652">
            <w:r>
              <w:rPr>
                <w:webHidden/>
                <w:rStyle w:val="IndexLink"/>
              </w:rPr>
              <w:t>2/2</w:t>
            </w:r>
            <w:r>
              <w:rPr>
                <w:rStyle w:val="IndexLink"/>
                <w:rtl w:val="true"/>
              </w:rPr>
              <w:t xml:space="preserve"> </w:t>
            </w:r>
            <w:r>
              <w:rPr>
                <w:rStyle w:val="IndexLink"/>
                <w:rtl w:val="true"/>
              </w:rPr>
              <w:t>الأَوصِیاءُ مِن وُلدِهِ‌</w:t>
            </w:r>
            <w:r>
              <w:rPr>
                <w:rStyle w:val="IndexLink"/>
                <w:rtl w:val="true"/>
              </w:rPr>
              <w:tab/>
            </w:r>
            <w:r>
              <w:rPr>
                <w:rStyle w:val="IndexLink"/>
              </w:rPr>
              <w:t>35</w:t>
            </w:r>
          </w:hyperlink>
        </w:p>
        <w:p>
          <w:pPr>
            <w:pStyle w:val="Contents4"/>
            <w:tabs>
              <w:tab w:val="clear" w:pos="8176"/>
              <w:tab w:val="right" w:pos="9026" w:leader="dot"/>
            </w:tabs>
            <w:rPr/>
          </w:pPr>
          <w:hyperlink w:anchor="__RefHeading___Toc5678354_3381743652">
            <w:r>
              <w:rPr>
                <w:webHidden/>
                <w:rStyle w:val="IndexLink"/>
              </w:rPr>
              <w:t>3/2</w:t>
            </w:r>
            <w:r>
              <w:rPr>
                <w:rStyle w:val="IndexLink"/>
                <w:rtl w:val="true"/>
              </w:rPr>
              <w:t xml:space="preserve"> </w:t>
            </w:r>
            <w:r>
              <w:rPr>
                <w:rStyle w:val="IndexLink"/>
                <w:rtl w:val="true"/>
              </w:rPr>
              <w:t>الإِمامَةُ فی عَقِبِهِ‌</w:t>
            </w:r>
            <w:r>
              <w:rPr>
                <w:rStyle w:val="IndexLink"/>
                <w:rtl w:val="true"/>
              </w:rPr>
              <w:tab/>
            </w:r>
            <w:r>
              <w:rPr>
                <w:rStyle w:val="IndexLink"/>
              </w:rPr>
              <w:t>37</w:t>
            </w:r>
          </w:hyperlink>
        </w:p>
        <w:p>
          <w:pPr>
            <w:pStyle w:val="Contents4"/>
            <w:tabs>
              <w:tab w:val="clear" w:pos="8176"/>
              <w:tab w:val="right" w:pos="9026" w:leader="dot"/>
            </w:tabs>
            <w:rPr/>
          </w:pPr>
          <w:hyperlink w:anchor="__RefHeading___Toc5678356_3381743652">
            <w:r>
              <w:rPr>
                <w:webHidden/>
                <w:rStyle w:val="IndexLink"/>
              </w:rPr>
              <w:t>4/2</w:t>
            </w:r>
            <w:r>
              <w:rPr>
                <w:rStyle w:val="IndexLink"/>
                <w:rtl w:val="true"/>
              </w:rPr>
              <w:t xml:space="preserve"> </w:t>
            </w:r>
            <w:r>
              <w:rPr>
                <w:rStyle w:val="IndexLink"/>
                <w:rtl w:val="true"/>
              </w:rPr>
              <w:t>أبُو الأَئِمَّةِ التِّسعَةِ‌</w:t>
            </w:r>
            <w:r>
              <w:rPr>
                <w:rStyle w:val="IndexLink"/>
                <w:rtl w:val="true"/>
              </w:rPr>
              <w:tab/>
            </w:r>
            <w:r>
              <w:rPr>
                <w:rStyle w:val="IndexLink"/>
              </w:rPr>
              <w:t>39</w:t>
            </w:r>
          </w:hyperlink>
        </w:p>
        <w:p>
          <w:pPr>
            <w:pStyle w:val="Contents4"/>
            <w:tabs>
              <w:tab w:val="clear" w:pos="8176"/>
              <w:tab w:val="right" w:pos="9026" w:leader="dot"/>
            </w:tabs>
            <w:rPr/>
          </w:pPr>
          <w:hyperlink w:anchor="__RefHeading___Toc5678358_3381743652">
            <w:r>
              <w:rPr>
                <w:webHidden/>
                <w:rStyle w:val="IndexLink"/>
              </w:rPr>
              <w:t>5/2</w:t>
            </w:r>
            <w:r>
              <w:rPr>
                <w:rStyle w:val="IndexLink"/>
                <w:rtl w:val="true"/>
              </w:rPr>
              <w:t xml:space="preserve"> </w:t>
            </w:r>
            <w:r>
              <w:rPr>
                <w:rStyle w:val="IndexLink"/>
                <w:rtl w:val="true"/>
              </w:rPr>
              <w:t xml:space="preserve">تِسعَةٌ مِن وُلدِهِ خُلَفاءُ اللّهِ </w:t>
            </w:r>
            <w:r>
              <w:rPr>
                <w:rStyle w:val="IndexLink"/>
                <w:rtl w:val="true"/>
              </w:rPr>
              <w:t>(</w:t>
            </w:r>
            <w:r>
              <w:rPr>
                <w:rStyle w:val="IndexLink"/>
                <w:rtl w:val="true"/>
              </w:rPr>
              <w:t>عزَّوجلَّ</w:t>
            </w:r>
            <w:r>
              <w:rPr>
                <w:rStyle w:val="IndexLink"/>
                <w:rtl w:val="true"/>
              </w:rPr>
              <w:t xml:space="preserve">) </w:t>
            </w:r>
            <w:r>
              <w:rPr>
                <w:rStyle w:val="IndexLink"/>
                <w:rtl w:val="true"/>
              </w:rPr>
              <w:t>فی أرضِهِ‌</w:t>
            </w:r>
            <w:r>
              <w:rPr>
                <w:rStyle w:val="IndexLink"/>
                <w:rtl w:val="true"/>
              </w:rPr>
              <w:tab/>
            </w:r>
            <w:r>
              <w:rPr>
                <w:rStyle w:val="IndexLink"/>
              </w:rPr>
              <w:t>46</w:t>
            </w:r>
          </w:hyperlink>
        </w:p>
        <w:p>
          <w:pPr>
            <w:pStyle w:val="Contents4"/>
            <w:tabs>
              <w:tab w:val="clear" w:pos="8176"/>
              <w:tab w:val="right" w:pos="9026" w:leader="dot"/>
            </w:tabs>
            <w:rPr/>
          </w:pPr>
          <w:hyperlink w:anchor="__RefHeading___Toc5678360_3381743652">
            <w:r>
              <w:rPr>
                <w:webHidden/>
                <w:rStyle w:val="IndexLink"/>
              </w:rPr>
              <w:t>6/2</w:t>
            </w:r>
            <w:r>
              <w:rPr>
                <w:rStyle w:val="IndexLink"/>
                <w:rtl w:val="true"/>
              </w:rPr>
              <w:t xml:space="preserve"> </w:t>
            </w:r>
            <w:r>
              <w:rPr>
                <w:rStyle w:val="IndexLink"/>
                <w:rtl w:val="true"/>
              </w:rPr>
              <w:t>تِسعَةٌ مِن وُلدِهِ مَعصومونَ‌</w:t>
            </w:r>
            <w:r>
              <w:rPr>
                <w:rStyle w:val="IndexLink"/>
                <w:rtl w:val="true"/>
              </w:rPr>
              <w:tab/>
            </w:r>
            <w:r>
              <w:rPr>
                <w:rStyle w:val="IndexLink"/>
              </w:rPr>
              <w:t>48</w:t>
            </w:r>
          </w:hyperlink>
        </w:p>
        <w:p>
          <w:pPr>
            <w:pStyle w:val="Contents4"/>
            <w:tabs>
              <w:tab w:val="clear" w:pos="8176"/>
              <w:tab w:val="right" w:pos="9026" w:leader="dot"/>
            </w:tabs>
            <w:rPr/>
          </w:pPr>
          <w:hyperlink w:anchor="__RefHeading___Toc5678362_3381743652">
            <w:r>
              <w:rPr>
                <w:webHidden/>
                <w:rStyle w:val="IndexLink"/>
              </w:rPr>
              <w:t>7/2</w:t>
            </w:r>
            <w:r>
              <w:rPr>
                <w:rStyle w:val="IndexLink"/>
                <w:rtl w:val="true"/>
              </w:rPr>
              <w:t xml:space="preserve"> </w:t>
            </w:r>
            <w:r>
              <w:rPr>
                <w:rStyle w:val="IndexLink"/>
                <w:rtl w:val="true"/>
              </w:rPr>
              <w:t>تِسعَةٌ مِن وُلدِهِ أرکانُ الدّینِ‌</w:t>
            </w:r>
            <w:r>
              <w:rPr>
                <w:rStyle w:val="IndexLink"/>
                <w:rtl w:val="true"/>
              </w:rPr>
              <w:tab/>
            </w:r>
            <w:r>
              <w:rPr>
                <w:rStyle w:val="IndexLink"/>
              </w:rPr>
              <w:t>49</w:t>
            </w:r>
          </w:hyperlink>
        </w:p>
        <w:p>
          <w:pPr>
            <w:pStyle w:val="Contents4"/>
            <w:tabs>
              <w:tab w:val="clear" w:pos="8176"/>
              <w:tab w:val="right" w:pos="9026" w:leader="dot"/>
            </w:tabs>
            <w:rPr/>
          </w:pPr>
          <w:hyperlink w:anchor="__RefHeading___Toc5678364_3381743652">
            <w:r>
              <w:rPr>
                <w:webHidden/>
                <w:rStyle w:val="IndexLink"/>
              </w:rPr>
              <w:t>8/2</w:t>
            </w:r>
            <w:r>
              <w:rPr>
                <w:rStyle w:val="IndexLink"/>
                <w:rtl w:val="true"/>
              </w:rPr>
              <w:t xml:space="preserve"> </w:t>
            </w:r>
            <w:r>
              <w:rPr>
                <w:rStyle w:val="IndexLink"/>
                <w:rtl w:val="true"/>
              </w:rPr>
              <w:t>تِسعَةٌ مِن وُلدِهِ مَعَ القُرآنِ‌</w:t>
            </w:r>
            <w:r>
              <w:rPr>
                <w:rStyle w:val="IndexLink"/>
                <w:rtl w:val="true"/>
              </w:rPr>
              <w:tab/>
            </w:r>
            <w:r>
              <w:rPr>
                <w:rStyle w:val="IndexLink"/>
              </w:rPr>
              <w:t>50</w:t>
            </w:r>
          </w:hyperlink>
        </w:p>
        <w:p>
          <w:pPr>
            <w:pStyle w:val="Contents4"/>
            <w:tabs>
              <w:tab w:val="clear" w:pos="8176"/>
              <w:tab w:val="right" w:pos="9026" w:leader="dot"/>
            </w:tabs>
            <w:rPr/>
          </w:pPr>
          <w:hyperlink w:anchor="__RefHeading___Toc5678366_3381743652">
            <w:r>
              <w:rPr>
                <w:webHidden/>
                <w:rStyle w:val="IndexLink"/>
              </w:rPr>
              <w:t>9/2</w:t>
            </w:r>
            <w:r>
              <w:rPr>
                <w:rStyle w:val="IndexLink"/>
                <w:rtl w:val="true"/>
              </w:rPr>
              <w:t xml:space="preserve"> </w:t>
            </w:r>
            <w:r>
              <w:rPr>
                <w:rStyle w:val="IndexLink"/>
                <w:rtl w:val="true"/>
              </w:rPr>
              <w:t>بَرَکاتُ التَّمَسُّکِ بِهِم</w:t>
            </w:r>
            <w:r>
              <w:rPr>
                <w:rStyle w:val="IndexLink"/>
                <w:rtl w:val="true"/>
              </w:rPr>
              <w:tab/>
            </w:r>
            <w:r>
              <w:rPr>
                <w:rStyle w:val="IndexLink"/>
              </w:rPr>
              <w:t>50</w:t>
            </w:r>
          </w:hyperlink>
        </w:p>
        <w:p>
          <w:pPr>
            <w:pStyle w:val="Contents3"/>
            <w:tabs>
              <w:tab w:val="clear" w:pos="8459"/>
              <w:tab w:val="right" w:pos="9026" w:leader="dot"/>
            </w:tabs>
            <w:rPr/>
          </w:pPr>
          <w:hyperlink w:anchor="__RefHeading___Toc5678368_3381743652">
            <w:r>
              <w:rPr>
                <w:webHidden/>
                <w:rStyle w:val="IndexLink"/>
                <w:rtl w:val="true"/>
              </w:rPr>
              <w:t>اَلفَصْلُ الثّالِثُ</w:t>
            </w:r>
            <w:r>
              <w:rPr>
                <w:rStyle w:val="IndexLink"/>
                <w:rtl w:val="true"/>
              </w:rPr>
              <w:t>:</w:t>
            </w:r>
            <w:r>
              <w:rPr>
                <w:rStyle w:val="IndexLink"/>
                <w:rtl w:val="true"/>
              </w:rPr>
              <w:t>تنصیص الأئمَّة علیهم السّلام علی إمامته</w:t>
            </w:r>
            <w:r>
              <w:rPr>
                <w:rStyle w:val="IndexLink"/>
                <w:rtl w:val="true"/>
              </w:rPr>
              <w:tab/>
            </w:r>
            <w:r>
              <w:rPr>
                <w:rStyle w:val="IndexLink"/>
              </w:rPr>
              <w:t>53</w:t>
            </w:r>
          </w:hyperlink>
        </w:p>
        <w:p>
          <w:pPr>
            <w:pStyle w:val="Contents4"/>
            <w:tabs>
              <w:tab w:val="clear" w:pos="8176"/>
              <w:tab w:val="right" w:pos="9026" w:leader="dot"/>
            </w:tabs>
            <w:rPr/>
          </w:pPr>
          <w:hyperlink w:anchor="__RefHeading___Toc5678370_3381743652">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5678372_3381743652">
            <w:r>
              <w:rPr>
                <w:webHidden/>
                <w:rStyle w:val="IndexLink"/>
              </w:rPr>
              <w:t>1/3</w:t>
            </w:r>
            <w:r>
              <w:rPr>
                <w:rStyle w:val="IndexLink"/>
                <w:rtl w:val="true"/>
              </w:rPr>
              <w:t xml:space="preserve"> </w:t>
            </w:r>
            <w:r>
              <w:rPr>
                <w:rStyle w:val="IndexLink"/>
                <w:rtl w:val="true"/>
              </w:rPr>
              <w:t>تَنصیصُ الإِمامِ عَلِیٍّ علیه السّلام عَلی إمامَتِهِ‌</w:t>
            </w:r>
            <w:r>
              <w:rPr>
                <w:rStyle w:val="IndexLink"/>
                <w:rtl w:val="true"/>
              </w:rPr>
              <w:tab/>
            </w:r>
            <w:r>
              <w:rPr>
                <w:rStyle w:val="IndexLink"/>
              </w:rPr>
              <w:t>53</w:t>
            </w:r>
          </w:hyperlink>
        </w:p>
        <w:p>
          <w:pPr>
            <w:pStyle w:val="Contents4"/>
            <w:tabs>
              <w:tab w:val="clear" w:pos="8176"/>
              <w:tab w:val="right" w:pos="9026" w:leader="dot"/>
            </w:tabs>
            <w:rPr/>
          </w:pPr>
          <w:hyperlink w:anchor="__RefHeading___Toc5678374_3381743652">
            <w:r>
              <w:rPr>
                <w:webHidden/>
                <w:rStyle w:val="IndexLink"/>
              </w:rPr>
              <w:t>2/3</w:t>
            </w:r>
            <w:r>
              <w:rPr>
                <w:rStyle w:val="IndexLink"/>
                <w:rtl w:val="true"/>
              </w:rPr>
              <w:t xml:space="preserve"> </w:t>
            </w:r>
            <w:r>
              <w:rPr>
                <w:rStyle w:val="IndexLink"/>
                <w:rtl w:val="true"/>
              </w:rPr>
              <w:t>صَحیفَةُ فاطِمَةَ علیها السّلام فی إمامَتِهِ وإمامَةِ وُلدِهِ‌</w:t>
            </w:r>
            <w:r>
              <w:rPr>
                <w:rStyle w:val="IndexLink"/>
                <w:rtl w:val="true"/>
              </w:rPr>
              <w:tab/>
            </w:r>
            <w:r>
              <w:rPr>
                <w:rStyle w:val="IndexLink"/>
              </w:rPr>
              <w:t>56</w:t>
            </w:r>
          </w:hyperlink>
        </w:p>
        <w:p>
          <w:pPr>
            <w:pStyle w:val="Contents4"/>
            <w:tabs>
              <w:tab w:val="clear" w:pos="8176"/>
              <w:tab w:val="right" w:pos="9026" w:leader="dot"/>
            </w:tabs>
            <w:rPr/>
          </w:pPr>
          <w:hyperlink w:anchor="__RefHeading___Toc5678376_3381743652">
            <w:r>
              <w:rPr>
                <w:webHidden/>
                <w:rStyle w:val="IndexLink"/>
              </w:rPr>
              <w:t>3/3</w:t>
            </w:r>
            <w:r>
              <w:rPr>
                <w:rStyle w:val="IndexLink"/>
                <w:rtl w:val="true"/>
              </w:rPr>
              <w:t xml:space="preserve"> </w:t>
            </w:r>
            <w:r>
              <w:rPr>
                <w:rStyle w:val="IndexLink"/>
                <w:rtl w:val="true"/>
              </w:rPr>
              <w:t>تَنصیصُ الإِمامِ الحَسَنِ علیه السّلام عَلی إمامَتِهِ‌</w:t>
            </w:r>
            <w:r>
              <w:rPr>
                <w:rStyle w:val="IndexLink"/>
                <w:rtl w:val="true"/>
              </w:rPr>
              <w:tab/>
            </w:r>
            <w:r>
              <w:rPr>
                <w:rStyle w:val="IndexLink"/>
              </w:rPr>
              <w:t>61</w:t>
            </w:r>
          </w:hyperlink>
        </w:p>
        <w:p>
          <w:pPr>
            <w:pStyle w:val="Contents4"/>
            <w:tabs>
              <w:tab w:val="clear" w:pos="8176"/>
              <w:tab w:val="right" w:pos="9026" w:leader="dot"/>
            </w:tabs>
            <w:rPr/>
          </w:pPr>
          <w:hyperlink w:anchor="__RefHeading___Toc5678378_3381743652">
            <w:r>
              <w:rPr>
                <w:webHidden/>
                <w:rStyle w:val="IndexLink"/>
              </w:rPr>
              <w:t>4/3</w:t>
            </w:r>
            <w:r>
              <w:rPr>
                <w:rStyle w:val="IndexLink"/>
                <w:rtl w:val="true"/>
              </w:rPr>
              <w:t xml:space="preserve"> </w:t>
            </w:r>
            <w:r>
              <w:rPr>
                <w:rStyle w:val="IndexLink"/>
                <w:rtl w:val="true"/>
              </w:rPr>
              <w:t>تَنصیصُ الإِمامِ علیه السّلام نَفسِهِ عَلی إمامَتِهِ‌</w:t>
            </w:r>
            <w:r>
              <w:rPr>
                <w:rStyle w:val="IndexLink"/>
                <w:rtl w:val="true"/>
              </w:rPr>
              <w:tab/>
            </w:r>
            <w:r>
              <w:rPr>
                <w:rStyle w:val="IndexLink"/>
              </w:rPr>
              <w:t>63</w:t>
            </w:r>
          </w:hyperlink>
        </w:p>
        <w:p>
          <w:pPr>
            <w:pStyle w:val="Contents4"/>
            <w:tabs>
              <w:tab w:val="clear" w:pos="8176"/>
              <w:tab w:val="right" w:pos="9026" w:leader="dot"/>
            </w:tabs>
            <w:rPr/>
          </w:pPr>
          <w:hyperlink w:anchor="__RefHeading___Toc5678380_3381743652">
            <w:r>
              <w:rPr>
                <w:webHidden/>
                <w:rStyle w:val="IndexLink"/>
              </w:rPr>
              <w:t>5/3</w:t>
            </w:r>
            <w:r>
              <w:rPr>
                <w:rStyle w:val="IndexLink"/>
                <w:rtl w:val="true"/>
              </w:rPr>
              <w:t xml:space="preserve"> </w:t>
            </w:r>
            <w:r>
              <w:rPr>
                <w:rStyle w:val="IndexLink"/>
                <w:rtl w:val="true"/>
              </w:rPr>
              <w:t>تَنصیصُ الإِمامِ زَینِ العابِدینَ علیه السّلام عَلی إمامَتِهِ‌</w:t>
            </w:r>
            <w:r>
              <w:rPr>
                <w:rStyle w:val="IndexLink"/>
                <w:rtl w:val="true"/>
              </w:rPr>
              <w:tab/>
            </w:r>
            <w:r>
              <w:rPr>
                <w:rStyle w:val="IndexLink"/>
              </w:rPr>
              <w:t>67</w:t>
            </w:r>
          </w:hyperlink>
        </w:p>
        <w:p>
          <w:pPr>
            <w:pStyle w:val="Contents4"/>
            <w:tabs>
              <w:tab w:val="clear" w:pos="8176"/>
              <w:tab w:val="right" w:pos="9026" w:leader="dot"/>
            </w:tabs>
            <w:rPr/>
          </w:pPr>
          <w:hyperlink w:anchor="__RefHeading___Toc5678382_3381743652">
            <w:r>
              <w:rPr>
                <w:webHidden/>
                <w:rStyle w:val="IndexLink"/>
              </w:rPr>
              <w:t>6/3</w:t>
            </w:r>
            <w:r>
              <w:rPr>
                <w:rStyle w:val="IndexLink"/>
                <w:rtl w:val="true"/>
              </w:rPr>
              <w:t xml:space="preserve"> </w:t>
            </w:r>
            <w:r>
              <w:rPr>
                <w:rStyle w:val="IndexLink"/>
                <w:rtl w:val="true"/>
              </w:rPr>
              <w:t>تَنصیصُ الإِمامِ الباقِرِ علیه السّلام عَلی إمامَتِهِ‌</w:t>
            </w:r>
            <w:r>
              <w:rPr>
                <w:rStyle w:val="IndexLink"/>
                <w:rtl w:val="true"/>
              </w:rPr>
              <w:tab/>
            </w:r>
            <w:r>
              <w:rPr>
                <w:rStyle w:val="IndexLink"/>
              </w:rPr>
              <w:t>69</w:t>
            </w:r>
          </w:hyperlink>
        </w:p>
        <w:p>
          <w:pPr>
            <w:pStyle w:val="Contents4"/>
            <w:tabs>
              <w:tab w:val="clear" w:pos="8176"/>
              <w:tab w:val="right" w:pos="9026" w:leader="dot"/>
            </w:tabs>
            <w:rPr/>
          </w:pPr>
          <w:hyperlink w:anchor="__RefHeading___Toc5678384_3381743652">
            <w:r>
              <w:rPr>
                <w:webHidden/>
                <w:rStyle w:val="IndexLink"/>
              </w:rPr>
              <w:t>7/3</w:t>
            </w:r>
            <w:r>
              <w:rPr>
                <w:rStyle w:val="IndexLink"/>
                <w:rtl w:val="true"/>
              </w:rPr>
              <w:t xml:space="preserve"> </w:t>
            </w:r>
            <w:r>
              <w:rPr>
                <w:rStyle w:val="IndexLink"/>
                <w:rtl w:val="true"/>
              </w:rPr>
              <w:t>تَنصیصُ الإِمامِ الصّادِقِ علیه السّلام عَلی إمامَتِهِ‌</w:t>
            </w:r>
            <w:r>
              <w:rPr>
                <w:rStyle w:val="IndexLink"/>
                <w:rtl w:val="true"/>
              </w:rPr>
              <w:tab/>
            </w:r>
            <w:r>
              <w:rPr>
                <w:rStyle w:val="IndexLink"/>
              </w:rPr>
              <w:t>71</w:t>
            </w:r>
          </w:hyperlink>
        </w:p>
        <w:p>
          <w:pPr>
            <w:pStyle w:val="Contents4"/>
            <w:tabs>
              <w:tab w:val="clear" w:pos="8176"/>
              <w:tab w:val="right" w:pos="9026" w:leader="dot"/>
            </w:tabs>
            <w:rPr/>
          </w:pPr>
          <w:hyperlink w:anchor="__RefHeading___Toc5678386_3381743652">
            <w:r>
              <w:rPr>
                <w:webHidden/>
                <w:rStyle w:val="IndexLink"/>
              </w:rPr>
              <w:t>8/3</w:t>
            </w:r>
            <w:r>
              <w:rPr>
                <w:rStyle w:val="IndexLink"/>
                <w:rtl w:val="true"/>
              </w:rPr>
              <w:t xml:space="preserve"> </w:t>
            </w:r>
            <w:r>
              <w:rPr>
                <w:rStyle w:val="IndexLink"/>
                <w:rtl w:val="true"/>
              </w:rPr>
              <w:t>تَنصیصُ الإِمامِ الکاظِمِ علیه السّلام عَلی إمامَتِهِ‌</w:t>
            </w:r>
            <w:r>
              <w:rPr>
                <w:rStyle w:val="IndexLink"/>
                <w:rtl w:val="true"/>
              </w:rPr>
              <w:tab/>
            </w:r>
            <w:r>
              <w:rPr>
                <w:rStyle w:val="IndexLink"/>
              </w:rPr>
              <w:t>81</w:t>
            </w:r>
          </w:hyperlink>
        </w:p>
        <w:p>
          <w:pPr>
            <w:pStyle w:val="Contents4"/>
            <w:tabs>
              <w:tab w:val="clear" w:pos="8176"/>
              <w:tab w:val="right" w:pos="9026" w:leader="dot"/>
            </w:tabs>
            <w:rPr/>
          </w:pPr>
          <w:hyperlink w:anchor="__RefHeading___Toc5678388_3381743652">
            <w:r>
              <w:rPr>
                <w:webHidden/>
                <w:rStyle w:val="IndexLink"/>
              </w:rPr>
              <w:t>9/3</w:t>
            </w:r>
            <w:r>
              <w:rPr>
                <w:rStyle w:val="IndexLink"/>
                <w:rtl w:val="true"/>
              </w:rPr>
              <w:t xml:space="preserve"> </w:t>
            </w:r>
            <w:r>
              <w:rPr>
                <w:rStyle w:val="IndexLink"/>
                <w:rtl w:val="true"/>
              </w:rPr>
              <w:t>تَنصیصُ الإِمامِ الرِّضا علیه السّلام عَلی إمامَتِهِ‌</w:t>
            </w:r>
            <w:r>
              <w:rPr>
                <w:rStyle w:val="IndexLink"/>
                <w:rtl w:val="true"/>
              </w:rPr>
              <w:tab/>
            </w:r>
            <w:r>
              <w:rPr>
                <w:rStyle w:val="IndexLink"/>
              </w:rPr>
              <w:t>81</w:t>
            </w:r>
          </w:hyperlink>
        </w:p>
        <w:p>
          <w:pPr>
            <w:pStyle w:val="Contents4"/>
            <w:tabs>
              <w:tab w:val="clear" w:pos="8176"/>
              <w:tab w:val="right" w:pos="9026" w:leader="dot"/>
            </w:tabs>
            <w:rPr/>
          </w:pPr>
          <w:hyperlink w:anchor="__RefHeading___Toc5678390_3381743652">
            <w:r>
              <w:rPr>
                <w:webHidden/>
                <w:rStyle w:val="IndexLink"/>
              </w:rPr>
              <w:t>10/3</w:t>
            </w:r>
            <w:r>
              <w:rPr>
                <w:rStyle w:val="IndexLink"/>
                <w:rtl w:val="true"/>
              </w:rPr>
              <w:t xml:space="preserve"> </w:t>
            </w:r>
            <w:r>
              <w:rPr>
                <w:rStyle w:val="IndexLink"/>
                <w:rtl w:val="true"/>
              </w:rPr>
              <w:t>تَنصیصُ الإِمامِ الهادی علیه السّلام عَلی إمامَتِهِ‌</w:t>
            </w:r>
            <w:r>
              <w:rPr>
                <w:rStyle w:val="IndexLink"/>
                <w:rtl w:val="true"/>
              </w:rPr>
              <w:tab/>
            </w:r>
            <w:r>
              <w:rPr>
                <w:rStyle w:val="IndexLink"/>
              </w:rPr>
              <w:t>83</w:t>
            </w:r>
          </w:hyperlink>
        </w:p>
        <w:p>
          <w:pPr>
            <w:pStyle w:val="Contents3"/>
            <w:tabs>
              <w:tab w:val="clear" w:pos="8459"/>
              <w:tab w:val="right" w:pos="9026" w:leader="dot"/>
            </w:tabs>
            <w:rPr/>
          </w:pPr>
          <w:hyperlink w:anchor="__RefHeading___Toc5678392_3381743652">
            <w:r>
              <w:rPr>
                <w:webHidden/>
                <w:rStyle w:val="IndexLink"/>
                <w:rtl w:val="true"/>
              </w:rPr>
              <w:t>الفصل الرابع</w:t>
            </w:r>
            <w:r>
              <w:rPr>
                <w:rStyle w:val="IndexLink"/>
                <w:rtl w:val="true"/>
              </w:rPr>
              <w:t>:</w:t>
            </w:r>
            <w:r>
              <w:rPr>
                <w:rStyle w:val="IndexLink"/>
                <w:rtl w:val="true"/>
              </w:rPr>
              <w:t>وصایا الإمام</w:t>
            </w:r>
            <w:r>
              <w:rPr>
                <w:rStyle w:val="IndexLink"/>
                <w:rtl w:val="true"/>
              </w:rPr>
              <w:tab/>
            </w:r>
            <w:r>
              <w:rPr>
                <w:rStyle w:val="IndexLink"/>
              </w:rPr>
              <w:t>85</w:t>
            </w:r>
          </w:hyperlink>
        </w:p>
        <w:p>
          <w:pPr>
            <w:pStyle w:val="Contents4"/>
            <w:tabs>
              <w:tab w:val="clear" w:pos="8176"/>
              <w:tab w:val="right" w:pos="9026" w:leader="dot"/>
            </w:tabs>
            <w:rPr/>
          </w:pPr>
          <w:hyperlink w:anchor="__RefHeading___Toc5678394_3381743652">
            <w:r>
              <w:rPr>
                <w:webHidden/>
                <w:rStyle w:val="IndexLink"/>
                <w:rtl w:val="true"/>
              </w:rPr>
              <w:t>وَصایَا الإِمامِ علیه السّلام</w:t>
            </w:r>
            <w:r>
              <w:rPr>
                <w:rStyle w:val="IndexLink"/>
                <w:rtl w:val="true"/>
              </w:rPr>
              <w:tab/>
            </w:r>
            <w:r>
              <w:rPr>
                <w:rStyle w:val="IndexLink"/>
              </w:rPr>
              <w:t>85</w:t>
            </w:r>
          </w:hyperlink>
        </w:p>
        <w:p>
          <w:pPr>
            <w:pStyle w:val="Contents5"/>
            <w:tabs>
              <w:tab w:val="clear" w:pos="7892"/>
              <w:tab w:val="right" w:pos="9026" w:leader="dot"/>
            </w:tabs>
            <w:rPr/>
          </w:pPr>
          <w:hyperlink w:anchor="__RefHeading___Toc5678396_3381743652">
            <w:r>
              <w:rPr>
                <w:webHidden/>
                <w:rStyle w:val="IndexLink"/>
              </w:rPr>
              <w:t>1/4</w:t>
            </w:r>
            <w:r>
              <w:rPr>
                <w:rStyle w:val="IndexLink"/>
                <w:rtl w:val="true"/>
              </w:rPr>
              <w:t xml:space="preserve"> </w:t>
            </w:r>
            <w:r>
              <w:rPr>
                <w:rStyle w:val="IndexLink"/>
                <w:rtl w:val="true"/>
              </w:rPr>
              <w:t>ما دَفَعَ لِاُمِّ سَلَمَةَ‌</w:t>
            </w:r>
            <w:r>
              <w:rPr>
                <w:rStyle w:val="IndexLink"/>
                <w:rtl w:val="true"/>
              </w:rPr>
              <w:tab/>
            </w:r>
            <w:r>
              <w:rPr>
                <w:rStyle w:val="IndexLink"/>
              </w:rPr>
              <w:t>85</w:t>
            </w:r>
          </w:hyperlink>
        </w:p>
        <w:p>
          <w:pPr>
            <w:pStyle w:val="Contents5"/>
            <w:tabs>
              <w:tab w:val="clear" w:pos="7892"/>
              <w:tab w:val="right" w:pos="9026" w:leader="dot"/>
            </w:tabs>
            <w:rPr/>
          </w:pPr>
          <w:hyperlink w:anchor="__RefHeading___Toc5678398_3381743652">
            <w:r>
              <w:rPr>
                <w:webHidden/>
                <w:rStyle w:val="IndexLink"/>
              </w:rPr>
              <w:t>2/4</w:t>
            </w:r>
            <w:r>
              <w:rPr>
                <w:rStyle w:val="IndexLink"/>
                <w:rtl w:val="true"/>
              </w:rPr>
              <w:t xml:space="preserve"> </w:t>
            </w:r>
            <w:r>
              <w:rPr>
                <w:rStyle w:val="IndexLink"/>
                <w:rtl w:val="true"/>
              </w:rPr>
              <w:t>ما دَفَعَ لاِبَنتِهِ الکُبری‌</w:t>
            </w:r>
            <w:r>
              <w:rPr>
                <w:rStyle w:val="IndexLink"/>
                <w:rtl w:val="true"/>
              </w:rPr>
              <w:tab/>
            </w:r>
            <w:r>
              <w:rPr>
                <w:rStyle w:val="IndexLink"/>
              </w:rPr>
              <w:t>87</w:t>
            </w:r>
          </w:hyperlink>
        </w:p>
        <w:p>
          <w:pPr>
            <w:pStyle w:val="Contents5"/>
            <w:tabs>
              <w:tab w:val="clear" w:pos="7892"/>
              <w:tab w:val="right" w:pos="9026" w:leader="dot"/>
            </w:tabs>
            <w:rPr/>
          </w:pPr>
          <w:hyperlink w:anchor="__RefHeading___Toc5678400_3381743652">
            <w:r>
              <w:rPr>
                <w:webHidden/>
                <w:rStyle w:val="IndexLink"/>
              </w:rPr>
              <w:t>3/4</w:t>
            </w:r>
            <w:r>
              <w:rPr>
                <w:rStyle w:val="IndexLink"/>
                <w:rtl w:val="true"/>
              </w:rPr>
              <w:t xml:space="preserve"> </w:t>
            </w:r>
            <w:r>
              <w:rPr>
                <w:rStyle w:val="IndexLink"/>
                <w:rtl w:val="true"/>
              </w:rPr>
              <w:t>ما أوصی إلی اختِهِ زَینَبَ علیها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5678402_3381743652">
            <w:r>
              <w:rPr>
                <w:webHidden/>
                <w:rStyle w:val="IndexLink"/>
                <w:rtl w:val="true"/>
              </w:rPr>
              <w:t>کَلامٌ حَولَ وَصایَا الإِمامِ علیه السّلام المُختَلِفَةِ‌</w:t>
            </w:r>
            <w:r>
              <w:rPr>
                <w:rStyle w:val="IndexLink"/>
                <w:rtl w:val="true"/>
              </w:rPr>
              <w:tab/>
            </w:r>
            <w:r>
              <w:rPr>
                <w:rStyle w:val="IndexLink"/>
              </w:rPr>
              <w:t>89</w:t>
            </w:r>
          </w:hyperlink>
        </w:p>
        <w:p>
          <w:pPr>
            <w:pStyle w:val="Contents2"/>
            <w:tabs>
              <w:tab w:val="clear" w:pos="8743"/>
              <w:tab w:val="right" w:pos="9026" w:leader="dot"/>
            </w:tabs>
            <w:rPr/>
          </w:pPr>
          <w:hyperlink w:anchor="__RefHeading___Toc5678404_3381743652">
            <w:r>
              <w:rPr>
                <w:webHidden/>
                <w:rStyle w:val="IndexLink"/>
                <w:rtl w:val="true"/>
              </w:rPr>
              <w:t>القسم الرابع</w:t>
            </w:r>
            <w:r>
              <w:rPr>
                <w:rStyle w:val="IndexLink"/>
                <w:rtl w:val="true"/>
              </w:rPr>
              <w:t>:</w:t>
            </w:r>
            <w:r>
              <w:rPr>
                <w:rStyle w:val="IndexLink"/>
                <w:rtl w:val="true"/>
              </w:rPr>
              <w:t>الإِمامُ علیه السّلام فیما بَعدَ النَّبِیِّ صلّی اللّه علیه و آله و سلّم حَتَّی اسْتِشهادِ أبیهِ‌</w:t>
            </w:r>
            <w:r>
              <w:rPr>
                <w:rStyle w:val="IndexLink"/>
                <w:rtl w:val="true"/>
              </w:rPr>
              <w:tab/>
            </w:r>
            <w:r>
              <w:rPr>
                <w:rStyle w:val="IndexLink"/>
              </w:rPr>
              <w:t>91</w:t>
            </w:r>
          </w:hyperlink>
        </w:p>
        <w:p>
          <w:pPr>
            <w:pStyle w:val="Contents3"/>
            <w:tabs>
              <w:tab w:val="clear" w:pos="8459"/>
              <w:tab w:val="right" w:pos="9026" w:leader="dot"/>
            </w:tabs>
            <w:rPr/>
          </w:pPr>
          <w:hyperlink w:anchor="__RefHeading___Toc5678406_3381743652">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5678408_3381743652">
            <w:r>
              <w:rPr>
                <w:webHidden/>
                <w:rStyle w:val="IndexLink"/>
                <w:rtl w:val="true"/>
              </w:rPr>
              <w:t>المدخل</w:t>
            </w:r>
            <w:r>
              <w:rPr>
                <w:rStyle w:val="IndexLink"/>
                <w:rtl w:val="true"/>
              </w:rPr>
              <w:tab/>
            </w:r>
            <w:r>
              <w:rPr>
                <w:rStyle w:val="IndexLink"/>
              </w:rPr>
              <w:t>93</w:t>
            </w:r>
          </w:hyperlink>
        </w:p>
        <w:p>
          <w:pPr>
            <w:pStyle w:val="Contents4"/>
            <w:tabs>
              <w:tab w:val="clear" w:pos="8176"/>
              <w:tab w:val="right" w:pos="9026" w:leader="dot"/>
            </w:tabs>
            <w:rPr/>
          </w:pPr>
          <w:hyperlink w:anchor="__RefHeading___Toc5678410_3381743652">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5678412_3381743652">
            <w:r>
              <w:rPr>
                <w:webHidden/>
                <w:rStyle w:val="IndexLink"/>
              </w:rPr>
              <w:t>1</w:t>
            </w:r>
            <w:r>
              <w:rPr>
                <w:rStyle w:val="IndexLink"/>
                <w:rtl w:val="true"/>
              </w:rPr>
              <w:t>.</w:t>
            </w:r>
            <w:r>
              <w:rPr>
                <w:rStyle w:val="IndexLink"/>
                <w:rtl w:val="true"/>
              </w:rPr>
              <w:t>احترام الخلفاء الخاصّ للإمام الحسین علیه السّلام وإظهار حبّهم له</w:t>
            </w:r>
            <w:r>
              <w:rPr>
                <w:rStyle w:val="IndexLink"/>
                <w:rtl w:val="true"/>
              </w:rPr>
              <w:tab/>
            </w:r>
            <w:r>
              <w:rPr>
                <w:rStyle w:val="IndexLink"/>
              </w:rPr>
              <w:t>93</w:t>
            </w:r>
          </w:hyperlink>
        </w:p>
        <w:p>
          <w:pPr>
            <w:pStyle w:val="Contents4"/>
            <w:tabs>
              <w:tab w:val="clear" w:pos="8176"/>
              <w:tab w:val="right" w:pos="9026" w:leader="dot"/>
            </w:tabs>
            <w:rPr/>
          </w:pPr>
          <w:hyperlink w:anchor="__RefHeading___Toc5678414_3381743652">
            <w:r>
              <w:rPr>
                <w:webHidden/>
                <w:rStyle w:val="IndexLink"/>
              </w:rPr>
              <w:t>2</w:t>
            </w:r>
            <w:r>
              <w:rPr>
                <w:rStyle w:val="IndexLink"/>
                <w:rtl w:val="true"/>
              </w:rPr>
              <w:t>.</w:t>
            </w:r>
            <w:r>
              <w:rPr>
                <w:rStyle w:val="IndexLink"/>
                <w:rtl w:val="true"/>
              </w:rPr>
              <w:t>العزلة السیاسیة</w:t>
            </w:r>
            <w:r>
              <w:rPr>
                <w:rStyle w:val="IndexLink"/>
                <w:rtl w:val="true"/>
              </w:rPr>
              <w:tab/>
            </w:r>
            <w:r>
              <w:rPr>
                <w:rStyle w:val="IndexLink"/>
              </w:rPr>
              <w:t>94</w:t>
            </w:r>
          </w:hyperlink>
        </w:p>
        <w:p>
          <w:pPr>
            <w:pStyle w:val="Contents5"/>
            <w:tabs>
              <w:tab w:val="clear" w:pos="7892"/>
              <w:tab w:val="right" w:pos="9026" w:leader="dot"/>
            </w:tabs>
            <w:rPr/>
          </w:pPr>
          <w:hyperlink w:anchor="__RefHeading___Toc5678416_3381743652">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5678418_3381743652">
            <w:r>
              <w:rPr>
                <w:webHidden/>
                <w:rStyle w:val="IndexLink"/>
                <w:rtl w:val="true"/>
              </w:rPr>
              <w:t>أ</w:t>
            </w:r>
            <w:r>
              <w:rPr>
                <w:rStyle w:val="IndexLink"/>
                <w:rtl w:val="true"/>
              </w:rPr>
              <w:t>-</w:t>
            </w:r>
            <w:r>
              <w:rPr>
                <w:rStyle w:val="IndexLink"/>
                <w:rtl w:val="true"/>
              </w:rPr>
              <w:t>عهد الخلیفة الأوّل</w:t>
            </w:r>
            <w:r>
              <w:rPr>
                <w:rStyle w:val="IndexLink"/>
                <w:rtl w:val="true"/>
              </w:rPr>
              <w:t>(</w:t>
            </w:r>
            <w:r>
              <w:rPr>
                <w:rStyle w:val="IndexLink"/>
              </w:rPr>
              <w:t>11</w:t>
            </w:r>
            <w:r>
              <w:rPr>
                <w:rStyle w:val="IndexLink"/>
                <w:rtl w:val="true"/>
              </w:rPr>
              <w:t>-</w:t>
            </w:r>
            <w:r>
              <w:rPr>
                <w:rStyle w:val="IndexLink"/>
              </w:rPr>
              <w:t>13</w:t>
            </w:r>
            <w:r>
              <w:rPr>
                <w:rStyle w:val="IndexLink"/>
                <w:rtl w:val="true"/>
              </w:rPr>
              <w:t xml:space="preserve"> </w:t>
            </w:r>
            <w:r>
              <w:rPr>
                <w:rStyle w:val="IndexLink"/>
                <w:rtl w:val="true"/>
              </w:rPr>
              <w:t>ه</w:t>
            </w:r>
            <w:r>
              <w:rPr>
                <w:rStyle w:val="IndexLink"/>
                <w:rtl w:val="true"/>
              </w:rPr>
              <w:t>)</w:t>
              <w:tab/>
            </w:r>
            <w:r>
              <w:rPr>
                <w:rStyle w:val="IndexLink"/>
              </w:rPr>
              <w:t>94</w:t>
            </w:r>
          </w:hyperlink>
        </w:p>
        <w:p>
          <w:pPr>
            <w:pStyle w:val="Contents5"/>
            <w:tabs>
              <w:tab w:val="clear" w:pos="7892"/>
              <w:tab w:val="right" w:pos="9026" w:leader="dot"/>
            </w:tabs>
            <w:rPr/>
          </w:pPr>
          <w:hyperlink w:anchor="__RefHeading___Toc5678420_3381743652">
            <w:r>
              <w:rPr>
                <w:webHidden/>
                <w:rStyle w:val="IndexLink"/>
                <w:rtl w:val="true"/>
              </w:rPr>
              <w:t>ب</w:t>
            </w:r>
            <w:r>
              <w:rPr>
                <w:rStyle w:val="IndexLink"/>
                <w:rtl w:val="true"/>
              </w:rPr>
              <w:t>-</w:t>
            </w:r>
            <w:r>
              <w:rPr>
                <w:rStyle w:val="IndexLink"/>
                <w:rtl w:val="true"/>
              </w:rPr>
              <w:t xml:space="preserve">عهد الخلیفة الثانی </w:t>
            </w:r>
            <w:r>
              <w:rPr>
                <w:rStyle w:val="IndexLink"/>
                <w:rtl w:val="true"/>
              </w:rPr>
              <w:t>(</w:t>
            </w:r>
            <w:r>
              <w:rPr>
                <w:rStyle w:val="IndexLink"/>
              </w:rPr>
              <w:t>13</w:t>
            </w:r>
            <w:r>
              <w:rPr>
                <w:rStyle w:val="IndexLink"/>
                <w:rtl w:val="true"/>
              </w:rPr>
              <w:t>-</w:t>
            </w:r>
            <w:r>
              <w:rPr>
                <w:rStyle w:val="IndexLink"/>
              </w:rPr>
              <w:t>23</w:t>
            </w:r>
            <w:r>
              <w:rPr>
                <w:rStyle w:val="IndexLink"/>
                <w:rtl w:val="true"/>
              </w:rPr>
              <w:t xml:space="preserve"> </w:t>
            </w:r>
            <w:r>
              <w:rPr>
                <w:rStyle w:val="IndexLink"/>
                <w:rtl w:val="true"/>
              </w:rPr>
              <w:t>ه</w:t>
            </w:r>
            <w:r>
              <w:rPr>
                <w:rStyle w:val="IndexLink"/>
                <w:rtl w:val="true"/>
              </w:rPr>
              <w:t>)</w:t>
              <w:tab/>
            </w:r>
            <w:r>
              <w:rPr>
                <w:rStyle w:val="IndexLink"/>
              </w:rPr>
              <w:t>95</w:t>
            </w:r>
          </w:hyperlink>
        </w:p>
        <w:p>
          <w:pPr>
            <w:pStyle w:val="Contents5"/>
            <w:tabs>
              <w:tab w:val="clear" w:pos="7892"/>
              <w:tab w:val="right" w:pos="9026" w:leader="dot"/>
            </w:tabs>
            <w:rPr/>
          </w:pPr>
          <w:hyperlink w:anchor="__RefHeading___Toc5678422_3381743652">
            <w:r>
              <w:rPr>
                <w:webHidden/>
                <w:rStyle w:val="IndexLink"/>
                <w:rtl w:val="true"/>
              </w:rPr>
              <w:t>ج</w:t>
            </w:r>
            <w:r>
              <w:rPr>
                <w:rStyle w:val="IndexLink"/>
                <w:rtl w:val="true"/>
              </w:rPr>
              <w:t>-</w:t>
            </w:r>
            <w:r>
              <w:rPr>
                <w:rStyle w:val="IndexLink"/>
                <w:rtl w:val="true"/>
              </w:rPr>
              <w:t xml:space="preserve">عهد الخلیفة الثالث </w:t>
            </w:r>
            <w:r>
              <w:rPr>
                <w:rStyle w:val="IndexLink"/>
                <w:rtl w:val="true"/>
              </w:rPr>
              <w:t>(</w:t>
            </w:r>
            <w:r>
              <w:rPr>
                <w:rStyle w:val="IndexLink"/>
              </w:rPr>
              <w:t>24</w:t>
            </w:r>
            <w:r>
              <w:rPr>
                <w:rStyle w:val="IndexLink"/>
                <w:rtl w:val="true"/>
              </w:rPr>
              <w:t>-</w:t>
            </w:r>
            <w:r>
              <w:rPr>
                <w:rStyle w:val="IndexLink"/>
              </w:rPr>
              <w:t>35</w:t>
            </w:r>
            <w:r>
              <w:rPr>
                <w:rStyle w:val="IndexLink"/>
                <w:rtl w:val="true"/>
              </w:rPr>
              <w:t xml:space="preserve"> </w:t>
            </w:r>
            <w:r>
              <w:rPr>
                <w:rStyle w:val="IndexLink"/>
                <w:rtl w:val="true"/>
              </w:rPr>
              <w:t>ه</w:t>
            </w:r>
            <w:r>
              <w:rPr>
                <w:rStyle w:val="IndexLink"/>
                <w:rtl w:val="true"/>
              </w:rPr>
              <w:t>)</w:t>
              <w:tab/>
            </w:r>
            <w:r>
              <w:rPr>
                <w:rStyle w:val="IndexLink"/>
              </w:rPr>
              <w:t>96</w:t>
            </w:r>
          </w:hyperlink>
        </w:p>
        <w:p>
          <w:pPr>
            <w:pStyle w:val="Contents6"/>
            <w:tabs>
              <w:tab w:val="clear" w:pos="7609"/>
              <w:tab w:val="right" w:pos="9026" w:leader="dot"/>
            </w:tabs>
            <w:rPr/>
          </w:pPr>
          <w:hyperlink w:anchor="__RefHeading___Toc5678424_3381743652">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5678426_3381743652">
            <w:r>
              <w:rPr>
                <w:webHidden/>
                <w:rStyle w:val="IndexLink"/>
                <w:rtl w:val="true"/>
              </w:rPr>
              <w:t>الأوّل</w:t>
            </w:r>
            <w:r>
              <w:rPr>
                <w:rStyle w:val="IndexLink"/>
                <w:rtl w:val="true"/>
              </w:rPr>
              <w:t>:</w:t>
            </w:r>
            <w:r>
              <w:rPr>
                <w:rStyle w:val="IndexLink"/>
                <w:rtl w:val="true"/>
              </w:rPr>
              <w:t>مشایعة أبی ذرّ حینما نُفی إلی الربذة</w:t>
            </w:r>
            <w:r>
              <w:rPr>
                <w:rStyle w:val="IndexLink"/>
                <w:rtl w:val="true"/>
              </w:rPr>
              <w:tab/>
            </w:r>
            <w:r>
              <w:rPr>
                <w:rStyle w:val="IndexLink"/>
              </w:rPr>
              <w:t>96</w:t>
            </w:r>
          </w:hyperlink>
        </w:p>
        <w:p>
          <w:pPr>
            <w:pStyle w:val="Contents6"/>
            <w:tabs>
              <w:tab w:val="clear" w:pos="7609"/>
              <w:tab w:val="right" w:pos="9026" w:leader="dot"/>
            </w:tabs>
            <w:rPr/>
          </w:pPr>
          <w:hyperlink w:anchor="__RefHeading___Toc5678428_3381743652">
            <w:r>
              <w:rPr>
                <w:webHidden/>
                <w:rStyle w:val="IndexLink"/>
                <w:rtl w:val="true"/>
              </w:rPr>
              <w:t>الثانی</w:t>
            </w:r>
            <w:r>
              <w:rPr>
                <w:rStyle w:val="IndexLink"/>
                <w:rtl w:val="true"/>
              </w:rPr>
              <w:t>:</w:t>
            </w:r>
            <w:r>
              <w:rPr>
                <w:rStyle w:val="IndexLink"/>
                <w:rtl w:val="true"/>
              </w:rPr>
              <w:t>مشارکته علیه السّلام فی بعض الحروب</w:t>
            </w:r>
            <w:r>
              <w:rPr>
                <w:rStyle w:val="IndexLink"/>
                <w:rtl w:val="true"/>
              </w:rPr>
              <w:tab/>
            </w:r>
            <w:r>
              <w:rPr>
                <w:rStyle w:val="IndexLink"/>
              </w:rPr>
              <w:t>97</w:t>
            </w:r>
          </w:hyperlink>
        </w:p>
        <w:p>
          <w:pPr>
            <w:pStyle w:val="Contents6"/>
            <w:tabs>
              <w:tab w:val="clear" w:pos="7609"/>
              <w:tab w:val="right" w:pos="9026" w:leader="dot"/>
            </w:tabs>
            <w:rPr/>
          </w:pPr>
          <w:hyperlink w:anchor="__RefHeading___Toc5678430_3381743652">
            <w:r>
              <w:rPr>
                <w:webHidden/>
                <w:rStyle w:val="IndexLink"/>
                <w:rtl w:val="true"/>
              </w:rPr>
              <w:t>الثالث</w:t>
            </w:r>
            <w:r>
              <w:rPr>
                <w:rStyle w:val="IndexLink"/>
                <w:rtl w:val="true"/>
              </w:rPr>
              <w:t>:</w:t>
            </w:r>
            <w:r>
              <w:rPr>
                <w:rStyle w:val="IndexLink"/>
                <w:rtl w:val="true"/>
              </w:rPr>
              <w:t>الدفاع عن عثمان حین محاصرته</w:t>
            </w:r>
            <w:r>
              <w:rPr>
                <w:rStyle w:val="IndexLink"/>
                <w:rtl w:val="true"/>
              </w:rPr>
              <w:tab/>
            </w:r>
            <w:r>
              <w:rPr>
                <w:rStyle w:val="IndexLink"/>
              </w:rPr>
              <w:t>100</w:t>
            </w:r>
          </w:hyperlink>
        </w:p>
        <w:p>
          <w:pPr>
            <w:pStyle w:val="Contents5"/>
            <w:tabs>
              <w:tab w:val="clear" w:pos="7892"/>
              <w:tab w:val="right" w:pos="9026" w:leader="dot"/>
            </w:tabs>
            <w:rPr/>
          </w:pPr>
          <w:hyperlink w:anchor="__RefHeading___Toc5678432_3381743652">
            <w:r>
              <w:rPr>
                <w:webHidden/>
                <w:rStyle w:val="IndexLink"/>
                <w:rtl w:val="true"/>
              </w:rPr>
              <w:t>د</w:t>
            </w:r>
            <w:r>
              <w:rPr>
                <w:rStyle w:val="IndexLink"/>
                <w:rtl w:val="true"/>
              </w:rPr>
              <w:t>-</w:t>
            </w:r>
            <w:r>
              <w:rPr>
                <w:rStyle w:val="IndexLink"/>
                <w:rtl w:val="true"/>
              </w:rPr>
              <w:t xml:space="preserve">الإمام الحسین علیه السّلام فی عهد خلافة أبیه </w:t>
            </w:r>
            <w:r>
              <w:rPr>
                <w:rStyle w:val="IndexLink"/>
                <w:rtl w:val="true"/>
              </w:rPr>
              <w:t>(</w:t>
            </w:r>
            <w:r>
              <w:rPr>
                <w:rStyle w:val="IndexLink"/>
              </w:rPr>
              <w:t>35</w:t>
            </w:r>
            <w:r>
              <w:rPr>
                <w:rStyle w:val="IndexLink"/>
                <w:rtl w:val="true"/>
              </w:rPr>
              <w:t>-</w:t>
            </w:r>
            <w:r>
              <w:rPr>
                <w:rStyle w:val="IndexLink"/>
              </w:rPr>
              <w:t>40</w:t>
            </w:r>
            <w:r>
              <w:rPr>
                <w:rStyle w:val="IndexLink"/>
                <w:rtl w:val="true"/>
              </w:rPr>
              <w:t xml:space="preserve"> </w:t>
            </w:r>
            <w:r>
              <w:rPr>
                <w:rStyle w:val="IndexLink"/>
                <w:rtl w:val="true"/>
              </w:rPr>
              <w:t xml:space="preserve">ه </w:t>
            </w:r>
            <w:r>
              <w:rPr>
                <w:rStyle w:val="IndexLink"/>
                <w:rtl w:val="true"/>
              </w:rPr>
              <w:t>)</w:t>
              <w:tab/>
            </w:r>
            <w:r>
              <w:rPr>
                <w:rStyle w:val="IndexLink"/>
              </w:rPr>
              <w:t>101</w:t>
            </w:r>
          </w:hyperlink>
        </w:p>
        <w:p>
          <w:pPr>
            <w:pStyle w:val="Contents3"/>
            <w:tabs>
              <w:tab w:val="clear" w:pos="8459"/>
              <w:tab w:val="right" w:pos="9026" w:leader="dot"/>
            </w:tabs>
            <w:rPr/>
          </w:pPr>
          <w:hyperlink w:anchor="__RefHeading___Toc5678434_3381743652">
            <w:r>
              <w:rPr>
                <w:webHidden/>
                <w:rStyle w:val="IndexLink"/>
                <w:rtl w:val="true"/>
              </w:rPr>
              <w:t>الفصل الأوّل</w:t>
            </w:r>
            <w:r>
              <w:rPr>
                <w:rStyle w:val="IndexLink"/>
                <w:rtl w:val="true"/>
              </w:rPr>
              <w:t>:</w:t>
            </w:r>
            <w:r>
              <w:rPr>
                <w:rStyle w:val="IndexLink"/>
                <w:rtl w:val="true"/>
              </w:rPr>
              <w:t>الإمام علیه السّلام فی عهد أبی بکرٍ</w:t>
            </w:r>
            <w:r>
              <w:rPr>
                <w:rStyle w:val="IndexLink"/>
                <w:rtl w:val="true"/>
              </w:rPr>
              <w:tab/>
            </w:r>
            <w:r>
              <w:rPr>
                <w:rStyle w:val="IndexLink"/>
              </w:rPr>
              <w:t>105</w:t>
            </w:r>
          </w:hyperlink>
        </w:p>
        <w:p>
          <w:pPr>
            <w:pStyle w:val="Contents4"/>
            <w:tabs>
              <w:tab w:val="clear" w:pos="8176"/>
              <w:tab w:val="right" w:pos="9026" w:leader="dot"/>
            </w:tabs>
            <w:rPr/>
          </w:pPr>
          <w:hyperlink w:anchor="__RefHeading___Toc5678436_3381743652">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5678438_3381743652">
            <w:r>
              <w:rPr>
                <w:webHidden/>
                <w:rStyle w:val="IndexLink"/>
              </w:rPr>
              <w:t>1/1</w:t>
            </w:r>
            <w:r>
              <w:rPr>
                <w:rStyle w:val="IndexLink"/>
                <w:rtl w:val="true"/>
              </w:rPr>
              <w:t xml:space="preserve"> </w:t>
            </w:r>
            <w:r>
              <w:rPr>
                <w:rStyle w:val="IndexLink"/>
                <w:rtl w:val="true"/>
              </w:rPr>
              <w:t>المُساعَدَةُ فِی الدِّفاعِ عَنِ الحَقِّ‌</w:t>
            </w:r>
            <w:r>
              <w:rPr>
                <w:rStyle w:val="IndexLink"/>
                <w:rtl w:val="true"/>
              </w:rPr>
              <w:tab/>
            </w:r>
            <w:r>
              <w:rPr>
                <w:rStyle w:val="IndexLink"/>
              </w:rPr>
              <w:t>105</w:t>
            </w:r>
          </w:hyperlink>
        </w:p>
        <w:p>
          <w:pPr>
            <w:pStyle w:val="Contents4"/>
            <w:tabs>
              <w:tab w:val="clear" w:pos="8176"/>
              <w:tab w:val="right" w:pos="9026" w:leader="dot"/>
            </w:tabs>
            <w:rPr/>
          </w:pPr>
          <w:hyperlink w:anchor="__RefHeading___Toc5678440_3381743652">
            <w:r>
              <w:rPr>
                <w:webHidden/>
                <w:rStyle w:val="IndexLink"/>
              </w:rPr>
              <w:t>2/1</w:t>
            </w:r>
            <w:r>
              <w:rPr>
                <w:rStyle w:val="IndexLink"/>
                <w:rtl w:val="true"/>
              </w:rPr>
              <w:t xml:space="preserve"> </w:t>
            </w:r>
            <w:r>
              <w:rPr>
                <w:rStyle w:val="IndexLink"/>
                <w:rtl w:val="true"/>
              </w:rPr>
              <w:t>مُناقَشَةُ أبی بَکرٍ وهُوَ عَلی مِنبَرِ النَّبِیِّ صلّی اللّه علیه و آله و سلّم</w:t>
            </w:r>
            <w:r>
              <w:rPr>
                <w:rStyle w:val="IndexLink"/>
                <w:rtl w:val="true"/>
              </w:rPr>
              <w:tab/>
            </w:r>
            <w:r>
              <w:rPr>
                <w:rStyle w:val="IndexLink"/>
              </w:rPr>
              <w:t>106</w:t>
            </w:r>
          </w:hyperlink>
        </w:p>
        <w:p>
          <w:pPr>
            <w:pStyle w:val="Contents4"/>
            <w:tabs>
              <w:tab w:val="clear" w:pos="8176"/>
              <w:tab w:val="right" w:pos="9026" w:leader="dot"/>
            </w:tabs>
            <w:rPr/>
          </w:pPr>
          <w:hyperlink w:anchor="__RefHeading___Toc5678442_3381743652">
            <w:r>
              <w:rPr>
                <w:webHidden/>
                <w:rStyle w:val="IndexLink"/>
              </w:rPr>
              <w:t>3/1</w:t>
            </w:r>
            <w:r>
              <w:rPr>
                <w:rStyle w:val="IndexLink"/>
                <w:rtl w:val="true"/>
              </w:rPr>
              <w:t xml:space="preserve"> </w:t>
            </w:r>
            <w:r>
              <w:rPr>
                <w:rStyle w:val="IndexLink"/>
                <w:rtl w:val="true"/>
              </w:rPr>
              <w:t>شَهادَةُ امِّهِ فاطِمَةَ علیها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5678444_3381743652">
            <w:r>
              <w:rPr>
                <w:webHidden/>
                <w:rStyle w:val="IndexLink"/>
                <w:rtl w:val="true"/>
              </w:rPr>
              <w:t>الفصل الثانی</w:t>
            </w:r>
            <w:r>
              <w:rPr>
                <w:rStyle w:val="IndexLink"/>
                <w:rtl w:val="true"/>
              </w:rPr>
              <w:t>:</w:t>
            </w:r>
            <w:r>
              <w:rPr>
                <w:rStyle w:val="IndexLink"/>
                <w:rtl w:val="true"/>
              </w:rPr>
              <w:t>الإمام علیه السّلام فی عهد عمر بن الخطّاب</w:t>
            </w:r>
            <w:r>
              <w:rPr>
                <w:rStyle w:val="IndexLink"/>
                <w:rtl w:val="true"/>
              </w:rPr>
              <w:tab/>
            </w:r>
            <w:r>
              <w:rPr>
                <w:rStyle w:val="IndexLink"/>
              </w:rPr>
              <w:t>111</w:t>
            </w:r>
          </w:hyperlink>
        </w:p>
        <w:p>
          <w:pPr>
            <w:pStyle w:val="Contents4"/>
            <w:tabs>
              <w:tab w:val="clear" w:pos="8176"/>
              <w:tab w:val="right" w:pos="9026" w:leader="dot"/>
            </w:tabs>
            <w:rPr/>
          </w:pPr>
          <w:hyperlink w:anchor="__RefHeading___Toc5678446_3381743652">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5678448_3381743652">
            <w:r>
              <w:rPr>
                <w:webHidden/>
                <w:rStyle w:val="IndexLink"/>
              </w:rPr>
              <w:t>1/2</w:t>
            </w:r>
            <w:r>
              <w:rPr>
                <w:rStyle w:val="IndexLink"/>
                <w:rtl w:val="true"/>
              </w:rPr>
              <w:t xml:space="preserve"> </w:t>
            </w:r>
            <w:r>
              <w:rPr>
                <w:rStyle w:val="IndexLink"/>
                <w:rtl w:val="true"/>
              </w:rPr>
              <w:t>مُناقَشَةُ عُمَرَ وهُوَ عَلی مِنبَرِ النَّبِیِّ صلّی اللّه علیه و آله و سلّم</w:t>
            </w:r>
            <w:r>
              <w:rPr>
                <w:rStyle w:val="IndexLink"/>
                <w:rtl w:val="true"/>
              </w:rPr>
              <w:tab/>
            </w:r>
            <w:r>
              <w:rPr>
                <w:rStyle w:val="IndexLink"/>
              </w:rPr>
              <w:t>111</w:t>
            </w:r>
          </w:hyperlink>
        </w:p>
        <w:p>
          <w:pPr>
            <w:pStyle w:val="Contents4"/>
            <w:tabs>
              <w:tab w:val="clear" w:pos="8176"/>
              <w:tab w:val="right" w:pos="9026" w:leader="dot"/>
            </w:tabs>
            <w:rPr/>
          </w:pPr>
          <w:hyperlink w:anchor="__RefHeading___Toc5678450_3381743652">
            <w:r>
              <w:rPr>
                <w:webHidden/>
                <w:rStyle w:val="IndexLink"/>
              </w:rPr>
              <w:t>2/2</w:t>
            </w:r>
            <w:r>
              <w:rPr>
                <w:rStyle w:val="IndexLink"/>
                <w:rtl w:val="true"/>
              </w:rPr>
              <w:t xml:space="preserve"> </w:t>
            </w:r>
            <w:r>
              <w:rPr>
                <w:rStyle w:val="IndexLink"/>
                <w:rtl w:val="true"/>
              </w:rPr>
              <w:t>مَوقِعُهُ عِندَ الخَلیفَةِ‌</w:t>
            </w:r>
            <w:r>
              <w:rPr>
                <w:rStyle w:val="IndexLink"/>
                <w:rtl w:val="true"/>
              </w:rPr>
              <w:tab/>
            </w:r>
            <w:r>
              <w:rPr>
                <w:rStyle w:val="IndexLink"/>
              </w:rPr>
              <w:t>113</w:t>
            </w:r>
          </w:hyperlink>
        </w:p>
        <w:p>
          <w:pPr>
            <w:pStyle w:val="Contents3"/>
            <w:tabs>
              <w:tab w:val="clear" w:pos="8459"/>
              <w:tab w:val="right" w:pos="9026" w:leader="dot"/>
            </w:tabs>
            <w:rPr/>
          </w:pPr>
          <w:hyperlink w:anchor="__RefHeading___Toc5678452_3381743652">
            <w:r>
              <w:rPr>
                <w:webHidden/>
                <w:rStyle w:val="IndexLink"/>
                <w:rtl w:val="true"/>
              </w:rPr>
              <w:t>الفصل الثالث</w:t>
            </w:r>
            <w:r>
              <w:rPr>
                <w:rStyle w:val="IndexLink"/>
                <w:rtl w:val="true"/>
              </w:rPr>
              <w:t>:</w:t>
            </w:r>
            <w:r>
              <w:rPr>
                <w:rStyle w:val="IndexLink"/>
                <w:rtl w:val="true"/>
              </w:rPr>
              <w:t>الإمام علیه السّلام فی عهد عثمان</w:t>
            </w:r>
            <w:r>
              <w:rPr>
                <w:rStyle w:val="IndexLink"/>
                <w:rtl w:val="true"/>
              </w:rPr>
              <w:tab/>
            </w:r>
            <w:r>
              <w:rPr>
                <w:rStyle w:val="IndexLink"/>
              </w:rPr>
              <w:t>117</w:t>
            </w:r>
          </w:hyperlink>
        </w:p>
        <w:p>
          <w:pPr>
            <w:pStyle w:val="Contents4"/>
            <w:tabs>
              <w:tab w:val="clear" w:pos="8176"/>
              <w:tab w:val="right" w:pos="9026" w:leader="dot"/>
            </w:tabs>
            <w:rPr/>
          </w:pPr>
          <w:hyperlink w:anchor="__RefHeading___Toc5678454_3381743652">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5678456_3381743652">
            <w:r>
              <w:rPr>
                <w:webHidden/>
                <w:rStyle w:val="IndexLink"/>
              </w:rPr>
              <w:t>1/3</w:t>
            </w:r>
            <w:r>
              <w:rPr>
                <w:rStyle w:val="IndexLink"/>
                <w:rtl w:val="true"/>
              </w:rPr>
              <w:t xml:space="preserve"> </w:t>
            </w:r>
            <w:r>
              <w:rPr>
                <w:rStyle w:val="IndexLink"/>
                <w:rtl w:val="true"/>
              </w:rPr>
              <w:t>مُواجَهَةِ الإِمامِ علیه السّلام أبا سُفیانَ حینَ بویِعَ عُثمانُ‌</w:t>
            </w:r>
            <w:r>
              <w:rPr>
                <w:rStyle w:val="IndexLink"/>
                <w:rtl w:val="true"/>
              </w:rPr>
              <w:tab/>
            </w:r>
            <w:r>
              <w:rPr>
                <w:rStyle w:val="IndexLink"/>
              </w:rPr>
              <w:t>117</w:t>
            </w:r>
          </w:hyperlink>
        </w:p>
        <w:p>
          <w:pPr>
            <w:pStyle w:val="Contents4"/>
            <w:tabs>
              <w:tab w:val="clear" w:pos="8176"/>
              <w:tab w:val="right" w:pos="9026" w:leader="dot"/>
            </w:tabs>
            <w:rPr/>
          </w:pPr>
          <w:hyperlink w:anchor="__RefHeading___Toc5678458_3381743652">
            <w:r>
              <w:rPr>
                <w:webHidden/>
                <w:rStyle w:val="IndexLink"/>
              </w:rPr>
              <w:t>2/3</w:t>
            </w:r>
            <w:r>
              <w:rPr>
                <w:rStyle w:val="IndexLink"/>
                <w:rtl w:val="true"/>
              </w:rPr>
              <w:t xml:space="preserve"> </w:t>
            </w:r>
            <w:r>
              <w:rPr>
                <w:rStyle w:val="IndexLink"/>
                <w:rtl w:val="true"/>
              </w:rPr>
              <w:t>اعتِمارُ الإِمامِ علیه السّلام ومَرَضُهُ فی طَریقِ مَکَّةَ‌</w:t>
            </w:r>
            <w:r>
              <w:rPr>
                <w:rStyle w:val="IndexLink"/>
                <w:rtl w:val="true"/>
              </w:rPr>
              <w:tab/>
            </w:r>
            <w:r>
              <w:rPr>
                <w:rStyle w:val="IndexLink"/>
              </w:rPr>
              <w:t>118</w:t>
            </w:r>
          </w:hyperlink>
        </w:p>
        <w:p>
          <w:pPr>
            <w:pStyle w:val="Contents4"/>
            <w:tabs>
              <w:tab w:val="clear" w:pos="8176"/>
              <w:tab w:val="right" w:pos="9026" w:leader="dot"/>
            </w:tabs>
            <w:rPr/>
          </w:pPr>
          <w:hyperlink w:anchor="__RefHeading___Toc5678460_3381743652">
            <w:r>
              <w:rPr>
                <w:webHidden/>
                <w:rStyle w:val="IndexLink"/>
              </w:rPr>
              <w:t>3/3</w:t>
            </w:r>
            <w:r>
              <w:rPr>
                <w:rStyle w:val="IndexLink"/>
                <w:rtl w:val="true"/>
              </w:rPr>
              <w:t xml:space="preserve"> </w:t>
            </w:r>
            <w:r>
              <w:rPr>
                <w:rStyle w:val="IndexLink"/>
                <w:rtl w:val="true"/>
              </w:rPr>
              <w:t>مَوقِفُ الإِمامِ علیه السّلام من نَفیِ أبی ذَرٍّ</w:t>
            </w:r>
            <w:r>
              <w:rPr>
                <w:rStyle w:val="IndexLink"/>
                <w:rtl w:val="true"/>
              </w:rPr>
              <w:tab/>
            </w:r>
            <w:r>
              <w:rPr>
                <w:rStyle w:val="IndexLink"/>
              </w:rPr>
              <w:t>119</w:t>
            </w:r>
          </w:hyperlink>
        </w:p>
        <w:p>
          <w:pPr>
            <w:pStyle w:val="Contents4"/>
            <w:tabs>
              <w:tab w:val="clear" w:pos="8176"/>
              <w:tab w:val="right" w:pos="9026" w:leader="dot"/>
            </w:tabs>
            <w:rPr/>
          </w:pPr>
          <w:hyperlink w:anchor="__RefHeading___Toc5678462_3381743652">
            <w:r>
              <w:rPr>
                <w:webHidden/>
                <w:rStyle w:val="IndexLink"/>
              </w:rPr>
              <w:t>4/3</w:t>
            </w:r>
            <w:r>
              <w:rPr>
                <w:rStyle w:val="IndexLink"/>
                <w:rtl w:val="true"/>
              </w:rPr>
              <w:t xml:space="preserve"> </w:t>
            </w:r>
            <w:r>
              <w:rPr>
                <w:rStyle w:val="IndexLink"/>
                <w:rtl w:val="true"/>
              </w:rPr>
              <w:t>ما رُوِیَ فِی المُمانَعَةِ عَن قَتلِ عُثمانَ‌</w:t>
            </w:r>
            <w:r>
              <w:rPr>
                <w:rStyle w:val="IndexLink"/>
                <w:rtl w:val="true"/>
              </w:rPr>
              <w:tab/>
            </w:r>
            <w:r>
              <w:rPr>
                <w:rStyle w:val="IndexLink"/>
              </w:rPr>
              <w:t>122</w:t>
            </w:r>
          </w:hyperlink>
        </w:p>
        <w:p>
          <w:pPr>
            <w:pStyle w:val="Contents3"/>
            <w:tabs>
              <w:tab w:val="clear" w:pos="8459"/>
              <w:tab w:val="right" w:pos="9026" w:leader="dot"/>
            </w:tabs>
            <w:rPr/>
          </w:pPr>
          <w:hyperlink w:anchor="__RefHeading___Toc5678464_3381743652">
            <w:r>
              <w:rPr>
                <w:webHidden/>
                <w:rStyle w:val="IndexLink"/>
                <w:rtl w:val="true"/>
              </w:rPr>
              <w:t>الفصل الرابع</w:t>
            </w:r>
            <w:r>
              <w:rPr>
                <w:rStyle w:val="IndexLink"/>
                <w:rtl w:val="true"/>
              </w:rPr>
              <w:t>:</w:t>
            </w:r>
            <w:r>
              <w:rPr>
                <w:rStyle w:val="IndexLink"/>
                <w:rtl w:val="true"/>
              </w:rPr>
              <w:t>الإمام علیه السّلام فی أیّامِ خلافة أبیه</w:t>
            </w:r>
            <w:r>
              <w:rPr>
                <w:rStyle w:val="IndexLink"/>
                <w:rtl w:val="true"/>
              </w:rPr>
              <w:tab/>
            </w:r>
            <w:r>
              <w:rPr>
                <w:rStyle w:val="IndexLink"/>
              </w:rPr>
              <w:t>125</w:t>
            </w:r>
          </w:hyperlink>
        </w:p>
        <w:p>
          <w:pPr>
            <w:pStyle w:val="Contents4"/>
            <w:tabs>
              <w:tab w:val="clear" w:pos="8176"/>
              <w:tab w:val="right" w:pos="9026" w:leader="dot"/>
            </w:tabs>
            <w:rPr/>
          </w:pPr>
          <w:hyperlink w:anchor="__RefHeading___Toc5678466_3381743652">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5678468_3381743652">
            <w:r>
              <w:rPr>
                <w:webHidden/>
                <w:rStyle w:val="IndexLink"/>
              </w:rPr>
              <w:t>1/4</w:t>
            </w:r>
            <w:r>
              <w:rPr>
                <w:rStyle w:val="IndexLink"/>
                <w:rtl w:val="true"/>
              </w:rPr>
              <w:t xml:space="preserve"> </w:t>
            </w:r>
            <w:r>
              <w:rPr>
                <w:rStyle w:val="IndexLink"/>
                <w:rtl w:val="true"/>
              </w:rPr>
              <w:t>خُطْبَتُهُ لَمّا بویِعَ أبوهُ بِالخِلافَةِ‌</w:t>
            </w:r>
            <w:r>
              <w:rPr>
                <w:rStyle w:val="IndexLink"/>
                <w:rtl w:val="true"/>
              </w:rPr>
              <w:tab/>
            </w:r>
            <w:r>
              <w:rPr>
                <w:rStyle w:val="IndexLink"/>
              </w:rPr>
              <w:t>125</w:t>
            </w:r>
          </w:hyperlink>
        </w:p>
        <w:p>
          <w:pPr>
            <w:pStyle w:val="Contents4"/>
            <w:tabs>
              <w:tab w:val="clear" w:pos="8176"/>
              <w:tab w:val="right" w:pos="9026" w:leader="dot"/>
            </w:tabs>
            <w:rPr/>
          </w:pPr>
          <w:hyperlink w:anchor="__RefHeading___Toc5678470_3381743652">
            <w:r>
              <w:rPr>
                <w:webHidden/>
                <w:rStyle w:val="IndexLink"/>
              </w:rPr>
              <w:t>2/4</w:t>
            </w:r>
            <w:r>
              <w:rPr>
                <w:rStyle w:val="IndexLink"/>
                <w:rtl w:val="true"/>
              </w:rPr>
              <w:t xml:space="preserve"> </w:t>
            </w:r>
            <w:r>
              <w:rPr>
                <w:rStyle w:val="IndexLink"/>
                <w:rtl w:val="true"/>
              </w:rPr>
              <w:t>دَورُهُ فی وَقعَةِ الجَمَلِ‌</w:t>
            </w:r>
            <w:r>
              <w:rPr>
                <w:rStyle w:val="IndexLink"/>
                <w:rtl w:val="true"/>
              </w:rPr>
              <w:tab/>
            </w:r>
            <w:r>
              <w:rPr>
                <w:rStyle w:val="IndexLink"/>
              </w:rPr>
              <w:t>126</w:t>
            </w:r>
          </w:hyperlink>
        </w:p>
        <w:p>
          <w:pPr>
            <w:pStyle w:val="Contents4"/>
            <w:tabs>
              <w:tab w:val="clear" w:pos="8176"/>
              <w:tab w:val="right" w:pos="9026" w:leader="dot"/>
            </w:tabs>
            <w:rPr/>
          </w:pPr>
          <w:hyperlink w:anchor="__RefHeading___Toc5678472_3381743652">
            <w:r>
              <w:rPr>
                <w:webHidden/>
                <w:rStyle w:val="IndexLink"/>
              </w:rPr>
              <w:t>3/4</w:t>
            </w:r>
            <w:r>
              <w:rPr>
                <w:rStyle w:val="IndexLink"/>
                <w:rtl w:val="true"/>
              </w:rPr>
              <w:t xml:space="preserve"> </w:t>
            </w:r>
            <w:r>
              <w:rPr>
                <w:rStyle w:val="IndexLink"/>
                <w:rtl w:val="true"/>
              </w:rPr>
              <w:t>دَورُهُ فی وَقعَةِ صِفّینَ‌</w:t>
            </w:r>
            <w:r>
              <w:rPr>
                <w:rStyle w:val="IndexLink"/>
                <w:rtl w:val="true"/>
              </w:rPr>
              <w:tab/>
            </w:r>
            <w:r>
              <w:rPr>
                <w:rStyle w:val="IndexLink"/>
              </w:rPr>
              <w:t>131</w:t>
            </w:r>
          </w:hyperlink>
        </w:p>
        <w:p>
          <w:pPr>
            <w:pStyle w:val="Contents4"/>
            <w:tabs>
              <w:tab w:val="clear" w:pos="8176"/>
              <w:tab w:val="right" w:pos="9026" w:leader="dot"/>
            </w:tabs>
            <w:rPr/>
          </w:pPr>
          <w:hyperlink w:anchor="__RefHeading___Toc5678474_3381743652">
            <w:r>
              <w:rPr>
                <w:webHidden/>
                <w:rStyle w:val="IndexLink"/>
              </w:rPr>
              <w:t>4/4</w:t>
            </w:r>
            <w:r>
              <w:rPr>
                <w:rStyle w:val="IndexLink"/>
                <w:rtl w:val="true"/>
              </w:rPr>
              <w:t xml:space="preserve"> </w:t>
            </w:r>
            <w:r>
              <w:rPr>
                <w:rStyle w:val="IndexLink"/>
                <w:rtl w:val="true"/>
              </w:rPr>
              <w:t>مُشارَکَتُهُ فی وَقعَةِ النَّهروانِ‌</w:t>
            </w:r>
            <w:r>
              <w:rPr>
                <w:rStyle w:val="IndexLink"/>
                <w:rtl w:val="true"/>
              </w:rPr>
              <w:tab/>
            </w:r>
            <w:r>
              <w:rPr>
                <w:rStyle w:val="IndexLink"/>
              </w:rPr>
              <w:t>136</w:t>
            </w:r>
          </w:hyperlink>
        </w:p>
        <w:p>
          <w:pPr>
            <w:pStyle w:val="Contents4"/>
            <w:tabs>
              <w:tab w:val="clear" w:pos="8176"/>
              <w:tab w:val="right" w:pos="9026" w:leader="dot"/>
            </w:tabs>
            <w:rPr/>
          </w:pPr>
          <w:hyperlink w:anchor="__RefHeading___Toc5678476_3381743652">
            <w:r>
              <w:rPr>
                <w:webHidden/>
                <w:rStyle w:val="IndexLink"/>
              </w:rPr>
              <w:t>5/4</w:t>
            </w:r>
            <w:r>
              <w:rPr>
                <w:rStyle w:val="IndexLink"/>
                <w:rtl w:val="true"/>
              </w:rPr>
              <w:t xml:space="preserve"> </w:t>
            </w:r>
            <w:r>
              <w:rPr>
                <w:rStyle w:val="IndexLink"/>
                <w:rtl w:val="true"/>
              </w:rPr>
              <w:t>دَورُهُ فی غَزوَةٍ لَم تَتِمَّ بِسَبَبِ شَهادَةِ أبیهِ علیه السّلام</w:t>
            </w:r>
            <w:r>
              <w:rPr>
                <w:rStyle w:val="IndexLink"/>
                <w:rtl w:val="true"/>
              </w:rPr>
              <w:tab/>
            </w:r>
            <w:r>
              <w:rPr>
                <w:rStyle w:val="IndexLink"/>
              </w:rPr>
              <w:t>136</w:t>
            </w:r>
          </w:hyperlink>
        </w:p>
        <w:p>
          <w:pPr>
            <w:pStyle w:val="Contents4"/>
            <w:tabs>
              <w:tab w:val="clear" w:pos="8176"/>
              <w:tab w:val="right" w:pos="9026" w:leader="dot"/>
            </w:tabs>
            <w:rPr/>
          </w:pPr>
          <w:hyperlink w:anchor="__RefHeading___Toc5678478_3381743652">
            <w:r>
              <w:rPr>
                <w:webHidden/>
                <w:rStyle w:val="IndexLink"/>
              </w:rPr>
              <w:t>6/4</w:t>
            </w:r>
            <w:r>
              <w:rPr>
                <w:rStyle w:val="IndexLink"/>
                <w:rtl w:val="true"/>
              </w:rPr>
              <w:t xml:space="preserve"> </w:t>
            </w:r>
            <w:r>
              <w:rPr>
                <w:rStyle w:val="IndexLink"/>
                <w:rtl w:val="true"/>
              </w:rPr>
              <w:t>مُراقَبَةُ الإِمامِ عَلِیٍّ لِلحَسَنَینِ علیهما السّلام فِی الحُروبِ‌</w:t>
            </w:r>
            <w:r>
              <w:rPr>
                <w:rStyle w:val="IndexLink"/>
                <w:rtl w:val="true"/>
              </w:rPr>
              <w:tab/>
            </w:r>
            <w:r>
              <w:rPr>
                <w:rStyle w:val="IndexLink"/>
              </w:rPr>
              <w:t>137</w:t>
            </w:r>
          </w:hyperlink>
        </w:p>
        <w:p>
          <w:pPr>
            <w:pStyle w:val="Contents4"/>
            <w:tabs>
              <w:tab w:val="clear" w:pos="8176"/>
              <w:tab w:val="right" w:pos="9026" w:leader="dot"/>
            </w:tabs>
            <w:rPr/>
          </w:pPr>
          <w:hyperlink w:anchor="__RefHeading___Toc5678480_3381743652">
            <w:r>
              <w:rPr>
                <w:webHidden/>
                <w:rStyle w:val="IndexLink"/>
              </w:rPr>
              <w:t>7/4</w:t>
            </w:r>
            <w:r>
              <w:rPr>
                <w:rStyle w:val="IndexLink"/>
                <w:rtl w:val="true"/>
              </w:rPr>
              <w:t xml:space="preserve"> </w:t>
            </w:r>
            <w:r>
              <w:rPr>
                <w:rStyle w:val="IndexLink"/>
                <w:rtl w:val="true"/>
              </w:rPr>
              <w:t>دُعاءُ الإِمامِ عَلِیٍّ لِلحَسَنَینِ علیهم 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5678482_3381743652">
            <w:r>
              <w:rPr>
                <w:webHidden/>
                <w:rStyle w:val="IndexLink"/>
              </w:rPr>
              <w:t>8/4</w:t>
            </w:r>
            <w:r>
              <w:rPr>
                <w:rStyle w:val="IndexLink"/>
                <w:rtl w:val="true"/>
              </w:rPr>
              <w:t xml:space="preserve"> </w:t>
            </w:r>
            <w:r>
              <w:rPr>
                <w:rStyle w:val="IndexLink"/>
                <w:rtl w:val="true"/>
              </w:rPr>
              <w:t>إجراءُ الحَدِّ مَعَ أبیهِ وأخیهِ‌</w:t>
            </w:r>
            <w:r>
              <w:rPr>
                <w:rStyle w:val="IndexLink"/>
                <w:rtl w:val="true"/>
              </w:rPr>
              <w:tab/>
            </w:r>
            <w:r>
              <w:rPr>
                <w:rStyle w:val="IndexLink"/>
              </w:rPr>
              <w:t>140</w:t>
            </w:r>
          </w:hyperlink>
        </w:p>
        <w:p>
          <w:pPr>
            <w:pStyle w:val="Contents4"/>
            <w:tabs>
              <w:tab w:val="clear" w:pos="8176"/>
              <w:tab w:val="right" w:pos="9026" w:leader="dot"/>
            </w:tabs>
            <w:rPr/>
          </w:pPr>
          <w:hyperlink w:anchor="__RefHeading___Toc5678484_3381743652">
            <w:r>
              <w:rPr>
                <w:webHidden/>
                <w:rStyle w:val="IndexLink"/>
              </w:rPr>
              <w:t>9/4</w:t>
            </w:r>
            <w:r>
              <w:rPr>
                <w:rStyle w:val="IndexLink"/>
                <w:rtl w:val="true"/>
              </w:rPr>
              <w:t xml:space="preserve"> </w:t>
            </w:r>
            <w:r>
              <w:rPr>
                <w:rStyle w:val="IndexLink"/>
                <w:rtl w:val="true"/>
              </w:rPr>
              <w:t>وَصِیَّةُ الإِمامِ عَلِیٍّ لِلحَسَنِ فی أخیهِ الحُسَینِ علیهم السّلام</w:t>
            </w:r>
            <w:r>
              <w:rPr>
                <w:rStyle w:val="IndexLink"/>
                <w:rtl w:val="true"/>
              </w:rPr>
              <w:tab/>
            </w:r>
            <w:r>
              <w:rPr>
                <w:rStyle w:val="IndexLink"/>
              </w:rPr>
              <w:t>141</w:t>
            </w:r>
          </w:hyperlink>
        </w:p>
        <w:p>
          <w:pPr>
            <w:pStyle w:val="Contents4"/>
            <w:tabs>
              <w:tab w:val="clear" w:pos="8176"/>
              <w:tab w:val="right" w:pos="9026" w:leader="dot"/>
            </w:tabs>
            <w:rPr/>
          </w:pPr>
          <w:hyperlink w:anchor="__RefHeading___Toc5678486_3381743652">
            <w:r>
              <w:rPr>
                <w:webHidden/>
                <w:rStyle w:val="IndexLink"/>
              </w:rPr>
              <w:t>10/4</w:t>
            </w:r>
            <w:r>
              <w:rPr>
                <w:rStyle w:val="IndexLink"/>
                <w:rtl w:val="true"/>
              </w:rPr>
              <w:t xml:space="preserve"> </w:t>
            </w:r>
            <w:r>
              <w:rPr>
                <w:rStyle w:val="IndexLink"/>
                <w:rtl w:val="true"/>
              </w:rPr>
              <w:t>وَصِیَّةُ الإِمامِ عَلِیٍّ لِلحَسَنَینِ علیهم 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5678488_3381743652">
            <w:r>
              <w:rPr>
                <w:webHidden/>
                <w:rStyle w:val="IndexLink"/>
              </w:rPr>
              <w:t>11/4</w:t>
            </w:r>
            <w:r>
              <w:rPr>
                <w:rStyle w:val="IndexLink"/>
                <w:rtl w:val="true"/>
              </w:rPr>
              <w:t xml:space="preserve"> </w:t>
            </w:r>
            <w:r>
              <w:rPr>
                <w:rStyle w:val="IndexLink"/>
                <w:rtl w:val="true"/>
              </w:rPr>
              <w:t>وَصِیَّةُ الإِمامِ عَلِیٍّ لِلحُسَینِ علیهما 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5678490_3381743652">
            <w:r>
              <w:rPr>
                <w:webHidden/>
                <w:rStyle w:val="IndexLink"/>
              </w:rPr>
              <w:t>12/4</w:t>
            </w:r>
            <w:r>
              <w:rPr>
                <w:rStyle w:val="IndexLink"/>
                <w:rtl w:val="true"/>
              </w:rPr>
              <w:t xml:space="preserve"> </w:t>
            </w:r>
            <w:r>
              <w:rPr>
                <w:rStyle w:val="IndexLink"/>
                <w:rtl w:val="true"/>
              </w:rPr>
              <w:t>إیصاءُ الإِمامِ عَلِیٍّ إلَی الحَسَنَینِ علیهم السّلام</w:t>
            </w:r>
            <w:r>
              <w:rPr>
                <w:rStyle w:val="IndexLink"/>
                <w:rtl w:val="true"/>
              </w:rPr>
              <w:tab/>
            </w:r>
            <w:r>
              <w:rPr>
                <w:rStyle w:val="IndexLink"/>
              </w:rPr>
              <w:t>147</w:t>
            </w:r>
          </w:hyperlink>
        </w:p>
        <w:p>
          <w:pPr>
            <w:pStyle w:val="Contents4"/>
            <w:tabs>
              <w:tab w:val="clear" w:pos="8176"/>
              <w:tab w:val="right" w:pos="9026" w:leader="dot"/>
            </w:tabs>
            <w:rPr/>
          </w:pPr>
          <w:hyperlink w:anchor="__RefHeading___Toc5678492_3381743652">
            <w:r>
              <w:rPr>
                <w:webHidden/>
                <w:rStyle w:val="IndexLink"/>
              </w:rPr>
              <w:t>13/4</w:t>
            </w:r>
            <w:r>
              <w:rPr>
                <w:rStyle w:val="IndexLink"/>
                <w:rtl w:val="true"/>
              </w:rPr>
              <w:t xml:space="preserve"> </w:t>
            </w:r>
            <w:r>
              <w:rPr>
                <w:rStyle w:val="IndexLink"/>
                <w:rtl w:val="true"/>
              </w:rPr>
              <w:t>أداءُ الحَسَنَینِ علیهما السّلام زَکاةَ الفِطرِ عَن أبیهِما</w:t>
            </w:r>
            <w:r>
              <w:rPr>
                <w:rStyle w:val="IndexLink"/>
                <w:rtl w:val="true"/>
              </w:rPr>
              <w:tab/>
            </w:r>
            <w:r>
              <w:rPr>
                <w:rStyle w:val="IndexLink"/>
              </w:rPr>
              <w:t>148</w:t>
            </w:r>
          </w:hyperlink>
        </w:p>
        <w:p>
          <w:pPr>
            <w:pStyle w:val="Contents2"/>
            <w:tabs>
              <w:tab w:val="clear" w:pos="8743"/>
              <w:tab w:val="right" w:pos="9026" w:leader="dot"/>
            </w:tabs>
            <w:rPr/>
          </w:pPr>
          <w:hyperlink w:anchor="__RefHeading___Toc5678494_3381743652">
            <w:r>
              <w:rPr>
                <w:webHidden/>
                <w:rStyle w:val="IndexLink"/>
                <w:rtl w:val="true"/>
              </w:rPr>
              <w:t>القسم الخامس</w:t>
            </w:r>
            <w:r>
              <w:rPr>
                <w:rStyle w:val="IndexLink"/>
                <w:rtl w:val="true"/>
              </w:rPr>
              <w:t>:</w:t>
            </w:r>
            <w:r>
              <w:rPr>
                <w:rStyle w:val="IndexLink"/>
                <w:rtl w:val="true"/>
              </w:rPr>
              <w:t>الإِمامُ علیه السّلام بَعدَ اسْتِشهادِ أمیرِ المُؤمِنینَ علیه السّلام إلی قِیامِهِ‌</w:t>
            </w:r>
            <w:r>
              <w:rPr>
                <w:rStyle w:val="IndexLink"/>
                <w:rtl w:val="true"/>
              </w:rPr>
              <w:tab/>
            </w:r>
            <w:r>
              <w:rPr>
                <w:rStyle w:val="IndexLink"/>
              </w:rPr>
              <w:t>149</w:t>
            </w:r>
          </w:hyperlink>
        </w:p>
        <w:p>
          <w:pPr>
            <w:pStyle w:val="Contents3"/>
            <w:tabs>
              <w:tab w:val="clear" w:pos="8459"/>
              <w:tab w:val="right" w:pos="9026" w:leader="dot"/>
            </w:tabs>
            <w:rPr/>
          </w:pPr>
          <w:hyperlink w:anchor="__RefHeading___Toc5678496_3381743652">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5678498_3381743652">
            <w:r>
              <w:rPr>
                <w:webHidden/>
                <w:rStyle w:val="IndexLink"/>
                <w:rtl w:val="true"/>
              </w:rPr>
              <w:t>الفصل الأوّل</w:t>
            </w:r>
            <w:r>
              <w:rPr>
                <w:rStyle w:val="IndexLink"/>
                <w:rtl w:val="true"/>
              </w:rPr>
              <w:t>:</w:t>
            </w:r>
            <w:r>
              <w:rPr>
                <w:rStyle w:val="IndexLink"/>
                <w:rtl w:val="true"/>
              </w:rPr>
              <w:t>الحسین علیه السّلام فی عصر إمامة الحسن علیه السّلام</w:t>
            </w:r>
            <w:r>
              <w:rPr>
                <w:rStyle w:val="IndexLink"/>
                <w:rtl w:val="true"/>
              </w:rPr>
              <w:tab/>
            </w:r>
            <w:r>
              <w:rPr>
                <w:rStyle w:val="IndexLink"/>
              </w:rPr>
              <w:t>151</w:t>
            </w:r>
          </w:hyperlink>
        </w:p>
        <w:p>
          <w:pPr>
            <w:pStyle w:val="Contents4"/>
            <w:tabs>
              <w:tab w:val="clear" w:pos="8176"/>
              <w:tab w:val="right" w:pos="9026" w:leader="dot"/>
            </w:tabs>
            <w:rPr/>
          </w:pPr>
          <w:hyperlink w:anchor="__RefHeading___Toc5678500_3381743652">
            <w:r>
              <w:rPr>
                <w:webHidden/>
                <w:rStyle w:val="IndexLink"/>
                <w:rtl w:val="true"/>
              </w:rPr>
              <w:t>الحُسَینُ علیه السّلام فی عَصرِ إمامَةِ الحَسَنِ علیه السّلام</w:t>
            </w:r>
            <w:r>
              <w:rPr>
                <w:rStyle w:val="IndexLink"/>
                <w:rtl w:val="true"/>
              </w:rPr>
              <w:tab/>
            </w:r>
            <w:r>
              <w:rPr>
                <w:rStyle w:val="IndexLink"/>
              </w:rPr>
              <w:t>151</w:t>
            </w:r>
          </w:hyperlink>
        </w:p>
        <w:p>
          <w:pPr>
            <w:pStyle w:val="Contents5"/>
            <w:tabs>
              <w:tab w:val="clear" w:pos="7892"/>
              <w:tab w:val="right" w:pos="9026" w:leader="dot"/>
            </w:tabs>
            <w:rPr/>
          </w:pPr>
          <w:hyperlink w:anchor="__RefHeading___Toc5678502_3381743652">
            <w:r>
              <w:rPr>
                <w:webHidden/>
                <w:rStyle w:val="IndexLink"/>
              </w:rPr>
              <w:t>1/1</w:t>
            </w:r>
            <w:r>
              <w:rPr>
                <w:rStyle w:val="IndexLink"/>
                <w:rtl w:val="true"/>
              </w:rPr>
              <w:t xml:space="preserve"> </w:t>
            </w:r>
            <w:r>
              <w:rPr>
                <w:rStyle w:val="IndexLink"/>
                <w:rtl w:val="true"/>
              </w:rPr>
              <w:t>تَعظیمُهُ لِإِمامِ زَمانِهِ‌</w:t>
            </w:r>
            <w:r>
              <w:rPr>
                <w:rStyle w:val="IndexLink"/>
                <w:rtl w:val="true"/>
              </w:rPr>
              <w:tab/>
            </w:r>
            <w:r>
              <w:rPr>
                <w:rStyle w:val="IndexLink"/>
              </w:rPr>
              <w:t>151</w:t>
            </w:r>
          </w:hyperlink>
        </w:p>
        <w:p>
          <w:pPr>
            <w:pStyle w:val="Contents5"/>
            <w:tabs>
              <w:tab w:val="clear" w:pos="7892"/>
              <w:tab w:val="right" w:pos="9026" w:leader="dot"/>
            </w:tabs>
            <w:rPr/>
          </w:pPr>
          <w:hyperlink w:anchor="__RefHeading___Toc5678504_3381743652">
            <w:r>
              <w:rPr>
                <w:webHidden/>
                <w:rStyle w:val="IndexLink"/>
              </w:rPr>
              <w:t>2/1</w:t>
            </w:r>
            <w:r>
              <w:rPr>
                <w:rStyle w:val="IndexLink"/>
                <w:rtl w:val="true"/>
              </w:rPr>
              <w:t xml:space="preserve"> </w:t>
            </w:r>
            <w:r>
              <w:rPr>
                <w:rStyle w:val="IndexLink"/>
                <w:rtl w:val="true"/>
              </w:rPr>
              <w:t>تَصدیقُهُ رَأیَ أخیهِ فِی الصُّلحِ‌</w:t>
            </w:r>
            <w:r>
              <w:rPr>
                <w:rStyle w:val="IndexLink"/>
                <w:rtl w:val="true"/>
              </w:rPr>
              <w:tab/>
            </w:r>
            <w:r>
              <w:rPr>
                <w:rStyle w:val="IndexLink"/>
              </w:rPr>
              <w:t>153</w:t>
            </w:r>
          </w:hyperlink>
        </w:p>
        <w:p>
          <w:pPr>
            <w:pStyle w:val="Contents5"/>
            <w:tabs>
              <w:tab w:val="clear" w:pos="7892"/>
              <w:tab w:val="right" w:pos="9026" w:leader="dot"/>
            </w:tabs>
            <w:rPr/>
          </w:pPr>
          <w:hyperlink w:anchor="__RefHeading___Toc5678506_3381743652">
            <w:r>
              <w:rPr>
                <w:webHidden/>
                <w:rStyle w:val="IndexLink"/>
              </w:rPr>
              <w:t>3/1</w:t>
            </w:r>
            <w:r>
              <w:rPr>
                <w:rStyle w:val="IndexLink"/>
                <w:rtl w:val="true"/>
              </w:rPr>
              <w:t xml:space="preserve"> </w:t>
            </w:r>
            <w:r>
              <w:rPr>
                <w:rStyle w:val="IndexLink"/>
                <w:rtl w:val="true"/>
              </w:rPr>
              <w:t>بَیعَتُهُ لِمُعاوِیَةَ‌</w:t>
            </w:r>
            <w:r>
              <w:rPr>
                <w:rStyle w:val="IndexLink"/>
                <w:rtl w:val="true"/>
              </w:rPr>
              <w:tab/>
            </w:r>
            <w:r>
              <w:rPr>
                <w:rStyle w:val="IndexLink"/>
              </w:rPr>
              <w:t>157</w:t>
            </w:r>
          </w:hyperlink>
        </w:p>
        <w:p>
          <w:pPr>
            <w:pStyle w:val="Contents5"/>
            <w:tabs>
              <w:tab w:val="clear" w:pos="7892"/>
              <w:tab w:val="right" w:pos="9026" w:leader="dot"/>
            </w:tabs>
            <w:rPr/>
          </w:pPr>
          <w:hyperlink w:anchor="__RefHeading___Toc5678508_3381743652">
            <w:r>
              <w:rPr>
                <w:webHidden/>
                <w:rStyle w:val="IndexLink"/>
              </w:rPr>
              <w:t>4/1</w:t>
            </w:r>
            <w:r>
              <w:rPr>
                <w:rStyle w:val="IndexLink"/>
                <w:rtl w:val="true"/>
              </w:rPr>
              <w:t xml:space="preserve"> </w:t>
            </w:r>
            <w:r>
              <w:rPr>
                <w:rStyle w:val="IndexLink"/>
                <w:rtl w:val="true"/>
              </w:rPr>
              <w:t>وَصِیَّةُ الحَسَنِ علیه السّلام إلَیهِ وماجَری قَبلَ دَفنِهِ‌</w:t>
            </w:r>
            <w:r>
              <w:rPr>
                <w:rStyle w:val="IndexLink"/>
                <w:rtl w:val="true"/>
              </w:rPr>
              <w:tab/>
            </w:r>
            <w:r>
              <w:rPr>
                <w:rStyle w:val="IndexLink"/>
              </w:rPr>
              <w:t>158</w:t>
            </w:r>
          </w:hyperlink>
        </w:p>
        <w:p>
          <w:pPr>
            <w:pStyle w:val="Contents5"/>
            <w:tabs>
              <w:tab w:val="clear" w:pos="7892"/>
              <w:tab w:val="right" w:pos="9026" w:leader="dot"/>
            </w:tabs>
            <w:rPr/>
          </w:pPr>
          <w:hyperlink w:anchor="__RefHeading___Toc5678510_3381743652">
            <w:r>
              <w:rPr>
                <w:webHidden/>
                <w:rStyle w:val="IndexLink"/>
              </w:rPr>
              <w:t>5/1</w:t>
            </w:r>
            <w:r>
              <w:rPr>
                <w:rStyle w:val="IndexLink"/>
                <w:rtl w:val="true"/>
              </w:rPr>
              <w:t xml:space="preserve"> </w:t>
            </w:r>
            <w:r>
              <w:rPr>
                <w:rStyle w:val="IndexLink"/>
                <w:rtl w:val="true"/>
              </w:rPr>
              <w:t>الإِمامُ الحُسَینُ علیه السّلام عَلی قَبرِ أخیهِ‌</w:t>
            </w:r>
            <w:r>
              <w:rPr>
                <w:rStyle w:val="IndexLink"/>
                <w:rtl w:val="true"/>
              </w:rPr>
              <w:tab/>
            </w:r>
            <w:r>
              <w:rPr>
                <w:rStyle w:val="IndexLink"/>
              </w:rPr>
              <w:t>166</w:t>
            </w:r>
          </w:hyperlink>
        </w:p>
        <w:p>
          <w:pPr>
            <w:pStyle w:val="Contents4"/>
            <w:tabs>
              <w:tab w:val="clear" w:pos="8176"/>
              <w:tab w:val="right" w:pos="9026" w:leader="dot"/>
            </w:tabs>
            <w:rPr/>
          </w:pPr>
          <w:hyperlink w:anchor="__RefHeading___Toc5678512_3381743652">
            <w:r>
              <w:rPr>
                <w:webHidden/>
                <w:rStyle w:val="IndexLink"/>
                <w:rtl w:val="true"/>
              </w:rPr>
              <w:t>نظرة فی حیاة الإمام الحسین علیه السّلام بعد شهادة أبیه</w:t>
            </w:r>
            <w:r>
              <w:rPr>
                <w:rStyle w:val="IndexLink"/>
                <w:rtl w:val="true"/>
              </w:rPr>
              <w:tab/>
            </w:r>
            <w:r>
              <w:rPr>
                <w:rStyle w:val="IndexLink"/>
              </w:rPr>
              <w:t>169</w:t>
            </w:r>
          </w:hyperlink>
        </w:p>
        <w:p>
          <w:pPr>
            <w:pStyle w:val="Contents5"/>
            <w:tabs>
              <w:tab w:val="clear" w:pos="7892"/>
              <w:tab w:val="right" w:pos="9026" w:leader="dot"/>
            </w:tabs>
            <w:rPr/>
          </w:pPr>
          <w:hyperlink w:anchor="__RefHeading___Toc5678514_3381743652">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5678516_3381743652">
            <w:r>
              <w:rPr>
                <w:webHidden/>
                <w:rStyle w:val="IndexLink"/>
              </w:rPr>
              <w:t>1</w:t>
            </w:r>
            <w:r>
              <w:rPr>
                <w:rStyle w:val="IndexLink"/>
                <w:rtl w:val="true"/>
              </w:rPr>
              <w:t>.</w:t>
            </w:r>
            <w:r>
              <w:rPr>
                <w:rStyle w:val="IndexLink"/>
                <w:rtl w:val="true"/>
              </w:rPr>
              <w:t>اتّباع الإمام الحسین علیه السّلام لإمام عصره وإکرامه</w:t>
            </w:r>
            <w:r>
              <w:rPr>
                <w:rStyle w:val="IndexLink"/>
                <w:rtl w:val="true"/>
              </w:rPr>
              <w:tab/>
            </w:r>
            <w:r>
              <w:rPr>
                <w:rStyle w:val="IndexLink"/>
              </w:rPr>
              <w:t>169</w:t>
            </w:r>
          </w:hyperlink>
        </w:p>
        <w:p>
          <w:pPr>
            <w:pStyle w:val="Contents5"/>
            <w:tabs>
              <w:tab w:val="clear" w:pos="7892"/>
              <w:tab w:val="right" w:pos="9026" w:leader="dot"/>
            </w:tabs>
            <w:rPr/>
          </w:pPr>
          <w:hyperlink w:anchor="__RefHeading___Toc5678518_3381743652">
            <w:r>
              <w:rPr>
                <w:webHidden/>
                <w:rStyle w:val="IndexLink"/>
              </w:rPr>
              <w:t>2</w:t>
            </w:r>
            <w:r>
              <w:rPr>
                <w:rStyle w:val="IndexLink"/>
                <w:rtl w:val="true"/>
              </w:rPr>
              <w:t>.</w:t>
            </w:r>
            <w:r>
              <w:rPr>
                <w:rStyle w:val="IndexLink"/>
                <w:rtl w:val="true"/>
              </w:rPr>
              <w:t>الدفاع عن الصلح مع معاویة</w:t>
            </w:r>
            <w:r>
              <w:rPr>
                <w:rStyle w:val="IndexLink"/>
                <w:rtl w:val="true"/>
              </w:rPr>
              <w:tab/>
            </w:r>
            <w:r>
              <w:rPr>
                <w:rStyle w:val="IndexLink"/>
              </w:rPr>
              <w:t>169</w:t>
            </w:r>
          </w:hyperlink>
        </w:p>
        <w:p>
          <w:pPr>
            <w:pStyle w:val="Contents5"/>
            <w:tabs>
              <w:tab w:val="clear" w:pos="7892"/>
              <w:tab w:val="right" w:pos="9026" w:leader="dot"/>
            </w:tabs>
            <w:rPr/>
          </w:pPr>
          <w:hyperlink w:anchor="__RefHeading___Toc5678520_3381743652">
            <w:r>
              <w:rPr>
                <w:webHidden/>
                <w:rStyle w:val="IndexLink"/>
              </w:rPr>
              <w:t>3</w:t>
            </w:r>
            <w:r>
              <w:rPr>
                <w:rStyle w:val="IndexLink"/>
                <w:rtl w:val="true"/>
              </w:rPr>
              <w:t>.</w:t>
            </w:r>
            <w:r>
              <w:rPr>
                <w:rStyle w:val="IndexLink"/>
                <w:rtl w:val="true"/>
              </w:rPr>
              <w:t>الحرب الدعائیة ضدّ معاویة والتمهید للثورة</w:t>
            </w:r>
            <w:r>
              <w:rPr>
                <w:rStyle w:val="IndexLink"/>
                <w:rtl w:val="true"/>
              </w:rPr>
              <w:tab/>
            </w:r>
            <w:r>
              <w:rPr>
                <w:rStyle w:val="IndexLink"/>
              </w:rPr>
              <w:t>171</w:t>
            </w:r>
          </w:hyperlink>
        </w:p>
        <w:p>
          <w:pPr>
            <w:pStyle w:val="Contents3"/>
            <w:tabs>
              <w:tab w:val="clear" w:pos="8459"/>
              <w:tab w:val="right" w:pos="9026" w:leader="dot"/>
            </w:tabs>
            <w:rPr/>
          </w:pPr>
          <w:hyperlink w:anchor="__RefHeading___Toc5678522_3381743652">
            <w:r>
              <w:rPr>
                <w:webHidden/>
                <w:rStyle w:val="IndexLink"/>
                <w:rtl w:val="true"/>
              </w:rPr>
              <w:t>الفصل الثانی</w:t>
            </w:r>
            <w:r>
              <w:rPr>
                <w:rStyle w:val="IndexLink"/>
                <w:rtl w:val="true"/>
              </w:rPr>
              <w:t>:</w:t>
            </w:r>
            <w:r>
              <w:rPr>
                <w:rStyle w:val="IndexLink"/>
                <w:rtl w:val="true"/>
              </w:rPr>
              <w:t>موقف الإمام علیه السّلام فی مواجهة معاویة</w:t>
            </w:r>
            <w:r>
              <w:rPr>
                <w:rStyle w:val="IndexLink"/>
                <w:rtl w:val="true"/>
              </w:rPr>
              <w:tab/>
            </w:r>
            <w:r>
              <w:rPr>
                <w:rStyle w:val="IndexLink"/>
              </w:rPr>
              <w:t>173</w:t>
            </w:r>
          </w:hyperlink>
        </w:p>
        <w:p>
          <w:pPr>
            <w:pStyle w:val="Contents4"/>
            <w:tabs>
              <w:tab w:val="clear" w:pos="8176"/>
              <w:tab w:val="right" w:pos="9026" w:leader="dot"/>
            </w:tabs>
            <w:rPr/>
          </w:pPr>
          <w:hyperlink w:anchor="__RefHeading___Toc5678524_3381743652">
            <w:r>
              <w:rPr>
                <w:webHidden/>
                <w:rStyle w:val="IndexLink"/>
                <w:rtl w:val="true"/>
              </w:rPr>
              <w:t>موقف الإمام علیه السّلام فی مواجهة معاویة</w:t>
            </w:r>
            <w:r>
              <w:rPr>
                <w:rStyle w:val="IndexLink"/>
                <w:rtl w:val="true"/>
              </w:rPr>
              <w:tab/>
            </w:r>
            <w:r>
              <w:rPr>
                <w:rStyle w:val="IndexLink"/>
              </w:rPr>
              <w:t>173</w:t>
            </w:r>
          </w:hyperlink>
        </w:p>
        <w:p>
          <w:pPr>
            <w:pStyle w:val="Contents5"/>
            <w:tabs>
              <w:tab w:val="clear" w:pos="7892"/>
              <w:tab w:val="right" w:pos="9026" w:leader="dot"/>
            </w:tabs>
            <w:rPr/>
          </w:pPr>
          <w:hyperlink w:anchor="__RefHeading___Toc5678526_3381743652">
            <w:r>
              <w:rPr>
                <w:webHidden/>
                <w:rStyle w:val="IndexLink"/>
              </w:rPr>
              <w:t>1/2</w:t>
            </w:r>
            <w:r>
              <w:rPr>
                <w:rStyle w:val="IndexLink"/>
                <w:rtl w:val="true"/>
              </w:rPr>
              <w:t xml:space="preserve"> </w:t>
            </w:r>
            <w:r>
              <w:rPr>
                <w:rStyle w:val="IndexLink"/>
                <w:rtl w:val="true"/>
              </w:rPr>
              <w:t>رِسالَةٌ تَوبیخِیَّهٌ مِنَ الإِمامِ علیه السّلام لِمُعاوِیَةَ لِظُلمهِ وبِدَعِهِ‌</w:t>
            </w:r>
            <w:r>
              <w:rPr>
                <w:rStyle w:val="IndexLink"/>
                <w:rtl w:val="true"/>
              </w:rPr>
              <w:tab/>
            </w:r>
            <w:r>
              <w:rPr>
                <w:rStyle w:val="IndexLink"/>
              </w:rPr>
              <w:t>173</w:t>
            </w:r>
          </w:hyperlink>
        </w:p>
        <w:p>
          <w:pPr>
            <w:pStyle w:val="Contents5"/>
            <w:tabs>
              <w:tab w:val="clear" w:pos="7892"/>
              <w:tab w:val="right" w:pos="9026" w:leader="dot"/>
            </w:tabs>
            <w:rPr/>
          </w:pPr>
          <w:hyperlink w:anchor="__RefHeading___Toc5678528_3381743652">
            <w:r>
              <w:rPr>
                <w:webHidden/>
                <w:rStyle w:val="IndexLink"/>
              </w:rPr>
              <w:t>2/2</w:t>
            </w:r>
            <w:r>
              <w:rPr>
                <w:rStyle w:val="IndexLink"/>
                <w:rtl w:val="true"/>
              </w:rPr>
              <w:t xml:space="preserve"> </w:t>
            </w:r>
            <w:r>
              <w:rPr>
                <w:rStyle w:val="IndexLink"/>
                <w:rtl w:val="true"/>
              </w:rPr>
              <w:t>مُواجَهاتُ الإِمامِ علیه السّلام مَعَ مُعاوِیَةَ مُباشَرَةً‌</w:t>
            </w:r>
            <w:r>
              <w:rPr>
                <w:rStyle w:val="IndexLink"/>
                <w:rtl w:val="true"/>
              </w:rPr>
              <w:tab/>
            </w:r>
            <w:r>
              <w:rPr>
                <w:rStyle w:val="IndexLink"/>
              </w:rPr>
              <w:t>182</w:t>
            </w:r>
          </w:hyperlink>
        </w:p>
        <w:p>
          <w:pPr>
            <w:pStyle w:val="Contents5"/>
            <w:tabs>
              <w:tab w:val="clear" w:pos="7892"/>
              <w:tab w:val="right" w:pos="9026" w:leader="dot"/>
            </w:tabs>
            <w:rPr/>
          </w:pPr>
          <w:hyperlink w:anchor="__RefHeading___Toc5678530_3381743652">
            <w:r>
              <w:rPr>
                <w:webHidden/>
                <w:rStyle w:val="IndexLink"/>
              </w:rPr>
              <w:t>3/2</w:t>
            </w:r>
            <w:r>
              <w:rPr>
                <w:rStyle w:val="IndexLink"/>
                <w:rtl w:val="true"/>
              </w:rPr>
              <w:t xml:space="preserve"> </w:t>
            </w:r>
            <w:r>
              <w:rPr>
                <w:rStyle w:val="IndexLink"/>
                <w:rtl w:val="true"/>
              </w:rPr>
              <w:t>صَلاةُ الإِمامِ علیه السّلام خَلفَ مَروانَ عامِلِ مُعاوِیَةَ‌</w:t>
            </w:r>
            <w:r>
              <w:rPr>
                <w:rStyle w:val="IndexLink"/>
                <w:rtl w:val="true"/>
              </w:rPr>
              <w:tab/>
            </w:r>
            <w:r>
              <w:rPr>
                <w:rStyle w:val="IndexLink"/>
              </w:rPr>
              <w:t>186</w:t>
            </w:r>
          </w:hyperlink>
        </w:p>
        <w:p>
          <w:pPr>
            <w:pStyle w:val="Contents5"/>
            <w:tabs>
              <w:tab w:val="clear" w:pos="7892"/>
              <w:tab w:val="right" w:pos="9026" w:leader="dot"/>
            </w:tabs>
            <w:rPr/>
          </w:pPr>
          <w:hyperlink w:anchor="__RefHeading___Toc5678532_3381743652">
            <w:r>
              <w:rPr>
                <w:webHidden/>
                <w:rStyle w:val="IndexLink"/>
              </w:rPr>
              <w:t>4/2</w:t>
            </w:r>
            <w:r>
              <w:rPr>
                <w:rStyle w:val="IndexLink"/>
                <w:rtl w:val="true"/>
              </w:rPr>
              <w:t xml:space="preserve"> </w:t>
            </w:r>
            <w:r>
              <w:rPr>
                <w:rStyle w:val="IndexLink"/>
                <w:rtl w:val="true"/>
              </w:rPr>
              <w:t>قَبولُ جَوائِزِ مُعاوِیَةَ وإغَمازُهُ وتَقریعُهُ‌</w:t>
            </w:r>
            <w:r>
              <w:rPr>
                <w:rStyle w:val="IndexLink"/>
                <w:rtl w:val="true"/>
              </w:rPr>
              <w:tab/>
            </w:r>
            <w:r>
              <w:rPr>
                <w:rStyle w:val="IndexLink"/>
              </w:rPr>
              <w:t>187</w:t>
            </w:r>
          </w:hyperlink>
        </w:p>
        <w:p>
          <w:pPr>
            <w:pStyle w:val="Contents4"/>
            <w:tabs>
              <w:tab w:val="clear" w:pos="8176"/>
              <w:tab w:val="right" w:pos="9026" w:leader="dot"/>
            </w:tabs>
            <w:rPr/>
          </w:pPr>
          <w:hyperlink w:anchor="__RefHeading___Toc5678534_3381743652">
            <w:r>
              <w:rPr>
                <w:webHidden/>
                <w:rStyle w:val="IndexLink"/>
                <w:rtl w:val="true"/>
              </w:rPr>
              <w:t>بَحثٌ حَولَ قَبولِ الإِمامِ علیه السّلام لِهَدایا مُعاوِیَةَ‌</w:t>
            </w:r>
            <w:r>
              <w:rPr>
                <w:rStyle w:val="IndexLink"/>
                <w:rtl w:val="true"/>
              </w:rPr>
              <w:tab/>
            </w:r>
            <w:r>
              <w:rPr>
                <w:rStyle w:val="IndexLink"/>
              </w:rPr>
              <w:t>189</w:t>
            </w:r>
          </w:hyperlink>
        </w:p>
        <w:p>
          <w:pPr>
            <w:pStyle w:val="Contents5"/>
            <w:tabs>
              <w:tab w:val="clear" w:pos="7892"/>
              <w:tab w:val="right" w:pos="9026" w:leader="dot"/>
            </w:tabs>
            <w:rPr/>
          </w:pPr>
          <w:hyperlink w:anchor="__RefHeading___Toc5678536_3381743652">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5678538_3381743652">
            <w:r>
              <w:rPr>
                <w:webHidden/>
                <w:rStyle w:val="IndexLink"/>
              </w:rPr>
              <w:t>5/2</w:t>
            </w:r>
            <w:r>
              <w:rPr>
                <w:rStyle w:val="IndexLink"/>
                <w:rtl w:val="true"/>
              </w:rPr>
              <w:t xml:space="preserve"> </w:t>
            </w:r>
            <w:r>
              <w:rPr>
                <w:rStyle w:val="IndexLink"/>
                <w:rtl w:val="true"/>
              </w:rPr>
              <w:t>حَیلولَةُ الإِمامِ علیه السّلام دونَ زَواجِ یَزیدَ وبِنتِ عَبدِ اللّهِ بنِ جَعفَرٍ</w:t>
            </w:r>
            <w:r>
              <w:rPr>
                <w:rStyle w:val="IndexLink"/>
                <w:rtl w:val="true"/>
              </w:rPr>
              <w:tab/>
            </w:r>
            <w:r>
              <w:rPr>
                <w:rStyle w:val="IndexLink"/>
              </w:rPr>
              <w:t>191</w:t>
            </w:r>
          </w:hyperlink>
        </w:p>
        <w:p>
          <w:pPr>
            <w:pStyle w:val="Contents5"/>
            <w:tabs>
              <w:tab w:val="clear" w:pos="7892"/>
              <w:tab w:val="right" w:pos="9026" w:leader="dot"/>
            </w:tabs>
            <w:rPr/>
          </w:pPr>
          <w:hyperlink w:anchor="__RefHeading___Toc5678540_3381743652">
            <w:r>
              <w:rPr>
                <w:webHidden/>
                <w:rStyle w:val="IndexLink"/>
              </w:rPr>
              <w:t>6/2</w:t>
            </w:r>
            <w:r>
              <w:rPr>
                <w:rStyle w:val="IndexLink"/>
                <w:rtl w:val="true"/>
              </w:rPr>
              <w:t xml:space="preserve"> </w:t>
            </w:r>
            <w:r>
              <w:rPr>
                <w:rStyle w:val="IndexLink"/>
                <w:rtl w:val="true"/>
              </w:rPr>
              <w:t>ما رُوِیَ فِی الحَیلولَةِ دونَ زَواجِ یَزیدَ وهِندٍ بِنتِ سُهَیلِ بنِ عَمرٍو</w:t>
            </w:r>
            <w:r>
              <w:rPr>
                <w:rStyle w:val="IndexLink"/>
                <w:rtl w:val="true"/>
              </w:rPr>
              <w:tab/>
            </w:r>
            <w:r>
              <w:rPr>
                <w:rStyle w:val="IndexLink"/>
              </w:rPr>
              <w:t>194</w:t>
            </w:r>
          </w:hyperlink>
        </w:p>
        <w:p>
          <w:pPr>
            <w:pStyle w:val="Contents4"/>
            <w:tabs>
              <w:tab w:val="clear" w:pos="8176"/>
              <w:tab w:val="right" w:pos="9026" w:leader="dot"/>
            </w:tabs>
            <w:rPr/>
          </w:pPr>
          <w:hyperlink w:anchor="__RefHeading___Toc5678542_3381743652">
            <w:r>
              <w:rPr>
                <w:webHidden/>
                <w:rStyle w:val="IndexLink"/>
                <w:rtl w:val="true"/>
              </w:rPr>
              <w:t>قصّة ارینب</w:t>
            </w:r>
            <w:r>
              <w:rPr>
                <w:rStyle w:val="IndexLink"/>
                <w:rtl w:val="true"/>
              </w:rPr>
              <w:tab/>
            </w:r>
            <w:r>
              <w:rPr>
                <w:rStyle w:val="IndexLink"/>
              </w:rPr>
              <w:t>197</w:t>
            </w:r>
          </w:hyperlink>
        </w:p>
        <w:p>
          <w:pPr>
            <w:pStyle w:val="Contents5"/>
            <w:tabs>
              <w:tab w:val="clear" w:pos="7892"/>
              <w:tab w:val="right" w:pos="9026" w:leader="dot"/>
            </w:tabs>
            <w:rPr/>
          </w:pPr>
          <w:hyperlink w:anchor="__RefHeading___Toc5678544_3381743652">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5678546_3381743652">
            <w:r>
              <w:rPr>
                <w:webHidden/>
                <w:rStyle w:val="IndexLink"/>
              </w:rPr>
              <w:t>7/2</w:t>
            </w:r>
            <w:r>
              <w:rPr>
                <w:rStyle w:val="IndexLink"/>
                <w:rtl w:val="true"/>
              </w:rPr>
              <w:t xml:space="preserve"> </w:t>
            </w:r>
            <w:r>
              <w:rPr>
                <w:rStyle w:val="IndexLink"/>
                <w:rtl w:val="true"/>
              </w:rPr>
              <w:t>سِیاسَةُ مُعاوِیَةَ فی مُواجَهَةِ الإِمامِ علیه السّلام</w:t>
            </w:r>
            <w:r>
              <w:rPr>
                <w:rStyle w:val="IndexLink"/>
                <w:rtl w:val="true"/>
              </w:rPr>
              <w:tab/>
            </w:r>
            <w:r>
              <w:rPr>
                <w:rStyle w:val="IndexLink"/>
              </w:rPr>
              <w:t>201</w:t>
            </w:r>
          </w:hyperlink>
        </w:p>
        <w:p>
          <w:pPr>
            <w:pStyle w:val="Contents5"/>
            <w:tabs>
              <w:tab w:val="clear" w:pos="7892"/>
              <w:tab w:val="right" w:pos="9026" w:leader="dot"/>
            </w:tabs>
            <w:rPr/>
          </w:pPr>
          <w:hyperlink w:anchor="__RefHeading___Toc5678548_3381743652">
            <w:r>
              <w:rPr>
                <w:webHidden/>
                <w:rStyle w:val="IndexLink"/>
              </w:rPr>
              <w:t>8/2</w:t>
            </w:r>
            <w:r>
              <w:rPr>
                <w:rStyle w:val="IndexLink"/>
                <w:rtl w:val="true"/>
              </w:rPr>
              <w:t xml:space="preserve"> </w:t>
            </w:r>
            <w:r>
              <w:rPr>
                <w:rStyle w:val="IndexLink"/>
                <w:rtl w:val="true"/>
              </w:rPr>
              <w:t>استِشعارُ مُعاوِیَةَ الخَطَرَ مِن ناحِیَةِ الإِمامِ علیه السّلام</w:t>
            </w:r>
            <w:r>
              <w:rPr>
                <w:rStyle w:val="IndexLink"/>
                <w:rtl w:val="true"/>
              </w:rPr>
              <w:tab/>
            </w:r>
            <w:r>
              <w:rPr>
                <w:rStyle w:val="IndexLink"/>
              </w:rPr>
              <w:t>202</w:t>
            </w:r>
          </w:hyperlink>
        </w:p>
        <w:p>
          <w:pPr>
            <w:pStyle w:val="Contents5"/>
            <w:tabs>
              <w:tab w:val="clear" w:pos="7892"/>
              <w:tab w:val="right" w:pos="9026" w:leader="dot"/>
            </w:tabs>
            <w:rPr/>
          </w:pPr>
          <w:hyperlink w:anchor="__RefHeading___Toc5678550_3381743652">
            <w:r>
              <w:rPr>
                <w:webHidden/>
                <w:rStyle w:val="IndexLink"/>
              </w:rPr>
              <w:t>9/2</w:t>
            </w:r>
            <w:r>
              <w:rPr>
                <w:rStyle w:val="IndexLink"/>
                <w:rtl w:val="true"/>
              </w:rPr>
              <w:t xml:space="preserve"> </w:t>
            </w:r>
            <w:r>
              <w:rPr>
                <w:rStyle w:val="IndexLink"/>
                <w:rtl w:val="true"/>
              </w:rPr>
              <w:t>مُطالَبَةُ مُعاوِیَةَ الإِمامَ علیه السّلام بِالوَفاءِ بِبَیعَتِهِ‌</w:t>
            </w:r>
            <w:r>
              <w:rPr>
                <w:rStyle w:val="IndexLink"/>
                <w:rtl w:val="true"/>
              </w:rPr>
              <w:tab/>
            </w:r>
            <w:r>
              <w:rPr>
                <w:rStyle w:val="IndexLink"/>
              </w:rPr>
              <w:t>202</w:t>
            </w:r>
          </w:hyperlink>
        </w:p>
        <w:p>
          <w:pPr>
            <w:pStyle w:val="Contents5"/>
            <w:tabs>
              <w:tab w:val="clear" w:pos="7892"/>
              <w:tab w:val="right" w:pos="9026" w:leader="dot"/>
            </w:tabs>
            <w:rPr/>
          </w:pPr>
          <w:hyperlink w:anchor="__RefHeading___Toc5678552_3381743652">
            <w:r>
              <w:rPr>
                <w:webHidden/>
                <w:rStyle w:val="IndexLink"/>
              </w:rPr>
              <w:t>10/2</w:t>
            </w:r>
            <w:r>
              <w:rPr>
                <w:rStyle w:val="IndexLink"/>
                <w:rtl w:val="true"/>
              </w:rPr>
              <w:t xml:space="preserve"> </w:t>
            </w:r>
            <w:r>
              <w:rPr>
                <w:rStyle w:val="IndexLink"/>
                <w:rtl w:val="true"/>
              </w:rPr>
              <w:t>خُطبَةُ الإِمامِ علیه السّلام قَبلَ مَوتِ مُعاوِیَةَ بِسَنَةٍ‌</w:t>
            </w:r>
            <w:r>
              <w:rPr>
                <w:rStyle w:val="IndexLink"/>
                <w:rtl w:val="true"/>
              </w:rPr>
              <w:tab/>
            </w:r>
            <w:r>
              <w:rPr>
                <w:rStyle w:val="IndexLink"/>
              </w:rPr>
              <w:t>203</w:t>
            </w:r>
          </w:hyperlink>
        </w:p>
        <w:p>
          <w:pPr>
            <w:pStyle w:val="Contents5"/>
            <w:tabs>
              <w:tab w:val="clear" w:pos="7892"/>
              <w:tab w:val="right" w:pos="9026" w:leader="dot"/>
            </w:tabs>
            <w:rPr/>
          </w:pPr>
          <w:hyperlink w:anchor="__RefHeading___Toc5678554_3381743652">
            <w:r>
              <w:rPr>
                <w:webHidden/>
                <w:rStyle w:val="IndexLink"/>
              </w:rPr>
              <w:t>11/2</w:t>
            </w:r>
            <w:r>
              <w:rPr>
                <w:rStyle w:val="IndexLink"/>
                <w:rtl w:val="true"/>
              </w:rPr>
              <w:t xml:space="preserve"> </w:t>
            </w:r>
            <w:r>
              <w:rPr>
                <w:rStyle w:val="IndexLink"/>
                <w:rtl w:val="true"/>
              </w:rPr>
              <w:t>انتِظارُ مَوتِ مُعاوِیَةَ لِلقِیامِ‌</w:t>
            </w:r>
            <w:r>
              <w:rPr>
                <w:rStyle w:val="IndexLink"/>
                <w:rtl w:val="true"/>
              </w:rPr>
              <w:tab/>
            </w:r>
            <w:r>
              <w:rPr>
                <w:rStyle w:val="IndexLink"/>
              </w:rPr>
              <w:t>207</w:t>
            </w:r>
          </w:hyperlink>
        </w:p>
        <w:p>
          <w:pPr>
            <w:pStyle w:val="Contents3"/>
            <w:tabs>
              <w:tab w:val="clear" w:pos="8459"/>
              <w:tab w:val="right" w:pos="9026" w:leader="dot"/>
            </w:tabs>
            <w:rPr/>
          </w:pPr>
          <w:hyperlink w:anchor="__RefHeading___Toc5678556_3381743652">
            <w:r>
              <w:rPr>
                <w:webHidden/>
                <w:rStyle w:val="IndexLink"/>
                <w:rtl w:val="true"/>
              </w:rPr>
              <w:t>الفصل الثالث</w:t>
            </w:r>
            <w:r>
              <w:rPr>
                <w:rStyle w:val="IndexLink"/>
                <w:rtl w:val="true"/>
              </w:rPr>
              <w:t>:</w:t>
            </w:r>
            <w:r>
              <w:rPr>
                <w:rStyle w:val="IndexLink"/>
                <w:rtl w:val="true"/>
              </w:rPr>
              <w:t>استخلاف یزید</w:t>
            </w:r>
            <w:r>
              <w:rPr>
                <w:rStyle w:val="IndexLink"/>
                <w:rtl w:val="true"/>
              </w:rPr>
              <w:tab/>
            </w:r>
            <w:r>
              <w:rPr>
                <w:rStyle w:val="IndexLink"/>
              </w:rPr>
              <w:t>211</w:t>
            </w:r>
          </w:hyperlink>
        </w:p>
        <w:p>
          <w:pPr>
            <w:pStyle w:val="Contents4"/>
            <w:tabs>
              <w:tab w:val="clear" w:pos="8176"/>
              <w:tab w:val="right" w:pos="9026" w:leader="dot"/>
            </w:tabs>
            <w:rPr/>
          </w:pPr>
          <w:hyperlink w:anchor="__RefHeading___Toc5678558_3381743652">
            <w:r>
              <w:rPr>
                <w:webHidden/>
                <w:rStyle w:val="IndexLink"/>
                <w:rtl w:val="true"/>
              </w:rPr>
              <w:t>اِستِخلافُ یَزیدَ</w:t>
            </w:r>
            <w:r>
              <w:rPr>
                <w:rStyle w:val="IndexLink"/>
                <w:rtl w:val="true"/>
              </w:rPr>
              <w:tab/>
            </w:r>
            <w:r>
              <w:rPr>
                <w:rStyle w:val="IndexLink"/>
              </w:rPr>
              <w:t>211</w:t>
            </w:r>
          </w:hyperlink>
        </w:p>
        <w:p>
          <w:pPr>
            <w:pStyle w:val="Contents5"/>
            <w:tabs>
              <w:tab w:val="clear" w:pos="7892"/>
              <w:tab w:val="right" w:pos="9026" w:leader="dot"/>
            </w:tabs>
            <w:rPr/>
          </w:pPr>
          <w:hyperlink w:anchor="__RefHeading___Toc5678560_3381743652">
            <w:r>
              <w:rPr>
                <w:webHidden/>
                <w:rStyle w:val="IndexLink"/>
              </w:rPr>
              <w:t>1/3</w:t>
            </w:r>
            <w:r>
              <w:rPr>
                <w:rStyle w:val="IndexLink"/>
                <w:rtl w:val="true"/>
              </w:rPr>
              <w:t xml:space="preserve"> </w:t>
            </w:r>
            <w:r>
              <w:rPr>
                <w:rStyle w:val="IndexLink"/>
                <w:rtl w:val="true"/>
              </w:rPr>
              <w:t>جُهودُ مُعاوِیَةَ لِاستِخلافِ یَزیدَ</w:t>
            </w:r>
            <w:r>
              <w:rPr>
                <w:rStyle w:val="IndexLink"/>
                <w:rtl w:val="true"/>
              </w:rPr>
              <w:tab/>
            </w:r>
            <w:r>
              <w:rPr>
                <w:rStyle w:val="IndexLink"/>
              </w:rPr>
              <w:t>211</w:t>
            </w:r>
          </w:hyperlink>
        </w:p>
        <w:p>
          <w:pPr>
            <w:pStyle w:val="Contents5"/>
            <w:tabs>
              <w:tab w:val="clear" w:pos="7892"/>
              <w:tab w:val="right" w:pos="9026" w:leader="dot"/>
            </w:tabs>
            <w:rPr/>
          </w:pPr>
          <w:hyperlink w:anchor="__RefHeading___Toc5678562_3381743652">
            <w:r>
              <w:rPr>
                <w:webHidden/>
                <w:rStyle w:val="IndexLink"/>
              </w:rPr>
              <w:t>2/3</w:t>
            </w:r>
            <w:r>
              <w:rPr>
                <w:rStyle w:val="IndexLink"/>
                <w:rtl w:val="true"/>
              </w:rPr>
              <w:t xml:space="preserve"> </w:t>
            </w:r>
            <w:r>
              <w:rPr>
                <w:rStyle w:val="IndexLink"/>
                <w:rtl w:val="true"/>
              </w:rPr>
              <w:t>قَتلُ عِدَّةٍ مِمَّن خالَفَ الاِستِخلافَ‌</w:t>
            </w:r>
            <w:r>
              <w:rPr>
                <w:rStyle w:val="IndexLink"/>
                <w:rtl w:val="true"/>
              </w:rPr>
              <w:tab/>
            </w:r>
            <w:r>
              <w:rPr>
                <w:rStyle w:val="IndexLink"/>
              </w:rPr>
              <w:t>214</w:t>
            </w:r>
          </w:hyperlink>
        </w:p>
        <w:p>
          <w:pPr>
            <w:pStyle w:val="Contents5"/>
            <w:tabs>
              <w:tab w:val="clear" w:pos="7892"/>
              <w:tab w:val="right" w:pos="9026" w:leader="dot"/>
            </w:tabs>
            <w:rPr/>
          </w:pPr>
          <w:hyperlink w:anchor="__RefHeading___Toc5678564_3381743652">
            <w:r>
              <w:rPr>
                <w:webHidden/>
                <w:rStyle w:val="IndexLink"/>
              </w:rPr>
              <w:t>3/3</w:t>
            </w:r>
            <w:r>
              <w:rPr>
                <w:rStyle w:val="IndexLink"/>
                <w:rtl w:val="true"/>
              </w:rPr>
              <w:t xml:space="preserve"> </w:t>
            </w:r>
            <w:r>
              <w:rPr>
                <w:rStyle w:val="IndexLink"/>
                <w:rtl w:val="true"/>
              </w:rPr>
              <w:t>نَصُّ ما کَتَبَ مُعاوِیَةُ فِی استِخلافِ یَزیدَ</w:t>
            </w:r>
            <w:r>
              <w:rPr>
                <w:rStyle w:val="IndexLink"/>
                <w:rtl w:val="true"/>
              </w:rPr>
              <w:tab/>
            </w:r>
            <w:r>
              <w:rPr>
                <w:rStyle w:val="IndexLink"/>
              </w:rPr>
              <w:t>216</w:t>
            </w:r>
          </w:hyperlink>
        </w:p>
        <w:p>
          <w:pPr>
            <w:pStyle w:val="Contents5"/>
            <w:tabs>
              <w:tab w:val="clear" w:pos="7892"/>
              <w:tab w:val="right" w:pos="9026" w:leader="dot"/>
            </w:tabs>
            <w:rPr/>
          </w:pPr>
          <w:hyperlink w:anchor="__RefHeading___Toc5678566_3381743652">
            <w:r>
              <w:rPr>
                <w:webHidden/>
                <w:rStyle w:val="IndexLink"/>
              </w:rPr>
              <w:t>4/3</w:t>
            </w:r>
            <w:r>
              <w:rPr>
                <w:rStyle w:val="IndexLink"/>
                <w:rtl w:val="true"/>
              </w:rPr>
              <w:t xml:space="preserve"> </w:t>
            </w:r>
            <w:r>
              <w:rPr>
                <w:rStyle w:val="IndexLink"/>
                <w:rtl w:val="true"/>
              </w:rPr>
              <w:t>کَلامُ الحَسَنِ البَصرِیِّ فِی استِخلافِ یَزیدَ</w:t>
            </w:r>
            <w:r>
              <w:rPr>
                <w:rStyle w:val="IndexLink"/>
                <w:rtl w:val="true"/>
              </w:rPr>
              <w:tab/>
            </w:r>
            <w:r>
              <w:rPr>
                <w:rStyle w:val="IndexLink"/>
              </w:rPr>
              <w:t>217</w:t>
            </w:r>
          </w:hyperlink>
        </w:p>
        <w:p>
          <w:pPr>
            <w:pStyle w:val="Contents6"/>
            <w:tabs>
              <w:tab w:val="clear" w:pos="7609"/>
              <w:tab w:val="right" w:pos="9026" w:leader="dot"/>
            </w:tabs>
            <w:rPr/>
          </w:pPr>
          <w:hyperlink w:anchor="__RefHeading___Toc5678568_3381743652">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5678570_3381743652">
            <w:r>
              <w:rPr>
                <w:webHidden/>
                <w:rStyle w:val="IndexLink"/>
                <w:rtl w:val="true"/>
              </w:rPr>
              <w:t>کلام العلّامة الأمینی فی ما جری فی استخلاف یزید</w:t>
            </w:r>
            <w:r>
              <w:rPr>
                <w:rStyle w:val="IndexLink"/>
                <w:rtl w:val="true"/>
              </w:rPr>
              <w:tab/>
            </w:r>
            <w:r>
              <w:rPr>
                <w:rStyle w:val="IndexLink"/>
              </w:rPr>
              <w:t>219</w:t>
            </w:r>
          </w:hyperlink>
        </w:p>
        <w:p>
          <w:pPr>
            <w:pStyle w:val="Contents6"/>
            <w:tabs>
              <w:tab w:val="clear" w:pos="7609"/>
              <w:tab w:val="right" w:pos="9026" w:leader="dot"/>
            </w:tabs>
            <w:rPr/>
          </w:pPr>
          <w:hyperlink w:anchor="__RefHeading___Toc5678572_3381743652">
            <w:r>
              <w:rPr>
                <w:webHidden/>
                <w:rStyle w:val="IndexLink"/>
                <w:rtl w:val="true"/>
              </w:rPr>
              <w:t>صورة اخری</w:t>
            </w:r>
            <w:r>
              <w:rPr>
                <w:rStyle w:val="IndexLink"/>
                <w:rtl w:val="true"/>
              </w:rPr>
              <w:t>:</w:t>
            </w:r>
            <w:r>
              <w:rPr>
                <w:rStyle w:val="IndexLink"/>
                <w:rtl w:val="true"/>
              </w:rPr>
              <w:t>فی أوّل بدئها</w:t>
            </w:r>
            <w:r>
              <w:rPr>
                <w:rStyle w:val="IndexLink"/>
                <w:rtl w:val="true"/>
              </w:rPr>
              <w:tab/>
            </w:r>
            <w:r>
              <w:rPr>
                <w:rStyle w:val="IndexLink"/>
              </w:rPr>
              <w:t>220</w:t>
            </w:r>
          </w:hyperlink>
        </w:p>
        <w:p>
          <w:pPr>
            <w:pStyle w:val="Contents6"/>
            <w:tabs>
              <w:tab w:val="clear" w:pos="7609"/>
              <w:tab w:val="right" w:pos="9026" w:leader="dot"/>
            </w:tabs>
            <w:rPr/>
          </w:pPr>
          <w:hyperlink w:anchor="__RefHeading___Toc5678574_3381743652">
            <w:r>
              <w:rPr>
                <w:webHidden/>
                <w:rStyle w:val="IndexLink"/>
                <w:rtl w:val="true"/>
              </w:rPr>
              <w:t>بیعة یزید فی الشام وقتل الحسن السبط دونها</w:t>
            </w:r>
            <w:r>
              <w:rPr>
                <w:rStyle w:val="IndexLink"/>
                <w:rtl w:val="true"/>
              </w:rPr>
              <w:tab/>
            </w:r>
            <w:r>
              <w:rPr>
                <w:rStyle w:val="IndexLink"/>
              </w:rPr>
              <w:t>223</w:t>
            </w:r>
          </w:hyperlink>
        </w:p>
        <w:p>
          <w:pPr>
            <w:pStyle w:val="Contents6"/>
            <w:tabs>
              <w:tab w:val="clear" w:pos="7609"/>
              <w:tab w:val="right" w:pos="9026" w:leader="dot"/>
            </w:tabs>
            <w:rPr/>
          </w:pPr>
          <w:hyperlink w:anchor="__RefHeading___Toc5678576_3381743652">
            <w:r>
              <w:rPr>
                <w:webHidden/>
                <w:rStyle w:val="IndexLink"/>
                <w:rtl w:val="true"/>
              </w:rPr>
              <w:t>عبد الرحمن بن خالد فی بیعة یزید</w:t>
            </w:r>
            <w:r>
              <w:rPr>
                <w:rStyle w:val="IndexLink"/>
                <w:rtl w:val="true"/>
              </w:rPr>
              <w:tab/>
            </w:r>
            <w:r>
              <w:rPr>
                <w:rStyle w:val="IndexLink"/>
              </w:rPr>
              <w:t>227</w:t>
            </w:r>
          </w:hyperlink>
        </w:p>
        <w:p>
          <w:pPr>
            <w:pStyle w:val="Contents6"/>
            <w:tabs>
              <w:tab w:val="clear" w:pos="7609"/>
              <w:tab w:val="right" w:pos="9026" w:leader="dot"/>
            </w:tabs>
            <w:rPr/>
          </w:pPr>
          <w:hyperlink w:anchor="__RefHeading___Toc5678578_3381743652">
            <w:r>
              <w:rPr>
                <w:webHidden/>
                <w:rStyle w:val="IndexLink"/>
                <w:rtl w:val="true"/>
              </w:rPr>
              <w:t xml:space="preserve">سعید بن عثمان </w:t>
            </w:r>
            <w:r>
              <w:rPr>
                <w:rStyle w:val="IndexLink"/>
                <w:rtl w:val="true"/>
              </w:rPr>
              <w:t>(</w:t>
            </w:r>
            <w:r>
              <w:rPr>
                <w:rStyle w:val="IndexLink"/>
                <w:rtl w:val="true"/>
              </w:rPr>
              <w:t>سنة خمس و خمسین</w:t>
            </w:r>
            <w:r>
              <w:rPr>
                <w:rStyle w:val="IndexLink"/>
                <w:rtl w:val="true"/>
              </w:rPr>
              <w:t>)</w:t>
              <w:tab/>
            </w:r>
            <w:r>
              <w:rPr>
                <w:rStyle w:val="IndexLink"/>
              </w:rPr>
              <w:t>228</w:t>
            </w:r>
          </w:hyperlink>
        </w:p>
        <w:p>
          <w:pPr>
            <w:pStyle w:val="Contents6"/>
            <w:tabs>
              <w:tab w:val="clear" w:pos="7609"/>
              <w:tab w:val="right" w:pos="9026" w:leader="dot"/>
            </w:tabs>
            <w:rPr/>
          </w:pPr>
          <w:hyperlink w:anchor="__RefHeading___Toc5678580_3381743652">
            <w:r>
              <w:rPr>
                <w:webHidden/>
                <w:rStyle w:val="IndexLink"/>
                <w:rtl w:val="true"/>
              </w:rPr>
              <w:t>کتب معاویة فی الدعوة إلی بیعة یزید</w:t>
            </w:r>
            <w:r>
              <w:rPr>
                <w:rStyle w:val="IndexLink"/>
                <w:rtl w:val="true"/>
              </w:rPr>
              <w:tab/>
            </w:r>
            <w:r>
              <w:rPr>
                <w:rStyle w:val="IndexLink"/>
              </w:rPr>
              <w:t>231</w:t>
            </w:r>
          </w:hyperlink>
        </w:p>
        <w:p>
          <w:pPr>
            <w:pStyle w:val="Contents6"/>
            <w:tabs>
              <w:tab w:val="clear" w:pos="7609"/>
              <w:tab w:val="right" w:pos="9026" w:leader="dot"/>
            </w:tabs>
            <w:rPr/>
          </w:pPr>
          <w:hyperlink w:anchor="__RefHeading___Toc5678582_3381743652">
            <w:r>
              <w:rPr>
                <w:webHidden/>
                <w:rStyle w:val="IndexLink"/>
                <w:rtl w:val="true"/>
              </w:rPr>
              <w:t>کتاب معاویة إلی سعید</w:t>
            </w:r>
            <w:r>
              <w:rPr>
                <w:rStyle w:val="IndexLink"/>
                <w:rtl w:val="true"/>
              </w:rPr>
              <w:tab/>
            </w:r>
            <w:r>
              <w:rPr>
                <w:rStyle w:val="IndexLink"/>
              </w:rPr>
              <w:t>236</w:t>
            </w:r>
          </w:hyperlink>
        </w:p>
        <w:p>
          <w:pPr>
            <w:pStyle w:val="Contents6"/>
            <w:tabs>
              <w:tab w:val="clear" w:pos="7609"/>
              <w:tab w:val="right" w:pos="9026" w:leader="dot"/>
            </w:tabs>
            <w:rPr/>
          </w:pPr>
          <w:hyperlink w:anchor="__RefHeading___Toc5678584_3381743652">
            <w:r>
              <w:rPr>
                <w:webHidden/>
                <w:rStyle w:val="IndexLink"/>
                <w:rtl w:val="true"/>
              </w:rPr>
              <w:t>کتاب معاویة الی الحسین علیه السّلام</w:t>
            </w:r>
            <w:r>
              <w:rPr>
                <w:rStyle w:val="IndexLink"/>
                <w:rtl w:val="true"/>
              </w:rPr>
              <w:tab/>
            </w:r>
            <w:r>
              <w:rPr>
                <w:rStyle w:val="IndexLink"/>
              </w:rPr>
              <w:t>237</w:t>
            </w:r>
          </w:hyperlink>
        </w:p>
        <w:p>
          <w:pPr>
            <w:pStyle w:val="Contents6"/>
            <w:tabs>
              <w:tab w:val="clear" w:pos="7609"/>
              <w:tab w:val="right" w:pos="9026" w:leader="dot"/>
            </w:tabs>
            <w:rPr/>
          </w:pPr>
          <w:hyperlink w:anchor="__RefHeading___Toc5678586_3381743652">
            <w:r>
              <w:rPr>
                <w:webHidden/>
                <w:rStyle w:val="IndexLink"/>
                <w:rtl w:val="true"/>
              </w:rPr>
              <w:t>کتاب معاویة إلی عبداللّه بن جعفر</w:t>
            </w:r>
            <w:r>
              <w:rPr>
                <w:rStyle w:val="IndexLink"/>
                <w:rtl w:val="true"/>
              </w:rPr>
              <w:tab/>
            </w:r>
            <w:r>
              <w:rPr>
                <w:rStyle w:val="IndexLink"/>
              </w:rPr>
              <w:t>238</w:t>
            </w:r>
          </w:hyperlink>
        </w:p>
        <w:p>
          <w:pPr>
            <w:pStyle w:val="Contents6"/>
            <w:tabs>
              <w:tab w:val="clear" w:pos="7609"/>
              <w:tab w:val="right" w:pos="9026" w:leader="dot"/>
            </w:tabs>
            <w:rPr/>
          </w:pPr>
          <w:hyperlink w:anchor="__RefHeading___Toc5678588_3381743652">
            <w:r>
              <w:rPr>
                <w:webHidden/>
                <w:rStyle w:val="IndexLink"/>
                <w:rtl w:val="true"/>
              </w:rPr>
              <w:t>بیعة یزید فی المدینة المشرّفة</w:t>
            </w:r>
            <w:r>
              <w:rPr>
                <w:rStyle w:val="IndexLink"/>
                <w:rtl w:val="true"/>
              </w:rPr>
              <w:tab/>
            </w:r>
            <w:r>
              <w:rPr>
                <w:rStyle w:val="IndexLink"/>
              </w:rPr>
              <w:t>239</w:t>
            </w:r>
          </w:hyperlink>
        </w:p>
        <w:p>
          <w:pPr>
            <w:pStyle w:val="Contents6"/>
            <w:tabs>
              <w:tab w:val="clear" w:pos="7609"/>
              <w:tab w:val="right" w:pos="9026" w:leader="dot"/>
            </w:tabs>
            <w:rPr/>
          </w:pPr>
          <w:hyperlink w:anchor="__RefHeading___Toc5678590_3381743652">
            <w:r>
              <w:rPr>
                <w:webHidden/>
                <w:rStyle w:val="IndexLink"/>
                <w:rtl w:val="true"/>
              </w:rPr>
              <w:t>الرحلة الاُولی</w:t>
            </w:r>
            <w:r>
              <w:rPr>
                <w:rStyle w:val="IndexLink"/>
                <w:rtl w:val="true"/>
              </w:rPr>
              <w:tab/>
            </w:r>
            <w:r>
              <w:rPr>
                <w:rStyle w:val="IndexLink"/>
              </w:rPr>
              <w:t>239</w:t>
            </w:r>
          </w:hyperlink>
        </w:p>
        <w:p>
          <w:pPr>
            <w:pStyle w:val="Contents6"/>
            <w:tabs>
              <w:tab w:val="clear" w:pos="7609"/>
              <w:tab w:val="right" w:pos="9026" w:leader="dot"/>
            </w:tabs>
            <w:rPr/>
          </w:pPr>
          <w:hyperlink w:anchor="__RefHeading___Toc5678592_3381743652">
            <w:r>
              <w:rPr>
                <w:webHidden/>
                <w:rStyle w:val="IndexLink"/>
                <w:rtl w:val="true"/>
              </w:rPr>
              <w:t>صورة اخری من محاورة الرحلة الاُولی</w:t>
            </w:r>
            <w:r>
              <w:rPr>
                <w:rStyle w:val="IndexLink"/>
                <w:rtl w:val="true"/>
              </w:rPr>
              <w:tab/>
            </w:r>
            <w:r>
              <w:rPr>
                <w:rStyle w:val="IndexLink"/>
              </w:rPr>
              <w:t>242</w:t>
            </w:r>
          </w:hyperlink>
        </w:p>
        <w:p>
          <w:pPr>
            <w:pStyle w:val="Contents6"/>
            <w:tabs>
              <w:tab w:val="clear" w:pos="7609"/>
              <w:tab w:val="right" w:pos="9026" w:leader="dot"/>
            </w:tabs>
            <w:rPr/>
          </w:pPr>
          <w:hyperlink w:anchor="__RefHeading___Toc5678594_3381743652">
            <w:r>
              <w:rPr>
                <w:webHidden/>
                <w:rStyle w:val="IndexLink"/>
                <w:rtl w:val="true"/>
              </w:rPr>
              <w:t>کلمة الإمام السبط‌</w:t>
            </w:r>
            <w:r>
              <w:rPr>
                <w:rStyle w:val="IndexLink"/>
                <w:rtl w:val="true"/>
              </w:rPr>
              <w:tab/>
            </w:r>
            <w:r>
              <w:rPr>
                <w:rStyle w:val="IndexLink"/>
              </w:rPr>
              <w:t>248</w:t>
            </w:r>
          </w:hyperlink>
        </w:p>
        <w:p>
          <w:pPr>
            <w:pStyle w:val="Contents6"/>
            <w:tabs>
              <w:tab w:val="clear" w:pos="7609"/>
              <w:tab w:val="right" w:pos="9026" w:leader="dot"/>
            </w:tabs>
            <w:rPr/>
          </w:pPr>
          <w:hyperlink w:anchor="__RefHeading___Toc5678596_3381743652">
            <w:r>
              <w:rPr>
                <w:webHidden/>
                <w:rStyle w:val="IndexLink"/>
                <w:rtl w:val="true"/>
              </w:rPr>
              <w:t>رحلة معاویة الثانیة وبیعة یزید فیها</w:t>
            </w:r>
            <w:r>
              <w:rPr>
                <w:rStyle w:val="IndexLink"/>
                <w:rtl w:val="true"/>
              </w:rPr>
              <w:tab/>
            </w:r>
            <w:r>
              <w:rPr>
                <w:rStyle w:val="IndexLink"/>
              </w:rPr>
              <w:t>253</w:t>
            </w:r>
          </w:hyperlink>
        </w:p>
        <w:p>
          <w:pPr>
            <w:pStyle w:val="Contents5"/>
            <w:tabs>
              <w:tab w:val="clear" w:pos="7892"/>
              <w:tab w:val="right" w:pos="9026" w:leader="dot"/>
            </w:tabs>
            <w:rPr/>
          </w:pPr>
          <w:hyperlink w:anchor="__RefHeading___Toc5678598_3381743652">
            <w:r>
              <w:rPr>
                <w:webHidden/>
                <w:rStyle w:val="IndexLink"/>
              </w:rPr>
              <w:t>5/3</w:t>
            </w:r>
            <w:r>
              <w:rPr>
                <w:rStyle w:val="IndexLink"/>
                <w:rtl w:val="true"/>
              </w:rPr>
              <w:t xml:space="preserve"> </w:t>
            </w:r>
            <w:r>
              <w:rPr>
                <w:rStyle w:val="IndexLink"/>
                <w:rtl w:val="true"/>
              </w:rPr>
              <w:t>وَصِیَّةُ مُعاوِیَةَ لِیَزیدَ لَمّا حَضَرَهُ المَوتُ‌</w:t>
            </w:r>
            <w:r>
              <w:rPr>
                <w:rStyle w:val="IndexLink"/>
                <w:rtl w:val="true"/>
              </w:rPr>
              <w:tab/>
            </w:r>
            <w:r>
              <w:rPr>
                <w:rStyle w:val="IndexLink"/>
              </w:rPr>
              <w:t>262</w:t>
            </w:r>
          </w:hyperlink>
        </w:p>
        <w:p>
          <w:pPr>
            <w:pStyle w:val="Contents2"/>
            <w:tabs>
              <w:tab w:val="clear" w:pos="8743"/>
              <w:tab w:val="right" w:pos="9026" w:leader="dot"/>
            </w:tabs>
            <w:rPr/>
          </w:pPr>
          <w:hyperlink w:anchor="__RefHeading___Toc5678600_3381743652">
            <w:r>
              <w:rPr>
                <w:webHidden/>
                <w:rStyle w:val="IndexLink"/>
                <w:rtl w:val="true"/>
              </w:rPr>
              <w:t>القسم السادس</w:t>
            </w:r>
            <w:r>
              <w:rPr>
                <w:rStyle w:val="IndexLink"/>
                <w:rtl w:val="true"/>
              </w:rPr>
              <w:t>:</w:t>
            </w:r>
            <w:r>
              <w:rPr>
                <w:rStyle w:val="IndexLink"/>
                <w:rtl w:val="true"/>
              </w:rPr>
              <w:t>الإِنباءُ بِشَهادَةِ الإِمامِ الحُسَینِ بنِ عَلِیٍّ علیه 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5678602_3381743652">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5678604_3381743652">
            <w:r>
              <w:rPr>
                <w:webHidden/>
                <w:rStyle w:val="IndexLink"/>
                <w:rtl w:val="true"/>
              </w:rPr>
              <w:t>الفصل الأوّل</w:t>
            </w:r>
            <w:r>
              <w:rPr>
                <w:rStyle w:val="IndexLink"/>
                <w:rtl w:val="true"/>
              </w:rPr>
              <w:t>:</w:t>
            </w:r>
            <w:r>
              <w:rPr>
                <w:rStyle w:val="IndexLink"/>
                <w:rtl w:val="true"/>
              </w:rPr>
              <w:t>إنباء اللّه سبحانه بشهادة الحسین علیه السّلام</w:t>
            </w:r>
            <w:r>
              <w:rPr>
                <w:rStyle w:val="IndexLink"/>
                <w:rtl w:val="true"/>
              </w:rPr>
              <w:tab/>
            </w:r>
            <w:r>
              <w:rPr>
                <w:rStyle w:val="IndexLink"/>
              </w:rPr>
              <w:t>271</w:t>
            </w:r>
          </w:hyperlink>
        </w:p>
        <w:p>
          <w:pPr>
            <w:pStyle w:val="Contents4"/>
            <w:tabs>
              <w:tab w:val="clear" w:pos="8176"/>
              <w:tab w:val="right" w:pos="9026" w:leader="dot"/>
            </w:tabs>
            <w:rPr/>
          </w:pPr>
          <w:hyperlink w:anchor="__RefHeading___Toc5678606_3381743652">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5678608_3381743652">
            <w:r>
              <w:rPr>
                <w:webHidden/>
                <w:rStyle w:val="IndexLink"/>
              </w:rPr>
              <w:t>1/1</w:t>
            </w:r>
            <w:r>
              <w:rPr>
                <w:rStyle w:val="IndexLink"/>
                <w:rtl w:val="true"/>
              </w:rPr>
              <w:t xml:space="preserve"> </w:t>
            </w:r>
            <w:r>
              <w:rPr>
                <w:rStyle w:val="IndexLink"/>
                <w:rtl w:val="true"/>
              </w:rPr>
              <w:t>سَیِّدُ الشُّهَداءِ مِنَ الأَوَّلینَ وَالآخِرینَ‌</w:t>
            </w:r>
            <w:r>
              <w:rPr>
                <w:rStyle w:val="IndexLink"/>
                <w:rtl w:val="true"/>
              </w:rPr>
              <w:tab/>
            </w:r>
            <w:r>
              <w:rPr>
                <w:rStyle w:val="IndexLink"/>
              </w:rPr>
              <w:t>271</w:t>
            </w:r>
          </w:hyperlink>
        </w:p>
        <w:p>
          <w:pPr>
            <w:pStyle w:val="Contents4"/>
            <w:tabs>
              <w:tab w:val="clear" w:pos="8176"/>
              <w:tab w:val="right" w:pos="9026" w:leader="dot"/>
            </w:tabs>
            <w:rPr/>
          </w:pPr>
          <w:hyperlink w:anchor="__RefHeading___Toc5678610_3381743652">
            <w:r>
              <w:rPr>
                <w:webHidden/>
                <w:rStyle w:val="IndexLink"/>
              </w:rPr>
              <w:t>2/1</w:t>
            </w:r>
            <w:r>
              <w:rPr>
                <w:rStyle w:val="IndexLink"/>
                <w:rtl w:val="true"/>
              </w:rPr>
              <w:t xml:space="preserve"> </w:t>
            </w:r>
            <w:r>
              <w:rPr>
                <w:rStyle w:val="IndexLink"/>
                <w:rtl w:val="true"/>
              </w:rPr>
              <w:t>یَقتُلونَهُ صَبراً ویَقتُلونَ وُلدَهُ ومَن مَعَهُ‌</w:t>
            </w:r>
            <w:r>
              <w:rPr>
                <w:rStyle w:val="IndexLink"/>
                <w:rtl w:val="true"/>
              </w:rPr>
              <w:tab/>
            </w:r>
            <w:r>
              <w:rPr>
                <w:rStyle w:val="IndexLink"/>
              </w:rPr>
              <w:t>272</w:t>
            </w:r>
          </w:hyperlink>
        </w:p>
        <w:p>
          <w:pPr>
            <w:pStyle w:val="Contents4"/>
            <w:tabs>
              <w:tab w:val="clear" w:pos="8176"/>
              <w:tab w:val="right" w:pos="9026" w:leader="dot"/>
            </w:tabs>
            <w:rPr/>
          </w:pPr>
          <w:hyperlink w:anchor="__RefHeading___Toc5678612_3381743652">
            <w:r>
              <w:rPr>
                <w:webHidden/>
                <w:rStyle w:val="IndexLink"/>
              </w:rPr>
              <w:t>3/1</w:t>
            </w:r>
            <w:r>
              <w:rPr>
                <w:rStyle w:val="IndexLink"/>
                <w:rtl w:val="true"/>
              </w:rPr>
              <w:t xml:space="preserve"> </w:t>
            </w:r>
            <w:r>
              <w:rPr>
                <w:rStyle w:val="IndexLink"/>
                <w:rtl w:val="true"/>
              </w:rPr>
              <w:t>التُّربَةُ الَّتی یُقتَلُ عَلَیها</w:t>
            </w:r>
            <w:r>
              <w:rPr>
                <w:rStyle w:val="IndexLink"/>
                <w:rtl w:val="true"/>
              </w:rPr>
              <w:tab/>
            </w:r>
            <w:r>
              <w:rPr>
                <w:rStyle w:val="IndexLink"/>
              </w:rPr>
              <w:t>274</w:t>
            </w:r>
          </w:hyperlink>
        </w:p>
        <w:p>
          <w:pPr>
            <w:pStyle w:val="Contents4"/>
            <w:tabs>
              <w:tab w:val="clear" w:pos="8176"/>
              <w:tab w:val="right" w:pos="9026" w:leader="dot"/>
            </w:tabs>
            <w:rPr/>
          </w:pPr>
          <w:hyperlink w:anchor="__RefHeading___Toc5678614_3381743652">
            <w:r>
              <w:rPr>
                <w:webHidden/>
                <w:rStyle w:val="IndexLink"/>
              </w:rPr>
              <w:t>4/1</w:t>
            </w:r>
            <w:r>
              <w:rPr>
                <w:rStyle w:val="IndexLink"/>
                <w:rtl w:val="true"/>
              </w:rPr>
              <w:t xml:space="preserve"> </w:t>
            </w:r>
            <w:r>
              <w:rPr>
                <w:rStyle w:val="IndexLink"/>
                <w:rtl w:val="true"/>
              </w:rPr>
              <w:t>شَهادَتُهُ أمرٌ مَکتوبٌ‌</w:t>
            </w:r>
            <w:r>
              <w:rPr>
                <w:rStyle w:val="IndexLink"/>
                <w:rtl w:val="true"/>
              </w:rPr>
              <w:tab/>
            </w:r>
            <w:r>
              <w:rPr>
                <w:rStyle w:val="IndexLink"/>
              </w:rPr>
              <w:t>274</w:t>
            </w:r>
          </w:hyperlink>
        </w:p>
        <w:p>
          <w:pPr>
            <w:pStyle w:val="Contents4"/>
            <w:tabs>
              <w:tab w:val="clear" w:pos="8176"/>
              <w:tab w:val="right" w:pos="9026" w:leader="dot"/>
            </w:tabs>
            <w:rPr/>
          </w:pPr>
          <w:hyperlink w:anchor="__RefHeading___Toc5678616_3381743652">
            <w:r>
              <w:rPr>
                <w:webHidden/>
                <w:rStyle w:val="IndexLink"/>
              </w:rPr>
              <w:t>5/1</w:t>
            </w:r>
            <w:r>
              <w:rPr>
                <w:rStyle w:val="IndexLink"/>
                <w:rtl w:val="true"/>
              </w:rPr>
              <w:t xml:space="preserve"> </w:t>
            </w:r>
            <w:r>
              <w:rPr>
                <w:rStyle w:val="IndexLink"/>
                <w:rtl w:val="true"/>
              </w:rPr>
              <w:t>الدَّعوَةُ بِالصَّبرِ</w:t>
            </w:r>
            <w:r>
              <w:rPr>
                <w:rStyle w:val="IndexLink"/>
                <w:rtl w:val="true"/>
              </w:rPr>
              <w:tab/>
            </w:r>
            <w:r>
              <w:rPr>
                <w:rStyle w:val="IndexLink"/>
              </w:rPr>
              <w:t>274</w:t>
            </w:r>
          </w:hyperlink>
        </w:p>
        <w:p>
          <w:pPr>
            <w:pStyle w:val="Contents3"/>
            <w:tabs>
              <w:tab w:val="clear" w:pos="8459"/>
              <w:tab w:val="right" w:pos="9026" w:leader="dot"/>
            </w:tabs>
            <w:rPr/>
          </w:pPr>
          <w:hyperlink w:anchor="__RefHeading___Toc5678618_3381743652">
            <w:r>
              <w:rPr>
                <w:webHidden/>
                <w:rStyle w:val="IndexLink"/>
                <w:rtl w:val="true"/>
              </w:rPr>
              <w:t>الفصل الثانی</w:t>
            </w:r>
            <w:r>
              <w:rPr>
                <w:rStyle w:val="IndexLink"/>
                <w:rtl w:val="true"/>
              </w:rPr>
              <w:t>:</w:t>
            </w:r>
            <w:r>
              <w:rPr>
                <w:rStyle w:val="IndexLink"/>
                <w:rtl w:val="true"/>
              </w:rPr>
              <w:t>إنباء النبیّ صلّی اللّه علیه و آله و سلّم بشهادة الحسین علیه السّلام</w:t>
            </w:r>
            <w:r>
              <w:rPr>
                <w:rStyle w:val="IndexLink"/>
                <w:rtl w:val="true"/>
              </w:rPr>
              <w:tab/>
            </w:r>
            <w:r>
              <w:rPr>
                <w:rStyle w:val="IndexLink"/>
              </w:rPr>
              <w:t>277</w:t>
            </w:r>
          </w:hyperlink>
        </w:p>
        <w:p>
          <w:pPr>
            <w:pStyle w:val="Contents4"/>
            <w:tabs>
              <w:tab w:val="clear" w:pos="8176"/>
              <w:tab w:val="right" w:pos="9026" w:leader="dot"/>
            </w:tabs>
            <w:rPr/>
          </w:pPr>
          <w:hyperlink w:anchor="__RefHeading___Toc5678620_3381743652">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5678622_3381743652">
            <w:r>
              <w:rPr>
                <w:webHidden/>
                <w:rStyle w:val="IndexLink"/>
              </w:rPr>
              <w:t>1/2</w:t>
            </w:r>
            <w:r>
              <w:rPr>
                <w:rStyle w:val="IndexLink"/>
                <w:rtl w:val="true"/>
              </w:rPr>
              <w:t xml:space="preserve"> </w:t>
            </w:r>
            <w:r>
              <w:rPr>
                <w:rStyle w:val="IndexLink"/>
                <w:rtl w:val="true"/>
              </w:rPr>
              <w:t>إنباؤُهُ بِشَهادَتِهِ عِندَ وِلادَتِهِ‌</w:t>
            </w:r>
            <w:r>
              <w:rPr>
                <w:rStyle w:val="IndexLink"/>
                <w:rtl w:val="true"/>
              </w:rPr>
              <w:tab/>
            </w:r>
            <w:r>
              <w:rPr>
                <w:rStyle w:val="IndexLink"/>
              </w:rPr>
              <w:t>277</w:t>
            </w:r>
          </w:hyperlink>
        </w:p>
        <w:p>
          <w:pPr>
            <w:pStyle w:val="Contents4"/>
            <w:tabs>
              <w:tab w:val="clear" w:pos="8176"/>
              <w:tab w:val="right" w:pos="9026" w:leader="dot"/>
            </w:tabs>
            <w:rPr/>
          </w:pPr>
          <w:hyperlink w:anchor="__RefHeading___Toc5678624_3381743652">
            <w:r>
              <w:rPr>
                <w:webHidden/>
                <w:rStyle w:val="IndexLink"/>
              </w:rPr>
              <w:t>2/2</w:t>
            </w:r>
            <w:r>
              <w:rPr>
                <w:rStyle w:val="IndexLink"/>
                <w:rtl w:val="true"/>
              </w:rPr>
              <w:t xml:space="preserve"> </w:t>
            </w:r>
            <w:r>
              <w:rPr>
                <w:rStyle w:val="IndexLink"/>
                <w:rtl w:val="true"/>
              </w:rPr>
              <w:t>إنباؤُهُ بِشَهادَتِهِ بَعدَ سَنَةٍ مِن مَولِدِهِ‌</w:t>
            </w:r>
            <w:r>
              <w:rPr>
                <w:rStyle w:val="IndexLink"/>
                <w:rtl w:val="true"/>
              </w:rPr>
              <w:tab/>
            </w:r>
            <w:r>
              <w:rPr>
                <w:rStyle w:val="IndexLink"/>
              </w:rPr>
              <w:t>279</w:t>
            </w:r>
          </w:hyperlink>
        </w:p>
        <w:p>
          <w:pPr>
            <w:pStyle w:val="Contents4"/>
            <w:tabs>
              <w:tab w:val="clear" w:pos="8176"/>
              <w:tab w:val="right" w:pos="9026" w:leader="dot"/>
            </w:tabs>
            <w:rPr/>
          </w:pPr>
          <w:hyperlink w:anchor="__RefHeading___Toc5678626_3381743652">
            <w:r>
              <w:rPr>
                <w:webHidden/>
                <w:rStyle w:val="IndexLink"/>
              </w:rPr>
              <w:t>3/2</w:t>
            </w:r>
            <w:r>
              <w:rPr>
                <w:rStyle w:val="IndexLink"/>
                <w:rtl w:val="true"/>
              </w:rPr>
              <w:t xml:space="preserve"> </w:t>
            </w:r>
            <w:r>
              <w:rPr>
                <w:rStyle w:val="IndexLink"/>
                <w:rtl w:val="true"/>
              </w:rPr>
              <w:t>إنباؤُهُ بِشَهادَتِهِ بَعدَ سَنَتَینِ مِن مَولِدِهِ‌</w:t>
            </w:r>
            <w:r>
              <w:rPr>
                <w:rStyle w:val="IndexLink"/>
                <w:rtl w:val="true"/>
              </w:rPr>
              <w:tab/>
            </w:r>
            <w:r>
              <w:rPr>
                <w:rStyle w:val="IndexLink"/>
              </w:rPr>
              <w:t>280</w:t>
            </w:r>
          </w:hyperlink>
        </w:p>
        <w:p>
          <w:pPr>
            <w:pStyle w:val="Contents4"/>
            <w:tabs>
              <w:tab w:val="clear" w:pos="8176"/>
              <w:tab w:val="right" w:pos="9026" w:leader="dot"/>
            </w:tabs>
            <w:rPr/>
          </w:pPr>
          <w:hyperlink w:anchor="__RefHeading___Toc5678628_3381743652">
            <w:r>
              <w:rPr>
                <w:webHidden/>
                <w:rStyle w:val="IndexLink"/>
              </w:rPr>
              <w:t>4/2</w:t>
            </w:r>
            <w:r>
              <w:rPr>
                <w:rStyle w:val="IndexLink"/>
                <w:rtl w:val="true"/>
              </w:rPr>
              <w:t xml:space="preserve"> </w:t>
            </w:r>
            <w:r>
              <w:rPr>
                <w:rStyle w:val="IndexLink"/>
                <w:rtl w:val="true"/>
              </w:rPr>
              <w:t>إنباؤُهُ بِشَهادَتِهِ قُبَیلَ وَفاتِهِ‌</w:t>
            </w:r>
            <w:r>
              <w:rPr>
                <w:rStyle w:val="IndexLink"/>
                <w:rtl w:val="true"/>
              </w:rPr>
              <w:tab/>
            </w:r>
            <w:r>
              <w:rPr>
                <w:rStyle w:val="IndexLink"/>
              </w:rPr>
              <w:t>281</w:t>
            </w:r>
          </w:hyperlink>
        </w:p>
        <w:p>
          <w:pPr>
            <w:pStyle w:val="Contents4"/>
            <w:tabs>
              <w:tab w:val="clear" w:pos="8176"/>
              <w:tab w:val="right" w:pos="9026" w:leader="dot"/>
            </w:tabs>
            <w:rPr/>
          </w:pPr>
          <w:hyperlink w:anchor="__RefHeading___Toc5678630_3381743652">
            <w:r>
              <w:rPr>
                <w:webHidden/>
                <w:rStyle w:val="IndexLink"/>
              </w:rPr>
              <w:t>5/2</w:t>
            </w:r>
            <w:r>
              <w:rPr>
                <w:rStyle w:val="IndexLink"/>
                <w:rtl w:val="true"/>
              </w:rPr>
              <w:t xml:space="preserve"> </w:t>
            </w:r>
            <w:r>
              <w:rPr>
                <w:rStyle w:val="IndexLink"/>
                <w:rtl w:val="true"/>
              </w:rPr>
              <w:t>إنباؤُهُ فاطِمَةَ علیها السّلام بِشَهادَتِهِ‌</w:t>
            </w:r>
            <w:r>
              <w:rPr>
                <w:rStyle w:val="IndexLink"/>
                <w:rtl w:val="true"/>
              </w:rPr>
              <w:tab/>
            </w:r>
            <w:r>
              <w:rPr>
                <w:rStyle w:val="IndexLink"/>
              </w:rPr>
              <w:t>284</w:t>
            </w:r>
          </w:hyperlink>
        </w:p>
        <w:p>
          <w:pPr>
            <w:pStyle w:val="Contents4"/>
            <w:tabs>
              <w:tab w:val="clear" w:pos="8176"/>
              <w:tab w:val="right" w:pos="9026" w:leader="dot"/>
            </w:tabs>
            <w:rPr/>
          </w:pPr>
          <w:hyperlink w:anchor="__RefHeading___Toc5678632_3381743652">
            <w:r>
              <w:rPr>
                <w:webHidden/>
                <w:rStyle w:val="IndexLink"/>
              </w:rPr>
              <w:t>6/2</w:t>
            </w:r>
            <w:r>
              <w:rPr>
                <w:rStyle w:val="IndexLink"/>
                <w:rtl w:val="true"/>
              </w:rPr>
              <w:t xml:space="preserve"> </w:t>
            </w:r>
            <w:r>
              <w:rPr>
                <w:rStyle w:val="IndexLink"/>
                <w:rtl w:val="true"/>
              </w:rPr>
              <w:t>إنباؤُهُ امَّ سَلَمَةَ بِشَهادَتِهِ‌</w:t>
            </w:r>
            <w:r>
              <w:rPr>
                <w:rStyle w:val="IndexLink"/>
                <w:rtl w:val="true"/>
              </w:rPr>
              <w:tab/>
            </w:r>
            <w:r>
              <w:rPr>
                <w:rStyle w:val="IndexLink"/>
              </w:rPr>
              <w:t>284</w:t>
            </w:r>
          </w:hyperlink>
        </w:p>
        <w:p>
          <w:pPr>
            <w:pStyle w:val="Contents4"/>
            <w:tabs>
              <w:tab w:val="clear" w:pos="8176"/>
              <w:tab w:val="right" w:pos="9026" w:leader="dot"/>
            </w:tabs>
            <w:rPr/>
          </w:pPr>
          <w:hyperlink w:anchor="__RefHeading___Toc5678634_3381743652">
            <w:r>
              <w:rPr>
                <w:webHidden/>
                <w:rStyle w:val="IndexLink"/>
              </w:rPr>
              <w:t>7/2</w:t>
            </w:r>
            <w:r>
              <w:rPr>
                <w:rStyle w:val="IndexLink"/>
                <w:rtl w:val="true"/>
              </w:rPr>
              <w:t xml:space="preserve"> </w:t>
            </w:r>
            <w:r>
              <w:rPr>
                <w:rStyle w:val="IndexLink"/>
                <w:rtl w:val="true"/>
              </w:rPr>
              <w:t>إنباؤُهُ عائِشَةَ بِشَهادَتِهِ‌</w:t>
            </w:r>
            <w:r>
              <w:rPr>
                <w:rStyle w:val="IndexLink"/>
                <w:rtl w:val="true"/>
              </w:rPr>
              <w:tab/>
            </w:r>
            <w:r>
              <w:rPr>
                <w:rStyle w:val="IndexLink"/>
              </w:rPr>
              <w:t>285</w:t>
            </w:r>
          </w:hyperlink>
        </w:p>
        <w:p>
          <w:pPr>
            <w:pStyle w:val="Contents4"/>
            <w:tabs>
              <w:tab w:val="clear" w:pos="8176"/>
              <w:tab w:val="right" w:pos="9026" w:leader="dot"/>
            </w:tabs>
            <w:rPr/>
          </w:pPr>
          <w:hyperlink w:anchor="__RefHeading___Toc5678636_3381743652">
            <w:r>
              <w:rPr>
                <w:webHidden/>
                <w:rStyle w:val="IndexLink"/>
              </w:rPr>
              <w:t>8/2</w:t>
            </w:r>
            <w:r>
              <w:rPr>
                <w:rStyle w:val="IndexLink"/>
                <w:rtl w:val="true"/>
              </w:rPr>
              <w:t xml:space="preserve"> </w:t>
            </w:r>
            <w:r>
              <w:rPr>
                <w:rStyle w:val="IndexLink"/>
                <w:rtl w:val="true"/>
              </w:rPr>
              <w:t>إنباؤُهُ زَینَبَ بِنتَ جَحشٍ بِشَهادَتِهِ‌</w:t>
            </w:r>
            <w:r>
              <w:rPr>
                <w:rStyle w:val="IndexLink"/>
                <w:rtl w:val="true"/>
              </w:rPr>
              <w:tab/>
            </w:r>
            <w:r>
              <w:rPr>
                <w:rStyle w:val="IndexLink"/>
              </w:rPr>
              <w:t>286</w:t>
            </w:r>
          </w:hyperlink>
        </w:p>
        <w:p>
          <w:pPr>
            <w:pStyle w:val="Contents4"/>
            <w:tabs>
              <w:tab w:val="clear" w:pos="8176"/>
              <w:tab w:val="right" w:pos="9026" w:leader="dot"/>
            </w:tabs>
            <w:rPr/>
          </w:pPr>
          <w:hyperlink w:anchor="__RefHeading___Toc5678638_3381743652">
            <w:r>
              <w:rPr>
                <w:webHidden/>
                <w:rStyle w:val="IndexLink"/>
              </w:rPr>
              <w:t>9/2</w:t>
            </w:r>
            <w:r>
              <w:rPr>
                <w:rStyle w:val="IndexLink"/>
                <w:rtl w:val="true"/>
              </w:rPr>
              <w:t xml:space="preserve"> </w:t>
            </w:r>
            <w:r>
              <w:rPr>
                <w:rStyle w:val="IndexLink"/>
                <w:rtl w:val="true"/>
              </w:rPr>
              <w:t>إنباؤُهُ بِتاریخِ شَهادَتِهِ‌</w:t>
            </w:r>
            <w:r>
              <w:rPr>
                <w:rStyle w:val="IndexLink"/>
                <w:rtl w:val="true"/>
              </w:rPr>
              <w:tab/>
            </w:r>
            <w:r>
              <w:rPr>
                <w:rStyle w:val="IndexLink"/>
              </w:rPr>
              <w:t>287</w:t>
            </w:r>
          </w:hyperlink>
        </w:p>
        <w:p>
          <w:pPr>
            <w:pStyle w:val="Contents4"/>
            <w:tabs>
              <w:tab w:val="clear" w:pos="8176"/>
              <w:tab w:val="right" w:pos="9026" w:leader="dot"/>
            </w:tabs>
            <w:rPr/>
          </w:pPr>
          <w:hyperlink w:anchor="__RefHeading___Toc5678640_3381743652">
            <w:r>
              <w:rPr>
                <w:webHidden/>
                <w:rStyle w:val="IndexLink"/>
              </w:rPr>
              <w:t>10/2</w:t>
            </w:r>
            <w:r>
              <w:rPr>
                <w:rStyle w:val="IndexLink"/>
                <w:rtl w:val="true"/>
              </w:rPr>
              <w:t xml:space="preserve"> </w:t>
            </w:r>
            <w:r>
              <w:rPr>
                <w:rStyle w:val="IndexLink"/>
                <w:rtl w:val="true"/>
              </w:rPr>
              <w:t>إنباؤُهُ بِمَکانِ شَهادَتِهِ‌</w:t>
            </w:r>
            <w:r>
              <w:rPr>
                <w:rStyle w:val="IndexLink"/>
                <w:rtl w:val="true"/>
              </w:rPr>
              <w:tab/>
            </w:r>
            <w:r>
              <w:rPr>
                <w:rStyle w:val="IndexLink"/>
              </w:rPr>
              <w:t>288</w:t>
            </w:r>
          </w:hyperlink>
        </w:p>
        <w:p>
          <w:pPr>
            <w:pStyle w:val="Contents5"/>
            <w:tabs>
              <w:tab w:val="clear" w:pos="7892"/>
              <w:tab w:val="right" w:pos="9026" w:leader="dot"/>
            </w:tabs>
            <w:rPr/>
          </w:pPr>
          <w:hyperlink w:anchor="__RefHeading___Toc5678642_3381743652">
            <w:r>
              <w:rPr>
                <w:webHidden/>
                <w:rStyle w:val="IndexLink"/>
                <w:rtl w:val="true"/>
              </w:rPr>
              <w:t>أ</w:t>
            </w:r>
            <w:r>
              <w:rPr>
                <w:rStyle w:val="IndexLink"/>
                <w:rtl w:val="true"/>
              </w:rPr>
              <w:t>-</w:t>
            </w:r>
            <w:r>
              <w:rPr>
                <w:rStyle w:val="IndexLink"/>
                <w:rtl w:val="true"/>
              </w:rPr>
              <w:t>أرضُ کَربَلاءَ</w:t>
            </w:r>
            <w:r>
              <w:rPr>
                <w:rStyle w:val="IndexLink"/>
                <w:rtl w:val="true"/>
              </w:rPr>
              <w:tab/>
            </w:r>
            <w:r>
              <w:rPr>
                <w:rStyle w:val="IndexLink"/>
              </w:rPr>
              <w:t>288</w:t>
            </w:r>
          </w:hyperlink>
        </w:p>
        <w:p>
          <w:pPr>
            <w:pStyle w:val="Contents5"/>
            <w:tabs>
              <w:tab w:val="clear" w:pos="7892"/>
              <w:tab w:val="right" w:pos="9026" w:leader="dot"/>
            </w:tabs>
            <w:rPr/>
          </w:pPr>
          <w:hyperlink w:anchor="__RefHeading___Toc5678644_3381743652">
            <w:r>
              <w:rPr>
                <w:webHidden/>
                <w:rStyle w:val="IndexLink"/>
                <w:rtl w:val="true"/>
              </w:rPr>
              <w:t>ب</w:t>
            </w:r>
            <w:r>
              <w:rPr>
                <w:rStyle w:val="IndexLink"/>
                <w:rtl w:val="true"/>
              </w:rPr>
              <w:t>-</w:t>
            </w:r>
            <w:r>
              <w:rPr>
                <w:rStyle w:val="IndexLink"/>
                <w:rtl w:val="true"/>
              </w:rPr>
              <w:t>أرضُ الطَّفِّ‌</w:t>
            </w:r>
            <w:r>
              <w:rPr>
                <w:rStyle w:val="IndexLink"/>
                <w:rtl w:val="true"/>
              </w:rPr>
              <w:tab/>
            </w:r>
            <w:r>
              <w:rPr>
                <w:rStyle w:val="IndexLink"/>
              </w:rPr>
              <w:t>290</w:t>
            </w:r>
          </w:hyperlink>
        </w:p>
        <w:p>
          <w:pPr>
            <w:pStyle w:val="Contents5"/>
            <w:tabs>
              <w:tab w:val="clear" w:pos="7892"/>
              <w:tab w:val="right" w:pos="9026" w:leader="dot"/>
            </w:tabs>
            <w:rPr/>
          </w:pPr>
          <w:hyperlink w:anchor="__RefHeading___Toc5678646_3381743652">
            <w:r>
              <w:rPr>
                <w:webHidden/>
                <w:rStyle w:val="IndexLink"/>
                <w:rtl w:val="true"/>
              </w:rPr>
              <w:t>ج</w:t>
            </w:r>
            <w:r>
              <w:rPr>
                <w:rStyle w:val="IndexLink"/>
                <w:rtl w:val="true"/>
              </w:rPr>
              <w:t>-</w:t>
            </w:r>
            <w:r>
              <w:rPr>
                <w:rStyle w:val="IndexLink"/>
                <w:rtl w:val="true"/>
              </w:rPr>
              <w:t>أرضُ العِراقِ‌</w:t>
            </w:r>
            <w:r>
              <w:rPr>
                <w:rStyle w:val="IndexLink"/>
                <w:rtl w:val="true"/>
              </w:rPr>
              <w:tab/>
            </w:r>
            <w:r>
              <w:rPr>
                <w:rStyle w:val="IndexLink"/>
              </w:rPr>
              <w:t>292</w:t>
            </w:r>
          </w:hyperlink>
        </w:p>
        <w:p>
          <w:pPr>
            <w:pStyle w:val="Contents5"/>
            <w:tabs>
              <w:tab w:val="clear" w:pos="7892"/>
              <w:tab w:val="right" w:pos="9026" w:leader="dot"/>
            </w:tabs>
            <w:rPr/>
          </w:pPr>
          <w:hyperlink w:anchor="__RefHeading___Toc5678648_3381743652">
            <w:r>
              <w:rPr>
                <w:webHidden/>
                <w:rStyle w:val="IndexLink"/>
                <w:rtl w:val="true"/>
              </w:rPr>
              <w:t>د</w:t>
            </w:r>
            <w:r>
              <w:rPr>
                <w:rStyle w:val="IndexLink"/>
                <w:rtl w:val="true"/>
              </w:rPr>
              <w:t>-</w:t>
            </w:r>
            <w:r>
              <w:rPr>
                <w:rStyle w:val="IndexLink"/>
                <w:rtl w:val="true"/>
              </w:rPr>
              <w:t>أرضُ بابِلَ‌</w:t>
            </w:r>
            <w:r>
              <w:rPr>
                <w:rStyle w:val="IndexLink"/>
                <w:rtl w:val="true"/>
              </w:rPr>
              <w:tab/>
            </w:r>
            <w:r>
              <w:rPr>
                <w:rStyle w:val="IndexLink"/>
              </w:rPr>
              <w:t>292</w:t>
            </w:r>
          </w:hyperlink>
        </w:p>
        <w:p>
          <w:pPr>
            <w:pStyle w:val="Contents5"/>
            <w:tabs>
              <w:tab w:val="clear" w:pos="7892"/>
              <w:tab w:val="right" w:pos="9026" w:leader="dot"/>
            </w:tabs>
            <w:rPr/>
          </w:pPr>
          <w:hyperlink w:anchor="__RefHeading___Toc5678650_3381743652">
            <w:r>
              <w:rPr>
                <w:webHidden/>
                <w:rStyle w:val="IndexLink"/>
                <w:rtl w:val="true"/>
              </w:rPr>
              <w:t>ه</w:t>
            </w:r>
            <w:r>
              <w:rPr>
                <w:rStyle w:val="IndexLink"/>
                <w:rtl w:val="true"/>
              </w:rPr>
              <w:t>-</w:t>
            </w:r>
            <w:r>
              <w:rPr>
                <w:rStyle w:val="IndexLink"/>
                <w:rtl w:val="true"/>
              </w:rPr>
              <w:t>شاطِئُ الفُراتِ‌</w:t>
            </w:r>
            <w:r>
              <w:rPr>
                <w:rStyle w:val="IndexLink"/>
                <w:rtl w:val="true"/>
              </w:rPr>
              <w:tab/>
            </w:r>
            <w:r>
              <w:rPr>
                <w:rStyle w:val="IndexLink"/>
              </w:rPr>
              <w:t>293</w:t>
            </w:r>
          </w:hyperlink>
        </w:p>
        <w:p>
          <w:pPr>
            <w:pStyle w:val="Contents4"/>
            <w:tabs>
              <w:tab w:val="clear" w:pos="8176"/>
              <w:tab w:val="right" w:pos="9026" w:leader="dot"/>
            </w:tabs>
            <w:rPr/>
          </w:pPr>
          <w:hyperlink w:anchor="__RefHeading___Toc5678652_3381743652">
            <w:r>
              <w:rPr>
                <w:webHidden/>
                <w:rStyle w:val="IndexLink"/>
              </w:rPr>
              <w:t>11/2</w:t>
            </w:r>
            <w:r>
              <w:rPr>
                <w:rStyle w:val="IndexLink"/>
                <w:rtl w:val="true"/>
              </w:rPr>
              <w:t xml:space="preserve"> </w:t>
            </w:r>
            <w:r>
              <w:rPr>
                <w:rStyle w:val="IndexLink"/>
                <w:rtl w:val="true"/>
              </w:rPr>
              <w:t>إراءَةُ النَّبِیِّ صلّی اللّه علیه و آله و سلّم التُّربَةَ الَّتی یُسفَکُ فیها دَمُهُ‌</w:t>
            </w:r>
            <w:r>
              <w:rPr>
                <w:rStyle w:val="IndexLink"/>
                <w:rtl w:val="true"/>
              </w:rPr>
              <w:tab/>
            </w:r>
            <w:r>
              <w:rPr>
                <w:rStyle w:val="IndexLink"/>
              </w:rPr>
              <w:t>293</w:t>
            </w:r>
          </w:hyperlink>
        </w:p>
        <w:p>
          <w:pPr>
            <w:pStyle w:val="Contents4"/>
            <w:tabs>
              <w:tab w:val="clear" w:pos="8176"/>
              <w:tab w:val="right" w:pos="9026" w:leader="dot"/>
            </w:tabs>
            <w:rPr/>
          </w:pPr>
          <w:hyperlink w:anchor="__RefHeading___Toc5678654_3381743652">
            <w:r>
              <w:rPr>
                <w:webHidden/>
                <w:rStyle w:val="IndexLink"/>
              </w:rPr>
              <w:t>12/2</w:t>
            </w:r>
            <w:r>
              <w:rPr>
                <w:rStyle w:val="IndexLink"/>
                <w:rtl w:val="true"/>
              </w:rPr>
              <w:t xml:space="preserve"> </w:t>
            </w:r>
            <w:r>
              <w:rPr>
                <w:rStyle w:val="IndexLink"/>
                <w:rtl w:val="true"/>
              </w:rPr>
              <w:t>دَعوَةُ النَّبِیِّ صلّی اللّه علیه و آله و سلّم امَّتَهُ إلی نُصرَتِهِ‌</w:t>
            </w:r>
            <w:r>
              <w:rPr>
                <w:rStyle w:val="IndexLink"/>
                <w:rtl w:val="true"/>
              </w:rPr>
              <w:tab/>
            </w:r>
            <w:r>
              <w:rPr>
                <w:rStyle w:val="IndexLink"/>
              </w:rPr>
              <w:t>300</w:t>
            </w:r>
          </w:hyperlink>
        </w:p>
        <w:p>
          <w:pPr>
            <w:pStyle w:val="Contents4"/>
            <w:tabs>
              <w:tab w:val="clear" w:pos="8176"/>
              <w:tab w:val="right" w:pos="9026" w:leader="dot"/>
            </w:tabs>
            <w:rPr/>
          </w:pPr>
          <w:hyperlink w:anchor="__RefHeading___Toc5678656_3381743652">
            <w:r>
              <w:rPr>
                <w:webHidden/>
                <w:rStyle w:val="IndexLink"/>
              </w:rPr>
              <w:t>13/2</w:t>
            </w:r>
            <w:r>
              <w:rPr>
                <w:rStyle w:val="IndexLink"/>
                <w:rtl w:val="true"/>
              </w:rPr>
              <w:t xml:space="preserve"> </w:t>
            </w:r>
            <w:r>
              <w:rPr>
                <w:rStyle w:val="IndexLink"/>
                <w:rtl w:val="true"/>
              </w:rPr>
              <w:t>إنباؤُهُ بِمُواصَفاتِ قاتِلِهِ‌</w:t>
            </w:r>
            <w:r>
              <w:rPr>
                <w:rStyle w:val="IndexLink"/>
                <w:rtl w:val="true"/>
              </w:rPr>
              <w:tab/>
            </w:r>
            <w:r>
              <w:rPr>
                <w:rStyle w:val="IndexLink"/>
              </w:rPr>
              <w:t>301</w:t>
            </w:r>
          </w:hyperlink>
        </w:p>
        <w:p>
          <w:pPr>
            <w:pStyle w:val="Contents5"/>
            <w:tabs>
              <w:tab w:val="clear" w:pos="7892"/>
              <w:tab w:val="right" w:pos="9026" w:leader="dot"/>
            </w:tabs>
            <w:rPr/>
          </w:pPr>
          <w:hyperlink w:anchor="__RefHeading___Toc5678658_3381743652">
            <w:r>
              <w:rPr>
                <w:webHidden/>
                <w:rStyle w:val="IndexLink"/>
                <w:rtl w:val="true"/>
              </w:rPr>
              <w:t>أ</w:t>
            </w:r>
            <w:r>
              <w:rPr>
                <w:rStyle w:val="IndexLink"/>
                <w:rtl w:val="true"/>
              </w:rPr>
              <w:t>-</w:t>
            </w:r>
            <w:r>
              <w:rPr>
                <w:rStyle w:val="IndexLink"/>
                <w:rtl w:val="true"/>
              </w:rPr>
              <w:t>شَرُّ الاُمَّةِ‌</w:t>
            </w:r>
            <w:r>
              <w:rPr>
                <w:rStyle w:val="IndexLink"/>
                <w:rtl w:val="true"/>
              </w:rPr>
              <w:tab/>
            </w:r>
            <w:r>
              <w:rPr>
                <w:rStyle w:val="IndexLink"/>
              </w:rPr>
              <w:t>301</w:t>
            </w:r>
          </w:hyperlink>
        </w:p>
        <w:p>
          <w:pPr>
            <w:pStyle w:val="Contents5"/>
            <w:tabs>
              <w:tab w:val="clear" w:pos="7892"/>
              <w:tab w:val="right" w:pos="9026" w:leader="dot"/>
            </w:tabs>
            <w:rPr/>
          </w:pPr>
          <w:hyperlink w:anchor="__RefHeading___Toc5678660_3381743652">
            <w:r>
              <w:rPr>
                <w:webHidden/>
                <w:rStyle w:val="IndexLink"/>
                <w:rtl w:val="true"/>
              </w:rPr>
              <w:t>ب</w:t>
            </w:r>
            <w:r>
              <w:rPr>
                <w:rStyle w:val="IndexLink"/>
                <w:rtl w:val="true"/>
              </w:rPr>
              <w:t>-</w:t>
            </w:r>
            <w:r>
              <w:rPr>
                <w:rStyle w:val="IndexLink"/>
                <w:rtl w:val="true"/>
              </w:rPr>
              <w:t>دَعِیٌّ ابنُ دَعِیٍّ‌</w:t>
            </w:r>
            <w:r>
              <w:rPr>
                <w:rStyle w:val="IndexLink"/>
                <w:rtl w:val="true"/>
              </w:rPr>
              <w:tab/>
            </w:r>
            <w:r>
              <w:rPr>
                <w:rStyle w:val="IndexLink"/>
              </w:rPr>
              <w:t>301</w:t>
            </w:r>
          </w:hyperlink>
        </w:p>
        <w:p>
          <w:pPr>
            <w:pStyle w:val="Contents5"/>
            <w:tabs>
              <w:tab w:val="clear" w:pos="7892"/>
              <w:tab w:val="right" w:pos="9026" w:leader="dot"/>
            </w:tabs>
            <w:rPr/>
          </w:pPr>
          <w:hyperlink w:anchor="__RefHeading___Toc5678662_3381743652">
            <w:r>
              <w:rPr>
                <w:webHidden/>
                <w:rStyle w:val="IndexLink"/>
                <w:rtl w:val="true"/>
              </w:rPr>
              <w:t>ج</w:t>
            </w:r>
            <w:r>
              <w:rPr>
                <w:rStyle w:val="IndexLink"/>
                <w:rtl w:val="true"/>
              </w:rPr>
              <w:t>-</w:t>
            </w:r>
            <w:r>
              <w:rPr>
                <w:rStyle w:val="IndexLink"/>
                <w:rtl w:val="true"/>
              </w:rPr>
              <w:t>رَجُلٌ یَثلِمُ الدّینَ‌</w:t>
            </w:r>
            <w:r>
              <w:rPr>
                <w:rStyle w:val="IndexLink"/>
                <w:rtl w:val="true"/>
              </w:rPr>
              <w:tab/>
            </w:r>
            <w:r>
              <w:rPr>
                <w:rStyle w:val="IndexLink"/>
              </w:rPr>
              <w:t>302</w:t>
            </w:r>
          </w:hyperlink>
        </w:p>
        <w:p>
          <w:pPr>
            <w:pStyle w:val="Contents5"/>
            <w:tabs>
              <w:tab w:val="clear" w:pos="7892"/>
              <w:tab w:val="right" w:pos="9026" w:leader="dot"/>
            </w:tabs>
            <w:rPr/>
          </w:pPr>
          <w:hyperlink w:anchor="__RefHeading___Toc5678664_3381743652">
            <w:r>
              <w:rPr>
                <w:webHidden/>
                <w:rStyle w:val="IndexLink"/>
                <w:rtl w:val="true"/>
              </w:rPr>
              <w:t>د</w:t>
            </w:r>
            <w:r>
              <w:rPr>
                <w:rStyle w:val="IndexLink"/>
                <w:rtl w:val="true"/>
              </w:rPr>
              <w:t>-</w:t>
            </w:r>
            <w:r>
              <w:rPr>
                <w:rStyle w:val="IndexLink"/>
                <w:rtl w:val="true"/>
              </w:rPr>
              <w:t>رَجُلٌ مِن بَنی امَیَّةَ یُقالُ لَهُ یَزیدُ</w:t>
            </w:r>
            <w:r>
              <w:rPr>
                <w:rStyle w:val="IndexLink"/>
                <w:rtl w:val="true"/>
              </w:rPr>
              <w:tab/>
            </w:r>
            <w:r>
              <w:rPr>
                <w:rStyle w:val="IndexLink"/>
              </w:rPr>
              <w:t>302</w:t>
            </w:r>
          </w:hyperlink>
        </w:p>
        <w:p>
          <w:pPr>
            <w:pStyle w:val="Contents5"/>
            <w:tabs>
              <w:tab w:val="clear" w:pos="7892"/>
              <w:tab w:val="right" w:pos="9026" w:leader="dot"/>
            </w:tabs>
            <w:rPr/>
          </w:pPr>
          <w:hyperlink w:anchor="__RefHeading___Toc5678666_3381743652">
            <w:r>
              <w:rPr>
                <w:webHidden/>
                <w:rStyle w:val="IndexLink"/>
                <w:rtl w:val="true"/>
              </w:rPr>
              <w:t>ه</w:t>
            </w:r>
            <w:r>
              <w:rPr>
                <w:rStyle w:val="IndexLink"/>
                <w:rtl w:val="true"/>
              </w:rPr>
              <w:t>-</w:t>
            </w:r>
            <w:r>
              <w:rPr>
                <w:rStyle w:val="IndexLink"/>
                <w:rtl w:val="true"/>
              </w:rPr>
              <w:t>لا بارَکَ اللّهُ فی یَزیدَ</w:t>
            </w:r>
            <w:r>
              <w:rPr>
                <w:rStyle w:val="IndexLink"/>
                <w:rtl w:val="true"/>
              </w:rPr>
              <w:tab/>
            </w:r>
            <w:r>
              <w:rPr>
                <w:rStyle w:val="IndexLink"/>
              </w:rPr>
              <w:t>303</w:t>
            </w:r>
          </w:hyperlink>
        </w:p>
        <w:p>
          <w:pPr>
            <w:pStyle w:val="Contents5"/>
            <w:tabs>
              <w:tab w:val="clear" w:pos="7892"/>
              <w:tab w:val="right" w:pos="9026" w:leader="dot"/>
            </w:tabs>
            <w:rPr/>
          </w:pPr>
          <w:hyperlink w:anchor="__RefHeading___Toc5678668_3381743652">
            <w:r>
              <w:rPr>
                <w:webHidden/>
                <w:rStyle w:val="IndexLink"/>
                <w:rtl w:val="true"/>
              </w:rPr>
              <w:t>و</w:t>
            </w:r>
            <w:r>
              <w:rPr>
                <w:rStyle w:val="IndexLink"/>
                <w:rtl w:val="true"/>
              </w:rPr>
              <w:t>-</w:t>
            </w:r>
            <w:r>
              <w:rPr>
                <w:rStyle w:val="IndexLink"/>
                <w:rtl w:val="true"/>
              </w:rPr>
              <w:t>وَیلٌ لِمَن قَتَلَهُ‌</w:t>
            </w:r>
            <w:r>
              <w:rPr>
                <w:rStyle w:val="IndexLink"/>
                <w:rtl w:val="true"/>
              </w:rPr>
              <w:tab/>
            </w:r>
            <w:r>
              <w:rPr>
                <w:rStyle w:val="IndexLink"/>
              </w:rPr>
              <w:t>304</w:t>
            </w:r>
          </w:hyperlink>
        </w:p>
        <w:p>
          <w:pPr>
            <w:pStyle w:val="Contents4"/>
            <w:tabs>
              <w:tab w:val="clear" w:pos="8176"/>
              <w:tab w:val="right" w:pos="9026" w:leader="dot"/>
            </w:tabs>
            <w:rPr/>
          </w:pPr>
          <w:hyperlink w:anchor="__RefHeading___Toc5678670_3381743652">
            <w:r>
              <w:rPr>
                <w:webHidden/>
                <w:rStyle w:val="IndexLink"/>
              </w:rPr>
              <w:t>14/2</w:t>
            </w:r>
            <w:r>
              <w:rPr>
                <w:rStyle w:val="IndexLink"/>
                <w:rtl w:val="true"/>
              </w:rPr>
              <w:t xml:space="preserve"> </w:t>
            </w:r>
            <w:r>
              <w:rPr>
                <w:rStyle w:val="IndexLink"/>
                <w:rtl w:val="true"/>
              </w:rPr>
              <w:t>إنباؤُهُ بِکَیفِیَّةِ شَهادَتِهِ‌</w:t>
            </w:r>
            <w:r>
              <w:rPr>
                <w:rStyle w:val="IndexLink"/>
                <w:rtl w:val="true"/>
              </w:rPr>
              <w:tab/>
            </w:r>
            <w:r>
              <w:rPr>
                <w:rStyle w:val="IndexLink"/>
              </w:rPr>
              <w:t>306</w:t>
            </w:r>
          </w:hyperlink>
        </w:p>
        <w:p>
          <w:pPr>
            <w:pStyle w:val="Contents4"/>
            <w:tabs>
              <w:tab w:val="clear" w:pos="8176"/>
              <w:tab w:val="right" w:pos="9026" w:leader="dot"/>
            </w:tabs>
            <w:rPr/>
          </w:pPr>
          <w:hyperlink w:anchor="__RefHeading___Toc5678672_3381743652">
            <w:r>
              <w:rPr>
                <w:webHidden/>
                <w:rStyle w:val="IndexLink"/>
              </w:rPr>
              <w:t>15/2</w:t>
            </w:r>
            <w:r>
              <w:rPr>
                <w:rStyle w:val="IndexLink"/>
                <w:rtl w:val="true"/>
              </w:rPr>
              <w:t xml:space="preserve"> </w:t>
            </w:r>
            <w:r>
              <w:rPr>
                <w:rStyle w:val="IndexLink"/>
                <w:rtl w:val="true"/>
              </w:rPr>
              <w:t>إنباؤُهُ بِمَزارِهِ وزُوّارِهِ‌</w:t>
            </w:r>
            <w:r>
              <w:rPr>
                <w:rStyle w:val="IndexLink"/>
                <w:rtl w:val="true"/>
              </w:rPr>
              <w:tab/>
            </w:r>
            <w:r>
              <w:rPr>
                <w:rStyle w:val="IndexLink"/>
              </w:rPr>
              <w:t>308</w:t>
            </w:r>
          </w:hyperlink>
        </w:p>
        <w:p>
          <w:pPr>
            <w:pStyle w:val="Contents3"/>
            <w:tabs>
              <w:tab w:val="clear" w:pos="8459"/>
              <w:tab w:val="right" w:pos="9026" w:leader="dot"/>
            </w:tabs>
            <w:rPr/>
          </w:pPr>
          <w:hyperlink w:anchor="__RefHeading___Toc5678674_3381743652">
            <w:r>
              <w:rPr>
                <w:webHidden/>
                <w:rStyle w:val="IndexLink"/>
                <w:rtl w:val="true"/>
              </w:rPr>
              <w:t>الفصل الثالث</w:t>
            </w:r>
            <w:r>
              <w:rPr>
                <w:rStyle w:val="IndexLink"/>
                <w:rtl w:val="true"/>
              </w:rPr>
              <w:t>:</w:t>
            </w:r>
            <w:r>
              <w:rPr>
                <w:rStyle w:val="IndexLink"/>
                <w:rtl w:val="true"/>
              </w:rPr>
              <w:t>إنباء أمیرالمؤمنین علیه السّلام بشهادة الحسین علیه السّلام</w:t>
            </w:r>
            <w:r>
              <w:rPr>
                <w:rStyle w:val="IndexLink"/>
                <w:rtl w:val="true"/>
              </w:rPr>
              <w:tab/>
            </w:r>
            <w:r>
              <w:rPr>
                <w:rStyle w:val="IndexLink"/>
              </w:rPr>
              <w:t>311</w:t>
            </w:r>
          </w:hyperlink>
        </w:p>
        <w:p>
          <w:pPr>
            <w:pStyle w:val="Contents4"/>
            <w:tabs>
              <w:tab w:val="clear" w:pos="8176"/>
              <w:tab w:val="right" w:pos="9026" w:leader="dot"/>
            </w:tabs>
            <w:rPr/>
          </w:pPr>
          <w:hyperlink w:anchor="__RefHeading___Toc5678676_3381743652">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5678678_3381743652">
            <w:r>
              <w:rPr>
                <w:webHidden/>
                <w:rStyle w:val="IndexLink"/>
              </w:rPr>
              <w:t>1/3</w:t>
            </w:r>
            <w:r>
              <w:rPr>
                <w:rStyle w:val="IndexLink"/>
                <w:rtl w:val="true"/>
              </w:rPr>
              <w:t xml:space="preserve"> </w:t>
            </w:r>
            <w:r>
              <w:rPr>
                <w:rStyle w:val="IndexLink"/>
                <w:rtl w:val="true"/>
              </w:rPr>
              <w:t>إنباؤُهُ بِشَهادَةِ الحُسَینِ علیه السّلام عِندَ مُرورهِ بِکَربَلاءَ</w:t>
            </w:r>
            <w:r>
              <w:rPr>
                <w:rStyle w:val="IndexLink"/>
                <w:rtl w:val="true"/>
              </w:rPr>
              <w:tab/>
            </w:r>
            <w:r>
              <w:rPr>
                <w:rStyle w:val="IndexLink"/>
              </w:rPr>
              <w:t>312</w:t>
            </w:r>
          </w:hyperlink>
        </w:p>
        <w:p>
          <w:pPr>
            <w:pStyle w:val="Contents5"/>
            <w:tabs>
              <w:tab w:val="clear" w:pos="7892"/>
              <w:tab w:val="right" w:pos="9026" w:leader="dot"/>
            </w:tabs>
            <w:rPr/>
          </w:pPr>
          <w:hyperlink w:anchor="__RefHeading___Toc5678680_3381743652">
            <w:r>
              <w:rPr>
                <w:webHidden/>
                <w:rStyle w:val="IndexLink"/>
                <w:rtl w:val="true"/>
              </w:rPr>
              <w:t>أ</w:t>
            </w:r>
            <w:r>
              <w:rPr>
                <w:rStyle w:val="IndexLink"/>
                <w:rtl w:val="true"/>
              </w:rPr>
              <w:t>-</w:t>
            </w:r>
            <w:r>
              <w:rPr>
                <w:rStyle w:val="IndexLink"/>
                <w:rtl w:val="true"/>
              </w:rPr>
              <w:t>هذا مُناخُ رِکابِهِم</w:t>
            </w:r>
            <w:r>
              <w:rPr>
                <w:rStyle w:val="IndexLink"/>
                <w:rtl w:val="true"/>
              </w:rPr>
              <w:tab/>
            </w:r>
            <w:r>
              <w:rPr>
                <w:rStyle w:val="IndexLink"/>
              </w:rPr>
              <w:t>312</w:t>
            </w:r>
          </w:hyperlink>
        </w:p>
        <w:p>
          <w:pPr>
            <w:pStyle w:val="Contents5"/>
            <w:tabs>
              <w:tab w:val="clear" w:pos="7892"/>
              <w:tab w:val="right" w:pos="9026" w:leader="dot"/>
            </w:tabs>
            <w:rPr/>
          </w:pPr>
          <w:hyperlink w:anchor="__RefHeading___Toc5678682_3381743652">
            <w:r>
              <w:rPr>
                <w:webHidden/>
                <w:rStyle w:val="IndexLink"/>
                <w:rtl w:val="true"/>
              </w:rPr>
              <w:t>ب</w:t>
            </w:r>
            <w:r>
              <w:rPr>
                <w:rStyle w:val="IndexLink"/>
                <w:rtl w:val="true"/>
              </w:rPr>
              <w:t>-</w:t>
            </w:r>
            <w:r>
              <w:rPr>
                <w:rStyle w:val="IndexLink"/>
                <w:rtl w:val="true"/>
              </w:rPr>
              <w:t>هذه کَربَلاءُ</w:t>
            </w:r>
            <w:r>
              <w:rPr>
                <w:rStyle w:val="IndexLink"/>
                <w:rtl w:val="true"/>
              </w:rPr>
              <w:tab/>
            </w:r>
            <w:r>
              <w:rPr>
                <w:rStyle w:val="IndexLink"/>
              </w:rPr>
              <w:t>313</w:t>
            </w:r>
          </w:hyperlink>
        </w:p>
        <w:p>
          <w:pPr>
            <w:pStyle w:val="Contents5"/>
            <w:tabs>
              <w:tab w:val="clear" w:pos="7892"/>
              <w:tab w:val="right" w:pos="9026" w:leader="dot"/>
            </w:tabs>
            <w:rPr/>
          </w:pPr>
          <w:hyperlink w:anchor="__RefHeading___Toc5678684_3381743652">
            <w:r>
              <w:rPr>
                <w:webHidden/>
                <w:rStyle w:val="IndexLink"/>
                <w:rtl w:val="true"/>
              </w:rPr>
              <w:t>ج</w:t>
            </w:r>
            <w:r>
              <w:rPr>
                <w:rStyle w:val="IndexLink"/>
                <w:rtl w:val="true"/>
              </w:rPr>
              <w:t>-</w:t>
            </w:r>
            <w:r>
              <w:rPr>
                <w:rStyle w:val="IndexLink"/>
                <w:rtl w:val="true"/>
              </w:rPr>
              <w:t>کَربَلاءُ ذاتُ کَربٍ و بَلاءٍ</w:t>
            </w:r>
            <w:r>
              <w:rPr>
                <w:rStyle w:val="IndexLink"/>
                <w:rtl w:val="true"/>
              </w:rPr>
              <w:tab/>
            </w:r>
            <w:r>
              <w:rPr>
                <w:rStyle w:val="IndexLink"/>
              </w:rPr>
              <w:t>313</w:t>
            </w:r>
          </w:hyperlink>
        </w:p>
        <w:p>
          <w:pPr>
            <w:pStyle w:val="Contents5"/>
            <w:tabs>
              <w:tab w:val="clear" w:pos="7892"/>
              <w:tab w:val="right" w:pos="9026" w:leader="dot"/>
            </w:tabs>
            <w:rPr/>
          </w:pPr>
          <w:hyperlink w:anchor="__RefHeading___Toc5678686_3381743652">
            <w:r>
              <w:rPr>
                <w:webHidden/>
                <w:rStyle w:val="IndexLink"/>
                <w:rtl w:val="true"/>
              </w:rPr>
              <w:t>د</w:t>
            </w:r>
            <w:r>
              <w:rPr>
                <w:rStyle w:val="IndexLink"/>
                <w:rtl w:val="true"/>
              </w:rPr>
              <w:t>-</w:t>
            </w:r>
            <w:r>
              <w:rPr>
                <w:rStyle w:val="IndexLink"/>
                <w:rtl w:val="true"/>
              </w:rPr>
              <w:t>بِأَبی مَن لا ناصِرَ لَهُ‌</w:t>
            </w:r>
            <w:r>
              <w:rPr>
                <w:rStyle w:val="IndexLink"/>
                <w:rtl w:val="true"/>
              </w:rPr>
              <w:tab/>
            </w:r>
            <w:r>
              <w:rPr>
                <w:rStyle w:val="IndexLink"/>
              </w:rPr>
              <w:t>313</w:t>
            </w:r>
          </w:hyperlink>
        </w:p>
        <w:p>
          <w:pPr>
            <w:pStyle w:val="Contents5"/>
            <w:tabs>
              <w:tab w:val="clear" w:pos="7892"/>
              <w:tab w:val="right" w:pos="9026" w:leader="dot"/>
            </w:tabs>
            <w:rPr/>
          </w:pPr>
          <w:hyperlink w:anchor="__RefHeading___Toc5678688_3381743652">
            <w:r>
              <w:rPr>
                <w:webHidden/>
                <w:rStyle w:val="IndexLink"/>
                <w:rtl w:val="true"/>
              </w:rPr>
              <w:t>ه</w:t>
            </w:r>
            <w:r>
              <w:rPr>
                <w:rStyle w:val="IndexLink"/>
                <w:rtl w:val="true"/>
              </w:rPr>
              <w:t>-</w:t>
            </w:r>
            <w:r>
              <w:rPr>
                <w:rStyle w:val="IndexLink"/>
                <w:rtl w:val="true"/>
              </w:rPr>
              <w:t>لا یَسبِقُهُمُ الأَوَّلونَ ولا یَلحَقُهُمُ الآخِرونَ‌</w:t>
            </w:r>
            <w:r>
              <w:rPr>
                <w:rStyle w:val="IndexLink"/>
                <w:rtl w:val="true"/>
              </w:rPr>
              <w:tab/>
            </w:r>
            <w:r>
              <w:rPr>
                <w:rStyle w:val="IndexLink"/>
              </w:rPr>
              <w:t>314</w:t>
            </w:r>
          </w:hyperlink>
        </w:p>
        <w:p>
          <w:pPr>
            <w:pStyle w:val="Contents5"/>
            <w:tabs>
              <w:tab w:val="clear" w:pos="7892"/>
              <w:tab w:val="right" w:pos="9026" w:leader="dot"/>
            </w:tabs>
            <w:rPr/>
          </w:pPr>
          <w:hyperlink w:anchor="__RefHeading___Toc5678690_3381743652">
            <w:r>
              <w:rPr>
                <w:webHidden/>
                <w:rStyle w:val="IndexLink"/>
                <w:rtl w:val="true"/>
              </w:rPr>
              <w:t>و</w:t>
            </w:r>
            <w:r>
              <w:rPr>
                <w:rStyle w:val="IndexLink"/>
                <w:rtl w:val="true"/>
              </w:rPr>
              <w:t>-</w:t>
            </w:r>
            <w:r>
              <w:rPr>
                <w:rStyle w:val="IndexLink"/>
                <w:rtl w:val="true"/>
              </w:rPr>
              <w:t>شُهَداءُ لَیسَ مِثلَهُم شُهَداءُ</w:t>
            </w:r>
            <w:r>
              <w:rPr>
                <w:rStyle w:val="IndexLink"/>
                <w:rtl w:val="true"/>
              </w:rPr>
              <w:tab/>
            </w:r>
            <w:r>
              <w:rPr>
                <w:rStyle w:val="IndexLink"/>
              </w:rPr>
              <w:t>314</w:t>
            </w:r>
          </w:hyperlink>
        </w:p>
        <w:p>
          <w:pPr>
            <w:pStyle w:val="Contents5"/>
            <w:tabs>
              <w:tab w:val="clear" w:pos="7892"/>
              <w:tab w:val="right" w:pos="9026" w:leader="dot"/>
            </w:tabs>
            <w:rPr/>
          </w:pPr>
          <w:hyperlink w:anchor="__RefHeading___Toc5678692_3381743652">
            <w:r>
              <w:rPr>
                <w:webHidden/>
                <w:rStyle w:val="IndexLink"/>
                <w:rtl w:val="true"/>
              </w:rPr>
              <w:t>ز</w:t>
            </w:r>
            <w:r>
              <w:rPr>
                <w:rStyle w:val="IndexLink"/>
                <w:rtl w:val="true"/>
              </w:rPr>
              <w:t>-</w:t>
            </w:r>
            <w:r>
              <w:rPr>
                <w:rStyle w:val="IndexLink"/>
                <w:rtl w:val="true"/>
              </w:rPr>
              <w:t>تُسفَکُ الدِّماءُ فیها</w:t>
            </w:r>
            <w:r>
              <w:rPr>
                <w:rStyle w:val="IndexLink"/>
                <w:rtl w:val="true"/>
              </w:rPr>
              <w:tab/>
            </w:r>
            <w:r>
              <w:rPr>
                <w:rStyle w:val="IndexLink"/>
              </w:rPr>
              <w:t>315</w:t>
            </w:r>
          </w:hyperlink>
        </w:p>
        <w:p>
          <w:pPr>
            <w:pStyle w:val="Contents5"/>
            <w:tabs>
              <w:tab w:val="clear" w:pos="7892"/>
              <w:tab w:val="right" w:pos="9026" w:leader="dot"/>
            </w:tabs>
            <w:rPr/>
          </w:pPr>
          <w:hyperlink w:anchor="__RefHeading___Toc5678694_3381743652">
            <w:r>
              <w:rPr>
                <w:webHidden/>
                <w:rStyle w:val="IndexLink"/>
                <w:rtl w:val="true"/>
              </w:rPr>
              <w:t>ح</w:t>
            </w:r>
            <w:r>
              <w:rPr>
                <w:rStyle w:val="IndexLink"/>
                <w:rtl w:val="true"/>
              </w:rPr>
              <w:t>-</w:t>
            </w:r>
            <w:r>
              <w:rPr>
                <w:rStyle w:val="IndexLink"/>
                <w:rtl w:val="true"/>
              </w:rPr>
              <w:t>اِصبِر أبا عَبدِ اللّهِ بِشَطِّ الفُراتِ</w:t>
            </w:r>
            <w:r>
              <w:rPr>
                <w:rStyle w:val="IndexLink"/>
                <w:rtl w:val="true"/>
              </w:rPr>
              <w:t>!</w:t>
              <w:tab/>
            </w:r>
            <w:r>
              <w:rPr>
                <w:rStyle w:val="IndexLink"/>
              </w:rPr>
              <w:t>316</w:t>
            </w:r>
          </w:hyperlink>
        </w:p>
        <w:p>
          <w:pPr>
            <w:pStyle w:val="Contents5"/>
            <w:tabs>
              <w:tab w:val="clear" w:pos="7892"/>
              <w:tab w:val="right" w:pos="9026" w:leader="dot"/>
            </w:tabs>
            <w:rPr/>
          </w:pPr>
          <w:hyperlink w:anchor="__RefHeading___Toc5678696_3381743652">
            <w:r>
              <w:rPr>
                <w:webHidden/>
                <w:rStyle w:val="IndexLink"/>
                <w:rtl w:val="true"/>
              </w:rPr>
              <w:t>ط</w:t>
            </w:r>
            <w:r>
              <w:rPr>
                <w:rStyle w:val="IndexLink"/>
                <w:rtl w:val="true"/>
              </w:rPr>
              <w:t>-</w:t>
            </w:r>
            <w:r>
              <w:rPr>
                <w:rStyle w:val="IndexLink"/>
                <w:rtl w:val="true"/>
              </w:rPr>
              <w:t>هاهُنا هاهُنا</w:t>
            </w:r>
            <w:r>
              <w:rPr>
                <w:rStyle w:val="IndexLink"/>
                <w:rtl w:val="true"/>
              </w:rPr>
              <w:t>!</w:t>
              <w:tab/>
            </w:r>
            <w:r>
              <w:rPr>
                <w:rStyle w:val="IndexLink"/>
              </w:rPr>
              <w:t>317</w:t>
            </w:r>
          </w:hyperlink>
        </w:p>
        <w:p>
          <w:pPr>
            <w:pStyle w:val="Contents5"/>
            <w:tabs>
              <w:tab w:val="clear" w:pos="7892"/>
              <w:tab w:val="right" w:pos="9026" w:leader="dot"/>
            </w:tabs>
            <w:rPr/>
          </w:pPr>
          <w:hyperlink w:anchor="__RefHeading___Toc5678698_3381743652">
            <w:r>
              <w:rPr>
                <w:webHidden/>
                <w:rStyle w:val="IndexLink"/>
                <w:rtl w:val="true"/>
              </w:rPr>
              <w:t>ی</w:t>
            </w:r>
            <w:r>
              <w:rPr>
                <w:rStyle w:val="IndexLink"/>
                <w:rtl w:val="true"/>
              </w:rPr>
              <w:t>-</w:t>
            </w:r>
            <w:r>
              <w:rPr>
                <w:rStyle w:val="IndexLink"/>
                <w:rtl w:val="true"/>
              </w:rPr>
              <w:t>ما لی ولِآلِ أبی سُفیانَ؟</w:t>
            </w:r>
            <w:r>
              <w:rPr>
                <w:rStyle w:val="IndexLink"/>
                <w:rtl w:val="true"/>
              </w:rPr>
              <w:t>!</w:t>
              <w:tab/>
            </w:r>
            <w:r>
              <w:rPr>
                <w:rStyle w:val="IndexLink"/>
              </w:rPr>
              <w:t>318</w:t>
            </w:r>
          </w:hyperlink>
        </w:p>
        <w:p>
          <w:pPr>
            <w:pStyle w:val="Contents5"/>
            <w:tabs>
              <w:tab w:val="clear" w:pos="7892"/>
              <w:tab w:val="right" w:pos="9026" w:leader="dot"/>
            </w:tabs>
            <w:rPr/>
          </w:pPr>
          <w:hyperlink w:anchor="__RefHeading___Toc5678700_3381743652">
            <w:r>
              <w:rPr>
                <w:webHidden/>
                <w:rStyle w:val="IndexLink"/>
                <w:rtl w:val="true"/>
              </w:rPr>
              <w:t>ک</w:t>
            </w:r>
            <w:r>
              <w:rPr>
                <w:rStyle w:val="IndexLink"/>
                <w:rtl w:val="true"/>
              </w:rPr>
              <w:t>-</w:t>
            </w:r>
            <w:r>
              <w:rPr>
                <w:rStyle w:val="IndexLink"/>
                <w:rtl w:val="true"/>
              </w:rPr>
              <w:t>تَبکی عَلَیهِمُ السَّماءُ وَالأَرضُ‌</w:t>
            </w:r>
            <w:r>
              <w:rPr>
                <w:rStyle w:val="IndexLink"/>
                <w:rtl w:val="true"/>
              </w:rPr>
              <w:tab/>
            </w:r>
            <w:r>
              <w:rPr>
                <w:rStyle w:val="IndexLink"/>
              </w:rPr>
              <w:t>318</w:t>
            </w:r>
          </w:hyperlink>
        </w:p>
        <w:p>
          <w:pPr>
            <w:pStyle w:val="Contents4"/>
            <w:tabs>
              <w:tab w:val="clear" w:pos="8176"/>
              <w:tab w:val="right" w:pos="9026" w:leader="dot"/>
            </w:tabs>
            <w:rPr/>
          </w:pPr>
          <w:hyperlink w:anchor="__RefHeading___Toc5678702_3381743652">
            <w:r>
              <w:rPr>
                <w:webHidden/>
                <w:rStyle w:val="IndexLink"/>
              </w:rPr>
              <w:t>2/3</w:t>
            </w:r>
            <w:r>
              <w:rPr>
                <w:rStyle w:val="IndexLink"/>
                <w:rtl w:val="true"/>
              </w:rPr>
              <w:t xml:space="preserve"> </w:t>
            </w:r>
            <w:r>
              <w:rPr>
                <w:rStyle w:val="IndexLink"/>
                <w:rtl w:val="true"/>
              </w:rPr>
              <w:t>رُؤیا أمیرِ المُؤمِنینَ علیه السّلام فی کَربَلاءَ</w:t>
            </w:r>
            <w:r>
              <w:rPr>
                <w:rStyle w:val="IndexLink"/>
                <w:rtl w:val="true"/>
              </w:rPr>
              <w:tab/>
            </w:r>
            <w:r>
              <w:rPr>
                <w:rStyle w:val="IndexLink"/>
              </w:rPr>
              <w:t>319</w:t>
            </w:r>
          </w:hyperlink>
        </w:p>
        <w:p>
          <w:pPr>
            <w:pStyle w:val="Contents4"/>
            <w:tabs>
              <w:tab w:val="clear" w:pos="8176"/>
              <w:tab w:val="right" w:pos="9026" w:leader="dot"/>
            </w:tabs>
            <w:rPr/>
          </w:pPr>
          <w:hyperlink w:anchor="__RefHeading___Toc5678704_3381743652">
            <w:r>
              <w:rPr>
                <w:webHidden/>
                <w:rStyle w:val="IndexLink"/>
              </w:rPr>
              <w:t>3/3</w:t>
            </w:r>
            <w:r>
              <w:rPr>
                <w:rStyle w:val="IndexLink"/>
                <w:rtl w:val="true"/>
              </w:rPr>
              <w:t xml:space="preserve"> </w:t>
            </w:r>
            <w:r>
              <w:rPr>
                <w:rStyle w:val="IndexLink"/>
                <w:rtl w:val="true"/>
              </w:rPr>
              <w:t>قِصَّةُ هَرثَمَةَ‌</w:t>
            </w:r>
            <w:r>
              <w:rPr>
                <w:rStyle w:val="IndexLink"/>
                <w:rtl w:val="true"/>
              </w:rPr>
              <w:tab/>
            </w:r>
            <w:r>
              <w:rPr>
                <w:rStyle w:val="IndexLink"/>
              </w:rPr>
              <w:t>325</w:t>
            </w:r>
          </w:hyperlink>
        </w:p>
        <w:p>
          <w:pPr>
            <w:pStyle w:val="Contents4"/>
            <w:tabs>
              <w:tab w:val="clear" w:pos="8176"/>
              <w:tab w:val="right" w:pos="9026" w:leader="dot"/>
            </w:tabs>
            <w:rPr/>
          </w:pPr>
          <w:hyperlink w:anchor="__RefHeading___Toc5678706_3381743652">
            <w:r>
              <w:rPr>
                <w:webHidden/>
                <w:rStyle w:val="IndexLink"/>
              </w:rPr>
              <w:t>4/3</w:t>
            </w:r>
            <w:r>
              <w:rPr>
                <w:rStyle w:val="IndexLink"/>
                <w:rtl w:val="true"/>
              </w:rPr>
              <w:t xml:space="preserve"> </w:t>
            </w:r>
            <w:r>
              <w:rPr>
                <w:rStyle w:val="IndexLink"/>
                <w:rtl w:val="true"/>
              </w:rPr>
              <w:t>إنباؤُهُ حُذَیفَةَ بنَ الیَمانِ بِشَهادَةِ الحُسَینِ علیه السّلام</w:t>
            </w:r>
            <w:r>
              <w:rPr>
                <w:rStyle w:val="IndexLink"/>
                <w:rtl w:val="true"/>
              </w:rPr>
              <w:tab/>
            </w:r>
            <w:r>
              <w:rPr>
                <w:rStyle w:val="IndexLink"/>
              </w:rPr>
              <w:t>327</w:t>
            </w:r>
          </w:hyperlink>
        </w:p>
        <w:p>
          <w:pPr>
            <w:pStyle w:val="Contents4"/>
            <w:tabs>
              <w:tab w:val="clear" w:pos="8176"/>
              <w:tab w:val="right" w:pos="9026" w:leader="dot"/>
            </w:tabs>
            <w:rPr/>
          </w:pPr>
          <w:hyperlink w:anchor="__RefHeading___Toc5678708_3381743652">
            <w:r>
              <w:rPr>
                <w:webHidden/>
                <w:rStyle w:val="IndexLink"/>
              </w:rPr>
              <w:t>5/3</w:t>
            </w:r>
            <w:r>
              <w:rPr>
                <w:rStyle w:val="IndexLink"/>
                <w:rtl w:val="true"/>
              </w:rPr>
              <w:t xml:space="preserve"> </w:t>
            </w:r>
            <w:r>
              <w:rPr>
                <w:rStyle w:val="IndexLink"/>
                <w:rtl w:val="true"/>
              </w:rPr>
              <w:t>إنباؤُهُ فی مَسجِدِ الکوفَةِ بِشَهادَةِ الحُسَینِ علیه السّلام</w:t>
            </w:r>
            <w:r>
              <w:rPr>
                <w:rStyle w:val="IndexLink"/>
                <w:rtl w:val="true"/>
              </w:rPr>
              <w:tab/>
            </w:r>
            <w:r>
              <w:rPr>
                <w:rStyle w:val="IndexLink"/>
              </w:rPr>
              <w:t>329</w:t>
            </w:r>
          </w:hyperlink>
        </w:p>
        <w:p>
          <w:pPr>
            <w:pStyle w:val="Contents4"/>
            <w:tabs>
              <w:tab w:val="clear" w:pos="8176"/>
              <w:tab w:val="right" w:pos="9026" w:leader="dot"/>
            </w:tabs>
            <w:rPr/>
          </w:pPr>
          <w:hyperlink w:anchor="__RefHeading___Toc5678710_3381743652">
            <w:r>
              <w:rPr>
                <w:webHidden/>
                <w:rStyle w:val="IndexLink"/>
              </w:rPr>
              <w:t>6/3</w:t>
            </w:r>
            <w:r>
              <w:rPr>
                <w:rStyle w:val="IndexLink"/>
                <w:rtl w:val="true"/>
              </w:rPr>
              <w:t xml:space="preserve"> </w:t>
            </w:r>
            <w:r>
              <w:rPr>
                <w:rStyle w:val="IndexLink"/>
                <w:rtl w:val="true"/>
              </w:rPr>
              <w:t>إنباؤُهُ بِالمُشارِکینَ فی قَتلِ الحُسَینِ علیه السّلام</w:t>
            </w:r>
            <w:r>
              <w:rPr>
                <w:rStyle w:val="IndexLink"/>
                <w:rtl w:val="true"/>
              </w:rPr>
              <w:tab/>
            </w:r>
            <w:r>
              <w:rPr>
                <w:rStyle w:val="IndexLink"/>
              </w:rPr>
              <w:t>330</w:t>
            </w:r>
          </w:hyperlink>
        </w:p>
        <w:p>
          <w:pPr>
            <w:pStyle w:val="Contents5"/>
            <w:tabs>
              <w:tab w:val="clear" w:pos="7892"/>
              <w:tab w:val="right" w:pos="9026" w:leader="dot"/>
            </w:tabs>
            <w:rPr/>
          </w:pPr>
          <w:hyperlink w:anchor="__RefHeading___Toc5678712_3381743652">
            <w:r>
              <w:rPr>
                <w:webHidden/>
                <w:rStyle w:val="IndexLink"/>
                <w:rtl w:val="true"/>
              </w:rPr>
              <w:t>أ</w:t>
            </w:r>
            <w:r>
              <w:rPr>
                <w:rStyle w:val="IndexLink"/>
                <w:rtl w:val="true"/>
              </w:rPr>
              <w:t>-</w:t>
            </w:r>
            <w:r>
              <w:rPr>
                <w:rStyle w:val="IndexLink"/>
                <w:rtl w:val="true"/>
              </w:rPr>
              <w:t>بَنو امَیَّةَ‌</w:t>
            </w:r>
            <w:r>
              <w:rPr>
                <w:rStyle w:val="IndexLink"/>
                <w:rtl w:val="true"/>
              </w:rPr>
              <w:tab/>
            </w:r>
            <w:r>
              <w:rPr>
                <w:rStyle w:val="IndexLink"/>
              </w:rPr>
              <w:t>330</w:t>
            </w:r>
          </w:hyperlink>
        </w:p>
        <w:p>
          <w:pPr>
            <w:pStyle w:val="Contents5"/>
            <w:tabs>
              <w:tab w:val="clear" w:pos="7892"/>
              <w:tab w:val="right" w:pos="9026" w:leader="dot"/>
            </w:tabs>
            <w:rPr/>
          </w:pPr>
          <w:hyperlink w:anchor="__RefHeading___Toc5678714_3381743652">
            <w:r>
              <w:rPr>
                <w:webHidden/>
                <w:rStyle w:val="IndexLink"/>
                <w:rtl w:val="true"/>
              </w:rPr>
              <w:t>ب</w:t>
            </w:r>
            <w:r>
              <w:rPr>
                <w:rStyle w:val="IndexLink"/>
                <w:rtl w:val="true"/>
              </w:rPr>
              <w:t>-</w:t>
            </w:r>
            <w:r>
              <w:rPr>
                <w:rStyle w:val="IndexLink"/>
                <w:rtl w:val="true"/>
              </w:rPr>
              <w:t>أهلُ الکوفَةِ‌</w:t>
            </w:r>
            <w:r>
              <w:rPr>
                <w:rStyle w:val="IndexLink"/>
                <w:rtl w:val="true"/>
              </w:rPr>
              <w:tab/>
            </w:r>
            <w:r>
              <w:rPr>
                <w:rStyle w:val="IndexLink"/>
              </w:rPr>
              <w:t>330</w:t>
            </w:r>
          </w:hyperlink>
        </w:p>
        <w:p>
          <w:pPr>
            <w:pStyle w:val="Contents4"/>
            <w:tabs>
              <w:tab w:val="clear" w:pos="8176"/>
              <w:tab w:val="right" w:pos="9026" w:leader="dot"/>
            </w:tabs>
            <w:rPr/>
          </w:pPr>
          <w:hyperlink w:anchor="__RefHeading___Toc5678716_3381743652">
            <w:r>
              <w:rPr>
                <w:webHidden/>
                <w:rStyle w:val="IndexLink"/>
              </w:rPr>
              <w:t>7/3</w:t>
            </w:r>
            <w:r>
              <w:rPr>
                <w:rStyle w:val="IndexLink"/>
                <w:rtl w:val="true"/>
              </w:rPr>
              <w:t xml:space="preserve"> </w:t>
            </w:r>
            <w:r>
              <w:rPr>
                <w:rStyle w:val="IndexLink"/>
                <w:rtl w:val="true"/>
              </w:rPr>
              <w:t>إنباؤُهُ بِاسمِ صاحِبِ لِواءِ الجَیشِ الَّذی یُقاتِلُ الحُسَینَ علیه السّلام</w:t>
            </w:r>
            <w:r>
              <w:rPr>
                <w:rStyle w:val="IndexLink"/>
                <w:rtl w:val="true"/>
              </w:rPr>
              <w:tab/>
            </w:r>
            <w:r>
              <w:rPr>
                <w:rStyle w:val="IndexLink"/>
              </w:rPr>
              <w:t>331</w:t>
            </w:r>
          </w:hyperlink>
        </w:p>
        <w:p>
          <w:pPr>
            <w:pStyle w:val="Contents4"/>
            <w:tabs>
              <w:tab w:val="clear" w:pos="8176"/>
              <w:tab w:val="right" w:pos="9026" w:leader="dot"/>
            </w:tabs>
            <w:rPr/>
          </w:pPr>
          <w:hyperlink w:anchor="__RefHeading___Toc5678718_3381743652">
            <w:r>
              <w:rPr>
                <w:webHidden/>
                <w:rStyle w:val="IndexLink"/>
              </w:rPr>
              <w:t>8/3</w:t>
            </w:r>
            <w:r>
              <w:rPr>
                <w:rStyle w:val="IndexLink"/>
                <w:rtl w:val="true"/>
              </w:rPr>
              <w:t xml:space="preserve"> </w:t>
            </w:r>
            <w:r>
              <w:rPr>
                <w:rStyle w:val="IndexLink"/>
                <w:rtl w:val="true"/>
              </w:rPr>
              <w:t>إنباؤُهُ بِبَعضِ مَن یُقاتِلُ الحُسَینَ علیه السّلام</w:t>
            </w:r>
            <w:r>
              <w:rPr>
                <w:rStyle w:val="IndexLink"/>
                <w:rtl w:val="true"/>
              </w:rPr>
              <w:tab/>
            </w:r>
            <w:r>
              <w:rPr>
                <w:rStyle w:val="IndexLink"/>
              </w:rPr>
              <w:t>332</w:t>
            </w:r>
          </w:hyperlink>
        </w:p>
        <w:p>
          <w:pPr>
            <w:pStyle w:val="Contents4"/>
            <w:tabs>
              <w:tab w:val="clear" w:pos="8176"/>
              <w:tab w:val="right" w:pos="9026" w:leader="dot"/>
            </w:tabs>
            <w:rPr/>
          </w:pPr>
          <w:hyperlink w:anchor="__RefHeading___Toc5678720_3381743652">
            <w:r>
              <w:rPr>
                <w:webHidden/>
                <w:rStyle w:val="IndexLink"/>
              </w:rPr>
              <w:t>9/3</w:t>
            </w:r>
            <w:r>
              <w:rPr>
                <w:rStyle w:val="IndexLink"/>
                <w:rtl w:val="true"/>
              </w:rPr>
              <w:t xml:space="preserve"> </w:t>
            </w:r>
            <w:r>
              <w:rPr>
                <w:rStyle w:val="IndexLink"/>
                <w:rtl w:val="true"/>
              </w:rPr>
              <w:t>إنباؤُهُ بِبَعضِ مَن لا یَنصُرُ الحُسَینَ علیه السّلام</w:t>
            </w:r>
            <w:r>
              <w:rPr>
                <w:rStyle w:val="IndexLink"/>
                <w:rtl w:val="true"/>
              </w:rPr>
              <w:tab/>
            </w:r>
            <w:r>
              <w:rPr>
                <w:rStyle w:val="IndexLink"/>
              </w:rPr>
              <w:t>333</w:t>
            </w:r>
          </w:hyperlink>
        </w:p>
        <w:p>
          <w:pPr>
            <w:pStyle w:val="Contents5"/>
            <w:tabs>
              <w:tab w:val="clear" w:pos="7892"/>
              <w:tab w:val="right" w:pos="9026" w:leader="dot"/>
            </w:tabs>
            <w:rPr/>
          </w:pPr>
          <w:hyperlink w:anchor="__RefHeading___Toc5678722_3381743652">
            <w:r>
              <w:rPr>
                <w:webHidden/>
                <w:rStyle w:val="IndexLink"/>
                <w:rtl w:val="true"/>
              </w:rPr>
              <w:t>أ</w:t>
            </w:r>
            <w:r>
              <w:rPr>
                <w:rStyle w:val="IndexLink"/>
                <w:rtl w:val="true"/>
              </w:rPr>
              <w:t>-</w:t>
            </w:r>
            <w:r>
              <w:rPr>
                <w:rStyle w:val="IndexLink"/>
                <w:rtl w:val="true"/>
              </w:rPr>
              <w:t>البَراءُ بنُ عازِبٍ‌</w:t>
            </w:r>
            <w:r>
              <w:rPr>
                <w:rStyle w:val="IndexLink"/>
                <w:rtl w:val="true"/>
              </w:rPr>
              <w:tab/>
            </w:r>
            <w:r>
              <w:rPr>
                <w:rStyle w:val="IndexLink"/>
              </w:rPr>
              <w:t>333</w:t>
            </w:r>
          </w:hyperlink>
        </w:p>
        <w:p>
          <w:pPr>
            <w:pStyle w:val="Contents5"/>
            <w:tabs>
              <w:tab w:val="clear" w:pos="7892"/>
              <w:tab w:val="right" w:pos="9026" w:leader="dot"/>
            </w:tabs>
            <w:rPr/>
          </w:pPr>
          <w:hyperlink w:anchor="__RefHeading___Toc5678724_3381743652">
            <w:r>
              <w:rPr>
                <w:webHidden/>
                <w:rStyle w:val="IndexLink"/>
                <w:rtl w:val="true"/>
              </w:rPr>
              <w:t>ب</w:t>
            </w:r>
            <w:r>
              <w:rPr>
                <w:rStyle w:val="IndexLink"/>
                <w:rtl w:val="true"/>
              </w:rPr>
              <w:t>-</w:t>
            </w:r>
            <w:r>
              <w:rPr>
                <w:rStyle w:val="IndexLink"/>
                <w:rtl w:val="true"/>
              </w:rPr>
              <w:t>أبو عَبدِ اللّهِ الجَدَلِیُّ‌</w:t>
            </w:r>
            <w:r>
              <w:rPr>
                <w:rStyle w:val="IndexLink"/>
                <w:rtl w:val="true"/>
              </w:rPr>
              <w:tab/>
            </w:r>
            <w:r>
              <w:rPr>
                <w:rStyle w:val="IndexLink"/>
              </w:rPr>
              <w:t>334</w:t>
            </w:r>
          </w:hyperlink>
        </w:p>
        <w:p>
          <w:pPr>
            <w:pStyle w:val="Contents4"/>
            <w:tabs>
              <w:tab w:val="clear" w:pos="8176"/>
              <w:tab w:val="right" w:pos="9026" w:leader="dot"/>
            </w:tabs>
            <w:rPr/>
          </w:pPr>
          <w:hyperlink w:anchor="__RefHeading___Toc5678726_3381743652">
            <w:r>
              <w:rPr>
                <w:webHidden/>
                <w:rStyle w:val="IndexLink"/>
              </w:rPr>
              <w:t>10/3</w:t>
            </w:r>
            <w:r>
              <w:rPr>
                <w:rStyle w:val="IndexLink"/>
                <w:rtl w:val="true"/>
              </w:rPr>
              <w:t xml:space="preserve"> </w:t>
            </w:r>
            <w:r>
              <w:rPr>
                <w:rStyle w:val="IndexLink"/>
                <w:rtl w:val="true"/>
              </w:rPr>
              <w:t>إنباؤُهُ بِمَن یَقتُلُ الحُسَینَ علیه السّلام</w:t>
            </w:r>
            <w:r>
              <w:rPr>
                <w:rStyle w:val="IndexLink"/>
                <w:rtl w:val="true"/>
              </w:rPr>
              <w:tab/>
            </w:r>
            <w:r>
              <w:rPr>
                <w:rStyle w:val="IndexLink"/>
              </w:rPr>
              <w:t>335</w:t>
            </w:r>
          </w:hyperlink>
        </w:p>
        <w:p>
          <w:pPr>
            <w:pStyle w:val="Contents5"/>
            <w:tabs>
              <w:tab w:val="clear" w:pos="7892"/>
              <w:tab w:val="right" w:pos="9026" w:leader="dot"/>
            </w:tabs>
            <w:rPr/>
          </w:pPr>
          <w:hyperlink w:anchor="__RefHeading___Toc5678728_3381743652">
            <w:r>
              <w:rPr>
                <w:webHidden/>
                <w:rStyle w:val="IndexLink"/>
                <w:rtl w:val="true"/>
              </w:rPr>
              <w:t>أ</w:t>
            </w:r>
            <w:r>
              <w:rPr>
                <w:rStyle w:val="IndexLink"/>
                <w:rtl w:val="true"/>
              </w:rPr>
              <w:t>-</w:t>
            </w:r>
            <w:r>
              <w:rPr>
                <w:rStyle w:val="IndexLink"/>
                <w:rtl w:val="true"/>
              </w:rPr>
              <w:t>یَقتُلُهُ یَزیدُ</w:t>
            </w:r>
            <w:r>
              <w:rPr>
                <w:rStyle w:val="IndexLink"/>
                <w:rtl w:val="true"/>
              </w:rPr>
              <w:tab/>
            </w:r>
            <w:r>
              <w:rPr>
                <w:rStyle w:val="IndexLink"/>
              </w:rPr>
              <w:t>335</w:t>
            </w:r>
          </w:hyperlink>
        </w:p>
        <w:p>
          <w:pPr>
            <w:pStyle w:val="Contents5"/>
            <w:tabs>
              <w:tab w:val="clear" w:pos="7892"/>
              <w:tab w:val="right" w:pos="9026" w:leader="dot"/>
            </w:tabs>
            <w:rPr/>
          </w:pPr>
          <w:hyperlink w:anchor="__RefHeading___Toc5678730_3381743652">
            <w:r>
              <w:rPr>
                <w:webHidden/>
                <w:rStyle w:val="IndexLink"/>
                <w:rtl w:val="true"/>
              </w:rPr>
              <w:t>ب</w:t>
            </w:r>
            <w:r>
              <w:rPr>
                <w:rStyle w:val="IndexLink"/>
                <w:rtl w:val="true"/>
              </w:rPr>
              <w:t>-</w:t>
            </w:r>
            <w:r>
              <w:rPr>
                <w:rStyle w:val="IndexLink"/>
                <w:rtl w:val="true"/>
              </w:rPr>
              <w:t>یَذبَحُهُ لَعینُ هذِهِ الاُمَّةِ‌</w:t>
            </w:r>
            <w:r>
              <w:rPr>
                <w:rStyle w:val="IndexLink"/>
                <w:rtl w:val="true"/>
              </w:rPr>
              <w:tab/>
            </w:r>
            <w:r>
              <w:rPr>
                <w:rStyle w:val="IndexLink"/>
              </w:rPr>
              <w:t>336</w:t>
            </w:r>
          </w:hyperlink>
        </w:p>
        <w:p>
          <w:pPr>
            <w:pStyle w:val="Contents5"/>
            <w:tabs>
              <w:tab w:val="clear" w:pos="7892"/>
              <w:tab w:val="right" w:pos="9026" w:leader="dot"/>
            </w:tabs>
            <w:rPr/>
          </w:pPr>
          <w:hyperlink w:anchor="__RefHeading___Toc5678732_3381743652">
            <w:r>
              <w:rPr>
                <w:webHidden/>
                <w:rStyle w:val="IndexLink"/>
                <w:rtl w:val="true"/>
              </w:rPr>
              <w:t>ج</w:t>
            </w:r>
            <w:r>
              <w:rPr>
                <w:rStyle w:val="IndexLink"/>
                <w:rtl w:val="true"/>
              </w:rPr>
              <w:t>-</w:t>
            </w:r>
            <w:r>
              <w:rPr>
                <w:rStyle w:val="IndexLink"/>
                <w:rtl w:val="true"/>
              </w:rPr>
              <w:t>سِنانُ بنُ أنَسٍ‌</w:t>
            </w:r>
            <w:r>
              <w:rPr>
                <w:rStyle w:val="IndexLink"/>
                <w:rtl w:val="true"/>
              </w:rPr>
              <w:tab/>
            </w:r>
            <w:r>
              <w:rPr>
                <w:rStyle w:val="IndexLink"/>
              </w:rPr>
              <w:t>336</w:t>
            </w:r>
          </w:hyperlink>
        </w:p>
        <w:p>
          <w:pPr>
            <w:pStyle w:val="Contents4"/>
            <w:tabs>
              <w:tab w:val="clear" w:pos="8176"/>
              <w:tab w:val="right" w:pos="9026" w:leader="dot"/>
            </w:tabs>
            <w:rPr/>
          </w:pPr>
          <w:hyperlink w:anchor="__RefHeading___Toc5678734_3381743652">
            <w:r>
              <w:rPr>
                <w:webHidden/>
                <w:rStyle w:val="IndexLink"/>
              </w:rPr>
              <w:t>11/3</w:t>
            </w:r>
            <w:r>
              <w:rPr>
                <w:rStyle w:val="IndexLink"/>
                <w:rtl w:val="true"/>
              </w:rPr>
              <w:t xml:space="preserve"> </w:t>
            </w:r>
            <w:r>
              <w:rPr>
                <w:rStyle w:val="IndexLink"/>
                <w:rtl w:val="true"/>
              </w:rPr>
              <w:t>إنباؤُهُ بِمَزارِ الحُسَینِ علیه السّلام وزُوّارِهِ‌</w:t>
            </w:r>
            <w:r>
              <w:rPr>
                <w:rStyle w:val="IndexLink"/>
                <w:rtl w:val="true"/>
              </w:rPr>
              <w:tab/>
            </w:r>
            <w:r>
              <w:rPr>
                <w:rStyle w:val="IndexLink"/>
              </w:rPr>
              <w:t>338</w:t>
            </w:r>
          </w:hyperlink>
        </w:p>
        <w:p>
          <w:pPr>
            <w:pStyle w:val="Contents4"/>
            <w:tabs>
              <w:tab w:val="clear" w:pos="8176"/>
              <w:tab w:val="right" w:pos="9026" w:leader="dot"/>
            </w:tabs>
            <w:rPr/>
          </w:pPr>
          <w:hyperlink w:anchor="__RefHeading___Toc5678736_3381743652">
            <w:r>
              <w:rPr>
                <w:webHidden/>
                <w:rStyle w:val="IndexLink"/>
              </w:rPr>
              <w:t>12/3</w:t>
            </w:r>
            <w:r>
              <w:rPr>
                <w:rStyle w:val="IndexLink"/>
                <w:rtl w:val="true"/>
              </w:rPr>
              <w:t xml:space="preserve"> </w:t>
            </w:r>
            <w:r>
              <w:rPr>
                <w:rStyle w:val="IndexLink"/>
                <w:rtl w:val="true"/>
              </w:rPr>
              <w:t>النَّوادِرُ</w:t>
            </w:r>
            <w:r>
              <w:rPr>
                <w:rStyle w:val="IndexLink"/>
                <w:rtl w:val="true"/>
              </w:rPr>
              <w:tab/>
            </w:r>
            <w:r>
              <w:rPr>
                <w:rStyle w:val="IndexLink"/>
              </w:rPr>
              <w:t>338</w:t>
            </w:r>
          </w:hyperlink>
        </w:p>
        <w:p>
          <w:pPr>
            <w:pStyle w:val="Contents3"/>
            <w:tabs>
              <w:tab w:val="clear" w:pos="8459"/>
              <w:tab w:val="right" w:pos="9026" w:leader="dot"/>
            </w:tabs>
            <w:rPr/>
          </w:pPr>
          <w:hyperlink w:anchor="__RefHeading___Toc5678738_3381743652">
            <w:r>
              <w:rPr>
                <w:webHidden/>
                <w:rStyle w:val="IndexLink"/>
                <w:rtl w:val="true"/>
              </w:rPr>
              <w:t>الفصل الرابع</w:t>
            </w:r>
            <w:r>
              <w:rPr>
                <w:rStyle w:val="IndexLink"/>
                <w:rtl w:val="true"/>
              </w:rPr>
              <w:t>:</w:t>
            </w:r>
            <w:r>
              <w:rPr>
                <w:rStyle w:val="IndexLink"/>
                <w:rtl w:val="true"/>
              </w:rPr>
              <w:t>إنباءات اخری بشهادة الحسین علیه السّلام</w:t>
            </w:r>
            <w:r>
              <w:rPr>
                <w:rStyle w:val="IndexLink"/>
                <w:rtl w:val="true"/>
              </w:rPr>
              <w:tab/>
            </w:r>
            <w:r>
              <w:rPr>
                <w:rStyle w:val="IndexLink"/>
              </w:rPr>
              <w:t>341</w:t>
            </w:r>
          </w:hyperlink>
        </w:p>
        <w:p>
          <w:pPr>
            <w:pStyle w:val="Contents4"/>
            <w:tabs>
              <w:tab w:val="clear" w:pos="8176"/>
              <w:tab w:val="right" w:pos="9026" w:leader="dot"/>
            </w:tabs>
            <w:rPr/>
          </w:pPr>
          <w:hyperlink w:anchor="__RefHeading___Toc5678740_3381743652">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5678742_3381743652">
            <w:r>
              <w:rPr>
                <w:webHidden/>
                <w:rStyle w:val="IndexLink"/>
              </w:rPr>
              <w:t>1/4</w:t>
            </w:r>
            <w:r>
              <w:rPr>
                <w:rStyle w:val="IndexLink"/>
                <w:rtl w:val="true"/>
              </w:rPr>
              <w:t xml:space="preserve"> </w:t>
            </w:r>
            <w:r>
              <w:rPr>
                <w:rStyle w:val="IndexLink"/>
                <w:rtl w:val="true"/>
              </w:rPr>
              <w:t>إنباءُ الإِمامِ الحَسَنِ علیه السّلام بِشَهادَتِهِ‌</w:t>
            </w:r>
            <w:r>
              <w:rPr>
                <w:rStyle w:val="IndexLink"/>
                <w:rtl w:val="true"/>
              </w:rPr>
              <w:tab/>
            </w:r>
            <w:r>
              <w:rPr>
                <w:rStyle w:val="IndexLink"/>
              </w:rPr>
              <w:t>341</w:t>
            </w:r>
          </w:hyperlink>
        </w:p>
        <w:p>
          <w:pPr>
            <w:pStyle w:val="Contents4"/>
            <w:tabs>
              <w:tab w:val="clear" w:pos="8176"/>
              <w:tab w:val="right" w:pos="9026" w:leader="dot"/>
            </w:tabs>
            <w:rPr/>
          </w:pPr>
          <w:hyperlink w:anchor="__RefHeading___Toc5678744_3381743652">
            <w:r>
              <w:rPr>
                <w:webHidden/>
                <w:rStyle w:val="IndexLink"/>
              </w:rPr>
              <w:t>2/4</w:t>
            </w:r>
            <w:r>
              <w:rPr>
                <w:rStyle w:val="IndexLink"/>
                <w:rtl w:val="true"/>
              </w:rPr>
              <w:t xml:space="preserve"> </w:t>
            </w:r>
            <w:r>
              <w:rPr>
                <w:rStyle w:val="IndexLink"/>
                <w:rtl w:val="true"/>
              </w:rPr>
              <w:t>إنباءُ الحُسَینِ علیه السّلام بِشَهادَتِهِ‌</w:t>
            </w:r>
            <w:r>
              <w:rPr>
                <w:rStyle w:val="IndexLink"/>
                <w:rtl w:val="true"/>
              </w:rPr>
              <w:tab/>
            </w:r>
            <w:r>
              <w:rPr>
                <w:rStyle w:val="IndexLink"/>
              </w:rPr>
              <w:t>342</w:t>
            </w:r>
          </w:hyperlink>
        </w:p>
        <w:p>
          <w:pPr>
            <w:pStyle w:val="Contents4"/>
            <w:tabs>
              <w:tab w:val="clear" w:pos="8176"/>
              <w:tab w:val="right" w:pos="9026" w:leader="dot"/>
            </w:tabs>
            <w:rPr/>
          </w:pPr>
          <w:hyperlink w:anchor="__RefHeading___Toc5678746_3381743652">
            <w:r>
              <w:rPr>
                <w:webHidden/>
                <w:rStyle w:val="IndexLink"/>
              </w:rPr>
              <w:t>3/4</w:t>
            </w:r>
            <w:r>
              <w:rPr>
                <w:rStyle w:val="IndexLink"/>
                <w:rtl w:val="true"/>
              </w:rPr>
              <w:t xml:space="preserve"> </w:t>
            </w:r>
            <w:r>
              <w:rPr>
                <w:rStyle w:val="IndexLink"/>
                <w:rtl w:val="true"/>
              </w:rPr>
              <w:t>إنباءُ سَلمانَ بِشَهادَتِهِ‌</w:t>
            </w:r>
            <w:r>
              <w:rPr>
                <w:rStyle w:val="IndexLink"/>
                <w:rtl w:val="true"/>
              </w:rPr>
              <w:tab/>
            </w:r>
            <w:r>
              <w:rPr>
                <w:rStyle w:val="IndexLink"/>
              </w:rPr>
              <w:t>342</w:t>
            </w:r>
          </w:hyperlink>
        </w:p>
        <w:p>
          <w:pPr>
            <w:pStyle w:val="Contents4"/>
            <w:tabs>
              <w:tab w:val="clear" w:pos="8176"/>
              <w:tab w:val="right" w:pos="9026" w:leader="dot"/>
            </w:tabs>
            <w:rPr/>
          </w:pPr>
          <w:hyperlink w:anchor="__RefHeading___Toc5678748_3381743652">
            <w:r>
              <w:rPr>
                <w:webHidden/>
                <w:rStyle w:val="IndexLink"/>
              </w:rPr>
              <w:t>4/4</w:t>
            </w:r>
            <w:r>
              <w:rPr>
                <w:rStyle w:val="IndexLink"/>
                <w:rtl w:val="true"/>
              </w:rPr>
              <w:t xml:space="preserve"> </w:t>
            </w:r>
            <w:r>
              <w:rPr>
                <w:rStyle w:val="IndexLink"/>
                <w:rtl w:val="true"/>
              </w:rPr>
              <w:t>إنباءُ أبی ذَرٍّ بِشَهادَتِهِ‌</w:t>
            </w:r>
            <w:r>
              <w:rPr>
                <w:rStyle w:val="IndexLink"/>
                <w:rtl w:val="true"/>
              </w:rPr>
              <w:tab/>
            </w:r>
            <w:r>
              <w:rPr>
                <w:rStyle w:val="IndexLink"/>
              </w:rPr>
              <w:t>343</w:t>
            </w:r>
          </w:hyperlink>
        </w:p>
        <w:p>
          <w:pPr>
            <w:pStyle w:val="Contents4"/>
            <w:tabs>
              <w:tab w:val="clear" w:pos="8176"/>
              <w:tab w:val="right" w:pos="9026" w:leader="dot"/>
            </w:tabs>
            <w:rPr/>
          </w:pPr>
          <w:hyperlink w:anchor="__RefHeading___Toc5678750_3381743652">
            <w:r>
              <w:rPr>
                <w:webHidden/>
                <w:rStyle w:val="IndexLink"/>
              </w:rPr>
              <w:t>5/4</w:t>
            </w:r>
            <w:r>
              <w:rPr>
                <w:rStyle w:val="IndexLink"/>
                <w:rtl w:val="true"/>
              </w:rPr>
              <w:t xml:space="preserve"> </w:t>
            </w:r>
            <w:r>
              <w:rPr>
                <w:rStyle w:val="IndexLink"/>
                <w:rtl w:val="true"/>
              </w:rPr>
              <w:t>إنباءُ میثَمٍ بِشَهادَتِهِ‌</w:t>
            </w:r>
            <w:r>
              <w:rPr>
                <w:rStyle w:val="IndexLink"/>
                <w:rtl w:val="true"/>
              </w:rPr>
              <w:tab/>
            </w:r>
            <w:r>
              <w:rPr>
                <w:rStyle w:val="IndexLink"/>
              </w:rPr>
              <w:t>343</w:t>
            </w:r>
          </w:hyperlink>
        </w:p>
        <w:p>
          <w:pPr>
            <w:pStyle w:val="Contents4"/>
            <w:tabs>
              <w:tab w:val="clear" w:pos="8176"/>
              <w:tab w:val="right" w:pos="9026" w:leader="dot"/>
            </w:tabs>
            <w:rPr/>
          </w:pPr>
          <w:hyperlink w:anchor="__RefHeading___Toc5678752_3381743652">
            <w:r>
              <w:rPr>
                <w:webHidden/>
                <w:rStyle w:val="IndexLink"/>
              </w:rPr>
              <w:t>6/4</w:t>
            </w:r>
            <w:r>
              <w:rPr>
                <w:rStyle w:val="IndexLink"/>
                <w:rtl w:val="true"/>
              </w:rPr>
              <w:t xml:space="preserve"> </w:t>
            </w:r>
            <w:r>
              <w:rPr>
                <w:rStyle w:val="IndexLink"/>
                <w:rtl w:val="true"/>
              </w:rPr>
              <w:t>إنباءُ ابنِ عَبّاسٍ بِشَهادَتِهِ‌</w:t>
            </w:r>
            <w:r>
              <w:rPr>
                <w:rStyle w:val="IndexLink"/>
                <w:rtl w:val="true"/>
              </w:rPr>
              <w:tab/>
            </w:r>
            <w:r>
              <w:rPr>
                <w:rStyle w:val="IndexLink"/>
              </w:rPr>
              <w:t>344</w:t>
            </w:r>
          </w:hyperlink>
        </w:p>
        <w:p>
          <w:pPr>
            <w:pStyle w:val="Contents4"/>
            <w:tabs>
              <w:tab w:val="clear" w:pos="8176"/>
              <w:tab w:val="right" w:pos="9026" w:leader="dot"/>
            </w:tabs>
            <w:rPr/>
          </w:pPr>
          <w:hyperlink w:anchor="__RefHeading___Toc5678754_3381743652">
            <w:r>
              <w:rPr>
                <w:webHidden/>
                <w:rStyle w:val="IndexLink"/>
              </w:rPr>
              <w:t>7/4</w:t>
            </w:r>
            <w:r>
              <w:rPr>
                <w:rStyle w:val="IndexLink"/>
                <w:rtl w:val="true"/>
              </w:rPr>
              <w:t xml:space="preserve"> </w:t>
            </w:r>
            <w:r>
              <w:rPr>
                <w:rStyle w:val="IndexLink"/>
                <w:rtl w:val="true"/>
              </w:rPr>
              <w:t>إنباءُ أصحابِ الإِمامِ عَلِیٍّ علیه السّلام بِشَهادَتِهِ‌</w:t>
            </w:r>
            <w:r>
              <w:rPr>
                <w:rStyle w:val="IndexLink"/>
                <w:rtl w:val="true"/>
              </w:rPr>
              <w:tab/>
            </w:r>
            <w:r>
              <w:rPr>
                <w:rStyle w:val="IndexLink"/>
              </w:rPr>
              <w:t>344</w:t>
            </w:r>
          </w:hyperlink>
        </w:p>
        <w:p>
          <w:pPr>
            <w:pStyle w:val="Contents4"/>
            <w:tabs>
              <w:tab w:val="clear" w:pos="8176"/>
              <w:tab w:val="right" w:pos="9026" w:leader="dot"/>
            </w:tabs>
            <w:rPr/>
          </w:pPr>
          <w:hyperlink w:anchor="__RefHeading___Toc5678756_3381743652">
            <w:r>
              <w:rPr>
                <w:webHidden/>
                <w:rStyle w:val="IndexLink"/>
              </w:rPr>
              <w:t>8/4</w:t>
            </w:r>
            <w:r>
              <w:rPr>
                <w:rStyle w:val="IndexLink"/>
                <w:rtl w:val="true"/>
              </w:rPr>
              <w:t xml:space="preserve"> </w:t>
            </w:r>
            <w:r>
              <w:rPr>
                <w:rStyle w:val="IndexLink"/>
                <w:rtl w:val="true"/>
              </w:rPr>
              <w:t>إنباءُ کَعبِ الأَحبارِ بِشَهادَتِهِ</w:t>
            </w:r>
            <w:r>
              <w:rPr>
                <w:rStyle w:val="IndexLink"/>
              </w:rPr>
              <w:t>‌</w:t>
            </w:r>
            <w:r>
              <w:rPr>
                <w:rStyle w:val="IndexLink"/>
              </w:rPr>
              <w:t>7</w:t>
            </w:r>
            <w:r>
              <w:rPr>
                <w:rStyle w:val="IndexLink"/>
                <w:rtl w:val="true"/>
              </w:rPr>
              <w:tab/>
            </w:r>
            <w:r>
              <w:rPr>
                <w:rStyle w:val="IndexLink"/>
              </w:rPr>
              <w:t>344</w:t>
            </w:r>
          </w:hyperlink>
        </w:p>
        <w:p>
          <w:pPr>
            <w:pStyle w:val="Contents4"/>
            <w:tabs>
              <w:tab w:val="clear" w:pos="8176"/>
              <w:tab w:val="right" w:pos="9026" w:leader="dot"/>
            </w:tabs>
            <w:rPr/>
          </w:pPr>
          <w:hyperlink w:anchor="__RefHeading___Toc5678758_3381743652">
            <w:r>
              <w:rPr>
                <w:webHidden/>
                <w:rStyle w:val="IndexLink"/>
              </w:rPr>
              <w:t>9/4</w:t>
            </w:r>
            <w:r>
              <w:rPr>
                <w:rStyle w:val="IndexLink"/>
                <w:rtl w:val="true"/>
              </w:rPr>
              <w:t xml:space="preserve"> </w:t>
            </w:r>
            <w:r>
              <w:rPr>
                <w:rStyle w:val="IndexLink"/>
                <w:rtl w:val="true"/>
              </w:rPr>
              <w:t>إنباءُ رَجُلٍ مِن بنی أسَدٍ بِشَهادَتِهِ‌</w:t>
            </w:r>
            <w:r>
              <w:rPr>
                <w:rStyle w:val="IndexLink"/>
                <w:rtl w:val="true"/>
              </w:rPr>
              <w:tab/>
            </w:r>
            <w:r>
              <w:rPr>
                <w:rStyle w:val="IndexLink"/>
              </w:rPr>
              <w:t>345</w:t>
            </w:r>
          </w:hyperlink>
        </w:p>
        <w:p>
          <w:pPr>
            <w:pStyle w:val="Contents5"/>
            <w:tabs>
              <w:tab w:val="clear" w:pos="7892"/>
              <w:tab w:val="right" w:pos="9026" w:leader="dot"/>
            </w:tabs>
            <w:rPr/>
          </w:pPr>
          <w:hyperlink w:anchor="__RefHeading___Toc5678760_3381743652">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5678762_3381743652">
            <w:r>
              <w:rPr>
                <w:webHidden/>
                <w:rStyle w:val="IndexLink"/>
                <w:rtl w:val="true"/>
              </w:rPr>
              <w:t>مراجعة للروایات التی تنبأت بشهادة الإمام الحسین علیه السّلام</w:t>
            </w:r>
            <w:r>
              <w:rPr>
                <w:rStyle w:val="IndexLink"/>
                <w:rtl w:val="true"/>
              </w:rPr>
              <w:tab/>
            </w:r>
            <w:r>
              <w:rPr>
                <w:rStyle w:val="IndexLink"/>
              </w:rPr>
              <w:t>347</w:t>
            </w:r>
          </w:hyperlink>
        </w:p>
        <w:p>
          <w:pPr>
            <w:pStyle w:val="Contents6"/>
            <w:tabs>
              <w:tab w:val="clear" w:pos="7609"/>
              <w:tab w:val="right" w:pos="9026" w:leader="dot"/>
            </w:tabs>
            <w:rPr/>
          </w:pPr>
          <w:hyperlink w:anchor="__RefHeading___Toc5678764_3381743652">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5678766_3381743652">
            <w:r>
              <w:rPr>
                <w:webHidden/>
                <w:rStyle w:val="IndexLink"/>
              </w:rPr>
              <w:t>1</w:t>
            </w:r>
            <w:r>
              <w:rPr>
                <w:rStyle w:val="IndexLink"/>
                <w:rtl w:val="true"/>
              </w:rPr>
              <w:t>.</w:t>
            </w:r>
            <w:r>
              <w:rPr>
                <w:rStyle w:val="IndexLink"/>
                <w:rtl w:val="true"/>
              </w:rPr>
              <w:t>قطعیة صدورها</w:t>
            </w:r>
            <w:r>
              <w:rPr>
                <w:rStyle w:val="IndexLink"/>
                <w:rtl w:val="true"/>
              </w:rPr>
              <w:tab/>
            </w:r>
            <w:r>
              <w:rPr>
                <w:rStyle w:val="IndexLink"/>
              </w:rPr>
              <w:t>347</w:t>
            </w:r>
          </w:hyperlink>
        </w:p>
        <w:p>
          <w:pPr>
            <w:pStyle w:val="Contents6"/>
            <w:tabs>
              <w:tab w:val="clear" w:pos="7609"/>
              <w:tab w:val="right" w:pos="9026" w:leader="dot"/>
            </w:tabs>
            <w:rPr/>
          </w:pPr>
          <w:hyperlink w:anchor="__RefHeading___Toc5678768_3381743652">
            <w:r>
              <w:rPr>
                <w:webHidden/>
                <w:rStyle w:val="IndexLink"/>
              </w:rPr>
              <w:t>2</w:t>
            </w:r>
            <w:r>
              <w:rPr>
                <w:rStyle w:val="IndexLink"/>
                <w:rtl w:val="true"/>
              </w:rPr>
              <w:t>.</w:t>
            </w:r>
            <w:r>
              <w:rPr>
                <w:rStyle w:val="IndexLink"/>
                <w:rtl w:val="true"/>
              </w:rPr>
              <w:t>أصل التنبّؤات</w:t>
            </w:r>
            <w:r>
              <w:rPr>
                <w:rStyle w:val="IndexLink"/>
                <w:rtl w:val="true"/>
              </w:rPr>
              <w:tab/>
            </w:r>
            <w:r>
              <w:rPr>
                <w:rStyle w:val="IndexLink"/>
              </w:rPr>
              <w:t>347</w:t>
            </w:r>
          </w:hyperlink>
        </w:p>
        <w:p>
          <w:pPr>
            <w:pStyle w:val="Contents6"/>
            <w:tabs>
              <w:tab w:val="clear" w:pos="7609"/>
              <w:tab w:val="right" w:pos="9026" w:leader="dot"/>
            </w:tabs>
            <w:rPr/>
          </w:pPr>
          <w:hyperlink w:anchor="__RefHeading___Toc5678770_3381743652">
            <w:r>
              <w:rPr>
                <w:webHidden/>
                <w:rStyle w:val="IndexLink"/>
              </w:rPr>
              <w:t>3</w:t>
            </w:r>
            <w:r>
              <w:rPr>
                <w:rStyle w:val="IndexLink"/>
                <w:rtl w:val="true"/>
              </w:rPr>
              <w:t>.</w:t>
            </w:r>
            <w:r>
              <w:rPr>
                <w:rStyle w:val="IndexLink"/>
                <w:rtl w:val="true"/>
              </w:rPr>
              <w:t>إحاطة الإمام علیه السّلام علماً بنتیجة الثورة</w:t>
            </w:r>
            <w:r>
              <w:rPr>
                <w:rStyle w:val="IndexLink"/>
                <w:rtl w:val="true"/>
              </w:rPr>
              <w:tab/>
            </w:r>
            <w:r>
              <w:rPr>
                <w:rStyle w:val="IndexLink"/>
              </w:rPr>
              <w:t>348</w:t>
            </w:r>
          </w:hyperlink>
        </w:p>
        <w:p>
          <w:pPr>
            <w:pStyle w:val="Contents6"/>
            <w:tabs>
              <w:tab w:val="clear" w:pos="7609"/>
              <w:tab w:val="right" w:pos="9026" w:leader="dot"/>
            </w:tabs>
            <w:rPr/>
          </w:pPr>
          <w:hyperlink w:anchor="__RefHeading___Toc5678772_3381743652">
            <w:r>
              <w:rPr>
                <w:webHidden/>
                <w:rStyle w:val="IndexLink"/>
              </w:rPr>
              <w:t>4</w:t>
            </w:r>
            <w:r>
              <w:rPr>
                <w:rStyle w:val="IndexLink"/>
                <w:rtl w:val="true"/>
              </w:rPr>
              <w:t>.</w:t>
            </w:r>
            <w:r>
              <w:rPr>
                <w:rStyle w:val="IndexLink"/>
                <w:rtl w:val="true"/>
              </w:rPr>
              <w:t>عدم التنافی بین تقدیر الشهادة وإرادة الإنسان</w:t>
            </w:r>
            <w:r>
              <w:rPr>
                <w:rStyle w:val="IndexLink"/>
                <w:rtl w:val="true"/>
              </w:rPr>
              <w:tab/>
            </w:r>
            <w:r>
              <w:rPr>
                <w:rStyle w:val="IndexLink"/>
              </w:rPr>
              <w:t>348</w:t>
            </w:r>
          </w:hyperlink>
        </w:p>
        <w:p>
          <w:pPr>
            <w:pStyle w:val="Contents2"/>
            <w:tabs>
              <w:tab w:val="clear" w:pos="8743"/>
              <w:tab w:val="right" w:pos="9026" w:leader="dot"/>
            </w:tabs>
            <w:rPr/>
          </w:pPr>
          <w:hyperlink w:anchor="__RefHeading___Toc5678774_3381743652">
            <w:r>
              <w:rPr>
                <w:webHidden/>
                <w:rStyle w:val="IndexLink"/>
                <w:rtl w:val="true"/>
              </w:rPr>
              <w:t>القسم السابع</w:t>
            </w:r>
            <w:r>
              <w:rPr>
                <w:rStyle w:val="IndexLink"/>
                <w:rtl w:val="true"/>
              </w:rPr>
              <w:t>:</w:t>
            </w:r>
            <w:r>
              <w:rPr>
                <w:rStyle w:val="IndexLink"/>
                <w:rtl w:val="true"/>
              </w:rPr>
              <w:t>خُروجُ الإِمامِ علیه السّلام مِنَ المَدینَةِ إِلی نُزولِهِ بِکَربَلاءَ</w:t>
            </w:r>
            <w:r>
              <w:rPr>
                <w:rStyle w:val="IndexLink"/>
                <w:rtl w:val="true"/>
              </w:rPr>
              <w:tab/>
            </w:r>
            <w:r>
              <w:rPr>
                <w:rStyle w:val="IndexLink"/>
              </w:rPr>
              <w:t>349</w:t>
            </w:r>
          </w:hyperlink>
        </w:p>
        <w:p>
          <w:pPr>
            <w:pStyle w:val="Contents3"/>
            <w:tabs>
              <w:tab w:val="clear" w:pos="8459"/>
              <w:tab w:val="right" w:pos="9026" w:leader="dot"/>
            </w:tabs>
            <w:rPr/>
          </w:pPr>
          <w:hyperlink w:anchor="__RefHeading___Toc5678776_3381743652">
            <w:r>
              <w:rPr>
                <w:webHidden/>
                <w:rStyle w:val="IndexLink"/>
                <w:rtl w:val="true"/>
              </w:rPr>
              <w:t>اشارة</w:t>
            </w:r>
            <w:r>
              <w:rPr>
                <w:rStyle w:val="IndexLink"/>
                <w:rtl w:val="true"/>
              </w:rPr>
              <w:tab/>
            </w:r>
            <w:r>
              <w:rPr>
                <w:rStyle w:val="IndexLink"/>
              </w:rPr>
              <w:t>349</w:t>
            </w:r>
          </w:hyperlink>
        </w:p>
        <w:p>
          <w:pPr>
            <w:pStyle w:val="Contents3"/>
            <w:tabs>
              <w:tab w:val="clear" w:pos="8459"/>
              <w:tab w:val="right" w:pos="9026" w:leader="dot"/>
            </w:tabs>
            <w:rPr/>
          </w:pPr>
          <w:hyperlink w:anchor="__RefHeading___Toc5678778_3381743652">
            <w:r>
              <w:rPr>
                <w:webHidden/>
                <w:rStyle w:val="IndexLink"/>
                <w:rtl w:val="true"/>
              </w:rPr>
              <w:t>المدخل</w:t>
            </w:r>
            <w:r>
              <w:rPr>
                <w:rStyle w:val="IndexLink"/>
                <w:rtl w:val="true"/>
              </w:rPr>
              <w:t>/</w:t>
            </w:r>
            <w:r>
              <w:rPr>
                <w:rStyle w:val="IndexLink"/>
                <w:rtl w:val="true"/>
              </w:rPr>
              <w:t>أهداف ثورة الإمام الحسین علیه السّلام</w:t>
            </w:r>
            <w:r>
              <w:rPr>
                <w:rStyle w:val="IndexLink"/>
                <w:rtl w:val="true"/>
              </w:rPr>
              <w:tab/>
            </w:r>
            <w:r>
              <w:rPr>
                <w:rStyle w:val="IndexLink"/>
              </w:rPr>
              <w:t>351</w:t>
            </w:r>
          </w:hyperlink>
        </w:p>
        <w:p>
          <w:pPr>
            <w:pStyle w:val="Contents4"/>
            <w:tabs>
              <w:tab w:val="clear" w:pos="8176"/>
              <w:tab w:val="right" w:pos="9026" w:leader="dot"/>
            </w:tabs>
            <w:rPr/>
          </w:pPr>
          <w:hyperlink w:anchor="__RefHeading___Toc5678780_3381743652">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5678782_3381743652">
            <w:r>
              <w:rPr>
                <w:webHidden/>
                <w:rStyle w:val="IndexLink"/>
                <w:rtl w:val="true"/>
              </w:rPr>
              <w:t>أوّلاً</w:t>
            </w:r>
            <w:r>
              <w:rPr>
                <w:rStyle w:val="IndexLink"/>
                <w:rtl w:val="true"/>
              </w:rPr>
              <w:t>:</w:t>
            </w:r>
            <w:r>
              <w:rPr>
                <w:rStyle w:val="IndexLink"/>
                <w:rtl w:val="true"/>
              </w:rPr>
              <w:t>الفرضیّات</w:t>
            </w:r>
            <w:r>
              <w:rPr>
                <w:rStyle w:val="IndexLink"/>
                <w:rtl w:val="true"/>
              </w:rPr>
              <w:tab/>
            </w:r>
            <w:r>
              <w:rPr>
                <w:rStyle w:val="IndexLink"/>
              </w:rPr>
              <w:t>352</w:t>
            </w:r>
          </w:hyperlink>
        </w:p>
        <w:p>
          <w:pPr>
            <w:pStyle w:val="Contents5"/>
            <w:tabs>
              <w:tab w:val="clear" w:pos="7892"/>
              <w:tab w:val="right" w:pos="9026" w:leader="dot"/>
            </w:tabs>
            <w:rPr/>
          </w:pPr>
          <w:hyperlink w:anchor="__RefHeading___Toc5678784_3381743652">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5678786_3381743652">
            <w:r>
              <w:rPr>
                <w:webHidden/>
                <w:rStyle w:val="IndexLink"/>
              </w:rPr>
              <w:t>1</w:t>
            </w:r>
            <w:r>
              <w:rPr>
                <w:rStyle w:val="IndexLink"/>
                <w:rtl w:val="true"/>
              </w:rPr>
              <w:t>.</w:t>
            </w:r>
            <w:r>
              <w:rPr>
                <w:rStyle w:val="IndexLink"/>
                <w:rtl w:val="true"/>
              </w:rPr>
              <w:t>الأهداف العامّة للإمامة والخلافة الإلهیّة</w:t>
            </w:r>
            <w:r>
              <w:rPr>
                <w:rStyle w:val="IndexLink"/>
                <w:rtl w:val="true"/>
              </w:rPr>
              <w:tab/>
            </w:r>
            <w:r>
              <w:rPr>
                <w:rStyle w:val="IndexLink"/>
              </w:rPr>
              <w:t>352</w:t>
            </w:r>
          </w:hyperlink>
        </w:p>
        <w:p>
          <w:pPr>
            <w:pStyle w:val="Contents5"/>
            <w:tabs>
              <w:tab w:val="clear" w:pos="7892"/>
              <w:tab w:val="right" w:pos="9026" w:leader="dot"/>
            </w:tabs>
            <w:rPr/>
          </w:pPr>
          <w:hyperlink w:anchor="__RefHeading___Toc5678788_3381743652">
            <w:r>
              <w:rPr>
                <w:webHidden/>
                <w:rStyle w:val="IndexLink"/>
              </w:rPr>
              <w:t>2</w:t>
            </w:r>
            <w:r>
              <w:rPr>
                <w:rStyle w:val="IndexLink"/>
                <w:rtl w:val="true"/>
              </w:rPr>
              <w:t>.</w:t>
            </w:r>
            <w:r>
              <w:rPr>
                <w:rStyle w:val="IndexLink"/>
                <w:rtl w:val="true"/>
              </w:rPr>
              <w:t>علم الأئمّة علیهم السّلام بالغیب</w:t>
            </w:r>
            <w:r>
              <w:rPr>
                <w:rStyle w:val="IndexLink"/>
                <w:rtl w:val="true"/>
              </w:rPr>
              <w:tab/>
            </w:r>
            <w:r>
              <w:rPr>
                <w:rStyle w:val="IndexLink"/>
              </w:rPr>
              <w:t>353</w:t>
            </w:r>
          </w:hyperlink>
        </w:p>
        <w:p>
          <w:pPr>
            <w:pStyle w:val="Contents5"/>
            <w:tabs>
              <w:tab w:val="clear" w:pos="7892"/>
              <w:tab w:val="right" w:pos="9026" w:leader="dot"/>
            </w:tabs>
            <w:rPr/>
          </w:pPr>
          <w:hyperlink w:anchor="__RefHeading___Toc5678790_3381743652">
            <w:r>
              <w:rPr>
                <w:webHidden/>
                <w:rStyle w:val="IndexLink"/>
              </w:rPr>
              <w:t>3</w:t>
            </w:r>
            <w:r>
              <w:rPr>
                <w:rStyle w:val="IndexLink"/>
                <w:rtl w:val="true"/>
              </w:rPr>
              <w:t>.</w:t>
            </w:r>
            <w:r>
              <w:rPr>
                <w:rStyle w:val="IndexLink"/>
                <w:rtl w:val="true"/>
              </w:rPr>
              <w:t>عدم حیلولة علم الغیب دون أداء الواجبات الظاهریّة</w:t>
            </w:r>
            <w:r>
              <w:rPr>
                <w:rStyle w:val="IndexLink"/>
                <w:rtl w:val="true"/>
              </w:rPr>
              <w:tab/>
            </w:r>
            <w:r>
              <w:rPr>
                <w:rStyle w:val="IndexLink"/>
              </w:rPr>
              <w:t>353</w:t>
            </w:r>
          </w:hyperlink>
        </w:p>
        <w:p>
          <w:pPr>
            <w:pStyle w:val="Contents5"/>
            <w:tabs>
              <w:tab w:val="clear" w:pos="7892"/>
              <w:tab w:val="right" w:pos="9026" w:leader="dot"/>
            </w:tabs>
            <w:rPr/>
          </w:pPr>
          <w:hyperlink w:anchor="__RefHeading___Toc5678792_3381743652">
            <w:r>
              <w:rPr>
                <w:webHidden/>
                <w:rStyle w:val="IndexLink"/>
              </w:rPr>
              <w:t>4</w:t>
            </w:r>
            <w:r>
              <w:rPr>
                <w:rStyle w:val="IndexLink"/>
                <w:rtl w:val="true"/>
              </w:rPr>
              <w:t>.</w:t>
            </w:r>
            <w:r>
              <w:rPr>
                <w:rStyle w:val="IndexLink"/>
                <w:rtl w:val="true"/>
              </w:rPr>
              <w:t>علم الإمام الحسین علیه السّلام بشهادته</w:t>
            </w:r>
            <w:r>
              <w:rPr>
                <w:rStyle w:val="IndexLink"/>
                <w:rtl w:val="true"/>
              </w:rPr>
              <w:tab/>
            </w:r>
            <w:r>
              <w:rPr>
                <w:rStyle w:val="IndexLink"/>
              </w:rPr>
              <w:t>355</w:t>
            </w:r>
          </w:hyperlink>
        </w:p>
        <w:p>
          <w:pPr>
            <w:pStyle w:val="Contents4"/>
            <w:tabs>
              <w:tab w:val="clear" w:pos="8176"/>
              <w:tab w:val="right" w:pos="9026" w:leader="dot"/>
            </w:tabs>
            <w:rPr/>
          </w:pPr>
          <w:hyperlink w:anchor="__RefHeading___Toc5678794_3381743652">
            <w:r>
              <w:rPr>
                <w:webHidden/>
                <w:rStyle w:val="IndexLink"/>
                <w:rtl w:val="true"/>
              </w:rPr>
              <w:t>ثانیاً</w:t>
            </w:r>
            <w:r>
              <w:rPr>
                <w:rStyle w:val="IndexLink"/>
                <w:rtl w:val="true"/>
              </w:rPr>
              <w:t>:</w:t>
            </w:r>
            <w:r>
              <w:rPr>
                <w:rStyle w:val="IndexLink"/>
                <w:rtl w:val="true"/>
              </w:rPr>
              <w:t>منهج البحث فی تحلیل الأهداف واستخراجها</w:t>
            </w:r>
            <w:r>
              <w:rPr>
                <w:rStyle w:val="IndexLink"/>
                <w:rtl w:val="true"/>
              </w:rPr>
              <w:tab/>
            </w:r>
            <w:r>
              <w:rPr>
                <w:rStyle w:val="IndexLink"/>
              </w:rPr>
              <w:t>356</w:t>
            </w:r>
          </w:hyperlink>
        </w:p>
        <w:p>
          <w:pPr>
            <w:pStyle w:val="Contents4"/>
            <w:tabs>
              <w:tab w:val="clear" w:pos="8176"/>
              <w:tab w:val="right" w:pos="9026" w:leader="dot"/>
            </w:tabs>
            <w:rPr/>
          </w:pPr>
          <w:hyperlink w:anchor="__RefHeading___Toc5678796_3381743652">
            <w:r>
              <w:rPr>
                <w:webHidden/>
                <w:rStyle w:val="IndexLink"/>
                <w:rtl w:val="true"/>
              </w:rPr>
              <w:t>ثالثاً</w:t>
            </w:r>
            <w:r>
              <w:rPr>
                <w:rStyle w:val="IndexLink"/>
                <w:rtl w:val="true"/>
              </w:rPr>
              <w:t>:</w:t>
            </w:r>
            <w:r>
              <w:rPr>
                <w:rStyle w:val="IndexLink"/>
                <w:rtl w:val="true"/>
              </w:rPr>
              <w:t>وجهات النظر حول هدف ثورة الإمام الحسین علیه السّلام</w:t>
            </w:r>
            <w:r>
              <w:rPr>
                <w:rStyle w:val="IndexLink"/>
                <w:rtl w:val="true"/>
              </w:rPr>
              <w:tab/>
            </w:r>
            <w:r>
              <w:rPr>
                <w:rStyle w:val="IndexLink"/>
              </w:rPr>
              <w:t>357</w:t>
            </w:r>
          </w:hyperlink>
        </w:p>
        <w:p>
          <w:pPr>
            <w:pStyle w:val="Contents5"/>
            <w:tabs>
              <w:tab w:val="clear" w:pos="7892"/>
              <w:tab w:val="right" w:pos="9026" w:leader="dot"/>
            </w:tabs>
            <w:rPr/>
          </w:pPr>
          <w:hyperlink w:anchor="__RefHeading___Toc5678798_3381743652">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5678800_3381743652">
            <w:r>
              <w:rPr>
                <w:webHidden/>
                <w:rStyle w:val="IndexLink"/>
              </w:rPr>
              <w:t>1</w:t>
            </w:r>
            <w:r>
              <w:rPr>
                <w:rStyle w:val="IndexLink"/>
                <w:rtl w:val="true"/>
              </w:rPr>
              <w:t>.</w:t>
            </w:r>
            <w:r>
              <w:rPr>
                <w:rStyle w:val="IndexLink"/>
                <w:rtl w:val="true"/>
              </w:rPr>
              <w:t>نظریّة طلب الشهادة</w:t>
            </w:r>
            <w:r>
              <w:rPr>
                <w:rStyle w:val="IndexLink"/>
                <w:rtl w:val="true"/>
              </w:rPr>
              <w:tab/>
            </w:r>
            <w:r>
              <w:rPr>
                <w:rStyle w:val="IndexLink"/>
              </w:rPr>
              <w:t>359</w:t>
            </w:r>
          </w:hyperlink>
        </w:p>
        <w:p>
          <w:pPr>
            <w:pStyle w:val="Contents6"/>
            <w:tabs>
              <w:tab w:val="clear" w:pos="7609"/>
              <w:tab w:val="right" w:pos="9026" w:leader="dot"/>
            </w:tabs>
            <w:rPr/>
          </w:pPr>
          <w:hyperlink w:anchor="__RefHeading___Toc5678802_3381743652">
            <w:r>
              <w:rPr>
                <w:webHidden/>
                <w:rStyle w:val="IndexLink"/>
                <w:rtl w:val="true"/>
              </w:rPr>
              <w:t>اشارة</w:t>
            </w:r>
            <w:r>
              <w:rPr>
                <w:rStyle w:val="IndexLink"/>
                <w:rtl w:val="true"/>
              </w:rPr>
              <w:tab/>
            </w:r>
            <w:r>
              <w:rPr>
                <w:rStyle w:val="IndexLink"/>
              </w:rPr>
              <w:t>359</w:t>
            </w:r>
          </w:hyperlink>
        </w:p>
        <w:p>
          <w:pPr>
            <w:pStyle w:val="Contents6"/>
            <w:tabs>
              <w:tab w:val="clear" w:pos="7609"/>
              <w:tab w:val="right" w:pos="9026" w:leader="dot"/>
            </w:tabs>
            <w:rPr/>
          </w:pPr>
          <w:hyperlink w:anchor="__RefHeading___Toc5678804_3381743652">
            <w:r>
              <w:rPr>
                <w:webHidden/>
                <w:rStyle w:val="IndexLink"/>
                <w:rtl w:val="true"/>
              </w:rPr>
              <w:t>أ</w:t>
            </w:r>
            <w:r>
              <w:rPr>
                <w:rStyle w:val="IndexLink"/>
                <w:rtl w:val="true"/>
              </w:rPr>
              <w:t>-</w:t>
            </w:r>
            <w:r>
              <w:rPr>
                <w:rStyle w:val="IndexLink"/>
                <w:rtl w:val="true"/>
              </w:rPr>
              <w:t>الشهادة التکلیفیة</w:t>
            </w:r>
            <w:r>
              <w:rPr>
                <w:rStyle w:val="IndexLink"/>
                <w:rtl w:val="true"/>
              </w:rPr>
              <w:tab/>
            </w:r>
            <w:r>
              <w:rPr>
                <w:rStyle w:val="IndexLink"/>
              </w:rPr>
              <w:t>359</w:t>
            </w:r>
          </w:hyperlink>
        </w:p>
        <w:p>
          <w:pPr>
            <w:pStyle w:val="Contents6"/>
            <w:tabs>
              <w:tab w:val="clear" w:pos="7609"/>
              <w:tab w:val="right" w:pos="9026" w:leader="dot"/>
            </w:tabs>
            <w:rPr/>
          </w:pPr>
          <w:hyperlink w:anchor="__RefHeading___Toc5678806_3381743652">
            <w:r>
              <w:rPr>
                <w:webHidden/>
                <w:rStyle w:val="IndexLink"/>
                <w:rtl w:val="true"/>
              </w:rPr>
              <w:t>ب</w:t>
            </w:r>
            <w:r>
              <w:rPr>
                <w:rStyle w:val="IndexLink"/>
                <w:rtl w:val="true"/>
              </w:rPr>
              <w:t>-</w:t>
            </w:r>
            <w:r>
              <w:rPr>
                <w:rStyle w:val="IndexLink"/>
                <w:rtl w:val="true"/>
              </w:rPr>
              <w:t>شهید الفداء</w:t>
            </w:r>
            <w:r>
              <w:rPr>
                <w:rStyle w:val="IndexLink"/>
                <w:rtl w:val="true"/>
              </w:rPr>
              <w:tab/>
            </w:r>
            <w:r>
              <w:rPr>
                <w:rStyle w:val="IndexLink"/>
              </w:rPr>
              <w:t>361</w:t>
            </w:r>
          </w:hyperlink>
        </w:p>
        <w:p>
          <w:pPr>
            <w:pStyle w:val="Contents6"/>
            <w:tabs>
              <w:tab w:val="clear" w:pos="7609"/>
              <w:tab w:val="right" w:pos="9026" w:leader="dot"/>
            </w:tabs>
            <w:rPr/>
          </w:pPr>
          <w:hyperlink w:anchor="__RefHeading___Toc5678808_3381743652">
            <w:r>
              <w:rPr>
                <w:webHidden/>
                <w:rStyle w:val="IndexLink"/>
                <w:rtl w:val="true"/>
              </w:rPr>
              <w:t>ج</w:t>
            </w:r>
            <w:r>
              <w:rPr>
                <w:rStyle w:val="IndexLink"/>
                <w:rtl w:val="true"/>
              </w:rPr>
              <w:t>-</w:t>
            </w:r>
            <w:r>
              <w:rPr>
                <w:rStyle w:val="IndexLink"/>
                <w:rtl w:val="true"/>
              </w:rPr>
              <w:t>الشهادة السیاسیة</w:t>
            </w:r>
            <w:r>
              <w:rPr>
                <w:rStyle w:val="IndexLink"/>
                <w:rtl w:val="true"/>
              </w:rPr>
              <w:tab/>
            </w:r>
            <w:r>
              <w:rPr>
                <w:rStyle w:val="IndexLink"/>
              </w:rPr>
              <w:t>362</w:t>
            </w:r>
          </w:hyperlink>
        </w:p>
        <w:p>
          <w:pPr>
            <w:pStyle w:val="Contents6"/>
            <w:tabs>
              <w:tab w:val="clear" w:pos="7609"/>
              <w:tab w:val="right" w:pos="9026" w:leader="dot"/>
            </w:tabs>
            <w:rPr/>
          </w:pPr>
          <w:hyperlink w:anchor="__RefHeading___Toc5678810_3381743652">
            <w:r>
              <w:rPr>
                <w:webHidden/>
                <w:rStyle w:val="IndexLink"/>
                <w:rtl w:val="true"/>
              </w:rPr>
              <w:t>د</w:t>
            </w:r>
            <w:r>
              <w:rPr>
                <w:rStyle w:val="IndexLink"/>
                <w:rtl w:val="true"/>
              </w:rPr>
              <w:t>-</w:t>
            </w:r>
            <w:r>
              <w:rPr>
                <w:rStyle w:val="IndexLink"/>
                <w:rtl w:val="true"/>
              </w:rPr>
              <w:t>الشهادة الاُسطوریة</w:t>
            </w:r>
            <w:r>
              <w:rPr>
                <w:rStyle w:val="IndexLink"/>
                <w:rtl w:val="true"/>
              </w:rPr>
              <w:tab/>
            </w:r>
            <w:r>
              <w:rPr>
                <w:rStyle w:val="IndexLink"/>
              </w:rPr>
              <w:t>364</w:t>
            </w:r>
          </w:hyperlink>
        </w:p>
        <w:p>
          <w:pPr>
            <w:pStyle w:val="Contents5"/>
            <w:tabs>
              <w:tab w:val="clear" w:pos="7892"/>
              <w:tab w:val="right" w:pos="9026" w:leader="dot"/>
            </w:tabs>
            <w:rPr/>
          </w:pPr>
          <w:hyperlink w:anchor="__RefHeading___Toc5678812_3381743652">
            <w:r>
              <w:rPr>
                <w:webHidden/>
                <w:rStyle w:val="IndexLink"/>
              </w:rPr>
              <w:t>2</w:t>
            </w:r>
            <w:r>
              <w:rPr>
                <w:rStyle w:val="IndexLink"/>
                <w:rtl w:val="true"/>
              </w:rPr>
              <w:t>.</w:t>
            </w:r>
            <w:r>
              <w:rPr>
                <w:rStyle w:val="IndexLink"/>
                <w:rtl w:val="true"/>
              </w:rPr>
              <w:t>نظریة إقامة الدولة</w:t>
            </w:r>
            <w:r>
              <w:rPr>
                <w:rStyle w:val="IndexLink"/>
                <w:rtl w:val="true"/>
              </w:rPr>
              <w:tab/>
            </w:r>
            <w:r>
              <w:rPr>
                <w:rStyle w:val="IndexLink"/>
              </w:rPr>
              <w:t>365</w:t>
            </w:r>
          </w:hyperlink>
        </w:p>
        <w:p>
          <w:pPr>
            <w:pStyle w:val="Contents5"/>
            <w:tabs>
              <w:tab w:val="clear" w:pos="7892"/>
              <w:tab w:val="right" w:pos="9026" w:leader="dot"/>
            </w:tabs>
            <w:rPr/>
          </w:pPr>
          <w:hyperlink w:anchor="__RefHeading___Toc5678814_3381743652">
            <w:r>
              <w:rPr>
                <w:webHidden/>
                <w:rStyle w:val="IndexLink"/>
              </w:rPr>
              <w:t>3</w:t>
            </w:r>
            <w:r>
              <w:rPr>
                <w:rStyle w:val="IndexLink"/>
                <w:rtl w:val="true"/>
              </w:rPr>
              <w:t>.</w:t>
            </w:r>
            <w:r>
              <w:rPr>
                <w:rStyle w:val="IndexLink"/>
                <w:rtl w:val="true"/>
              </w:rPr>
              <w:t>نظریّة المحافظة علی النفس</w:t>
            </w:r>
            <w:r>
              <w:rPr>
                <w:rStyle w:val="IndexLink"/>
                <w:rtl w:val="true"/>
              </w:rPr>
              <w:tab/>
            </w:r>
            <w:r>
              <w:rPr>
                <w:rStyle w:val="IndexLink"/>
              </w:rPr>
              <w:t>370</w:t>
            </w:r>
          </w:hyperlink>
        </w:p>
        <w:p>
          <w:pPr>
            <w:pStyle w:val="Contents5"/>
            <w:tabs>
              <w:tab w:val="clear" w:pos="7892"/>
              <w:tab w:val="right" w:pos="9026" w:leader="dot"/>
            </w:tabs>
            <w:rPr/>
          </w:pPr>
          <w:hyperlink w:anchor="__RefHeading___Toc5678816_3381743652">
            <w:r>
              <w:rPr>
                <w:webHidden/>
                <w:rStyle w:val="IndexLink"/>
              </w:rPr>
              <w:t>4</w:t>
            </w:r>
            <w:r>
              <w:rPr>
                <w:rStyle w:val="IndexLink"/>
                <w:rtl w:val="true"/>
              </w:rPr>
              <w:t>.</w:t>
            </w:r>
            <w:r>
              <w:rPr>
                <w:rStyle w:val="IndexLink"/>
                <w:rtl w:val="true"/>
              </w:rPr>
              <w:t>نظریة الجمع</w:t>
            </w:r>
            <w:r>
              <w:rPr>
                <w:rStyle w:val="IndexLink"/>
                <w:rtl w:val="true"/>
              </w:rPr>
              <w:tab/>
            </w:r>
            <w:r>
              <w:rPr>
                <w:rStyle w:val="IndexLink"/>
              </w:rPr>
              <w:t>371</w:t>
            </w:r>
          </w:hyperlink>
        </w:p>
        <w:p>
          <w:pPr>
            <w:pStyle w:val="Contents6"/>
            <w:tabs>
              <w:tab w:val="clear" w:pos="7609"/>
              <w:tab w:val="right" w:pos="9026" w:leader="dot"/>
            </w:tabs>
            <w:rPr/>
          </w:pPr>
          <w:hyperlink w:anchor="__RefHeading___Toc5678818_3381743652">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5678820_3381743652">
            <w:r>
              <w:rPr>
                <w:webHidden/>
                <w:rStyle w:val="IndexLink"/>
                <w:rtl w:val="true"/>
              </w:rPr>
              <w:t>أ</w:t>
            </w:r>
            <w:r>
              <w:rPr>
                <w:rStyle w:val="IndexLink"/>
                <w:rtl w:val="true"/>
              </w:rPr>
              <w:t>-</w:t>
            </w:r>
            <w:r>
              <w:rPr>
                <w:rStyle w:val="IndexLink"/>
                <w:rtl w:val="true"/>
              </w:rPr>
              <w:t>تحقیق الهدف علی مراحل</w:t>
            </w:r>
            <w:r>
              <w:rPr>
                <w:rStyle w:val="IndexLink"/>
                <w:rtl w:val="true"/>
              </w:rPr>
              <w:tab/>
            </w:r>
            <w:r>
              <w:rPr>
                <w:rStyle w:val="IndexLink"/>
              </w:rPr>
              <w:t>371</w:t>
            </w:r>
          </w:hyperlink>
        </w:p>
        <w:p>
          <w:pPr>
            <w:pStyle w:val="Contents6"/>
            <w:tabs>
              <w:tab w:val="clear" w:pos="7609"/>
              <w:tab w:val="right" w:pos="9026" w:leader="dot"/>
            </w:tabs>
            <w:rPr/>
          </w:pPr>
          <w:hyperlink w:anchor="__RefHeading___Toc5678822_3381743652">
            <w:r>
              <w:rPr>
                <w:webHidden/>
                <w:rStyle w:val="IndexLink"/>
                <w:rtl w:val="true"/>
              </w:rPr>
              <w:t>ب</w:t>
            </w:r>
            <w:r>
              <w:rPr>
                <w:rStyle w:val="IndexLink"/>
                <w:rtl w:val="true"/>
              </w:rPr>
              <w:t>-</w:t>
            </w:r>
            <w:r>
              <w:rPr>
                <w:rStyle w:val="IndexLink"/>
                <w:rtl w:val="true"/>
              </w:rPr>
              <w:t>القصد المباشر وغیر المباشر</w:t>
            </w:r>
            <w:r>
              <w:rPr>
                <w:rStyle w:val="IndexLink"/>
                <w:rtl w:val="true"/>
              </w:rPr>
              <w:tab/>
            </w:r>
            <w:r>
              <w:rPr>
                <w:rStyle w:val="IndexLink"/>
              </w:rPr>
              <w:t>372</w:t>
            </w:r>
          </w:hyperlink>
        </w:p>
        <w:p>
          <w:pPr>
            <w:pStyle w:val="Contents6"/>
            <w:tabs>
              <w:tab w:val="clear" w:pos="7609"/>
              <w:tab w:val="right" w:pos="9026" w:leader="dot"/>
            </w:tabs>
            <w:rPr/>
          </w:pPr>
          <w:hyperlink w:anchor="__RefHeading___Toc5678824_3381743652">
            <w:r>
              <w:rPr>
                <w:webHidden/>
                <w:rStyle w:val="IndexLink"/>
                <w:rtl w:val="true"/>
              </w:rPr>
              <w:t>ج</w:t>
            </w:r>
            <w:r>
              <w:rPr>
                <w:rStyle w:val="IndexLink"/>
                <w:rtl w:val="true"/>
              </w:rPr>
              <w:t>-</w:t>
            </w:r>
            <w:r>
              <w:rPr>
                <w:rStyle w:val="IndexLink"/>
                <w:rtl w:val="true"/>
              </w:rPr>
              <w:t>إقامة الحکم مع العلم بالشهادة</w:t>
            </w:r>
            <w:r>
              <w:rPr>
                <w:rStyle w:val="IndexLink"/>
                <w:rtl w:val="true"/>
              </w:rPr>
              <w:tab/>
            </w:r>
            <w:r>
              <w:rPr>
                <w:rStyle w:val="IndexLink"/>
              </w:rPr>
              <w:t>372</w:t>
            </w:r>
          </w:hyperlink>
        </w:p>
        <w:p>
          <w:pPr>
            <w:pStyle w:val="Contents6"/>
            <w:tabs>
              <w:tab w:val="clear" w:pos="7609"/>
              <w:tab w:val="right" w:pos="9026" w:leader="dot"/>
            </w:tabs>
            <w:rPr/>
          </w:pPr>
          <w:hyperlink w:anchor="__RefHeading___Toc5678826_3381743652">
            <w:r>
              <w:rPr>
                <w:webHidden/>
                <w:rStyle w:val="IndexLink"/>
                <w:rtl w:val="true"/>
              </w:rPr>
              <w:t>د</w:t>
            </w:r>
            <w:r>
              <w:rPr>
                <w:rStyle w:val="IndexLink"/>
                <w:rtl w:val="true"/>
              </w:rPr>
              <w:t>-</w:t>
            </w:r>
            <w:r>
              <w:rPr>
                <w:rStyle w:val="IndexLink"/>
                <w:rtl w:val="true"/>
              </w:rPr>
              <w:t>الجانبان الظاهری والباطنی</w:t>
            </w:r>
            <w:r>
              <w:rPr>
                <w:rStyle w:val="IndexLink"/>
                <w:rtl w:val="true"/>
              </w:rPr>
              <w:tab/>
            </w:r>
            <w:r>
              <w:rPr>
                <w:rStyle w:val="IndexLink"/>
              </w:rPr>
              <w:t>373</w:t>
            </w:r>
          </w:hyperlink>
        </w:p>
        <w:p>
          <w:pPr>
            <w:pStyle w:val="Contents4"/>
            <w:tabs>
              <w:tab w:val="clear" w:pos="8176"/>
              <w:tab w:val="right" w:pos="9026" w:leader="dot"/>
            </w:tabs>
            <w:rPr/>
          </w:pPr>
          <w:hyperlink w:anchor="__RefHeading___Toc5678828_3381743652">
            <w:r>
              <w:rPr>
                <w:webHidden/>
                <w:rStyle w:val="IndexLink"/>
                <w:rtl w:val="true"/>
              </w:rPr>
              <w:t>رابعاً</w:t>
            </w:r>
            <w:r>
              <w:rPr>
                <w:rStyle w:val="IndexLink"/>
                <w:rtl w:val="true"/>
              </w:rPr>
              <w:t>:</w:t>
            </w:r>
            <w:r>
              <w:rPr>
                <w:rStyle w:val="IndexLink"/>
                <w:rtl w:val="true"/>
              </w:rPr>
              <w:t>الهدفیة المتعدّدة الطبقات</w:t>
            </w:r>
            <w:r>
              <w:rPr>
                <w:rStyle w:val="IndexLink"/>
                <w:rtl w:val="true"/>
              </w:rPr>
              <w:tab/>
            </w:r>
            <w:r>
              <w:rPr>
                <w:rStyle w:val="IndexLink"/>
              </w:rPr>
              <w:t>375</w:t>
            </w:r>
          </w:hyperlink>
        </w:p>
        <w:p>
          <w:pPr>
            <w:pStyle w:val="Contents5"/>
            <w:tabs>
              <w:tab w:val="clear" w:pos="7892"/>
              <w:tab w:val="right" w:pos="9026" w:leader="dot"/>
            </w:tabs>
            <w:rPr/>
          </w:pPr>
          <w:hyperlink w:anchor="__RefHeading___Toc5678830_3381743652">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5678832_3381743652">
            <w:r>
              <w:rPr>
                <w:webHidden/>
                <w:rStyle w:val="IndexLink"/>
                <w:rtl w:val="true"/>
              </w:rPr>
              <w:t>الطبقة الاُولی</w:t>
            </w:r>
            <w:r>
              <w:rPr>
                <w:rStyle w:val="IndexLink"/>
                <w:rtl w:val="true"/>
              </w:rPr>
              <w:tab/>
            </w:r>
            <w:r>
              <w:rPr>
                <w:rStyle w:val="IndexLink"/>
              </w:rPr>
              <w:t>375</w:t>
            </w:r>
          </w:hyperlink>
        </w:p>
        <w:p>
          <w:pPr>
            <w:pStyle w:val="Contents5"/>
            <w:tabs>
              <w:tab w:val="clear" w:pos="7892"/>
              <w:tab w:val="right" w:pos="9026" w:leader="dot"/>
            </w:tabs>
            <w:rPr/>
          </w:pPr>
          <w:hyperlink w:anchor="__RefHeading___Toc5678834_3381743652">
            <w:r>
              <w:rPr>
                <w:webHidden/>
                <w:rStyle w:val="IndexLink"/>
                <w:rtl w:val="true"/>
              </w:rPr>
              <w:t>الطبقات الاُخری</w:t>
            </w:r>
            <w:r>
              <w:rPr>
                <w:rStyle w:val="IndexLink"/>
                <w:rtl w:val="true"/>
              </w:rPr>
              <w:tab/>
            </w:r>
            <w:r>
              <w:rPr>
                <w:rStyle w:val="IndexLink"/>
              </w:rPr>
              <w:t>379</w:t>
            </w:r>
          </w:hyperlink>
        </w:p>
        <w:p>
          <w:pPr>
            <w:pStyle w:val="Contents3"/>
            <w:tabs>
              <w:tab w:val="clear" w:pos="8459"/>
              <w:tab w:val="right" w:pos="9026" w:leader="dot"/>
            </w:tabs>
            <w:rPr/>
          </w:pPr>
          <w:hyperlink w:anchor="__RefHeading___Toc5678836_3381743652">
            <w:r>
              <w:rPr>
                <w:webHidden/>
                <w:rStyle w:val="IndexLink"/>
                <w:rtl w:val="true"/>
              </w:rPr>
              <w:t>الفصل الأوّل</w:t>
            </w:r>
            <w:r>
              <w:rPr>
                <w:rStyle w:val="IndexLink"/>
                <w:rtl w:val="true"/>
              </w:rPr>
              <w:t>:</w:t>
            </w:r>
            <w:r>
              <w:rPr>
                <w:rStyle w:val="IndexLink"/>
                <w:rtl w:val="true"/>
              </w:rPr>
              <w:t>امتناع الإمام علیه السّلام من بیعة یزید</w:t>
            </w:r>
            <w:r>
              <w:rPr>
                <w:rStyle w:val="IndexLink"/>
                <w:rtl w:val="true"/>
              </w:rPr>
              <w:tab/>
            </w:r>
            <w:r>
              <w:rPr>
                <w:rStyle w:val="IndexLink"/>
              </w:rPr>
              <w:t>383</w:t>
            </w:r>
          </w:hyperlink>
        </w:p>
        <w:p>
          <w:pPr>
            <w:pStyle w:val="Contents4"/>
            <w:tabs>
              <w:tab w:val="clear" w:pos="8176"/>
              <w:tab w:val="right" w:pos="9026" w:leader="dot"/>
            </w:tabs>
            <w:rPr/>
          </w:pPr>
          <w:hyperlink w:anchor="__RefHeading___Toc5678838_3381743652">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5678840_3381743652">
            <w:r>
              <w:rPr>
                <w:webHidden/>
                <w:rStyle w:val="IndexLink"/>
              </w:rPr>
              <w:t>1/1</w:t>
            </w:r>
            <w:r>
              <w:rPr>
                <w:rStyle w:val="IndexLink"/>
                <w:rtl w:val="true"/>
              </w:rPr>
              <w:t xml:space="preserve"> </w:t>
            </w:r>
            <w:r>
              <w:rPr>
                <w:rStyle w:val="IndexLink"/>
                <w:rtl w:val="true"/>
              </w:rPr>
              <w:t>بَدءُ حُکمْ‌ِ یَزیدَ</w:t>
            </w:r>
            <w:r>
              <w:rPr>
                <w:rStyle w:val="IndexLink"/>
                <w:rtl w:val="true"/>
              </w:rPr>
              <w:tab/>
            </w:r>
            <w:r>
              <w:rPr>
                <w:rStyle w:val="IndexLink"/>
              </w:rPr>
              <w:t>383</w:t>
            </w:r>
          </w:hyperlink>
        </w:p>
        <w:p>
          <w:pPr>
            <w:pStyle w:val="Contents4"/>
            <w:tabs>
              <w:tab w:val="clear" w:pos="8176"/>
              <w:tab w:val="right" w:pos="9026" w:leader="dot"/>
            </w:tabs>
            <w:rPr/>
          </w:pPr>
          <w:hyperlink w:anchor="__RefHeading___Toc5678842_3381743652">
            <w:r>
              <w:rPr>
                <w:webHidden/>
                <w:rStyle w:val="IndexLink"/>
              </w:rPr>
              <w:t>2/1</w:t>
            </w:r>
            <w:r>
              <w:rPr>
                <w:rStyle w:val="IndexLink"/>
                <w:rtl w:val="true"/>
              </w:rPr>
              <w:t xml:space="preserve"> </w:t>
            </w:r>
            <w:r>
              <w:rPr>
                <w:rStyle w:val="IndexLink"/>
                <w:rtl w:val="true"/>
              </w:rPr>
              <w:t>طَلَبُ البَیعَةِ مِنَ الإِمامِ علیه السّلام</w:t>
            </w:r>
            <w:r>
              <w:rPr>
                <w:rStyle w:val="IndexLink"/>
                <w:rtl w:val="true"/>
              </w:rPr>
              <w:tab/>
            </w:r>
            <w:r>
              <w:rPr>
                <w:rStyle w:val="IndexLink"/>
              </w:rPr>
              <w:t>384</w:t>
            </w:r>
          </w:hyperlink>
        </w:p>
        <w:p>
          <w:pPr>
            <w:pStyle w:val="Contents4"/>
            <w:tabs>
              <w:tab w:val="clear" w:pos="8176"/>
              <w:tab w:val="right" w:pos="9026" w:leader="dot"/>
            </w:tabs>
            <w:rPr/>
          </w:pPr>
          <w:hyperlink w:anchor="__RefHeading___Toc5678844_3381743652">
            <w:r>
              <w:rPr>
                <w:webHidden/>
                <w:rStyle w:val="IndexLink"/>
              </w:rPr>
              <w:t>3/1</w:t>
            </w:r>
            <w:r>
              <w:rPr>
                <w:rStyle w:val="IndexLink"/>
                <w:rtl w:val="true"/>
              </w:rPr>
              <w:t xml:space="preserve"> </w:t>
            </w:r>
            <w:r>
              <w:rPr>
                <w:rStyle w:val="IndexLink"/>
                <w:rtl w:val="true"/>
              </w:rPr>
              <w:t>مُشاوَرَةُ الوَلیدِ مَروانَ فی أخذِ البَیعَةِ مِنَ الإِمامِ علیه السّلام</w:t>
            </w:r>
            <w:r>
              <w:rPr>
                <w:rStyle w:val="IndexLink"/>
                <w:rtl w:val="true"/>
              </w:rPr>
              <w:tab/>
            </w:r>
            <w:r>
              <w:rPr>
                <w:rStyle w:val="IndexLink"/>
              </w:rPr>
              <w:t>388</w:t>
            </w:r>
          </w:hyperlink>
        </w:p>
        <w:p>
          <w:pPr>
            <w:pStyle w:val="Contents4"/>
            <w:tabs>
              <w:tab w:val="clear" w:pos="8176"/>
              <w:tab w:val="right" w:pos="9026" w:leader="dot"/>
            </w:tabs>
            <w:rPr/>
          </w:pPr>
          <w:hyperlink w:anchor="__RefHeading___Toc5678846_3381743652">
            <w:r>
              <w:rPr>
                <w:webHidden/>
                <w:rStyle w:val="IndexLink"/>
              </w:rPr>
              <w:t>4/1</w:t>
            </w:r>
            <w:r>
              <w:rPr>
                <w:rStyle w:val="IndexLink"/>
                <w:rtl w:val="true"/>
              </w:rPr>
              <w:t xml:space="preserve"> </w:t>
            </w:r>
            <w:r>
              <w:rPr>
                <w:rStyle w:val="IndexLink"/>
                <w:rtl w:val="true"/>
              </w:rPr>
              <w:t>دَعوَةُ الوَلیدِ الإِمامَ علیه السّلام لأَِخذِ البَیعَةِ مِنه</w:t>
            </w:r>
            <w:r>
              <w:rPr>
                <w:rStyle w:val="IndexLink"/>
                <w:rtl w:val="true"/>
              </w:rPr>
              <w:tab/>
            </w:r>
            <w:r>
              <w:rPr>
                <w:rStyle w:val="IndexLink"/>
              </w:rPr>
              <w:t>392</w:t>
            </w:r>
          </w:hyperlink>
        </w:p>
        <w:p>
          <w:pPr>
            <w:pStyle w:val="Contents4"/>
            <w:tabs>
              <w:tab w:val="clear" w:pos="8176"/>
              <w:tab w:val="right" w:pos="9026" w:leader="dot"/>
            </w:tabs>
            <w:rPr/>
          </w:pPr>
          <w:hyperlink w:anchor="__RefHeading___Toc5678848_3381743652">
            <w:r>
              <w:rPr>
                <w:webHidden/>
                <w:rStyle w:val="IndexLink"/>
              </w:rPr>
              <w:t>5/1</w:t>
            </w:r>
            <w:r>
              <w:rPr>
                <w:rStyle w:val="IndexLink"/>
                <w:rtl w:val="true"/>
              </w:rPr>
              <w:t xml:space="preserve"> </w:t>
            </w:r>
            <w:r>
              <w:rPr>
                <w:rStyle w:val="IndexLink"/>
                <w:rtl w:val="true"/>
              </w:rPr>
              <w:t>تَدبیرُ الإِمامِ علیه السّلام قَبلَ الدُّخولِ عَلَی الوَلیدِ</w:t>
            </w:r>
            <w:r>
              <w:rPr>
                <w:rStyle w:val="IndexLink"/>
                <w:rtl w:val="true"/>
              </w:rPr>
              <w:tab/>
            </w:r>
            <w:r>
              <w:rPr>
                <w:rStyle w:val="IndexLink"/>
              </w:rPr>
              <w:t>395</w:t>
            </w:r>
          </w:hyperlink>
        </w:p>
        <w:p>
          <w:pPr>
            <w:pStyle w:val="Contents4"/>
            <w:tabs>
              <w:tab w:val="clear" w:pos="8176"/>
              <w:tab w:val="right" w:pos="9026" w:leader="dot"/>
            </w:tabs>
            <w:rPr/>
          </w:pPr>
          <w:hyperlink w:anchor="__RefHeading___Toc5678850_3381743652">
            <w:r>
              <w:rPr>
                <w:webHidden/>
                <w:rStyle w:val="IndexLink"/>
              </w:rPr>
              <w:t>6/1</w:t>
            </w:r>
            <w:r>
              <w:rPr>
                <w:rStyle w:val="IndexLink"/>
                <w:rtl w:val="true"/>
              </w:rPr>
              <w:t xml:space="preserve"> </w:t>
            </w:r>
            <w:r>
              <w:rPr>
                <w:rStyle w:val="IndexLink"/>
                <w:rtl w:val="true"/>
              </w:rPr>
              <w:t>ما جَری بَینَ الإِمامِ علیه السّلام وَالوَلیدِ لأَِخذِ البَیعَةِ‌</w:t>
            </w:r>
            <w:r>
              <w:rPr>
                <w:rStyle w:val="IndexLink"/>
                <w:rtl w:val="true"/>
              </w:rPr>
              <w:tab/>
            </w:r>
            <w:r>
              <w:rPr>
                <w:rStyle w:val="IndexLink"/>
              </w:rPr>
              <w:t>397</w:t>
            </w:r>
          </w:hyperlink>
        </w:p>
        <w:p>
          <w:pPr>
            <w:pStyle w:val="Contents5"/>
            <w:tabs>
              <w:tab w:val="clear" w:pos="7892"/>
              <w:tab w:val="right" w:pos="9026" w:leader="dot"/>
            </w:tabs>
            <w:rPr/>
          </w:pPr>
          <w:hyperlink w:anchor="__RefHeading___Toc5678852_3381743652">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5678854_3381743652">
            <w:r>
              <w:rPr>
                <w:webHidden/>
                <w:rStyle w:val="IndexLink"/>
                <w:rtl w:val="true"/>
              </w:rPr>
              <w:t>ملاحظة</w:t>
            </w:r>
            <w:r>
              <w:rPr>
                <w:rStyle w:val="IndexLink"/>
                <w:rtl w:val="true"/>
              </w:rPr>
              <w:tab/>
            </w:r>
            <w:r>
              <w:rPr>
                <w:rStyle w:val="IndexLink"/>
              </w:rPr>
              <w:t>404</w:t>
            </w:r>
          </w:hyperlink>
        </w:p>
        <w:p>
          <w:pPr>
            <w:pStyle w:val="Contents4"/>
            <w:tabs>
              <w:tab w:val="clear" w:pos="8176"/>
              <w:tab w:val="right" w:pos="9026" w:leader="dot"/>
            </w:tabs>
            <w:rPr/>
          </w:pPr>
          <w:hyperlink w:anchor="__RefHeading___Toc5678856_3381743652">
            <w:r>
              <w:rPr>
                <w:webHidden/>
                <w:rStyle w:val="IndexLink"/>
              </w:rPr>
              <w:t>7/1</w:t>
            </w:r>
            <w:r>
              <w:rPr>
                <w:rStyle w:val="IndexLink"/>
                <w:rtl w:val="true"/>
              </w:rPr>
              <w:t xml:space="preserve"> </w:t>
            </w:r>
            <w:r>
              <w:rPr>
                <w:rStyle w:val="IndexLink"/>
                <w:rtl w:val="true"/>
              </w:rPr>
              <w:t>نِقاشٌ بَیْنَ مَروانَ وَالوَلیدِ بَعدَ خُروجِ الإِمامِ علیه السّلام</w:t>
            </w:r>
            <w:r>
              <w:rPr>
                <w:rStyle w:val="IndexLink"/>
                <w:rtl w:val="true"/>
              </w:rPr>
              <w:tab/>
            </w:r>
            <w:r>
              <w:rPr>
                <w:rStyle w:val="IndexLink"/>
              </w:rPr>
              <w:t>405</w:t>
            </w:r>
          </w:hyperlink>
        </w:p>
        <w:p>
          <w:pPr>
            <w:pStyle w:val="Contents4"/>
            <w:tabs>
              <w:tab w:val="clear" w:pos="8176"/>
              <w:tab w:val="right" w:pos="9026" w:leader="dot"/>
            </w:tabs>
            <w:rPr/>
          </w:pPr>
          <w:hyperlink w:anchor="__RefHeading___Toc5678858_3381743652">
            <w:r>
              <w:rPr>
                <w:webHidden/>
                <w:rStyle w:val="IndexLink"/>
              </w:rPr>
              <w:t>8/1</w:t>
            </w:r>
            <w:r>
              <w:rPr>
                <w:rStyle w:val="IndexLink"/>
                <w:rtl w:val="true"/>
              </w:rPr>
              <w:t xml:space="preserve"> </w:t>
            </w:r>
            <w:r>
              <w:rPr>
                <w:rStyle w:val="IndexLink"/>
                <w:rtl w:val="true"/>
              </w:rPr>
              <w:t>نِقاشٌ بَینَ مَروانَ وَالإِمام علیه السّلام فِی الطَّریقِ‌</w:t>
            </w:r>
            <w:r>
              <w:rPr>
                <w:rStyle w:val="IndexLink"/>
                <w:rtl w:val="true"/>
              </w:rPr>
              <w:tab/>
            </w:r>
            <w:r>
              <w:rPr>
                <w:rStyle w:val="IndexLink"/>
              </w:rPr>
              <w:t>406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24_143394"/>
      <w:bookmarkStart w:id="1" w:name="pg14224_143394"/>
      <w:bookmarkEnd w:id="1"/>
    </w:p>
    <w:p>
      <w:pPr>
        <w:pStyle w:val="Heading2"/>
        <w:numPr>
          <w:ilvl w:val="1"/>
          <w:numId w:val="1"/>
        </w:numPr>
        <w:rPr/>
      </w:pPr>
      <w:bookmarkStart w:id="2" w:name="pg14224_143394"/>
      <w:bookmarkStart w:id="3" w:name="__RefHeading___Toc5678324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محمد،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موسوعةالامام‌الحسین علیه‌السلام فی‌الکتاب والسنة والتاریخ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الری‌شهری، بمساعدة السیدمحمود الطباطبائی‌نژاد، السیدروح‌ا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السیدالطبائی ؛ التحقیق قسم تدوین‌السیره مرکز بحوث دارالحدیث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دارالحدیث‌العلمیه والثقافیه، مرکز للطباعه والنشر،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بحوث دارالحدیث؛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نژاد، محمود،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سیدطبایی،سیدروح‌الله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تدوین‌السیره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3435</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2910922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78326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موسوعةالامام‌الحسین علیه‌السلام فی‌الکتاب والسنة والتاریخ</w:t>
      </w:r>
    </w:p>
    <w:p>
      <w:pPr>
        <w:pStyle w:val="BookText"/>
        <w:rPr/>
      </w:pPr>
      <w:r>
        <w:rPr>
          <w:rFonts w:ascii="IRNazanin" w:hAnsi="IRNazanin" w:eastAsia="IRNazanin"/>
          <w:color w:val="111111"/>
          <w:sz w:val="28"/>
          <w:sz w:val="28"/>
          <w:szCs w:val="28"/>
          <w:rtl w:val="true"/>
          <w:lang w:bidi="fa-IR"/>
        </w:rPr>
        <w:t>محمد الری‌شهری</w:t>
      </w:r>
    </w:p>
    <w:p>
      <w:pPr>
        <w:pStyle w:val="BookText"/>
        <w:rPr/>
      </w:pPr>
      <w:r>
        <w:rPr>
          <w:rFonts w:ascii="IRNazanin" w:hAnsi="IRNazanin" w:eastAsia="IRNazanin"/>
          <w:color w:val="111111"/>
          <w:sz w:val="28"/>
          <w:sz w:val="28"/>
          <w:szCs w:val="28"/>
          <w:rtl w:val="true"/>
          <w:lang w:bidi="fa-IR"/>
        </w:rPr>
        <w:t>بمساعدة السیدمحمود الطباطبائی‌نژاد، السیدروح‌ا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السیدالطبائی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التحقیق قسم تدوین‌السیره مرکز بحوث دارالحدیث</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24_143400"/>
      <w:bookmarkStart w:id="8" w:name="pg14224_143400"/>
      <w:bookmarkEnd w:id="8"/>
    </w:p>
    <w:p>
      <w:pPr>
        <w:pStyle w:val="Heading2"/>
        <w:numPr>
          <w:ilvl w:val="1"/>
          <w:numId w:val="1"/>
        </w:numPr>
        <w:rPr/>
      </w:pPr>
      <w:bookmarkStart w:id="9" w:name="pg14224_143400"/>
      <w:bookmarkStart w:id="10" w:name="__RefHeading___Toc5678328_3381743652"/>
      <w:bookmarkStart w:id="11" w:name="_Toc3"/>
      <w:bookmarkEnd w:id="9"/>
      <w:bookmarkEnd w:id="10"/>
      <w:r>
        <w:rPr>
          <w:rtl w:val="true"/>
        </w:rPr>
        <w:t>القِسْمُ الثَّالِثُ</w:t>
      </w:r>
      <w:r>
        <w:rPr>
          <w:rtl w:val="true"/>
        </w:rPr>
        <w:t>:</w:t>
      </w:r>
      <w:r>
        <w:rPr>
          <w:rtl w:val="true"/>
        </w:rPr>
        <w:t>دَلیلُ إمامَتِهِ وإمامَةِ وُلدِهِ‌</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5678330_3381743652"/>
      <w:bookmarkStart w:id="13" w:name="_Toc4"/>
      <w:bookmarkEnd w:id="12"/>
      <w:r>
        <w:rPr>
          <w:rtl w:val="true"/>
        </w:rPr>
        <w:t>اشارة</w:t>
      </w:r>
      <w:bookmarkEnd w:id="1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4224_143402"/>
      <w:bookmarkStart w:id="15" w:name="pg14224_143402"/>
      <w:bookmarkEnd w:id="15"/>
    </w:p>
    <w:p>
      <w:pPr>
        <w:pStyle w:val="Heading3"/>
        <w:numPr>
          <w:ilvl w:val="2"/>
          <w:numId w:val="1"/>
        </w:numPr>
        <w:rPr/>
      </w:pPr>
      <w:bookmarkStart w:id="16" w:name="pg14224_143402"/>
      <w:bookmarkStart w:id="17" w:name="__RefHeading___Toc5678332_3381743652"/>
      <w:bookmarkStart w:id="18" w:name="_Toc5"/>
      <w:bookmarkEnd w:id="16"/>
      <w:bookmarkEnd w:id="17"/>
      <w:r>
        <w:rPr>
          <w:rtl w:val="true"/>
        </w:rPr>
        <w:t>المدخل</w:t>
      </w:r>
      <w:bookmarkEnd w:id="18"/>
    </w:p>
    <w:p>
      <w:pPr>
        <w:pStyle w:val="BookText"/>
        <w:rPr/>
      </w:pPr>
      <w:r>
        <w:rPr>
          <w:rFonts w:ascii="IRNazanin" w:hAnsi="IRNazanin" w:eastAsia="IRNazanin"/>
          <w:color w:val="111111"/>
          <w:sz w:val="28"/>
          <w:sz w:val="28"/>
          <w:szCs w:val="28"/>
          <w:rtl w:val="true"/>
          <w:lang w:bidi="fa-IR"/>
        </w:rPr>
        <w:t>تعتبر الإمامة من المناصب الإلهیّة الّتی جُعلت امتداداً للنبوّة واستمراراً لها،ویقدّم القرآن الکریم بعضاً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باعتبارهم أصحاب هذا المنصب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أجل أن ندرک النسبة والعلاقة الدقیقة بین الإمامة والنبوّة،یجب أن نعلم أنّ لمنصب النبوّة الإلهیّة شؤوناً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تلقّی الوحی من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إبلاغ الوحی إلی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الوحی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الشریعة بین النّاس وقیادة المجتمع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النبیّ اسوة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الشأنین الأوّل والثانی لابدّ فیهما من وجود شخص النبیّ، وینتهیان برحیله عن دار الدُّنیا،ولکنّ حاجة الناس إلی الشؤون الثلاثة الاُخری تظلّ باقیة،وهذا هو مقتضی منصب الإمامة،ولذلک تُعتبر الإمامة استمراراً للنبوّة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یَعتبر أتباعُ أهل البیت علیهم السّلام الإمامة منصباً اجتماعیّاً بحتاً یمکن اختیاره من قبل الناس؛ذلک لأنّ کون هذا المنصب مبیّناً وشارحاً للدین،وقدوة ونموذجاً للناس،یقوم علی مراتب علمیة ومعنویة مضمونة،حیث یعبّر عنها بمنصب الولایة الإلهیّة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یمکن لغیر المعصومین تشخیص أصحاب هذا المنصب ومن یلیق به،وإلی هذه الملاحظة یشیر الإمام الرضا علیه السّلام فی حدیث معروف</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فقد عمد خاتم الأنبیاء صلّی اللّه علیه و آله فی زمان حیاته مراراً إلی وصف الأئمّة من بعده والتعریف بهم،کما أوضح مصادیقهم العینیة خلال تفسیره للآیات القرآنیة،أمثال آیة المباهلة وآیة التطهیر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أکّد النبیّ صلّی اللّه علیه و آله یوم الغدیر فی آخر حجّة له علی استمرار النبوّة،والتلازم بین القرآن والعترة،وقدّم لاُمّته أوّل إمام بشکل 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فإنّ للإمام منصباً معنویاً یتمثّل فی المرجعیة العلمیة والقیادة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وحصر الإمامة فی المحور الثالث ناشئ من قصور الرؤیة،وعدم المعرفة الدقیقة للإمامة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فإنّ الإمامة لیست ظاهرة تاریخیة انقضی زمنها ولا جدوی فی النزاع فیها؛ذلک لأنّ المنصب المعنویّ والمرجعیة العلمیة جدیدان دوماً،ولا استغناء لجمیع الناس والمسلمین عنهما،کما هو الحال بالنسبة إلی شأن القیادة الاجتماعیة فی عصر الغیبة،فإنّ له تأثیراً جدّیاً فی نوع نظرة المسلمین إلی الحکومة الدینیة والحکّام المتدیّنین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ونظراً إلی أهمّیة منصب الإمامة ومکانتها بالنسبة إلی النبوّة،یتبیّن أنّ عدد الأئمّة وتعیین مصادیقهم إنّما هما شأنان سماویّان مرتبطان بالنصّ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ولذلک فإنّ الإمامیّة یعمدون إلی توثیق مسألة الإمامة والبرهنة علیها؛استناداً إلی النصوص </w:t>
      </w:r>
    </w:p>
    <w:p>
      <w:pPr>
        <w:pStyle w:val="BookText"/>
        <w:rPr/>
      </w:pPr>
      <w:r>
        <w:rPr>
          <w:rFonts w:ascii="IRNazanin" w:hAnsi="IRNazanin" w:eastAsia="IRNazanin"/>
          <w:color w:val="111111"/>
          <w:sz w:val="28"/>
          <w:sz w:val="28"/>
          <w:szCs w:val="28"/>
          <w:rtl w:val="true"/>
          <w:lang w:bidi="fa-IR"/>
        </w:rPr>
        <w:t>الصادرة عن رسول اللّه صلّی اللّه علیه و آله فی تفسیر الآیات القرآنیة،إضافة إلی النصوص غیر التفسیریة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أنّهم یستندون إلی النصّ الوارد بشأن أوّل إمام منصوص علیه نصبه النبیّ صلّی اللّه علیه و آله للتعریف بالأئمّة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الإمامة کالنبوّة أمرٌ توقیفیّ مرتبط بالنصّ،کما أنّ الأدلّة الّتی تستند إلیها المناظرات الفکریّة فی هذا المجال لا تخرج عن نطاق النصوص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والأحادیث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والخاصّة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وسنعرض فی هذا القسم من الموسوعة النصوص المرویّة عن النبیّ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تدلّ علی إمامة الإمام الحسین علیه السّلام وأبنائه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صنّفت هذه النصوص والروایات المستفیضة والّتی جاءت فی مصادر الشیعة والسنّة فی أربع مجامیع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الّتی یخبرنا فیها رسول اللّه بإمامة الإمام الحسین علیه السّلام وأبنائه استناداً إلی الوحی الإلهی،وتدلّ هذه الروایات علی أنّ هناک صحیفة أو وصیّة من جانب اللّه عز و جل وصلت إلی النبیّ صلّی اللّه علیه و آله،وقد سجّلت فیها أسماء الأئمّة من بعده،وأنّ هذه الصحیفة والوصیّة وصلت إلی کلّ واحد من الأئمّة علیهم السّلام،کما یدلّ بعض أحادیث هذه المجموعة علی أنّ هذا الموضوع تمّ إبلاغه إلی رسول اللّه صلّی اللّه علیه و آله خلال معراجه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یخبرنا رسول اللّه صلّی اللّه علیه و آله فی هذه المجموعة عن إمامة الإمام الحسین علیه السّلام وأبنائه دون الاستناد إلی الصحیفة أو الوصیّة الإلهیّة،معتبراً طاعتهم ومعصیتهم بمثابة طاعة اللّه عز و جل ومعصیته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المجموعة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یخبرنا أئمّة أهل البیت علیهم السّلام فی هذه المجموعة بإمامة الإمام الحسین علیه السّلام وأبنائه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نقلنا فی هذا الفصل کلام أمیر المؤمنین علیه السّلام،وصحیفة </w:t>
      </w:r>
    </w:p>
    <w:p>
      <w:pPr>
        <w:pStyle w:val="BookText"/>
        <w:rPr/>
      </w:pPr>
      <w:r>
        <w:rPr>
          <w:rFonts w:ascii="IRNazanin" w:hAnsi="IRNazanin" w:eastAsia="IRNazanin"/>
          <w:color w:val="111111"/>
          <w:sz w:val="28"/>
          <w:sz w:val="28"/>
          <w:szCs w:val="28"/>
          <w:rtl w:val="true"/>
          <w:lang w:bidi="fa-IR"/>
        </w:rPr>
        <w:t>فاطمة علیها السّلام،وأقوال الإمام الحسن علیه السّلام،وأقوال الإمام الحسین علیه السّلام،والإمام السجّاد علیه السّلام،والإمام الباقر علیه السّلام،والإمام الصادق علیه السّلام،والإمام الکاظم علیه السّلام،والإمام الرضا علیه السّلام،والإمام الهادی علیه السّلام،حول إمامة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تتضمّن هذه المجموعة من الروایات وصایا الإمام الحسین علیه السّلام،حیث تدلّ علی أنّه علیه السّلام سلّم امّ سلمة صحیفة مختومة کی تسلّمها بعد شهادته إلی ابنه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له وصایا إلی ابنته الکبری فاطمة واُخته زینب</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ورغم أنّ هذه الروایات لا تنصّ بصراحة علی الإمامة،إلاّ أنّها تتضمّن النصّ علی الإمام من بعده</w:t>
      </w:r>
      <w:r>
        <w:rPr>
          <w:rFonts w:eastAsia="IRNazanin" w:cs="IRNazanin"/>
          <w:color w:val="111111"/>
          <w:sz w:val="28"/>
          <w:szCs w:val="28"/>
          <w:rtl w:val="true"/>
          <w:lang w:bidi="fa-IR"/>
        </w:rPr>
        <w:t xml:space="preserve">. </w:t>
      </w:r>
      <w:bookmarkStart w:id="19" w:name="pg14224_143406"/>
    </w:p>
    <w:p>
      <w:pPr>
        <w:pStyle w:val="Heading3"/>
        <w:numPr>
          <w:ilvl w:val="2"/>
          <w:numId w:val="1"/>
        </w:numPr>
        <w:rPr/>
      </w:pPr>
      <w:bookmarkStart w:id="20" w:name="__RefHeading___Toc5678334_3381743652"/>
      <w:bookmarkStart w:id="21" w:name="_Toc6"/>
      <w:bookmarkEnd w:id="19"/>
      <w:bookmarkEnd w:id="20"/>
      <w:r>
        <w:rPr>
          <w:rtl w:val="true"/>
        </w:rPr>
        <w:t>اَلفَصْلُ الأَوَّلُ</w:t>
      </w:r>
      <w:r>
        <w:rPr>
          <w:rtl w:val="true"/>
        </w:rPr>
        <w:t>:</w:t>
      </w:r>
      <w:r>
        <w:rPr>
          <w:rtl w:val="true"/>
        </w:rPr>
        <w:t>الأحادیث القدسیَّة فی إمامته وإمامة ولده</w:t>
      </w:r>
      <w:bookmarkEnd w:id="21"/>
    </w:p>
    <w:p>
      <w:pPr>
        <w:pStyle w:val="Heading4"/>
        <w:numPr>
          <w:ilvl w:val="3"/>
          <w:numId w:val="1"/>
        </w:numPr>
        <w:rPr/>
      </w:pPr>
      <w:bookmarkStart w:id="22" w:name="__RefHeading___Toc5678336_3381743652"/>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الأَحادیثُ القُدسِیَّةُ فی إمامَتِهِ وإمامَةِ وُلدِهِ‌</w:t>
      </w:r>
    </w:p>
    <w:p>
      <w:pPr>
        <w:pStyle w:val="Heading4"/>
        <w:numPr>
          <w:ilvl w:val="3"/>
          <w:numId w:val="1"/>
        </w:numPr>
        <w:rPr/>
      </w:pPr>
      <w:bookmarkStart w:id="24" w:name="__RefHeading___Toc5678338_3381743652"/>
      <w:bookmarkStart w:id="25" w:name="_Toc8"/>
      <w:bookmarkEnd w:id="24"/>
      <w:r>
        <w:rPr/>
        <w:t>1/1</w:t>
      </w:r>
      <w:r>
        <w:rPr>
          <w:rtl w:val="true"/>
        </w:rPr>
        <w:t xml:space="preserve"> </w:t>
      </w:r>
      <w:r>
        <w:rPr>
          <w:rtl w:val="true"/>
        </w:rPr>
        <w:t>الوَصِیَّةُ بِالإِمامَةِ‌</w:t>
      </w:r>
      <w:bookmarkEnd w:id="25"/>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بسندٍ معتبر عن عبد العلیّ بن أعین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خَصَّ عَلِیّاً علیه السّلام بِوَصِیَّةِ رَسولِ اللّهِ صلّی اللّه علیه و آله وما یُصیبُهُ لَهُ،فَأَقَرَّ الحَسَنُ وَالحُسَینُ علیهما السّلام لَهُ بِذلِکَ،ثُمَّ وَصِیَّتِهِ لِلحَسَنِ علیه السّلام،وتَسلیمِ الحُسَینِ علیه السّلام لِلحَسَنِ علیه السّلام ذلِکَ،حَتّی أفضَی الأَمرُ إلَی الحُسَینِ علیه السّلام،لا یُنازِعُهُ فیهِ أحَدٌ،لَهُ مِنَ السّابِقَةِ مِثلُ ما لَهُ،وَاستَحَقَّها عَلِیُّ بنُ الحُسَینِ علیه السّلام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تَکونُ بَعدَ عَلِیِّ بنِ الحُسَینِ علیه السّلام إلّافِی الأَعقابِ وأعقابِ الأَعقابِ</w:t>
      </w:r>
      <w:r>
        <w:rPr>
          <w:rFonts w:eastAsia="Amiri" w:cs="Amiri" w:ascii="Amiri" w:hAnsi="Amiri"/>
          <w:color w:val="111111"/>
          <w:sz w:val="28"/>
          <w:szCs w:val="28"/>
          <w:rtl w:val="true"/>
          <w:lang w:bidi="ar-SA"/>
        </w:rPr>
        <w:t xml:space="preserve">. </w:t>
      </w:r>
      <w:r>
        <w:rPr>
          <w:rStyle w:val="FootnoteAnchor"/>
          <w:rtl w:val="true"/>
        </w:rPr>
        <w:footnoteReference w:id="4"/>
      </w:r>
    </w:p>
    <w:p>
      <w:pPr>
        <w:pStyle w:val="Heading4"/>
        <w:numPr>
          <w:ilvl w:val="3"/>
          <w:numId w:val="1"/>
        </w:numPr>
        <w:rPr/>
      </w:pPr>
      <w:bookmarkStart w:id="26" w:name="__RefHeading___Toc5678340_3381743652"/>
      <w:bookmarkStart w:id="27" w:name="_Toc9"/>
      <w:bookmarkEnd w:id="26"/>
      <w:r>
        <w:rPr/>
        <w:t>2/1</w:t>
      </w:r>
      <w:r>
        <w:rPr>
          <w:rtl w:val="true"/>
        </w:rPr>
        <w:t xml:space="preserve"> </w:t>
      </w:r>
      <w:r>
        <w:rPr>
          <w:rtl w:val="true"/>
        </w:rPr>
        <w:t>صَحیفَةُ الإِمامَةِ‌</w:t>
      </w:r>
      <w:bookmarkEnd w:id="2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عبید اللّه العمری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أنزَلَ عَلی نَبِیِّهِ صلّی اللّه علیه و آله </w:t>
      </w:r>
    </w:p>
    <w:p>
      <w:pPr>
        <w:pStyle w:val="BookText"/>
        <w:rPr/>
      </w:pPr>
      <w:r>
        <w:rPr>
          <w:rFonts w:ascii="Amiri" w:hAnsi="Amiri" w:eastAsia="Amiri" w:cs="Amiri"/>
          <w:color w:val="111111"/>
          <w:sz w:val="28"/>
          <w:sz w:val="28"/>
          <w:szCs w:val="28"/>
          <w:rtl w:val="true"/>
          <w:lang w:bidi="ar-SA"/>
        </w:rPr>
        <w:t>کِتاباً قَبلَ وَفاتِهِ،فَقالَ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هذِهِ وَصِیَّتُکَ إلَی النُّجَبَةِ مِن أهلِکَ،قالَ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النُّجَبَةُ یا جَبرَئیلُ؟فَقالَ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 ووُلدُهُ،وکانَ عَلَی الکِتابِ خَواتیمُ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فَدَفَعَهُ النَّبِیُّ صلّی اللّه علیه و آله إلی أمیرِ المُؤمِنینَ علیه السّلام،وأمَرَهُ أن یَفُکَّ خاتَماً مِنهُ ویَعمَلَ بِما فیهِ، فَفَکَّ أمیرُ المُؤمِنینَ علیه السّلام خاتَماً وعَمِلَ بِما فِیهِ،ثُمَّ دَفَعَهُ إلَی ابنِهِ الحَسَنِ علیه السّلام فَفَکَّ خاتَماً وعَمِلَ بِما فیهِ،ثُمَّ دَفَعَهُ إلَی الحُسَینِ علیه السّلام،فَفَکَّ خاتَماً،فَوَجَدَ فیهِ أنِ اخرُج بِقَومٍ إلَی الشَّهادَةِ،فَلا شَهادَةَ لَهُم إلّامَعَکَ،وَاشرِ نَفسَکَ للّهِ‌ِ عز و جل،فَفَعَلَ،ثُمَّ دَفَعَهُ إلی عَلِیِّ بنِ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الولید، 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الحسین الکنانی عن جدّه، 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سماعة،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والتبصرة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عن جعفر بن سماعة والثلاثة الأخیرة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معاذ بن کثیر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الوَصِیَّةَ نَزَلَت مِنَ السَّماءِ عَلی مُحَمَّدٍ صلّی اللّه علیه و آله کِتاباً،لَم یَنزِل عَلی مُحَمَّدٍ صلّی اللّه علیه و آله کِتابٌ مَختومٌ إلَّاالوَصِیَّةُ،فَقالَ جَبرَئیلُ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مُحَمَّدُ،هذِهِ وَصِیَّتُکَ فی امَّتِکَ عِندَ أهلِ بَیتِکَ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أهلِ بَیتی یا جَبرَئیلُ؟قالَ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نَجیبُ اللّهِ مِنهُم وذُرِّیَّتُهُ، لِیَرِثَکَ عِلمَ النُّبُوَّةِ کَما وَرِثَهُ إبراهیمُ علیه السّلام،ومیراثُهُ لِعَلِیٍّ علیه السّلام،وذُرِّیَّتِکَ مِن 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عَلَیها خَواتیمُ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 عَلِیٌّ علیه السّلام الخاتَمَ الأَوَّلَ ومَضی لِما فیها،ثُمَّ فَتَحَ الحَسَنُ علیه السّلام الخاتَمَ الثّانِیَ ومَضی لِما امِرَ بِهِ فیها،فَلَمّا تُوُفِّیَ الحَسَنُ علیه السّلام ومَضی،فَتَحَ الحُسَینُ علیه السّلام الخاتَمَ الثّالِثَ،فَوَجَدَ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قاتِل،فَاقتُل وتُقتَلُ،وَاخرُج بِأَقوامٍ لِلشَّهادَةِ،لا شَهادَةَ لَهُم </w:t>
      </w:r>
    </w:p>
    <w:p>
      <w:pPr>
        <w:pStyle w:val="BookText"/>
        <w:rPr/>
      </w:pPr>
      <w:r>
        <w:rPr>
          <w:rFonts w:ascii="Amiri" w:hAnsi="Amiri" w:eastAsia="Amiri" w:cs="Amiri"/>
          <w:color w:val="111111"/>
          <w:sz w:val="28"/>
          <w:sz w:val="28"/>
          <w:szCs w:val="28"/>
          <w:rtl w:val="true"/>
          <w:lang w:bidi="ar-SA"/>
        </w:rPr>
        <w:t>إلّا مَعَکَ،قالَ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مَضی دَفَعَها إلی عَلِیِّ بنِ الحُسَینِ علیه السّلام قَبلَ ذلِکَ،فَفَتَحَ الخاتَمَ الرّابِعَ</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للنعمانی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للطوسی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علیه السّلام بِصَحیفَةٍ مِن عِندِ اللّهِ عَلی رَسولِ اللّهِ صلّی اللّه علیه و آله فیهَا اثنا عَشَرَ خاتَماً مِن ذَهَبٍ،فَقالَ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یَقرَأُ عَلَیکَ السَّلامَ ویَأمُرُکَ أن تَدفَعَ هذِهِ الصَّحیفَةَ إلَی النَّجیبِ مِن أهلِکَ بَعدَکَ،یَفُکُّ مِنها أوَّلَ خاتَمٍ ویَعمَلُ بِما فیها،فَإِذا مَضی دَفَعَها إلی وَصِیِّهِ بَعدَهُ،وکَذلِکَ الأَوَّلُ یَدفَعُها إلَی الآخَرِ،واحِداً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النَّبِیُّ صلّی اللّه علیه و آله ما امِرَ بِهِ،فَفَکَّ عَلِیُّ بنُ أبی طالِبٍ علیه السّلام أوَّلَها وعَمِلَ بِما فیها،ثُمَّ دَفَعَها إلَی الحَسَنِ علیه السّلام،فَفَکَّ خاتَمَهُ وعَمِلَ بِما فیها،ودَفَعَها بَعدَهُ إلَی الحُسَینِ علیه السّلام،ثُمَّ دَفَعَهَا الحُسَینُ إلی عَلِیِّ بنِ الحُسَینِ علیه السّلام،ثُمَّ واحِداً بَعدَ واحِدٍ،حَتّی یَنتَهِیَ إلی آخِرِهِم علیهم السّلام</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الغیبة للنعمانی عن یونس بن یعقوب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رَسولُ اللّهِ صلّی اللّه علیه و آله إلی عَلِیٍّ علیه السّلام صَحیفَةً مَختومَةً بِاثنَی عَشَرَ خاتَماً،وقالَ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 الأَوَّلَ وَاعمَل بِهِ،وَادفَعها إلَی الحَسَنِ علیه السّلام یَفُضُّ الثّانِیَ ویَعمَلُ بِهِ،ویَدفَعُها إلَی الحُسینِ علیه السّلام یَفُضُّ الثّالِثَ ویَعمَلُ بِما فیهِ،ثُمَّ إلی واحِدٍ واحِدٍ مِن وُلدِ الحُسَینِ علیهم السّلام</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حریز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فِداکَ،ما أقَلَّ بَقاءَکُم أهلَ البَیتِ، وأقرَبَ آجالَکُم بَعضَها مِن بَعضٍ مَعَ حاجَةِ النّاسِ إلَیکُم؟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لِکُلِّ واحِدٍ مِنّا صَحیفَةً،فیها ما یَحتاجُ إلَیهِ أن یَعمَلَ بِهِ فی مُدَّتِهِ،فَإِذَا انقَضی ما فیها مِمّا امِرَ بِهِ عَرَفَ أنَّ أجَلَهُ قَد حَضَرَ،فَأَتاهُ النَّبِیُّ صلّی اللّه علیه و آله یَنعی إلَیهِ نَفسَهُ، وأخبَرَهُ بِما لَهُ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الحُسَینَ علیه السّلام قَرَأَ صَحیفَتَهُ الَّتی اعطِیَها،وفُسِّرَ لَهُ ما یَأتی بِنَعیٍ،وبَقِیَ فیها أشیاءُ لَم تُقضَ،فَخَرَجَ لِلقِتالِ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تِلکَ الاُمورُ الَّتی بَقِیَت أنَّ المَلائِکَةَ سَأَلَتِ اللّهَ فی نُصرَتِهِ،فَأَذِنَ لَها،ومَکَثَت تَستَعِدُّ لِلقِتالِ وتَتَأَهَّبُ لِذلِکَ حَتّی قُتِلَ،فَنَزَلَت وقَدِ انقَطَعَت مُدَّتُهُ وقُتِلَ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أذِنتَ لَنا فِی الاِنحِدارِ،وأذِنتَ لَنا فی نُصرَتِهِ،فَانحَدَرنا وقَد قَبَضتَهُ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الزَموا قَبرَهُ حَتّی تَرَوهُ وقَد خَرَجَ فَانصُروهُ،وَابکوا عَلَیهِ وَعَلی ما فاتَکُم مِن نُصرَتِهِ،فَإِنَّکُم قَد خُصِّصتُم بِنُصرَتِهِ وبِالبُکاءِ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فَبَکَتِ المَلائِکَةُ تَعَزِّیاً وحُزناً عَلی ما فاتَهُم مِن نُصرَتِهِ؛فَإِذا خَرَجَ یَکونونَ أنصارَهُ</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 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أبو عَبدِ اللّهِ علیه السّلام أنَّهُ کانَ فی ذُؤابَةِ سَیفِ </w:t>
      </w:r>
      <w:r>
        <w:rPr>
          <w:rStyle w:val="FootnoteAnchor"/>
          <w:rtl w:val="true"/>
        </w:rPr>
        <w:footnoteReference w:id="10"/>
      </w:r>
      <w:r>
        <w:rPr>
          <w:rFonts w:ascii="Amiri" w:hAnsi="Amiri" w:eastAsia="Amiri" w:cs="Amiri"/>
          <w:color w:val="111111"/>
          <w:sz w:val="28"/>
          <w:sz w:val="28"/>
          <w:szCs w:val="28"/>
          <w:rtl w:val="true"/>
          <w:lang w:bidi="ar-SA"/>
        </w:rPr>
        <w:t>عَلِیٍّ علیه السّلام صَحیفَةٌ،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أنَّ عَلِیّاً علیه السّلام دَعا إلَیهِ الحَسَنَ علیه السّلام فَرَفَعَها </w:t>
      </w:r>
      <w:r>
        <w:rPr>
          <w:rStyle w:val="FootnoteAnchor"/>
          <w:rtl w:val="true"/>
        </w:rPr>
        <w:footnoteReference w:id="12"/>
      </w:r>
      <w:r>
        <w:rPr>
          <w:rFonts w:ascii="Amiri" w:hAnsi="Amiri" w:eastAsia="Amiri" w:cs="Amiri"/>
          <w:color w:val="111111"/>
          <w:sz w:val="28"/>
          <w:sz w:val="28"/>
          <w:szCs w:val="28"/>
          <w:rtl w:val="true"/>
          <w:lang w:bidi="ar-SA"/>
        </w:rPr>
        <w:t>إلَیهِ،ودَفَعَ إلَیهِ سِکّیناً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افتَحها،فَلَم یَستَطِع أن یَفتَحَها،فَفَتَحَها لَهُ،ثُمَّ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اِقرَأ،فَقَرَأَ الحَسَنُ علیه السّلام الأَلِفَ وَالباءَ وَالسّینَ وَالّلامَ وَالحَرفَ بَعدَ الحَرفِ،ثُمَّ طَواها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فَدَفَعَها إلی أخیهِ الحُسَینِ علیه السّلام فَلَم یَقدِر عَلی أن یَفتَحَها،فَفَتَحَها لَهُ،ثُمَّ قالَ لَهُ</w:t>
      </w:r>
      <w:r>
        <w:rPr>
          <w:rFonts w:eastAsia="Amiri" w:cs="Amiri" w:ascii="Amiri" w:hAnsi="Amiri"/>
          <w:color w:val="111111"/>
          <w:sz w:val="28"/>
          <w:szCs w:val="28"/>
          <w:rtl w:val="true"/>
          <w:lang w:bidi="ar-SA"/>
        </w:rPr>
        <w:t xml:space="preserve">: </w:t>
      </w:r>
      <w:bookmarkStart w:id="28" w:name="pg14224_143410"/>
    </w:p>
    <w:p>
      <w:pPr>
        <w:pStyle w:val="BookText"/>
        <w:rPr/>
      </w:pPr>
      <w:bookmarkEnd w:id="28"/>
      <w:r>
        <w:rPr>
          <w:rFonts w:ascii="Amiri" w:hAnsi="Amiri" w:eastAsia="Amiri" w:cs="Amiri"/>
          <w:color w:val="111111"/>
          <w:sz w:val="28"/>
          <w:sz w:val="28"/>
          <w:szCs w:val="28"/>
          <w:rtl w:val="true"/>
          <w:lang w:bidi="ar-SA"/>
        </w:rPr>
        <w:t>اقرَأ،فَقَرَأَها کَما قَرَأَ الحَسَنُ علیه السّلام،ثُمَّ طَواها فَدَفَعَها إلی مُحَمَّدِ بنِ الحَنَفِیَّةِ فَلَم یَقدِر عَلی أن یَفتَحَها،فَفَتَحَها لَهُ عَلِیٌّ علیه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اِقرَأ،فَلَم یَستَخرِج مِنها شَیئاً،فَأَخَذَها وطَواها،ثُمَّ عَلَّقَها مِن ذُؤابَةِ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 شَیءٍ کانَ فی تِلکَ الصَّحیفَةِ؟فَقالَ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الأَحرُفُ الَّتی یَفتَحُ کُلُّ حَرفٍ ألفَ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خَرَجَ مِنها إلَی النّاسِ حَرفانِ إلَی السّاعَةِ</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وصایا الإمام علیه السّلام </w:t>
      </w:r>
      <w:r>
        <w:rPr>
          <w:rFonts w:eastAsia="IRNazanin" w:cs="IRNazanin"/>
          <w:color w:val="111111"/>
          <w:sz w:val="28"/>
          <w:szCs w:val="28"/>
          <w:rtl w:val="true"/>
          <w:lang w:bidi="fa-IR"/>
        </w:rPr>
        <w:t>).</w:t>
      </w:r>
    </w:p>
    <w:p>
      <w:pPr>
        <w:pStyle w:val="Heading4"/>
        <w:numPr>
          <w:ilvl w:val="3"/>
          <w:numId w:val="1"/>
        </w:numPr>
        <w:rPr/>
      </w:pPr>
      <w:bookmarkStart w:id="29" w:name="__RefHeading___Toc5678342_3381743652"/>
      <w:bookmarkStart w:id="30" w:name="_Toc10"/>
      <w:bookmarkEnd w:id="29"/>
      <w:r>
        <w:rPr/>
        <w:t>3/1</w:t>
      </w:r>
      <w:r>
        <w:rPr>
          <w:rtl w:val="true"/>
        </w:rPr>
        <w:t xml:space="preserve"> </w:t>
      </w:r>
      <w:r>
        <w:rPr>
          <w:rtl w:val="true"/>
        </w:rPr>
        <w:t>اختِیارُ الأَئِمَّةِ علیهم السّلام</w:t>
      </w:r>
      <w:bookmarkEnd w:id="30"/>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عن ابن عبّاس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اطَّلَعَ إلَی الأَرضِ اطِّلاعَةً،فَاختارَنی مِنها،فَجَعَلَنی نَبِیّاً،ثُمَّ اطَّلَعَ الثّانِیَةَ،فَاختارَ مِنها عَلِیّاً،فَجَعَلَهُ إماماً،ثُمَّ أمَرَنی أن أتَّخِذَهُ أخاً ووَلِیّاً ووَصِیّاً وخَلیفَةً ووَزیراً،فَعَلِیٌّ مِنّی وأنَا مِن عَلِیٍّ،وهُوَ زَوجُ ابنَتی،وأبو سِبطَیَّ الحَسَنِ وَالحُسَینِ،ألا وإنَّ اللّهَ تَبارَکَ وتَعالی جَعَلَنی وإیّاهُم حُجَجاً عَلی عِبادِهِ،وجَعَلَ مِن صُلبِ الحُسَینِ أئِمَّةً،یَقومونَ بِأَمری، ویَحفَظونَ وَصِیَّتی</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عن جابر بن عبداللّه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عز و جل عَلی نَبِیِّهِ مُحَمَّدٍ صلّی اللّه علیه و 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اللّهِ،عَرَفنَا اللّهَ ورَسولَهُ،فَمَن اولُو الأَمرِ الَّذینَ قَرَنَ اللّهُ طاعَتَهُم بِطاعَتِکَ؟</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خُلَفائی یا جابِرُ،وأئِمَّةُ المُسلِمینَ مِن بَعدی،أوَّلُهُم عَلِیُّ بنُ أبی طالِبٍ،ثُمَّ الحَسَنُ وَالحُسَینُ،ثُمَّ عَلِیُّ بنُ الحُسَینِ ثُمَّ</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عن أبی الجارود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دَعا عَلِیّاً علیه السّلام فِی المَرَضِ الَّذی تُوُفِّیَ فیهِ،فَقالَ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عَلِیُّ،اُدنُ مِنّی حَتّی اسِرَّ إلَیکَ ما أسَرَّ اللّهُ إلَیَّ، وأئْتَمِنَکَ عَلی مَا ائتَمَنَنِیَ اللّهُ عَلَیهِ،فَفَعَلَ ذلِکَ رَسولُ اللّهِ صلّی اللّه علیه و آله بِعَلِیٍّ علیه السّلام،وفَعَلَهُ عَلِیٌّ علیه السّلام بِالحَسَنِ علیه السّلام،وفَعَلَهُ الحَسَنُ علیه السّلام بِالحُسَینِ علیه السّلام،وفَعَلَهُ الحُسَینُ علیه السّلام بِأَبی،وفَعَلَهُ أبی علیه السّلام بی صَلَواتُ اللّهِ عَلَیهِم أجمَعینَ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عن علیّ بن أبی حمزة عن الصادق جعفر بن محمّد عن أبیه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جَبرَئیلُ عَن رَبِّ العِزَّةِ جَلَّ جَلالُهُ،أنَّهُ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أن لا إلهَ إلّاأنَا وَحدی،وأنَّ مُحَمَّداً عَبدی ورَسولی،وأنَّ عَلِیَّ بنَ أبی طالِبٍ خَلیفَتی،وأنَّ الأَئِمَّةَ مِن وُلدِهِ حُجَجی،اُدخِلُهُ الجَنَّةَ بِرَحمَتی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 اللّهِ الأَنصارِیُّ،فَقالَ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اللّهِ،ومَنِ الأَئِمَّةُ مِن وُلدِ عَلِیِّ بنِ أبی طالِبٍ؟</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وَالحُسَینُ سَیِّدا شَبابِ أهلِ الجَنَّةِ،ثُمَّ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یا جابِرُ خُلَفائی </w:t>
      </w:r>
    </w:p>
    <w:p>
      <w:pPr>
        <w:pStyle w:val="BookText"/>
        <w:rPr/>
      </w:pPr>
      <w:r>
        <w:rPr>
          <w:rFonts w:ascii="Amiri" w:hAnsi="Amiri" w:eastAsia="Amiri" w:cs="Amiri"/>
          <w:color w:val="111111"/>
          <w:sz w:val="28"/>
          <w:sz w:val="28"/>
          <w:szCs w:val="28"/>
          <w:rtl w:val="true"/>
          <w:lang w:bidi="ar-SA"/>
        </w:rPr>
        <w:t xml:space="preserve">وأوصِیائی وأولادی وعِترَتی،مَن أطاعَهُم فَقَد أطاعَنی،ومَن عَصاهُم فَقَد عَصانی، ومَن أنکَرَهُم أو أنکَرَ واحِداً مِنهُم فَقَد أنکَرَنی،بِهِم یُمسِکُ اللّهُ عز و جل السَّماءَ أن تَقَعَ عَلَی الأَرضِ إلّابِإِذنِهِ،وبِهِم یَحفَظُ اللّهُ الأَرضَ أن تَمیدَ </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 یمیدُ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وتَحرّکَ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عن عبد الرحمن بن کثیر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أینَ جاءَ لِوُلدِ الحُسَینِ علیه السّلام الفَضلُ عَلی وُلدِ الحَسَنِ علیه السّلام،وهُما یَجرِیانِ فی شَرعٍ واحِدٍ </w:t>
      </w:r>
      <w:r>
        <w:rPr>
          <w:rStyle w:val="FootnoteAnchor"/>
          <w:rtl w:val="true"/>
        </w:rPr>
        <w:footnoteReference w:id="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أراکُم تَأخُذونَ بِهِ،إنَّ جَبرَئیلَ علیه السّلام نَزَلَ عَلی مُحَمَّدٍ صلّی اللّه علیه و آله وما وُلِدَ الحُسَینُ بَعدُ،فَقالَ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یولَدُ لَکَ غُلامٌ تَقتُلُهُ امَّتُکَ مِن بَعدِکَ،فَقالَ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لی فیهِ،فَخاطَبَهُ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عَلِیّاً علیه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جَبرَئیلَ علیه السّلام یُخبِرُنی عَنِ اللّهِ عز و جل أنَّهُ یولَدُ لَکَ غُلامٌ تَقتُلُهُ امَّتُکَ مِن بَعدِکَ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لی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،فَخاطَبَ عَلِیّاً علیه السّلام ثَلاثاً،ثُمَّ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یَکونُ فیهِ وفی وُلدِهِ الإِمامَةُ وَالوِراثَةُ وَالخِزانَةُ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إلی 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یُبَشِّرُکِ بِغُلامٍ تَقتُلُهُ امَّتی مِن بَعدی،فَقالَت 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لی حاجَةٌ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،فَخاطَبَها ثَلاثاً،ثُمَّ أرسَلَ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یَکونَ فیهِ الإِمامَةُ وَالوِراثَةُ وَالخِزانَةُ،فَقالَت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رَضِیتُ عَنِ اللّهِ عز و جل،فَعَلِقَت وحَمَلَت بِالحُسَینِ علیه السّلام،فَحَمَلَت سِتَّةَ أشهُرٍ،ثُمَّ وَضَعَتهُ،ولَم یَعِش مَولودٌ قَطُّ لِسِتَّةِ أشهُرٍ غَیرُ </w:t>
      </w:r>
      <w:bookmarkStart w:id="31" w:name="pg14224_143413"/>
    </w:p>
    <w:p>
      <w:pPr>
        <w:pStyle w:val="BookText"/>
        <w:rPr/>
      </w:pPr>
      <w:bookmarkEnd w:id="31"/>
      <w:r>
        <w:rPr>
          <w:rFonts w:ascii="Amiri" w:hAnsi="Amiri" w:eastAsia="Amiri" w:cs="Amiri"/>
          <w:color w:val="111111"/>
          <w:sz w:val="28"/>
          <w:sz w:val="28"/>
          <w:szCs w:val="28"/>
          <w:rtl w:val="true"/>
          <w:lang w:bidi="ar-SA"/>
        </w:rPr>
        <w:t>الحُسَینِ بنِ عَلِیٍّ وعیسَی بنِ مَریَمَ علیهما السّلام</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والتبصرة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علقمة بن قیس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بی إلَی السَّماءِ نَظَرتُ إلی ساقِ العَرشِ،فَإِذا فیهِ مَکتوبٌ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إلَّااللّهُ،مُحَمَّدٌ رَسولُ اللّهِ،أیَّدتُهُ بِعَلِیٍّ،ونَصَرتُهُ بِعَلِیٍّ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ورَأَیتُ اثنَی عَشَرَ نوراً،فَقُلتُ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رَبِّ،أنوارُ مَن هذِهِ؟ فَنودیتُ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هذِهِ أنوارُ الأَئِمَّةِ مِن ذُرِّیَّتِکَ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أفَلا تُسَمّیهِم لی؟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نَعَم،أنتَ الإِمامُ وَالخَلیفَةُ بَعدی تَقضی دَینی وتُنجِزُ عِداتی،وبَعدَکَ ابناکَ الحَسَنُ وَالحُسَینُ،بَعدَ الحُسَینِ ابنُهُ عَلِیٌّ زَینُ العابِدینَ</w:t>
      </w:r>
      <w:r>
        <w:rPr>
          <w:rFonts w:eastAsia="Amiri" w:cs="Amiri" w:ascii="Amiri" w:hAnsi="Amiri"/>
          <w:color w:val="111111"/>
          <w:sz w:val="28"/>
          <w:szCs w:val="28"/>
          <w:rtl w:val="true"/>
          <w:lang w:bidi="ar-SA"/>
        </w:rPr>
        <w:t xml:space="preserve">.... </w:t>
      </w:r>
      <w:r>
        <w:rPr>
          <w:rStyle w:val="FootnoteAnchor"/>
          <w:rtl w:val="true"/>
        </w:rPr>
        <w:footnoteReference w:id="20"/>
      </w:r>
    </w:p>
    <w:p>
      <w:pPr>
        <w:pStyle w:val="Heading4"/>
        <w:numPr>
          <w:ilvl w:val="3"/>
          <w:numId w:val="1"/>
        </w:numPr>
        <w:rPr/>
      </w:pPr>
      <w:bookmarkStart w:id="32" w:name="__RefHeading___Toc5678344_3381743652"/>
      <w:bookmarkStart w:id="33" w:name="_Toc11"/>
      <w:bookmarkEnd w:id="32"/>
      <w:r>
        <w:rPr/>
        <w:t>4/1</w:t>
      </w:r>
      <w:r>
        <w:rPr>
          <w:rtl w:val="true"/>
        </w:rPr>
        <w:t xml:space="preserve"> </w:t>
      </w:r>
      <w:r>
        <w:rPr>
          <w:rtl w:val="true"/>
        </w:rPr>
        <w:t>الإِمامَةُ فی وُلْدِ الحُسَینِ علیه السّلام</w:t>
      </w:r>
      <w:bookmarkEnd w:id="33"/>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بسندٍ معتبر عن المفضّل بن عمر عن الصادق جعفر بن محمّد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اللّهِ،فَکَیفَ صارَتِ الإِمامَةُ فی وُلدِ الحُسَینِ علیه السّلام دونَ وُلدِ الحَسَنِ علیه السّلام،وهُما جَمیعاً وَلَدا رَسولِ اللّهِ صلّی اللّه علیه و آله وسِبطاهُ وسَیِّدا شَبابِ أهلِ الجَنَّةِ؟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موسی وهارونَ علیهما السّلام کانا نَبِیَّینِ مُرسَلَینِ أخَوَینِ،فَجَعَلَ اللّهُ النُّبُوَّةَ فی صُلبِ هارونَ علیه السّلام دونَ صُلبِ موسی علیه السّلام،ولَم یَکُن لِأَحَدٍ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فَعَلَ اللّهُ ذلِکَ، وإنَّ الإِمامَةَ خِلافَةٌ مِنَ اللّهِ عز و جل،لَیسَ لِأَحَدٍ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جَعَلَهَا اللّهُ فی صُلبِ الحُسَینِ علیه السّلام دونَ صُلبِ الحَسَنِ علیه السّلام؛لِأَنَّ اللّهَ هُوَ الحَکیمُ فی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یُسْئَلُ عَمّا یَفْعَلُ </w:t>
      </w:r>
    </w:p>
    <w:p>
      <w:pPr>
        <w:pStyle w:val="BookText"/>
        <w:rPr/>
      </w:pPr>
      <w:r>
        <w:rPr>
          <w:rFonts w:ascii="Amiri" w:hAnsi="Amiri" w:eastAsia="Amiri" w:cs="Amiri"/>
          <w:color w:val="111111"/>
          <w:sz w:val="28"/>
          <w:sz w:val="28"/>
          <w:szCs w:val="28"/>
          <w:rtl w:val="true"/>
          <w:lang w:bidi="ar-SA"/>
        </w:rPr>
        <w:t>وَ هُمْ یُسْئَلُونَ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21"/>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عن محمّد بن أبی یعقوب البلخی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لِأَیِّ عِلَّةٍ صارَتِ الإِمامَةُ فی وُلدِ الحُسَینِ علیه السّلام دونَ وُلدِ الحَسَنِ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عز و جل جَعَلَها فی وُلدِ الحُسَینِ علیه السّلام ولَم یَجعَلها فی وُلدِ الحَسَنِ،وَاللّهُ لا یُسأَلُ عَمّا یَفعَلُ</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موسی بن عبداللّه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ذِکرِ مُحاوَرَةٍ جَرَت بَینَ أبیهِ وبَینَ الإِمامِ الصّادِقِ علیه السّلام،إلی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فَجَرَی الکَلامُ بَینَهُما حَتّی أفضی إلی ما لَم یَکُن یُریدُ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عَبدِ 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 شَیءٍ کانَ الحُسَینُ علیه السّلام أحَقَّ بِها مِنَ الحَسَنِ علیه السّلام؟فَقالَ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الحَسَنَ ورَحِمَ الحُسَینَ،وکَیفَ ذَکَرتَ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الحُسَینَ علیه السّلام کانَ یَنبَغی لَهُ إذا عَدَلَ أن یَجعَلَها فِی الأَسَنِّ مِن وُلدِ الحَسَنِ علیه السّلام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لَمّا أن أوحی إلی مُحَمَّدٍ صلّی اللّه علیه و آله أوحی إلَیهِ بِما شاءَ،ولَم یُؤامِر أحَداً مِن خَلقِهِ،وأمَرَ مُحَمَّدٌ صلّی اللّه علیه و آله عَلِیّاً علیه السّلام بِما شاءَ،فَفَعَلَ ما امِرَ بِهِ،ولَسنا نَقولُ فیهِ إلّاما قالَ رَسولُ اللّهِ صلّی اللّه علیه و آله مِن تَبجیلِهِ وتَصدیقِهِ،فَلَو کانَ أمَرَ الحُسَینَ علیه السّلام أن یُصَیِّرَها فِی الأَسَنِّ أو یَنقُلَها فی وُلدِهِما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الوَصِیَّةَ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لَفَعَلَ ذلِکَ الحُسَینُ علیه السّلام،وما هُوَ بِالمُتَّهَمِ عِندَنا فِی الذَّخیرَةِ لِنَفسِهِ،ولَقَد وَلّی وتَرَکَ ذلِکَ،ولکِنَّهُ </w:t>
      </w:r>
    </w:p>
    <w:p>
      <w:pPr>
        <w:pStyle w:val="BookText"/>
        <w:rPr/>
      </w:pPr>
      <w:r>
        <w:rPr>
          <w:rFonts w:ascii="Amiri" w:hAnsi="Amiri" w:eastAsia="Amiri" w:cs="Amiri"/>
          <w:color w:val="111111"/>
          <w:sz w:val="28"/>
          <w:sz w:val="28"/>
          <w:szCs w:val="28"/>
          <w:rtl w:val="true"/>
          <w:lang w:bidi="ar-SA"/>
        </w:rPr>
        <w:t xml:space="preserve">مَضی لِما امِرَ بِهِ وهُوَ جَدُّکَ وعَمُّکَ،فَإِن قُلتَ خَیراً فَما أولاکَ بِهِ،وإن قُلتَ هُجراً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الفحش فی الکلام،أو الإکثار منه فیما لا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فَیَغفِرُ اللّهُ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عن الربیع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بَینی وبَینَ عَبدِ اللّهِ بنِ الحَسَنِ کَلامٌ فِی الإِمامَةِ، فَقالَ عَبدُ 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فی وُلدِ الحَسَنِ وَالحُسَینِ علیهما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هِیَ فی وُلدِ الحُسَینِ علیه السّلام إلی یَومِ القِیامَةِ دونَ وُلدِ الحَسَنِ علیه السّلام،فَقالَ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صارَت فی وُلدِ الحُسَینِ علیه السّلام دونَ الحَسَنِ علیه السّلام وهُما سَیِّدا شَبابِ أهلِ الجَنَّةِ،وهُما فِی الفَضلِ سَواءٌ إلّا أنَّ لِلحَسَنِ علیه السّلام عَلَی الحُسَینِ علیه السّلام فَضلاً بِالکِبَرِ،وکانَ الواجِبَ أن تَکونَ الإِمامَةُ إذَن فِی الأَفضَلِ؟</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موسی وهارونَ علیهما السّلام کانا نَبِیَّینِ مُرسَلَینِ،وکانَ موسی علیه السّلام أفضَلُ مِن هارونَ علیه السّلام،فَجَعَلَ اللّهُ عز و جل النُّبُوَّةَ وَالخِلافَةَ فی وُلدِ هارونَ علیه السّلام دونَ وُلدِ موسی علیه السّلام، وکَذلِکَ جَعَلَ اللّهُ عز و جل الإِمامَةَ فی وُلدِ الحُسَینِ علیه السّلام دونَ وُلدِ الحَسَنِ علیه السّلام،لِیُجرِیَ فی هذِهِ الاُمَّةِ سُنَنَ مَن قَبلَها مِنَ الاُمَمِ حَذوَ النَّعلِ بِالنَّعلِ،فَما أجَبتَ فی أمرِ موسی وهارونَ علیهما السّلام بِشَیءٍ فَهُوَ جَوابی فی أمرِ الحَسَنِ وَالحُسَینِ علیهما السّلام،فَانقَطَعَ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ودَخَلتُ عَلَی الصّادقِ علیه السّلام فَلَمّا بَصُرَ بی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یا رَبیعُ فیما کَلَّمتَ بِهِ عَبدَ اللّهِ بنَ الحَسَنِ،ثَبَّتَکَ اللّهُ</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عبد الرحیم بن روح القصیر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اَلنَّبِیُّ أَوْلی بِالْمُؤْمِنِینَ مِنْ أَنْفُسِهِمْ وَ أَزْواجُهُ أُمَّهاتُهُمْ وَ أُولُوا الْأَرْحامِ بَعْضُهُمْ أَوْلی بِبَعْضٍ </w:t>
      </w:r>
    </w:p>
    <w:p>
      <w:pPr>
        <w:pStyle w:val="BookText"/>
        <w:rPr/>
      </w:pPr>
      <w:r>
        <w:rPr>
          <w:rFonts w:ascii="Amiri" w:hAnsi="Amiri" w:eastAsia="Amiri" w:cs="Amiri"/>
          <w:color w:val="111111"/>
          <w:sz w:val="28"/>
          <w:sz w:val="28"/>
          <w:szCs w:val="28"/>
          <w:rtl w:val="true"/>
          <w:lang w:bidi="ar-SA"/>
        </w:rPr>
        <w:t>فِی کِتابِ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نَزَلَت؟فَقالَ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الإِمَرةِ،إنَّ هذِهِ الآیَةَ جَرَت فی وُلدِ الحُسَینِ علیه السّلام مِن بَعدِهِ،فَنَحنُ أولی بِالأَمرِ وبِرَسولِ اللّهِ صلّی اللّه علیه و آله مِنَ المُؤمِنینَ وَالمُهاجِرینَ وَالأَنصارِ،قُلتُ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جَعفَرٍ لَهُم فیها نَصیبٌ؟قالَ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فَلِوُلدِ العَبّاسِ فیها نَصیبٌ؟فَقالَ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لا،فَعَدَدتُ عَلَیهِ بُطونَ بَنی عَبدِ المُطَّلِبِ،کُلَّ ذلِکَ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ونَسیتُ وُلدَ الحَسَنِ علیه السّلام،فَدَخَلتُ بَعدَ ذلِکَ عَلَیهِ،فَقُلتُ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لِوُلدِ الحَسَنِ علیه السّلام فیها نَصیبٌ؟فَقالَ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یا عَبدَ الرَّحیمِ،ما لِمُحَمَّدِیٍّ فیها نَصیبٌ غَیرَنا</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عن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علیه السّلام أفضَلُ أمِ الحُسَینُ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علیه السّلام أفضَلُ مِنَ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صارَتِ الإِمامَةُ مِن بَعدِ الحُسَینِ علیه السّلام فی عَقِبِهِ دونَ وُلدِ الحَسَنِ علیه السّلام؟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أحَبَّ أن یَجعَلَ سُنَّةَ موسی وهارونَ علیهما السّلام جارِیَةً فِی الحَسَنِ وَالحُسَینِ علیهما السّلام،ألا تَری أنَّهُما کانا شَریکَینِ فِی النُّبُوَّةِ،کَما کانَ الحَسَنُ وَالحُسَینُ علیهما السّلام شَریکَینِ فِی الإِمامَةِ،وأنَّ اللّهَ عز و جل جَعَلَ النُّبُوَّةَ فی وُلدِ هارونَ ولَم یَجعَلها فی وُلدِ موسی،وإن کانَ موسی أفضَلَ مِن هارونَ علیهما السّلام</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4224_143418"/>
      <w:bookmarkStart w:id="35" w:name="pg14224_143418"/>
      <w:bookmarkEnd w:id="35"/>
    </w:p>
    <w:p>
      <w:pPr>
        <w:pStyle w:val="Heading3"/>
        <w:numPr>
          <w:ilvl w:val="2"/>
          <w:numId w:val="1"/>
        </w:numPr>
        <w:rPr/>
      </w:pPr>
      <w:bookmarkStart w:id="36" w:name="pg14224_143418"/>
      <w:bookmarkStart w:id="37" w:name="__RefHeading___Toc5678346_3381743652"/>
      <w:bookmarkStart w:id="38" w:name="_Toc12"/>
      <w:bookmarkEnd w:id="36"/>
      <w:bookmarkEnd w:id="37"/>
      <w:r>
        <w:rPr>
          <w:rtl w:val="true"/>
        </w:rPr>
        <w:t>اَلفَصْلُ الثَّانِی</w:t>
      </w:r>
      <w:r>
        <w:rPr>
          <w:rtl w:val="true"/>
        </w:rPr>
        <w:t>:</w:t>
      </w:r>
      <w:r>
        <w:rPr>
          <w:rtl w:val="true"/>
        </w:rPr>
        <w:t>تنصیص النَّبیِّ صلّی اللّه علیه و آله و سلّم علی إمامته وإمامة ولده</w:t>
      </w:r>
      <w:bookmarkEnd w:id="38"/>
    </w:p>
    <w:p>
      <w:pPr>
        <w:pStyle w:val="Heading4"/>
        <w:numPr>
          <w:ilvl w:val="3"/>
          <w:numId w:val="1"/>
        </w:numPr>
        <w:rPr/>
      </w:pPr>
      <w:bookmarkStart w:id="39" w:name="__RefHeading___Toc5678348_3381743652"/>
      <w:bookmarkStart w:id="40" w:name="_Toc13"/>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تَنصیصُ النَّبِیِّ صلّی اللّه علیه و آله و سلّم عَلی إمامَتِهِ وإمامَةِ وُلدِهِ‌</w:t>
      </w:r>
    </w:p>
    <w:p>
      <w:pPr>
        <w:pStyle w:val="Heading4"/>
        <w:numPr>
          <w:ilvl w:val="3"/>
          <w:numId w:val="1"/>
        </w:numPr>
        <w:rPr/>
      </w:pPr>
      <w:bookmarkStart w:id="41" w:name="__RefHeading___Toc5678350_3381743652"/>
      <w:bookmarkStart w:id="42" w:name="_Toc14"/>
      <w:bookmarkEnd w:id="41"/>
      <w:r>
        <w:rPr/>
        <w:t>1/2</w:t>
      </w:r>
      <w:r>
        <w:rPr>
          <w:rtl w:val="true"/>
        </w:rPr>
        <w:t xml:space="preserve"> </w:t>
      </w:r>
      <w:r>
        <w:rPr>
          <w:rtl w:val="true"/>
        </w:rPr>
        <w:t>الأَئِمَّةُ علیهم السّلام مِن وُلدِهِ‌</w:t>
      </w:r>
      <w:bookmarkEnd w:id="42"/>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 الحُسَینِ،مَن أطاعَهُم فَقَد أطاعَ اللّهَ،ومَن عَصاهُم فَقَد عَصَی اللّهَ عز و جل،هُمُ العُروَةُ الوُثقی،وهُمُ الوَسیلَةُ إلَی اللّهِ عز و جل</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عبداللّه التمیمی عن الإمام الرضا عن آبائه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کمال الدین عن أبی الطفیل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لِأَمیرِ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اکتُب ما املی عَلَیکَ،قالَ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أتَخافُ عَلَیَّ النِّسیانَ؟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أخافُ عَلَیکَ النِّسیانَ،وقَد دَعَوتُ اللّهَ لَکَ أن یُحَفِّظَکَ ولا یُنَسِّیَکَ، ولکِنِ اکتُب لِشُرَکائِکَ،قالَ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شُرَکائی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نَبِیَّ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وُلدِکَ،بِهِم تُسقی امَّتِیَ الغَیثَ،وبِهِم یُستَجابُ دُعاؤُهُم،وبِهِم یَصرِفُ اللّهُ عَنهُمُ البَلاءَ،وبِهِم تَنزِلُ الرَّحمَةُ مِنَ السَّماءِ،وهذا 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وأومَأَ بِیَدِهِ </w:t>
      </w:r>
    </w:p>
    <w:p>
      <w:pPr>
        <w:pStyle w:val="BookText"/>
        <w:rPr/>
      </w:pPr>
      <w:r>
        <w:rPr>
          <w:rFonts w:ascii="Amiri" w:hAnsi="Amiri" w:eastAsia="Amiri" w:cs="Amiri"/>
          <w:color w:val="111111"/>
          <w:sz w:val="28"/>
          <w:sz w:val="28"/>
          <w:szCs w:val="28"/>
          <w:rtl w:val="true"/>
          <w:lang w:bidi="ar-SA"/>
        </w:rPr>
        <w:t>إلَی الحَسَنِ علیه السّلام،ثُمَّ أومَأَ بِیَدِهِ إلَی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وُلدِهِ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والتبصرة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سلیم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الطَّیّارِ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عِندَ مُعاوِیَةَ أنَا وَالحَسَنُ وَالحُسَینُ علیهما السّلام وعَبدُ اللّهِ بنُ عَبّاسٍ وعُمَرُ بنُ امِّ سَلَمَةَ واُسامَةُ بنُ زَیدٍ،فَجَری بَینی وبَینَ مُعاوِیَةَ کَلامٌ،فَقُلتُ لِمُعاوِیَةَ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أولی بِالمُؤمِنینَ مِن أنفُسِهِم،ثُمَّ أخی عَلِیُّ بنُ أبی طالِبٍ أولی بِالمُؤمِنینَ مِن أنفُسِهِم،فَإِذَا استُشهِدَ عَلِیٌّ فَالحَسَنُ بنُ عَلِیٍّ أولی بِالمُؤمِنینَ مِن أنفُسِهِم،ثُمَّ ابنِی الحُسَینُ مِن بَعدِهِ أولی بِالمُؤمِنینَ مِن أنفُسِهِم،فَإِذَا استُشهِدَ فَابنُهُ عَلِیُّ بنُ الحُسَینِ أولی بِالمُؤمِنینَ مِن أنفُسِهِم،وسَتُدرِکُهُ یا عَلِیُّ،ثُمَّ ابنُهُ مُحَمَّدُ بنُ عَلِیٍّ أولی بِالمُؤمِنینَ مِن أنفُسِهِم،وسَتُدرِکُهُ یا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یُکَمِّلُهُ </w:t>
      </w:r>
      <w:r>
        <w:rPr>
          <w:rStyle w:val="FootnoteAnchor"/>
          <w:rtl w:val="true"/>
        </w:rPr>
        <w:footnoteReference w:id="29"/>
      </w:r>
      <w:r>
        <w:rPr>
          <w:rFonts w:ascii="Amiri" w:hAnsi="Amiri" w:eastAsia="Amiri" w:cs="Amiri"/>
          <w:color w:val="111111"/>
          <w:sz w:val="28"/>
          <w:sz w:val="28"/>
          <w:szCs w:val="28"/>
          <w:rtl w:val="true"/>
          <w:lang w:bidi="ar-SA"/>
        </w:rPr>
        <w:t>اثنَی عَشَرَ إماماً،تِسعَةً مِن وُلدِ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وَاستَشهَدتُ الحَسَنَ وَالحُسَینَ علیهما السّلام وعَبدَ اللّهِ بنَ عَبّاسٍ وعُمَرَ بنَ امِّ سَلَمَةَ واُسامَةَ بنَ زَیدٍ،فَشَهِدوا لی عِندَ مُعاوِیَةَ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سَمِعتُ ذلِکَ مِن سَلمانَ وأبی ذَرٍّ وَالمِقدادَ،وذَکَروا أنَّهُم سَمِعوا ذلِکَ مِن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30"/>
      </w:r>
      <w:bookmarkStart w:id="43" w:name="pg14224_143420"/>
    </w:p>
    <w:p>
      <w:pPr>
        <w:pStyle w:val="Heading4"/>
        <w:numPr>
          <w:ilvl w:val="3"/>
          <w:numId w:val="1"/>
        </w:numPr>
        <w:rPr/>
      </w:pPr>
      <w:bookmarkStart w:id="44" w:name="__RefHeading___Toc5678352_3381743652"/>
      <w:bookmarkStart w:id="45" w:name="_Toc15"/>
      <w:bookmarkEnd w:id="43"/>
      <w:bookmarkEnd w:id="44"/>
      <w:r>
        <w:rPr/>
        <w:t>2/2</w:t>
      </w:r>
      <w:r>
        <w:rPr>
          <w:rtl w:val="true"/>
        </w:rPr>
        <w:t xml:space="preserve"> </w:t>
      </w:r>
      <w:r>
        <w:rPr>
          <w:rtl w:val="true"/>
        </w:rPr>
        <w:t>الأَوصِیاءُ مِن وُلدِهِ‌</w:t>
      </w:r>
      <w:bookmarkEnd w:id="45"/>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بسندٍ معتبر عن أبی بصیر عن أبی عبداللّه عن آبائه صلوات اللّه علیهم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اختارَ مِنَ الأَیّامِ الجُمُعَةَ،ومِنَ الشُّهورِ شَهرَ رَمَضانَ،ومِنَ اللِّیالی لَیلَةَ القَدرِ،وَاختارَنی عَلی جَمیعِ الأَنبِیاءِ،وَاختارَ مِنّی عَلِیّاً،وفَضَّلَهُ عَلی جَمیعِ الأَوصِیاءَ،وَاختارَ مِن عَلِیٍّ الحَسَنَ وَالحُسَینَ،وَاختارَ مِنَ الحُسَینِ الأَوصِیاءَ مِن وُلدِهِ،یَنفونَ عَنِ التَّنزیلِ تَحریفَ الغالینَ،وَانتِحالَ المُبطِلینَ،وتَأویلَ المُضِلّینَ، تاسِعُهُم قائِمُهُم وهُوَ ظاهِرُهُم،وهُوَ باطِنُهُم</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عن سلمان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بَینَ یَدَی رَسولِ اللّهِ صلّی اللّه علیه و آله فی مَرضَتِهِ الَّتی قُبِضَ فیها،فَدَخَلَت فاطِمَةُ علیها السّلام،فَلَمّا رَأَت ما بِأَبیها مِنَ الضَّعفِ بَکَت حَتّی جَرَت دُموعُها عَلی خَدَّیها،فَقالَ لَها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یُبکیکِ یا فاطِمَةُ؟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أخشی عَلی نَفسی ووُلدِی الضَّیعَةَ بَعدَکَ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فَاغرَورَقَت عَینا رَسولِ اللّهِ صلّی اللّه علیه و آله بِالبُکاءِ،ثُمَّ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أنّا أهلُ بَیتٍ اختارَ اللّهُ عز و جل لَنَا الآخِرَةَ عَلَی الدُّنیا،وأنَّهُ حَتَمَ الفَناءَ عَلی جَمیعِ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 إلَی الأَرضِ اطِّلاعَةً،فَاختارَنی مِن خَلقِهِ،فَجَعَلَنی نَبِیّاً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اطَّلَعَ إلَی الأَرضِ اطِّلاعَةً ثانِیَةً،فَاختارَ مِنها زَوجَکِ،وأوحی إلَیَّ أن ازَوِّجَکِ إیّاهُ،وأتَّخِذَهُ وَلِیّاً ووَزیراً،وأن أجعَلَهُ خَلیفَتی فی امَّتی،فَأَبوکِ خَیرُ أنبِیاءِ اللّهِ ورُسُلِهِ،وبَعلُکِ خَیرُ الأَوصِیاءِ،وأنتِ أوَّلُ مَن یَلحَقُ بی مِن أهلی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اطَّلَعَ إلَی الأَرضِ اطِّلاعَةً ثالِثَةً،فَاختارَکِ ووَلَدَیکِ؛فَأَنتِ سَیِّدَةُ نِساءِ أهلِ الجَنَّةِ،وَابناکِ حَسَنٌ وحُسَینٌ سَیِّدا شَبابِ أهلِ الجَنَّةِ،وأبناءُ بَعلِکِ أوصِیائی إلی یَومِ القِیامَةِ،کُلُّهُم هادونَ مَهدِیّونِ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الأَوصِیاءِ بَعدی أخی عَلِیٌّ،ثُمَّ حَسَنٌ،ثُمَّ حُسَینٌ،ثُمَّ تِسعَةٌ مِن وُلدِ الحُسَینِ فی دَرَجَتی،ولَیسَ فِی الجَنَّةِ دَرَجَةٌ أقرَبَ إلَی اللّهِ مِن دَرَجَتی ودَرَجَةِ أبی 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تَعلَمینَ یا بُنَیَّةُ أنَّ مِن کَرامَةِ اللّهِ إیّاکِ أن زَوَّجَکِ خَیرَ امَّتی،وخَیرَ أهلِ بَیتی؛ أقدَمَهُم سِلماً،وأعظَمَهُم حِلماً،وأکثَرَهُم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فَاستَبشَرَت فاطِمَةُ علیها السّلام وفَرِحَت بِما قالَ لَها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بُنَیَّةُ،إنَّ لِبَعلِکِ 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إیمانَهُ بِاللّهِ ورَسولِهِ قَبلَ کُلِّ أحَدٍ؛فَلَم یَسبِقهُ إلی ذلِکَ أحَدٌ مِن امَّتی،وعِلمَهُ بِکِتابِ اللّهِ عز و جل وسُنَّتی،ولَیسَ أحَدٌ مِن امَّتی یَعلَمُ جَمیعَ عِلمی غَیرُ عَلِیٍّ علیه السّلام،وإنَّ اللّهَ جَلَّ وعَزَّ عَلَّمَنی عِلماً لا یَعلَمُهُ غَیری،وعَلَّمَ مَلائِکَتَهُ ورُسُلَهُ عِلماً،فَکُلَّما عَلَّمَهُ مَلائِکَتَهُ ورُسُلَهُ فَأَنَا أعلَمُهُ،وأمَرَنِیَ اللّهُ أن اعَلِّمَهُ إیّاهُ، فَفَعَلتُ،فَلَیسَ أحدٌ مِن امَّتی یَعلَمُ جَمیعَ عِلمی وفَهمی وحِکمَتی غَیرُهُ،وإنَّکِ یا بُنَیَّةُ زَوجَتُهُ،وَابناهُ سِبطایَ حَسَنٌ وحُسَینٌ،وهُما سِبطا امَّتی،وأمرَهُ بِالمَعروفِ،ونَهیَهُ عَنِ المُنکَرِ؛فَإِنَّ اللّهَ جَلَّ وعَزَّ آتاهُ الحِکمَةَ وفَصلَ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بَیتٍ أعطانَا اللّهُ عز و جل سِتَّ خِصالٍ لَم یُعطِها أحَداً مِنَ الأَوَّلینَ کانَ قَبلَکُم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المصدر،وفی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قبلنا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یُعطِها أحَداً مِنَ الآخِرینَ غَیرَنا،نَبِیُّنا سَیِّدُ الأَنبِیاءِ وَالمُرسَلینَ،وهُوَ</w:t>
      </w:r>
      <w:bookmarkStart w:id="46" w:name="pg14224_143422"/>
    </w:p>
    <w:p>
      <w:pPr>
        <w:pStyle w:val="BookText"/>
        <w:rPr/>
      </w:pPr>
      <w:bookmarkEnd w:id="46"/>
      <w:r>
        <w:rPr>
          <w:rFonts w:ascii="Amiri" w:hAnsi="Amiri" w:eastAsia="Amiri" w:cs="Amiri"/>
          <w:color w:val="111111"/>
          <w:sz w:val="28"/>
          <w:sz w:val="28"/>
          <w:szCs w:val="28"/>
          <w:rtl w:val="true"/>
          <w:lang w:bidi="ar-SA"/>
        </w:rPr>
        <w:t>أبوکِ،ووَصِیُّنا سَیِّدُ الأَوصِیاءِ،وهُوَ بَعلُکِ،وشَهیدُنا سَیِّدُ الشُّهَداءِ،وهُوَ حَمزَةُ بنُ عَبدِ المُطَّلِبِ عَمُّ أبیکِ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اللّهِ،هُوَ سَیِّدُ الشُّهَداءِ الَّذینَ قُتِلوا مَعَهُ؟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سَیِّدُ شُهَداءِ الأَوَّلینَ وَالآخِرینَ ما خَلا الأَنبِیاءَ وَالأَوصِیاءَ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وجَعفَرُ بنُ أبی طالِبٍ ذُو الجَناحَینِ الطَّیّارُ فِی الجَنَّةِ مَعَ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وَابناکِ حَسَنٌ وحُسَینٌ سِبطا امَّتی،وسَیِّدا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نَفسی بِیَدِهِ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مَهدِیُّ هذِهِ الاُمَّةِ الَّذی یَملَأُ الأَرضَ قِسطاً وعَدلاً کَما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 هؤُلاءِ الَّذینَ سَمَّیتَهُم أفضَلُ؟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بَعدی أفضَلُ امَّتی،وحَمزَةُ وجَعفَرٌ أفضَلُ أهلِ بَیتی بَعدَ عَلِیٍّ وبَعدَکِ وبَعدَ ابنَیَّ وسِبطَیَّ حَسَنٍ وحُسَینٍ،وبَعدَ الأَوصِیاءِ مِن وُلدِ ابنی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المَهدِیُّ،إنّا أهلُ بَیتٍ اختارَ اللّهُ لَنَا الآخِرَةَ عَلَی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رَسولُ اللّهِ صلّی اللّه علیه و آله إلَیها وإلی بَعلِها وإلَی ابنَیها،فَقالَ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اللّهَ أنّی سِلمٌ لِمَن سالَمَهُم،وحَربٌ لِمَن حارَبَهُم،أما إنَّهُم مَعی فِی الجَنَّةِ</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أیّوب الأنصاری، کتاب 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47" w:name="__RefHeading___Toc5678354_3381743652"/>
      <w:bookmarkStart w:id="48" w:name="_Toc16"/>
      <w:bookmarkEnd w:id="47"/>
      <w:r>
        <w:rPr/>
        <w:t>3/2</w:t>
      </w:r>
      <w:r>
        <w:rPr>
          <w:rtl w:val="true"/>
        </w:rPr>
        <w:t xml:space="preserve"> </w:t>
      </w:r>
      <w:r>
        <w:rPr>
          <w:rtl w:val="true"/>
        </w:rPr>
        <w:t>الإِمامَةُ فی عَقِبِهِ‌</w:t>
      </w:r>
      <w:bookmarkEnd w:id="4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کمال الدین بسندٍ معتبر عن علیّ بن رئاب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 حَمَلَت فَاطِمَةُ علیها السّلام بِالحُسَینِ علیه السّلام،قالَ لَها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قَد وَهَبَ لَکِ غُلاماً اسمُهُ </w:t>
      </w:r>
    </w:p>
    <w:p>
      <w:pPr>
        <w:pStyle w:val="BookText"/>
        <w:rPr/>
      </w:pPr>
      <w:r>
        <w:rPr>
          <w:rFonts w:ascii="Amiri" w:hAnsi="Amiri" w:eastAsia="Amiri" w:cs="Amiri"/>
          <w:color w:val="111111"/>
          <w:sz w:val="28"/>
          <w:sz w:val="28"/>
          <w:szCs w:val="28"/>
          <w:rtl w:val="true"/>
          <w:lang w:bidi="ar-SA"/>
        </w:rPr>
        <w:t>الحُسَینُ،تَقتُلُهُ امَّتی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حاجَةَ لی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قَد وَعَدَنی فیهِ 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وَعَدَکَ؟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وَعَدَنی أن یَجعَلَ الإِمامَةَ مِن بَعدِهِ فی وُلدِهِ،فَقالَت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الإمامة والتبصرة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أخبَرَ رَسولَ اللّهِ صلّی اللّه علیه و آله وبَشَّرَهُ بِالحُسَینِ علیه السّلام قَبلَ حَملِهِ،وأنَّ الإِمامَةَ تَکونُ فی وُلدِهِ إلی یَومِ القِیامَةِ،ثُمَّ أخبَرَهُ بِما یُصیبُهُ مِنَ القَتلِ وَالمُصیبَةِ فی نَفسِهِ ووُلدِهِ،ثُمَّ عَوَّضَهُ بِأَن جَعَلَ الإِمامَةَ فی عَقِبِهِ</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عبداللّه بن بکیر عن بعض أصحابنا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فاطِمَةُ علیها السّلام عَلی رَسولِ اللّهِ صلّی اللّه علیه و آله وعَیناهُ تَدمَعُ،فَسَأَلَتهُ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جَبرَئیلَ علیه السّلام أخبَرَنی أنَّ امَّتی تَقتُلُ حُسَیناً،فَجَزِعَت وشَقَّ عَلَیها، فَأَخبَرَها بِمَن یَملِکُ مِن وُلدِها،فَطابَت نَفسُها وسَکَنَت</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الإِمامَةَ فی عَقِبِ الحُسَینِ،یَخرُجُ مِن صُلبِهِ تِسعَةٌ مِنَ الأَئِمَّةِ، ومنِهُم مَهدِیُّ هذِهِ الاُمَّةِ</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حذیفة بن الیمان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بِنا رَسولُ اللّهِ صلّی اللّه علیه و آله ثُمَّ أقبَلَ بِوَجهِهِ الکَریمِ </w:t>
      </w:r>
      <w:bookmarkStart w:id="49" w:name="pg14224_143424"/>
    </w:p>
    <w:p>
      <w:pPr>
        <w:pStyle w:val="BookText"/>
        <w:rPr/>
      </w:pPr>
      <w:bookmarkEnd w:id="49"/>
      <w:r>
        <w:rPr>
          <w:rFonts w:ascii="Amiri" w:hAnsi="Amiri" w:eastAsia="Amiri" w:cs="Amiri"/>
          <w:color w:val="111111"/>
          <w:sz w:val="28"/>
          <w:sz w:val="28"/>
          <w:szCs w:val="28"/>
          <w:rtl w:val="true"/>
          <w:lang w:bidi="ar-SA"/>
        </w:rPr>
        <w:t>عَلَینا،فَقالَ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أصحابی،اُوصیکُم بِتَقوَی اللّهِ وَالعَمَلِ بِطاعَتِهِ،فَمَن عَمِلَ بِها فازَ وغَنِمَ وأنجَحَ،ومَن تَرَکَها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وغنم ومن أنجح وترکها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تصحیف،والتصویب من بعض نسخ المصدر و بحارالأنوار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حَلَّت بِهِ النَّدامَةُ،فَالتَمِسوا بِالتَّقوَی السَّلامَةَ مِن أهوالِ یَومِ القِیامَةِ،فَکَأَنّی ادعی فَاُجیبُ،وإنّی تارِکٌ فیکُمُ الثَّقَلَینِ کِتابَ اللّهِ،وعِترَتی أهلَ بَیتی،ما إن تَمَسَّکتُم بِهِما لَن تَضِلّوا،ومَن تَمَسَّکَ بِعِترَتی مِن بَعدی کانَ مِنَ الفائِزینَ، ومَن تَخَلَّفَ عَنهُم کانَ مِنَ الهالِکینَ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اللّهِ،عَلی مَن تُخَلِّفُنا؟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 خَلَّفَ موسَی بنُ عِمرانَ قَومَهُ؟قُلتُ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وَصِیِّهِ یوشَعَ بنِ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وَصِیّی وخَلیفَتی مِن بَعدی عَلِیُّ بنُ أبی طالِبٍ علیه السّلام،قائِدُ البَرَرَةِ،وقاتِلُ الکَفَرَةِ،مَنصورٌ مَن نَصَرَهُ،مَخذولٌ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یَکونُ الأَئِمَّةُ مِن بَعدِکَ؟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بَنی إسرائیلَ،تِسعَةٌ مِن صُلبِ الحُسَینِ علیه السّلام،أعطاهُمُ اللّهُ عِلمی وفَهمی،خُزّانُ عِلمِ اللّهِ،ومَعادِنُ وَحیِهِ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لِأَولادِ الحَسَنِ؟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جَعَلَ الإِمامَةَ فی عَقِبِ الحُسَینِ،وذلِکَ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 xml:space="preserve">» . </w:t>
      </w:r>
      <w:r>
        <w:rPr>
          <w:rStyle w:val="FootnoteAnchor"/>
          <w:rtl w:val="true"/>
        </w:rPr>
        <w:footnoteReference w:id="39"/>
      </w:r>
    </w:p>
    <w:p>
      <w:pPr>
        <w:pStyle w:val="Heading4"/>
        <w:numPr>
          <w:ilvl w:val="3"/>
          <w:numId w:val="1"/>
        </w:numPr>
        <w:rPr/>
      </w:pPr>
      <w:bookmarkStart w:id="50" w:name="__RefHeading___Toc5678356_3381743652"/>
      <w:bookmarkStart w:id="51" w:name="_Toc17"/>
      <w:bookmarkEnd w:id="50"/>
      <w:r>
        <w:rPr/>
        <w:t>4/2</w:t>
      </w:r>
      <w:r>
        <w:rPr>
          <w:rtl w:val="true"/>
        </w:rPr>
        <w:t xml:space="preserve"> </w:t>
      </w:r>
      <w:r>
        <w:rPr>
          <w:rtl w:val="true"/>
        </w:rPr>
        <w:t>أبُو الأَئِمَّةِ التِّسعَةِ‌</w:t>
      </w:r>
      <w:bookmarkEnd w:id="5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بسندٍ معتبر عن سلمان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النَّبِیِّ صلّی اللّه علیه و آله وإذَا الحُسَینُ علیه السّلام عَلی </w:t>
      </w:r>
    </w:p>
    <w:p>
      <w:pPr>
        <w:pStyle w:val="BookText"/>
        <w:rPr/>
      </w:pPr>
      <w:r>
        <w:rPr>
          <w:rFonts w:ascii="Amiri" w:hAnsi="Amiri" w:eastAsia="Amiri" w:cs="Amiri"/>
          <w:color w:val="111111"/>
          <w:sz w:val="28"/>
          <w:sz w:val="28"/>
          <w:szCs w:val="28"/>
          <w:rtl w:val="true"/>
          <w:lang w:bidi="ar-SA"/>
        </w:rPr>
        <w:t>فَخِذَیهِ،وهُوَ یُقَبِّلُ عَینَیهِ،ویَلثِمُ فاهُ،وهُوَ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سَیِّدٌ ابنُ سَیِّدٍ،أنتَ إمامٌ ابنُ إمامٍ،أبُو الأَئِمَّةِ،أنتَ حُجَّةٌ ابنُ حُجَّةٍ،أبو حُجَجٍ تِسعَةٍ مِن صُلبِکَ،تاسِعُهُم قائِمُهُم</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 عن أبیه عن الإمام الصادق علیه السّلام عن سلمان،مئة منقبة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والثلاثة الأخیرة 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کفایة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زینب بنت علیّ عن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دَخَلَ إلَیَّ رَسولُ اللّهِ صلّی اللّه علیه و آله عِندَ وِلادَتِی الحُسَینَ،فَناوَلتُهُ إیّاهُ فی خِرقَةٍ صَفراءَ،فَرَمی بِها،وأخَذَ خِرقَةً بَیضاءَ ولَفَّهُ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خُذیهِ یا فاطِمَةُ،فَإِنَّهُ إمامٌ ابنُ إمامٍ،أبُو الأَئِمَّةِ،تِسعَةٌ </w:t>
      </w:r>
      <w:r>
        <w:rPr>
          <w:rStyle w:val="FootnoteAnchor"/>
          <w:rtl w:val="true"/>
        </w:rPr>
        <w:footnoteReference w:id="41"/>
      </w:r>
      <w:r>
        <w:rPr>
          <w:rFonts w:ascii="Amiri" w:hAnsi="Amiri" w:eastAsia="Amiri" w:cs="Amiri"/>
          <w:color w:val="111111"/>
          <w:sz w:val="28"/>
          <w:sz w:val="28"/>
          <w:szCs w:val="28"/>
          <w:rtl w:val="true"/>
          <w:lang w:bidi="ar-SA"/>
        </w:rPr>
        <w:t>مِن صُلبِهِ أئِمَّةٌ أبرارٌ،وَالتّاسِعُ قائِمُهُم</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النَّبِیِّ صلّی اللّه علیه و آله وأبو بَکرٍ وعُمَرُ وَالفَضلُ بنُ العَبّاسِ وزَیدُ بنُ حارِثَةَ وعَبدُ اللّهِ بنُ مَسعودٍ،إذ دَخَلَ الحُسَینُ بنُ عَلِیٍّ علیه السّلام،فَأَخَذَهُ النَّبِیُّ صلّی اللّه علیه و آله وقَبَّلَهُ،ثُمَّ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حُزُقَّةٌ حُزُقَّهْ </w:t>
      </w:r>
      <w:r>
        <w:rPr>
          <w:rStyle w:val="FootnoteAnchor"/>
          <w:rtl w:val="true"/>
        </w:rPr>
        <w:footnoteReference w:id="43"/>
      </w:r>
      <w:r>
        <w:rPr>
          <w:rFonts w:ascii="Amiri" w:hAnsi="Amiri" w:eastAsia="Amiri" w:cs="Amiri"/>
          <w:color w:val="111111"/>
          <w:sz w:val="28"/>
          <w:sz w:val="28"/>
          <w:szCs w:val="28"/>
          <w:rtl w:val="true"/>
          <w:lang w:bidi="ar-SA"/>
        </w:rPr>
        <w:t xml:space="preserve">تَرَقَّ عَینَ بَقَّهْ </w:t>
      </w:r>
      <w:r>
        <w:rPr>
          <w:rStyle w:val="FootnoteAnchor"/>
          <w:rtl w:val="true"/>
        </w:rPr>
        <w:footnoteReference w:id="44"/>
      </w:r>
      <w:r>
        <w:rPr>
          <w:rFonts w:ascii="Amiri" w:hAnsi="Amiri" w:eastAsia="Amiri" w:cs="Amiri"/>
          <w:color w:val="111111"/>
          <w:sz w:val="28"/>
          <w:sz w:val="28"/>
          <w:szCs w:val="28"/>
          <w:rtl w:val="true"/>
          <w:lang w:bidi="ar-SA"/>
        </w:rPr>
        <w:t>،ووَضَعَ فَمَهُ عَلی فَمِهِ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احِبُّهُ،فَأَحِبَّهُ وأحِبَّ مَن یُحِبُّهُ،یا حُسَینُ،أنتَ الإِمامُ ابنُ الإِمامِ،أبُو الأَئِمَّةِ،تِسعَةٌ </w:t>
      </w:r>
      <w:r>
        <w:rPr>
          <w:rStyle w:val="FootnoteAnchor"/>
          <w:rtl w:val="true"/>
        </w:rPr>
        <w:footnoteReference w:id="45"/>
      </w:r>
      <w:r>
        <w:rPr>
          <w:rFonts w:ascii="Amiri" w:hAnsi="Amiri" w:eastAsia="Amiri" w:cs="Amiri"/>
          <w:color w:val="111111"/>
          <w:sz w:val="28"/>
          <w:sz w:val="28"/>
          <w:szCs w:val="28"/>
          <w:rtl w:val="true"/>
          <w:lang w:bidi="ar-SA"/>
        </w:rPr>
        <w:t>مِن وُلدِکَ أئِمَّةٌ أبرارٌ</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زید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الحَسَنُ وَالحُسَینُ علیهما السّلام فَعادَهُما رَسولُ اللّهِ صلّی اللّه علیه و آله، فَأَخَذَهُما وقَبَّلَهُما،ثُمَّ رَفَعَ یَدَهُ إلَی السَّماءِ،فَقالَ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السَّماواتِ السَّبعِ وما أظَلَّت،ورَبَّ الرِّیاحِ وما ذَرَت،اللّهُمَّ رَبَّ کُلِّ شَیءٍ،أنتَ الأَوَّلُ فَلا شَیءَ قَبلَکَ،وأنتَ الباطِنُ فَلا شَیءَ دونَکَ،ورَبَّ جَبرَئیلَ ومیکائیلَ وإسرافیلَ،وإلهَ إبراهیمَ وإسحاقَ ویَعقوبَ،أسأَلُکَ أن تَمُنَّ عَلَیهِما بِعافِیَتِکَ،وتَجعَلَهُما تَحتَ کَنَفِکَ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الجانب والناحیة،وهذا تمثیل لجعلهما تحت ظلِّ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وحِرزِکَ،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وأن تَصرِفَ عَنهُمَا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المَحذورَ 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یَدَهُ عَلی کَتِفِ الحَسَنِ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الإِمامُ ابنُ وَلِیِّ اللّهِ،ووَضَعَ یَدَهُ عَلی صُلبِ الحُسَینِ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الإِمامُ أبُو الأَئِمَّةِ،تِسعَةٌ مِن صُلبِکَ أئِمَّةٌ أبرارٌ، وَالتّاسِعُ قائِمُهُم،مَن تَمَسَّکَ بِکُم وبِالأَئِمَّةِ مِن ذُرِّیَّتِکُم کانَ مَعَنا یَومَ القِیامَةِ،وکانَ مَعَنا فِی الجَنَّةِ فی دَرَجاتِنا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فَبَرَءا مِن عِلَّتِهِما </w:t>
      </w:r>
      <w:r>
        <w:rPr>
          <w:rStyle w:val="FootnoteAnchor"/>
          <w:rtl w:val="true"/>
        </w:rPr>
        <w:footnoteReference w:id="48"/>
      </w:r>
      <w:r>
        <w:rPr>
          <w:rFonts w:ascii="Amiri" w:hAnsi="Amiri" w:eastAsia="Amiri" w:cs="Amiri"/>
          <w:color w:val="111111"/>
          <w:sz w:val="28"/>
          <w:sz w:val="28"/>
          <w:szCs w:val="28"/>
          <w:rtl w:val="true"/>
          <w:lang w:bidi="ar-SA"/>
        </w:rPr>
        <w:t>بِدُعاءِ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عن الحسین بن خالد عن علیّ بن موسی الرضا عن أبیه عن آبائه علیهم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 إماما امَّتی بَعدَ أبیهِما،وسَیِّدا شَبابِ أهلِ الجَنَّةِ،واُمُّهُما سَیِّدَةُ نِساءِ العالَمینَ،وأبوهُما سَیِّدُ الوَصِیّینَ،ومِن وُلدِ الحُسَینِ تِسعَةُ أئِمَّةٍ،تاسِعُهُمُ القائِمُ مِن وُلدی،طاعَتُهُم طاعَتی،ومَعصِیَتُهُم مَعصِیَتی</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کفایة الأثر عن أبی سعید الخدری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حُسَینُ،أنتَ الإِمامُ ابنُ الإِمامِ،تِسعَةٌ مِن وُلدِکَ أئِمَّةٌ أبرارٌ،تاسِعُهُم قائِمُهُم</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أبی سعید الخدری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بَعدِی اثنا عَشَرَ،تِسعَةٌ مِن صُلبِ الحُسَینِ،وَالتّاسِعُ مَهدِیُّهُم،فَطوبی لِمُحِبّیهِم،وَالوَیلُ لِمُبغِضیهِم</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الإِمامُ ابنُ الإِمامِ،وأخُو الإِمامِ،تِسعَةٌ مِن صُلبِکَ أئِمَّةٌ أبرارٌ،وَالتّاسِعُ قائِمُهُم</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جابر بن عبداللّه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حُسَینُ،یَخرُجُ مِن صُلبِکَ تِسعَةٌ مِنَ الأَئِمَّةِ مِنهُم مَهدِیُّ هذِهِ الاُمَّةِ،فَإِذَا استُشهِدَ أبوکَ فَالحَسَنُ بَعدَهُ،فَإِذا سُمَّ الحَسَنُ فَأَنتَ،فَإِذَا استُشهِدتَ فَعَلِیٌّ ابنُکَ</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للنعمانی عن سلیم بن قیس عن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أمَرَنی أن أنصِبَ لَکُم إماماً یَکونُ وَصِیّی فیکُم،وخَلیفَتی فی أهلِ بَیتی وفی امَّتی مِن بَعدی،وَالَّذی فَرَضَ اللّهُ طاعَتَهُ عَلَی المُؤمِنینَ فی کِتابِهِ،وأمَرَکُم فیهِ بِوِلایَتِهِ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رَبِّ،خَشیتُ طَعنَ أهلِ النِّفاقِ وتَکذیبَهُم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فَأَوعَدَنی لَاُبَلِّغَنَّها أو لَیُعاقِبُنی</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أمَرَکُم فی کِتابِهِ بِالصَّلاةِ،وقَد بَیَّنتُها لَکُم،وسَنَنتُها لَکُم، </w:t>
      </w:r>
    </w:p>
    <w:p>
      <w:pPr>
        <w:pStyle w:val="BookText"/>
        <w:rPr/>
      </w:pPr>
      <w:r>
        <w:rPr>
          <w:rFonts w:ascii="Amiri" w:hAnsi="Amiri" w:eastAsia="Amiri" w:cs="Amiri"/>
          <w:color w:val="111111"/>
          <w:sz w:val="28"/>
          <w:sz w:val="28"/>
          <w:szCs w:val="28"/>
          <w:rtl w:val="true"/>
          <w:lang w:bidi="ar-SA"/>
        </w:rPr>
        <w:t>وَالزَّکاةِ وَالصَّومِ،فَبَیَّنتُهُما لَکُم وفَسَّرتُهُما،وقَد أمَرَکُمُ اللّهُ فی کِتابِهِ بِالوِلایَةِ،وإنّی اشهِدُکُم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خاصَّةً لِهذا ولِأَوصِیائی مِن وُلدی ووُلدِهِ،أوَّلُهُمُ ابنِی الحَسَنُ،ثُمَّ الحُسَینُ،ثُمَّ تِسعَةٌ مِن وُلدِ الحُسَینِ،لا یُفارِقونَ الکِتابَ حَتّی یَرِدوا عَلَیَّ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أعلَمتُکُم مَفزَعَکُم بَعدی،وإمامَکُم ووَلِیَّکُم وهادِیَکُم بَعدی</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کتاب 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التحصین لابن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والثلاثة الأخیرة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کفایة الأثر عن أبی خالد الکابلی عن علیّ بن الحسین عن أبیه الحسین بن علیّ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لَهُ مَعَ جَدِّهِ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اللّهِ،فَمَن یَملِکُ هذَا الأَمرَ بَعدَکَ؟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أبوکَ عَلِیُّ بنُ أبی طالِبٍ أخی وخَلیفَتی،ویَملِکُ بَعدَ عَلِیٍّ الحَسَنُ،ثُمَّ تَملِکُ أنتَ وتِسعَةٌ مِن صُلبِکَ،یَملِکُهُ اثنا عَشَرَ إماماً،ثُمَّ یَقومُ قائِمُنا یَملَأُ الدُّنیا قِسطاً وعَدلاً کَما مُلِئَت جَوراً وظُلماً،ویَشفی صُدورَ قَومٍ مُؤمِنینَ،هُم شیعَتُهُ</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عن أبی حمزة الثمالی عن أبی جعفر محمّد بن علیّ الباقر عن أبیه علیّ بن الحسین عن أبیه الحسین بن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وأخی عَلی جَدّی رَسولِ اللّهِ صلّی اللّه علیه و آله،فَأَجلَسَنی عَلی فَخِذِهِ،وأجلَسَ أخِی الحَسَنَ عَلی فَخِذِهِ الاُخری،ثُمَّ قَبَّلَنا،وقالَ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بِأَبی أَنتُما مِن إمامَینِ صالِحَینِ اختارَکُمَا اللّهُ مِنّی ومِن أبیکُما واُمِّکُما،وَاختارَ مِن صُلبِکَ یا حُسَینُ تِسعَةَ أئِمَّةٍ،تاسِعُهُم قائِمُهُم،وکُلُّکُم فِی الفَضلِ وَالمَنزِلَةِ عِندَ اللّهِ </w:t>
      </w:r>
    </w:p>
    <w:p>
      <w:pPr>
        <w:pStyle w:val="BookText"/>
        <w:rPr/>
      </w:pPr>
      <w:r>
        <w:rPr>
          <w:rFonts w:ascii="Amiri" w:hAnsi="Amiri" w:eastAsia="Amiri" w:cs="Amiri"/>
          <w:color w:val="111111"/>
          <w:sz w:val="28"/>
          <w:sz w:val="28"/>
          <w:szCs w:val="28"/>
          <w:rtl w:val="true"/>
          <w:lang w:bidi="ar-SA"/>
        </w:rPr>
        <w:t>تَعالی سَواءٌ</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ابنیّ،أنعم بکما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فَرَطٌ </w:t>
      </w:r>
      <w:r>
        <w:rPr>
          <w:rStyle w:val="FootnoteAnchor"/>
          <w:rtl w:val="true"/>
        </w:rPr>
        <w:footnoteReference w:id="58"/>
      </w:r>
      <w:r>
        <w:rPr>
          <w:rFonts w:ascii="Amiri" w:hAnsi="Amiri" w:eastAsia="Amiri" w:cs="Amiri"/>
          <w:color w:val="111111"/>
          <w:sz w:val="28"/>
          <w:sz w:val="28"/>
          <w:szCs w:val="28"/>
          <w:rtl w:val="true"/>
          <w:lang w:bidi="ar-SA"/>
        </w:rPr>
        <w:t xml:space="preserve">لَکُم، وإنَّکُم وارِدونَ عَلَیَّ الحَوضَ،حَوضاً عَرضُهُ ما بَینَ صَنعاءَ </w:t>
      </w:r>
      <w:r>
        <w:rPr>
          <w:rStyle w:val="FootnoteAnchor"/>
          <w:rtl w:val="true"/>
        </w:rPr>
        <w:footnoteReference w:id="59"/>
      </w:r>
      <w:r>
        <w:rPr>
          <w:rFonts w:ascii="Amiri" w:hAnsi="Amiri" w:eastAsia="Amiri" w:cs="Amiri"/>
          <w:color w:val="111111"/>
          <w:sz w:val="28"/>
          <w:sz w:val="28"/>
          <w:szCs w:val="28"/>
          <w:rtl w:val="true"/>
          <w:lang w:bidi="ar-SA"/>
        </w:rPr>
        <w:t xml:space="preserve">إلی بُصری </w:t>
      </w:r>
      <w:r>
        <w:rPr>
          <w:rStyle w:val="FootnoteAnchor"/>
          <w:rtl w:val="true"/>
        </w:rPr>
        <w:footnoteReference w:id="60"/>
      </w:r>
      <w:r>
        <w:rPr>
          <w:rFonts w:ascii="Amiri" w:hAnsi="Amiri" w:eastAsia="Amiri" w:cs="Amiri"/>
          <w:color w:val="111111"/>
          <w:sz w:val="28"/>
          <w:sz w:val="28"/>
          <w:szCs w:val="28"/>
          <w:rtl w:val="true"/>
          <w:lang w:bidi="ar-SA"/>
        </w:rPr>
        <w:t>،فیهِ قُدحانٌ عَدَدَ النُّجومِ مِن فِضَّةٍ،وإنّی سائِلُکُم حینَ تَرِدونَ عَلَیَّ عَنِ الثَّقَلَینِ،فَانظُروا کَیفَ تَخلُفونّی فیهِما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الأَکبَرُ کِتابُ اللّهِ،طَرَفُهُ بِیَدِ اللّهِ وطَرَفُهُ بِأَیدیکُم، فَاستَمسِکوا بِهِ ولا تُبَدِّلوا،وعِترَتی أهلُ بَیتی؛فَإِنَّهُ قَد نَبَّأَنِی اللَّطیفُ الخَبیرُ أنَّهُما لَن یَفتَرِقا حَتّی یَرِدا عَلَیَّ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اللّهِ،مَن عِترَتُکَ؟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بَیتی مِن وُلدِ عَلِیٍّ وفاطِمَةَ،وتِسعَةٌ مِن صُلبِ الحُسَینِ أئِمَّةٌ أبرارٌ،هُم عِترَتی مِن لَحمی ودَمی</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سلیم بن قیس عن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عَلَی المِنبَرِ وأنَا بَینَ یَدَیهِ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استُشِهدتُ فَعَلِیٌّ أولی بِکُم </w:t>
      </w:r>
    </w:p>
    <w:p>
      <w:pPr>
        <w:pStyle w:val="BookText"/>
        <w:rPr/>
      </w:pPr>
      <w:r>
        <w:rPr>
          <w:rFonts w:ascii="Amiri" w:hAnsi="Amiri" w:eastAsia="Amiri" w:cs="Amiri"/>
          <w:color w:val="111111"/>
          <w:sz w:val="28"/>
          <w:sz w:val="28"/>
          <w:szCs w:val="28"/>
          <w:rtl w:val="true"/>
          <w:lang w:bidi="ar-SA"/>
        </w:rPr>
        <w:t>مِن أنفُسِکُم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استُشهِدَ عَلِیٌّ فَابنِیَ الحَسَنُ أولی بِالمُؤمِنینَ مِنهُم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استُشِهدَ ابنِیَ الحَسَنُ فَابِنیَ الحُسَینُ أولی بِالمُؤمِنینَ مِنهُم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استُشهِدَ ابنِیَ الحُسَینُ فَابنی عَلِیُّ بنُ الحُسَینِ أولی بِالمُؤمِنینَ مِنهُم بِأَنفُسِهِم، لَیسَ لَهُم مَعَهُ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عَلی عَلِیٍّ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عَلِیُّ،إنَّکَ سَتُدرِکُهُ،فَأَقرِئهُ عَنِّی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استُشهِدَ فَابنُهُ مُحَمَّدٌ أولی بِالمُؤمِنینَ مِنهُم بِأَنفُسِهِم،وسَتُدرِکُهُ أنتَ یا حُسَینُ،فَأَقرِئهُ مِنِّی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یَکونُ فی عَقِبِ مُحَمَّدٍ رِجالٌ واحِدٌ بَعدَ واحِدٍ،ولَیسَ لَهُم مَعَهُم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أعادَها ثَلاثاً،ثُمَّ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ولَیسَ مِنهُم أحَدٌ إلّاوهُوَ أولی بِالمُؤمِنینَ مِنهُم بِأَنفُسِهِم،لَیسَ لَهُم مَعَهُ أمرٌ،کُلُّهُم هادونَ مُهتَدونَ،تِسعَةٌ مِن وُلدِ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 عَلِیُّ بنُ أبی طالِبٍ صَلَواتُ اللّهِ عَلَیهِ،وهُوَ یَبکی،فَقالَ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واُمّی یا نَبِیَّ اللّهِ،أتُقتَلُ؟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نَعَم،أهلِکُ شَهیداً بِالسَّمِّ،وتُقتَلُ أنتَ بِالسَّیفِ،وتُخضَبُ لِحیَتُکَ مِن دَمِ رَأسِکَ،ویُقتَلُ ابنِیَ الحَسَنُ بِالسَّمِّ،ویُقتَلُ ابنِیَ الحُسَینُ بِالسَّیفِ،یَقتُلُهُ طاغٍ ابنُ طاغٍ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طاغی بن طاغ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والصواب ما أثبتناه کما فی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،دَعِیٌّ ابنُ دَعِیٍّ،مُنافِقٌ ابنُ مُنافِقٍ</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2" w:name="pg14224_143431"/>
    </w:p>
    <w:p>
      <w:pPr>
        <w:pStyle w:val="BookText"/>
        <w:rPr/>
      </w:pPr>
      <w:bookmarkEnd w:id="52"/>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عن عبد الرحمن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اللّهِ،أرشِدنی إلَی النَّجاةِ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سَمُرَةَ،إذَا اختَلَفَتِ الأَهواءُ،وتَفَرَّقَتِ الآراءُ،فَعَلَیکَ بِعَلِیِّ بنِ أبی طالِبٍ،فَإِنَّهُ إمامُ امَّتی،وخَلیفَتی عَلَیهِم مِن بَعدی،وهُوَ الفاروقُ الَّذی یُمَیَّزُ بِهِ بَینَ الحَقِّ وَالباطِلِ،مَن سَأَلَهُ أجابَهُ،ومَنِ استَرشَدَهُ أرشَدَهُ،ومَن طَلَبَ الحَقَّ عِندَهُ وَجَدَهُ،ومَنِ التَمَسَ الهُدی لَدَیهِ صادَفَهُ،ومَن لَجَأَ إلَیهِ آمَنَهُ،ومَنِ استَمسَکَ بِهِ نَجّاهُ، ومَنِ اقتَدی بِهِ 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یَابنَ سَمُرَةَ،سَلِمَ مِنکُم مَن سَلَّمَ لَهُ ووالاهُ،وهَلَکَ مَن رَدَّ عَلَیهِ وعاداهُ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یَابنَ سَمُرَةَ،إنَّ عَلِیّاً مِنّی،روحُهُ مِن روحی،وطینَتُهُ مِن طینَتی،وهُوَ أخی وأنَا أخوهُ،وهُوَ زَوجُ ابنَتی فاطِمَةَ سَیِّدَةِ نِساءِ العالَمینَ مِنَ الأَوَّلینَ وَالآخِرینَ،إنَّ مِنهُ إمامَی امَّتی،وسَیِّدَی شَبابِ أهلِ الجَنَّةِ الحَسَنَ وَالحُسَینَ،وتِسعَةً مِن وُلدِ الحُسَینِ، تاسِعُهُم قائِمُ امَّتی،یَملَاُ الأَرضَ قِسطاً وعَدلاً کَما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القویّة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التحصین لابن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53" w:name="__RefHeading___Toc5678358_3381743652"/>
      <w:bookmarkStart w:id="54" w:name="_Toc18"/>
      <w:bookmarkEnd w:id="53"/>
      <w:r>
        <w:rPr/>
        <w:t>5/2</w:t>
      </w:r>
      <w:r>
        <w:rPr>
          <w:rtl w:val="true"/>
        </w:rPr>
        <w:t xml:space="preserve"> </w:t>
      </w:r>
      <w:r>
        <w:rPr>
          <w:rtl w:val="true"/>
        </w:rPr>
        <w:t xml:space="preserve">تِسعَةٌ مِن وُلدِهِ خُلَفاءُ اللّهِ </w:t>
      </w:r>
      <w:r>
        <w:rPr>
          <w:rtl w:val="true"/>
        </w:rPr>
        <w:t>(</w:t>
      </w:r>
      <w:r>
        <w:rPr>
          <w:rtl w:val="true"/>
        </w:rPr>
        <w:t>عزَّوجلَّ</w:t>
      </w:r>
      <w:r>
        <w:rPr>
          <w:rtl w:val="true"/>
        </w:rPr>
        <w:t xml:space="preserve">) </w:t>
      </w:r>
      <w:r>
        <w:rPr>
          <w:rtl w:val="true"/>
        </w:rPr>
        <w:t>فی أرضِهِ‌</w:t>
      </w:r>
      <w:bookmarkEnd w:id="5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عَلَینا أمیرُ المُؤمِنینَ عَلِیُّ بنُ أبی طالِبٍ علیه السّلام ذاتَ یَومٍ ویَدُهُ فی یَدِ ابنِهِ الحَسَنِ علیه السّلام،وهُوَ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عَلَینا رَسولُ اللّهِ صلّی اللّه علیه و آله ذاتَ یَومٍ ویَدی فی 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الخَلقِ بَعدی وسَیِّدُهُم أخی هذا،وهُوَ إمامُ </w:t>
      </w:r>
    </w:p>
    <w:p>
      <w:pPr>
        <w:pStyle w:val="BookText"/>
        <w:rPr/>
      </w:pPr>
      <w:r>
        <w:rPr>
          <w:rFonts w:ascii="Amiri" w:hAnsi="Amiri" w:eastAsia="Amiri" w:cs="Amiri"/>
          <w:color w:val="111111"/>
          <w:sz w:val="28"/>
          <w:sz w:val="28"/>
          <w:szCs w:val="28"/>
          <w:rtl w:val="true"/>
          <w:lang w:bidi="ar-SA"/>
        </w:rPr>
        <w:t>کُلِّ مُسلِمٍ،ومَولی کُلِّ مُؤمِنٍ بَعدَ وَفاتی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وإنّی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الخَلقِ بَعدی وسَیِّدُهُم ابنی هذا،وهُوَ إمامُ کُلِّ مُؤمِنٍ،ومَولی کُلِّ مُؤمِنٍ بَعدَ وَفاتی،ألا وإنَّهُ سَیُظلَمُ بَعدی کَما ظُلِمتُ بَعدَ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وخَیرُ الخَلقِ وسَیِّدُهُم بَعدَ الحَسَنِ ابنی أخوهُ الحُسَینُ،المَظلومُ بَعدَ أخیهِ، المَقتولُ فی أرضِ کَربَلاءَ،أما إنَّهُ وأصحابَهُ مِن سادَةِ الشُّهَداءِ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بَعدِ الحُسَینِ تِسعَةٌ مِن صُلبِهِ،خُلَفاءُ اللّهِ فی أرضِهِ وحُجَجُهُ عَلی عِبادِهِ، واُمَناؤُهُ عَلی وَحیِهِ،وأئِمَّةُ المُسلِمینَ،وقادَةُ المُؤمِنینَ،وسادَةُ المُتَّقینَ،تاسِعُهُم القائِمُ الَّذی یَملَأُ اللّهُ عز و جل بِهِ الأَرضَ نوراً بَعدَ ظُلمَتِها،وعَدلاً بَعدَ جَورِها،وعِلماً بَعدَ جَهلِها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وَالَّذی بَعَثَ أخی مُحَمَّداً بِالنُّبُوَّةِ وَاختَصَّنی بِالإِمامَةِ،لَقَد نَزَلَ بِذلِکَ الوَحیُ مِنَ السَّماءِ عَلی لِسانِ الرّوحِ الأَمینِ جَبرَئیلَ،ولَقَد سُئِلَ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الأَئِمَّةِ بَعدَهُ،فَقالَ لِلسّائِلِ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ذاتِ البُروجِ،إنَّ عَدَدَهُم بِعَدَدِ البُروجِ،ورَبِّ اللَّیالی وَالأَیّامِ وَالشُّهورِ إنَّ عَدَدَهُم کَعَدَدِ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هُم یا رَسولَ اللّهِ؟فَوَضَعَ رَسولُ اللّهِ صلّی اللّه علیه و آله یَدَهُ عَلی رَأسی،فَقالَ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 هذا،وآخِرُهُم المَهدِیُّ،مَن والاهُم فَقَد والانی،ومَن عاداهُم فَقَد عادانی، ومَن أحَبَّهُم فَقَد أحَبَّنی،ومَن أبغَضَهُم فَقَد أبغَضَنی،ومَن أنکَرَهُم فَقَد أنکَرَنی،ومَن عَرَفَهُم فَقَد عَرَفَنی،بِهِم یَحفَظُ اللّهُ عز و جل دینَهُ،وبِهِم یَعمُرُ بِلادَهُ،وبِهِم یَرزُقُ عِبادَهُ، وبِهِم نَزَلَ القَطرُ مِنَ السَّماءِ،وبِهِم یَخرُجُ بَرَکاتُ الأَرضِ،هؤُلاءِ أصفِیائی وخُلَفائی وأئِمَّةُ المُسلِمینَ ومَوالِی المُؤمِنینَ</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الأنبیاء للراوندی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bookmarkStart w:id="55" w:name="pg14224_143433"/>
    </w:p>
    <w:p>
      <w:pPr>
        <w:pStyle w:val="Heading4"/>
        <w:numPr>
          <w:ilvl w:val="3"/>
          <w:numId w:val="1"/>
        </w:numPr>
        <w:rPr/>
      </w:pPr>
      <w:bookmarkStart w:id="56" w:name="__RefHeading___Toc5678360_3381743652"/>
      <w:bookmarkStart w:id="57" w:name="_Toc19"/>
      <w:bookmarkEnd w:id="55"/>
      <w:bookmarkEnd w:id="56"/>
      <w:r>
        <w:rPr/>
        <w:t>6/2</w:t>
      </w:r>
      <w:r>
        <w:rPr>
          <w:rtl w:val="true"/>
        </w:rPr>
        <w:t xml:space="preserve"> </w:t>
      </w:r>
      <w:r>
        <w:rPr>
          <w:rtl w:val="true"/>
        </w:rPr>
        <w:t>تِسعَةٌ مِن وُلدِهِ مَعصومونَ‌</w:t>
      </w:r>
      <w:bookmarkEnd w:id="57"/>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عن ابن عبّاس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وعَلِیٌّ وَالحَسَنُ وَالحُسَینُ وتِسعَةٌ مِن وُلدِ الحُسَینِ مُطَهَّرونَ مَعصومونَ</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موسی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الحُسَینَ بنَ عَلِیٍّ علیه السّلام یَقولُ فی مَسجِدِ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فی حَیاةِ أبیهِ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أهلَ بَیتی أمانٌ لَکُم،فَأَحِبّوهُم لِحُبّی،وتَمَسَّکوا بِهِم لَن 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أهلُ بَیتِکَ یا نَبِیَّ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عَلِیٌّ،وسِبطایَ،وتِسعَةٌ مِن وُلدِ الحُسَینِ،أئِمَّةٌ امَناءُ مَعصومونَ،ألا إنَّهُم أهلُ بَیتی وعِترَتی مِن لَحمی ودَمی</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أبی ذرّ الغفاری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وَالحُسَینُ سَیِّدا شَبابِ أهلِ الجَنَّةِ، وإنَّهُما </w:t>
      </w:r>
      <w:r>
        <w:rPr>
          <w:rStyle w:val="FootnoteAnchor"/>
          <w:rtl w:val="true"/>
        </w:rPr>
        <w:footnoteReference w:id="67"/>
      </w:r>
      <w:r>
        <w:rPr>
          <w:rFonts w:ascii="Amiri" w:hAnsi="Amiri" w:eastAsia="Amiri" w:cs="Amiri"/>
          <w:color w:val="111111"/>
          <w:sz w:val="28"/>
          <w:sz w:val="28"/>
          <w:szCs w:val="28"/>
          <w:rtl w:val="true"/>
          <w:lang w:bidi="ar-SA"/>
        </w:rPr>
        <w:t>إمامانِ إن قاما أو قَعَدا،وأبوهُما خَیرٌ مِنهُما،وسَوفَ یَخرُجُ مِن صُلبِ الحُسَینِ تِسعَةٌ مِنَ الأَئِمَّةِ،مَعصومونَ قَوّامونَ بِالقِسطِ،ومِنّا مَهدِیُّ هذِهِ الاُمَّةِ</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زید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أدُلُّکُم عَلی خَیرِ النّاسِ جَدّاً وجَدَّةً؟قُلنا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bookmarkStart w:id="58" w:name="pg14224_143434"/>
    </w:p>
    <w:p>
      <w:pPr>
        <w:pStyle w:val="BookText"/>
        <w:rPr/>
      </w:pPr>
      <w:bookmarkEnd w:id="5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وَالحُسَینُ،أنَا جَدُّهُما،وجَدَّتُهُما خَدیجَةُ سَیِّدَةُ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أدُلُّکُم عَلی خَیرِ النّاسِ أباً واُمّاً؟قُلنا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وَالحُسَینُ،أبوهُما عَلِیُّ بنُ أبی طالِبٍ واُمُّهُما فاطِمَةُ سَیِّدَةُ نِساءِ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أدُلُّکُم عَلی خَیرِ النّاسِ عَمّاً وعَمَّةً؟قُلنا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وَالحُسَینُ،عَمُّهُما جَعفَرُ بنُ أبی طالِبٍ،وعَمَّتُهُما امُّ هانِیءٍ بِنتُ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أدُلُّکُم عَلی خَیرِ النّاسِ خالاً وخالَةً؟قُلنا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وَالحُسَینُ علیهما السّلام،خالُهُمَا القاسِمُ بنُ رَسولِ اللّهِ،وخالَتُهُما زَینَبُ بِنتُ رَسولِ اللّهِ صلّی اللّه علیه و آله،ثُمَّ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قاتِلِهِما لَعنَةُ اللّهِ وَالمَلائِکَةِ وَالنّاسِ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لَیَخرُجُ مِن صُلبِ الحُسَینِ علیه السّلام أئِمَّةٌ أبرارٌ،اُمَناءُ مَعصومونَ،قَوّامونَ بِالقِسطِ، ومِنّا مَهدِیُّ هذِهِ الاُمَّةِ،الَّذی یُصَلّی عیسَی بنُ مَریَمَ خَلفَهُ،قُلنا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المصدر،وفی بعض النسخ و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التّاسِعُ مِن صُلبِ الحُسَینِ،تِسعَةٌ مِن صُلبِ الحُسَینِ أئِمَّةٌ أبرارٌ،وَالتّاسِعُ مَهدِیُّهُم،یَملَأُ الأَرضَ قِسطاً وعَدلاً کَما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70"/>
      </w:r>
    </w:p>
    <w:p>
      <w:pPr>
        <w:pStyle w:val="Heading4"/>
        <w:numPr>
          <w:ilvl w:val="3"/>
          <w:numId w:val="1"/>
        </w:numPr>
        <w:rPr/>
      </w:pPr>
      <w:bookmarkStart w:id="59" w:name="__RefHeading___Toc5678362_3381743652"/>
      <w:bookmarkStart w:id="60" w:name="_Toc20"/>
      <w:bookmarkEnd w:id="59"/>
      <w:r>
        <w:rPr/>
        <w:t>7/2</w:t>
      </w:r>
      <w:r>
        <w:rPr>
          <w:rtl w:val="true"/>
        </w:rPr>
        <w:t xml:space="preserve"> </w:t>
      </w:r>
      <w:r>
        <w:rPr>
          <w:rtl w:val="true"/>
        </w:rPr>
        <w:t>تِسعَةٌ مِن وُلدِهِ أرکانُ الدّینِ‌</w:t>
      </w:r>
      <w:bookmarkEnd w:id="6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للمفید عن جابر بن یزید عن أبی جعفر محمّد بن علیّ بن الحسین عن أبیه عن جدّه علیهم السّلام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عَلِیُّ،أنَا وأنتَ وَابناکَ الحَسَنُ وَالحُسَینُ وتِسعَةٌ مِن </w:t>
      </w:r>
      <w:bookmarkStart w:id="61" w:name="pg14224_143435"/>
    </w:p>
    <w:p>
      <w:pPr>
        <w:pStyle w:val="BookText"/>
        <w:rPr/>
      </w:pPr>
      <w:bookmarkEnd w:id="61"/>
      <w:r>
        <w:rPr>
          <w:rFonts w:ascii="Amiri" w:hAnsi="Amiri" w:eastAsia="Amiri" w:cs="Amiri"/>
          <w:color w:val="111111"/>
          <w:sz w:val="28"/>
          <w:sz w:val="28"/>
          <w:szCs w:val="28"/>
          <w:rtl w:val="true"/>
          <w:lang w:bidi="ar-SA"/>
        </w:rPr>
        <w:t>وُلدِ الحُسَینِ أرکانُ الدّینِ،ودَعائِمُ الإِسلامِ،مَن تَبِعَنا نَجا،ومَن تَخَلَّفَ عَنّا فَإِلَی النّارِ</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آخره،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62" w:name="__RefHeading___Toc5678364_3381743652"/>
      <w:bookmarkStart w:id="63" w:name="_Toc21"/>
      <w:bookmarkEnd w:id="62"/>
      <w:r>
        <w:rPr/>
        <w:t>8/2</w:t>
      </w:r>
      <w:r>
        <w:rPr>
          <w:rtl w:val="true"/>
        </w:rPr>
        <w:t xml:space="preserve"> </w:t>
      </w:r>
      <w:r>
        <w:rPr>
          <w:rtl w:val="true"/>
        </w:rPr>
        <w:t>تِسعَةٌ مِن وُلدِهِ مَعَ القُرآنِ‌</w:t>
      </w:r>
      <w:bookmarkEnd w:id="63"/>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للنعمانی عن سلیم بن قیس عن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أخی ووَصِیّی ووارِثی،وخَلیفَتی فی امَّتی،ووَلِیُّ کُلِّ مُؤمِنٍ بَعدی،وأحَدَ عَشَرَ إماماً مِن وُلدِهِ، أوَّلُهُم ابنی حَسَنٌ،ثُمَّ ابنی حُسَینٌ،ثُمَّ تِسعَةٌ مِن وُلدِ الحُسَینِ،واحِداً بَعدَ واحِدٍ،هُم مَعَ القُرآنِ وَالقُرآنُ مَعَهُم،لا یُفارِقونَهُ ولا یُفارِقُهُم حَتّی یَرِدوا عَلَیَّ الحَوضَ</w:t>
      </w:r>
      <w:r>
        <w:rPr>
          <w:rFonts w:eastAsia="Amiri" w:cs="Amiri" w:ascii="Amiri" w:hAnsi="Amiri"/>
          <w:color w:val="111111"/>
          <w:sz w:val="28"/>
          <w:szCs w:val="28"/>
          <w:rtl w:val="true"/>
          <w:lang w:bidi="ar-SA"/>
        </w:rPr>
        <w:t xml:space="preserve">. </w:t>
      </w:r>
      <w:r>
        <w:rPr>
          <w:rStyle w:val="FootnoteAnchor"/>
          <w:rtl w:val="true"/>
        </w:rPr>
        <w:footnoteReference w:id="72"/>
      </w:r>
    </w:p>
    <w:p>
      <w:pPr>
        <w:pStyle w:val="Heading4"/>
        <w:numPr>
          <w:ilvl w:val="3"/>
          <w:numId w:val="1"/>
        </w:numPr>
        <w:rPr/>
      </w:pPr>
      <w:bookmarkStart w:id="64" w:name="__RefHeading___Toc5678366_3381743652"/>
      <w:bookmarkStart w:id="65" w:name="_Toc22"/>
      <w:bookmarkEnd w:id="64"/>
      <w:r>
        <w:rPr/>
        <w:t>9/2</w:t>
      </w:r>
      <w:r>
        <w:rPr>
          <w:rtl w:val="true"/>
        </w:rPr>
        <w:t xml:space="preserve"> </w:t>
      </w:r>
      <w:r>
        <w:rPr>
          <w:rtl w:val="true"/>
        </w:rPr>
        <w:t>بَرَکاتُ التَّمَسُّکِ بِهِم</w:t>
      </w:r>
      <w:bookmarkEnd w:id="6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عن الإمام الرضا عن آبائه عن الإمام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أخی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یَلقَی اللّهَ تَعالی مُقبِلاً عَلَیهِ غَیرَ مُعرِضٍ عَنهُ فَلیُوالِ عَلِیّاً،ومَن سَرَّهُ أن یَلقَی اللّهَ تَعالی وهُوَ عَنهُ راضٍ فَلیُوالِ ابنَهُ الحَسَنَ،ومَن أحَبَّ أن یَلقَی اللّهَ وهُوَ لا خَوفَ عَلَیهِ فَلیُوالِ ابنَهُ الحُسَینَ،ومَن أحَبَّ أن یَلقَی اللّهَ وهُوَ یُمَحَّصُ عَنهُ ذُنوبُهُ فَلیُوالِ عَلِیَّ بنَ الحُسَینِ السَّجادَ،ومَن أحَبَّ أن یَلقَی اللّهَ وهُوَ قَریرُ عَینٍ فَلیُوالِ مُحَمَّداً الباقِرَ،ومَن أحَبَّ أن یَلقَی اللّهَ وهُوَ خَفیفُ الظَّهرِ فَلیُوالِ جَعفَراً الصّادِقَ، </w:t>
      </w:r>
    </w:p>
    <w:p>
      <w:pPr>
        <w:pStyle w:val="BookText"/>
        <w:rPr/>
      </w:pPr>
      <w:r>
        <w:rPr>
          <w:rFonts w:ascii="Amiri" w:hAnsi="Amiri" w:eastAsia="Amiri" w:cs="Amiri"/>
          <w:color w:val="111111"/>
          <w:sz w:val="28"/>
          <w:sz w:val="28"/>
          <w:szCs w:val="28"/>
          <w:rtl w:val="true"/>
          <w:lang w:bidi="ar-SA"/>
        </w:rPr>
        <w:t>ومَن أحَبَّ أن یَلقَی اللّهَ وهُوَ طاهِرٌ مُطَهَّرٌ فَلیُوالِ موسَی الکاظِمَ،ومَن أحَبَّ أن یَلقَی اللّهَ وهُوَ ضاحِکٌ مُستَبشِرٌ فَلیُوالِ عَلِیَّ بنَ موسَی الرِّضا،ومَن أحَبَّ أن یَلقَی اللّهَ وقَد رُفِعَت دَرَجاتُهُ وبُدِّلَت سَیِّئاتُهُ حَسَناتٍ فَلیُوالِ مُحَمَّداً الجَوادَ،ومَن أحَبَّ أن یُحاسِبَهُ اللّهُ حِساباً یَسیراً فَلیُوالِ عَلِیّاً الهادِیَ،ومَن أحَبَّ أن یَلقَی اللّهَ وهُوَ مِنَ الفائِزینَ فَلیُوالِ الحَسَنَ العَسکَرِیَّ،ومَن أحَبَّ أن یَلقَی اللّهَ وقَد کَمَلَ إیمانُهُ وحَسُنَ إسلامُهُ فَلیُوالِ الحُجَّةَ صاحِبَ الزَّمانِ القائِمَ المُنتَظَرَ المَهدِیَّ م ح م د بنَ الحَسَنِ،فَهؤُلاءِ مَصابیحُ الدُّجی،وأئِمَّةُ الهُدی،وأعلامُ التُّقی،فَمَن أحَبَّهُم وتَوَلّاهُم کُنتُ ضامِناً لَهُ عَلَی اللّهِ الجَنَّةَ</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صفوة الأخبار عن محمّد بن النوفلی عن الإمام الکاظم عن آبائه علیهم السّلام نحوه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4224_143438"/>
      <w:bookmarkStart w:id="67" w:name="pg14224_143438"/>
      <w:bookmarkEnd w:id="67"/>
    </w:p>
    <w:p>
      <w:pPr>
        <w:pStyle w:val="Heading3"/>
        <w:numPr>
          <w:ilvl w:val="2"/>
          <w:numId w:val="1"/>
        </w:numPr>
        <w:rPr/>
      </w:pPr>
      <w:bookmarkStart w:id="68" w:name="pg14224_143438"/>
      <w:bookmarkStart w:id="69" w:name="__RefHeading___Toc5678368_3381743652"/>
      <w:bookmarkStart w:id="70" w:name="_Toc23"/>
      <w:bookmarkEnd w:id="68"/>
      <w:bookmarkEnd w:id="69"/>
      <w:r>
        <w:rPr>
          <w:rtl w:val="true"/>
        </w:rPr>
        <w:t>اَلفَصْلُ الثّالِثُ</w:t>
      </w:r>
      <w:r>
        <w:rPr>
          <w:rtl w:val="true"/>
        </w:rPr>
        <w:t>:</w:t>
      </w:r>
      <w:r>
        <w:rPr>
          <w:rtl w:val="true"/>
        </w:rPr>
        <w:t>تنصیص الأئمَّة علیهم السّلام علی إمامته</w:t>
      </w:r>
      <w:bookmarkEnd w:id="70"/>
    </w:p>
    <w:p>
      <w:pPr>
        <w:pStyle w:val="Heading4"/>
        <w:numPr>
          <w:ilvl w:val="3"/>
          <w:numId w:val="1"/>
        </w:numPr>
        <w:rPr/>
      </w:pPr>
      <w:bookmarkStart w:id="71" w:name="__RefHeading___Toc5678370_3381743652"/>
      <w:bookmarkStart w:id="72" w:name="_Toc24"/>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تَنصیصُ الأَئِمَّةِ علیهم السّلام عَلی إمامَتِهِ‌</w:t>
      </w:r>
    </w:p>
    <w:p>
      <w:pPr>
        <w:pStyle w:val="Heading4"/>
        <w:numPr>
          <w:ilvl w:val="3"/>
          <w:numId w:val="1"/>
        </w:numPr>
        <w:rPr/>
      </w:pPr>
      <w:bookmarkStart w:id="73" w:name="__RefHeading___Toc5678372_3381743652"/>
      <w:bookmarkStart w:id="74" w:name="_Toc25"/>
      <w:bookmarkEnd w:id="73"/>
      <w:r>
        <w:rPr/>
        <w:t>1/3</w:t>
      </w:r>
      <w:r>
        <w:rPr>
          <w:rtl w:val="true"/>
        </w:rPr>
        <w:t xml:space="preserve"> </w:t>
      </w:r>
      <w:r>
        <w:rPr>
          <w:rtl w:val="true"/>
        </w:rPr>
        <w:t>تَنصیصُ الإِمامِ عَلِیٍّ علیه السّلام عَلی إمامَتِهِ‌</w:t>
      </w:r>
      <w:bookmarkEnd w:id="74"/>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کفایة الأثر عن طارق بن شهاب عن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لِلحَسَنِ وَالحُسَینِ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أنتُما إمامانِ بَعدی،سَیِّدا شَبابِ أهلِ الجَنَّةِ،وَالمَعصومانِ،حَفِظَکُمَا اللّهُ،ولَعنَةُ اللّهِ عَلی مَن عاداکُما</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الروضة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جابر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أوصی أمیرُ المُؤمِنینَ علیه السّلام إلَی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ضَرَبَهُ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عَلی وَصِیَّتِهِ الحُسَینَ علیه السّلام ومُحَمَّداً،وجَمیعَ وُلدِهِ،ورُؤَساءَ شیعَتِهِ،وأهلَ بَیتِهِ،ثُمَّ دَفَعَ إلَیهِ الکِتابَ وَالسِّلاحَ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لِابنِهِ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رَسولُ اللّهِ صلّی اللّه علیه و آله أن اوصِیَ إلَیکَ،وأن أدفَعَ إلَیکَ کُتُبی وسِلاحی،کَما أوصی إلَیَّ رَسولُ اللّهِ صلّی اللّه علیه و آله ودَفَعَ إلَیَّ کُتُبَهُ وسِلاحَهُ،وأمَرَنی أن آمُرَکَ إذا حَضَرَکَ المَوتُ أن تَدفَعَهُ إلی أخیکَ الحُسَینِ علیه السّلام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عَلَی ابنِهِ الحُسَینِ علیه السّلام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أمَرَکَ رَسولُ اللّهِ صلّی اللّه علیه و آله أن تَدفَعَهُ إلَی ابنِکَ هذا، ثُمَّ أخَذَ بِیَدِ ابنِ ابنِهِ عَلِیِّ بنِ الحُسَینِ علیه السّلام،ثُمَّ قالَ لِعَلِیِّ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w:t>
      </w:r>
    </w:p>
    <w:p>
      <w:pPr>
        <w:pStyle w:val="BookText"/>
        <w:rPr/>
      </w:pPr>
      <w:r>
        <w:rPr>
          <w:rFonts w:ascii="Amiri" w:hAnsi="Amiri" w:eastAsia="Amiri" w:cs="Amiri"/>
          <w:color w:val="111111"/>
          <w:sz w:val="28"/>
          <w:sz w:val="28"/>
          <w:szCs w:val="28"/>
          <w:rtl w:val="true"/>
          <w:lang w:bidi="ar-SA"/>
        </w:rPr>
        <w:t>وأمَرَکَ رَسولُ اللّهِ صلّی اللّه علیه و آله أن تَدفَعَهُ إلَی ابنِکَ مُحَمَّدِ بنِ عَلِیٍّ علیه السّلام،وأقرِئهُ مِن رَسولِ اللّهِ صلّی اللّه علیه و آله ومِنِّی السَّلامَ</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سلیم بن قیس، 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5433</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عن سلیم بن قیس من دون إسنادٍ إلی أحدٍ من أهل البیت علیهم السّلام، کتاب 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زین العابدین والإمام الباقر علیهما السّلام، 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منقبة عن المسیّب بن نجیّة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وَالحَسَنُ وَالحُسَینُ وتِسعَةٌ مِن وُلدِ الحُسَینِ خُلَفاءُ اللّهِ فی أرضِهِ،واُمَناؤُهُ عَلی وَحیِهِ،وأئِمَّةُ المُسلِمینَ بَعدَ نَبِیِّهِ، وحُجَجُ اللّهِ عَلی بَرِیَّتِهِ</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کمال الدین عن عبداللّه بن الحارث عن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سَأَلَهُ عَبدُ اللّهِ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بِما یَکونُ مِنَ الأَحداثِ بَعدَ قائِمِکُم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الحارِثِ،ذلِکَ شَیءٌ ذِکرُهُ مَوکولٌ إلَیهِ،وإنَّ رَسولَ اللّهِ صلّی اللّه علیه و آله عَهِدَ إلَیَّ ألّا اخبِرَ بِهِ إلَّاالحَسَنَ وَالحُسَینَ علیهما السّلام</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أبی الجارود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علیه السّلام حَضَرَهُ الَّذی حَضَرَهُ،فَدَعا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وکانُوا اثنَی </w:t>
      </w:r>
      <w:r>
        <w:rPr>
          <w:rStyle w:val="FootnoteAnchor"/>
          <w:rtl w:val="true"/>
        </w:rPr>
        <w:footnoteReference w:id="78"/>
      </w:r>
      <w:r>
        <w:rPr>
          <w:rFonts w:ascii="Amiri" w:hAnsi="Amiri" w:eastAsia="Amiri" w:cs="Amiri"/>
          <w:color w:val="111111"/>
          <w:sz w:val="28"/>
          <w:sz w:val="28"/>
          <w:szCs w:val="28"/>
          <w:rtl w:val="true"/>
          <w:lang w:bidi="ar-SA"/>
        </w:rPr>
        <w:t>عَشَرَ ذَکَراً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بَنِیَّ،إنَّ اللّهَ عز و جل قَد أبی إلّاأن یَجعَلَ فِیَّ سُنَّةً مِن یَعقوبَ،وإنَّ یَعقوبَ دَعا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وکانُوا اثنَی عَشَرَ ذَکَراً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فَأَخبَرَهُم بِصاحِبِهِم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وإنّی اخبِرُکُم بِصاحِبِکُم،ألا إنَّ هذَینِ ابنا رَسولِ اللّهِ صلّی اللّه علیه و آله الحَسَنُ وَالحُسَینُ علیهما السّلام،فَاسمَعوا لَهُما وأطیعوا،ووازِروهُما؛فَإِنّی قَدِ ائتَمَنتُهُما عَلی مَا ائتَمَنَنی عَلَیهِ رَسولُ اللّهِ صلّی اللّه علیه و آله،مِمَّا ائتَمَنَهُ اللّهُ عَلَیهِ مِن خَلقِهِ،ومِن غَیبِهِ،ومِن دینِهِ الّذِی ارتَضاهُ لِنَفسِهِ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فَأَوجَبَ اللّهُ لَهُما مِن عَلِیٍّ علیه السّلام ما أوجَبَ لِعَلِیٍّ علیه السّلام مِن رَسولِ اللّهِ صلّی اللّه علیه و آله،فَلَم یَکُن لِأَحَدٍ مِنهُما فَضلٌ عَلی صاحِبِهِ إلّابِکِبَرِهِ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الحُسَینَ علیه السّلام کانَ إذا حَضَرَ الحَسَنُ علیه السّلام لَم یَنطِق فی ذلِکَ المَجلِسِ حَتّی یَقومَ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الحَسَنَ علیه السّلام حَضَرَهُ الَّذی حَضَرَهُ،فَسَلَّمَ ذلِکَ إلَی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حُسَیناً علیه السّلام حَضَرَهُ الَّذی حَضَرَهُ،فَدَعَا ابنَتَهُ الکُبری فاطِمَةَ بِنتَ الحُسَینِ علیه السّلام،فَدَفَعَ إلَیها کِتاباً مَلفوفاً،ووَصِیَّةً ظاهِرَةً،وکانَ عَلِیُّ بنُ الحُسَینِ علیه السّلام مَبطوناً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العلیل البطن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یَرَونَ إلّاأنَّهُ لِما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،فَدَفَعَت فاطِمَةُ الکِتابَ إلی عَلِیِّ بنِ الحُسَینِ علیه السّلام، ثُمَّ صارَ وَاللّهِ ذلِکَ الکِتابُ إلَینا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حبابة الوالبیّة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أمیرَ المُؤمِنینَ علیه السّلام فی شُرطَةِ الخَمیسِ ومَعَهُ دِرَّةٌ لَها سَبابَتانِ،یَضرِبُ بِها بَیّاعِی الجِرِّیِّ وَالمارماهی وَالزِّمّارِ،ویَقولُ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بَیّاعی مُسوخِ بَنی إسرائیلَ وجُندِ بَنی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 فُراتُ بنُ أحنَفَ،فَقالَ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جُندُ بَنی مَروانَ؟</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أقوامٌ حَلَقُوا اللِّحی،وفَتَلُوا الشَّوارِبَ،فَمُسِخوا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ناطِقاً أحسَنَ نُطقاً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اتَّبَعتُهُ،فَلَم أزَل أقفو أثَرَهُ حَتّی قَعَدَ فی رَحَبَةِ المَسجِدِ،فَقُلتُ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یا أمیرَ المُؤمِنینَ،ما دَلالَةُ الإِمامَةِ یَرحَمُکَ اللّهُ؟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إیتِینی بِتِلکَ الحَصاةِ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بِیَدِهِ إلی حَصاةٍ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فَأَتَیتُهُ بِها،فَطَبَعَ لی فیها بِخاتَمِهِ،ثُمَّ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حَبابَةُ،إذَا ادَّعی مُدَّعٍ الإِمامَةَ،فَقَدَرَ أن یَطبَعَ کَما رَأَیتِ، </w:t>
      </w:r>
      <w:bookmarkStart w:id="75" w:name="pg14224_143441"/>
    </w:p>
    <w:p>
      <w:pPr>
        <w:pStyle w:val="BookText"/>
        <w:rPr/>
      </w:pPr>
      <w:bookmarkEnd w:id="75"/>
      <w:r>
        <w:rPr>
          <w:rFonts w:ascii="Amiri" w:hAnsi="Amiri" w:eastAsia="Amiri" w:cs="Amiri"/>
          <w:color w:val="111111"/>
          <w:sz w:val="28"/>
          <w:sz w:val="28"/>
          <w:szCs w:val="28"/>
          <w:rtl w:val="true"/>
          <w:lang w:bidi="ar-SA"/>
        </w:rPr>
        <w:t>فَاعلَمی أنَّهُ إمامٌ مُفتَرَضُ الطّاعَةِ وَالإِمامُ لا یَعزُبُ عَنهُ شَیءٌ یُریدُهُ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انصَرَفتُ حَتّی قُبِضَ أمیرُ المُؤمِنینَ علیه السّلام،فَجِئتُ إلَی الحَسَنِ علیه السّلام وهُوَ فی مَجلِسِ أمیرِ المُؤمِنینَ علیه السّلام وَالنّاسُ یَسأَلونَهُ،فَقالَ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حَبابَةُ الوالِبِیَّةُ،فَقُلتُ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مَولایَ،فَقالَ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هاتی ما مَعَکِ،قالَ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فَأَعطَیتُهُ،فَطَبَعَ فیها کَما طَبَعَ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أتَیتُ الحُسَینَ علیه السّلام وهُوَ فی مَسجِدِ رَسولِ اللّهِ صلّی اللّه علیه و آله،فَقَرَّبَ ورَحَّبَ،ثُمَّ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الدَّلالَةِ دَلیلاً عَلی ما تُریدینَ،أفَتُریدینَ دَلالَةَ الإِمامَةِ؟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سَیِّدی،فَقالَ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هاتی ما مَعَکِ،فَنَاوَلتُهُ الحَصاةَ،فَطَبَعَ لی فیها</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الثاقب فی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فیهما صدره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من ولده خلفاء اللّه عز و جل فی أرضه</w:t>
      </w:r>
      <w:r>
        <w:rPr>
          <w:rFonts w:eastAsia="IRNazanin" w:cs="IRNazanin"/>
          <w:color w:val="111111"/>
          <w:sz w:val="28"/>
          <w:szCs w:val="28"/>
          <w:rtl w:val="true"/>
          <w:lang w:bidi="fa-IR"/>
        </w:rPr>
        <w:t>).</w:t>
      </w:r>
    </w:p>
    <w:p>
      <w:pPr>
        <w:pStyle w:val="Heading4"/>
        <w:numPr>
          <w:ilvl w:val="3"/>
          <w:numId w:val="1"/>
        </w:numPr>
        <w:rPr/>
      </w:pPr>
      <w:bookmarkStart w:id="76" w:name="__RefHeading___Toc5678374_3381743652"/>
      <w:bookmarkStart w:id="77" w:name="_Toc26"/>
      <w:bookmarkEnd w:id="76"/>
      <w:r>
        <w:rPr/>
        <w:t>2/3</w:t>
      </w:r>
      <w:r>
        <w:rPr>
          <w:rtl w:val="true"/>
        </w:rPr>
        <w:t xml:space="preserve"> </w:t>
      </w:r>
      <w:r>
        <w:rPr>
          <w:rtl w:val="true"/>
        </w:rPr>
        <w:t>صَحیفَةُ فاطِمَةَ علیها السّلام فی إمامَتِهِ وإمامَةِ وُلدِهِ‌</w:t>
      </w:r>
      <w:bookmarkEnd w:id="77"/>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بسندٍ معتبر عن عبد الرحمن بن سالم 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أبی لِجابِرِ بنِ عَبدِاللّهِ الأَنصارِیِّ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لی إلَیکَ حاجَةً فَمَتی یَخِفُّ عَلَیکَ أن أخلُوَ بِکَ فَأَسأَلَکَ عَنها؟فَقالَ لَهُ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الأَوقاتِ أحبَبتَهُ،فَخَلا بِهِ فی بَعضِ الأَیّامِ،فَقالَ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جابِرُ،أخبِرنی عَنِ اللَّوحِ الَّذی رَأَیتَهُ فی یَدِ امّی فاطِمَةَ علیها السّلام بِنتِ رَسولِ اللّهِ صلّی اللّه علیه و آله وما أخبَرَتکَ بِهِ امّی أنَّهُ فی ذلِکَ اللَّوحِ مَکتوبٌ؟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بِاللّهِ أنّی دَخَلتُ عَلی امِّکَ فاطِمَةَ علیها السّلام فی حَیاةِ رَسولِ اللّهِ صلّی اللّه علیه و آله، فَهَنَّیتُها بِوِلادَةِ الحُسَینِ،ورَأَیتُ فی یَدَیها لَوحاً أخضَرَ،ظَنَنتُ أنَّهُ مِن زُمُرُّدٍ،ورَأَیتُ </w:t>
      </w:r>
    </w:p>
    <w:p>
      <w:pPr>
        <w:pStyle w:val="BookText"/>
        <w:rPr/>
      </w:pPr>
      <w:r>
        <w:rPr>
          <w:rFonts w:ascii="Amiri" w:hAnsi="Amiri" w:eastAsia="Amiri" w:cs="Amiri"/>
          <w:color w:val="111111"/>
          <w:sz w:val="28"/>
          <w:sz w:val="28"/>
          <w:szCs w:val="28"/>
          <w:rtl w:val="true"/>
          <w:lang w:bidi="ar-SA"/>
        </w:rPr>
        <w:t>فِیهِ کِتاباً أبیَضَ شِبهَ لَونِ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بِأَبی واُمّی یا بِنتَ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اللَّوحُ؟فَقالَت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لَوحٌ أهداهُ اللّهُ إلی رَسولِهِ صلّی اللّه علیه و آله،فیهِ اسمُ أبی،وَاسمُ بَعلی،وَاسمُ ابنَیَّ،وَاسمُ الأَوصِیاءِ مِن وُلدی،وأعطانیهِ أبی لِیُبَشِّرَنی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فَأَعطَتنیهِ امُّکَ فاطِمَةُ علیها السّلام،فَقَرَأتُهُ وَاستَنسَختُهُ،فَقالَ لَهُ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لَکَ یا جابِرُ أن تَعرِضَهُ عَلَیَّ؟قالَ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نَعَم،فَمَشی مَعَهُ أبی إلی مَنزِلِ جابِرٍ،فَأَخرَجَ صَحیفَةً مِن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فی کِتابِکَ لِاَقرَأَ أنَا عَلَیکَ،فَنَظَرَ جابِرٌ فی نُسخَتِهِ،فَقَرَأَهُ أبی،فَما خالَفَ حَرفٌ حَرفاً،فَقالَ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فَأَشهَدُ بِاللّهِ أنّی هکَذا رَأَیتُهُ فِی اللَّوحِ مَکتوباً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هذا کِتابٌ مِنَ اللّهِ العَزیزِ الحَکیمِ لِمُحَمَّدٍ نَبِیِّهِ ونورِهِ وسَفیرِهِ وحِجابِهِ ودَلیلِهِ،نَزَلَ بِهِ الرّوحُ الأَمینُ مِن عِندِ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أسمائی،وَاشکُر نَعمائی،ولا تَجحَد آلائی،إنّی أنَا اللّهُ لا إلهَ إلَّا أنَا،قاصِمُ الجَبّارینَ،ومُدیلُ المَظلومینَ،ودَیّانُ الدّینِ،إنّی أنَا اللّهُ لا إلهَ إلّاأنَا، فَمَن رَجا غَیرَ فَضلی،أو خافَ غَیرَ عَدلی،عَذَّبتُهُ عَذاباً لا اعَذِّبُهُ أحَداً مِنَ العالَمینَ، فَإِیّایَ فَاعبُد،وعَلَیَّ فَتَوَکَّل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لَم أبعَث نَبِیّاً،فَاُکمِلَت أیّامُهُ،وَانقَضَت مُدَّتُهُ،إلّاجَعَلتُ لَهُ وَصِیّاً،وإنّی فَضَّلتُکَ عَلَی الأَنبِیاءِ،وفَضَّلتُ وَصِیَّکَ عَلَی الأَوصِیاءِ،وأکرَمتُکَ بِشِبلَیکَ وسِبطَیکَ حَسَنٍ وحُسَینٍ،فَجَعَلتُ حَسَناً مَعدِنَ عِلمی بَعدَ انقِضاءِ مُدَّةِ أبیهِ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وجَعَلتُ حُسَیناً خازِنَ وَحیی،وأکرَمتُهُ بِالشَّهادَةِ،وخَتَمتُ لَهُ بِالسَّعادَةِ،فَهُوَ </w:t>
      </w:r>
    </w:p>
    <w:p>
      <w:pPr>
        <w:pStyle w:val="BookText"/>
        <w:rPr/>
      </w:pPr>
      <w:r>
        <w:rPr>
          <w:rFonts w:ascii="Amiri" w:hAnsi="Amiri" w:eastAsia="Amiri" w:cs="Amiri"/>
          <w:color w:val="111111"/>
          <w:sz w:val="28"/>
          <w:sz w:val="28"/>
          <w:szCs w:val="28"/>
          <w:rtl w:val="true"/>
          <w:lang w:bidi="ar-SA"/>
        </w:rPr>
        <w:t>أفضَلُ مَنِ استُشهِدَ،وأرفَعُ الشُّهَداءِ دَرَجَةً،جَعَلتُ کَلِمَتِیَ التّامَّةَ مَعَهُ،وحُجَّتِیَ البالِغَةَ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بِعِترَتِهِ اثیبُ واُعاقِبُ،أوَّلُهُم عَلِیٌّ سَیِّدُ العابِدینَ وزَینُ أولِیائِیَ الماضینَ،وَابنُهُ شِبهُ جَدِّهِ المَحمودِ مُحَمَّدٌ الباقِرُ عِلمی،وَالمَعدِنُ لِحِکمَتی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سَیَهلِکُ المُرتابونَ فی جَعفَرٍ،الرّادُّ عَلَیهِ کَالرّادِّ عَلَیَّ،حَقَّ القَولُ مِنّی لَاُکرِمَنَّ مَثوی جَعفَرٍ،ولَأَسُرَّنَّهُ فی أشیاعِهِ وأنصارِهِ وأولِیائِهِ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اتیحَت بَعدَهُ موسی فِتنَةٌ عَمیاءُ حِندِسٌ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اللیل المظلم والظلمة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خَیطَ فَرضی لا یَنقَطِعُ،وحُجَّتی لا تَخفی،وأنَّ أولِیائی یُسقَونَ بِالکَأسِ الأَوفی،مَن جَحَدَ واحِداً مِنهُم فَقَد جَحَدَ نِعمَتی،ومَن غَیَّرَ آیَةً مِن کِتابی فَقَدِ افتَری عَلَیَّ،وَیلٌ لِلمُفتَرینَ الجاحِدینَ عِندَ انقِضاءِ مُدَّةِ موسی عَبدی وحَبیبی،وخِیَرَتی فی عَلِیٍّ وَلِیّی وناصِری،ومَن أضَعُ عَلَیهِ أعباءَ النُّبُوَّةِ،وأمتَحِنُهُ بِالاِضطِلاعِ بِها،یَقتُلُهُ عِفریتٌ مُستَکبِرٌ،یُدفَنُ فِی المَدینَةِ الَّتی بَناهَا العَبدُ الصّالِحُ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جَنبِ شَرِّ خَلقی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القَولُ مِنّی لَأَسُرَّنَّهُ بِمُحَمَّدٍ ابنِهِ،وخَلیفَتِهِ مِن بَعدِهِ،ووارِثِ عِلمِهِ،فَهُوَ مَعدِنُ عِلمی،ومَوضِعُ سِرّی وحُجَّتی عَلی خَلقی،لا یُؤمِنُ عَبدٌ بِهِ إلّاجَعَلتُ الجَنَّةَ مَثواهُ، وشَفَّعتُهُ فی سَبعینَ مِن أهلِ بَیتِهِ کُلُّهُم قَدِ استَوجَبُوا النّارَ،وأختِمُ بِالسَّعادَةِ لِابنِهِ عِلِیٍّ وَلِیّی وناصِری،وَالشّاهِدِ فی خَلقی،وأمینی عَلی وَحیی</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اخرِجُ مِنهُ الدّاعِیَ إلی سَبیلی،وَالخازِنَ لِعِلمِیَ الحَسَنَ،واُکمِلُ ذلِکَ بِابنِهِ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لِلعالَمینَ،عَلَیهِ کَمالُ موسی،وبَهاءُ عیسی،وصَبرُ أیّوبَ،فَیُذَلُّ أولِیائی فی زَمانِهِ،وتُتَهادی رُؤوسُهُم کَما تُتَهادی رُؤوسُ التُّرکِ وَالدَّیلَمِ،فَیُقتَلونَ ویُحرَقونَ، </w:t>
      </w:r>
    </w:p>
    <w:p>
      <w:pPr>
        <w:pStyle w:val="BookText"/>
        <w:rPr/>
      </w:pPr>
      <w:r>
        <w:rPr>
          <w:rFonts w:ascii="Amiri" w:hAnsi="Amiri" w:eastAsia="Amiri" w:cs="Amiri"/>
          <w:color w:val="111111"/>
          <w:sz w:val="28"/>
          <w:sz w:val="28"/>
          <w:szCs w:val="28"/>
          <w:rtl w:val="true"/>
          <w:lang w:bidi="ar-SA"/>
        </w:rPr>
        <w:t>ویَکونونَ خائِفینَ،مَرعوبینَ وَجِلینَ،تُصبَغُ الاَرضُ بِدِمائِهِم،ویَفشُو الوَیلُ وَالرَّنَّةُ فی نِسائِهِم،اُولئِکَ أولِیائی حَقّاً،بِهِم أدفَعُ کُلَّ فِتنَةٍ عَمیاءَ حِندِسٍ،وبِهِم أکشِفُ الزَّلازِلَ،وأدفَعُ الآصارَ وَالأَغلالَ،اُولئِکَ عَلَیهِم صَلَواتٌ مِن رَبِّهِم ورَحمَةٌ،واُولئِکَ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تَسمَع فی دَهرِکَ،إلّاهذَا الحَدیثَ لَکَفاکَ،فَصُنهُ إلّاعَن أهلِهِ</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الغیبة للنعمانی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للطوسی عن محمّد بن سنان عن أبی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أبی لِجابِرِ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إلَیکَ حاجَةٌ اریدُ أخلو بِکَ فیها،فَلَمّا خَلا بِهِ فی بَعضِ الأَیّامِ،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اللَّوحِ الَّذی رَأَیتَهُ فی یَدِ امّی فاطِمَةَ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بِاللّهِ،لَقَد دَخَلتُ عَلی فاطِمَةَ بِنتِ رَسولِ اللّهِ صلّی اللّه علیه و آله لِاُهَنِّئَها بِوَلَدِهَا الحُسَینِ علیه السّلام،فَإِذا بِیَدِها لَوحٌ أخضَرُ مِن زَبَرجَدَةٍ خَضراءَ،فیهِ کِتابٌ أنوَرُ مِنَ الشَّمسِ،وأطیَبُ مِن رائِحَةِ المِسکِ الأَذفَرِ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هذا،یا بِنتَ رَسولِ اللّهِ؟فَقالَت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لَوحٌ أهداهُ اللّهُ عز و جل إلی أبی،فیهِ اسمُ أبی،وَاسمُ بَعلی،وَاسمُ الأَوصِیاءِ بَعدَهُ مِن وُلدی،فَسَأَلتُها أن تَدفَعَهُ إلَیَّ لِأَنسَخَهُ،فَفَعَلَت،فَقالَ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لَکَ أن تُعارِضَنی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فَمَضی جابِرٌ إلی مَنزِلِهِ،وأتی بِصَحیفَةٍ مِن کاغَذٍ،فَقالَ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فی صَحیفَتِکَ حَتّی أقرَأَها عَلَیکَ،وکانَ فی صَحیفَتِهِ مَکتوبٌ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هذا کِتابٌ مِنَ اللّهِ العَزیزِ العَلیمِ،أنزَلَهُ الرّوحُ الأَمینُ عَلی مُحَمَّدٍ خاتَمِ النَّبِیّینَ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مُحَمَّدُ،عَظِّم أسمائی،وَاشکُر نَعمائی،ولا تَجحَد آلائی،ولا تَرجُ سِوایَ،ولا تَخشَ غَیری،فَإِنَّهُ مَن یَرجو سِوایَ ویَخشی غَیری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أُعَذِّبُهُ عَذاباً لا أُعَذِّبُهُ أَحَداً مِنَ الْعالَمِینَ</w:t>
      </w:r>
      <w:r>
        <w:rPr>
          <w:rFonts w:eastAsia="Amiri" w:cs="Amiri" w:ascii="Amiri" w:hAnsi="Amiri"/>
          <w:color w:val="111111"/>
          <w:sz w:val="28"/>
          <w:szCs w:val="28"/>
          <w:rtl w:val="true"/>
          <w:lang w:bidi="ar-SA"/>
        </w:rPr>
        <w:t xml:space="preserve">» . </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مُحَمَّدُ،إنِّی اصطَفَیتُکَ عَلَی الأَنبِیاءِ،وفَضَّلتُ وَصِیَّکَ عَلَی الأَوصِیاءِ،وجَعَلتُ الحَسَنَ عَیبَةَ </w:t>
      </w:r>
      <w:r>
        <w:rPr>
          <w:rStyle w:val="FootnoteAnchor"/>
          <w:rtl w:val="true"/>
        </w:rPr>
        <w:footnoteReference w:id="84"/>
      </w:r>
      <w:r>
        <w:rPr>
          <w:rFonts w:ascii="Amiri" w:hAnsi="Amiri" w:eastAsia="Amiri" w:cs="Amiri"/>
          <w:color w:val="111111"/>
          <w:sz w:val="28"/>
          <w:sz w:val="28"/>
          <w:szCs w:val="28"/>
          <w:rtl w:val="true"/>
          <w:lang w:bidi="ar-SA"/>
        </w:rPr>
        <w:t xml:space="preserve">عِلمی مِن بَعدِ انقِضاءِ مُدَّةِ أبیهِ،وَالحُسَینَ خَیرَ أولادِ الأَوَّلینَ وَالآخِرینَ،فیهِ تَثبُتُ الإِمامَةُ،ومِنهُ یَعقُبُ </w:t>
      </w:r>
      <w:r>
        <w:rPr>
          <w:rStyle w:val="FootnoteAnchor"/>
          <w:rtl w:val="true"/>
        </w:rPr>
        <w:footnoteReference w:id="85"/>
      </w:r>
      <w:r>
        <w:rPr>
          <w:rFonts w:ascii="Amiri" w:hAnsi="Amiri" w:eastAsia="Amiri" w:cs="Amiri"/>
          <w:color w:val="111111"/>
          <w:sz w:val="28"/>
          <w:sz w:val="28"/>
          <w:szCs w:val="28"/>
          <w:rtl w:val="true"/>
          <w:lang w:bidi="ar-SA"/>
        </w:rPr>
        <w:t xml:space="preserve">عَلِیٌّ زَینُ العابِدینَ،ومُحَمَّدٌ الباقِرُ لِعِلمی،وَالدّاعی إلی سَبیلی عَلی مِنهاجِ الحَقِّ،وجَعفَرٌ الصّادِقُ فِی العَقلِ وَالعَمَلِ، تَنشَبُ مِن بَعدِهِ فِتنَةٌ صَمّاءُ،فَالوَیلُ کُلُّ الوَیلِ لِلمُکَذِّبِ بِعَبدی وخِیَرَتی مِن خَلقی موسی،وعَلِیٌّ الرِّضا یَقتُلُهُ عِفریتٌ کافِرٌ،یُدفَنُ بِالمَدینَةِ الَّتی بَناهَا العَبدُ الصّالِحُ إلی جَنبِ شَرِّ خَلقِ اللّهِ </w:t>
      </w:r>
      <w:r>
        <w:rPr>
          <w:rStyle w:val="FootnoteAnchor"/>
          <w:rtl w:val="true"/>
        </w:rPr>
        <w:footnoteReference w:id="86"/>
      </w:r>
      <w:r>
        <w:rPr>
          <w:rFonts w:ascii="Amiri" w:hAnsi="Amiri" w:eastAsia="Amiri" w:cs="Amiri"/>
          <w:color w:val="111111"/>
          <w:sz w:val="28"/>
          <w:sz w:val="28"/>
          <w:szCs w:val="28"/>
          <w:rtl w:val="true"/>
          <w:lang w:bidi="ar-SA"/>
        </w:rPr>
        <w:t>،ومُحَمَّدٌ الهادی إلی سَبیلی،الذّابُّ عَن حَریمی،وَالقَیِّمُ فی رَعِیَّتِهِ،حَسَنٌ أغَرُّ،یَخرُجُ مِنهُ ذُو الاِسمَینِ عَلِیٌّ وَالحَسَنُ،وَالخَلَفُ مُحَمَّدٌ یَخرُجُ فی آخِرِ الزَّمانِ،عَلی رَأسِهِ غَمامَةٌ بَیضاءُ تُظِلُّهُ مِنَ الشَّمسِ،یُنادی بِلِسانٍ فَصیحٍ، یُسمِعُهُ الثَّقَلَینِ وَالخافِقَینِ،وهُوَ المَهدِیُّ مِن آلِ مُحَمَّدٍ،یَملَأُ الاَرضَ عَدلاً کَما مُلِئَت جَوراً</w:t>
      </w:r>
      <w:r>
        <w:rPr>
          <w:rFonts w:eastAsia="Amiri" w:cs="Amiri" w:ascii="Amiri" w:hAnsi="Amiri"/>
          <w:color w:val="111111"/>
          <w:sz w:val="28"/>
          <w:szCs w:val="28"/>
          <w:rtl w:val="true"/>
          <w:lang w:bidi="ar-SA"/>
        </w:rPr>
        <w:t xml:space="preserve">. </w:t>
      </w:r>
      <w:r>
        <w:rPr>
          <w:rStyle w:val="FootnoteAnchor"/>
          <w:rtl w:val="true"/>
        </w:rPr>
        <w:footnoteReference w:id="87"/>
      </w:r>
      <w:bookmarkStart w:id="78" w:name="pg14224_143446"/>
    </w:p>
    <w:p>
      <w:pPr>
        <w:pStyle w:val="Heading4"/>
        <w:numPr>
          <w:ilvl w:val="3"/>
          <w:numId w:val="1"/>
        </w:numPr>
        <w:rPr/>
      </w:pPr>
      <w:bookmarkStart w:id="79" w:name="__RefHeading___Toc5678376_3381743652"/>
      <w:bookmarkStart w:id="80" w:name="_Toc27"/>
      <w:bookmarkEnd w:id="78"/>
      <w:bookmarkEnd w:id="79"/>
      <w:r>
        <w:rPr/>
        <w:t>3/3</w:t>
      </w:r>
      <w:r>
        <w:rPr>
          <w:rtl w:val="true"/>
        </w:rPr>
        <w:t xml:space="preserve"> </w:t>
      </w:r>
      <w:r>
        <w:rPr>
          <w:rtl w:val="true"/>
        </w:rPr>
        <w:t>تَنصیصُ الإِمامِ الحَسَنِ علیه السّلام عَلی إمامَتِهِ‌</w:t>
      </w:r>
      <w:bookmarkEnd w:id="80"/>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المفضّل بن عمر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الحَسَنَ بنَ عَلِیٍّ علیه السّلام الوَفاةُ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هَل تَری مِن وَراءِ بابِکَ مُؤمِناً مِن غَیرِ آلِ مُحَمَّدٍ علیهم السّلام؟فَقالَ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تَعالی ورَسولُهُ وَابنُ رَسولِهِ أعلَمُ بِهِ مِنّی،قالَ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لی مُحَمَّدَ بنَ عَلِیٍّ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ابن الحنفیّة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،فَأَتَیتُهُ فَلَمّا دَخَلتُ عَلَیهِ،قالَ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حَدَثَ إلّاخَیرٌ؟قُلتُ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أبا مُحَمَّدٍ،فَعَجَّلَ عَلی شِسعِ نَعلِهِ،فَلَم یُسَوِّهِ وخَرَجَ مَعی یَعدو،فَلَمّا قامَ بَینَ یَدَیهِ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اِجلِس،فَإِنَّهُ لَیسَ مِثلُکَ یَغیبُ عَن سَماعِ کَلامٍ یَحیی بِهِ الأَمواتُ،ویَموتُ بِهِ الأَحیاءُ،کونوا أوعِیَةَ العِلمِ،ومَصابیحَ الهُدی،فَإِنَّ ضَوءَ النَّهارِ بَعضُهُ أضوَأُ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عَلِمتَ أنَّ اللّهَ جَعَلَ وُلدَ إبراهیمَ علیه السّلام أئِمَّةً،وفَضَّلَ بَعضَهُم عَلی بَعضٍ،وآتی داوودَ علیه السّلام زَبوراً،وقَد عَلِمتَ بِما استَأثَرَ بِهِ مُحَمَّداً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عَلَیکَ الحَسَدَ،وإنَّما وَصَفَ اللّهُ بِهِ الکافِرینَ،فَقالَ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کُفّاراً حَسَداً مِنْ عِنْدِ أَنْفُسِهِمْ مِنْ بَعْدِ ما تَبَیَّنَ لَهُمُ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یَجعَلِ اللّهُ عز و جل لِلشَّیطانِ عَلَیکَ سُلطاناً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اخبِرُکَ بِما سَمِعتُ مِن أبیکَ فیکَ؟قالَ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أباکَ علیه السّلام یَقولُ یَومَ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یَبَرَّنی فِی الدُّنیا وَالآخِرَةِ فَلیَبَرَّ مُحَمَّداً وَلَدی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اخبِرَکَ وأنتَ نُطفَةٌ فی ظَهرِ أبیکَ لَأَخبَرتُکَ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الحُسَینَ بنَ عَلِیٍّ علیه السّلام بَعدَ وَفاةِ نَفسی،ومُفارَقَةِ </w:t>
      </w:r>
    </w:p>
    <w:p>
      <w:pPr>
        <w:pStyle w:val="BookText"/>
        <w:rPr/>
      </w:pPr>
      <w:r>
        <w:rPr>
          <w:rFonts w:ascii="Amiri" w:hAnsi="Amiri" w:eastAsia="Amiri" w:cs="Amiri"/>
          <w:color w:val="111111"/>
          <w:sz w:val="28"/>
          <w:sz w:val="28"/>
          <w:szCs w:val="28"/>
          <w:rtl w:val="true"/>
          <w:lang w:bidi="ar-SA"/>
        </w:rPr>
        <w:t>روحی جِسمی إمامٌ مِن بَعدی،وعِندَ اللّهِ جَلَّ اسمُهُ فِی الکِتابِ،وِراثَةً مِنَ النَّبِیِّ صلّی اللّه علیه و آله أضافَهَا اللّهُ عز و جل لَهُ فی وِراثَةِ أبیهِ واُمِّهِ،فَعَلِمَ اللّهُ أنَّکُم خِیَرَةُ خَلقِهِ،فَاصطَفی مِنکُم مُحَمَّداً صلّی اللّه علیه و آله،وَاختارَ مُحَمَّدٌ عَلِیّاً علیه السّلام،وَاختارَنی عَلِیٌّ علیه السّلام بِالإِمامَةِ،وَاختَرتُ أنَا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زیاد المخارقی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علیه السّلام الوَفاةُ،استَدعَی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وَصّی علیه السّلام إلَیهِ بِأَهلِهِ ووُلدِهِ وتَرِکاتِهِ،وما کانَ وَصّی بِهِ إلَیهِ أمیرُ المُؤمِنینَ علیه السّلام حینَ استَخلَفَهُ وأهَّلَهُ لِمَقامِهِ،ودَلَّ شیعَتَهُ عَلَی استِخلافِهِ،ونَصَبَهُ لَهُم عَلَماً مِن بَعدِهِ</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أبی الجارود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بَیانِ الوِلایَةِ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حَضَرَهُ الَّذی حَضَرَ،فَدَعا عَلِیّاً،فَقالَ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اریدُ أن أئتَمِنَکَ عَلی مَا ائتَمَنَنِیَ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الحَسَنَ علیه السّلام حَضَرَهُ الَّذی حَضَرَهُ،فَسَلَّمَ ذلِکَ إلَی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الأصبغ عن الحسن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 رَسولِ اللّهِ صلّی اللّه علیه و آله اثنا عَشَرَ،تِسعَةٌ مِن صُلبِ أخِی الحُسَینِ،ومِنهُم مَهدِیُّ هذِهِ الاُمَّةِ</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عیون المعجزات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الإِمامِ الحَسَنِ علیه السّلام وهُوَ فی ساعاتِهِ الأَخیرَةِ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عَلَیهِ أخوهُ الحُسَینُ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تَجِدُ نَفسَکَ؟قالَ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فی آخِرِ یَومٍ مِنَ الدُّنیا وأوَّلِ یَومٍ مِنَ الآخِرَةِ،عَلی کُرهٍ مِنّی لِفِراقِکَ وفِراقِ إخوَتی</w:t>
      </w:r>
      <w:r>
        <w:rPr>
          <w:rFonts w:eastAsia="Amiri" w:cs="Amiri" w:ascii="Amiri" w:hAnsi="Amiri"/>
          <w:color w:val="111111"/>
          <w:sz w:val="28"/>
          <w:szCs w:val="28"/>
          <w:rtl w:val="true"/>
          <w:lang w:bidi="ar-SA"/>
        </w:rPr>
        <w:t xml:space="preserve">. </w:t>
      </w:r>
      <w:bookmarkStart w:id="81" w:name="pg14224_143448"/>
    </w:p>
    <w:p>
      <w:pPr>
        <w:pStyle w:val="BookText"/>
        <w:rPr/>
      </w:pPr>
      <w:bookmarkEnd w:id="81"/>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اللّهَ،عَلی مَحَبَّةٍ مِنّی لِلِقاءِ رَسولِ اللّهِ وأمیرِ المُؤمِنینَ وفاطِمَةَ وجَعفَرٍ وحَمزَةَ علیهم السّلام،ثُمَّ أوصی إلَیهِ،وسَلَّمَ إلَیهِ الاِسمَ الأَعظَمَ،ومَواریثَ الأَنبِیاءِ علیهم السّلام الَّتی کانَ أمیرُ المُؤمِنینَ علیه السّلام سَلَّمَها إلَیهِ</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82" w:name="__RefHeading___Toc5678378_3381743652"/>
      <w:bookmarkStart w:id="83" w:name="_Toc28"/>
      <w:bookmarkEnd w:id="82"/>
      <w:r>
        <w:rPr/>
        <w:t>4/3</w:t>
      </w:r>
      <w:r>
        <w:rPr>
          <w:rtl w:val="true"/>
        </w:rPr>
        <w:t xml:space="preserve"> </w:t>
      </w:r>
      <w:r>
        <w:rPr>
          <w:rtl w:val="true"/>
        </w:rPr>
        <w:t>تَنصیصُ الإِمامِ علیه السّلام نَفسِهِ عَلی إمامَتِهِ‌</w:t>
      </w:r>
      <w:bookmarkEnd w:id="83"/>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 بسندٍ معتبر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مَعنی قَولِ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مُخَلِّفٌ فیکُمُ الثَّقَلَینِ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اللّهِ،وعِترَتی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العِترَةُ؟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وَالحَسَنُ وَالحُسَینُ،وَالأَئِمَّةُ التِّسعَةُ مِن وُلدِ الحُسَینِ،تاسِعُهُم مَهدِیُّهُم وقائِمُهُم،لا یُفارِقونَ کِتابَ اللّهِ ولا یُفارِقُهُم حَتّی یَرِدوا عَلی رَسولِ اللّهِ صلّی اللّه علیه و آله حَوضَهُ</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 عن امّ سلیم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وَصِیُّ الأَوصِیاءِ،وأنَا أبُو التِّسعَةِ الأَئِمَّةِ الهادِیَةِ،أنَا وَصِیُّ أخِی الحَسَنِ،وأخی وَصِیُّ أبی عَلِیٍّ،وعَلِیٌّ وَصِیُّ جَدّی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 عن عبداللّه بن إبراهیم عن أبیه عن جدّه عن علیّ بن الحسین عن الحسین بن علیّ علیهم السّلام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رَسولُ اللّهِ صلّی اللّه علیه و آله یَقولُ فیما بَشَّرَنی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السَّیِّدُ ابنُ السَّیِّدِ،أبُو السّادَةِ، تِسعَةٌ مِن وُلدِکَ أئِمَّةٌ امَناءُ،التّاسِعُ قائِمُهُم،أنتَ الإِمامُ ابنُ الإِمامِ،أبُو الأَئِمَّةِ، </w:t>
      </w:r>
    </w:p>
    <w:p>
      <w:pPr>
        <w:pStyle w:val="BookText"/>
        <w:rPr/>
      </w:pPr>
      <w:r>
        <w:rPr>
          <w:rFonts w:ascii="Amiri" w:hAnsi="Amiri" w:eastAsia="Amiri" w:cs="Amiri"/>
          <w:color w:val="111111"/>
          <w:sz w:val="28"/>
          <w:sz w:val="28"/>
          <w:szCs w:val="28"/>
          <w:rtl w:val="true"/>
          <w:lang w:bidi="ar-SA"/>
        </w:rPr>
        <w:t>تِسعَةٌ مِن صُلبِکَ أئِمَّةٌ أبرارٌ،وَالتّاسِعُ مَهدِیُّهُم،یَملَأُ الأَرضَ قِسطاً وعَدلاً،یَقومُ فی آخِرِ الزَّمانِ کَما قُمتُ فی أوَّلِهِ</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إسماعیل بن عبداللّه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تَبارَکَ وتَعالی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عَن تَأویلِها،فَقالَ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وَاللّهِ،ما عَنی غَیرَکُم،وأنتُمُ اولُو الأَرحامِ،فَإِذا مِتُّ فَأَبوکَ عَلِیٌّ أولی بی وبِمَکانی،فَاِذا مَضی أبوکَ فَأَخوکَ الحَسَنُ أولی بِهِ،فَاِذا مَضَی الحَسَنُ فَأَنتَ أولی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بَعدی أولی بی؟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اِبنُکَ عَلِیٌّ أولی بِکَ مِن بَعدِکَ،فَإِذا مَضی فَابنُهُ مُحَمَّدٌ أولی بِهِ مِن بَعدِهِ، فَإِذا مَضی فَابنُهُ جَعفَرٌ أولی بِهِ مِن بَعدِهِ بِمَکانِهِ،فَإِذا مَضی جَعفَرٌ فَابنُهُ موسی أولی بِهِ مِن بَعدِهِ،فَإِذا مَضی موسی فَابنُهُ عَلِیٌّ أولی بِهِ مِن بَعدِهِ،فَاِذا مَضی عَلِیٌّ فَابنُهُ مُحَمَّدٌ أولی بِهِ مِن بَعدِهِ،فَاِذا مَضی مُحَمَّدٌ فَابنُهُ عَلِیٌّ أولی بِهِ مِن بَعدِهِ،فَإِذا مَضی عَلِیٌّ فَابنُهُ الحَسَنُ أولی بِهِ مِن بَعدِهِ،فَاِذا مَضَی الحَسَنُ وَقَعَتِ الغَیبَةُ فِی التّاسِعِ مِن وُلدِکَ،فَهذِهِ الأَئِمَّةُ التِّسعَةُ مِن صُلبِکَ،أعطاهُم عِلمی وفَهمی،طینَتُهُم مِن طینَتی،ما لِقَومٍ یُؤذُونّی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أنالَهُمُ اللّهُ شَفاعتی</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الأثر عن یحیی بن یعمن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الحُسَینِ علیه السّلام إذ دَخَلَ عَلَیهِ رَجُلٌ مِنَ </w:t>
      </w:r>
    </w:p>
    <w:p>
      <w:pPr>
        <w:pStyle w:val="BookText"/>
        <w:rPr/>
      </w:pPr>
      <w:r>
        <w:rPr>
          <w:rFonts w:ascii="Amiri" w:hAnsi="Amiri" w:eastAsia="Amiri" w:cs="Amiri"/>
          <w:color w:val="111111"/>
          <w:sz w:val="28"/>
          <w:sz w:val="28"/>
          <w:szCs w:val="28"/>
          <w:rtl w:val="true"/>
          <w:lang w:bidi="ar-SA"/>
        </w:rPr>
        <w:t>العَرَبِ،مُتَلَثِّماً أسمَرُ شَدیدُ السُّمرَةِ،فَسَلَّمَ ورَدَّ الحُسَینُ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عَدَدِ الأَئِمَّةِ بَعدَ رَسولِ اللّهِ صلّی اللّه علیه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عَدَدَ نُقَباءِ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فَسَمِّهِم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 الحُسَینُ علیه السّلام مَلِیّاً،ثُمَّ رَفَعَ رَأسَهُ،فَقالَ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اخبِرُکَ یا أخَا العَرَبِ، إنَّ الإِمامَ وَالخَلیفَةَ بَعدَ رَسولِ اللّهِ صلّی اللّه علیه و آله أمیرُ المُؤمِنینَ عَلِیٌّ علیه السّلام وَالحَسَنُ علیه السّلام وأنَا،وتِسعَةٌ مِن وُلدی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الأَعرابِیُّ،وهُوَ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النَّبِیُّ جَبینَهُ</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عن قیس بن غالب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وَفَدَ النّاسُ عَلی یَزیدَ بنِ مُعاوِیَةَ لَمَّا استُخلِفَ،قُلتُ لِأَهلِ بَیتی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نَجعَلَ نَحنُ وِفادَتَنا عَلَی ابنِ رَسولِ اللّهِ صلّی اللّه علیه و آله الحُسَینِ بنِ عَلِیٍّ علیه السّلام؟فَأَجابونی،فَخَرَجتُ أنَا،وأخی عَبدُ اللّهِ بنُ غالِبٍ،وزِرُّ بنُ حُبَیشٍ،وهانِیِ‌ء بنُ عُروَةَ،وعُبادَةُ بنُ رِبعِیٍّ فی جَماعَةٍ مِن قَومِنا،حَتَّی انتَهَینا إلَی المَدینَةِ،فَأَتَینا مَنزِلَ الحُسَینِ بنِ عَلِیٍّ علیه السّلام فَاستَأذَنّا عَلَیهِ،فَخَرَجَت إلَینا جارِیَةٌ،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اِستَأذِنی لَنا عَلَی ابنِ رَسولِ اللّهِ،وأعلِمیهِ أنَّ مَوالِیَهُ بِالبابِ،فَأَذِنَت لَنا، فَدَخَلنا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أقدَمَکُم هذَا البَلَدَ فی غَیرِ حَجٍّ ولا عُمرَةٍ؟قُلنا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اللّهِ،وَفَدَ النّاسُ عَلی یَزیدَ بنِ مُعاوِیَةَ،فَأَحبَبنا أنَّ وِفادَتَنا عَلَیکَ،قالَ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أتَأذَنونَ لی أن أقومَ؟قُلنا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نَعَم،فَقامَ </w:t>
      </w:r>
    </w:p>
    <w:p>
      <w:pPr>
        <w:pStyle w:val="BookText"/>
        <w:rPr/>
      </w:pPr>
      <w:r>
        <w:rPr>
          <w:rFonts w:ascii="Amiri" w:hAnsi="Amiri" w:eastAsia="Amiri" w:cs="Amiri"/>
          <w:color w:val="111111"/>
          <w:sz w:val="28"/>
          <w:sz w:val="28"/>
          <w:szCs w:val="28"/>
          <w:rtl w:val="true"/>
          <w:lang w:bidi="ar-SA"/>
        </w:rPr>
        <w:t>فَتَوَضَّأَ،ثُمَّ صَلّی رَکعَتَینِ،وعادَ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رِبعِیٍّ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اللّهِ،إنَّ الحَوارِیّینَ کانَت لَهُم عَلاماتٌ یُعرَفونَ بِها، فَهَل لَکُم عَلاماتٌ تُعرَفونَ بِها؟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عُبادَةُ،نَحنُ عَلاماتُ الإِیمانِ فی بَیتِ الإِیمانِ،مَن أحَبَّنا أحَبَّهُ اللّهُ، ونَفَعَهُ إیمانُهُ یَومَ القِیامَةِ،ویُقبَلُ مِنهُ عَمَلُهُ،ومَن أبغَضَنا أبغَضَهُ اللّهُ،ولَم یَنفَعُه إیمانُهُ، ولَم یُتَقَبَّل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دَأَبَ ونَصِبَ </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نَصَباً،من باب تَعِب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نَعَم،وصامَ وصَلّی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عُبادَةُ،نَحنُ یَنابیعُ الحِکمَةِ،وبِنا جَرَتِ النُّبُوَّةُ،وبِنا یُفتَحُ،وبنا یُختَمُ لا بِغَیرِنا</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 عن امّ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الحُسَینَ علیه السّلام وکُنتُ عَرَفتُ نَعتَهُ مِنَ الکُتُبِ السّالِفَةِ بِصِفَتِهِ،وتِسعَةً مِن وُلدِهِ أوصِیاءَ بِصِفاتِهِم،غَیرَ أنّی أنکَرتُ حِلیَتَهُ لِصِغَرِ سِنِّهِ، فَدَنَوتُ مِنهُ،وهُوَ عَلی کِسرَةِ رَحَبَةِ </w:t>
      </w:r>
      <w:r>
        <w:rPr>
          <w:rStyle w:val="FootnoteAnchor"/>
          <w:rtl w:val="true"/>
        </w:rPr>
        <w:footnoteReference w:id="101"/>
      </w:r>
      <w:r>
        <w:rPr>
          <w:rFonts w:ascii="Amiri" w:hAnsi="Amiri" w:eastAsia="Amiri" w:cs="Amiri"/>
          <w:color w:val="111111"/>
          <w:sz w:val="28"/>
          <w:sz w:val="28"/>
          <w:szCs w:val="28"/>
          <w:rtl w:val="true"/>
          <w:lang w:bidi="ar-SA"/>
        </w:rPr>
        <w:t>المَسجِدِ،فَقُلتُ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یا سَیِّدی؟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طَلِبَتُکِ یا امَّ سُلَیمٍ،أنَا وَصِیُّ الأَوصِیاءِ،وأنَا أبُو التِّسعَةِ الأَئِمَّةِ الهادِیَةِ، أنَا وَصِیُّ أخِیَ الحَسَنِ،وأخی وَصِیُّ أبی عَلِیٍّ،وعَلِیٌّ وَصِیُّ جَدّی رَسولِ اللّهِ صلّی اللّه علیه و آله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فَعَجِبتُ مِن قَولِهِ،فَقُلتُ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عَلامَةُ 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اِیتینی بِحَصاةٍ،فَرَفَعتُ إلَیهِ حَصاةً مِنَ الأَرضِ،قالَت امُّ 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نَظَرتُ إلَیهِ وقَد وَضَعَها بَینَ کَفَّیهِ،فَجَعَلَها کَهَیئَةِ السَّحیقِ مِنَ الدَّقیقِ،ثُمَّ عَجَنَها،فَجَعَلَها یاقوتَةً حَمراءَ،فَخَتَمَها بِخاتَمِهِ،فَثَبَتَ النَّقشُ فیها،ثُمَّ دَفَعَها إلَیَّ،وقالَ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اُنظُری فیها یا امَّ سُلَیمٍ،فَهَل تَرَینَ فیها شَیئاً؟ </w:t>
      </w:r>
      <w:bookmarkStart w:id="84" w:name="pg14224_143452"/>
    </w:p>
    <w:p>
      <w:pPr>
        <w:pStyle w:val="BookText"/>
        <w:rPr/>
      </w:pPr>
      <w:bookmarkEnd w:id="84"/>
      <w:r>
        <w:rPr>
          <w:rFonts w:ascii="Amiri" w:hAnsi="Amiri" w:eastAsia="Amiri" w:cs="Amiri"/>
          <w:color w:val="111111"/>
          <w:sz w:val="28"/>
          <w:sz w:val="28"/>
          <w:szCs w:val="28"/>
          <w:rtl w:val="true"/>
          <w:lang w:bidi="ar-SA"/>
        </w:rPr>
        <w:t>قالَت امُّ 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فَنَظَرتُ،فَاِذا فیها رَسولُ اللّهِ صلّی اللّه علیه و آله وعَلِیٌّ وَالحَسَنُ وَالحُسَینُ،وتِسعَةُ 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أوصِیاءُ مِن وُلدِ الحُسَینِ علیه السّلام،قَد تَواطَأَت أسماؤُهُم إلَّا اثنَینِ مِنهُم،أحَدُهُما جَعفَرٌ وَالآخَرُ موسی،وهکَذا قَرَأتُ فِی الإِنجیلِ،فَعَجِبتُ،ثُمَّ قُلتُ فی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أعطانِیَ اللّهُ الدَّلائِلَ ولَم یُعطِها مَن کانَ قَبلی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سَیِّدی أعِد عَلَیَّ عَلامَةً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وهُوَ قاعِدٌ،ثُمَّ قامَ،فَمَدَّ یَدَهُ الیُمنی إلَی السَّماءِ،فَوَ اللّهِ،لَکَأَنَّها عَمودٌ مِن نارٍ تَخرِقُ الهَواءَ حَتّی تَواری عَن عَینی،وهُوَ قائِمٌ لا یَعبَأُ بِذلِکَ ولا یَتَحَفَّرُ،فَاُسقِطتُ وصَعِقتُ،فَما أفَقتُ إلّابِهِ، ورَأَیتُ فی یَدِهِ طاقَةً مِن آسٍ یَضرِبُ بِها مَنخِری</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مقتضب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85" w:name="__RefHeading___Toc5678380_3381743652"/>
      <w:bookmarkStart w:id="86" w:name="_Toc29"/>
      <w:bookmarkEnd w:id="85"/>
      <w:r>
        <w:rPr/>
        <w:t>5/3</w:t>
      </w:r>
      <w:r>
        <w:rPr>
          <w:rtl w:val="true"/>
        </w:rPr>
        <w:t xml:space="preserve"> </w:t>
      </w:r>
      <w:r>
        <w:rPr>
          <w:rtl w:val="true"/>
        </w:rPr>
        <w:t>تَنصیصُ الإِمامِ زَینِ العابِدینَ علیه السّلام عَلی إمامَتِهِ‌</w:t>
      </w:r>
      <w:bookmarkEnd w:id="86"/>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بسندٍ معتبر عن أبی عبیدة وزرارة جمیعاً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الحُسَینُ علیه السّلام أرسَلَ مُحَمَّدُ بنُ الحَنَفِیَّةِ إلی عَلِیِّ بنِ الحُسَینِ علیه السّلام فَخَلا بِهِ،فَقالَ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أخی،قَد عَلِمتَ أنَّ رَسولَ اللّهِ صلّی اللّه علیه و آله دَفَعَ الوَصِیَّةَ وَالإِمامَةَ مِن بَعدِهِ إلی أمیرِ المُؤمِنینَ علیه السّلام،ثُمَّ إلَی الحَسَنِ علیه السّلام،ثُمَّ إلَی الحُسَینِ علیه السّلام،وقد قُتِلَ أبوکَ رَضِیَ اللّهُ عَنهُ، وصَلّی عَلی روحِهِ،ولَم یوصِ،وأنَا عَمُّکَ وصِنوُ أبیکَ،ووِلادَتی مِن عَلِیٍّ علیه السّلام،فی سِنّی وقَدیمی </w:t>
      </w:r>
      <w:r>
        <w:rPr>
          <w:rStyle w:val="FootnoteAnchor"/>
          <w:rtl w:val="true"/>
        </w:rPr>
        <w:footnoteReference w:id="103"/>
      </w:r>
      <w:r>
        <w:rPr>
          <w:rFonts w:ascii="Amiri" w:hAnsi="Amiri" w:eastAsia="Amiri" w:cs="Amiri"/>
          <w:color w:val="111111"/>
          <w:sz w:val="28"/>
          <w:sz w:val="28"/>
          <w:szCs w:val="28"/>
          <w:rtl w:val="true"/>
          <w:lang w:bidi="ar-SA"/>
        </w:rPr>
        <w:t>أحَقُّ بِها مِنکَ فی حَداثَتِکَ،فَلا تُنازِعنی فِی الوَصِیَّةِ وَالإِمامَةِ ولا تُحاجَّنی</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عَمِّ،اتَّقِ اللّهَ ولا تَدَّعِ ما لَیسَ لَکَ بِحَقٍّ،إنّی أعِظُکَ أن تَکونَ مِنَ الجاهِلینَ،إنَّ أبی یا عَمِّ،صَلَواتُ اللّهِ عَلَیهِ أوصی إلَیَّ قَبلَ أن </w:t>
      </w:r>
    </w:p>
    <w:p>
      <w:pPr>
        <w:pStyle w:val="BookText"/>
        <w:rPr/>
      </w:pPr>
      <w:r>
        <w:rPr>
          <w:rFonts w:ascii="Amiri" w:hAnsi="Amiri" w:eastAsia="Amiri" w:cs="Amiri"/>
          <w:color w:val="111111"/>
          <w:sz w:val="28"/>
          <w:sz w:val="28"/>
          <w:szCs w:val="28"/>
          <w:rtl w:val="true"/>
          <w:lang w:bidi="ar-SA"/>
        </w:rPr>
        <w:t>یَتَوَجَّهَ إلَی العِراقِ،وعَهِدَ إلَیَّ فی ذلِکَ قَبلَ أن یُستَشهَدَ بِساعَةٍ،وهذا سِلاحُ رَسولِ اللّهِ صلّی اللّه علیه و آله عِندی،فَلا تَتَعَرَّضَ لِهذا،فَاِنّی أخافُ عَلَیکَ نَقصَ العُمُرِ،وتَشَتُّتَ الحالِ،إنَّ اللّهَ عز و جل جَعَلَ الوَصِیَّةَ وَالإِمامَةَ فی عَقِبِ الحُسَینِ علیه السّلام،فَاِذا أرَدتَ أن تَعلَمَ ذلِکَ فَانطَلِق بِنا إلَی الحَجَرِ الأَسوَدِ حَتّی نَتَحاکَمَ إلَیهِ ونَسأَلَهُ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الکَلامُ بَینَهُما بِمَکَّةَ،فَانطَلَقا حَتّی أتَیَا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بنُ الحُسَینِ علیه السّلام لِمُحَمَّدِ بنِ الحَنَفِیَّةِ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أنتَ فَابتَهِل إلَی اللّهِ عز و جل،وسَلهُ أن یُنطِقَ لَکَ الحَجَرَ،ثُمَّ 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فَابتَهَلَ مُحَمَّدٌ فِی الدُّعاءِ وسَأَلَ اللّهَ،ثُمَّ دَعَا الحَجَرَ،فَلَم یُجِبهُ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وَصِیّاً وإماماً لَاَجابَکَ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 اللّهَ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وسَلهُ،فَدَعَا اللّهَ عَلِیُّ بنُ الحُسَینِ علیه السّلام بِما أرادَ،ثُمَّ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 بِالَّذی جَعَلَ فیکَ میثاقَ الأَنبِیاءِ ومیثاقَ الأَوصِیاءِ ومیثاقَ النّاسِ أجمَعینَ،لَمّا أخبَرتَنا مَنِ الوَصِیُّ وَالإِمامُ بَعدَ الحُسَینِ بنِ عَلِیٍّ علیه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فَتَحَرَّکَ الحَجَرُ حَتّی کادَ أن یَزولَ عَن مَوضِعِهِ،ثُمَّ أنطَقَهُ اللّهُ عز و جل بِلِسانٍ عَرَبِیٍ مُبینٍ،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الوَصِیَّةَ وَالإِمامَةَ بَعدَ الحُسَینِ بنِ عَلِیٍّ علیه السّلام إلی عَلِیِّ بنِ الحُسَینِ بنِ عَلِیِّ بنِ أبی طالِبٍ،وَابنِ فاطِمَةَ بِنتِ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مُحَمَّدُ بنُ عَلِیٍّ وهُوَ یَتَوَلّی عَلِیَّ بنَ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والتبصرة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رئاب عن الإمام الصادق علیه السّلام وزرارة عن الإمام الباقر علیه السّلام والأربعة الأخیرة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عن أبی خالد الکابلی عن علیّ بن الحسین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اولِی </w:t>
      </w:r>
      <w:bookmarkStart w:id="87" w:name="pg14224_143454"/>
    </w:p>
    <w:p>
      <w:pPr>
        <w:pStyle w:val="BookText"/>
        <w:rPr/>
      </w:pPr>
      <w:bookmarkEnd w:id="87"/>
      <w:r>
        <w:rPr>
          <w:rFonts w:ascii="Amiri" w:hAnsi="Amiri" w:eastAsia="Amiri" w:cs="Amiri"/>
          <w:color w:val="111111"/>
          <w:sz w:val="28"/>
          <w:sz w:val="28"/>
          <w:szCs w:val="28"/>
          <w:rtl w:val="true"/>
          <w:lang w:bidi="ar-SA"/>
        </w:rPr>
        <w:t>الأَمرِ الَّذینَ جَعَلَهُمُ اللّهُ عز و جل أئِمَّةً لِلنّاسِ،وأوجَبَ عَلَیهِم طاعَتَهُم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 عَلِیُّ بنُ أبی طالِبٍ علیه السّلام،ثُمَّ الحَسَنُ،ثُمَّ الحُسَینُ ابنا عَلِیِّ بنِ أبی طالِبٍ علیهم السّلام،ثُمَّ انتَهَی الأَمرُ إلَینا</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88" w:name="__RefHeading___Toc5678382_3381743652"/>
      <w:bookmarkStart w:id="89" w:name="_Toc30"/>
      <w:bookmarkEnd w:id="88"/>
      <w:r>
        <w:rPr/>
        <w:t>6/3</w:t>
      </w:r>
      <w:r>
        <w:rPr>
          <w:rtl w:val="true"/>
        </w:rPr>
        <w:t xml:space="preserve"> </w:t>
      </w:r>
      <w:r>
        <w:rPr>
          <w:rtl w:val="true"/>
        </w:rPr>
        <w:t>تَنصیصُ الإِمامِ الباقِرِ علیه السّلام عَلی إمامَتِهِ‌</w:t>
      </w:r>
      <w:bookmarkEnd w:id="89"/>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بسندٍ معتبر عن زرارة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اثنا عَشَرَ إماماً،مِنهُم حَسَنٌ وحُسَینٌ،ثُمَّ الأَئِمَّةُ مِن وُلدِ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بسندٍ معتبر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المُختارِیَّةِ لَقِیَنی، فَزَعَمَ أنَّ مُحَمَّدَ بنَ الحَنَفِیَّةِ إمامٌ،فَغَضِبَ أبو جَعفَرٍ علیه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قُلتَ 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وَاللّهِ،ما دَرَیتُ 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أوصی إلی عَلِیٍّ وَالحَسَنِ وَالحُسَینِ علیهم السّلام،فَلَمّا مَضی عَلِیٌّ علیه السّلام أوصی إلَی الحَسَنِ وَالحُسَینِ علیهما السّلام،ولَو ذَهَبَ یَزویها عَنهُما لَقالا 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وَصِیّانِ مِثلُکَ،ولَم یَکُن لِیَفعَلَ ذلِکَ،وأوصَی الحَسَنُ علیه السّلام إلَی الحُسَینِ علیه السّلام،ولَو ذَهَبَ یَزویها عَنهُ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وَصِیٌّ مِثلُکَ مِن رَسولِ اللّهِ صلّی اللّه علیه و آله ومِن أبی،ولَم یَکُن لِیَفعَلَ ذلِکَ،قالَ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فینا وفی أبنائِنا</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بسندٍ معتبر عن أبی بصیر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تِسعَةُ أئِمَّةٍ بَعدَ الحُسَینِ بنِ عَلِیٍّ علیه السّلام،تاسِعُهُم قائِمُهُم</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الغیبة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الغیبة للنعمانی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منّا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تسعة 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کمال الدین بسندٍ معتبر عن أبی حمزة الثمالی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أقرَبَ النّاسِ إلَی اللّهِ عز و جل،وأعلَمَهُم بِهِ،وأرأَفَهُم بِالنّاسِ،مُحَمَّدٌ صلّی اللّه علیه و آله وَالأَئِمَّةُ علیهم السّلام،فَادخُلوا أینَ دَخَلوا، وفارِقوا مَن فارَقوا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بِذلِکَ حُسَیناً ووُلدَهُ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الحَقَّ فیهِم،وهُمُ الأَوصِیاءُ، ومِنهُمُ الأَئِمَّةُ،فَأَینَما رَأَیتُموهُم فَاتَّبِعوهُم</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عبد الرحیم القصیر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 وَ أَزْواجُهُ أُمَّهاتُهُمْ وَ أُولُوا الْأَرْحامِ بَعْضُهُمْ أَوْلی بِبَعْضٍ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نَزَلَت؟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الإِمرَةِ،إنَّ هذِهِ الآیَةَ جَرَت فِی الحُسَینِ بنِ عَلِیٍّ علیه السّلام،وفی وُلدِ الحُسَینِ علیه السّلام مِن بَعدِهِ،فَنَحنُ أولی بِالأَمرِ وبِرَسولِ اللّهِ صلّی اللّه علیه و آله مِنَ المُؤمِنینَ وَالمُهاجِرینَ</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إسماعیل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عَلَیکَ دینِیَ الَّذی أدینُ اللّهَ عز و جل بِهِ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إلَّااللّهُ،وَحدَهُ لا شَریکَ لَهُ،وأنَّ مُحَمَّداً عَبدُهُ ورَسولُهُ،وَالإِقرارُ بِما جاءَ بِهِ مِن عِندِ اللّهِ،وأنَّ عَلِیّاً علیه السّلام کانَ إماماً </w:t>
      </w:r>
      <w:bookmarkStart w:id="90" w:name="pg14224_143456"/>
    </w:p>
    <w:p>
      <w:pPr>
        <w:pStyle w:val="BookText"/>
        <w:rPr/>
      </w:pPr>
      <w:bookmarkEnd w:id="90"/>
      <w:r>
        <w:rPr>
          <w:rFonts w:ascii="Amiri" w:hAnsi="Amiri" w:eastAsia="Amiri" w:cs="Amiri"/>
          <w:color w:val="111111"/>
          <w:sz w:val="28"/>
          <w:sz w:val="28"/>
          <w:szCs w:val="28"/>
          <w:rtl w:val="true"/>
          <w:lang w:bidi="ar-SA"/>
        </w:rPr>
        <w:t>فَرَضَ اللّهُ طاعَتَهُ،ثُمَّ کانَ بَعدَهُ الحَسَنُ علیه السّلام إماماً فَرَضَ اللّهُ طاعَتَهُ،ثُمَّ کانَ بَعدَهُ الحُسَینُ علیه السّلام إماماً فَرَضَ اللّهُ طاعَتَهُ،ثُمَّ کانَ بَعدَهُ عَلِیُّ بنُ الحُسَینِ علیه السّلام إماماً فَرَضَ اللّهُ طاعَتَهُ،حَتَّی انتَهَی الأَمرُ إلَیهِ،ثُمَّ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یَرحَمُکَ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دینُ اللّهِ،ودینُ مَلائِکَتِهِ</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91" w:name="__RefHeading___Toc5678384_3381743652"/>
      <w:bookmarkStart w:id="92" w:name="_Toc31"/>
      <w:bookmarkEnd w:id="91"/>
      <w:r>
        <w:rPr/>
        <w:t>7/3</w:t>
      </w:r>
      <w:r>
        <w:rPr>
          <w:rtl w:val="true"/>
        </w:rPr>
        <w:t xml:space="preserve"> </w:t>
      </w:r>
      <w:r>
        <w:rPr>
          <w:rtl w:val="true"/>
        </w:rPr>
        <w:t>تَنصیصُ الإِمامِ الصّادِقِ علیه السّلام عَلی إمامَتِهِ‌</w:t>
      </w:r>
      <w:bookmarkEnd w:id="92"/>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بسندٍ معتبر عن أبی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أنّی 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عَلِیّاً علیه السّلام إمامٌ فَرَضَ اللّهُ طاعَتَهُ،وأنَّ الحَسَنَ علیه السّلام إمامٌ فَرَضَ اللّهُ طاعَتَهُ،وأنَّ الحُسَینَ علیه السّلام إمامٌ فَرَضَ اللّهُ طاعَتَهُ،وأنَّ عَلِیَّ بنَ الحُسَینَ علیه السّلام إمامٌ فَرَضَ اللّهُ طاعَتَهُ، وأنَّ مُحَمَّدَ بنَ عَلِیٍّ علیه السّلام إمامٌ فَرَضَ اللّهُ طاعَتَهُ</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بسندٍ معتبر عن عمرو بن أبی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یَومَ عَرَفَةَ بِالمَوقِفِ، وهُوَ یُنادی بِأَعلی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الإِمامَ،ثُمَّ کانَ عَلِیُّ بنُ أبی طالِبٍ،ثُمَّ الحَسَنُ،ثُمَّ الحُسَینُ،ثُمَّ عَلِیُّ بنُ الحُسَینِ،ثُمَّ مُحَمَّدُ بنُ عَلِیٍّ علیهم السّلام،ثُمَّ هَه،فَیُنادی ثَلاثَ مَرّاتٍ لِمَن بَینَ یَدَیهِ،وعَن یَمینِهِ وعَن یَسارِهِ،ومِن خَلفِهِ اثنَی عَشَرَ صَوتاً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أتَیتُ مِنیً،سَأَلتُ أصحابَ العَرَبِیَّةِ عَن 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 لُغَةُ بَنی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فَاسأَلونی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سَأَلتُ غَیرَهُم أیضاً مِن أصحابِ العَرَبِیَّةِ،فَقالوا مِثلَ ذلِکَ</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بسندٍ معتبر عن عمرو بن حریث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وهُوَ فی مَنزِلِ </w:t>
      </w:r>
    </w:p>
    <w:p>
      <w:pPr>
        <w:pStyle w:val="BookText"/>
        <w:rPr/>
      </w:pPr>
      <w:r>
        <w:rPr>
          <w:rFonts w:ascii="Amiri" w:hAnsi="Amiri" w:eastAsia="Amiri" w:cs="Amiri"/>
          <w:color w:val="111111"/>
          <w:sz w:val="28"/>
          <w:sz w:val="28"/>
          <w:szCs w:val="28"/>
          <w:rtl w:val="true"/>
          <w:lang w:bidi="ar-SA"/>
        </w:rPr>
        <w:t>أخیهِ عَبدِ اللّهِ بنِ مُحَمَّدٍ،فَقُلتُ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فِداکَ،ما حَوَّلَکَ إلی هذَا المَنزِلِ؟قالَ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النُّزهَةِ،فَقُلتُ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أقُصُّ عَلَیکَ دینی؟فَقالَ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أدینُ اللّهَ بِشَهادَةِ أن لا إلهَ إلَّااللّهُ،وَحدَهُ لا شَریکَ لَهُ،وأنَّ مُحَمَّداً عَبدُهُ ورَسولُهُ،وأنَّ السّاعَةَ آتِیَةٌ لا رَیبَ فیها،وأنَّ اللّهَ یَبعَثُ مَن فِی القُبورِ،وإقامِ الصَّلاةِ،وإیتاءِ الزَّکاةِ، وصَومِ شَهرِ رَمَضانَ،وحِجِّ البَیتِ،وَالوِلایَةِ لِعَلِیٍّ أمیرِ المُؤمِنینَ بَعدَ رَسولِ اللّهِ صلّی اللّه علیه و آله، وَالوِلایَةِ لِلحَسَنِ وَالحُسَینِ،وَالوِلایَةِ لِعَلِیِّ بنِ الحُسَینِ،وَالوِلایَةِ لِمُحَمَّدِ بنِ عَلِیٍّ ولَکَ مِن بَعدِهِ صَلَواتُ اللّهِ عَلَیهِم أجمَعینَ،وأنَّکُم أئِمَّتی،عَلَیهِ أحیا،وعَلَیهِ أموتُ، وأدینُ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دینُ اللّهِ،ودینُ آبائِیَ الَّذی أدینُ اللّهَ بِهِ فِی السِّرِّ وَالعَلانِیَةِ</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بسندٍ معتبر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عَلِیِّ بنِ أبی طالِبٍ وَالحَسَنِ وَالحُسَینِ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لَم یُسَمِّ عَلِیّاً وأهلَ بَیتِهِ علیهم السّلام فی کِتابِ اللّهِ عز و 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نَزَلَت عَلَیهِ الصَّلاةُ ولَم یُسَمِّ اللّهُ لَهُم ثَلاثاً ولا أربَعاً،حَتّی کانَ رَسولُ اللّهِ صلّی اللّه علیه و آله هُوَ الَّذی فَسَّرَ ذلِکَ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ونَزَلَت عَلَیهِ الزَّکاةُ ولَم یُسَمِّ لَهُم مِن کُلِّ أربَعینَ دِرهماً دِرهَمٌ،حَتّی کانَ رَسولُ اللّهِ صلّی اللّه علیه و آله هُوَ الَّذی فَسَّرَ ذلِکَ لَهُم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ونَزَلَ الحَجُّ فَلَم یَقُل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طوفوا اسبوعاً،حَتّی کانَ رَسولُ اللّهِ صلّی اللّه علیه و آله هُوَ الَّذی </w:t>
      </w:r>
    </w:p>
    <w:p>
      <w:pPr>
        <w:pStyle w:val="BookText"/>
        <w:rPr/>
      </w:pPr>
      <w:r>
        <w:rPr>
          <w:rFonts w:ascii="Amiri" w:hAnsi="Amiri" w:eastAsia="Amiri" w:cs="Amiri"/>
          <w:color w:val="111111"/>
          <w:sz w:val="28"/>
          <w:sz w:val="28"/>
          <w:szCs w:val="28"/>
          <w:rtl w:val="true"/>
          <w:lang w:bidi="ar-SA"/>
        </w:rPr>
        <w:t>فَسَّرَ ذلِکَ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ونَزَلَت فی عَلِیٍّ وَالحَسَنِ وَالحُسَینِ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صلّی اللّه علیه و آله فی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مَولاهُ،وقالَ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اُوصیکُم بِکِتابِ اللّهِ وأهلِ بَیتی،فَإِنّی سَأَلتُ اللّهَ عز و جل ألّا یُفَرِّقَ بَینَهُما حَتّی یورِدَهُما عَلَیَّ الحَوضَ،فَأَعطانی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تُعَلِّموهُم،فَهُم أعلَمُ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لَن یُخرِجوکُم مِن بابِ هُدیً،ولَن یُدخِلوکُم فی بابِ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سَکَتَ رَسولُ اللّهِ صلّی اللّه علیه و آله فَلَم یُبَیِّن مَن أهلُ بَیتِهِ،لَادَّعاها آلُ فُلانٍ وآلُ فُلانٍ، لکِنَّ اللّهَ عز و جل أنزَلَهُ فی کِتابِهِ تَصدیقاً لِنَبِیِّهِ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عَلِیٌّ وَالحَسَنُ وَالحُسَینُ وفاطِمَةُ علیهم السّلام،فَأَدخَلَهُم رَسولُ اللّهِ صلّی اللّه علیه و آله تَحتَ الکِساءِ فی بَیتِ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لِکُلِّ نَبِیٍّ أهلاً وثَقَلاً،وهؤُلاءِ أهلُ بَیتی وثَقَلی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مِن أهلِکَ؟فَقالَ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إلی خَیرٍ،ولکِنَّ هؤُلاءِ أهلی وثَقَلی،فَلَمّا قُبِضَ رَسولُ اللّهِ صلّی اللّه علیه و آله کانَ عَلِیٌّ علیه السّلام أولَی النّاسِ بِالنّاسِ؛لِکَثرَةِ ما بَلَّغَ فیهِ رَسولُ اللّهِ صلّی اللّه علیه و آله،وإقامَتِهِ لِلنّاسِ،وأخذِهِ بِیَدِهِ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مَضی عَلِیٌّ علیه السّلام لَم یَکُن یَستَطیعُ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یَکُن لِیَفعَلَ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یُدخِلَ مُحَمَّدَ بنَ عَلِیٍّ،ولَا العَبّاسَ بنَ عَلِیٍّ،ولا واحِداً مِن وُلدِهِ،إذاً لَقالَ الحَسَنُ وَالحُسَینُ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أنزَلَ فینا کَما أنزَلَ فیکَ،فَأَمَرَ بِطاعَتِنا کَما أمَرَ بِطاعَتِکَ،وبَلَّغَ فینا رَسولُ اللّهِ صلّی اللّه علیه و آله کَما بَلَّغَ فیکَ،وأذهَبَ عَنَّا الرِّجسَ کَما أذهَبَهُ عَنکَ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مَضی عَلِیٌّ علیه السّلام کانَ الحَسَنُ علیه السّلام أولی بِها لِکِبَرِهِ،فَلَمّا تُوُفِّیَ لَم یَستَطِع أن یُدخِلَ وُلدَهُ،ولَم یَکُن لِیَفعَلَ ذلِکَ،وَاللّهُ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،فَیَجعَلَها فی وُلدِهِ،إذاً لَقالَ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بِطاعَتی کَما أمَرَ بِطاعَتِکَ وطاعَةِ أبیکَ،وبَلَّغَ فِیَّ رَسولُ اللّهِ صلّی اللّه علیه و آله کَما بَلَّغَ فیکَ وفی أبیکَ،وأذهَبَ اللّهُ عَنِّی الرِّجسَ کَما أذهَبَ عَنکَ وعَن أبیکَ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صارَت إلَی الحُسَینِ علیه السّلام لَم یَکُن أحَدٌ مِن أهلِ بَیتِهِ یَستِطیعُ أن یَدَّعِیَ عَلَیهِ کَما کانَ هُوَ یَدَّعی عَلی أخیهِ وعَلی أبیهِ،لَو أرادا أن یَصرِفَا الاَمرَ عَنهُ،ولَم یَکونا لِیَفعَلا،ثُمَّ صارَت حینَ أفضَت إلَی الحُسَینِ علیه السّلام،فَجَری تَأویلُ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صارَت مِن بَعدِ الحُسَینِ لِعَلِیِّ بنِ الحُسَینِ،ثُمَّ صارَت مِن بَعدِ عَلِیِّ بنِ الحُسَینِ إلی مُحَمَّدِ بنِ عَلِیٍّ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 هُوَ الشَّکُّ،وَاللّهِ لا نَشُکُّ فی رَبِّنا أبَداً</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بسندٍ معتبر عن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أجَلُّ وأکرَمُ مِن أن یُعرَفَ بِخَلقِهِ،بَلِ الخَلقُ یُعرَفونَ بِاللّهِ،قالَ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عَرَفَ أنَّ لَهُ رَبّاً فَقَد یَنبَغی لَهُ أن یَعرِفَ أنَّ لِذلِکَ الرَّبِّ رِضاً وسَخَطاً،وأنَّهُ لا یُعرَفُ رِضاهُ وسَخَطُهُ إلّا بِوَحیٍ أو رَسولٍ،فَمَن لَم یَأتِهِ الوَحیُ فَیَنبَغی لَهُ أن یَطلُبَ الرُّسُلَ،فَإِذا لَقِیَهُم عَرَفَ أنَّهُمُ الحُجَّةُ،وأنَّ لَهُمُ الطّاعَةَ المُفتَرَضَةَ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ألَیسَ تَعلَمونَ أنَّ رَسولَ اللّهِ صلّی اللّه علیه و آله کانَ هُوَ الحُجَّةَ مِنَ اللّهِ عَلی خَلقِهِ؟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فَحینَ مَضی صلّی اللّه علیه و آله مَن کانَ الحُجَّةَ؟قالوا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فَنَظَرتُ فِی القُرآنِ،فَإِذا هُوَ یُخاصِمُ به المُرجِئُ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فرقة من فرق الإسلام،یعتقدون أنّ الإیمان لا تضرّ معه معصیة،وأنّ الکفر لا تنفع معه‌طاعة؛سمّوا مرجئة لاعتقادهم أنّ اللّه أرجأ تعذیبهم علی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أخّره عنهم،فتقول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مُرجئ ومُرجی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ولمزید من الاطّلاع علی عقائد المرجئة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مقالات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رسول جعفریان،ومقال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مرجئه،تاریخ واندیشه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المرجئة،تاریخها وعقائدها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بالفارسیة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وَالقَدَرِیُّ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وَالزِّندیقُ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الَّذی لا یُؤمِنُ بِهِ،حَتّی یَغلِبَ الرِّجالَ بِخُصومَتِهِ،فَعَرَفتُ أنَّ القُرآنَ لا یَکونُ حُجَّةً إلّابِقَیِّمٍ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فَما قالَ فیهِ مِن شَیءٍ کانَ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قَیِّمُ القُرآنِ؟قالوا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 قَد کانَ یَعلَمُ،وعُمَرُ یَعلَمُ،وحُذَیفَةُ یَعلَمُ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أجِد أحَداً یُقالُ إنَّهُ یَعلَمُ القُرآنَ کُلَّهُ إلّاعَلِیّاً صَلَواتُ اللّهِ عَلَیهِ،وإذا کانَ الشَّیءُ بَینَ القَومِ،فَقالَ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أدری،وقالَ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أدری،وقالَ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أدری، وقالَ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فَأَشهَدُ أنَّ عَلِیّاً علیه السّلام کانَ قَیِّمَ القُرآنِ،وکانَت طاعَتُهُ مُفتَرَضَةً،وکانَ الحُجَّةَ عَلَی النّاسِ بَعدَ رَسولِ اللّهِ صلّی اللّه علیه و آله،وأنَّ ما قالَ فِی القُرآنِ فَهُوَ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رَحِمَکَ اللّهُ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علیه السّلام لَم یَذهَب حَتّی تَرَکَ حُجَّةً مِن بَعدِهِ کَما تَرَکَ رَسولُ اللّهِ صلّی اللّه علیه و آله، وأنَّ الحُجَّةَ بَعدَ عَلِیٍّ علیه السّلام الحَسَنُ بنُ عَلِیٍّ علیه السّلام،وأشهَدُ عَلَی الحَسَنِ علیه السّلام أنَّهُ لَم یَذهَب حَتّی تَرَکَ حُجَّةً مِن بَعدِهِ کَما تَرَکَ أبوهُ وجَدُّهُ،وأنَّ الحُجَّةَ بَعدَ الحَسَنِ علیه السّلام </w:t>
      </w:r>
    </w:p>
    <w:p>
      <w:pPr>
        <w:pStyle w:val="BookText"/>
        <w:rPr/>
      </w:pPr>
      <w:r>
        <w:rPr>
          <w:rFonts w:ascii="Amiri" w:hAnsi="Amiri" w:eastAsia="Amiri" w:cs="Amiri"/>
          <w:color w:val="111111"/>
          <w:sz w:val="28"/>
          <w:sz w:val="28"/>
          <w:szCs w:val="28"/>
          <w:rtl w:val="true"/>
          <w:lang w:bidi="ar-SA"/>
        </w:rPr>
        <w:t>الحُسَینُ علیه السّلام،وکانَت طاعَتُهُ مُفتَرَضَةً،فَقالَ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رَحِمَکَ اللّهُ</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من لا یحضره الفقیه عن سالم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 رَسولُ اللّهِ صلّی اللّه علیه و آله إلی عَلِیٍّ علیه السّلام وَحدَهُ،وأوصی عَلِیٌّ علیه السّلام إلَی الحَسَنِ وَالحَسَینِ علیهما السّلام جَمیعاً،وکانَ الحَسَنُ علیه السّلام إمامَهُ،فَدَخَلَ رَجلٌ یَومَ عَرَفَةَ عَلَی الحَسَنِ علیه السّلام وهُوَ یَتَغَدّی وَالحُسَینُ علیه السّلام صائِمٌ،ثُمَّ جاءَ بَعدَما قُبِضَ الحَسَنُ علیه السّلام،فَدَخَلَ عَلَی الحُسَینِ علیه السّلام یَومَ عَرَفَةَ وهُوَ یَتَغَدّی وعَلِیُّ بنُ الحُسَینِ علیه السّلام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دَخَلتُ عَلَی الحَسَنِ علیه السّلام وهُوَ یَتَغَدّی وأنتَ صائِمٌ،ثُمَّ دَخَلتُ عَلَیکَ وأنتَ مُفطِرٌ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علیه السّلام کانَ إماماً فَأَفطَرَ؛لِئَلّا یُتَّخَذَ صَومُهُ سُنَّةً؛ولِیَتَأَسّی </w:t>
      </w:r>
      <w:r>
        <w:rPr>
          <w:rStyle w:val="FootnoteAnchor"/>
          <w:rtl w:val="true"/>
        </w:rPr>
        <w:footnoteReference w:id="118"/>
      </w:r>
      <w:r>
        <w:rPr>
          <w:rFonts w:ascii="Amiri" w:hAnsi="Amiri" w:eastAsia="Amiri" w:cs="Amiri"/>
          <w:color w:val="111111"/>
          <w:sz w:val="28"/>
          <w:sz w:val="28"/>
          <w:szCs w:val="28"/>
          <w:rtl w:val="true"/>
          <w:lang w:bidi="ar-SA"/>
        </w:rPr>
        <w:t>بِهِ النّاسُ،فَلَمّا أن قُبِضَ کُنتُ أنَا الإِمامَ،فَأَرَدتُ ألّا یُتَّخَذَ صَومی سُنَّةً،فَیَتَأَسَّی النّاسُ بی</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والتبصرة 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أمرُ الحَسَنِ وَالحُسَینِ علیهما السّلام مَعاً،فَتَقَدَّمَهُ الحَسَنُ علیه السّلام بِالکِبَرِ</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عیسی بن المستفاد أبی موسی الضریر عن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ألَیسَ کانَ أمیرُ المُؤمِنینَ علیه السّلام کاتِبَ الوَصِیَّةِ،ورَسولُ اللّهِ صلّی اللّه علیه و آله المُملِیَ عَلَیهِ،وجَبرَئیلُ وَالمَلائِکَةُ المُقَرَّبونَ علیهم السّلام شُهودٌ؟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 طَویلاً،ثُمَّ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الحَسَنِ،قَد کانَ ما قُلتَ،ولکِن حینَ نَزَلَ بِرَسولِ اللّهِ صلّی اللّه علیه و آله الأَمرُ،نَزَلَتِ الوَصِیَّةُ مِن عِندِ اللّهِ کِتاباً مُسَجَّلاً،نَزَلَ بِهِ جَبرَئیلُ مَعَ امَناءِ اللّهِ تَبارَکَ وتَعالی مِنَ المَلائِکَةِ،فَقالَ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مُحَمَّدُ،مُر بِإِخراجِ مَن عِندَکَ إلّا وَصِیَّکَ،لِیَقبِضَها مِنّا،وتُشهِدَنا بِدَفعِکَ إیّاها إلَیهِ،ضامِناً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عَلِیّاً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النَّبِیُّ صلّی اللّه علیه و آله بِإِخراجِ مَن کانَ فِی البَیتِ ما خَلا عَلِیّاً علیه السّلام،وفاطِمَةُ فیما بَینَ السِّترِ وَالبابِ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رَسولُ اللّهِ صلّی اللّه علیه و آله فاطِمَةَ وَالحَسَنَ وَالحُسَینَ،وأعلَمَهُم مِثلَ ما أعلَمَ أمیرَ المُؤمِنینَ،فَقالوا مِثلَ قَولِهِ،فَخُتِمَتِ الوَصِیَّةُ بِخَواتیمَ مِن ذَهَبٍ لَم تَمَسَّهُ النّارُ، ودُفِعَت إلی أمیرِ المُؤمِنینَ علیه السّلام</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الإِمامَةُ،جَعَلَهَا اللّهُ عز و جل فی عَقِبِ الحُسَینِ علیه السّلام باقِیَةً إلی یَومِ القِیامَةِ</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ذریح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الأَئِمَّةِ بَعدَ النَّبِیِّ صلّی اللّه علیه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 المُؤمِنینَ علیه السّلام إماماً،ثُمَّ کانَ الحَسَنُ علیه السّلام إماماً،ثُمَّ کانَ الحُسَینُ علیه السّلام إماماً،ثُمَّ کانَ عَلِیُّ بنُ الحُسَینِ إماماً،ثُمَّ کانَ مُحَمَّدُ بنُ عَلِیٍّ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أنکَرَ ذلِکَ کانَ کَمَن أنکَرَ مَعرِفَةَ اللّهِ تَبارَکَ وتَعالی ومَعرِفَةَ رَسولِهِ 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 جُعِلتُ فِداکَ،فَأَعَدتُها عَلَیهِ ثَلاثَ مَرّاتٍ،فَقالَ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إنَّما حَدَّثتُکَ لِتَکونَ مِن شُهَداءِ اللّهِ تَبارَکَ وتَعالی فی أرضِهِ</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یحتمل أن تکون إشارة للآیة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نَبْعَثُ فِی کُلِّ أُمَّةٍ شَهِیداً عَلَیْهِمْ مِنْ أَنْفُسِهِمْ وَ جِئْنا بِکَ شَهِیداً عَلی هؤُلاءِ وَ نَزَّلْنا عَلَیْکَ الْکِتابَ تِبْیاناً لِکُلِّ شَیْ‌ءٍ وَ هُدیً وَ رَحْمَةً وَ بُشْری لِلْمُسْلِمِینَ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 عن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 لَکَ دینِیَ الَّذی أدینُ اللّهَ بِهِ،فَإِن أکُن عَلی حَقٍّ فَثَبِّتنی،وإن أکُن عَلی غَیرِ الحَقِّ فَرُدَّنی إلَی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إلَّااللّهُ،وَحدَهُ لا شَریکَ لَهُ،وأنَّ مُحَمَّداً عَبدُهُ ورَسولُهُ صلّی اللّه علیه و آله،وأنَّ عَلِیّاً علیه السّلام کانَ إمامی،وأنَّ الحَسَنَ علیه السّلام کانَ إمامی،وأنَّ الحُسَینَ علیه السّلام کانَ إمامی،وأنَّ عَلِیَّ بنَ الحُسَینِ علیه السّلام کانَ إمامی،وأنَّ مُحَمَّدَ بنَ عَلِیٍّ علیه السّلام کانَ إمامی، وأنتَ جُعِلتُ فِداکَ عَلی مِنهاجِ آبائِکَ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عِندَ ذلِکَ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وَاللّهِ دینُ اللّهِ،ودینُ مَلائِکَتِهِ،ودینی ودینُ آبائی،لا یَقبَلُ اللّهُ غَیرَهُ</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معاذ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عُمَرَ أخی عَلی أبی عَبدِاللّهِ علیه السّلام،فَقُلتُ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عُمَرُ أخی،وهُوَ یُریدُ أن یَسمَعَ مِنکَ شَیئاً،فَقالَ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شِئتَ،فَقالَ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 عَنِ الَّذی لا یَقبَلُ اللّهُ مِنَ العِبادِ غَیرَهُ،ولا یَعذِرُهُم عَلی جَهلِهِ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إلَّااللّهُ،وأنَّ مُحَمَّداً رَسولُ اللّهِ صلّی اللّه علیه و آله،وَالصَّلَواتُ الخَمسُ، وصِیامُ شَهرِ رَمَضانَ،وَالغُسلُ مِنَ الجَنابَةِ،وحِجُّ البَیتِ،وَالإِقرارُ بِما جاءَ مِن عِندِ اللّهِ جُملَةً،وَالاِئتِمامُ بِأَئِمَّةِ الحَقِّ مِن آلِ مُحَمَّدٍ،فَقالَ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سَمِّهِم لی أصلَحَکَ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أمیرُ المُؤمِنینَ علیه السّلام،وَالحَسَنُ وَالحُسَینُ علیهما السّلام،وعَلِیُّ بنُ الحُسَینِ علیه السّلام، ومُحَمَّدُ بنُ عَلِیٍّ علیه السّلام،وَالخَیرُ یُعطیهِ اللّهُ مَن یَشاءُ،فَقالَ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جُعِلتُ فِداکَ؟قالَ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الأَمرُ یَجری لِآخِرِنا ما یَجری لِأَوَّلِنا</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إبراهیم المخارقی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لِأَبی عَبدِاللّهِ جَعفَرِ بنِ مُحَمَّدٍ علیه السّلام دینی،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إلَّااللّهُ،وَحدَهُ لا شَریکَ لَهُ،وأنَّ مُحَمَّداً صلّی اللّه علیه و آله رَسولُ اللّهِ، وأنَّ عَلِیّاً علیه السّلام إمامٌ عَدلٌ بَعدَهُ،ثُمَّ الحَسَنُ وَالحُسَینُ علیهما السّلام،ثُمَّ عَلِیُّ بنُ الحُسَینِ علیه السّلام،ثُمَّ مُحَمَّدُ بنُ عَلِیٍّ علیه السّلام،ثُمَّ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رَحِمَکَ 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اللّهَ،اتَّقُوا اللّهَ،اتَّقُوا اللّهَ،عَلَیکُم بِالوَرَعِ وصِدقِ الحَدیثِ،وأداءِ الأَمانَةِ،وعِفَّةِ البَطنِ وَالفَرجِ،تَکونوا مَعَنا بِالرَّفیقِ الأَعلی</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 عن یونس بن ظبیان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الصّادِقِ جَعفَرِ بنِ مُحَمَّدٍ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یونُسُ،إذا أرَدتَ العِلمَ الصَّحیحَ فَعِندَنا أهلَ البَیتِ،فَإِنّا وَرِثناهُ واُوتینا شَرحَ الحِکمَةِ وفَصلَ الخِطابِ،فَقُلتُ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اللّهِ،فَکُلُّ مَن کانَ مِن أهلِ البَیتِ وَرِثَ ما وَرِثَ وُلدُ عَلِیٍّ وفاطِمَةَ علیهما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وَرِثَهُ إلَّاالأَئِمَّةُ الاِثنا عَشَرَ،قُلتُ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سَمِّهِم لی یَابنَ رَسولِ اللّهِ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أوَّلُهُم عَلِیُّ بنُ أبی طالِبٍ علیه السّلام،وبَعدَهُ الحَسَنُ علیه السّلام،وبَعدَهُ الحُسَینُ علیه السّلام،وبَعدَهُ عَلِیُّ بنُ الحُسَینِ علیه السّلام،وبَعدَهُ مُحَمَّدُ بنُ عَلِیٍّ علیه السّلام،وبَعدَهُ أنَا،وبَعدی موسی علیه السّلام وَلَدی، وبَعدَ موسی عَلِیٌّ علیه السّلام ابنُهُ،وبَعدَ عَلِیٍّ مُحَمَّدٌ علیه السّلام،وبَعدَ مُحَمَّدٍ عَلِیٌّ علیه السّلام،وبَعدَ عَلِیٍّ الحَسَنُ علیه السّلام،وَبعدَ الحَسَنِ الحُجَّةُ علیه السّلام،اصطَفانَا اللّهُ وطَهَّرَنا،واُوتینا ما لَم یُؤتَ أحَداً </w:t>
      </w:r>
    </w:p>
    <w:p>
      <w:pPr>
        <w:pStyle w:val="BookText"/>
        <w:rPr/>
      </w:pPr>
      <w:r>
        <w:rPr>
          <w:rFonts w:ascii="Amiri" w:hAnsi="Amiri" w:eastAsia="Amiri" w:cs="Amiri"/>
          <w:color w:val="111111"/>
          <w:sz w:val="28"/>
          <w:sz w:val="28"/>
          <w:szCs w:val="28"/>
          <w:rtl w:val="true"/>
          <w:lang w:bidi="ar-SA"/>
        </w:rPr>
        <w:t>مِنَ العالَمینَ</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کفایة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للنعمانی عن داوود بن کثیر الرقّی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جَعفَرِ بنِ مُحَمَّدٍ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فِداکَ،أخبِرنی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 اللّهُ بِها یَومَ ذَرَأَ الخَلقَ فِی المیثاقِ قَبلَ أن یَخلُقَ الخَلقَ بِأَلفَی عامٍ،فَقُلتُ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لی 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وعَزَّ لَمّا أرادَ أن یَخلُقَ الخَلقَ خَلَقَهُم مِن طینٍ،ورَفَعَ لَهُم ناراً،فَقالَ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اُدخُلوها،فَکانَ أوَّلَ مَن دَخَلَها مُحَمَّدٌ رَسولُ اللّهِ صلّی اللّه علیه و آله وأمیرُ المُؤمِنینَ علیه السّلام، وَالحَسَنُ وَالحُسَینُ علیهما السّلام،وتِسعَةٌ مِنَ الأَئِمَّةِ،إمامٌ بَعدَ إمامٍ،ثُمَّ أتبَعَهُم بِشیعَتِهِم،فَهُم وَاللّهِ السّابِقونَ</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هشام عن الصادق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الفَرائِضِ وأوجَبَها عَلَی الإِنسانِ مَعرِفَةُ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 مَعرِفَةُ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 مَعرِفَةُ الإِمامِ الَّذی بِهِ یَأتَمُّ، بِنَعتِهِ وصِفَتِهِ وَاسمِهِ فی حالِ العُسرِ وَالیُسرِ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وأدنی مَعرِفَةِ الإِمامِ أنَّهُ عِدلُ النَّبِیِّ إلّادَرَجَةَ النُّبُوَّةِ،ووارِثُهُ،وأنَّ طاعَتَهُ طاعَةُ اللّهِ وطاعَةُ رَسولِ اللّهِ،وَالتَّسلیمُ لَهُ فی کُلِّ أمرٍ،وَالرَّدُّ إلَیهِ،وَالأَخذُ بِقَولِهِ،ویَعلَمُ أنَّ الإِمامَ بَعدَ رَسولِ اللّهِ صلّی اللّه علیه و آله عَلِیُّ بنُ أبی طالِبٍ،ثُمَّ الحَسَنُ،ثُمَّ الحُسَینُ،ثُمَّ عَلِیُّ بنُ الحُسَینِ،ثُمَّ مُحَمَّدُ بنُ عَلِیٍّ،ثُمَّ أنَا،ثُمَّ مِن بَعدی موسَی ابنی،ثُمَّ مِن بَعدِهِ وَلَدُهُ عَلِیٌّ،وبَعدَ عَلِیٍّ مُحَمَّدٌ ابنُهُ،وبَعدَ مُحَمَّدٍ عَلِیٌّ ابنُهُ،وبَعدَ عَلِیٍّ الحَسَنُ ابنُهُ،وَالحُجَّةُ مِن وُلدِ الحَسَنِ علیهم السّلام</w:t>
      </w:r>
      <w:r>
        <w:rPr>
          <w:rFonts w:eastAsia="Amiri" w:cs="Amiri" w:ascii="Amiri" w:hAnsi="Amiri"/>
          <w:color w:val="111111"/>
          <w:sz w:val="28"/>
          <w:szCs w:val="28"/>
          <w:rtl w:val="true"/>
          <w:lang w:bidi="ar-SA"/>
        </w:rPr>
        <w:t xml:space="preserve">. </w:t>
      </w:r>
      <w:r>
        <w:rPr>
          <w:rStyle w:val="FootnoteAnchor"/>
          <w:rtl w:val="true"/>
        </w:rPr>
        <w:footnoteReference w:id="129"/>
      </w:r>
      <w:bookmarkStart w:id="93" w:name="pg14224_143466"/>
    </w:p>
    <w:p>
      <w:pPr>
        <w:pStyle w:val="BookText"/>
        <w:rPr/>
      </w:pPr>
      <w:bookmarkEnd w:id="93"/>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علقمة بن محمّد الحضرمی عن الصادق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اللّهِ،فَسَمِّهِم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الماضینَ عَلِیُّ بنُ أبی طالِبٍ علیه السّلام،وَالحَسَنُ وَالحُسَینُ علیهما السّلام،وعَلِیُّ بنُ الحُسَینِ علیه السّلام،ومُحَمَّدُ بنُ عَلِیٍّ علیه السّلام،ثُمَّ أنَا</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94" w:name="__RefHeading___Toc5678386_3381743652"/>
      <w:bookmarkStart w:id="95" w:name="_Toc32"/>
      <w:bookmarkEnd w:id="94"/>
      <w:r>
        <w:rPr/>
        <w:t>8/3</w:t>
      </w:r>
      <w:r>
        <w:rPr>
          <w:rtl w:val="true"/>
        </w:rPr>
        <w:t xml:space="preserve"> </w:t>
      </w:r>
      <w:r>
        <w:rPr>
          <w:rtl w:val="true"/>
        </w:rPr>
        <w:t>تَنصیصُ الإِمامِ الکاظِمِ علیه السّلام عَلی إمامَتِهِ‌</w:t>
      </w:r>
      <w:bookmarkEnd w:id="95"/>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من لا یحضره الفقیه بسندٍ معتبر عن عبداللّه بن جندب 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فی سَجدَةِ الشُّکرِ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اشهِدُکَ واُشهِدُ مَلائِکَتَکَ وأنبِیاءَکَ ورُسُلَکَ وجَمیعَ خَلقِکَ أنَّکَ أنتَ اللّهُ رَبّی،وَالإِسلامَ دینی،ومُحَمَّداً نَبِیّی،وعَلِیّاً وَالحَسَنَ وَالحُسَینَ،وعَلِیَّ بنَ الحُسَینِ،ومُحَمَّدَ بنَ عَلِیٍّ،وجَعفَرَ بنَ مُحَمَّدٍ،وموسَی بنَ جَعفَرٍ،وعَلِیَّ بنَ موسی،ومُحَمَّدَ بنَ عَلِیٍّ،وعَلِیَّ بنَ مُحَمَّدٍ،وَالحَسَنَ بنَ عَلِیٍّ، وَالحُجَّةَ بنَ الحَسَنِ بنِ عَلِیٍّ،أئِمَّتی،بِهِم أتَوَلّی،ومِن أعدائِهِم أتَبَرَّأُ</w:t>
      </w:r>
      <w:r>
        <w:rPr>
          <w:rFonts w:eastAsia="Amiri" w:cs="Amiri" w:ascii="Amiri" w:hAnsi="Amiri"/>
          <w:color w:val="111111"/>
          <w:sz w:val="28"/>
          <w:szCs w:val="28"/>
          <w:rtl w:val="true"/>
          <w:lang w:bidi="ar-SA"/>
        </w:rPr>
        <w:t xml:space="preserve">. </w:t>
      </w:r>
      <w:r>
        <w:rPr>
          <w:rStyle w:val="FootnoteAnchor"/>
          <w:rtl w:val="true"/>
        </w:rPr>
        <w:footnoteReference w:id="131"/>
      </w:r>
    </w:p>
    <w:p>
      <w:pPr>
        <w:pStyle w:val="Heading4"/>
        <w:numPr>
          <w:ilvl w:val="3"/>
          <w:numId w:val="1"/>
        </w:numPr>
        <w:rPr/>
      </w:pPr>
      <w:bookmarkStart w:id="96" w:name="__RefHeading___Toc5678388_3381743652"/>
      <w:bookmarkStart w:id="97" w:name="_Toc33"/>
      <w:bookmarkEnd w:id="96"/>
      <w:r>
        <w:rPr/>
        <w:t>9/3</w:t>
      </w:r>
      <w:r>
        <w:rPr>
          <w:rtl w:val="true"/>
        </w:rPr>
        <w:t xml:space="preserve"> </w:t>
      </w:r>
      <w:r>
        <w:rPr>
          <w:rtl w:val="true"/>
        </w:rPr>
        <w:t>تَنصیصُ الإِمامِ الرِّضا علیه السّلام عَلی إمامَتِهِ‌</w:t>
      </w:r>
      <w:bookmarkEnd w:id="9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عبداللّه العزیز بن مسلم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هِیَ مَنزِلَةُ الأَنبِیاءِ وإرثُ الأَوصِیاءِ،إنَّ الإِمامَةَ خِلافَةُ اللّهِ وخِلافَةُ الرَّسولِ صلّی اللّه علیه و آله،ومَقامُ أمیرِ المُؤمِنینَ علیه السّلام ومیراثُ الحَسَنِ وَالحُسَینِ علیهما السّلام</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 عن إسماعیل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بَعضُ أصحابِنا وسَأَلَنی أن أکتُمَ اسمَهُ،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عِندَ الرِّضا علیه السّلام فَدَخَلَ عَلَیهِ عَلِیُّ بنُ أبی حَمزَةَ وَابنُ السَّرّاجِ وَابنُ المُکاری،فَقالَ لَهُ ابنُ أبی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أبوکَ؟قالَ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مَضی مَوتاً؟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مَن عَهِدَ؟قالَ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إمامٌ مُفتَرَضٌ طاعَتُهُ مِنَ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السَّرّاجِ وَابنُ المُکاری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وَاللّهِ أمکَنَکَ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 وبِما امکِنتُ؟أتُریدُ أن آتِیَ بَغدادَ وأقولَ لِهارونَ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إمامٌ مُفتَرَضٌ طاعَتی؟وَاللّهِ ما ذاکَ عَلَیَّ،وإنَّما قُلتُ ذلِکَ لَکُم عِندَما بَلَغَنی مِنِ اختِلافِ کَلِمَتِکُم، وتَشَتُّتِ أمرِکُم؛لِئَلّا یَصیرَ سِرُّکُم فی یَدِ عُدُوِّکُم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ابنُ أبی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أظهَرتَ شَیئاً ما کانَ یُظهِرُهُ أحَدٌ مِن آبائِکَ،ولا یَتَکَلَّمُ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وَاللّهِ،لَقَد تَکَلَّمَ بِهِ خَیرُ آبائی رَسولُ اللّهِ صلّی اللّه علیه و آله لَمّا أمَرَهُ اللّهُ تَعالی أن یُنذِرَ عَشیرَتَهُ الأَقرَبینَ،جَمَعَ مِن أهلِ بَیتِهِ أربَعینَ رَجُلاً،وقالَ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رَسولُ اللّهِ إلَیکُم، وکانَ أشَدَّهُم تَکذیباً لَهُ وتَألیباً عَلَیهِ عَمُّهُ أبو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خَدَشَنی خَدشٌ فَلَستُ بِنَبِیٍّ،فَهذا أوَّلُ ما ابدِعُ لَکُم مِن آیَةِ النُّبُوَّةِ،وأنَا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خَدَشَنی هارونُ خَدشاً فَلَستُ بِإِمامٍ،فَهذا ما ابدِعُ لَکُم مِن آیَةِ الإِمامَةِ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رُوِّینا عَن آبائِکَ أنَّ الإِمامَ لایَلی أمرَهُ إلّاإمامٌ مِثلُهُ،فَقالَ لَهُ أبُو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فَأَخبِرنی عَنِ الحُسَینِ بنِ عَلِیٍّ علیه السّلام،کانَ إماماً أو کانَ غَیرَ إمامٍ؟قالَ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w:t>
      </w:r>
      <w:bookmarkStart w:id="98" w:name="pg14224_143468"/>
    </w:p>
    <w:p>
      <w:pPr>
        <w:pStyle w:val="BookText"/>
        <w:rPr/>
      </w:pPr>
      <w:bookmarkEnd w:id="98"/>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وَلِیَ أمرَهُ؟قالَ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الحُسَینِ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وأینَ کانَ عَلِیُّ بنُ الحُسَینِ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مَحبوساً بِالکوفَةِ فی یَدِ عُبَیدِ اللّهِ بنِ زِیادٍ،قالَ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وهُم لا یَعلَمونَ حَتّی وَلِیَ أمرَ أبیهِ،ثُمَّ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أمکَنَ عَلِیَّ بنَ الحُسَینِ علیه السّلام أن یَأتِیَ کَربلاءَ فَیَلِیَ أمرَ أبیهِ،فَهُوَ یُمکِنُ صاحِبَ هذَا الأَمرِ أن یَأتِیَ بَغدادَ،فَیَلِیَ أمرَ أبیهِ،ثُمَّ یَنصَرِفَ، ولَیسَ فی حَبسٍ ولا فی إسارٍ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رُوِّینا أنَّ الإِمامَ لا یَمضی حَتّی یَرَی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رُوِّیتُم فی هذَا الحَدیثِ غَیرَ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بَلی وَاللّهِ لَقَد رُوِّیتُم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لا تَدرونَ ما مَعناهُ ولِمَ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وَاللّهِ،إنَّ هذا لَفِی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 کَیفَ اجتَرَأتَ عَلَیَّ بِشَیءٍ تَدَعُ بَعضَهُ؟ثُمَّ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شَیخُ،اتَّقِ اللّهَ ولا تَکُن مِنَ الصّادّینَ عَن دینِ اللّهِ تَعالی</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99" w:name="__RefHeading___Toc5678390_3381743652"/>
      <w:bookmarkStart w:id="100" w:name="_Toc34"/>
      <w:bookmarkEnd w:id="99"/>
      <w:r>
        <w:rPr/>
        <w:t>10/3</w:t>
      </w:r>
      <w:r>
        <w:rPr>
          <w:rtl w:val="true"/>
        </w:rPr>
        <w:t xml:space="preserve"> </w:t>
      </w:r>
      <w:r>
        <w:rPr>
          <w:rtl w:val="true"/>
        </w:rPr>
        <w:t>تَنصیصُ الإِمامِ الهادی علیه السّلام عَلی إمامَتِهِ‌</w:t>
      </w:r>
      <w:bookmarkEnd w:id="100"/>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عن عبد العظیم بن عبداللّه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سَیِّدی عَلِیِّ بنِ مُحَمَّدٍ علیه السّلام، فَلَمّا بَصُرَ بی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بِکَ یا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وَلِیُّنا حَقّاً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اریدُ أن أعرِضَ عَلَیکَ دینی،فَإِن کانَ </w:t>
      </w:r>
    </w:p>
    <w:p>
      <w:pPr>
        <w:pStyle w:val="BookText"/>
        <w:rPr/>
      </w:pPr>
      <w:r>
        <w:rPr>
          <w:rFonts w:ascii="Amiri" w:hAnsi="Amiri" w:eastAsia="Amiri" w:cs="Amiri"/>
          <w:color w:val="111111"/>
          <w:sz w:val="28"/>
          <w:sz w:val="28"/>
          <w:szCs w:val="28"/>
          <w:rtl w:val="true"/>
          <w:lang w:bidi="ar-SA"/>
        </w:rPr>
        <w:t>مَرضِیّاً ثَبَتُّ عَلَیهِ حَتّی ألقَی اللّهَ عز و 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هاتِ یا أبَا القاسِمِ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مُحَمَّداً صلّی اللّه علیه و آله عَبدُهُ ورَسولُهُ خاتَمُ النَّبِیّینَ،فَلا نَبِیَّ بَعدَهُ إلی یَومِ القِیامَةِ،وإنَّ شَریعَتَهُ خاتَمَةُ الشَّرائِعِ،فَلا شَریعَةَ بَعدَها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وَالخَلیفَةَ ووَلِیَّ الأَمرِ بَعدَهُ أمیرُ المُؤمِنینَ عَلِیُّ بنُ أبی طالِبٍ علیه السّلام،ثُمَّ الحَسَنُ علیه السّلام،ثُمَّ الحُسَینُ علیه السّلام،ثُمَّ عَلِیُّ بنُ الحُسَینِ علیه السّلام،ثُمَّ مُحَمَّدُ بنُ عَلِیٍّ علیه السّلام،ثُمَّ جَعفَرُ بنُ مُحَمَّدٍ علیه السّلام،ثُمَّ موسَی بنُ جَعفَرٍ علیه السّلام،ثُمَّ عَلِیُّ بنُ موسی علیه السّلام،ثُمَّ مُحَمَّدُ بنُ عَلِیٍّ علیه السّلام،ثُمَّ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بنُ مُحَمَّدٍ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دینُ اللّهِ الَّذیِ ارتَضاهُ لِعِبادِهِ، فَاثبُت عَلَیهِ،ثَبَّتَکَ اللّهُ بِالقَولِ الثّابِتِ فِی الحَیاةِ الدُّنیا وفِی الآخِرَةِ</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صفات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bookmarkStart w:id="101" w:name="pg14224_143470"/>
    </w:p>
    <w:p>
      <w:pPr>
        <w:pStyle w:val="Heading3"/>
        <w:numPr>
          <w:ilvl w:val="2"/>
          <w:numId w:val="1"/>
        </w:numPr>
        <w:rPr/>
      </w:pPr>
      <w:bookmarkStart w:id="102" w:name="__RefHeading___Toc5678392_3381743652"/>
      <w:bookmarkStart w:id="103" w:name="_Toc35"/>
      <w:bookmarkEnd w:id="101"/>
      <w:bookmarkEnd w:id="102"/>
      <w:r>
        <w:rPr>
          <w:rtl w:val="true"/>
        </w:rPr>
        <w:t>الفصل الرابع</w:t>
      </w:r>
      <w:r>
        <w:rPr>
          <w:rtl w:val="true"/>
        </w:rPr>
        <w:t>:</w:t>
      </w:r>
      <w:r>
        <w:rPr>
          <w:rtl w:val="true"/>
        </w:rPr>
        <w:t>وصایا الإمام</w:t>
      </w:r>
      <w:bookmarkEnd w:id="103"/>
    </w:p>
    <w:p>
      <w:pPr>
        <w:pStyle w:val="Heading4"/>
        <w:numPr>
          <w:ilvl w:val="3"/>
          <w:numId w:val="1"/>
        </w:numPr>
        <w:rPr/>
      </w:pPr>
      <w:bookmarkStart w:id="104" w:name="__RefHeading___Toc5678394_3381743652"/>
      <w:bookmarkStart w:id="105" w:name="_Toc36"/>
      <w:bookmarkEnd w:id="104"/>
      <w:r>
        <w:rPr>
          <w:rtl w:val="true"/>
        </w:rPr>
        <w:t>وَصایَا الإِمامِ علیه السّلام</w:t>
      </w:r>
      <w:bookmarkEnd w:id="105"/>
    </w:p>
    <w:p>
      <w:pPr>
        <w:pStyle w:val="Heading5"/>
        <w:numPr>
          <w:ilvl w:val="4"/>
          <w:numId w:val="1"/>
        </w:numPr>
        <w:rPr/>
      </w:pPr>
      <w:bookmarkStart w:id="106" w:name="__RefHeading___Toc5678396_3381743652"/>
      <w:bookmarkStart w:id="107" w:name="_Toc37"/>
      <w:bookmarkEnd w:id="106"/>
      <w:r>
        <w:rPr/>
        <w:t>1/4</w:t>
      </w:r>
      <w:r>
        <w:rPr>
          <w:rtl w:val="true"/>
        </w:rPr>
        <w:t xml:space="preserve"> </w:t>
      </w:r>
      <w:r>
        <w:rPr>
          <w:rtl w:val="true"/>
        </w:rPr>
        <w:t>ما دَفَعَ لِاُمِّ سَلَمَةَ‌</w:t>
      </w:r>
      <w:bookmarkEnd w:id="107"/>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للطوسی بسندٍ معتبر عن الفضیل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تَوَجَّهَ الحُسَینُ علیه السّلام إلَی العِراقِ،دَفَعَ إلی امِّ سَلَمَةَ زَوجِ النَّبِیِّ صلّی اللّه علیه و آله الوَصِیَّةَ وَالکُتُبَ وغَیرَ ذلِکَ، وقالَ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أتاکِ أکبَرُ وُلدی فَادفَعی إلَیهِ ما قَد دَفَعتُ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الحُسَینُ علیه السّلام أتی عَلِیُّ بنُ الحُسَینِ علیه السّلام امَّ سَلَمَةَ،فَدَفَعَت إلَیهِ کُلَّ شَیءٍ أعطاهَا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بسندٍ معتبر عن حمران عن أبی‌جعفر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یَتَحَدَّثُ النّاسُ أنَّهُ دُفِعَت إلی امِّ سَلَمَةَ صَحیفَةٌ مَختومَةٌ،فَقالَ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لَمّا قُبِضَ وَرِثَ عَلِیٌّ علیه السّلام عِلمَهُ وسِلاحَهُ وما هُناکَ،ثُمَّ صارَ إلَی الحَسَنِ علیه السّلام،ثُمَّ صارَ إلَی الحُسَینِ علیه السّلام،فَلَمّا خَشِینا أن نُغشَی استَودَعَها امَّ سَلَمَةَ،ثُمَّ قَبَضَها بَعدَ ذلِکَ عَلِیُّ بنُ الحُسَینِ علیه السّلام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نَعَم،ثُمَّ صارَ إلی أبیکَ،ثُمَّ انتَهی إلَیکَ،وصارَ بَعدَ ذلِکَ إلَیکَ؟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بسندٍ معتبر عن عمر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عَمّا یَتَحَدَّثُ النّاسُ أنَّهُ دُفِعَ إلی امِّ سَلَمَةَ صَحیفَةٌ مَختومَةٌ،فَقالَ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لَمّا قُبِضَ وَرِثَ عَلِیٌّ علیه السّلام عِلمَهُ وسِلاحَهُ وما هُناکَ،ثُمَّ صارَ إلَی الحَسَنِ علیه السّلام،ثُمَّ صارَ إلَی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صارَ إلی عَلِیِّ بنِ الحُسَینِ علیه السّلام،ثُمَّ صارَ إلَی ابنِهِ،ثُمَّ انتَهی إلَیکَ،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الوصیّة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أحوالِ الإِمامِ الحُسَینِ علیه السّلام یَومَ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أحضَرَ عَلِیَّ بنَ الحُسَینِ علیه السّلام،وکانَ عَلیلاً،فَأَوصی إلَیهِ بِالاِسمِ الأَعظَمِ ومَواریثِ الأَنبِیاءِ علیهم السّلام،وعَرَّفَهُ أنَّهُ قَد دَفَعَ العُلومَ وَالصُّحُفَ وَالمَصاحِفَ وَالسِّلاحَ إلی امِّ سَلَمَةَ،وأمَرَها أن تَدفَعَ جَمیعَ ذلِکَ إلَیهِ</w:t>
      </w:r>
      <w:r>
        <w:rPr>
          <w:rFonts w:eastAsia="Amiri" w:cs="Amiri" w:ascii="Amiri" w:hAnsi="Amiri"/>
          <w:color w:val="111111"/>
          <w:sz w:val="28"/>
          <w:szCs w:val="28"/>
          <w:rtl w:val="true"/>
          <w:lang w:bidi="ar-SA"/>
        </w:rPr>
        <w:t xml:space="preserve">. </w:t>
      </w:r>
      <w:r>
        <w:rPr>
          <w:rStyle w:val="FootnoteAnchor"/>
          <w:rtl w:val="true"/>
        </w:rPr>
        <w:footnoteReference w:id="13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بسندٍ معتبر عن أبی بکر الحضرمی‌عن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علیه السّلام لَمّا سارَ إلَی العِراقِ استَودَعَ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الکُتُبَ وَالوَصِیَّةَ،فَلَمّا رَجَعَ عَلِیُّ بنُ الحُسَینِ علیه السّلام دَفَعَتها إلَیهِ</w:t>
      </w:r>
      <w:r>
        <w:rPr>
          <w:rFonts w:eastAsia="Amiri" w:cs="Amiri" w:ascii="Amiri" w:hAnsi="Amiri"/>
          <w:color w:val="111111"/>
          <w:sz w:val="28"/>
          <w:szCs w:val="28"/>
          <w:rtl w:val="true"/>
          <w:lang w:bidi="ar-SA"/>
        </w:rPr>
        <w:t xml:space="preserve">. </w:t>
      </w:r>
      <w:r>
        <w:rPr>
          <w:rStyle w:val="FootnoteAnchor"/>
          <w:rtl w:val="true"/>
        </w:rPr>
        <w:footnoteReference w:id="139"/>
      </w:r>
      <w:bookmarkStart w:id="108" w:name="pg14224_143472"/>
    </w:p>
    <w:p>
      <w:pPr>
        <w:pStyle w:val="Heading5"/>
        <w:numPr>
          <w:ilvl w:val="4"/>
          <w:numId w:val="1"/>
        </w:numPr>
        <w:rPr/>
      </w:pPr>
      <w:bookmarkStart w:id="109" w:name="__RefHeading___Toc5678398_3381743652"/>
      <w:bookmarkStart w:id="110" w:name="_Toc38"/>
      <w:bookmarkEnd w:id="108"/>
      <w:bookmarkEnd w:id="109"/>
      <w:r>
        <w:rPr/>
        <w:t>2/4</w:t>
      </w:r>
      <w:r>
        <w:rPr>
          <w:rtl w:val="true"/>
        </w:rPr>
        <w:t xml:space="preserve"> </w:t>
      </w:r>
      <w:r>
        <w:rPr>
          <w:rtl w:val="true"/>
        </w:rPr>
        <w:t>ما دَفَعَ لاِبَنتِهِ الکُبری‌</w:t>
      </w:r>
      <w:bookmarkEnd w:id="110"/>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أبی الجارود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الحُسَینَ بنَ عَلِیٍّ علیه السّلام لَمّا حَضَرَهُ الَّذی حَضَرَهُ،دَعَا ابنَتَهُ الکُبری فاطِمَةَ بِنتَ الحُسَینِ علیه السّلام،فَدَفَعَ إلَیها کِتاباً مَلفوفاً،ووَصِیَّةً ظاهِرَةً،وکانَ عَلِیُّ بنُ الحُسَینِ علیه السّلام مَبطوناً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العلیل البطن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مَعَهُم،لا یَرَونَ إلّاأنَّهُ لِما بِهِ،فَدَفَعَت فاطِمَةُ الکِتابَ إلی عَلِیِّ بنِ الحُسَینِ علیه السّلام،ثُمَّ صارَ وَاللّهِ ذلِکَ الکِتابُ إلَینا یا زِیادُ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ذلِکَ الکِتابِ،جَعَلَنِیَ اللّهُ فِداکَ؟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 وَاللّهِ ما یَحتاجُ إلَیهِ وُلُد آدَمَ مُنذُ خَلَقَ اللّهُ آدَمَ إلی أن تَفنَی الدُّنیا،وَاللّهِ، إنَّ فیهِ الحُدودَ،حَتّی أنَّ فیهِ أرشَ </w:t>
      </w:r>
      <w:r>
        <w:rPr>
          <w:rStyle w:val="FootnoteAnchor"/>
          <w:rtl w:val="true"/>
        </w:rPr>
        <w:footnoteReference w:id="141"/>
      </w:r>
      <w:r>
        <w:rPr>
          <w:rFonts w:ascii="Amiri" w:hAnsi="Amiri" w:eastAsia="Amiri" w:cs="Amiri"/>
          <w:color w:val="111111"/>
          <w:sz w:val="28"/>
          <w:sz w:val="28"/>
          <w:szCs w:val="28"/>
          <w:rtl w:val="true"/>
          <w:lang w:bidi="ar-SA"/>
        </w:rPr>
        <w:t>الخَدشِ</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أبی الجارود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الحُسَینَ علیه السّلام ما حَضَرَهُ،دَفَعَ وَصِیَّتَهُ إلَی ابنَتِهِ فاطِمَةَ،ظاهِرَةً فی کِتابٍ مُدرَجٍ </w:t>
      </w:r>
      <w:r>
        <w:rPr>
          <w:rStyle w:val="FootnoteAnchor"/>
          <w:rtl w:val="true"/>
        </w:rPr>
        <w:footnoteReference w:id="143"/>
      </w:r>
      <w:r>
        <w:rPr>
          <w:rFonts w:ascii="Amiri" w:hAnsi="Amiri" w:eastAsia="Amiri" w:cs="Amiri"/>
          <w:color w:val="111111"/>
          <w:sz w:val="28"/>
          <w:sz w:val="28"/>
          <w:szCs w:val="28"/>
          <w:rtl w:val="true"/>
          <w:lang w:bidi="ar-SA"/>
        </w:rPr>
        <w:t>،فَلَمّا أن کانَ مِن أمرِ الحُسَینِ علیه السّلام ما کانَ،دَفَعَت ذلِکَ إلی عَلِیِّ بنِ الحُسَینِ علیه السّلام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فیهِ،یَرحَمُکَ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یَحتاجُ إلَیهِ وُلدُ آدَمَ مُنذُ کانَتِ الدُّنیا إلی أن تَفنی</w:t>
      </w:r>
      <w:r>
        <w:rPr>
          <w:rFonts w:eastAsia="Amiri" w:cs="Amiri" w:ascii="Amiri" w:hAnsi="Amiri"/>
          <w:color w:val="111111"/>
          <w:sz w:val="28"/>
          <w:szCs w:val="28"/>
          <w:rtl w:val="true"/>
          <w:lang w:bidi="ar-SA"/>
        </w:rPr>
        <w:t xml:space="preserve">. </w:t>
      </w:r>
      <w:r>
        <w:rPr>
          <w:rStyle w:val="FootnoteAnchor"/>
          <w:rtl w:val="true"/>
        </w:rPr>
        <w:footnoteReference w:id="144"/>
      </w:r>
      <w:bookmarkStart w:id="111" w:name="pg14224_143473"/>
    </w:p>
    <w:p>
      <w:pPr>
        <w:pStyle w:val="Heading5"/>
        <w:numPr>
          <w:ilvl w:val="4"/>
          <w:numId w:val="1"/>
        </w:numPr>
        <w:rPr/>
      </w:pPr>
      <w:bookmarkStart w:id="112" w:name="__RefHeading___Toc5678400_3381743652"/>
      <w:bookmarkStart w:id="113" w:name="_Toc39"/>
      <w:bookmarkEnd w:id="111"/>
      <w:bookmarkEnd w:id="112"/>
      <w:r>
        <w:rPr/>
        <w:t>3/4</w:t>
      </w:r>
      <w:r>
        <w:rPr>
          <w:rtl w:val="true"/>
        </w:rPr>
        <w:t xml:space="preserve"> </w:t>
      </w:r>
      <w:r>
        <w:rPr>
          <w:rtl w:val="true"/>
        </w:rPr>
        <w:t>ما أوصی إلی اختِهِ زَینَبَ علیها السّلام</w:t>
      </w:r>
      <w:bookmarkEnd w:id="113"/>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للطوسی عن أحمد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حَکیمَةَ بِنتِ مُحَمَّدِ بنِ عَلِیٍّ الرِّضا علیهما السّلام سَنَةَ اثنَتَینِ وسِتّینَ ومِئَتَینِ،فَکَلَّمتُها مِن وَراءِ حِجابٍ،وسَأَلتُها عَن دینِها،فَسَمَّت لی مَن تَأتَمُّ بِهِم،قالَت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ابنُ الحَسَنِ فَسَمَّتهُ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جَعَلَنِیَ اللّهُ فِداکِ،مُعایَنَةً أو خَبَراً؟فَقالَت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 عَن أبی مُحَمَّدٍ علیه السّلام کَتَبَ بِهِ إلی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الوَلدُ؟قالَت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مَن تَفزَعُ الشّیعَةُ؟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الجَدَّةِ امِّ أبی مُحَمَّدٍ علیه السّلام،فَقُلتُ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أقتَدی بِمَن وَصِیَّتُهُ إلَی امرَأَةٍ؟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 بِالحُسَینِ بنِ عَلِیٍّ علیه السّلام،أوصی إلی اختِهِ زَینَبَ بِنتِ عَلِیٍّ علیه السّلام فِی الظّاهِرِ،وکانَ ما یَخرُجُ مِن عَلِیِّ بنِ الحُسَینِ علیه السّلام مِن عِلمٍ یُنسَبُ إلی زَینَبَ؛سَتراً عَلی عَلِیِّ بنِ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قَومٌ أصحابُ أخبارٍ،أما رُوِّیتُم أنَّ التّاسِعَ مِن وُلدِ الحُسَینِ علیه السّلام یُقسَمُ میراثُهُ وهُوَ فِی الحَیاةِ؟ </w:t>
      </w:r>
      <w:r>
        <w:rPr>
          <w:rStyle w:val="FootnoteAnchor"/>
          <w:rtl w:val="true"/>
        </w:rPr>
        <w:footnoteReference w:id="1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 وثمانین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اثنتین وستّین ومئتین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إثبات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وصایا الإمام علیه السّلام </w:t>
      </w:r>
      <w:r>
        <w:rPr>
          <w:rFonts w:eastAsia="IRNazanin" w:cs="IRNazanin"/>
          <w:color w:val="111111"/>
          <w:sz w:val="28"/>
          <w:szCs w:val="28"/>
          <w:rtl w:val="true"/>
          <w:lang w:bidi="fa-IR"/>
        </w:rPr>
        <w:t xml:space="preserve">). </w:t>
      </w:r>
      <w:bookmarkStart w:id="114" w:name="pg14224_143474"/>
    </w:p>
    <w:p>
      <w:pPr>
        <w:pStyle w:val="Heading4"/>
        <w:numPr>
          <w:ilvl w:val="3"/>
          <w:numId w:val="1"/>
        </w:numPr>
        <w:rPr/>
      </w:pPr>
      <w:bookmarkStart w:id="115" w:name="__RefHeading___Toc5678402_3381743652"/>
      <w:bookmarkStart w:id="116" w:name="_Toc40"/>
      <w:bookmarkEnd w:id="114"/>
      <w:bookmarkEnd w:id="115"/>
      <w:r>
        <w:rPr>
          <w:rtl w:val="true"/>
        </w:rPr>
        <w:t>کَلامٌ حَولَ وَصایَا الإِمامِ علیه السّلام المُختَلِفَةِ‌</w:t>
      </w:r>
      <w:bookmarkEnd w:id="116"/>
    </w:p>
    <w:p>
      <w:pPr>
        <w:pStyle w:val="BookText"/>
        <w:rPr/>
      </w:pPr>
      <w:r>
        <w:rPr>
          <w:rFonts w:ascii="IRNazanin" w:hAnsi="IRNazanin" w:eastAsia="IRNazanin"/>
          <w:color w:val="111111"/>
          <w:sz w:val="28"/>
          <w:sz w:val="28"/>
          <w:szCs w:val="28"/>
          <w:rtl w:val="true"/>
          <w:lang w:bidi="fa-IR"/>
        </w:rPr>
        <w:t>یمکن تقسیم الأحادیث الّتی نقلت وصایا الإمام الحسین علیه السّلام إلی ثلاث مجموعات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الدالّة علی أنّ الإمام علیه السّلام أودع قبل خروجه من المدینة لدی امّ سلمة وصیّته وکُتُبه وأسلحته الخاصّة به؛کی تسلِّمها فیما بعد إلی الإمام من بعده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الدالّة علی أنّ الإمام علیه السّلام سلّم فی الساعات الأخیرة من حیاته وصیّته إلی ابنته الکبری فاطمة؛کی تنقلها إلی الإمام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الذی یفید بأنّ الإمام علیه السّلام کان قد جعل اخته زینب وصیّة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التأمّل فی هذه الروایات یتّضح أنّه لا تعارض بینها،وأنّ الجمع بینها ممکن، وذلک بأن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أودع عند امّ سلمة قبل خروجه من المدینة المقتنیات المهمّة الّتی ورثها من جدّه وأبیه مع وصیّة خاصّة؛کی تنتقل إلی الأئمّة من بعده، وأنّه سلّم وصایاه الأخیرة فی اللّحظات الأخیرة من حیاته إلی ابنته فاطمة الکبری؛ کی تسلّمها إلی الإمام زین العابدین علیه السّلام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فیما یتعلّق بالسیّدة زینب،فإنّ ظاهر الروایة المذکورة یفید بأنّ الإمام لم یسلّمها وصیّة خاصّة،بل جعلها وصیّة له لفترة کی یراجعها الناس بدلاً من مراجعة </w:t>
      </w:r>
    </w:p>
    <w:p>
      <w:pPr>
        <w:pStyle w:val="BookText"/>
        <w:rPr/>
      </w:pPr>
      <w:r>
        <w:rPr>
          <w:rFonts w:ascii="IRNazanin" w:hAnsi="IRNazanin" w:eastAsia="IRNazanin"/>
          <w:color w:val="111111"/>
          <w:sz w:val="28"/>
          <w:sz w:val="28"/>
          <w:szCs w:val="28"/>
          <w:rtl w:val="true"/>
          <w:lang w:bidi="fa-IR"/>
        </w:rPr>
        <w:t>الإمام زین العابدین علیه السّلام؛وقد کان ذلک تصرّفاً حکیماً للمحافظة علی الإمام من بعده من شر الحکّام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الملاحظة الاُخری فهی أنّ من الممکن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الحسین علیه السّلام کان قد أودع عدّة نسخ من وصیّة واحدة لدی عدد من الأشخاص رعایة للاحتیاط؛کی تنتقل إلی الأئمّة من بعده</w:t>
      </w:r>
      <w:r>
        <w:rPr>
          <w:rFonts w:eastAsia="IRNazanin" w:cs="IRNazanin"/>
          <w:color w:val="111111"/>
          <w:sz w:val="28"/>
          <w:szCs w:val="28"/>
          <w:rtl w:val="true"/>
          <w:lang w:bidi="fa-IR"/>
        </w:rPr>
        <w:t xml:space="preserve">. </w:t>
      </w:r>
      <w:bookmarkStart w:id="117" w:name="pg14224_143476"/>
    </w:p>
    <w:p>
      <w:pPr>
        <w:pStyle w:val="Heading2"/>
        <w:numPr>
          <w:ilvl w:val="1"/>
          <w:numId w:val="1"/>
        </w:numPr>
        <w:rPr/>
      </w:pPr>
      <w:bookmarkStart w:id="118" w:name="__RefHeading___Toc5678404_3381743652"/>
      <w:bookmarkStart w:id="119" w:name="_Toc41"/>
      <w:bookmarkEnd w:id="117"/>
      <w:bookmarkEnd w:id="118"/>
      <w:r>
        <w:rPr>
          <w:rtl w:val="true"/>
        </w:rPr>
        <w:t>القسم الرابع</w:t>
      </w:r>
      <w:r>
        <w:rPr>
          <w:rtl w:val="true"/>
        </w:rPr>
        <w:t>:</w:t>
      </w:r>
      <w:r>
        <w:rPr>
          <w:rtl w:val="true"/>
        </w:rPr>
        <w:t>الإِمامُ علیه السّلام فیما بَعدَ النَّبِیِّ صلّی اللّه علیه و آله و سلّم حَتَّی اسْتِشهادِ أبیهِ‌</w:t>
      </w:r>
      <w:bookmarkEnd w:id="11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5678406_3381743652"/>
      <w:bookmarkStart w:id="121" w:name="_Toc42"/>
      <w:bookmarkEnd w:id="120"/>
      <w:r>
        <w:rPr>
          <w:rtl w:val="true"/>
        </w:rPr>
        <w:t>اشارة</w:t>
      </w:r>
      <w:bookmarkEnd w:id="12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4224_143478"/>
      <w:bookmarkStart w:id="123" w:name="pg14224_143478"/>
      <w:bookmarkEnd w:id="123"/>
    </w:p>
    <w:p>
      <w:pPr>
        <w:pStyle w:val="Heading3"/>
        <w:numPr>
          <w:ilvl w:val="2"/>
          <w:numId w:val="1"/>
        </w:numPr>
        <w:rPr/>
      </w:pPr>
      <w:bookmarkStart w:id="124" w:name="pg14224_143478"/>
      <w:bookmarkStart w:id="125" w:name="__RefHeading___Toc5678408_3381743652"/>
      <w:bookmarkStart w:id="126" w:name="_Toc43"/>
      <w:bookmarkEnd w:id="124"/>
      <w:bookmarkEnd w:id="125"/>
      <w:r>
        <w:rPr>
          <w:rtl w:val="true"/>
        </w:rPr>
        <w:t>المدخل</w:t>
      </w:r>
      <w:bookmarkEnd w:id="126"/>
    </w:p>
    <w:p>
      <w:pPr>
        <w:pStyle w:val="Heading4"/>
        <w:numPr>
          <w:ilvl w:val="3"/>
          <w:numId w:val="1"/>
        </w:numPr>
        <w:rPr/>
      </w:pPr>
      <w:bookmarkStart w:id="127" w:name="__RefHeading___Toc5678410_3381743652"/>
      <w:bookmarkStart w:id="128" w:name="_Toc44"/>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قضی الإمام الحسین علیه السّلام عقدین ونصف العقد من عمره الشریف معاصراً للخلفاء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فی السابعة من عمره الشریف حین تولّی الخلیفة الأوّل الخلافة،وکان فی التاسعة حین تولّاها الخلیفة الثانی،وفی التاسعة عشرة عندما تولّاها الخلیفة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ویمکننا تلخیص السمات العامّة لهذه السنین من حیاة الإمام علیه السّلام فیما یلی</w:t>
      </w:r>
      <w:r>
        <w:rPr>
          <w:rFonts w:eastAsia="IRNazanin" w:cs="IRNazanin"/>
          <w:color w:val="111111"/>
          <w:sz w:val="28"/>
          <w:szCs w:val="28"/>
          <w:rtl w:val="true"/>
          <w:lang w:bidi="fa-IR"/>
        </w:rPr>
        <w:t>:</w:t>
      </w:r>
    </w:p>
    <w:p>
      <w:pPr>
        <w:pStyle w:val="Heading4"/>
        <w:numPr>
          <w:ilvl w:val="3"/>
          <w:numId w:val="1"/>
        </w:numPr>
        <w:rPr/>
      </w:pPr>
      <w:bookmarkStart w:id="129" w:name="__RefHeading___Toc5678412_3381743652"/>
      <w:bookmarkStart w:id="130" w:name="_Toc45"/>
      <w:bookmarkEnd w:id="129"/>
      <w:r>
        <w:rPr/>
        <w:t>1</w:t>
      </w:r>
      <w:r>
        <w:rPr>
          <w:rtl w:val="true"/>
        </w:rPr>
        <w:t>.</w:t>
      </w:r>
      <w:r>
        <w:rPr>
          <w:rtl w:val="true"/>
        </w:rPr>
        <w:t>احترام الخلفاء الخاصّ للإمام الحسین علیه السّلام وإظهار حبّهم له</w:t>
      </w:r>
      <w:bookmarkEnd w:id="130"/>
    </w:p>
    <w:p>
      <w:pPr>
        <w:pStyle w:val="BookText"/>
        <w:rPr/>
      </w:pPr>
      <w:r>
        <w:rPr>
          <w:rFonts w:ascii="IRNazanin" w:hAnsi="IRNazanin" w:eastAsia="IRNazanin"/>
          <w:color w:val="111111"/>
          <w:sz w:val="28"/>
          <w:sz w:val="28"/>
          <w:szCs w:val="28"/>
          <w:rtl w:val="true"/>
          <w:lang w:bidi="fa-IR"/>
        </w:rPr>
        <w:t>کان للحسین علیه السّلام وأخیه الحسن علیه السّلام مکانة مرموقة واحترام لدی المسلمین عامّة؛ وذلک بسبب ما کانا یتحلّیان به من کمال أخلاقی،ونسب رفیع،وفضائل طالما سمعها المسلمون علی لسان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أدّی هذا الأمر،وکذلک الظروف السیاسیة والاجتماعیة آنذاک،إلی أن یولی القادة السیاسیّون اهتماماً واحتراماً خاصّاً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الخلیفة الثانی یظهر لهما أنّهما أفضل من أولاده،وجعل سهمهما من بیت المال أکثر من سهم أولاده ونظیر سهم أبیهما أمیرالمؤمنین علیه السّلام</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نقلت بعض المصادر التاریخیّة عن ابن عبّاس أنّه قال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عمر بن الخطّاب یحبّ الحسن والحسین علیه السّلام ویقدّمهما علی ولده </w:t>
      </w:r>
      <w:r>
        <w:rPr>
          <w:rFonts w:eastAsia="IRNazanin" w:cs="IRNazanin"/>
          <w:color w:val="111111"/>
          <w:sz w:val="28"/>
          <w:szCs w:val="28"/>
          <w:rtl w:val="true"/>
          <w:lang w:bidi="fa-IR"/>
        </w:rPr>
        <w:t xml:space="preserve">. </w:t>
      </w:r>
      <w:r>
        <w:rPr>
          <w:rStyle w:val="FootnoteAnchor"/>
          <w:rtl w:val="true"/>
        </w:rPr>
        <w:footnoteReference w:id="147"/>
      </w:r>
      <w:bookmarkStart w:id="131" w:name="pg14224_143479"/>
    </w:p>
    <w:p>
      <w:pPr>
        <w:pStyle w:val="BookText"/>
        <w:rPr/>
      </w:pPr>
      <w:bookmarkEnd w:id="131"/>
      <w:r>
        <w:rPr>
          <w:rFonts w:ascii="IRNazanin" w:hAnsi="IRNazanin" w:eastAsia="IRNazanin"/>
          <w:color w:val="111111"/>
          <w:sz w:val="28"/>
          <w:sz w:val="28"/>
          <w:szCs w:val="28"/>
          <w:rtl w:val="true"/>
          <w:lang w:bidi="fa-IR"/>
        </w:rPr>
        <w:t>وقد نقل ابن کثیر نفس المضمون عن الخلیفة الثالث حین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عثمان بن عفّان یکرم الحسن والحسین علیهما السّلام ویحبّهما</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32" w:name="__RefHeading___Toc5678414_3381743652"/>
      <w:bookmarkStart w:id="133" w:name="_Toc46"/>
      <w:bookmarkEnd w:id="132"/>
      <w:r>
        <w:rPr/>
        <w:t>2</w:t>
      </w:r>
      <w:r>
        <w:rPr>
          <w:rtl w:val="true"/>
        </w:rPr>
        <w:t>.</w:t>
      </w:r>
      <w:r>
        <w:rPr>
          <w:rtl w:val="true"/>
        </w:rPr>
        <w:t>العزلة السیاسیة</w:t>
      </w:r>
      <w:bookmarkEnd w:id="133"/>
    </w:p>
    <w:p>
      <w:pPr>
        <w:pStyle w:val="Heading5"/>
        <w:numPr>
          <w:ilvl w:val="4"/>
          <w:numId w:val="1"/>
        </w:numPr>
        <w:rPr/>
      </w:pPr>
      <w:bookmarkStart w:id="134" w:name="__RefHeading___Toc5678416_3381743652"/>
      <w:bookmarkStart w:id="135" w:name="_Toc47"/>
      <w:bookmarkEnd w:id="134"/>
      <w:r>
        <w:rPr>
          <w:rtl w:val="true"/>
        </w:rPr>
        <w:t>اشارة</w:t>
      </w:r>
      <w:bookmarkEnd w:id="135"/>
    </w:p>
    <w:p>
      <w:pPr>
        <w:pStyle w:val="BookText"/>
        <w:rPr/>
      </w:pPr>
      <w:r>
        <w:rPr>
          <w:rFonts w:ascii="IRNazanin" w:hAnsi="IRNazanin" w:eastAsia="IRNazanin"/>
          <w:color w:val="111111"/>
          <w:sz w:val="28"/>
          <w:sz w:val="28"/>
          <w:szCs w:val="28"/>
          <w:rtl w:val="true"/>
          <w:lang w:bidi="fa-IR"/>
        </w:rPr>
        <w:t>قضی الحسین علیه السّلام کأبیه وسائر أهل البیت علیهم السّلام هذا العهد فی عزلة سیاسیة؛مبعدین مرغمین فی ذلک غیر راغبین،ممّا أدّی إلی تحدید نشاطهم،وعدم ذکر الکثیر من أحداث حیاتهم فی هذه 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فیما یلی نظرة خاطفة لمواقف الإمام الحسین علیه السّلام ونشاطاته فی عهد الخلفاء</w:t>
      </w:r>
      <w:r>
        <w:rPr>
          <w:rFonts w:eastAsia="IRNazanin" w:cs="IRNazanin"/>
          <w:color w:val="111111"/>
          <w:sz w:val="28"/>
          <w:szCs w:val="28"/>
          <w:rtl w:val="true"/>
          <w:lang w:bidi="fa-IR"/>
        </w:rPr>
        <w:t>:</w:t>
      </w:r>
    </w:p>
    <w:p>
      <w:pPr>
        <w:pStyle w:val="Heading5"/>
        <w:numPr>
          <w:ilvl w:val="4"/>
          <w:numId w:val="1"/>
        </w:numPr>
        <w:rPr/>
      </w:pPr>
      <w:bookmarkStart w:id="136" w:name="__RefHeading___Toc5678418_3381743652"/>
      <w:bookmarkStart w:id="137" w:name="_Toc48"/>
      <w:bookmarkEnd w:id="136"/>
      <w:r>
        <w:rPr>
          <w:rtl w:val="true"/>
        </w:rPr>
        <w:t>أ</w:t>
      </w:r>
      <w:r>
        <w:rPr>
          <w:rtl w:val="true"/>
        </w:rPr>
        <w:t>-</w:t>
      </w:r>
      <w:r>
        <w:rPr>
          <w:rtl w:val="true"/>
        </w:rPr>
        <w:t>عهد الخلیفة الأوّل</w:t>
      </w:r>
      <w:r>
        <w:rPr>
          <w:rtl w:val="true"/>
        </w:rPr>
        <w:t>(</w:t>
      </w:r>
      <w:r>
        <w:rPr/>
        <w:t>11</w:t>
      </w:r>
      <w:r>
        <w:rPr>
          <w:rtl w:val="true"/>
        </w:rPr>
        <w:t>-</w:t>
      </w:r>
      <w:r>
        <w:rPr/>
        <w:t>13</w:t>
      </w:r>
      <w:r>
        <w:rPr>
          <w:rtl w:val="true"/>
        </w:rPr>
        <w:t xml:space="preserve"> </w:t>
      </w:r>
      <w:r>
        <w:rPr>
          <w:rtl w:val="true"/>
        </w:rPr>
        <w:t>ه</w:t>
      </w:r>
      <w:r>
        <w:rPr>
          <w:rtl w:val="true"/>
        </w:rPr>
        <w:t>)</w:t>
      </w:r>
      <w:bookmarkEnd w:id="137"/>
    </w:p>
    <w:p>
      <w:pPr>
        <w:pStyle w:val="BookText"/>
        <w:rPr/>
      </w:pP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تحسّس الإمام الحسین علیه السّلام الألم والمرارة وهو یقضی أیّام طفولته فی هذه الفترة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السابعة حتّی التاسعة من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تجرّع ألم رحیل جدّه المصطفی صلّی اللّه علیه و آله، واستشهاد امّه الزهراء علیها السّلام،ومظلومیّة أبیه علیّ المرتضی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وذکرت بعض المصادر التاریخیّة اعتراضات الحسین علیه السّلام علی الخلیفة الأوّل حین رآه معتلیاً منبر الرسول صلّی اللّه علیه و آله،فقال له بلسان الطفولة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عن مجلس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بأنّ هذه الحادثة منسوبة للحسن علیه السّلام أیضاً</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استفاد الإمام علیّ علیه السّلام من مکانة الحسنین علیهما السّلام فی هذه المرحلة من أجل إحقاق الحقّ</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فنقل ابن أبی الحدید فی شرح نهج البلاغة عن معاویة،أنّه ذکر فی </w:t>
      </w:r>
      <w:bookmarkStart w:id="138" w:name="pg14224_143480"/>
    </w:p>
    <w:p>
      <w:pPr>
        <w:pStyle w:val="BookText"/>
        <w:rPr/>
      </w:pPr>
      <w:bookmarkEnd w:id="138"/>
      <w:r>
        <w:rPr>
          <w:rFonts w:ascii="IRNazanin" w:hAnsi="IRNazanin" w:eastAsia="IRNazanin"/>
          <w:color w:val="111111"/>
          <w:sz w:val="28"/>
          <w:sz w:val="28"/>
          <w:szCs w:val="28"/>
          <w:rtl w:val="true"/>
          <w:lang w:bidi="fa-IR"/>
        </w:rPr>
        <w:t>کتابٍ للإمام علیه السّلام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وأعهدک أمس تحمل قعیدة بیتک لیلاً علی حمار،ویداک فی یدی ابنیک الحسن والحسین یوم بویع أبو بکر الصدّیق،فلم تدع أحداً من أهل بدر والسوابق إلّا دعوتهم إلی نفسک،ومشیت إلیهم بامرأتک،وأدلیت إلیهم بابنیک </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نفس المضمون فی کتاب سلیم بن قیس عن سلمان</w:t>
      </w:r>
      <w:r>
        <w:rPr>
          <w:rFonts w:eastAsia="IRNazanin" w:cs="IRNazanin"/>
          <w:color w:val="111111"/>
          <w:sz w:val="28"/>
          <w:szCs w:val="28"/>
          <w:rtl w:val="true"/>
          <w:lang w:bidi="fa-IR"/>
        </w:rPr>
        <w:t xml:space="preserve">. </w:t>
      </w:r>
      <w:r>
        <w:rPr>
          <w:rStyle w:val="FootnoteAnchor"/>
          <w:rtl w:val="true"/>
        </w:rPr>
        <w:footnoteReference w:id="153"/>
      </w:r>
    </w:p>
    <w:p>
      <w:pPr>
        <w:pStyle w:val="Heading5"/>
        <w:numPr>
          <w:ilvl w:val="4"/>
          <w:numId w:val="1"/>
        </w:numPr>
        <w:rPr/>
      </w:pPr>
      <w:bookmarkStart w:id="139" w:name="__RefHeading___Toc5678420_3381743652"/>
      <w:bookmarkStart w:id="140" w:name="_Toc49"/>
      <w:bookmarkEnd w:id="139"/>
      <w:r>
        <w:rPr>
          <w:rtl w:val="true"/>
        </w:rPr>
        <w:t>ب</w:t>
      </w:r>
      <w:r>
        <w:rPr>
          <w:rtl w:val="true"/>
        </w:rPr>
        <w:t>-</w:t>
      </w:r>
      <w:r>
        <w:rPr>
          <w:rtl w:val="true"/>
        </w:rPr>
        <w:t xml:space="preserve">عهد الخلیفة الثانی </w:t>
      </w:r>
      <w:r>
        <w:rPr>
          <w:rtl w:val="true"/>
        </w:rPr>
        <w:t>(</w:t>
      </w:r>
      <w:r>
        <w:rPr/>
        <w:t>13</w:t>
      </w:r>
      <w:r>
        <w:rPr>
          <w:rtl w:val="true"/>
        </w:rPr>
        <w:t>-</w:t>
      </w:r>
      <w:r>
        <w:rPr/>
        <w:t>23</w:t>
      </w:r>
      <w:r>
        <w:rPr>
          <w:rtl w:val="true"/>
        </w:rPr>
        <w:t xml:space="preserve"> </w:t>
      </w:r>
      <w:r>
        <w:rPr>
          <w:rtl w:val="true"/>
        </w:rPr>
        <w:t>ه</w:t>
      </w:r>
      <w:r>
        <w:rPr>
          <w:rtl w:val="true"/>
        </w:rPr>
        <w:t>)</w:t>
      </w:r>
      <w:bookmarkEnd w:id="140"/>
    </w:p>
    <w:p>
      <w:pPr>
        <w:pStyle w:val="BookText"/>
        <w:rPr/>
      </w:pP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أمضی الحسین علیه السّلام فی هذه الفترة من السنة التاسعة حتّی السنة التاسعة عشرة من عمره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نقل فی مصادر متعدّدة عن هذه الفترة،احتجاجه علی الخلیفة لجلوسه علی منبر أبیه،وتدلّ القرائن علی أنّ هذا الاعتراض کان فی أوائل خلافة الخلیفة الثانی</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وفی بعض النقول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عمر بن الخطّاب لمّا دوّن الدیوان وفرض العطاء،ألحق الحسن والحسین علیهما السّلام بفریضة أبیهما مع أهل بدر؛لقرابتهما برسول اللّه صلّی اللّه علیه و آله،ففرض لکلّ واحد منهما خمسة آلاف </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ونُقل عن شهر بن حوشب</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دوّن عمر الدواوین بدأ بالحسن والحسین علیهما السّلام،فدعا الحسن علیه السّلام فأعطاه عطاءه، وأقعده علی حجره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وقبّل بین عینیه،وحثا فی حجره حتّی </w:t>
      </w:r>
      <w:bookmarkStart w:id="141" w:name="pg14224_143481"/>
    </w:p>
    <w:p>
      <w:pPr>
        <w:pStyle w:val="BookText"/>
        <w:rPr/>
      </w:pPr>
      <w:bookmarkEnd w:id="141"/>
      <w:r>
        <w:rPr>
          <w:rFonts w:ascii="IRNazanin" w:hAnsi="IRNazanin" w:eastAsia="IRNazanin"/>
          <w:color w:val="111111"/>
          <w:sz w:val="28"/>
          <w:sz w:val="28"/>
          <w:szCs w:val="28"/>
          <w:rtl w:val="true"/>
          <w:lang w:bidi="fa-IR"/>
        </w:rPr>
        <w:t>ملأه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الحسین علیه السّلام،فأعطاه عطاءه،وأقعده علی حجره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وقبّل ما بین عینیه،وحثا فی حجره حتی ملأه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قدّمتهما علیَّ ولی صحبة ولیس لهما صحبة،ولی هجرة ولیس لهما 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 لا امّ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أبوهما خیر من أبیک،واُمّهما خیر من امّک </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42" w:name="__RefHeading___Toc5678422_3381743652"/>
      <w:bookmarkStart w:id="143" w:name="_Toc50"/>
      <w:bookmarkEnd w:id="142"/>
      <w:r>
        <w:rPr>
          <w:rtl w:val="true"/>
        </w:rPr>
        <w:t>ج</w:t>
      </w:r>
      <w:r>
        <w:rPr>
          <w:rtl w:val="true"/>
        </w:rPr>
        <w:t>-</w:t>
      </w:r>
      <w:r>
        <w:rPr>
          <w:rtl w:val="true"/>
        </w:rPr>
        <w:t xml:space="preserve">عهد الخلیفة الثالث </w:t>
      </w:r>
      <w:r>
        <w:rPr>
          <w:rtl w:val="true"/>
        </w:rPr>
        <w:t>(</w:t>
      </w:r>
      <w:r>
        <w:rPr/>
        <w:t>24</w:t>
      </w:r>
      <w:r>
        <w:rPr>
          <w:rtl w:val="true"/>
        </w:rPr>
        <w:t>-</w:t>
      </w:r>
      <w:r>
        <w:rPr/>
        <w:t>35</w:t>
      </w:r>
      <w:r>
        <w:rPr>
          <w:rtl w:val="true"/>
        </w:rPr>
        <w:t xml:space="preserve"> </w:t>
      </w:r>
      <w:r>
        <w:rPr>
          <w:rtl w:val="true"/>
        </w:rPr>
        <w:t>ه</w:t>
      </w:r>
      <w:r>
        <w:rPr>
          <w:rtl w:val="true"/>
        </w:rPr>
        <w:t>)</w:t>
      </w:r>
      <w:bookmarkEnd w:id="143"/>
    </w:p>
    <w:p>
      <w:pPr>
        <w:pStyle w:val="Heading6"/>
        <w:numPr>
          <w:ilvl w:val="5"/>
          <w:numId w:val="1"/>
        </w:numPr>
        <w:rPr/>
      </w:pPr>
      <w:bookmarkStart w:id="144" w:name="__RefHeading___Toc5678424_3381743652"/>
      <w:bookmarkStart w:id="145" w:name="_Toc51"/>
      <w:bookmarkEnd w:id="144"/>
      <w:r>
        <w:rPr>
          <w:rtl w:val="true"/>
        </w:rPr>
        <w:t>اشارة</w:t>
      </w:r>
      <w:bookmarkEnd w:id="145"/>
    </w:p>
    <w:p>
      <w:pPr>
        <w:pStyle w:val="BookText"/>
        <w:rPr/>
      </w:pP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الإمام الحسین علیه السّلام شطراً من شبابه،أعنی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عهد الخلیفة الثالث،وقد نُقلت بعض الأحداث عن هذا العهد فی بعض المصادر،نشیر إلیها باختصار</w:t>
      </w:r>
      <w:r>
        <w:rPr>
          <w:rFonts w:eastAsia="IRNazanin" w:cs="IRNazanin"/>
          <w:color w:val="111111"/>
          <w:sz w:val="28"/>
          <w:szCs w:val="28"/>
          <w:rtl w:val="true"/>
          <w:lang w:bidi="fa-IR"/>
        </w:rPr>
        <w:t>:</w:t>
      </w:r>
    </w:p>
    <w:p>
      <w:pPr>
        <w:pStyle w:val="Heading6"/>
        <w:numPr>
          <w:ilvl w:val="5"/>
          <w:numId w:val="1"/>
        </w:numPr>
        <w:rPr/>
      </w:pPr>
      <w:bookmarkStart w:id="146" w:name="__RefHeading___Toc5678426_3381743652"/>
      <w:bookmarkStart w:id="147" w:name="_Toc52"/>
      <w:bookmarkEnd w:id="146"/>
      <w:r>
        <w:rPr>
          <w:rtl w:val="true"/>
        </w:rPr>
        <w:t>الأوّل</w:t>
      </w:r>
      <w:r>
        <w:rPr>
          <w:rtl w:val="true"/>
        </w:rPr>
        <w:t>:</w:t>
      </w:r>
      <w:r>
        <w:rPr>
          <w:rtl w:val="true"/>
        </w:rPr>
        <w:t>مشایعة أبی ذرّ حینما نُفی إلی الربذة</w:t>
      </w:r>
      <w:bookmarkEnd w:id="147"/>
    </w:p>
    <w:p>
      <w:pPr>
        <w:pStyle w:val="BookText"/>
        <w:rPr/>
      </w:pPr>
      <w:r>
        <w:rPr>
          <w:rFonts w:ascii="IRNazanin" w:hAnsi="IRNazanin" w:eastAsia="IRNazanin"/>
          <w:color w:val="111111"/>
          <w:sz w:val="28"/>
          <w:sz w:val="28"/>
          <w:szCs w:val="28"/>
          <w:rtl w:val="true"/>
          <w:lang w:bidi="fa-IR"/>
        </w:rPr>
        <w:t xml:space="preserve">ممّا دوّن عن هذه الفترة،مشایعة الحسین علیه السّلام أبا ذرّ حینما نُفی إلی الربذة </w:t>
      </w:r>
      <w:r>
        <w:rPr>
          <w:rStyle w:val="FootnoteAnchor"/>
          <w:rtl w:val="true"/>
        </w:rPr>
        <w:footnoteReference w:id="159"/>
      </w:r>
      <w:r>
        <w:rPr>
          <w:rFonts w:ascii="IRNazanin" w:hAnsi="IRNazanin" w:eastAsia="IRNazanin"/>
          <w:color w:val="111111"/>
          <w:sz w:val="28"/>
          <w:sz w:val="28"/>
          <w:szCs w:val="28"/>
          <w:rtl w:val="true"/>
          <w:lang w:bidi="fa-IR"/>
        </w:rPr>
        <w:t>،علی الرغم من منع عثمان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فنُقل عن ابن عبّاس قوله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اخرج أبو ذرّ إلی الربذة،أمر عثمان فنودی فی الناس ألّا یکلّم أحد أبا ذرّ ولا یشیّعه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مروان بن الحکم أن یخرج به،فخرج به،وتحاماه الناس إلّا علیّ بن أبی طالب علیه السّلام وعقیلاً أخاه،وحسناً وحسیناً علیهما السّلام،وعمّاراً،فإنّهم خرجوا معه یشیّعونه</w:t>
      </w:r>
      <w:r>
        <w:rPr>
          <w:rFonts w:eastAsia="IRNazanin" w:cs="IRNazanin"/>
          <w:color w:val="111111"/>
          <w:sz w:val="28"/>
          <w:szCs w:val="28"/>
          <w:rtl w:val="true"/>
          <w:lang w:bidi="fa-IR"/>
        </w:rPr>
        <w:t xml:space="preserve">. </w:t>
      </w:r>
      <w:bookmarkStart w:id="148" w:name="pg14224_143482"/>
    </w:p>
    <w:p>
      <w:pPr>
        <w:pStyle w:val="BookText"/>
        <w:rPr/>
      </w:pPr>
      <w:bookmarkEnd w:id="148"/>
      <w:r>
        <w:rPr>
          <w:rFonts w:ascii="IRNazanin" w:hAnsi="IRNazanin" w:eastAsia="IRNazanin"/>
          <w:color w:val="111111"/>
          <w:sz w:val="28"/>
          <w:sz w:val="28"/>
          <w:szCs w:val="28"/>
          <w:rtl w:val="true"/>
          <w:lang w:bidi="fa-IR"/>
        </w:rPr>
        <w:t>فجعل الحسن علیه السّلام یکلّم أبا ذرّ،فقال له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إیهاً </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 أنّ أمیر المؤمنین قد نهی عن کلام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لا تعلم فاعلم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علیّ علیه السّلام علی مروان،فضرب بالسوط بین اذنی راحلته،وقال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تنحّ لحاک اللّه </w:t>
      </w:r>
      <w:r>
        <w:rPr>
          <w:rStyle w:val="FootnoteAnchor"/>
          <w:rtl w:val="true"/>
        </w:rPr>
        <w:footnoteReference w:id="161"/>
      </w:r>
      <w:r>
        <w:rPr>
          <w:rFonts w:ascii="IRNazanin" w:hAnsi="IRNazanin" w:eastAsia="IRNazanin"/>
          <w:color w:val="111111"/>
          <w:sz w:val="28"/>
          <w:sz w:val="28"/>
          <w:szCs w:val="28"/>
          <w:rtl w:val="true"/>
          <w:lang w:bidi="fa-IR"/>
        </w:rPr>
        <w:t>إلی النار،فرجع مروان مغضباً إلی عثمان فأخبره الخبر،فتلظّی علی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تکلّم الحسین علیه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عَمّاه،إنَّ اللّهَ تَعالی قادِرٌ أن یُغَیِّرَ ما قَد تَری،وَاللّهُ کُلَّ یَومٍ هُوَ فی شَأنٍ،وقَد مَنَعَکَ القَومُ دُنیاهُم ومَنَعتَهُم دینَکَ؛فَما أغناکَ عَمّا مَنَعوکَ وأحوَجَهُم إلی ما مَنَعتَهُم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اللّهَ الصَّبرَ وَالنَّصرَ،وَاستَعِذ بِهِ مِنَ الجَشَعِ وَالجَزَعِ؛فَإِنَّ الصَّبرَ مِنَ الدّینِ وَالکَرَمِ،وإنَّ الجَشَعَ لا یُقَدِّمُ رِزقاً،وَالجَزَعَ لا یُؤَخِّرُ أجَلاً</w:t>
      </w:r>
      <w:r>
        <w:rPr>
          <w:rFonts w:eastAsia="Amiri" w:cs="Amiri" w:ascii="Amiri" w:hAnsi="Amiri"/>
          <w:color w:val="111111"/>
          <w:sz w:val="28"/>
          <w:szCs w:val="28"/>
          <w:rtl w:val="true"/>
          <w:lang w:bidi="ar-SA"/>
        </w:rPr>
        <w:t xml:space="preserve">. </w:t>
      </w:r>
      <w:r>
        <w:rPr>
          <w:rStyle w:val="FootnoteAnchor"/>
          <w:rtl w:val="true"/>
        </w:rPr>
        <w:footnoteReference w:id="162"/>
      </w:r>
    </w:p>
    <w:p>
      <w:pPr>
        <w:pStyle w:val="Heading6"/>
        <w:numPr>
          <w:ilvl w:val="5"/>
          <w:numId w:val="1"/>
        </w:numPr>
        <w:rPr/>
      </w:pPr>
      <w:bookmarkStart w:id="149" w:name="__RefHeading___Toc5678428_3381743652"/>
      <w:bookmarkStart w:id="150" w:name="_Toc53"/>
      <w:bookmarkEnd w:id="149"/>
      <w:r>
        <w:rPr>
          <w:rtl w:val="true"/>
        </w:rPr>
        <w:t>الثانی</w:t>
      </w:r>
      <w:r>
        <w:rPr>
          <w:rtl w:val="true"/>
        </w:rPr>
        <w:t>:</w:t>
      </w:r>
      <w:r>
        <w:rPr>
          <w:rtl w:val="true"/>
        </w:rPr>
        <w:t>مشارکته علیه السّلام فی بعض الحروب</w:t>
      </w:r>
      <w:bookmarkEnd w:id="150"/>
    </w:p>
    <w:p>
      <w:pPr>
        <w:pStyle w:val="BookText"/>
        <w:rPr/>
      </w:pPr>
      <w:r>
        <w:rPr>
          <w:rFonts w:ascii="IRNazanin" w:hAnsi="IRNazanin" w:eastAsia="IRNazanin"/>
          <w:color w:val="111111"/>
          <w:sz w:val="28"/>
          <w:sz w:val="28"/>
          <w:szCs w:val="28"/>
          <w:rtl w:val="true"/>
          <w:lang w:bidi="fa-IR"/>
        </w:rPr>
        <w:t xml:space="preserve">ورد فی بعض المصادر مشارکة الحسین علیه السّلام فی حرب إفریقیا عام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وفی حرب طبرستان عام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الهجرة،کما ذکرت مشارکته فی حرب القسطنطینیّة عام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هذه النقول ما ذکره ابن خلدون فی تاریخه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عبد اللّه بن أبی سرح کان أمره عثمان بغزو إفریقیة سنة خمس وعشرین، 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فتح اللّه علیک فلک خمس الخمس من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وأمّر عقبة بن نافع بن عبد القیس علی جند،وعبد اللّه بن نافع بن الحرث علی آخر وسرّحهما،فخرجوا إلی إفریقیة فی عشرة آلاف،وصالَحَهم أهلُها علی مالٍ یؤدّونه،ولم یقدروا علی </w:t>
      </w:r>
    </w:p>
    <w:p>
      <w:pPr>
        <w:pStyle w:val="BookText"/>
        <w:rPr/>
      </w:pPr>
      <w:r>
        <w:rPr>
          <w:rFonts w:ascii="IRNazanin" w:hAnsi="IRNazanin" w:eastAsia="IRNazanin"/>
          <w:color w:val="111111"/>
          <w:sz w:val="28"/>
          <w:sz w:val="28"/>
          <w:szCs w:val="28"/>
          <w:rtl w:val="true"/>
          <w:lang w:bidi="fa-IR"/>
        </w:rPr>
        <w:t>التوغّل فیها لکثرة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عبد اللّه بن أبی سرح استأذن عثمان فی ذلک واستمدّه،فاستشار عثمان الصحابة فأشاروا به،فجهّز العساکر من المدینة وفیهم جماعة من الصحابة،منهم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وابن عمر وابن عمرو بن العاص وابن جعفر والحسن والحسین علیهما السّلام وابن الزبیر،وساروا مع عبد اللّه بن أبی سرح سنة ستّ وعشرین،ولقیهم عقبة بن نافع فیمن معه من المسلمین ببرقة، </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منطقة فی شمال لیبیا فی عصرنا الحاضر،وتقع فیها مدن بنغازی وطرابلس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جغرافیای‌تاریخ کشورهای 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ساروا إلی طرابلس فنهبوا الروم عندها،ثمّ ساروا إلی إفریقیة وبثّوا السرایا فی کلّ ناحیة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روی عن حنش بن مالک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 سعید بن العاص من الکوفة سنة ثلاثین یرید خراسان،ومعه حذیفة بن الیمان وناس من أصحاب رسول اللّه صلّی اللّه علیه و آله،ومعه الحسن والحسین علیهما السّلام،وعبد اللّه بن عبّاس وعبد اللّه بن عمر وعبد اللّه بن عمرو بن العاص وعبد اللّه بن الزبیر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عبد اللّه بن عامر من البصرة یرید خراسان،فسبق سعیداً ونزل أبرشهر، </w:t>
      </w:r>
      <w:r>
        <w:rPr>
          <w:rStyle w:val="FootnoteAnchor"/>
          <w:rtl w:val="true"/>
        </w:rPr>
        <w:footnoteReference w:id="164"/>
      </w:r>
      <w:r>
        <w:rPr>
          <w:rFonts w:ascii="IRNazanin" w:hAnsi="IRNazanin" w:eastAsia="IRNazanin"/>
          <w:color w:val="111111"/>
          <w:sz w:val="28"/>
          <w:sz w:val="28"/>
          <w:szCs w:val="28"/>
          <w:rtl w:val="true"/>
          <w:lang w:bidi="fa-IR"/>
        </w:rPr>
        <w:t xml:space="preserve">وبلغ نزوله أبرشهر سعیداً،فنزل سعید قُومِس؛ </w:t>
      </w:r>
      <w:r>
        <w:rPr>
          <w:rStyle w:val="FootnoteAnchor"/>
          <w:rtl w:val="true"/>
        </w:rPr>
        <w:footnoteReference w:id="165"/>
      </w:r>
      <w:r>
        <w:rPr>
          <w:rFonts w:ascii="IRNazanin" w:hAnsi="IRNazanin" w:eastAsia="IRNazanin"/>
          <w:color w:val="111111"/>
          <w:sz w:val="28"/>
          <w:sz w:val="28"/>
          <w:szCs w:val="28"/>
          <w:rtl w:val="true"/>
          <w:lang w:bidi="fa-IR"/>
        </w:rPr>
        <w:t xml:space="preserve">وهی صلح،صالحهم حذیفة بعد نهاوند،فأتی جرجان فصالحوه علی مئتی ألف،ثمّ أتی طَمیسة، </w:t>
      </w:r>
      <w:r>
        <w:rPr>
          <w:rStyle w:val="FootnoteAnchor"/>
          <w:rtl w:val="true"/>
        </w:rPr>
        <w:footnoteReference w:id="166"/>
      </w:r>
      <w:r>
        <w:rPr>
          <w:rFonts w:ascii="IRNazanin" w:hAnsi="IRNazanin" w:eastAsia="IRNazanin"/>
          <w:color w:val="111111"/>
          <w:sz w:val="28"/>
          <w:sz w:val="28"/>
          <w:szCs w:val="28"/>
          <w:rtl w:val="true"/>
          <w:lang w:bidi="fa-IR"/>
        </w:rPr>
        <w:t>وهی کلّها من طبرستان جرجان،وهی مدینة علی ساحل البحر،وهی فی تخوم جرجان،فقاتله أهلها حتّی صلّی صلاة الخوف،فقال لحذیفة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صلّی رسول اللّه صلّی اللّه علیه و آله فأخبره، </w:t>
      </w:r>
    </w:p>
    <w:p>
      <w:pPr>
        <w:pStyle w:val="BookText"/>
        <w:rPr/>
      </w:pPr>
      <w:r>
        <w:rPr>
          <w:rFonts w:ascii="IRNazanin" w:hAnsi="IRNazanin" w:eastAsia="IRNazanin"/>
          <w:color w:val="111111"/>
          <w:sz w:val="28"/>
          <w:sz w:val="28"/>
          <w:szCs w:val="28"/>
          <w:rtl w:val="true"/>
          <w:lang w:bidi="fa-IR"/>
        </w:rPr>
        <w:t>فصلّی بها سعید صلاة الخوف وهم یقتتلون،وضرب یومئذٍ سعید رجلاً من المشرکین علی حبل عاتقه،فخرج السیف من تحت مرفقه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وحاصرهم فسألوا الأمان،فأعطاهم علی ألّا یقتل منهم رجلاً واحداً،ففتحوا الحصن فقتلهم جمیعاً إلّارجلاً واحداً،وحوی ما کان فی الحصن </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یوجد نقلٌ یرتبط بما بعد خلافة عثمان وذلک فی زمان معاویة،وقد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معاویة وتوجّه غازیاً إلی القسطنطینیّة فی الجیش الذی کان أمیره یزید بن معاویة</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وهناک ملاحظات عدّة یجب الالتفات إلیها فی هذه القضیّة؛أی فیما یخصّ مشارکة الحسین علیه السّلام فی هذه 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الإمام قد اشترک فی هذه الحروب واقعاً،لدوّنت تفاصیل ذلک؛نظراً إلی مکانة الإمام علیه السّلام السیاسیة والاجتماعیة،فإنّه لا یشارک فی هذه الحروب کمقاتل عادی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الإمام لإمرة أفراد کعبد اللّه بن أبی سرح ویزید بن معاویة مستبعد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المستبعد جدّاً أن یحدث أمر کهذا ولا یذکر فی روایات أهل البیت علیهم السّلام علی مدی قرنین من الزمن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 علی هذا فعلی الرغم من أنّ دخول الإمام الحسین علیه السّلام الحروب لأجل </w:t>
      </w:r>
      <w:bookmarkStart w:id="151" w:name="pg14224_143485"/>
    </w:p>
    <w:p>
      <w:pPr>
        <w:pStyle w:val="BookText"/>
        <w:rPr/>
      </w:pPr>
      <w:bookmarkEnd w:id="151"/>
      <w:r>
        <w:rPr>
          <w:rFonts w:ascii="IRNazanin" w:hAnsi="IRNazanin" w:eastAsia="IRNazanin"/>
          <w:color w:val="111111"/>
          <w:sz w:val="28"/>
          <w:sz w:val="28"/>
          <w:szCs w:val="28"/>
          <w:rtl w:val="true"/>
          <w:lang w:bidi="fa-IR"/>
        </w:rPr>
        <w:t>الدفاع عن الإسلام قابل للتبریر،ولا یمکننا نفیه بشکل قاطع،إلاّ أنّ القرائن الّتی أشرنا إلیها تدلّ علی خلاف ذلک</w:t>
      </w:r>
      <w:r>
        <w:rPr>
          <w:rFonts w:eastAsia="IRNazanin" w:cs="IRNazanin"/>
          <w:color w:val="111111"/>
          <w:sz w:val="28"/>
          <w:szCs w:val="28"/>
          <w:rtl w:val="true"/>
          <w:lang w:bidi="fa-IR"/>
        </w:rPr>
        <w:t>.</w:t>
      </w:r>
    </w:p>
    <w:p>
      <w:pPr>
        <w:pStyle w:val="Heading6"/>
        <w:numPr>
          <w:ilvl w:val="5"/>
          <w:numId w:val="1"/>
        </w:numPr>
        <w:rPr/>
      </w:pPr>
      <w:bookmarkStart w:id="152" w:name="__RefHeading___Toc5678430_3381743652"/>
      <w:bookmarkStart w:id="153" w:name="_Toc54"/>
      <w:bookmarkEnd w:id="152"/>
      <w:r>
        <w:rPr>
          <w:rtl w:val="true"/>
        </w:rPr>
        <w:t>الثالث</w:t>
      </w:r>
      <w:r>
        <w:rPr>
          <w:rtl w:val="true"/>
        </w:rPr>
        <w:t>:</w:t>
      </w:r>
      <w:r>
        <w:rPr>
          <w:rtl w:val="true"/>
        </w:rPr>
        <w:t>الدفاع عن عثمان حین محاصرته</w:t>
      </w:r>
      <w:bookmarkEnd w:id="153"/>
    </w:p>
    <w:p>
      <w:pPr>
        <w:pStyle w:val="BookText"/>
        <w:rPr/>
      </w:pPr>
      <w:r>
        <w:rPr>
          <w:rFonts w:ascii="Amiri" w:hAnsi="Amiri" w:eastAsia="Amiri" w:cs="Amiri"/>
          <w:color w:val="111111"/>
          <w:sz w:val="28"/>
          <w:sz w:val="28"/>
          <w:szCs w:val="28"/>
          <w:rtl w:val="true"/>
          <w:lang w:bidi="ar-SA"/>
        </w:rPr>
        <w:t xml:space="preserve">من الاُمور الّتی تکرّر ذکرها فی مصادر أهل السنّة </w:t>
      </w:r>
      <w:r>
        <w:rPr>
          <w:rStyle w:val="FootnoteAnchor"/>
          <w:rtl w:val="true"/>
        </w:rPr>
        <w:footnoteReference w:id="1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الامامة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فی عهد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فی الممانعة عن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موسوعة الإمام علی ابن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الإمام علیّاً علیه السّلام أرسل الحسن والحسین علیهما السّلام للدفاع عن الخلیفة الثالث حین محاصرته،وبقیا هناک إلی آخر الأحداث،کما تضرّرا بسبب الهجوم علی دار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شکّک بعض المحقّقین الشیعة المتقدّمین والمتأخّرین فی ذلک؛کالسیّد المرتضی،والعلاّمة الأمینی،وباقر شریف القرشی،والسیّد جعفر مرتضی العاملی 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وسبب شکّهم هذا،هو منهج عثمان فی الحکم،واختلاف نهجه وسیرته عن نهج وسیرة الإمام علیّ علیه السّلام،بالإضافة إلی مشارکة الصحابة فی الهجوم علی بیت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سند بعض هذه الروایات ینتهی إلی سعید بن أبی سعید المقبری، الذی قال عنه رجالیّون 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کابن شیبة والواقدی وابن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فقد شعوره ووعیه فی السنین الأربع الأخیرة من عمره</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وبشأن هذه النقول یجب الالتفات إلی عدّة امور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یمکننا نفی حدوث أمر کهذا من الأساس؛نظراً لکثرة النقول،لکنّ تبریر فعل الإمام علیّ علیه السّلام هذا واضح،فهو یرید دفع تهمة المشارکة فی قتل الخلیفة </w:t>
      </w:r>
      <w:bookmarkStart w:id="154" w:name="pg14224_143486"/>
    </w:p>
    <w:p>
      <w:pPr>
        <w:pStyle w:val="BookText"/>
        <w:rPr/>
      </w:pPr>
      <w:bookmarkEnd w:id="154"/>
      <w:r>
        <w:rPr>
          <w:rFonts w:ascii="IRNazanin" w:hAnsi="IRNazanin" w:eastAsia="IRNazanin"/>
          <w:color w:val="111111"/>
          <w:sz w:val="28"/>
          <w:sz w:val="28"/>
          <w:szCs w:val="28"/>
          <w:rtl w:val="true"/>
          <w:lang w:bidi="fa-IR"/>
        </w:rPr>
        <w:t>الثالث نظراً لمخالفته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اخری،أراد الإمام اجتناب الفتن الکبیرة بین المسلمین،کما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جعل طلب ثأر الخلیفة الثالث حجّة لإشعال نیران حروب کالجمل وصفّین والنهروان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وهذان الهدفان کافیان لقیام الإمام بهذا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أساس من الصحّة لبعض التفاصیل المنقولة حول هذه الحادثة،کإرسال طلحة والزبیر أبناءهما للدفاع عن عثمان،أو غضب أمیر المؤمنین علیه السّلام لعودة الحسنین علیهما السّلام من دار عثمان ومقتل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بطلان الأمر الأوّل فواضح لا یحتاج إلی دلیل؛لأنّ المصادر التاریخیّة متّفقة علی شدّة عداء طلحة والزبیر وعائشة للخلیفة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بطلان الأمر الثانی فمؤکّد؛بسبب عصمة الحسنین علیهما السّلام وعدم تقصیرهما فی أداء واجبهما،فلیس هناک ما یغضب أمیر المؤمنین علیه السّلام،إضافة إلی تصریح الإمام علیّ علیه السّلام مراراً بأنّه ما ساءهُ قتلُ عثمانَ ولا سَرّهُ</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موقف الإمام علیّ علیه السّلام فی الدفاع عن الخلیفة الثالث علی تأییده لمنهجه فی الحکومة أو مشروعیتها أبداً،فقد نبّهه أیّام خلافته کراراً ومراراً،صراحةً وإیماءً،علی الانتهاکات الّتی حصلت فی ظلّ حکومته</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وفی الختام نؤکّد علی أنّ ما نُقل عن أهل البیت علیهم السّلام والإمام الحسین علیه السّلام فی هذا العهد قلیل جدّاً؛وذلک بسبب العزلة الّتی کانوا یعیشونها فی هذه الفترة</w:t>
      </w:r>
      <w:r>
        <w:rPr>
          <w:rFonts w:eastAsia="IRNazanin" w:cs="IRNazanin"/>
          <w:color w:val="111111"/>
          <w:sz w:val="28"/>
          <w:szCs w:val="28"/>
          <w:rtl w:val="true"/>
          <w:lang w:bidi="fa-IR"/>
        </w:rPr>
        <w:t>.</w:t>
      </w:r>
    </w:p>
    <w:p>
      <w:pPr>
        <w:pStyle w:val="Heading5"/>
        <w:numPr>
          <w:ilvl w:val="4"/>
          <w:numId w:val="1"/>
        </w:numPr>
        <w:rPr/>
      </w:pPr>
      <w:bookmarkStart w:id="155" w:name="__RefHeading___Toc5678432_3381743652"/>
      <w:bookmarkStart w:id="156" w:name="_Toc55"/>
      <w:bookmarkEnd w:id="155"/>
      <w:r>
        <w:rPr>
          <w:rtl w:val="true"/>
        </w:rPr>
        <w:t>د</w:t>
      </w:r>
      <w:r>
        <w:rPr>
          <w:rtl w:val="true"/>
        </w:rPr>
        <w:t>-</w:t>
      </w:r>
      <w:r>
        <w:rPr>
          <w:rtl w:val="true"/>
        </w:rPr>
        <w:t xml:space="preserve">الإمام الحسین علیه السّلام فی عهد خلافة أبیه </w:t>
      </w:r>
      <w:r>
        <w:rPr>
          <w:rtl w:val="true"/>
        </w:rPr>
        <w:t>(</w:t>
      </w:r>
      <w:r>
        <w:rPr/>
        <w:t>35</w:t>
      </w:r>
      <w:r>
        <w:rPr>
          <w:rtl w:val="true"/>
        </w:rPr>
        <w:t>-</w:t>
      </w:r>
      <w:r>
        <w:rPr/>
        <w:t>40</w:t>
      </w:r>
      <w:r>
        <w:rPr>
          <w:rtl w:val="true"/>
        </w:rPr>
        <w:t xml:space="preserve"> </w:t>
      </w:r>
      <w:r>
        <w:rPr>
          <w:rtl w:val="true"/>
        </w:rPr>
        <w:t xml:space="preserve">ه </w:t>
      </w:r>
      <w:r>
        <w:rPr>
          <w:rtl w:val="true"/>
        </w:rPr>
        <w:t>)</w:t>
      </w:r>
      <w:bookmarkEnd w:id="15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 الحسین علیه السّلام ستّة وثلاثین عاماً من عمره الشریف فی رفقة أبیه،وقد </w:t>
      </w:r>
    </w:p>
    <w:p>
      <w:pPr>
        <w:pStyle w:val="BookText"/>
        <w:rPr/>
      </w:pPr>
      <w:r>
        <w:rPr>
          <w:rFonts w:ascii="IRNazanin" w:hAnsi="IRNazanin" w:eastAsia="IRNazanin"/>
          <w:color w:val="111111"/>
          <w:sz w:val="28"/>
          <w:sz w:val="28"/>
          <w:szCs w:val="28"/>
          <w:rtl w:val="true"/>
          <w:lang w:bidi="fa-IR"/>
        </w:rPr>
        <w:t>تزامنت السنوات الخمس الأخیرة منها تقریباً مع حکم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الحسین علیه السّلام الساعد القوی والجندیّ المطیع لأبیه فی المیادین المختلفة، من حین بیعة الناس للإمام علیّ علیه السّلام وحتّی لحظة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اعتلی المنبر بعد بیعة الناس لعلیّ علیه السّلام وبأمرٍ منه،وخطب بالناس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جَدّی رَسولَ اللّهِ صلّی اللّه علیه و آله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هُوَ مَدینَةُ هُدًی؛فَمَن دَخَلَها نَجا، ومَن تَخَلَّفَ عَنها هَلَکَ</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وحضر معرکة الجمل مع أخویه الحسن علیه السّلام ومحمّد بن الحنفیة،وکانت له قیادة المیسرة</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وفی صفّین خطب فی الکوفیّین قبل بدء المعرکة،وکان یقود الفرسان إلی جانب أخیه طوال المعرکة</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وکانت له قیادة عشرة آلاف محارب فی الحرب الّتی لم تتمّ بسبب استشهاد أمیرالمؤمنین علیه السّلام</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کما شارک أباه وأخاه فی تطبیق الحدود الإلهیة،وسجّل له التاریخ رجم رجل اعترف بالزنا</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ودفع نیابة عن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زکاة الفطرة طیلة حیاته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کان الإمام علیّ علیه السّلام فی هذه المرحلة یولی اهتماماً خاصّاً بالحسنین علیهما السّلام،فکان یرعاهما فی الحروب أشدّ الرعایة،حتّی قال بعض الناس لمحمّد بن الحنفیة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بال أبیک کان یرمی بک فی مرام لا یرمی فیها الحسن والحسین؟قال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لأنّهما کانا خدّیه وکنت یده،فکان یتوقّی بیده عن خدّیه </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علیه السّلام یدعو للحسن والحسین علیهما السّلام بهذا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احفَظ حَسَناً وحُسَیناً،ولا تُمَکِّن فَجَرَةَ قُرَیشٍ مِنهُما ما دُمتُ حَیّاً</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وکان یوصی ابنه الحسن علیه السّلام بالحسین علیه السّلام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أخوکَ الحُسَینُ فَهُوَ ابنُ امِّکَ ولا أزیدُ </w:t>
      </w:r>
      <w:r>
        <w:rPr>
          <w:rStyle w:val="FootnoteAnchor"/>
          <w:rtl w:val="true"/>
        </w:rPr>
        <w:footnoteReference w:id="182"/>
      </w:r>
      <w:r>
        <w:rPr>
          <w:rFonts w:ascii="Amiri" w:hAnsi="Amiri" w:eastAsia="Amiri" w:cs="Amiri"/>
          <w:color w:val="111111"/>
          <w:sz w:val="28"/>
          <w:sz w:val="28"/>
          <w:szCs w:val="28"/>
          <w:rtl w:val="true"/>
          <w:lang w:bidi="ar-SA"/>
        </w:rPr>
        <w:t>الوَصاةَ بِذلِکَ،وَاللّهُ الخَلیفَةُ عَلَیکُم</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وللإمام علیّ علیه السّلام وصیة معروفة للحسنین علیهما السّلام بعد تعرّضه للضربة،وقد نُقلت فی نهج البلاغة ،جاء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اُوصیکُما بِتَقوَی اللّهِ،وألّا تَبغِیَا الدُّنیا</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وله وصیة طویلة قیّمة خاصّة للحسین علیه السّلام،أوّلها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بُنَیَّ،اُوصیکَ بِتَقوَی اللّهِ فِی الغِنی وَالفَقرِ،وکَلِمَةِ الحَقِّ فِی الرِّضی وَالغَضَبِ، وَالقَصدِ فِی الغِنی وَالفَقرِ،وبِالعَدلِ عَلَی الصَّدیقِ وَالعَدُوِّ،وَبِالعَمَلِ فِی النَّشاطِ وَالکَسَلِ،وَالرِّضی عَنِ اللّهِ فِی الشِّدَّةِ وَالرَّخاءِ</w:t>
      </w:r>
      <w:r>
        <w:rPr>
          <w:rFonts w:eastAsia="Amiri" w:cs="Amiri" w:ascii="Amiri" w:hAnsi="Amiri"/>
          <w:color w:val="111111"/>
          <w:sz w:val="28"/>
          <w:szCs w:val="28"/>
          <w:rtl w:val="true"/>
          <w:lang w:bidi="ar-SA"/>
        </w:rPr>
        <w:t xml:space="preserve">.... </w:t>
      </w:r>
      <w:r>
        <w:rPr>
          <w:rStyle w:val="FootnoteAnchor"/>
          <w:rtl w:val="true"/>
        </w:rPr>
        <w:footnoteReference w:id="18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4224_143490"/>
      <w:bookmarkStart w:id="158" w:name="pg14224_143490"/>
      <w:bookmarkEnd w:id="158"/>
    </w:p>
    <w:p>
      <w:pPr>
        <w:pStyle w:val="Heading3"/>
        <w:numPr>
          <w:ilvl w:val="2"/>
          <w:numId w:val="1"/>
        </w:numPr>
        <w:rPr/>
      </w:pPr>
      <w:bookmarkStart w:id="159" w:name="pg14224_143490"/>
      <w:bookmarkStart w:id="160" w:name="__RefHeading___Toc5678434_3381743652"/>
      <w:bookmarkStart w:id="161" w:name="_Toc56"/>
      <w:bookmarkEnd w:id="159"/>
      <w:bookmarkEnd w:id="160"/>
      <w:r>
        <w:rPr>
          <w:rtl w:val="true"/>
        </w:rPr>
        <w:t>الفصل الأوّل</w:t>
      </w:r>
      <w:r>
        <w:rPr>
          <w:rtl w:val="true"/>
        </w:rPr>
        <w:t>:</w:t>
      </w:r>
      <w:r>
        <w:rPr>
          <w:rtl w:val="true"/>
        </w:rPr>
        <w:t>الإمام علیه السّلام فی عهد أبی بکرٍ</w:t>
      </w:r>
      <w:bookmarkEnd w:id="161"/>
    </w:p>
    <w:p>
      <w:pPr>
        <w:pStyle w:val="Heading4"/>
        <w:numPr>
          <w:ilvl w:val="3"/>
          <w:numId w:val="1"/>
        </w:numPr>
        <w:rPr/>
      </w:pPr>
      <w:bookmarkStart w:id="162" w:name="__RefHeading___Toc5678436_3381743652"/>
      <w:bookmarkStart w:id="163" w:name="_Toc57"/>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الإِمامُ علیه السّلام فی عَهدِ أبی بَکرٍ</w:t>
      </w:r>
    </w:p>
    <w:p>
      <w:pPr>
        <w:pStyle w:val="Heading4"/>
        <w:numPr>
          <w:ilvl w:val="3"/>
          <w:numId w:val="1"/>
        </w:numPr>
        <w:rPr/>
      </w:pPr>
      <w:bookmarkStart w:id="164" w:name="__RefHeading___Toc5678438_3381743652"/>
      <w:bookmarkStart w:id="165" w:name="_Toc58"/>
      <w:bookmarkEnd w:id="164"/>
      <w:r>
        <w:rPr/>
        <w:t>1/1</w:t>
      </w:r>
      <w:r>
        <w:rPr>
          <w:rtl w:val="true"/>
        </w:rPr>
        <w:t xml:space="preserve"> </w:t>
      </w:r>
      <w:r>
        <w:rPr>
          <w:rtl w:val="true"/>
        </w:rPr>
        <w:t>المُساعَدَةُ فِی الدِّفاعِ عَنِ الحَقِّ‌</w:t>
      </w:r>
      <w:bookmarkEnd w:id="165"/>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مُعاوِیَةَ المَشهورِ إلی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وأعهَدُکَ أمسِ تَحمِلُ قَعیدَةَ بَیتِکَ لَیلاً عَلی حِمارٍ،ویَداکَ فی یَدَیِ ابنَیکَ الحَسَنِ وَالحُسَینِ یَومَ بویِعَ أبو بَکرٍ الصِّدّیقُ،فَلَم تَدَع أحَداً مِن أهلِ بَدرٍ وَالسَّوابِقِ إلّادَعَوتَهُم إلی نَفسِکَ،ومَشَیتَ إلَیهِم بِامرَأَتِکَ،وأدلَیتَ إلَیهِم بِابنَیکَ</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کتاب 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سلیم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کانَ اللَّیلُ حَمَلَ عَلِیٌّ علیه السّلام فاطِمَةَ علیها السّلام عَلی حِمارٍ وأخَذَ بِیَدَیِ ابنَیهِ الحَسَنِ وَالحُسَینِ علیهما السّلام،فَلَم یَدَع أحَداً مِن أهلِ بَدرٍ مِنَ المُهاجِرینَ ولا مِنَ الأَنصارِ إلّاأتاهُ فی مَنزِلِهِ،فَذَکَّرَهُم حَقَّهُ ودَعاهُم إلی نُصرَتِهِ، فَمَا استَجابَ لَهُ مِنهُم إلّاأربَعَةٌ وأربَعونَ رَجُلاً،فَأَمَرَهُم أن یُصبِحوا بُکرَةً مُحَلِّقینَ رُؤوسَهُم مَعَهُم سِلاحُهُم لِیُبایِعوا عَلَی المَوتِ،فَأَصبَحوا فَلَم یُوافِ مِنهُم أحَدٌ إلّا أربَعَةٌ</w:t>
      </w:r>
      <w:r>
        <w:rPr>
          <w:rFonts w:eastAsia="Amiri" w:cs="Amiri" w:ascii="Amiri" w:hAnsi="Amiri"/>
          <w:color w:val="111111"/>
          <w:sz w:val="28"/>
          <w:szCs w:val="28"/>
          <w:rtl w:val="true"/>
          <w:lang w:bidi="ar-SA"/>
        </w:rPr>
        <w:t xml:space="preserve">. </w:t>
      </w:r>
      <w:bookmarkStart w:id="166" w:name="pg14224_143491"/>
    </w:p>
    <w:p>
      <w:pPr>
        <w:pStyle w:val="BookText"/>
        <w:rPr/>
      </w:pPr>
      <w:bookmarkEnd w:id="166"/>
      <w:r>
        <w:rPr>
          <w:rFonts w:ascii="Amiri" w:hAnsi="Amiri" w:eastAsia="Amiri" w:cs="Amiri"/>
          <w:color w:val="111111"/>
          <w:sz w:val="28"/>
          <w:sz w:val="28"/>
          <w:szCs w:val="28"/>
          <w:rtl w:val="true"/>
          <w:lang w:bidi="ar-SA"/>
        </w:rPr>
        <w:t xml:space="preserve">فَقُلتُ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هو سلیم بن قیس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وأبو ذَرٍّ وَالمِقدادُ وَالزُّبَیرُ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أتاهُم عَلِیٌّ علیه السّلام مِنَ اللَّیلَةِ المُقبِلَةِ فَناشَدَهُم،فَقالوا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نُصبِحُکَ بُکرَةً،فَما مِنهُم أحَدٌ أتاهُ غَیرُنا،ثُمَّ أتاهُمُ اللَّیلَةَ الثّالِثَةَ فَما أتاهُ غَیرُنا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رَأی غَدرَهُم وقِلَّةَ وَفائِهِم لَهُ لَزِمَ بَیتَهُ،وأقبَلَ عَلَی القُرآنِ یُؤَلِّفُهُ ویَجمَعُهُ،فَلَم یَخرُج مِن بَیتِهِ حَتّی جَمَعَهُ</w:t>
      </w:r>
      <w:r>
        <w:rPr>
          <w:rFonts w:eastAsia="Amiri" w:cs="Amiri" w:ascii="Amiri" w:hAnsi="Amiri"/>
          <w:color w:val="111111"/>
          <w:sz w:val="28"/>
          <w:szCs w:val="28"/>
          <w:rtl w:val="true"/>
          <w:lang w:bidi="ar-SA"/>
        </w:rPr>
        <w:t xml:space="preserve">. </w:t>
      </w:r>
      <w:r>
        <w:rPr>
          <w:rStyle w:val="FootnoteAnchor"/>
          <w:rtl w:val="true"/>
        </w:rPr>
        <w:footnoteReference w:id="188"/>
      </w:r>
    </w:p>
    <w:p>
      <w:pPr>
        <w:pStyle w:val="Heading4"/>
        <w:numPr>
          <w:ilvl w:val="3"/>
          <w:numId w:val="1"/>
        </w:numPr>
        <w:rPr/>
      </w:pPr>
      <w:bookmarkStart w:id="167" w:name="__RefHeading___Toc5678440_3381743652"/>
      <w:bookmarkStart w:id="168" w:name="_Toc59"/>
      <w:bookmarkEnd w:id="167"/>
      <w:r>
        <w:rPr/>
        <w:t>2/1</w:t>
      </w:r>
      <w:r>
        <w:rPr>
          <w:rtl w:val="true"/>
        </w:rPr>
        <w:t xml:space="preserve"> </w:t>
      </w:r>
      <w:r>
        <w:rPr>
          <w:rtl w:val="true"/>
        </w:rPr>
        <w:t>مُناقَشَةُ أبی بَکرٍ وهُوَ عَلی مِنبَرِ النَّبِیِّ صلّی اللّه علیه و آله و سلّم</w:t>
      </w:r>
      <w:bookmarkEnd w:id="168"/>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عبد الرحمن الأصبهانی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الحُسَینُ بنُ عَلِیٍّ علیه السّلام إلی أبی بَکرٍ وهُوَ عَلی مِنبَرِ رَسولِ اللّهِ صلّی اللّه علیه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اِنزِل عَن مَجلِسِ أبی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صَدَقتَ،إنَّهُ لَمَجلِسُ أبیکَ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أجلَسَهُ فی حِجرِهِ وبَکی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وَاللّهِ،ما هذا عَن أمری،قالَ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صَدَقتَ،وَاللّهِ،مَا اتَّهَمتُکَ</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الجعفریّات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أبو بَکرٍ صَعِدَ المِنبَرَ فی یَومِ الجُمُعَةِ،وقَد تَهَیَّأَ الحَسَنُ وَالحُسَینُ علیهما السّلام لِلجُمُعَةِ،فَسَبَقَ الحُسَینُ علیه السّلام فَانتَهی إلی أبی بَکرٍ وهُوَ عَلَی المِنبَرِ،فَقالَ 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مِنبَرُ أبی لا مِنبَرُ أبیکَ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أبو بَکرٍ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صَدَقتَ،هذا مِنبَرُ أبیکَ لا مِنبَرُ أبی</w:t>
      </w:r>
      <w:r>
        <w:rPr>
          <w:rFonts w:eastAsia="Amiri" w:cs="Amiri" w:ascii="Amiri" w:hAnsi="Amiri"/>
          <w:color w:val="111111"/>
          <w:sz w:val="28"/>
          <w:szCs w:val="28"/>
          <w:rtl w:val="true"/>
          <w:lang w:bidi="ar-SA"/>
        </w:rPr>
        <w:t xml:space="preserve">. </w:t>
      </w:r>
      <w:bookmarkStart w:id="169" w:name="pg14224_143492"/>
    </w:p>
    <w:p>
      <w:pPr>
        <w:pStyle w:val="BookText"/>
        <w:rPr/>
      </w:pPr>
      <w:bookmarkEnd w:id="169"/>
      <w:r>
        <w:rPr>
          <w:rFonts w:ascii="Amiri" w:hAnsi="Amiri" w:eastAsia="Amiri" w:cs="Amiri"/>
          <w:color w:val="111111"/>
          <w:sz w:val="28"/>
          <w:sz w:val="28"/>
          <w:szCs w:val="28"/>
          <w:rtl w:val="true"/>
          <w:lang w:bidi="ar-SA"/>
        </w:rPr>
        <w:t>فَدَخَلَ عَلِیُّ بنُ أبی طالِبٍ علیه السّلام عَلی تِلکَ الحالِ،فَقالَ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یُبکیکَ یا أبا بَکرٍ؟فَقالَ لَهُ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الحُسَینُ علیه السّلام کَذا وکَذا</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عن أبیه الإمام الکاظم عن آبائه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جاء فی أکثر المصادر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14085</w:t>
      </w:r>
      <w:r>
        <w:rPr>
          <w:rFonts w:eastAsia="IRNazanin" w:cs="IRNazanin"/>
          <w:color w:val="111111"/>
          <w:sz w:val="28"/>
          <w:szCs w:val="28"/>
          <w:rtl w:val="true"/>
          <w:lang w:bidi="fa-IR"/>
        </w:rPr>
        <w:t>.</w:t>
      </w:r>
    </w:p>
    <w:p>
      <w:pPr>
        <w:pStyle w:val="Heading4"/>
        <w:numPr>
          <w:ilvl w:val="3"/>
          <w:numId w:val="1"/>
        </w:numPr>
        <w:rPr/>
      </w:pPr>
      <w:bookmarkStart w:id="170" w:name="__RefHeading___Toc5678442_3381743652"/>
      <w:bookmarkStart w:id="171" w:name="_Toc60"/>
      <w:bookmarkEnd w:id="170"/>
      <w:r>
        <w:rPr/>
        <w:t>3/1</w:t>
      </w:r>
      <w:r>
        <w:rPr>
          <w:rtl w:val="true"/>
        </w:rPr>
        <w:t xml:space="preserve"> </w:t>
      </w:r>
      <w:r>
        <w:rPr>
          <w:rtl w:val="true"/>
        </w:rPr>
        <w:t>شَهادَةُ امِّهِ فاطِمَةَ علیها السّلام</w:t>
      </w:r>
      <w:bookmarkEnd w:id="171"/>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خَبرِ شَهادَةِ 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عَن وَجهِها فَإِذا بِها قَد فارَقَتِ الدُّنیا،فَوَقَعَت عَلَیها تُقَبِّلُها وهِیَ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فاطِمَةُ،إذا قَدِمتَ عَلی أبیکِ رَسولِ اللّهِ صلّی اللّه علیه و آله فَأَقرِئیهِ عَن أسماءَ بنتِ عُمَیسٍ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فَبَینا هِیَ کَذلِکَ دَخَلَ الحَسَنُ وَالحُسَینُ علیهما السّلام،فَقالا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أسماءُ،ما یُنیمُ امَّنا فی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ابنَی رَسولِ اللّهِ،لَیسَت امُّکُما نائِمَةً،قَد فارَقَتِ الدُّنیا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عَلَیهَا الحَسَنُ علیه السّلام یُقَبِّلُها مَرَّةً،وَیقولُ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امّاهُ کَلِّمینی قَبلَ أن تُفارِقَ روحی بَدَنی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الحُسَینُ علیه السّلام یُقَبِّلُ رِجلَها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امّاه أنَا ابنُکِ الحُسَینُ،کَلِّمینی قَبلَ أن یَنصَدِعَ قَلبی فَأَموتَ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لَهُما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ابنَی رَسولِ اللّهِ،انطَلِقا إلی أبیکُما عَلِیٍّ فَأَخبِراهُ بِمَوتِ امِّکُما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فَخَرَجا حَتّی إذا کانا قُربَ المَسجِدِ رَفَعا أصواتَهُما بِالبُکاءِ،فَابتَدَرَهُما جَمیعُ </w:t>
      </w:r>
    </w:p>
    <w:p>
      <w:pPr>
        <w:pStyle w:val="BookText"/>
        <w:rPr/>
      </w:pPr>
      <w:r>
        <w:rPr>
          <w:rFonts w:ascii="Amiri" w:hAnsi="Amiri" w:eastAsia="Amiri" w:cs="Amiri"/>
          <w:color w:val="111111"/>
          <w:sz w:val="28"/>
          <w:sz w:val="28"/>
          <w:szCs w:val="28"/>
          <w:rtl w:val="true"/>
          <w:lang w:bidi="ar-SA"/>
        </w:rPr>
        <w:t>الصَّحابَةِ،فَقالوا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یُبکیکُما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أبکَی اللّهُ أعیُنَکُما،لَعَلَّکُما نَظَرتُما إلی مَوقِفِ جَدِّکُما صلّی اللّه علیه و آله فَبَکَیتُما شَوقاً إلَیهِ؟</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لا،أوَ لَیسَ قَد ماتَت امُّنا فاطِمَةُ صَلَواتُ اللّهِ عَلَیها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تُوُفِّیَت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عَلَیها وعَلی أبیها وبَعلِها وبَنیها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فَصاحَت أهلُ المَدینَةِ صَیحَةً واحِدَةً،وَاجتَمَعَت نِساءُ بنی هاشِمٍ فی دارِها،فَصَرَخنَ صَرخَةً واحِدَةً کادَتِ المَدینَةُ أن تَزَعزَعَ مِن صُراخِهِنَّ،وهُنَّ یَقُلنَ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سَیِّدَتاه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بِنتَ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النّاسُ مِثلَ عُرفِ </w:t>
      </w:r>
      <w:r>
        <w:rPr>
          <w:rStyle w:val="FootnoteAnchor"/>
          <w:rtl w:val="true"/>
        </w:rPr>
        <w:footnoteReference w:id="192"/>
      </w:r>
      <w:r>
        <w:rPr>
          <w:rFonts w:ascii="Amiri" w:hAnsi="Amiri" w:eastAsia="Amiri" w:cs="Amiri"/>
          <w:color w:val="111111"/>
          <w:sz w:val="28"/>
          <w:sz w:val="28"/>
          <w:szCs w:val="28"/>
          <w:rtl w:val="true"/>
          <w:lang w:bidi="ar-SA"/>
        </w:rPr>
        <w:t>الفَرَسِ إلی عَلِیٍّ علیه السّلام وهُوَ جالِسٌ،وَالحَسَنُ وَالحُسَینُ علیهما السّلام بَینَ یَدَیهِ یَبکِیانِ،فَبَکَی النّاسُ لِبُکائِهِما،وخَرَجَت امُّ کُلثومٍ وعَلَیها بُرقُعَةٌ وتَجُرُّ ذَیلَها،مُتَجَلِّلَةً بِرِداءٍ عَلَیها تَسحَبُها وهِیَ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حَقّاً فَقَدناکَ فَقداً لا لِقاءَ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 النّاسُ فَجَلَسوا،وهُم یَرجونَ ویَنظُرونَ أن تُخرَجَ الجِنازَةُ،فَیُصَلّوا </w:t>
      </w:r>
      <w:r>
        <w:rPr>
          <w:rStyle w:val="FootnoteAnchor"/>
          <w:rtl w:val="true"/>
        </w:rPr>
        <w:footnoteReference w:id="193"/>
      </w:r>
      <w:r>
        <w:rPr>
          <w:rFonts w:ascii="Amiri" w:hAnsi="Amiri" w:eastAsia="Amiri" w:cs="Amiri"/>
          <w:color w:val="111111"/>
          <w:sz w:val="28"/>
          <w:sz w:val="28"/>
          <w:szCs w:val="28"/>
          <w:rtl w:val="true"/>
          <w:lang w:bidi="ar-SA"/>
        </w:rPr>
        <w:t>عَلَیها،وخَرَجَ أبو ذَرٍّ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اِنصَرِفوا؛فَإِنَّ ابنَةَ رَسولِ اللّهِ صلّی اللّه علیه و آله اخِّرَ إخراجُها فی هذِهِ العَشِیَّةِ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النّاسُ وَانصَرَفوا،فَلَمّا أن هَدَأَتِ العُیونُ،ومَضی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مِنَ اللَّیلِ، أخرَجَها عَلِیٌّ وَالحَسَنُ وَالحُسَینُ علیهم السّلام،وعَمّارٌ وَالمِقدادُ وعَقیلٌ وَالزُّبَیرُ وأبو ذَرٍّ وسَلمانُ وبُرَیدَةُ،ونَفَرٌ مِن بَنی هاشِمٍ وخَواصِّهِ،صَلّوا عَلَیها ودَفَنوها فی </w:t>
      </w:r>
    </w:p>
    <w:p>
      <w:pPr>
        <w:pStyle w:val="BookText"/>
        <w:rPr/>
      </w:pPr>
      <w:r>
        <w:rPr>
          <w:rFonts w:ascii="Amiri" w:hAnsi="Amiri" w:eastAsia="Amiri" w:cs="Amiri"/>
          <w:color w:val="111111"/>
          <w:sz w:val="28"/>
          <w:sz w:val="28"/>
          <w:szCs w:val="28"/>
          <w:rtl w:val="true"/>
          <w:lang w:bidi="ar-SA"/>
        </w:rPr>
        <w:t>جَوفِ اللَّیلِ</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رِوایاتِنا أنَّهُ صَلّی عَلَیها أمیرُ المُؤمِنینَ وَالحَسَنُ وَالحُسَینُ علیهم السّلام وعَقیلٌ وسَلمانُ وأبو ذَرٍّ وَالمِقدادُ وعَمّارٌ وبُرَیدَةُ</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عَهدَ اللّهِ ورَسولِهِ،أنَّها إذا تُوُفِّیَت لا اعلِمُ أحَداً إلّااُمَّ سَلَمَةَ زَوجَ رَسولِ اللّهِ صلّی اللّه علیه و آله،واُمَّ أیمَنَ،وفِضَّةَ؛ومِنَ الرِّجالِ ابنَیها،وَعبدَاللّهِ بنَ عَبّاسٍ،وسَلمانَ الفارِسِیَّ،وعَمّارَ بنَ یاسِرٍ،وَالمِقدادَ،وأبا ذَرٍّ،وحُذَیفَةَ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قَد أحلَلتُکَ مِن أن تَرانی بَعدَ مَوتی،فَکُن مَعَ النِّسوَةِ فیمَن یُغَسِّلُنی، ولا تَدفِنّی إلّالَیلاً،ولا تُعلِم أحَداً قَبری</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اقرِئُکَ وَصِیَّةَ فاطِمَةَ علیها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 حُقّاً </w:t>
      </w:r>
      <w:r>
        <w:rPr>
          <w:rStyle w:val="FootnoteAnchor"/>
          <w:rtl w:val="true"/>
        </w:rPr>
        <w:footnoteReference w:id="198"/>
      </w:r>
      <w:r>
        <w:rPr>
          <w:rFonts w:ascii="Amiri" w:hAnsi="Amiri" w:eastAsia="Amiri" w:cs="Amiri"/>
          <w:color w:val="111111"/>
          <w:sz w:val="28"/>
          <w:sz w:val="28"/>
          <w:szCs w:val="28"/>
          <w:rtl w:val="true"/>
          <w:lang w:bidi="ar-SA"/>
        </w:rPr>
        <w:t xml:space="preserve">أو سَفَطاً </w:t>
      </w:r>
      <w:r>
        <w:rPr>
          <w:rStyle w:val="FootnoteAnchor"/>
          <w:rtl w:val="true"/>
        </w:rPr>
        <w:footnoteReference w:id="199"/>
      </w:r>
      <w:r>
        <w:rPr>
          <w:rFonts w:ascii="Amiri" w:hAnsi="Amiri" w:eastAsia="Amiri" w:cs="Amiri"/>
          <w:color w:val="111111"/>
          <w:sz w:val="28"/>
          <w:sz w:val="28"/>
          <w:szCs w:val="28"/>
          <w:rtl w:val="true"/>
          <w:lang w:bidi="ar-SA"/>
        </w:rPr>
        <w:t>فَأَخرَجَ مِنهُ کِتاباً فَقَرَأَهُ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الرَّحیمِ،هذا ما أوصَت بِهِ فاطِمَةُ بِنتُ مُحَمَّدٍ رَسولِ اللّهِ صلّی اللّه علیه و آله،أوصَت بِحَوائِطِها </w:t>
      </w:r>
      <w:r>
        <w:rPr>
          <w:rStyle w:val="FootnoteAnchor"/>
          <w:rtl w:val="true"/>
        </w:rPr>
        <w:footnoteReference w:id="200"/>
      </w:r>
      <w:r>
        <w:rPr>
          <w:rFonts w:ascii="Amiri" w:hAnsi="Amiri" w:eastAsia="Amiri" w:cs="Amiri"/>
          <w:color w:val="111111"/>
          <w:sz w:val="28"/>
          <w:sz w:val="28"/>
          <w:szCs w:val="28"/>
          <w:rtl w:val="true"/>
          <w:lang w:bidi="ar-SA"/>
        </w:rPr>
        <w:t>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العَوافِ، وَالدَّلالِ،وَالبُرقَةِ،وَالمَیثَبِ،وَالحُسنی،وَالصّافِیَةِ،وما لِاُمِّ إبراهیمَ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عَلِیِّ بنِ </w:t>
      </w:r>
    </w:p>
    <w:p>
      <w:pPr>
        <w:pStyle w:val="BookText"/>
        <w:rPr/>
      </w:pPr>
      <w:r>
        <w:rPr>
          <w:rFonts w:ascii="Amiri" w:hAnsi="Amiri" w:eastAsia="Amiri" w:cs="Amiri"/>
          <w:color w:val="111111"/>
          <w:sz w:val="28"/>
          <w:sz w:val="28"/>
          <w:szCs w:val="28"/>
          <w:rtl w:val="true"/>
          <w:lang w:bidi="ar-SA"/>
        </w:rPr>
        <w:t>أبی طالِبٍ علیه السّلام،فَإِن مَضی عَلِیٌّ فَإِلَی الحَسَنِ،فَإِن مَضَی الحَسَنُ فَإِلَی الحُسَینِ،فَإِنَ مَضَی الحُسَینُ فَإِلَی الأَکبَرِ مِن وُلدی</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الاُصول الستّة عشر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 الأکبر فالأکبر 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دعائم الإسلام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 الأکبر من ولده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اللّهُ عَلی ذلِکَ،وَالمِقدادُ بنُ الأَسوَدِ وَالزُّبَیرُ بنُ العَوّامِ،وکَتَبَ عَلِیُّ بنُ أبی طالِبٍ</w:t>
      </w:r>
      <w:r>
        <w:rPr>
          <w:rFonts w:eastAsia="Amiri" w:cs="Amiri" w:ascii="Amiri" w:hAnsi="Amiri"/>
          <w:color w:val="111111"/>
          <w:sz w:val="28"/>
          <w:szCs w:val="28"/>
          <w:rtl w:val="true"/>
          <w:lang w:bidi="ar-SA"/>
        </w:rPr>
        <w:t xml:space="preserve">. </w:t>
      </w:r>
      <w:r>
        <w:rPr>
          <w:rStyle w:val="FootnoteAnchor"/>
          <w:rtl w:val="true"/>
        </w:rPr>
        <w:footnoteReference w:id="203"/>
      </w:r>
      <w:bookmarkStart w:id="172" w:name="pg14224_143496"/>
    </w:p>
    <w:p>
      <w:pPr>
        <w:pStyle w:val="Heading3"/>
        <w:numPr>
          <w:ilvl w:val="2"/>
          <w:numId w:val="1"/>
        </w:numPr>
        <w:rPr/>
      </w:pPr>
      <w:bookmarkStart w:id="173" w:name="__RefHeading___Toc5678444_3381743652"/>
      <w:bookmarkStart w:id="174" w:name="_Toc61"/>
      <w:bookmarkEnd w:id="172"/>
      <w:bookmarkEnd w:id="173"/>
      <w:r>
        <w:rPr>
          <w:rtl w:val="true"/>
        </w:rPr>
        <w:t>الفصل الثانی</w:t>
      </w:r>
      <w:r>
        <w:rPr>
          <w:rtl w:val="true"/>
        </w:rPr>
        <w:t>:</w:t>
      </w:r>
      <w:r>
        <w:rPr>
          <w:rtl w:val="true"/>
        </w:rPr>
        <w:t>الإمام علیه السّلام فی عهد عمر بن الخطّاب</w:t>
      </w:r>
      <w:bookmarkEnd w:id="174"/>
    </w:p>
    <w:p>
      <w:pPr>
        <w:pStyle w:val="Heading4"/>
        <w:numPr>
          <w:ilvl w:val="3"/>
          <w:numId w:val="1"/>
        </w:numPr>
        <w:rPr/>
      </w:pPr>
      <w:bookmarkStart w:id="175" w:name="__RefHeading___Toc5678446_3381743652"/>
      <w:bookmarkStart w:id="176" w:name="_Toc62"/>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الإِمامُ علیه السّلام فی عَهدِ عُمَرَ بنِ الخَطّابِ‌</w:t>
      </w:r>
    </w:p>
    <w:p>
      <w:pPr>
        <w:pStyle w:val="Heading4"/>
        <w:numPr>
          <w:ilvl w:val="3"/>
          <w:numId w:val="1"/>
        </w:numPr>
        <w:rPr/>
      </w:pPr>
      <w:bookmarkStart w:id="177" w:name="__RefHeading___Toc5678448_3381743652"/>
      <w:bookmarkStart w:id="178" w:name="_Toc63"/>
      <w:bookmarkEnd w:id="177"/>
      <w:r>
        <w:rPr/>
        <w:t>1/2</w:t>
      </w:r>
      <w:r>
        <w:rPr>
          <w:rtl w:val="true"/>
        </w:rPr>
        <w:t xml:space="preserve"> </w:t>
      </w:r>
      <w:r>
        <w:rPr>
          <w:rtl w:val="true"/>
        </w:rPr>
        <w:t>مُناقَشَةُ عُمَرَ وهُوَ عَلی مِنبَرِ النَّبِیِّ صلّی اللّه علیه و آله و سلّم</w:t>
      </w:r>
      <w:bookmarkEnd w:id="178"/>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بن حُنین عن حسین بن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صَعِدتُ إلی عُمَرَ بنِ الخَطّابِ المِنبَرَ،فَقُلتُ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عَن مِنبَرِ أبی وَاصعَد مِنبَرَ أبیکَ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أبی لَم یَکُن لَهُ 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فَأَقعَدَنی مَعَهُ،فَلَمّا نَزَلَ ذَهَبَ بی إلی مَنزِلِهِ،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بُنَیَّ،مَن عَلَّمَکَ هذا؟قُلتُ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عَلَّمَنیهِ أحَدٌ،قالَ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جَعَلتَ تَأتینا وتَغشانا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یَوماً وهُوَ خالٍ بِمُعاوِیَةَ،وَابنُ عُمَرَ بِالبابِ لَم یُؤذَن لَهُ،فَرَجَعتُ،فَلَقِیَنی بَعدُ 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بُنَیَّ،لَم أرَکَ أتَیتَنا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جِئتُ وأنتَ خالٍ بِمُعاوِیَةَ،فَرَأَیتُ ابنَ عُمَرَ رَجَعَ فَرَجَعتُ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أحَقُّ بِالإِذنِ مِن عَبدِاللّهِ بنِ عُمَرَ،إنَّما أنبَتَ فی رُؤوسِنا ما تَرَی اللّهُ ثُمَّ أنتُم</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أنبت علی رؤوسنا الشَّعَر إلّااللّه ثمّ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الکلام من المجاز،أی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ووَضَعَ یَدَهُ عَلی رَأسِهِ</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المدینة عن عبداللّه 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حُسَینَ بنَ عَلِیٍّ علیه السّلام قامَ إلی عُمَرَ وهُوَ عَلی مِنبَرِ رَسولِ اللّهِ صلّی اللّه علیه و آله یَخطُبُ النّاسَ یَومَ الجُمُعَةِ،فَقالَ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عَن مِنبَرِ جَدّی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 یَابنَ أخی،قالَ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 حُسَینٌ علیه السّلام بِرِداءِ عُمَرَ،فَلَم یَزَل یَجبِذُهُ </w:t>
      </w:r>
      <w:r>
        <w:rPr>
          <w:rStyle w:val="FootnoteAnchor"/>
          <w:rtl w:val="true"/>
        </w:rPr>
        <w:footnoteReference w:id="206"/>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عَن مِنبَرِ جَدّی،وتَرَدَّدَ عَلَیهِ حَتّی قَطَعَ خُطبَتَهُ،ونَزَلَ عَنِ المِنبَرِ وأقامَ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صَلّی أرسَلَ إلی حُسَینٍ علیه السّلام،فَلَمّا جاءَهُ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أخی مَن أمَرَکَ بِالَّذی صَنَعتَ؟قالَ 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أمَرَنی بِهِ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لَهُ ذلِکَ حُسَینٌ علیه السّلام ثَلاثَ مَرّاتٍ،کُلَّ ذلِکَ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أمَرَنی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یَزِد عَلی ذلِکَ،وحُسَینٌ علیه السّلام یَومَئِذٍ دونَ المُحتَلِمِ</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للطوسی عن زید بن علیّ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بنَ عَلِیٍّ علیه السّلام أتی عُمَرَ بنَ الخَطّابِ وهُوَ عَلَی المِنبَرِ یَومَ الجُمُعَةِ،فَقالَ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اِنزِل عَن مِنبَرِ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عُمَرُ،ثُمَّ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یا بُنَیَّ،مِنبَرُ أبیکَ لا مِنبَرُ أبی</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وَاللّهِ عَن رَأیی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وَاللّهِ مَا اتَّهَمتُکَ یا أبَا الحَسَنِ</w:t>
      </w:r>
      <w:r>
        <w:rPr>
          <w:rFonts w:eastAsia="Amiri" w:cs="Amiri" w:ascii="Amiri" w:hAnsi="Amiri"/>
          <w:color w:val="111111"/>
          <w:sz w:val="28"/>
          <w:szCs w:val="28"/>
          <w:rtl w:val="true"/>
          <w:lang w:bidi="ar-SA"/>
        </w:rPr>
        <w:t xml:space="preserve">. </w:t>
      </w:r>
      <w:bookmarkStart w:id="179" w:name="pg14224_143498"/>
    </w:p>
    <w:p>
      <w:pPr>
        <w:pStyle w:val="BookText"/>
        <w:rPr/>
      </w:pPr>
      <w:bookmarkEnd w:id="179"/>
      <w:r>
        <w:rPr>
          <w:rFonts w:ascii="Amiri" w:hAnsi="Amiri" w:eastAsia="Amiri" w:cs="Amiri"/>
          <w:color w:val="111111"/>
          <w:sz w:val="28"/>
          <w:sz w:val="28"/>
          <w:szCs w:val="28"/>
          <w:rtl w:val="true"/>
          <w:lang w:bidi="ar-SA"/>
        </w:rPr>
        <w:t>ثُمَّ نَزَلَ عَنِ المِنبَرِ،فَأَخَذَهُ فَأَجلَسَهُ إلی جانِبِهِ عَلَی المِنبَرِ،فَخَطَبَ النّاسَ وهُوَ جالِسٌ مَعَهُ عَلَی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نَبِیَّکُم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اِحفَظونی فی عِترَتی وذُرِّیَّتی؛فَمَن حَفِظَنی فیهِم حَفِظَهُ اللّهُ،ألا لَعنَةُ اللّهِ عَلی مَن آذانی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80" w:name="__RefHeading___Toc5678450_3381743652"/>
      <w:bookmarkStart w:id="181" w:name="_Toc64"/>
      <w:bookmarkEnd w:id="180"/>
      <w:r>
        <w:rPr/>
        <w:t>2/2</w:t>
      </w:r>
      <w:r>
        <w:rPr>
          <w:rtl w:val="true"/>
        </w:rPr>
        <w:t xml:space="preserve"> </w:t>
      </w:r>
      <w:r>
        <w:rPr>
          <w:rtl w:val="true"/>
        </w:rPr>
        <w:t>مَوقِعُهُ عِندَ الخَلیفَةِ‌</w:t>
      </w:r>
      <w:bookmarkEnd w:id="181"/>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یحیی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عُمَرُ حُسَینَ بنَ عَلِیٍّ علیه السّلام أن یَأتِیَهُ فی بَعضِ الحاجَةِ،فَأَتاهُ حُسَینٌ علیه السّلام فَلَقِیَهُ عَبدُاللّهِ بنُ عُمَرَ،فَقالَ لَهُ 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أینَ جِئتَ؟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استَأذَنتُ عَلی عُمَرَ فَلَم یُؤذَن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حُسَینٌ علیه السّلام فَلَقِیَهُ عُمَرُ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تَأتِیَنی؟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أتَیتُکَ ولکِن أخبَرَنی عَبدُاللّهِ بنُ عُمَرَ أنَّهُ لَم یُؤذَن لَهُ عَلَیکَ فَرَجَعتُ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عِندی مِثلُهُ؟أنتَ عِندی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أنبَتَ الشَّعرَ عَلَی الرَّأسِ غَیرُکُم؟</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علیه السّلام جاءَ إلی عُمَرَ فَاستَأذَنَ عَلَیهِ وکانَ عُمَرُ عَلی شُغُلٍ فَلَم یُؤذَن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فَجَلَسَ،ثُمَّ جاءَ ابنُ عُمَرَ فَاستَأذَنَ فَلَم یُؤذَن لَهُ،فَجَلَسَ،فَلَمّا رَأی ذلِکَ الحُسَینُ علیه السّلام انصَرَفَ</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عُمَرُ بِإِدخالِ الحُسَینِ علیه السّلام فَخَرَجَ الآذِنُ فَلَم یَجِدُه،فَعادَ إلَیهِ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لَم یُؤذَن لَهُ انصَرَفَ،فَأَرسَلَ إلَیهِ عُمَرُ،فَجاءَ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اِنصَرَفتَ بَعدَ أنِ استَأذَنتَ </w:t>
      </w:r>
    </w:p>
    <w:p>
      <w:pPr>
        <w:pStyle w:val="BookText"/>
        <w:rPr/>
      </w:pPr>
      <w:r>
        <w:rPr>
          <w:rFonts w:ascii="Amiri" w:hAnsi="Amiri" w:eastAsia="Amiri" w:cs="Amiri"/>
          <w:color w:val="111111"/>
          <w:sz w:val="28"/>
          <w:sz w:val="28"/>
          <w:szCs w:val="28"/>
          <w:rtl w:val="true"/>
          <w:lang w:bidi="ar-SA"/>
        </w:rPr>
        <w:t>یَابنَ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یُؤذَن لی،وجاءَ عَبدُاللّهِ فَلَم یُؤذَن لَهُ،فَعَلِمتُ أنَّهُ إذا لَم یُؤذَن لَهُ أنَّهُ لا یُؤذَنُ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وعَبدُاللّهِ،هَل أنبَتَ الشَّعرَ فِی الرَّأسِ إلَّااللّهُ وأنتُم؟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 فَلا تَستَأذِن</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سلیمان بن بلال عن جعفر بن محمّد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عُمَرُ بنُ الخَطّابِ عَطاءَ الحَسَنِ وَالحُسَینِ علیهما السّلام مِثلَ عَطاءِ أبیهِما علیه السّلام</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عُمَرُ الدَّواوینَ وفَرَضَ العَطاءَ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 أوَّلَ النّاسِ عَلِیَّ بنَ أبی طالِبٍ فی خَمسَةِ آلافٍ،وَالحَسَنَ بنَ عَلِیٍّ فی ثَلاثَةِ آلافٍ،وَالحُسَینَ بنَ عَلِیٍّ فی ثَلاثَةِ آلافٍ</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إبراهیم بن الحارث التیمی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لَمّا دَوَّنَ الدّیوانَ وفَرَضَ العَطاءَ،ألحَقَ الحَسَنَ وَالحُسَینَ علیهما السّلام بِفَریضَةِ أبیهِما مَعَ أهلِ بَدرٍ؛لِقَرابَتِهِما بِرَسولِ اللّهِ صلّی اللّه علیه و آله،فَفَرَضَ لِکُلِّ واحِدٍ مِنهُما خَمسَةَ آلافٍ</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عن عمر مولی غفرة وغیره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 عُمَرُ بنُ الخَطّابِ فَفَتَحَ الفُتوحَ </w:t>
      </w:r>
    </w:p>
    <w:p>
      <w:pPr>
        <w:pStyle w:val="BookText"/>
        <w:rPr/>
      </w:pPr>
      <w:r>
        <w:rPr>
          <w:rFonts w:ascii="Amiri" w:hAnsi="Amiri" w:eastAsia="Amiri" w:cs="Amiri"/>
          <w:color w:val="111111"/>
          <w:sz w:val="28"/>
          <w:sz w:val="28"/>
          <w:szCs w:val="28"/>
          <w:rtl w:val="true"/>
          <w:lang w:bidi="ar-SA"/>
        </w:rPr>
        <w:t>وجاءَتهُ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 لِلحَسَنِ وَالحُسَینِ علیهما السّلام خَمسَةَ آلافٍ خَمسَةَ آلافٍ، ألحَقَهُما بِأَبیهِما لِمَکانِهِما مِن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12997</w:t>
      </w:r>
      <w:r>
        <w:rPr>
          <w:rFonts w:ascii="IRNazanin" w:hAnsi="IRNazanin" w:eastAsia="IRNazanin"/>
          <w:color w:val="111111"/>
          <w:sz w:val="28"/>
          <w:sz w:val="28"/>
          <w:szCs w:val="28"/>
          <w:rtl w:val="true"/>
          <w:lang w:bidi="fa-IR"/>
        </w:rPr>
        <w:t xml:space="preserve">، المصنّف لابن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مسند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الخرائج لأبی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14056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تذکرة‌الخواصّ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عُمَرُ بنُ الخَطّابِ یُحِبُّ الحَسَنَ وَالحُسَینَ علیهما السّلام ویُقَدِّمُهُما عَلی وُلدِهِ،ولَقَد قَسَّمَ یَوماً فَأعطَی الحَسَنَ وَالحُسَینَ علیهما السّلام کُلَّ واحِدٍ مِنهُما عَشَرَةَ آلافِ دِرهَمٍ،وأعطی وَلَدَهُ عَبدَاللّهِ ألفَ دِرهَمٍ،فَعاتَبَهُ وَلَدُهُ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سِبقَتی فِی الإسلامِ وهِجرَتی،وأنتَ تُفَضِّلُ عَلَیَّ هذَینِ الغُلامَینِ؟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یا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إیتِنی بِجَدٍّ مِثلَ جَدِّهِما،وأبٍ مِثلَ أبیهِما،واُمٍّ مِثلَ امِّهِما،وجَدَّةٍ مِثلَ جَدَّتِهِما،وخالٍ مِثلَ خالِهِما،وخالَةٍ مِثلَ خالَتِهِما،وعَمٍّ مِثلَ عَمِّهِما،وعَمَّةٍ مِثلَ عَمَّتِهِما؛جَدُّهُما رَسولُ اللّهِ صلّی اللّه علیه و آله،وأبوهُما عَلِیٌّ،واُمُّهُما فاطِمَةُ، وجَدَّتُهُما خَدیجَةُ،وخالُهُما إبراهیمُ ابنُ رَسولِ اللّهِ صلّی اللّه علیه و آله،وخالَتُهُما زَینَبُ ورُقَیَّةُ واُمُّ کُلثومٍ،وعَمُّهُما جَعفَرُ بنُ أبی طالِبٍ،وعَمَّتُهُما امّ هانِئٍ بِنتُ أبی طالِبٍ</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 عن 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دَوَّنَ عُمَرُ الدَّواوینَ،بَدَأَ بِالحَسَنِ وَالحُسَینِ علیهما السّلام،فَدَعَا الحَسَنَ علیه السّلام فَأَعطاهُ عَطاءَهُ،وأقعَدَهُ عَلی حِجرِهِ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فَخِذِهِ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بَینَ عَینَیهِ،وحَثا فی حِجرِهِ حَتّی 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الحُسَینَ علیه السّلام،فَأَعطاهُ عَطاءَهُ وأقعَدَهُ عَلی حِجرِهِ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ما بَینَ عَینَیهِ،وحَثا فی حِجرِهِ حَتّی مَلَأَهُ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قَدَّمتَهُما عَلَیَّ ولی صُحبَةٌ ولَیسَ لَهُما صُحبَةٌ،ولی هِجرَةٌ ولَیسَ لَهُما هِجرَةٌ؟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اُسکُت لا امَّ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أبوهُما خَیرٌ مِن أبیکَ،واُمُّهُما خَیرٌ مِن امِّکَ</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کَسا أبناءَ أصحابِ النَّبِیِّ صلّی اللّه علیه و آله فَلَم یَکُن فیها ما یَصلُحُ لِلحَسَنِ وَالحُسَینِ علیهما السّلام،فَبَعَثَ إلَی الیَمَنِ فَاُتِیَ لَهُما بِکِسوَةٍ،فَقالَ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طابَت نَفسی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سلیمان بن بلال عن جعفر بن محمّد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عَلی عُمَرَ حُلَلٌ مِنَ الیَمَنِ،فَکَسَا النّاسَ،فَراحوا فِی الحُلَلِ وهُوَ بَینَ القَبرِ وَالمِنبَرِ جالِسٌ،وَالنّاسُ یَأتونَهُ فَیُسَلِّمونَ عَلَیهِ ویَدعونَ،فَخَرَجَ الحَسَنُ وَالحُسَینُ ابنا عَلِیٍّ مِن بَیتِ امِّهِما فاطِمَةَ بِنتِ رَسولِ اللّهِ صلّی اللّه علیه و آله یَتَخَطَّیانِ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بَیتُ فاطِمَةُ فی جَوفِ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عَلَیهِما مِن تِلکَ الُحلَلِ شَیءٌ،وعُمَرُ قاطِبٌ صارٌّ </w:t>
      </w:r>
      <w:r>
        <w:rPr>
          <w:rStyle w:val="FootnoteAnchor"/>
          <w:rtl w:val="true"/>
        </w:rPr>
        <w:footnoteReference w:id="218"/>
      </w:r>
      <w:r>
        <w:rPr>
          <w:rFonts w:ascii="Amiri" w:hAnsi="Amiri" w:eastAsia="Amiri" w:cs="Amiri"/>
          <w:color w:val="111111"/>
          <w:sz w:val="28"/>
          <w:sz w:val="28"/>
          <w:szCs w:val="28"/>
          <w:rtl w:val="true"/>
          <w:lang w:bidi="ar-SA"/>
        </w:rPr>
        <w:t>بَینَ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هَنَأَنی ما کَسَوتُکُم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یا أمیرَ المُؤمِنینَ؟کَسَوتَ رَعِیَّتَکَ وأحسَنتَ،قالَ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الغُلامَینِ یَتَخَطَّیانِ النّاسَ لَیسَ عَلَیهِما مِنها شَیءٌ،کَبُرَت عَنهُما وصَغُرا عَنها،ثُمَّ کَتَبَ إلی صاحِبِ الیَمَنِ أنِ ابعَث إلَیَّ بِحُلَّتَینِ لِحَسَنٍ وحُسَینٍ وعَجِّل،فَبَعَثَ إلَیهِ بِحُلَّتَینِ فَکَساهُما</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الرّباب</w:t>
      </w:r>
      <w:r>
        <w:rPr>
          <w:rFonts w:eastAsia="IRNazanin" w:cs="IRNazanin"/>
          <w:color w:val="111111"/>
          <w:sz w:val="28"/>
          <w:szCs w:val="28"/>
          <w:rtl w:val="true"/>
          <w:lang w:bidi="fa-IR"/>
        </w:rPr>
        <w:t xml:space="preserve">). </w:t>
      </w:r>
      <w:bookmarkStart w:id="182" w:name="pg14224_143502"/>
    </w:p>
    <w:p>
      <w:pPr>
        <w:pStyle w:val="Heading3"/>
        <w:numPr>
          <w:ilvl w:val="2"/>
          <w:numId w:val="1"/>
        </w:numPr>
        <w:rPr/>
      </w:pPr>
      <w:bookmarkStart w:id="183" w:name="__RefHeading___Toc5678452_3381743652"/>
      <w:bookmarkStart w:id="184" w:name="_Toc65"/>
      <w:bookmarkEnd w:id="182"/>
      <w:bookmarkEnd w:id="183"/>
      <w:r>
        <w:rPr>
          <w:rtl w:val="true"/>
        </w:rPr>
        <w:t>الفصل الثالث</w:t>
      </w:r>
      <w:r>
        <w:rPr>
          <w:rtl w:val="true"/>
        </w:rPr>
        <w:t>:</w:t>
      </w:r>
      <w:r>
        <w:rPr>
          <w:rtl w:val="true"/>
        </w:rPr>
        <w:t>الإمام علیه السّلام فی عهد عثمان</w:t>
      </w:r>
      <w:bookmarkEnd w:id="184"/>
    </w:p>
    <w:p>
      <w:pPr>
        <w:pStyle w:val="Heading4"/>
        <w:numPr>
          <w:ilvl w:val="3"/>
          <w:numId w:val="1"/>
        </w:numPr>
        <w:rPr/>
      </w:pPr>
      <w:bookmarkStart w:id="185" w:name="__RefHeading___Toc5678454_3381743652"/>
      <w:bookmarkStart w:id="186" w:name="_Toc66"/>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الإِمامُ علیه السّلام فی عَهدِ عُثمانَ‌</w:t>
      </w:r>
    </w:p>
    <w:p>
      <w:pPr>
        <w:pStyle w:val="Heading4"/>
        <w:numPr>
          <w:ilvl w:val="3"/>
          <w:numId w:val="1"/>
        </w:numPr>
        <w:rPr/>
      </w:pPr>
      <w:bookmarkStart w:id="187" w:name="__RefHeading___Toc5678456_3381743652"/>
      <w:bookmarkStart w:id="188" w:name="_Toc67"/>
      <w:bookmarkEnd w:id="187"/>
      <w:r>
        <w:rPr/>
        <w:t>1/3</w:t>
      </w:r>
      <w:r>
        <w:rPr>
          <w:rtl w:val="true"/>
        </w:rPr>
        <w:t xml:space="preserve"> </w:t>
      </w:r>
      <w:r>
        <w:rPr>
          <w:rtl w:val="true"/>
        </w:rPr>
        <w:t>مُواجَهَةِ الإِمامِ علیه السّلام أبا سُفیانَ حینَ بویِعَ عُثمانُ‌</w:t>
      </w:r>
      <w:bookmarkEnd w:id="188"/>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عن الحسن بن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احتِجاجِهِ عَلی مُعاوِیَةَ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هَدی أوَّلَکُم بِأَوَّلِنا،وآخِرَکُم بِآخِرِنا،وصَلَّی اللّهُ عَلی جَدّی مُحَمَّدٍ النَّبِیِّ وآلِهِ وسَلَّمَ؛اسمَعوا مِنّی مَقالَتی وأعیرونی فَهمَکُم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بِاللّهِ،هَل تَعلَمونَ أنَّ أبا سُفیانَ دَخَلَ عَلی عُثمانَ حینَ بویِعَ فی مَسجِدِ رَسولِ اللّهِ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عَلَینا مِن عَینٍ؟فَقالَ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 أبو سُفیانَ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تَداوَلُوا الخِلافَةَ یا فِتیانَ بَنی امَیَّةَ، فَوَالَّذی نَفسُ أبی سُفیانَ بِیَدِهِ،ما مِن جَنَّةٍ ولا 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وأنشُدُکُم بِاللّهِ،أتَعلَمونَ أنَّ أبا سُفیانَ أخَذَ بِیَدِ الحُسَینِ حینَ بویِعَ عُثمانُ،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مَعی إلی بَقیعِ الغَرقَدِ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الغَرْقَدِ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البقیع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الذی فیه أروم الشجر،والغرقد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کبار العوسج،وهو مقبرة‌أهل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حَتّی إذا تَوَسَّطَ القُبورَ اجتَرَّهُ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 بِأَعلی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أهلَ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کُنتُم تُقاتِلونا عَلَیهِ</w:t>
      </w:r>
      <w:bookmarkStart w:id="189" w:name="pg14224_143503"/>
    </w:p>
    <w:p>
      <w:pPr>
        <w:pStyle w:val="BookText"/>
        <w:rPr/>
      </w:pPr>
      <w:bookmarkEnd w:id="189"/>
      <w:r>
        <w:rPr>
          <w:rFonts w:ascii="Amiri" w:hAnsi="Amiri" w:eastAsia="Amiri" w:cs="Amiri"/>
          <w:color w:val="111111"/>
          <w:sz w:val="28"/>
          <w:sz w:val="28"/>
          <w:szCs w:val="28"/>
          <w:rtl w:val="true"/>
          <w:lang w:bidi="ar-SA"/>
        </w:rPr>
        <w:t>صارَ بِأَیدینا وأنتُم رَمیمٌ</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الرِّمَّةُ والرَمِیم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العظم البالی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قَبَّحَ اللّهُ شَیبَتَکَ،وقَبَّحَ وَجهَکَ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نَتَرَ </w:t>
      </w:r>
      <w:r>
        <w:rPr>
          <w:rStyle w:val="FootnoteAnchor"/>
          <w:rtl w:val="true"/>
        </w:rPr>
        <w:footnoteReference w:id="222"/>
      </w:r>
      <w:r>
        <w:rPr>
          <w:rFonts w:ascii="Amiri" w:hAnsi="Amiri" w:eastAsia="Amiri" w:cs="Amiri"/>
          <w:color w:val="111111"/>
          <w:sz w:val="28"/>
          <w:sz w:val="28"/>
          <w:szCs w:val="28"/>
          <w:rtl w:val="true"/>
          <w:lang w:bidi="ar-SA"/>
        </w:rPr>
        <w:t xml:space="preserve">یَدَهُ وتَرَکَهُ، فَلَولاَ النُّعمانُ بنُ بَشیرٍ أخَذَ بِیَدِهِ ورَدَّهُ إلَی المَدینَةِ لَهَلَکَ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Heading4"/>
        <w:numPr>
          <w:ilvl w:val="3"/>
          <w:numId w:val="1"/>
        </w:numPr>
        <w:rPr/>
      </w:pPr>
      <w:bookmarkStart w:id="190" w:name="__RefHeading___Toc5678458_3381743652"/>
      <w:bookmarkStart w:id="191" w:name="_Toc68"/>
      <w:bookmarkEnd w:id="190"/>
      <w:r>
        <w:rPr/>
        <w:t>2/3</w:t>
      </w:r>
      <w:r>
        <w:rPr>
          <w:rtl w:val="true"/>
        </w:rPr>
        <w:t xml:space="preserve"> </w:t>
      </w:r>
      <w:r>
        <w:rPr>
          <w:rtl w:val="true"/>
        </w:rPr>
        <w:t>اعتِمارُ الإِمامِ علیه السّلام ومَرَضُهُ فی طَریقِ مَکَّةَ‌</w:t>
      </w:r>
      <w:bookmarkEnd w:id="191"/>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من لا یحضره الفقیه عن رفاعة بن موسی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الحُسَینُ علیه السّلام مُعتَمِراً وقَد ساقَ بَدَنَةً حَتَّی انتَهی إلَی السُّقیا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فَبُرسِمَ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،فَحَلَقَ رَأسَهُ ونَحَرَها مَکانَهُ،ثُمَّ أقبَلَ حَتّی جاءَ فَضَرَبَ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ابنی ورَبِّ الکَعبَةِ،افتَحوا لَهُ،وکانوا قَد حَمَوا لَهُ الماءَ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فَأَکَبَّ عَلَیهِ فَشَرِبَ،ثُمَّ اعتَمَرَ 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معاویة بن عمّار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الحُسَینَ بنَ عَلِیٍّ </w:t>
      </w:r>
      <w:bookmarkStart w:id="192" w:name="pg14224_143504"/>
    </w:p>
    <w:p>
      <w:pPr>
        <w:pStyle w:val="BookText"/>
        <w:rPr/>
      </w:pPr>
      <w:bookmarkEnd w:id="1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مُعتَمِراً فَمَرِضَ فِی الطَّریقِ،فَبَلَغَ عَلِیّاً علیه السّلام ذلِکَ وهُوَ فِی المَدینَةِ،فَخَرَجَ فی طَلَبِهِ فَأَدرَکَهُ بِالسُّقیا وهُوَ مَریضٌ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ما تَشتَکی؟فَقالَ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أشتَکی رَأسی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عَلِیٌّ علیه السّلام بِبَدَنَةٍ فَنَحَرَها وحَلَقَ رَأسَهُ ورَدَّهُ إلَی المَدینَةِ،فَلَمّا بَرَأَ مِن وَجَعِهِ اعتَمَرَ</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1465</w:t>
      </w:r>
      <w:r>
        <w:rPr>
          <w:rFonts w:ascii="IRNazanin" w:hAnsi="IRNazanin" w:eastAsia="IRNazanin"/>
          <w:color w:val="111111"/>
          <w:sz w:val="28"/>
          <w:sz w:val="28"/>
          <w:szCs w:val="28"/>
          <w:rtl w:val="true"/>
          <w:lang w:bidi="fa-IR"/>
        </w:rPr>
        <w:t xml:space="preserve">، 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عُثمانُ فی رَجَبٍ،وخَرَجَ مَعَهُ عَبدُاللّهِ بنُ جَعفَرٍ وَالحُسَینُ بنُ عَلِیٍّ علیه السّلام،فَمَرِضَ الحُسَینُ بنُ عَلِیٍّ علیه السّلام،فَأَقامَ عَبدُاللّهِ بنُ جَعفَرٍ عَلَیهِ بِالسُّقیا،وبَعَثَ إلی عَلِیٍّ علیه السّلام یُخبِرُهُ بِذلِکَ،فَخَرَجَ عَلِیٌّ علیه السّلام فی نَفَرٍ مِن بَنی هاشِمٍ إلَی السُّقیا،فَلَمّا دَخَلَها دَعا بِبَدَنَةٍ فَنَحَرَها وحَلَقَ رَأسَهُ،وأقامَ عَلَی الحُسَینِ علیه السّلام یُمَرِّضُهُ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عُثمانُ مِن عُمرَتِهِ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 فَمَرَّ بِعَلِیِّ بنِ أبی طالِبٍ علیه السّلام فی مُنصَرَفِهِ وهُوَ یُمَرِّضُ الحُسَینَ علیه السّلام مَعَ جَماعَةٍ مِن بنی هاشِمٍ،فَقالَ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أرَدتُ المُقامَ عَلَیهِ حَتّی تَقدِمَ،ولکِنَّ الحُسَینَ علیه السّلام عَزَمَ عَلَیَّ وجَعَلَ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امضِ لِرَهطِکَ</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ذلِکَ بِشَیءٍ یَفوتُکَ،هَل کانَت إلّاعُمرَةً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یَخافُ الإِنسانُ فَوتَ الحَجِّ،فَأَمَّا العُمرَةُ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مَضی عَلِیٌّ مَعَ الحُسَینِ علیهما السّلام إلی مَکَّةَ</w:t>
      </w:r>
      <w:r>
        <w:rPr>
          <w:rFonts w:eastAsia="Amiri" w:cs="Amiri" w:ascii="Amiri" w:hAnsi="Amiri"/>
          <w:color w:val="111111"/>
          <w:sz w:val="28"/>
          <w:szCs w:val="28"/>
          <w:rtl w:val="true"/>
          <w:lang w:bidi="ar-SA"/>
        </w:rPr>
        <w:t xml:space="preserve">. </w:t>
      </w:r>
      <w:r>
        <w:rPr>
          <w:rStyle w:val="FootnoteAnchor"/>
          <w:rtl w:val="true"/>
        </w:rPr>
        <w:footnoteReference w:id="225"/>
      </w:r>
    </w:p>
    <w:p>
      <w:pPr>
        <w:pStyle w:val="Heading4"/>
        <w:numPr>
          <w:ilvl w:val="3"/>
          <w:numId w:val="1"/>
        </w:numPr>
        <w:rPr/>
      </w:pPr>
      <w:bookmarkStart w:id="193" w:name="__RefHeading___Toc5678460_3381743652"/>
      <w:bookmarkStart w:id="194" w:name="_Toc69"/>
      <w:bookmarkEnd w:id="193"/>
      <w:r>
        <w:rPr/>
        <w:t>3/3</w:t>
      </w:r>
      <w:r>
        <w:rPr>
          <w:rtl w:val="true"/>
        </w:rPr>
        <w:t xml:space="preserve"> </w:t>
      </w:r>
      <w:r>
        <w:rPr>
          <w:rtl w:val="true"/>
        </w:rPr>
        <w:t>مَوقِفُ الإِمامِ علیه السّلام من نَفیِ أبی ذَرٍّ</w:t>
      </w:r>
      <w:bookmarkEnd w:id="19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عن إسحاق بن جریر الجریری عن رجل من أهل بیته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w:t>
      </w:r>
    </w:p>
    <w:p>
      <w:pPr>
        <w:pStyle w:val="BookText"/>
        <w:rPr/>
      </w:pPr>
      <w:r>
        <w:rPr>
          <w:rFonts w:ascii="Amiri" w:hAnsi="Amiri" w:eastAsia="Amiri" w:cs="Amiri"/>
          <w:color w:val="111111"/>
          <w:sz w:val="28"/>
          <w:sz w:val="28"/>
          <w:szCs w:val="28"/>
          <w:rtl w:val="true"/>
          <w:lang w:bidi="ar-SA"/>
        </w:rPr>
        <w:t>شَیَّعَ أمیرُ المُؤمِنینَ علیه السّلام أبا ذَرٍّ،وشَیَّعَهُ الحَسَنُ وَالحُسَینُ علیهما السّلام،وعَقیلُ بنُ أبی طالِبٍ، وعَبدُاللّهِ بنُ جَعفَرٍ،وعَمّارُ بنُ یاسِرٍ،قالَ لَهُم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وَدِّعوا أخاکُم،فَإِنَّهُ لا بُدَّ لِلشّاخِصِ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من موضع إلی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 یَمضِیَ،ولِلمُشَیِّعِ مِن أن یَرجِعَ،فَتَکَلَّمَ کُلُّ رَجُلٍ مِنهُم عَلی حِیالِهِ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رَحمِکَ اللّهُ یا أبا ذَرٍّ،إنَّ القَومَ إنَّمَا امتَهَنوکَ بِالبَلاءِ؛ لِأَنَّکَ مَنَعتَهُم دینَکَ فَمَنَعوکَ دُنیاهُم،فَما أحوَجَکَ غَداً إلی ما مَنَعتَهُم وأغناکَ عَمّا مَنَعوکَ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رَحِمَکُمُ اللّهُ مِن أهلِ 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لی فِی الدُّنیا مِن شَجَنٍ </w:t>
      </w:r>
      <w:r>
        <w:rPr>
          <w:rStyle w:val="FootnoteAnchor"/>
          <w:rtl w:val="true"/>
        </w:rPr>
        <w:footnoteReference w:id="227"/>
      </w:r>
      <w:r>
        <w:rPr>
          <w:rFonts w:ascii="Amiri" w:hAnsi="Amiri" w:eastAsia="Amiri" w:cs="Amiri"/>
          <w:color w:val="111111"/>
          <w:sz w:val="28"/>
          <w:sz w:val="28"/>
          <w:szCs w:val="28"/>
          <w:rtl w:val="true"/>
          <w:lang w:bidi="ar-SA"/>
        </w:rPr>
        <w:t>غَیرُکُم،إنّی إذا ذَکَرتُکُم ذَکَرتُ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أبی الحدید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اخرِجَ أبو ذَرٍّ إلَی الرَّبَذَةِ،أمَرَ عُثمانُ فَنودِیَ فِی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یُکَلِّمَ أحَدٌ أبا ذَرٍّ ولا یُشَیِّعَهُ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مَروانَ بنَ الحَکَمِ أن یَخرُجَ بِهِ،فَخَرَجَ بِهِ،وتَحاماهُ النّاسُ إلّاعَلِیَّ بنَ أبی طالِبٍ علیه السّلام وعَقیلاً أخاهُ،وحَسَناً وحُسَیناً علیهما السّلام،وعَمّاراً،فَإِنَّهُم خَرَجَوا مَعَهُ یُشَیِّعونَهُ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الحَسَنُ علیه السّلام یُکَلِّمُ أبا ذَرٍّ،فَقالَ لَهُ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إیهاً یا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أنَّ أمیرَ المُؤمِنینَ قَد نَهی عَن کَلامِ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لا تَعلَمُ فَاعلَم ذلِکَ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عَلِیٌّ علیه السّلام عَلی مَروانَ،فَضَرَبَ بِالسَّوطِ بَینَ اذُنَی راحِلَتِهِ،وقالَ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لَحاکَ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النّارِ،فَرَجَعَ مَروانُ مُغضَباً إلی عُثمانَ؛فَأَخبَرَهُ الخَبَرَ، فَتَلَظّی عَلی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تَکَلَّمَ الحُسَینُ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عَمّاه،إنَّ اللّهَ تَعالی قادِرٌ أن یُغَیِّرَ ما قَد تَری،وَاللّهُ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مَنَعَکَ القَومُ دُنیاهُم ومَنَعتَهُم دینَکَ؛فَما أغناکَ عَمّا مَنَعوکَ وأحوَجَهُم إلی ما مَنَعتَهُم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اللّهَ الصَّبرَ وَالنَّصرَ،وَاستَعِذ بِهِ مِنَ الجَشَعَ وَالجَزَعِ؛فَإِنَّ الصَّبرَ مِنَ الدّینِ وَالکَرَمِ،وإنَّ الجَشَعَ لا یُقَدِّمُ رِزقاً،وَالجَزَعَ لا یُؤَخِّرُ أجَلاً</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لِأَبی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 عَنّی وَجهَکَ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مُسَیِّرُکَ إلَی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 صلّی اللّه علیه و آله؛قَد أخبَرَنی بِکُلِّ ما أنَا لاقٍ،قالَ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قالَ 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بِأَنّی امنَعُ عَن مَکَّةَ وَالمَدینَةِ وأموتُ بِالرَّبَذَةِ،ویَتَوَلّی مُواراتی نَفَرٌ مِمَّن یَرِدونَ مِن العِراقِ نَحوَ الحِجازِ</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وبَعَثَ أبو ذَرٍّ إلی جَمَلٍ لَهُ فَحَمَلَ عَلَیهِ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عُثمانُ أن یَتَجافاهُ النّاسُ حَتّی یَسیرَ إلَی الرَّبَذَةِ،فَلَمّا طَلَعَ عَنِ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ومَروانُ یُسَیِّرُ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طَلَعَ عَلَیهِ عَلِیُّ بنُ أبی طالِبٍ علیه السّلام ومَعَهُ ابناهُ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وَالحُسَینُ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وعَقیلٌ </w:t>
      </w:r>
      <w:bookmarkStart w:id="195" w:name="pg14224_143507"/>
    </w:p>
    <w:p>
      <w:pPr>
        <w:pStyle w:val="BookText"/>
        <w:rPr/>
      </w:pPr>
      <w:bookmarkEnd w:id="195"/>
      <w:r>
        <w:rPr>
          <w:rFonts w:ascii="Amiri" w:hAnsi="Amiri" w:eastAsia="Amiri" w:cs="Amiri"/>
          <w:color w:val="111111"/>
          <w:sz w:val="28"/>
          <w:sz w:val="28"/>
          <w:szCs w:val="28"/>
          <w:rtl w:val="true"/>
          <w:lang w:bidi="ar-SA"/>
        </w:rPr>
        <w:t>أخوهُ وعَبدُاللّهِ بنُ جَعفَرٍ وعَمّارُ بنُ یاسِرٍ</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4"/>
        <w:numPr>
          <w:ilvl w:val="3"/>
          <w:numId w:val="1"/>
        </w:numPr>
        <w:rPr/>
      </w:pPr>
      <w:bookmarkStart w:id="196" w:name="__RefHeading___Toc5678462_3381743652"/>
      <w:bookmarkStart w:id="197" w:name="_Toc70"/>
      <w:bookmarkEnd w:id="196"/>
      <w:r>
        <w:rPr/>
        <w:t>4/3</w:t>
      </w:r>
      <w:r>
        <w:rPr>
          <w:rtl w:val="true"/>
        </w:rPr>
        <w:t xml:space="preserve"> </w:t>
      </w:r>
      <w:r>
        <w:rPr>
          <w:rtl w:val="true"/>
        </w:rPr>
        <w:t>ما رُوِیَ فِی المُمانَعَةِ عَن قَتلِ عُثمانَ‌</w:t>
      </w:r>
      <w:bookmarkEnd w:id="197"/>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والسیاسة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خَبَرِ مُحاصَرَةِ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عَلِیّاً علیه السّلام أنَّ عُثمانَ یُرادُ قَتلُهُ،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أرَدنا مَروانَ،فَأَمّا قَتلَ عُثمانَ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لِلحَسَنِ وَالحُسَینِ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بِسَیفَیکُما حَتّی تَقوما عَلی بابِ عُثمانَ،ولا تَدَعا أحَداً یَصِلُ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الزُّبَیرُ ابنَهُ عَلی کُرهٍ،وبَعَثَ طَلحَةُ ابنَهُ کَذلِکَ</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مُحاصَرَةِ عُثمانَ وقَتلِهِ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عَلِیّاً علیه السّلام أنَّهُم یُریدونَ قَتلَهُ، بَعَثَ بِابنَیهِ الحَسَنِ وَالحُسَینِ علیه السّلام مَعَ مَوالیهِ بِالسِّلاحِ إلی بابِهِ لِنُصرَتِهِ،وأمَرَهُم أن یَمنَعوهُ مِنهُم،وبَعَثَ الزُّبَیرُ ابنَهُ عَبدَاللّهِ،وبَعَثَ طَلحَةُ ابنَهُ مُحَمَّداً،وأکثَرُ أبناءِ الصَّحابَةِ أرسَلَهُم آباؤُهُمُ اقتِداءً بِمَن ذَکَرنا،فَصَدّوهُم عَنِ الدّارِ،فَرُمِیَ مَن وَصَفنا بِالسِّهامِ،وَاشتَبَکَ القَومُ،وجُرِحَ الحَسَنُ علیه السّلام،وشُجَّ قَنبَرٌ،وجُرِحَ مُحَمَّدُ بنُ طَلحَةَ</w:t>
      </w:r>
      <w:r>
        <w:rPr>
          <w:rFonts w:eastAsia="Amiri" w:cs="Amiri" w:ascii="Amiri" w:hAnsi="Amiri"/>
          <w:color w:val="111111"/>
          <w:sz w:val="28"/>
          <w:szCs w:val="28"/>
          <w:rtl w:val="true"/>
          <w:lang w:bidi="ar-SA"/>
        </w:rPr>
        <w:t xml:space="preserve">. </w:t>
      </w:r>
      <w:r>
        <w:rPr>
          <w:rStyle w:val="FootnoteAnchor"/>
          <w:rtl w:val="true"/>
        </w:rPr>
        <w:footnoteReference w:id="23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 بِعُثمانَ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علیه السّلام لِلحَسَنِ وَالحُسَینِ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بِسَیفِکُما حَتّی تَقِفا عَلی بابِ عُثمانَ،ولا تَدَعا أحَداً یَصِلُ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وبَعَثَ الزُّبَیرُ ابنَهُ، وبَعَثَ طَلحَةُ ابنَهُ،وبَعَثَ عِدَّةٌ مِن أصحابِ رَسولِ اللّهِ صلّی اللّه علیه و آله أبناءَهُم یَمنَعونَ النّاسَ أن یَدخُلوا عَلی عُثمانَ،ورَماهُ النّاسُ بِالسِّهامِ حَتّی خُضِبَ الحَسَنُ علیه السّلام بِالدِّماءِ، </w:t>
      </w:r>
    </w:p>
    <w:p>
      <w:pPr>
        <w:pStyle w:val="BookText"/>
        <w:rPr/>
      </w:pPr>
      <w:r>
        <w:rPr>
          <w:rFonts w:ascii="Amiri" w:hAnsi="Amiri" w:eastAsia="Amiri" w:cs="Amiri"/>
          <w:color w:val="111111"/>
          <w:sz w:val="28"/>
          <w:sz w:val="28"/>
          <w:szCs w:val="28"/>
          <w:rtl w:val="true"/>
          <w:lang w:bidi="ar-SA"/>
        </w:rPr>
        <w:t>وتَخَضَّبَ مُحَمَّدُ بنُ طَلحَةَ،وشُجَّ قَنبَرٌ مَولی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مَن دَخَلَ عَلَیهِ الحَسَنُ وَالحُسَینُ علیهما السّلام فَزِعَینِ وهُما لا یَعلَمانِ بِالکائِنَةِ،وکانا مَشغولَینِ عَلَی البابِ یَنصُرانِهِ ویَمنَعانِ النّاسَ عَنهُ؛فَلَمّا دَخَلوا وَجَدوا عُثمانَ مَذبوحاً</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لابن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،أورد العلّامة الأمینی فی الغدیر مثل هذه الروایات فی عداد الأخبار الموضوعة فی قضیّة قتل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14224_143510"/>
      <w:bookmarkStart w:id="199" w:name="pg14224_143510"/>
      <w:bookmarkEnd w:id="199"/>
    </w:p>
    <w:p>
      <w:pPr>
        <w:pStyle w:val="Heading3"/>
        <w:numPr>
          <w:ilvl w:val="2"/>
          <w:numId w:val="1"/>
        </w:numPr>
        <w:rPr/>
      </w:pPr>
      <w:bookmarkStart w:id="200" w:name="pg14224_143510"/>
      <w:bookmarkStart w:id="201" w:name="__RefHeading___Toc5678464_3381743652"/>
      <w:bookmarkStart w:id="202" w:name="_Toc71"/>
      <w:bookmarkEnd w:id="200"/>
      <w:bookmarkEnd w:id="201"/>
      <w:r>
        <w:rPr>
          <w:rtl w:val="true"/>
        </w:rPr>
        <w:t>الفصل الرابع</w:t>
      </w:r>
      <w:r>
        <w:rPr>
          <w:rtl w:val="true"/>
        </w:rPr>
        <w:t>:</w:t>
      </w:r>
      <w:r>
        <w:rPr>
          <w:rtl w:val="true"/>
        </w:rPr>
        <w:t>الإمام علیه السّلام فی أیّامِ خلافة أبیه</w:t>
      </w:r>
      <w:bookmarkEnd w:id="202"/>
    </w:p>
    <w:p>
      <w:pPr>
        <w:pStyle w:val="Heading4"/>
        <w:numPr>
          <w:ilvl w:val="3"/>
          <w:numId w:val="1"/>
        </w:numPr>
        <w:rPr/>
      </w:pPr>
      <w:bookmarkStart w:id="203" w:name="__RefHeading___Toc5678466_3381743652"/>
      <w:bookmarkStart w:id="204" w:name="_Toc72"/>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الإِمامُ علیه السّلام فی أیّامِ خِلافَةِ أبیهِ‌</w:t>
      </w:r>
    </w:p>
    <w:p>
      <w:pPr>
        <w:pStyle w:val="Heading4"/>
        <w:numPr>
          <w:ilvl w:val="3"/>
          <w:numId w:val="1"/>
        </w:numPr>
        <w:rPr/>
      </w:pPr>
      <w:bookmarkStart w:id="205" w:name="__RefHeading___Toc5678468_3381743652"/>
      <w:bookmarkStart w:id="206" w:name="_Toc73"/>
      <w:bookmarkEnd w:id="205"/>
      <w:r>
        <w:rPr/>
        <w:t>1/4</w:t>
      </w:r>
      <w:r>
        <w:rPr>
          <w:rtl w:val="true"/>
        </w:rPr>
        <w:t xml:space="preserve"> </w:t>
      </w:r>
      <w:r>
        <w:rPr>
          <w:rtl w:val="true"/>
        </w:rPr>
        <w:t>خُطْبَتُهُ لَمّا بویِعَ أبوهُ بِالخِلافَةِ‌</w:t>
      </w:r>
      <w:bookmarkEnd w:id="206"/>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جَلَسَ عَلِیٌّ علیه السّلام فِی الخِلافَةِ وبایَعَهُ النّاسُ،خَرَجَ إلَی المَسجِدِ مُتَعَمِّماً بِعِمامَةِ رَسولِ اللّهِ صلّی اللّه علیه و آله،لابِساً بُردَةَ رَسولِ اللّهِ صلّی اللّه علیه و آله،مُتَنَعِّلاً نَعلَ رَسولِ اللّهِ صلّی اللّه علیه و آله،مُتَقَلِّداً سَیفَ رَسولِ اللّهِ صلّی اللّه علیه و آله،فَصَعِدَ المِنبَرَ فَجَلَسَ علیه السّلام عَلَیهِ مُتَمَکِّناً،ثُمَّ شَبَّکَ بَینَ أصابِعِهِ فَوَضَعَها أسفَلَ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سَلونی قَبلَ أن تَفقِدونی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فَاصعَدِ المِنبَرَ فَتَکَلَّم بِکَلامٍ لا تُجَهِّلُکَ قُرُیشٌ مِن بَعدی،فَیَقولونَ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عَلِیٍّ لا یُحسِنُ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کَیفَ أصعَدُ وأتَکَلَّمُ وأنتَ فِی النّاسِ تَسمَعُ وتَری؟</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بِأَبی واُمّی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اواری نَفسی عَنکَ،وأسمَعُ وأری وأنتَ لا تَرانی</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فَصَعِدَ الحَسَنُ علیه السّلام المِنبَرَ فَحَمِدَ اللّهُ بِمَحامِدَ بَلیغَةٍ شَریفَةٍ،وصَلّی عَلَی النَّبِیِّ صلّی اللّه علیه و آله صَلاةً موجَزَةً،ثُمَّ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النّاسُ،سَمِعتُ جَدّی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مَدینَةُ العِلمِ وعَلِیٌّ بابُها،وهَل تُدخَلُ المَدینَةُ إلّامِن بابِها؟ثُمَّ نَزَلَ،فَوَثَبَ إلَیهِ عَلِیٌّ علیه السّلام </w:t>
      </w:r>
      <w:bookmarkStart w:id="207" w:name="pg14224_143511"/>
    </w:p>
    <w:p>
      <w:pPr>
        <w:pStyle w:val="BookText"/>
        <w:rPr/>
      </w:pPr>
      <w:bookmarkEnd w:id="207"/>
      <w:r>
        <w:rPr>
          <w:rFonts w:ascii="Amiri" w:hAnsi="Amiri" w:eastAsia="Amiri" w:cs="Amiri"/>
          <w:color w:val="111111"/>
          <w:sz w:val="28"/>
          <w:sz w:val="28"/>
          <w:szCs w:val="28"/>
          <w:rtl w:val="true"/>
          <w:lang w:bidi="ar-SA"/>
        </w:rPr>
        <w:t>فَحَمَلَهُ وضَمَّهُ إلی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فَاصعَدِ المِنبَرَ وتَکَلَّم بِکَلامٍ لا تُجَهِّلُکَ قُرَیشٌ مِن بَعدی،فَیَقولونَ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بنَ عَلِیٍّ لا یُبصِرُ شَیئاً،وَلیَکُن کَلامُکَ تَبَعاً لِکَلامِ أخیکَ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الحُسَینُ علیه السّلام المِنبَرَ،فَحَمِدَ اللّهَ وأثنی عَلَیهِ وصَلّی عَلی نَبِیِّهِ صلّی اللّه علیه و آله صَلاةً موجَزَةً،ثُمَّ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النّاسِ،سَمِعتُ جَدّی رَسولَ اللّهِ صلّی اللّه علیه و آله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هُوَ مَدینَةُ هُدیً؛فَمَن دَخَلَها نَجا ومَن تَخَلَّفَ عَنها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إلَیهِ عَلِیٌّ علیه السّلام فَضَمَّهُ إلی صَدرِهِ وقَبَّلَهُ،ثُمَّ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أنَّهُما فَرخا رَسولِ اللّهِ صلّی اللّه علیه و آله ووَدیعَتُهُ الَّتِی استَودَعَنیها،وأنَا أستَودِعُکُموها مَعاشِرَ النّاسِ ورَسولُ اللّهِ صلّی اللّه علیه و آله سائِلُکُم عَنهُما</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208" w:name="__RefHeading___Toc5678470_3381743652"/>
      <w:bookmarkStart w:id="209" w:name="_Toc74"/>
      <w:bookmarkEnd w:id="208"/>
      <w:r>
        <w:rPr/>
        <w:t>2/4</w:t>
      </w:r>
      <w:r>
        <w:rPr>
          <w:rtl w:val="true"/>
        </w:rPr>
        <w:t xml:space="preserve"> </w:t>
      </w:r>
      <w:r>
        <w:rPr>
          <w:rtl w:val="true"/>
        </w:rPr>
        <w:t>دَورُهُ فی وَقعَةِ الجَمَلِ‌</w:t>
      </w:r>
      <w:bookmarkEnd w:id="209"/>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زَحَفَ عَلِیٌّ علیه السّلام نَحوَ الجَمَلِ بِنَفسِهِ فی کَتیبَتِهِ الخَضراءِ مِنَ المُهاجِرینَ وَالأَنصارِ،وحَولَهُ بَنوهُ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وحُسَینٌ ومُحَمَّدٌ علیهم السّلام</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عن محمّد ابن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یا بُنَیَّ بِاللِّواءِ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أصحابَهُ،فَجَعَلَ الحَسَنَ علیه السّلام فِی المَیمَنَةِ،وَالحُسَینَ علیه السّلام فِی المَیسَرَةِ</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خلیفة بن خیّاط عن أبی عبیدة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وَقعَةِ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عَلِیٌّ علیه السّلام مِن </w:t>
      </w:r>
    </w:p>
    <w:p>
      <w:pPr>
        <w:pStyle w:val="BookText"/>
        <w:rPr/>
      </w:pPr>
      <w:r>
        <w:rPr>
          <w:rFonts w:ascii="Amiri" w:hAnsi="Amiri" w:eastAsia="Amiri" w:cs="Amiri"/>
          <w:color w:val="111111"/>
          <w:sz w:val="28"/>
          <w:sz w:val="28"/>
          <w:szCs w:val="28"/>
          <w:rtl w:val="true"/>
          <w:lang w:bidi="ar-SA"/>
        </w:rPr>
        <w:t xml:space="preserve">ذی‌قارٍ </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لبکر بن وائل قریب من الکوفة،بینها وبین 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 عَلی مُقَدَّمَتِهِ عَبدَاللّهِ بنَ عَبّاسٍ،ثُمَّ أمَّرَ الاُمَراءَ وعَقَدَ الأَلوِیَةَ؛دَفَعَ اللِّواءَ إلَی ابنِهِ مُحَمَّدِ بنِ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الخَیلِ عَمّارُ بنُ یاسِرٍ،وعَلَی الرَّجّالَةِ مُحَمَّدُ بنُ أبی بَکرٍ،وعَلَی المَیمَنَةِ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رَبیعَةُ البَصرَةِ والکوفَةِ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عِلباءُ بنُ هَیثَمٍ السَّدوسِیُّ،ویُقالُ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جَعفَرٍ، وعَلَی المَیسَرَةِ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مُضَرُ البَصرَةِ ومُضَرُ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عَلِیٍّ علیه السّلام،ویُقالُ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المَیمَنَةِ الحَسَنُ،وعَلَی المَیسَرَةِ الحُسَینُ بنُ عَلِیٍّ علیه السّلام</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عَن عَلِیٍّ علیه السّلام أنَّهُ أعطَی الرّایَةَ یَومَ الجَمَلِ لِمُحَمَّدِ بنِ الحَنَفِیَّةِ فَقَدَّمَهُ بَینَ یَدَیهِ،وجَعَلَ الحَسَنَ علیه السّلام فی المَیمَنَةِ،وجَعَلَ الحُسَینَ علیه السّلام فِی المَیسَرَةِ</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تَقاعَسَ مُحَمَّدٌ یَومَ الجَمَلِ عَنِ الحَملَةِ،وحَمَلَ عَلِیٌّ علیه السّلام بِالرّایَةِ،فَضَعضَعَ أرکانَ عَسکَرِ الجَمَلِ،دَفَعَ إلَیهِ الرّایَةَ،وقالَ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اُمحُ الاُولی بِالاُخری،وهذِهِ الأَنصارُ مَعَکَ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 إلَیهِ خُزَیمَةَ بنَ ثابِتٍ ذَا الشَّهادَتَینِ فی جَمعٍ مِنَ الأَنصارِ،کَثیرٌ مِنهُم مِن أهلِ بَدرٍ،فَحَمَلَ حَمَلاتٍ کَثیرَةً،أزالَ بِها القَومَ عَن مَواقِفِهِم وأبلی بَلاءً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خُزَیمَةُ بنُ ثابِتٍ 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لَو کانَ غَیرَ مُحَمَّدٍ الیَومَ لَافتَضَحَ،ولَئِن کُنتَ خِفتَ عَلَیهِ الجُبنَ وهُوَ بَینَکَ وبَینَ حَمزَةَ وجَعفَرٍ لَما خِفناهُ عَلَیهِ،وإن کُنتَ أرَدتَ أن تُعَلِّمَهُ الطِّعانَ فَطالَمَاً عَلَّمتَهُ الرِّجالَ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أمیرَ المُؤمِنینَ،لَولا ما جَعَلَ اللّهُ تَعالی لِلحَسَنِ وَالحُسَینِ علیهما السّلام </w:t>
      </w:r>
    </w:p>
    <w:p>
      <w:pPr>
        <w:pStyle w:val="BookText"/>
        <w:rPr/>
      </w:pPr>
      <w:r>
        <w:rPr>
          <w:rFonts w:ascii="Amiri" w:hAnsi="Amiri" w:eastAsia="Amiri" w:cs="Amiri"/>
          <w:color w:val="111111"/>
          <w:sz w:val="28"/>
          <w:sz w:val="28"/>
          <w:szCs w:val="28"/>
          <w:rtl w:val="true"/>
          <w:lang w:bidi="ar-SA"/>
        </w:rPr>
        <w:t>لَما قَدَّمنا عَلی مُحَمَّدٍ أحَداً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النَّجمُ مِنَ 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أغنی وأبلی،ولَهُ فَضلُهُ،ولا یَنقُصُ فَضلَ صاحِبَیهِ عَلَیهِ،وحَسبُ صاحِبِکُم مَا انتَهَت بِهِ نِعمَةُ اللّهِ تَعالی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لا نَجعَلُهُ کَالحَسَنِ وَالحُسَینِ،ولا نَظلِمُهُما لَهُ، ولا نَظلِمُهُ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لِفَضلِهِما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یَقَعُ ابنی مِنِ ابنَی بِنتِ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خُزَیمَةُ بنُ ثابِتٍ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ما فی عودِکَ الیَومَ وَصمَةٌ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خَبَرِ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جَهَّزَها عَلِیٌّ وأتاها فِی الیَومِ الثّانی،ودَخَلَ </w:t>
      </w:r>
    </w:p>
    <w:p>
      <w:pPr>
        <w:pStyle w:val="BookText"/>
        <w:rPr/>
      </w:pPr>
      <w:r>
        <w:rPr>
          <w:rFonts w:ascii="Amiri" w:hAnsi="Amiri" w:eastAsia="Amiri" w:cs="Amiri"/>
          <w:color w:val="111111"/>
          <w:sz w:val="28"/>
          <w:sz w:val="28"/>
          <w:szCs w:val="28"/>
          <w:rtl w:val="true"/>
          <w:lang w:bidi="ar-SA"/>
        </w:rPr>
        <w:t>عَلَیها ومَعَهُ الحَسَنُ وَالحُسَینُ علیهما السّلام وباقی أولادِهِ وأولادُ إخوَتِهِ وفِتیانُ أهلِهِ مِن بَنی هاشِمٍ وغَیرُهُم مِن شیعَتِهِ مِن هَمدانَ،فَلَمّا بَصُرَت بِهِ النِّسوانُ صِحنَ فی وَجهِهِ وقُلنَ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قاتِلَ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کُنتُ قاتِلَ الاَحِبَّةِ لَقَتَلتُ مَن فی هذَا البَیتِ،وأشارَ إلی بَیتٍ مِن تِلکَ البُیوتِ قَدِ اختَفی فیهِ مَروانُ بنُ الحَکَمِ،وعَبدُ اللّهِ بنُ الزُّبَیرِ،وعَبدُ اللّهِ بنُ عامِرٍ، وغَیرُهُم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مَن کانَ مَعَهُ بِأَیدیهِم إلی قَوائِمِ سُیوفِهِم لَمّا عَلِموا مَن فِی البَیتِ مَخافَةَ أن یَخرجُوا مِنهُ فَیَغتالوهُ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خَطبٍ طَویلٍ کانَ بَینَهُما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احِبُّ أن اقیمَ مَعَکَ،فَأَسیرَ إلی قِتالِ عَدُوِّکَ عِندَ سَیرِکَ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ارجِعی إلَی البَیتِ الَّذی تَرَکَکِ فیهِ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أن یُؤَمِّنَ ابنَ اختِها عَبدَاللّهِ بنَ الزُّبَیرِ،فَأَمَّنَهُ،وتَکَلَّمَ الحَسَنُ وَالحُسَینُ علیهما السّلام فی مَروانَ،فَأَمَّنَهُ،وأمَّنَ الوَلیدَ بنَ عُقبَةَ ووُلدَ عُثمانَ وغَیرَهُم مِن بَنی امَیَّةَ،وأمَّنَ النّاسَ جَمیعَاً،وقَد کانَ نادی یَومَ الوَقَعةِ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ألقی سِلاحَهُ فَهُوَ آمِنٌ،ومَن دَخَلَ دارَهُ فَهُوَ آمِنٌ</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مَروانُ بنُ الحَکَمِ أسیراً یَومَ الجَمَلِ،فَاستَشفَعَ الحَسَنَ وَالحُسَینَ علیهما السّلام إلی أمیرِ المُؤمِنینَ علیه السّلام؛فَکَلَّماهُ فیهِ فَخَلّی سَبیلَهُ،فَقالا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یُبایِعُکَ یا أمیرَ المُؤمِنینَ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یُبایِعنی بَعدَ قَتلِ عُثمانَ؟لا حاجَةَ لی فی بَیعَتِهِ،إنَّها کَفٌّ </w:t>
      </w:r>
    </w:p>
    <w:p>
      <w:pPr>
        <w:pStyle w:val="BookText"/>
        <w:rPr/>
      </w:pPr>
      <w:r>
        <w:rPr>
          <w:rFonts w:ascii="Amiri" w:hAnsi="Amiri" w:eastAsia="Amiri" w:cs="Amiri"/>
          <w:color w:val="111111"/>
          <w:sz w:val="28"/>
          <w:sz w:val="28"/>
          <w:szCs w:val="28"/>
          <w:rtl w:val="true"/>
          <w:lang w:bidi="ar-SA"/>
        </w:rPr>
        <w:t xml:space="preserve">یَهودِیَّةٌ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بایَعَنی بِکَفِّهِ لَغَدَرَ بِسَبَّتِهِ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ربیع الأبرار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شرح نهج البلاغة لابن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الاست،بفتح السین،سبّه یسبّه؛أی طعنه فی الموضع،ومعنی الکلام محمول 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ذکر السَّبّة إهانة له وغلظة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یریدَ بالکلام حقیقةً لا مجازاً؛وذلک لأنّ الغادِرَ من العرب کان إذا عَزَمَ علی الغَدْر بعد عَهْدٍ قد عاهده،أو عَقْدٍ قد عقده،حَبَق؛استهزاءً بما کان قد أظهره من الیمین والعهد،وسُخریة وتهکّماً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 لَهُ إمرَةً کَلَعقَةِ الکَلبِ أنفَهُ،وهُوَ أبُو الأَکبُشِ الأَربَعَةِ،وسَتَلقَی الاُمَّةُ مِنهُ ومِن وُلدِهِ یَومَاً أحمَرَ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اخِذَ مَروانُ بنُ الحَکَمِ أسیراً یَومَ الجَمَلِ،فَتَکَلَّمَ فیهِ الحَسَنُ وَالحُسَینُ علیهما السّلام فَخَلّی سَبیلَهُ،فَقالا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یُبایِعُکَ یا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یُبایِعنی بَعدَ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لی فی بَیعَتِهِ،أما إنَّ لَهُ إمرَةً کَلَعقَةِ الکَلبِ أنفَهُ،وهُوَ أبُو الأَکبُشِ الأَربَعَةِ،وسَتَلقَی الاُمَّةُ مِنهُ ومِن وُلدِهِ مَوتاً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 کَما قالَ علیه السّلام</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أنس بن عیاض عن جعفر بن محمّد عن أبیه عن جدّه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مَروانَ بنَ الحَکَمِ حَدَّثَهُ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أمیرٌ عَلَی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تَواقَفنا یَومَ الجَمَلِ لَم یَلبَث أهلُ البَصرَةِ أنِ انهَزَموا،فَقامَ صائِحٌ لِعَلِیٍّ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یُقتَل مُدبِرٌ،ولا یُدفَف </w:t>
      </w:r>
      <w:r>
        <w:rPr>
          <w:rStyle w:val="FootnoteAnchor"/>
          <w:rtl w:val="true"/>
        </w:rPr>
        <w:footnoteReference w:id="244"/>
      </w:r>
      <w:r>
        <w:rPr>
          <w:rFonts w:ascii="Amiri" w:hAnsi="Amiri" w:eastAsia="Amiri" w:cs="Amiri"/>
          <w:color w:val="111111"/>
          <w:sz w:val="28"/>
          <w:sz w:val="28"/>
          <w:szCs w:val="28"/>
          <w:rtl w:val="true"/>
          <w:lang w:bidi="ar-SA"/>
        </w:rPr>
        <w:t>عَلی جَریحٍ،ومَن أغلَقَ بابَهُ فَهُوَ آمِنٌ،ومَن طَرَحَ السِّلاحَ فَهُوَ آمِنٌ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داراً ثُمَّ أرسَلتُ إلی حَسَنٍ وَحُسَینٍ علیهما السّلام وَابنِ جَعفَرٍ وَابنِ عَبّاسٍ فَکَلَّموهُ،فَقالَ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آمِنٌ فَلیَتَوَجَّه حَیثُ ما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تَطیبُ نَفسی حَتّی ابایِعَهُ</w:t>
      </w:r>
      <w:r>
        <w:rPr>
          <w:rFonts w:eastAsia="Amiri" w:cs="Amiri" w:ascii="Amiri" w:hAnsi="Amiri"/>
          <w:color w:val="111111"/>
          <w:sz w:val="28"/>
          <w:szCs w:val="28"/>
          <w:rtl w:val="true"/>
          <w:lang w:bidi="ar-SA"/>
        </w:rPr>
        <w:t xml:space="preserve">. </w:t>
      </w:r>
      <w:bookmarkStart w:id="210" w:name="pg14224_143516"/>
    </w:p>
    <w:p>
      <w:pPr>
        <w:pStyle w:val="BookText"/>
        <w:rPr/>
      </w:pPr>
      <w:bookmarkEnd w:id="21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فَبایَعتُهُ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حَیثُ شِئتَ</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11" w:name="__RefHeading___Toc5678472_3381743652"/>
      <w:bookmarkStart w:id="212" w:name="_Toc75"/>
      <w:bookmarkEnd w:id="211"/>
      <w:r>
        <w:rPr/>
        <w:t>3/4</w:t>
      </w:r>
      <w:r>
        <w:rPr>
          <w:rtl w:val="true"/>
        </w:rPr>
        <w:t xml:space="preserve"> </w:t>
      </w:r>
      <w:r>
        <w:rPr>
          <w:rtl w:val="true"/>
        </w:rPr>
        <w:t>دَورُهُ فی وَقعَةِ صِفّینَ‌</w:t>
      </w:r>
      <w:bookmarkEnd w:id="212"/>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استَهَلَّ صَفَرٌ سَنَةَ سَبعٍ وَثَلاثینَ،أمَرَ عَلِیٌّ علیه السّلام فَنودِیَ بِالشّامِ وَالإِعذارِ وَالإِنذارِ </w:t>
      </w:r>
      <w:r>
        <w:rPr>
          <w:rStyle w:val="FootnoteAnchor"/>
          <w:rtl w:val="true"/>
        </w:rPr>
        <w:footnoteReference w:id="246"/>
      </w:r>
      <w:r>
        <w:rPr>
          <w:rFonts w:ascii="Amiri" w:hAnsi="Amiri" w:eastAsia="Amiri" w:cs="Amiri"/>
          <w:color w:val="111111"/>
          <w:sz w:val="28"/>
          <w:sz w:val="28"/>
          <w:szCs w:val="28"/>
          <w:rtl w:val="true"/>
          <w:lang w:bidi="ar-SA"/>
        </w:rPr>
        <w:t xml:space="preserve">،ثُمَّ عَبّی عَسکَرَهُ؛فَجَعَلَ عَلی مَیمَنَتِهِ الحَسَنَ وَالحُسَینَ علیهما السّلام وعَبدَ اللّهِ بنَ جَعفَرٍ ومُسلِمَ بنَ عَقیلٍ،وعَلی مَیسَرَتِهِ مُحَمَّدَ بنَ الحَنَفِیَّةِ ومُحَمَّدَ بنَ أبی بَکرٍ وهاشِمَ بنَ عُتبَةَ المِرقالَ،وعَلَی القَلبِ عَبدَاللّهِ بنَ العَبّاسِ وَالعَبّاسَ بنَ رَبیعَةَ بنِ الحارِثِ وَالأَشتَرَ وَالأَشعَثَ،وعَلَی الجَناحِ سَعدَ بنَ قَیسٍ الهَمدانِیَّ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بُدَیلِ بنِ وَرقاءَ الخُزاعِیَّ ورِفاعَةَ بنَ شَدّادٍ البَجَلِیَّ وعَدِیَّ بنَ حاتِمٍ،وعَلَی الکُمَّینِ عَمّارَ بنَ یاسِرٍ وعَمرَو بنَ الحَمِقِ وعامِرَ بنَ واثِلَةَ الکِنانِیَّ وقَبیصَةَ بنَ جابِرٍ الاَسَدِیَّ</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أخبارِ حَربِ 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عَبّی عَلِیُّ بنُ أبی طالِبٍ علیه السّلام أصحابَهُ؛فَکانَ عَلی خَیلِ مَیمَنَتِهِ الحَسَنُ وَالحُسَینُ علیهما السّلام سِبطَا النَّبِیِّ صلّی اللّه علیه و آله،وعَلی رَجّالَتِها عَبدُاللّهِ بنُ جَعفَرِ بنِ أبی طالِبٍ ومُسلِمُ بنُ عَقیلِ بنِ أبی طالِبٍ</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زید بن وهب الجهنی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حَربِ 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عَلِیٌّ علیه السّلام مَعَهُ بَنوهُ نَحوَ المَیسَرَةِ،ومَعَهُ رَبیعَةُ وَحدَها،وإنّی لَأَرَی النَّبلَ یَمُرُّ بَینَ عاتِقِهِ ومَنکِبِهِ،وما مِن بَنیهِ أحَدٌ إلّایَقیهِ بِنَفسِهِ،فَیَکرَهُ عَلَیٌّ ذلِکَ،فَیَتَقَدَّمُ عَلَیهِ فَیَحولُ بَینَ أهلِ الشّامِ </w:t>
      </w:r>
    </w:p>
    <w:p>
      <w:pPr>
        <w:pStyle w:val="BookText"/>
        <w:rPr/>
      </w:pPr>
      <w:r>
        <w:rPr>
          <w:rFonts w:ascii="Amiri" w:hAnsi="Amiri" w:eastAsia="Amiri" w:cs="Amiri"/>
          <w:color w:val="111111"/>
          <w:sz w:val="28"/>
          <w:sz w:val="28"/>
          <w:szCs w:val="28"/>
          <w:rtl w:val="true"/>
          <w:lang w:bidi="ar-SA"/>
        </w:rPr>
        <w:t>وبَینَهُ،فَیَأخُذُهُ بِیَدِهِ إِذا فَعَلَ ذلِکَ فَیُلقیهِ بَینَ یَدَیهِ أو مِن وَرائِهِ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فَبَصُرَ بِهِ 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مَولی أبی سُفیانَ أو عُثمانَ،أو بَعضِ بَنی امَیَّةَ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ورَبِّ الکَعبَةِ،قَتَلَنِی اللّهُ إن لَم أقتُلکَ أو تَقتُلنی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نَحوَهُ،فَخَرَجَ إلَیهِ کَیسانُ مَولی عَلِیٍّ،فَاختَلَفا ضَربَتَینِ،فَقَتَلَهُ مَولی بَنی امَیَّةَ،ویَنتِهَزُهُ عَلِیٌّ علیه السّلام،فَیَقَعُ بِیَدِهِ فی جَیبِ دِرعِهِ فَیَجبِذُهُ </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فی الجذب،وقیل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حَمَلَهُ عَلی عاتِقِهِ؛ فَکَأَنّی أنظُرُ إلی رُجَیلَتَیهِ تَختَلِفانِ عَلی عُنُقِ عَلِیٍّ علیه السّلام،ثُمَّ ضَرَبَ بِهِ الأَرضَ فَکَسَرَ مَنکِبَهُ وعَضُدَیهِ،وشَدَّ ابنا عَلِیٍّ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علیه السّلام ومُحَمَّدٌ،فَضَرَباهُ بِأَسیافِهِما حَتّی بَرَدَ،فَکَأَنّی أنظُرُ إلی عَلِیٍّ علیه السّلام قائِماً،وإلی شِبلَیهِ یَضرِبانِ الرَّجُلَ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الطوال عن زید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حَربِ 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لَأَنظُرُ إلی عَلِیٍّ علیه السّلام وهُوَ یَمُرُّ نَحوَ رَبیعَةَ،ومَعَهُ بَنوهُ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وَالحُسَینُ علیهما السّلام ومُحَمَّدٌ،وإنَّ النَّبلَ لَیَمُرُّ بَینَ اذُنَیهِ وعاتِقِهِ،وبَنوهُ یَقونَهُ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دَنا عَلِیٌّ علیه السّلام مِنَ المَیسَرَةِ وفیهَا الأَشتَرُ،وقَد وَقَفوا فی وُجوهِ أهلِ الشّامِ یُجالِدونَهُم، </w:t>
      </w:r>
      <w:r>
        <w:rPr>
          <w:rStyle w:val="FootnoteAnchor"/>
          <w:rtl w:val="true"/>
        </w:rPr>
        <w:footnoteReference w:id="250"/>
      </w:r>
      <w:r>
        <w:rPr>
          <w:rFonts w:ascii="Amiri" w:hAnsi="Amiri" w:eastAsia="Amiri" w:cs="Amiri"/>
          <w:color w:val="111111"/>
          <w:sz w:val="28"/>
          <w:sz w:val="28"/>
          <w:szCs w:val="28"/>
          <w:rtl w:val="true"/>
          <w:lang w:bidi="ar-SA"/>
        </w:rPr>
        <w:t>فَناداهُ عَلِیٌّ علیه السّلام،وقالَ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هؤُلاءِ المُنهَزِمینَ،فَقُل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فِرارُکُم مِنَ المَوتِ الَّذی لَم تُعجِزوهُ إلَی الحَیاةِ الَّتی لا تَبقی لَکُم؟</w:t>
      </w:r>
      <w:r>
        <w:rPr>
          <w:rFonts w:eastAsia="Amiri" w:cs="Amiri" w:ascii="Amiri" w:hAnsi="Amiri"/>
          <w:color w:val="111111"/>
          <w:sz w:val="28"/>
          <w:szCs w:val="28"/>
          <w:rtl w:val="true"/>
          <w:lang w:bidi="ar-SA"/>
        </w:rPr>
        <w:t xml:space="preserve">! </w:t>
      </w:r>
      <w:r>
        <w:rPr>
          <w:rStyle w:val="FootnoteAnchor"/>
          <w:rtl w:val="true"/>
        </w:rPr>
        <w:footnoteReference w:id="25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قَضایا حَربِ 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عُبَیدُ اللّهِ بنُ عُمَرَ بنِ الخَطّابِ إلَی </w:t>
      </w:r>
    </w:p>
    <w:p>
      <w:pPr>
        <w:pStyle w:val="BookText"/>
        <w:rPr/>
      </w:pPr>
      <w:r>
        <w:rPr>
          <w:rFonts w:ascii="Amiri" w:hAnsi="Amiri" w:eastAsia="Amiri" w:cs="Amiri"/>
          <w:color w:val="111111"/>
          <w:sz w:val="28"/>
          <w:sz w:val="28"/>
          <w:szCs w:val="28"/>
          <w:rtl w:val="true"/>
          <w:lang w:bidi="ar-SA"/>
        </w:rPr>
        <w:t>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لی إلَیکَ حاجَةً،فَالقَنی إذا شِئتَ حَتّی اخبِرَکَ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إلَیهِ الحُسَینُ علیه السّلام حَتّی واقَفَهُ وظَنَّ أنَّهُ یُریدُ حَربَهُ،فَقالَ لَهُ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لَم أدعُکَ إلَی الحَربِ،ولکِنِ اسمَع مِنّی؛فَإِنَّها نَصیحَةٌ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تَشاءُ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أباکَ قَد وَتَرَ قُرَیشاً،وقَد بَغَضَهُ النّاسُ وذَکَروا أنَّهُ هُوَ الَّذی قَتَلَ عُثمانَ،فَهَل لَکَ أن تَخلَعَهُ وتُخالِفَ عَلَیهِ حَتّی نُوَلِّیَکَ هذَا الأَمرَ؟</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وَاللّهِ،لا أکفُرُ بِاللّهِ وبِرَسولِهِ وبِوَصِیِّ رَسولِ اللّهِ،إخسَ وَیلَکَ مِن شَیطانٍ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زَیَّنَ لَکَ الشَّیطانُ سوءَ عَمَلِکَ،فَخَدَعَکَ حَتّی أخرَجَکَ مِن دینِکَ بِاتِّباعِ القاسِطینَ ونُصرَةِ هذَا المارِقِ مِنَ الدّینِ،لَم یَزَل هُوَ وأبوهُ حَربَینِ </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الطبعة المعتمدة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طبعة دار الفکر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وعُدَوَّینِ للّهِ ولِرَسولِهِ وَلِلمُؤمِنینَ،فَوَاللّهِ ما أسلَما،ولکِنَّهُمَا استَسلَما خَوفاً وطَمَعاً، فَأَنتَ الیَومَ تُقاتِلُ غَیرَ مُتَذَمِّمٍ،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تَخرُجُ إلَی الحَربِ مُتَخَلِّقاً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لِتُرائِیَ بِذلِکَ نِساءَ أهلِ الشّامِ،ارتَع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قَلیلاً،فَاِنّی أرجو أن یَقتُلَکَ اللّهُ عز و جل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فَضَحِکَ عُبَیدُ اللّهِ بنُ عُمَرَ،ثُمَّ رَجَعَ إلی مُعاوِیَةَ،فَقالَ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أرَدتُ خَدیعَة الحُسَینِ وقُلتُ لَهُ کَذا وکَذا،فَلَم أطمَع فی خَدیعَتِهِ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بنَ عَلِیٍّ لا یُخدَعُ وهُوَ ابنُ أبیهِ</w:t>
      </w:r>
      <w:r>
        <w:rPr>
          <w:rFonts w:eastAsia="Amiri" w:cs="Amiri" w:ascii="Amiri" w:hAnsi="Amiri"/>
          <w:color w:val="111111"/>
          <w:sz w:val="28"/>
          <w:szCs w:val="28"/>
          <w:rtl w:val="true"/>
          <w:lang w:bidi="ar-SA"/>
        </w:rPr>
        <w:t xml:space="preserve">. </w:t>
      </w:r>
      <w:r>
        <w:rPr>
          <w:rStyle w:val="FootnoteAnchor"/>
          <w:rtl w:val="true"/>
        </w:rPr>
        <w:footnoteReference w:id="25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ذِکرِ کَلامِ الإِمامِ عَلِیٍّ وَالحَسَنِ علیهما السّلام فِی استِنهاضِ النّاسِ لِلقِتالِ مَعَ </w:t>
      </w:r>
    </w:p>
    <w:p>
      <w:pPr>
        <w:pStyle w:val="BookText"/>
        <w:rPr/>
      </w:pPr>
      <w:r>
        <w:rPr>
          <w:rFonts w:ascii="Amiri" w:hAnsi="Amiri" w:eastAsia="Amiri" w:cs="Amiri"/>
          <w:color w:val="111111"/>
          <w:sz w:val="28"/>
          <w:sz w:val="28"/>
          <w:szCs w:val="28"/>
          <w:rtl w:val="true"/>
          <w:lang w:bidi="ar-SA"/>
        </w:rPr>
        <w:t>مُعاوِیَةَ وذلِکَ قَبلَ خُروجِ النّاسِ إلَی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الحُسَینُ بنُ عَلِیٍّ علیه السّلام خَطیباً، فَحَمِدَ اللّهَ وأثنی عَلَیهِ بِما هُوَ أهلُهُ،ثُمَّ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أهلَ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الأَحِبَّةُ الکُرَماءُ، وَالشِّعارُ دونَ الدِّثارِ </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الثوب الذی یکون فوق الشعار،یعنی أنتم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،جِدّوا فی إحیاءِ ما دَثَرَ بَینَکُم،وإسهالِ ما تَوَعَّرَ عَلَیکُم،واُلفَةِ ما ذاعَ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الحَربَ شَرُّها ذَریعٌ،وطَعمُها فَظیعٌ،وهِیَ جُرَعٌ مُتَحَسّاةٌ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أخَذَ لَها اهبَتَها،وَاستَعَدَّ لَها عُدَّتَها،ولَم یَألَم کُلومَها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عِندَ حُلولِها،فَذاکَ صاحِبُها، ومَن عاجَلَها قَبلَ أوانِ فُرصَتِها وَاستِبصارِ سَعیِهِ فیها،فَذاکَ قَمِنٌ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ألّا یَنفَعَ قَومَهُ،وأن یُهلِکَ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بِعَونِهِ أن یَدعَمَکُم بِاُلفَتِهِ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عَلِیّاً علیه السّلام إلَی السَّیرِ وَالجِهادِ جُلُّ النّاسِ</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وَائِلٍ شَقیقُ بنُ 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بَرَزَ الحُسَینُ بنُ عَلِیٍّ علیهما السّلام </w:t>
      </w:r>
      <w:r>
        <w:rPr>
          <w:rStyle w:val="FootnoteAnchor"/>
          <w:rtl w:val="true"/>
        </w:rPr>
        <w:footnoteReference w:id="256"/>
      </w:r>
      <w:r>
        <w:rPr>
          <w:rFonts w:ascii="Amiri" w:hAnsi="Amiri" w:eastAsia="Amiri" w:cs="Amiri"/>
          <w:color w:val="111111"/>
          <w:sz w:val="28"/>
          <w:sz w:val="28"/>
          <w:szCs w:val="28"/>
          <w:rtl w:val="true"/>
          <w:lang w:bidi="ar-SA"/>
        </w:rPr>
        <w:t>فَنادی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مُبارِزٍ؟فَأَقبَلَ رَجُلٌ مِن آلِ ذی لَعوَةَ اسمُهُ الزِّبرِقانُ بنُ أسلَمَ وکانَ شَدیدَ البَأسِ،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الحُسَینُ بنُ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الزِّبرِقانُ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یا بُنَیَّ،فَإِنّی وَاللّهِ لَقَد نَظَرتُ إلی رَسولِ اللّهِ صلّی اللّه علیه و آله مُقبِلاً مِن ناحِیَةِ قُباءَ عَلی ناقَةٍ حَمراءَ وإنَّکَ یَومَئِذٍ قُدّامَهُ؛فَما کُنتُ لِأَلقی رَسولَ اللّهِ صلّی اللّه علیه و آله بِدَمِکَ، فَانصَرَفَ</w:t>
      </w:r>
      <w:r>
        <w:rPr>
          <w:rFonts w:eastAsia="Amiri" w:cs="Amiri" w:ascii="Amiri" w:hAnsi="Amiri"/>
          <w:color w:val="111111"/>
          <w:sz w:val="28"/>
          <w:szCs w:val="28"/>
          <w:rtl w:val="true"/>
          <w:lang w:bidi="ar-SA"/>
        </w:rPr>
        <w:t xml:space="preserve">. </w:t>
      </w:r>
      <w:r>
        <w:rPr>
          <w:rStyle w:val="FootnoteAnchor"/>
          <w:rtl w:val="true"/>
        </w:rPr>
        <w:footnoteReference w:id="25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الغیبة للنعمانی 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التَقی أمیرُ </w:t>
      </w:r>
    </w:p>
    <w:p>
      <w:pPr>
        <w:pStyle w:val="BookText"/>
        <w:rPr/>
      </w:pPr>
      <w:r>
        <w:rPr>
          <w:rFonts w:ascii="Amiri" w:hAnsi="Amiri" w:eastAsia="Amiri" w:cs="Amiri"/>
          <w:color w:val="111111"/>
          <w:sz w:val="28"/>
          <w:sz w:val="28"/>
          <w:szCs w:val="28"/>
          <w:rtl w:val="true"/>
          <w:lang w:bidi="ar-SA"/>
        </w:rPr>
        <w:t>المُؤمِنینَ علیه السّلام وأهلُ البَصرَةِ نَشَرَ الرّایَةَ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رایَةَ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فَزُلزِلَت أقدامُهُم،فَمَا اصفَرَّتِ الشَّمسُ حَتّی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یَابنَ أبی طالِبٍ،فَعِندَ ذلِکَ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تَقتُلُوا الأَسری ولا تُجهِزُوا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 علی الجریح وأجهزَ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أثبت قتلَه وأسرعه،وتمّم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الجَرحی،ولا تَتبَعوا مُوَلِّیاً،ومَن ألقُی سِلاحَهُ فَهُوَ آمِنٌ،ومَن أغلَقَ بابَهُ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کانَ یَومُ صِفّینَ سَأَلوهُ نَشرَ الرّایَةِ فَأَبی عَلَیهِم،فَتَحَمَّلوا عَلَیهِ بِالحَسَنِ وَالحُسَینِ علیهما السّلام وعَمّارِ بنِ یاسِرٍ،فَقالَ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بُنَیَّ،إنَّ لِلقَومِ مُدَّةً یَبلُغونَها،وإنَّ هذِهِ رایَةٌ لا یَنشُرُها بَعدی إلَّاالقائِمُ صَلَواتُ اللّهِ عَلَیهِ</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 عن إسماعیل بن رجاء وعمرو بن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الحُسَینُ علیه السّلام عَلی عَبدِ اللّهِ بنِ عَمرِو بنِ العاصِ،فَقالَ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یَنظُرَ إلی أحَبِّ أهلِ الأَرضِ إلی أهلِ السَّماءِ فَلیَنظُر إلی هذَا المُجتازِ،وما کَلَّمتُهُ مُنذُ لَیالی 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 بِهِ أبو سَعیدٍ الخُدرِیُّ إلَی الحُسَینِ علیه السّلام،فَقالَ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 أنّی أحَبُّ أهلِ الأَرضِ إلی أهلِ السَّماءِ وتُقاتِلُنی وأبی یَومَ 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أبی لَخَیرٌ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فَاستَعذَرَ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صلّی اللّه علیه و آله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أباکَ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جاهَداکَ عَلی أَنْ تُشْرِکَ بِی ما لَیْسَ لَکَ بِهِ عِلْمٌ فَلا تُطِعْهُما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الطّاعَةُ فِی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فی مَعصِیَةِ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0"/>
      </w:r>
      <w:bookmarkStart w:id="213" w:name="pg14224_143521"/>
    </w:p>
    <w:p>
      <w:pPr>
        <w:pStyle w:val="BookText"/>
        <w:rPr/>
      </w:pPr>
      <w:bookmarkEnd w:id="213"/>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قَضِیَّةِ التَّحکیمِ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عَلی ما فی هذَا الکِتابِ الحَسَنُ وَالحُسَینُ ابنا عَلِیِّ بنِ أبی طالِبٍ علیهم السّلام،وعَبدُ اللّهِ بنُ عَبّاسٍ،وعَبدُ اللّهِ بنُ جَعفَرٍ</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214" w:name="__RefHeading___Toc5678474_3381743652"/>
      <w:bookmarkStart w:id="215" w:name="_Toc76"/>
      <w:bookmarkEnd w:id="214"/>
      <w:r>
        <w:rPr/>
        <w:t>4/4</w:t>
      </w:r>
      <w:r>
        <w:rPr>
          <w:rtl w:val="true"/>
        </w:rPr>
        <w:t xml:space="preserve"> </w:t>
      </w:r>
      <w:r>
        <w:rPr>
          <w:rtl w:val="true"/>
        </w:rPr>
        <w:t>مُشارَکَتُهُ فی وَقعَةِ النَّهروانِ‌</w:t>
      </w:r>
      <w:bookmarkEnd w:id="215"/>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الاستیعاب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عَبدُ اللّهِ بنُ عَبّاسٍ مَعَ عَلِیٍّ علیه السّلام الجَمَلَ وصِفّینَ وَالنَّهرَوانَ،وشَهِدَ مَعَهُ الحَسَنُ وَالحُسَینُ علیهما السّلام ومُحَمَّدٌ بَنوهُ،و</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العقبی عن أبی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عَبدُ اللّهِ بنُ عَبّاسٍ مَعَ عَلِیٍّ علیه السّلام الجَمَلَ وصِفّینَ وَالنَّهرَوانَ،وکانَ مِمَّن شَهِدَ ذلِکَ مَعَ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وَالحُسَینُ علیهما السّلام ومُحَمَّدٌ بَنوهُ، وعَقیلٌ أخوهُ،وعُبَیدُ اللّهِ وقُثَمُ ابنا عَمِّهِ العَبّاسِ،وعَبدُ اللّهِ ومُحَمَّدٌ وعَونٌ بَنو جَعفَرٍ</w:t>
      </w:r>
      <w:r>
        <w:rPr>
          <w:rFonts w:eastAsia="Amiri" w:cs="Amiri" w:ascii="Amiri" w:hAnsi="Amiri"/>
          <w:color w:val="111111"/>
          <w:sz w:val="28"/>
          <w:szCs w:val="28"/>
          <w:rtl w:val="true"/>
          <w:lang w:bidi="ar-SA"/>
        </w:rPr>
        <w:t xml:space="preserve">. </w:t>
      </w:r>
      <w:r>
        <w:rPr>
          <w:rStyle w:val="FootnoteAnchor"/>
          <w:rtl w:val="true"/>
        </w:rPr>
        <w:footnoteReference w:id="263"/>
      </w:r>
    </w:p>
    <w:p>
      <w:pPr>
        <w:pStyle w:val="Heading4"/>
        <w:numPr>
          <w:ilvl w:val="3"/>
          <w:numId w:val="1"/>
        </w:numPr>
        <w:rPr/>
      </w:pPr>
      <w:bookmarkStart w:id="216" w:name="__RefHeading___Toc5678476_3381743652"/>
      <w:bookmarkStart w:id="217" w:name="_Toc77"/>
      <w:bookmarkEnd w:id="216"/>
      <w:r>
        <w:rPr/>
        <w:t>5/4</w:t>
      </w:r>
      <w:r>
        <w:rPr>
          <w:rtl w:val="true"/>
        </w:rPr>
        <w:t xml:space="preserve"> </w:t>
      </w:r>
      <w:r>
        <w:rPr>
          <w:rtl w:val="true"/>
        </w:rPr>
        <w:t>دَورُهُ فی غَزوَةٍ لَم تَتِمَّ بِسَبَبِ شَهادَةِ أبیهِ علیه السّلام</w:t>
      </w:r>
      <w:bookmarkEnd w:id="21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عن نوف البکالی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بِهذِهِ الخُطبَةِ أمیرُ المُؤمِنینَ عَلِیٌّ علیه السّلام بِالکوفَةِ وهُوَ قائِمٌ عَلی حِجارَةٍ،نَصَبَها لَهُ جَعدَةُ بنُ هُبَیرَةَ المَخزومِیُّ </w:t>
      </w:r>
      <w:r>
        <w:rPr>
          <w:rStyle w:val="FootnoteAnchor"/>
          <w:rtl w:val="true"/>
        </w:rPr>
        <w:footnoteReference w:id="264"/>
      </w:r>
      <w:r>
        <w:rPr>
          <w:rFonts w:ascii="Amiri" w:hAnsi="Amiri" w:eastAsia="Amiri" w:cs="Amiri"/>
          <w:color w:val="111111"/>
          <w:sz w:val="28"/>
          <w:sz w:val="28"/>
          <w:szCs w:val="28"/>
          <w:rtl w:val="true"/>
          <w:lang w:bidi="ar-SA"/>
        </w:rPr>
        <w:t xml:space="preserve">،وعَلَیهِ مِدرَعَةٌ مِن صوفٍ </w:t>
      </w:r>
      <w:bookmarkStart w:id="218" w:name="pg14224_143522"/>
    </w:p>
    <w:p>
      <w:pPr>
        <w:pStyle w:val="BookText"/>
        <w:rPr/>
      </w:pPr>
      <w:bookmarkEnd w:id="218"/>
      <w:r>
        <w:rPr>
          <w:rFonts w:ascii="Amiri" w:hAnsi="Amiri" w:eastAsia="Amiri" w:cs="Amiri"/>
          <w:color w:val="111111"/>
          <w:sz w:val="28"/>
          <w:sz w:val="28"/>
          <w:szCs w:val="28"/>
          <w:rtl w:val="true"/>
          <w:lang w:bidi="ar-SA"/>
        </w:rPr>
        <w:t xml:space="preserve">وحَمائِلُ سَیفِهِ لیفٌ،وفی رِجلَیهِ نَعلانِ مِن لیفٍ،وکَأَنَّ جَبینَهُ ثَفِنَةُ </w:t>
      </w:r>
      <w:r>
        <w:rPr>
          <w:rStyle w:val="FootnoteAnchor"/>
          <w:rtl w:val="true"/>
        </w:rPr>
        <w:footnoteReference w:id="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الثَّفِنة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وَلِیَ الأرض من کلّ ذات أربع إذا بَرَکَت،کالرکبتین وغیرهما،ویحصل فیه غلظ من أثر البروک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نادی بِأَعلی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الجِهادَ الجِهادَ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وإنّی مُعَسکِرٌ فی یَومی هذا؛ فَمَن أرادَ الرَّواحَ إلَی اللّهِ فَلیَخرُج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 لِلحُسَینِ علیه السّلام فی عَشَرَةِ آلافٍ،ولِقَیسِ بنِ سَعدٍ فی عَشَرَةِ آلافٍ،ولِأَبی أیّوبَ الأَنصارِیِّ فی عَشَرَةِ آلافٍ،ولِغَیرِهِم عَلی أعدادٍ اخَرَ،وهُوَ یُریدُ الرَّجعَةَ إلی صِفّینَ،فَما دارَتِ الجُمعَةُ حَتّی ضَرَبَهُ المَلعونُ ابنُ مُلجَمٍ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فَتَراجَعَتِ العَساکِرُ</w:t>
      </w:r>
      <w:r>
        <w:rPr>
          <w:rFonts w:eastAsia="Amiri" w:cs="Amiri" w:ascii="Amiri" w:hAnsi="Amiri"/>
          <w:color w:val="111111"/>
          <w:sz w:val="28"/>
          <w:szCs w:val="28"/>
          <w:rtl w:val="true"/>
          <w:lang w:bidi="ar-SA"/>
        </w:rPr>
        <w:t xml:space="preserve">. </w:t>
      </w:r>
      <w:r>
        <w:rPr>
          <w:rStyle w:val="FootnoteAnchor"/>
          <w:rtl w:val="true"/>
        </w:rPr>
        <w:footnoteReference w:id="266"/>
      </w:r>
    </w:p>
    <w:p>
      <w:pPr>
        <w:pStyle w:val="Heading4"/>
        <w:numPr>
          <w:ilvl w:val="3"/>
          <w:numId w:val="1"/>
        </w:numPr>
        <w:rPr/>
      </w:pPr>
      <w:bookmarkStart w:id="219" w:name="__RefHeading___Toc5678478_3381743652"/>
      <w:bookmarkStart w:id="220" w:name="_Toc78"/>
      <w:bookmarkEnd w:id="219"/>
      <w:r>
        <w:rPr/>
        <w:t>6/4</w:t>
      </w:r>
      <w:r>
        <w:rPr>
          <w:rtl w:val="true"/>
        </w:rPr>
        <w:t xml:space="preserve"> </w:t>
      </w:r>
      <w:r>
        <w:rPr>
          <w:rtl w:val="true"/>
        </w:rPr>
        <w:t>مُراقَبَةُ الإِمامِ عَلِیٍّ لِلحَسَنَینِ علیهما السّلام فِی الحُروبِ‌</w:t>
      </w:r>
      <w:bookmarkEnd w:id="220"/>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عن 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بَعضِ أیّامِ صِفّینَ وقَد رَأَی الحَسَنَ ابنَهُ علیه السّلام یَتَسَرَّعُ إلی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اِملِکوا عَنّی هذَا الغُلامَ لا یَهُدَّنی،فَإِنَّنی أنفَسُ </w:t>
      </w:r>
      <w:r>
        <w:rPr>
          <w:rStyle w:val="FootnoteAnchor"/>
          <w:rtl w:val="true"/>
        </w:rPr>
        <w:footnoteReference w:id="267"/>
      </w:r>
      <w:r>
        <w:rPr>
          <w:rFonts w:ascii="Amiri" w:hAnsi="Amiri" w:eastAsia="Amiri" w:cs="Amiri"/>
          <w:color w:val="111111"/>
          <w:sz w:val="28"/>
          <w:sz w:val="28"/>
          <w:szCs w:val="28"/>
          <w:rtl w:val="true"/>
          <w:lang w:bidi="ar-SA"/>
        </w:rPr>
        <w:t>بِهذَینِ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الحَسَنَ وَالحُسَینَ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المَوتِ لِئَلّا یَنقَطِعَ بِهِما نَسلُ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صفّین عن عبداللّه بن ودیعة الأنصاری عن الإمام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هَمَمتُ بِالإِقدامِ عَلَی القَومِ،فَنَظَرتُ إلی هذَینِ قَدِ ابتَدَرانی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الحَسَنَ وَالحُسَینَ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ونَظَرتُ إلی هذَینِ قَدِ استَقدَمانی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عَبدَ اللّهِ بنَ جَعفَرٍ ومُحَمَّدَ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فَعَلِمتُ أنَّ هذَینِ إن هَلَکَا انقَطَعَ نَسلُ مُحَمَّدٍ مِن هذِهِ الاُمَّةِ،فَکَرِهتُ ذلِکَ،وأشفَقتُ عَلی </w:t>
      </w:r>
    </w:p>
    <w:p>
      <w:pPr>
        <w:pStyle w:val="BookText"/>
        <w:rPr/>
      </w:pPr>
      <w:r>
        <w:rPr>
          <w:rFonts w:ascii="Amiri" w:hAnsi="Amiri" w:eastAsia="Amiri" w:cs="Amiri"/>
          <w:color w:val="111111"/>
          <w:sz w:val="28"/>
          <w:sz w:val="28"/>
          <w:szCs w:val="28"/>
          <w:rtl w:val="true"/>
          <w:lang w:bidi="ar-SA"/>
        </w:rPr>
        <w:t>هذَینِ أن یَهلِکا،وقَد عَلِمتُ أن لَولا مَکانی لَم یَستَقدِما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مُحَمَّدَ بنَ عَلِیٍّ وعَبدَ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وَایمُ اللّهِ لَئِن لَقیتُهُم بَعدَ یَومی لَاَلقَیَنَّهُم ولَیسَ هُما مَعی فی عَسکَرٍ ولا دارٍ</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المُنافِقونَ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الحَنَفِیَّةِ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یُغَرِّرُ </w:t>
      </w:r>
      <w:r>
        <w:rPr>
          <w:rStyle w:val="FootnoteAnchor"/>
          <w:rtl w:val="true"/>
        </w:rPr>
        <w:footnoteReference w:id="270"/>
      </w:r>
      <w:r>
        <w:rPr>
          <w:rFonts w:ascii="Amiri" w:hAnsi="Amiri" w:eastAsia="Amiri" w:cs="Amiri"/>
          <w:color w:val="111111"/>
          <w:sz w:val="28"/>
          <w:sz w:val="28"/>
          <w:szCs w:val="28"/>
          <w:rtl w:val="true"/>
          <w:lang w:bidi="ar-SA"/>
        </w:rPr>
        <w:t>بِکَ أمیرُ المُؤمِنینَ فی الحَربِ ولا یُغَرِّرُ بِالحَسَنِ وَالحُسَینِ؟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لِاَنَّهُما عَیناهُ،وأنَا یَمینُهُ؛فَهُوَ یَدفَعُ بِیَمینِهِ عَن عَینَیهِ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الکمال عن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لِمُحَمَّدِ بنِ عَلِیٍّ ابنِ الحَنَفِیَّةِ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أبیکَ کانَ یَرمی بِکَ فی مَرامٍ لا یَرمی فیهَا الحَسَنَ وَالحُسَینَ؟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لِاَنَّهُما کانا خَدَّیهِ وکُنتُ یَدَهُ،فَکانَ یَتَوَقّی بِیَدِهِ عَن خَدَّیهِ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ذوب النضار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یَومٌ مِن أیّامِ صِفّینَ دَعا عَلِیٌّ علیه السّلام ابنَهُ مُحَمَّدَ ابنَ الحَنَفِیَّةِ،فَقالَ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عَلَی المَیمَنَةِ،فَحَمَلَ مُحَمَّدٌ مَعَ أصحابِهِ،فَکَشَفَ مَیمَنَةَ عَسکَرِ مُعاوِیَةَ،ثُمَّ رَجَعَ وقَد جُرِحَ،فَقالَ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العَطشَ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إلَیهِ أبوهُ علیه السّلام فَسَقاهُ جُرعَةً مِنَ الماءِ،ثُمَّ صَبَّ الماءَ بَینَ دِرعِهِ وجِلدِهِ،فَرَأَیتُ عَلَقَ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الدَّمِ یَخرُجُ مِن حَلَقِ الدِّرعِ</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أمهَلَهُ ساعَةً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عَلَی المَیسَرَةِ،فَحَمَلَ مَعَ أصحابِهِ عَلی مَیسَرَةِ عَسکَرِ مُعاوِیَةَ،فَکَشَفَهُم،ثُمَّ رَجَعَ وبِهِ جَراحَةٌ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الماءَ،فَقامَ </w:t>
      </w:r>
      <w:bookmarkStart w:id="221" w:name="pg14224_143524"/>
    </w:p>
    <w:p>
      <w:pPr>
        <w:pStyle w:val="BookText"/>
        <w:rPr/>
      </w:pPr>
      <w:bookmarkEnd w:id="221"/>
      <w:r>
        <w:rPr>
          <w:rFonts w:ascii="Amiri" w:hAnsi="Amiri" w:eastAsia="Amiri" w:cs="Amiri"/>
          <w:color w:val="111111"/>
          <w:sz w:val="28"/>
          <w:sz w:val="28"/>
          <w:szCs w:val="28"/>
          <w:rtl w:val="true"/>
          <w:lang w:bidi="ar-SA"/>
        </w:rPr>
        <w:t>إلَیهِ أبُوهُ علیه السّلام فَفَعَلَ بِهِ مِثلَ الأوَّلِ،ثُمَّ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بُنَیَّ،شُدَّ عَلَی القَلبِ،فَشَدَّ عَلَیهِم فَکَشَفَهُم،ثُمَّ رَجَعَ وقَد أثقَلَتهُ الجِراحاتُ وهُوَ یَبکی،فَقامَ إلَیهِ أبوهُ علیه السّلام فَقَبَّلَ ما بَینَ عَینَیهِ،وقالَ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سَرَرتَنی فِداکَ أبوکَ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سَرَرتَنی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بِجِهادِکَ بَینَ یَدَیَّ، فَما یُبکیکَ؟أفَرَحٌ أم جَزَعٌ؟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لا أبکی وقَد عَرَّضتَنی لِلمَوتِ ثَلاثَ مَرّاتٍ فَسَلَّمَنِیَ اللّهُ تَعالی،وکُلَّما رَجَعتُ إلَیکَ لِتُمهِلَنی عَنِ الحَربِ فَما أمهَلتَنی،وهذانِ أخَوایَ الحَسَنُ وَالحُسَینُ علیهما السّلام ما تَأمُرُهُما بِشَیءٍ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علیه السّلام رَأسَهُ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بُنَیَّ،أنتَ ابنی،وهذانِ ابنا رَسولِ اللّهِ صلّی اللّه علیه و آله أفَلا أصونُهُما عَنِ القَتلِ؟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بَلی یا أبَتاهُ،جَعَلَنِیَ اللّهُ فِداکَ وفِداهُما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ذوب النضّار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22" w:name="__RefHeading___Toc5678480_3381743652"/>
      <w:bookmarkStart w:id="223" w:name="_Toc79"/>
      <w:bookmarkEnd w:id="222"/>
      <w:r>
        <w:rPr/>
        <w:t>7/4</w:t>
      </w:r>
      <w:r>
        <w:rPr>
          <w:rtl w:val="true"/>
        </w:rPr>
        <w:t xml:space="preserve"> </w:t>
      </w:r>
      <w:r>
        <w:rPr>
          <w:rtl w:val="true"/>
        </w:rPr>
        <w:t>دُعاءُ الإِمامِ عَلِیٍّ لِلحَسَنَینِ علیهم السّلام</w:t>
      </w:r>
      <w:bookmarkEnd w:id="22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أبی الحدید عن 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أستَعدیکَ </w:t>
      </w:r>
      <w:r>
        <w:rPr>
          <w:rStyle w:val="FootnoteAnchor"/>
          <w:rtl w:val="true"/>
        </w:rPr>
        <w:footnoteReference w:id="272"/>
      </w:r>
      <w:r>
        <w:rPr>
          <w:rFonts w:ascii="Amiri" w:hAnsi="Amiri" w:eastAsia="Amiri" w:cs="Amiri"/>
          <w:color w:val="111111"/>
          <w:sz w:val="28"/>
          <w:sz w:val="28"/>
          <w:szCs w:val="28"/>
          <w:rtl w:val="true"/>
          <w:lang w:bidi="ar-SA"/>
        </w:rPr>
        <w:t xml:space="preserve">عَلی قُرَیشٍ؛ فَإِنَّهُم أضمَروا لِرَسولِکَ صلّی اللّه علیه و آله ضُروباً </w:t>
      </w:r>
      <w:r>
        <w:rPr>
          <w:rStyle w:val="FootnoteAnchor"/>
          <w:rtl w:val="true"/>
        </w:rPr>
        <w:footnoteReference w:id="273"/>
      </w:r>
      <w:r>
        <w:rPr>
          <w:rFonts w:ascii="Amiri" w:hAnsi="Amiri" w:eastAsia="Amiri" w:cs="Amiri"/>
          <w:color w:val="111111"/>
          <w:sz w:val="28"/>
          <w:sz w:val="28"/>
          <w:szCs w:val="28"/>
          <w:rtl w:val="true"/>
          <w:lang w:bidi="ar-SA"/>
        </w:rPr>
        <w:t xml:space="preserve">مِنَ الشَّرِّ وَالغَدرِ،فَعَجَزوا عَنها وحُلتَ بَینَهُم وبَینَها،فَکانَتِ الوَجبَةُ </w:t>
      </w:r>
      <w:r>
        <w:rPr>
          <w:rStyle w:val="FootnoteAnchor"/>
          <w:rtl w:val="true"/>
        </w:rPr>
        <w:footnoteReference w:id="274"/>
      </w:r>
      <w:r>
        <w:rPr>
          <w:rFonts w:ascii="Amiri" w:hAnsi="Amiri" w:eastAsia="Amiri" w:cs="Amiri"/>
          <w:color w:val="111111"/>
          <w:sz w:val="28"/>
          <w:sz w:val="28"/>
          <w:szCs w:val="28"/>
          <w:rtl w:val="true"/>
          <w:lang w:bidi="ar-SA"/>
        </w:rPr>
        <w:t xml:space="preserve">بی وَالدّائِرَةُ </w:t>
      </w:r>
      <w:r>
        <w:rPr>
          <w:rStyle w:val="FootnoteAnchor"/>
          <w:rtl w:val="true"/>
        </w:rPr>
        <w:footnoteReference w:id="275"/>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bookmarkStart w:id="224" w:name="pg14224_143525"/>
    </w:p>
    <w:p>
      <w:pPr>
        <w:pStyle w:val="BookText"/>
        <w:rPr/>
      </w:pPr>
      <w:bookmarkEnd w:id="224"/>
      <w:r>
        <w:rPr>
          <w:rFonts w:ascii="Amiri" w:hAnsi="Amiri" w:eastAsia="Amiri" w:cs="Amiri"/>
          <w:color w:val="111111"/>
          <w:sz w:val="28"/>
          <w:sz w:val="28"/>
          <w:szCs w:val="28"/>
          <w:rtl w:val="true"/>
          <w:lang w:bidi="ar-SA"/>
        </w:rPr>
        <w:t>اللّهُمَّ احفَظ حَسَناً وحُسَیناً،ولا تُمَکِّن فَجَرَةَ قُرَیشٍ مِنهُما ما دُمتُ حَیّاً،فَإِذا تَوَفَّیتَنی فَأَنتَ الرَّقیبُ عَلَیهِم،وأنتَ عَلی کُلِّ شَیءٍ شَهیدٌ</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25" w:name="__RefHeading___Toc5678482_3381743652"/>
      <w:bookmarkStart w:id="226" w:name="_Toc80"/>
      <w:bookmarkEnd w:id="225"/>
      <w:r>
        <w:rPr/>
        <w:t>8/4</w:t>
      </w:r>
      <w:r>
        <w:rPr>
          <w:rtl w:val="true"/>
        </w:rPr>
        <w:t xml:space="preserve"> </w:t>
      </w:r>
      <w:r>
        <w:rPr>
          <w:rtl w:val="true"/>
        </w:rPr>
        <w:t>إجراءُ الحَدِّ مَعَ أبیهِ وأخیهِ‌</w:t>
      </w:r>
      <w:bookmarkEnd w:id="226"/>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أحمد بن محمّد بن خالد رفعه إلی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بِالکُوفَةِ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المُؤمِنینَ،إنّی زَنَیتُ فَطَهِّرنی،قالَ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مُزَینَةَ،قالَ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أتَقرَاُ مِنَ القُرآنِ شَیئاً؟قالَ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فَاقرَأ،فَقَرأَ فَأَجادَ،فَقالَ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أبِکَ جِنَّةٌ؟قالَ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فَاذهَب حَتّی نَسأَلَ عَنکَ،فَذَهَبَ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إلَیهِ بَعدُ،فَقالَ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المُؤمِنینَ،إنّی زَنَیتُ فَطَهِّرنی،فَقالَ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ألَکَ زَوجَةٌ؟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فَمُقیمَةٌ مَعَکَ فِی البَلَدِ؟قالَ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 أمیرُ المُؤمِنینَ علیه السّلام فَذَهَبَ،وقالَ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نَسأَلَ عَنکَ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إلی قَومِهِ فَسَأَلَ عَن خَبَرِهِ،فَقالوا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المُؤمِنینَ،صَحیحُ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إلَیهِ الثّالِثَةَ،فَقالَ لَهُ مِثلَ مَقالَتِهِ،فَقالَ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حَتّی نَسأَلَ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إلَیهِ الرّابِعَةَ،فَلَمّا أقَرَّ،قالَ أمیرُ المُؤمِنینَ علیه السّلام لِقَنبَرٍ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اِحتَفِظ بِهِ،ثُمَّ غَضِبَ،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أقبَحَ بِالرَّجُلِ مِنکُم أن یَأتِیَ بَعضَ هذِهِ الفَواحِشِ فَیَفضَحَ نَفسَهُ عَلی رُؤوسِ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تابَ فی بَیتِهِ؟فَوَ اللّهِ لَتَوبَتُهُ فیما بَینَهُ وبَینَ اللّهِ أفضَلُ مِن إقامَتی عَلَیهِ الحَدَّ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أخرَجَهُ ونادی فِی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المُسلِمینَ اخرُجوا لِیُقامَ عَلی هذَا </w:t>
      </w:r>
      <w:bookmarkStart w:id="227" w:name="pg14224_143526"/>
    </w:p>
    <w:p>
      <w:pPr>
        <w:pStyle w:val="BookText"/>
        <w:rPr/>
      </w:pPr>
      <w:bookmarkEnd w:id="227"/>
      <w:r>
        <w:rPr>
          <w:rFonts w:ascii="Amiri" w:hAnsi="Amiri" w:eastAsia="Amiri" w:cs="Amiri"/>
          <w:color w:val="111111"/>
          <w:sz w:val="28"/>
          <w:sz w:val="28"/>
          <w:szCs w:val="28"/>
          <w:rtl w:val="true"/>
          <w:lang w:bidi="ar-SA"/>
        </w:rPr>
        <w:t xml:space="preserve">الرَّجُلِ الحَدُّ،ولا یَعرِفَنَّ أحَدُکُم صاحِبَهُ،فَأَخرَجَهُ إلَی الجَبّانِ </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الأصل الصحراء،وأهل الکوفة یُسمّون المقابر جَبّانة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المُؤمِنینَ،أنظِرنی اصَلّی رَکعَتَینِ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وَضَعَهُ فی حُفرَتِهِ وَاستَقبَلَ النّاسَ بِوَجهِهِ،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مَعاشِرَ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حَقٌّ مِن حُقوقِ اللّهِ عز و جل؛فَمَن کَانَ للّهِ فی عُنُقِهِ حَقٌّ فَلیَنصَرِف ولا یُقیمُ حُدودَ اللّهِ مَن فی عُنُقِهِ للّهِ حَدٌّ،فَانصَرَفَ النّاسُ وبَقِیَ هُوَ وَالحَسَنُ وَالحُسَینُ علیهم السّلام،فَأَخَذَ حَجَراً فَکَبَّرَ ثَلاثَ تَکبیراتٍ ثُمَّ رَماهُ بِثَلاثَةِ أحجارٍ فی کُلِّ حَجَرٍ ثَلاثَ تَکبیراتٍ،ثُمَّ رَماهُ الحَسَنُ علیه السّلام مِثلَ ما رَماهُ أمیرُ المُؤمِنینَ علیه السّلام،ثُمَّ رَماهُ الحُسَینُ علیه السّلام فَماتَ الرَّجُلُ،فَأَخرَجَهُ أمیرُ المُؤمِنینَ علیه السّلام فَأَمَرَ فَحُفِرَ لَهُ وصَلّی عَلَیهِ ودَفَنَهُ،فَقیلَ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المُؤمِنینَ،ألا تُغَسِّلُهُ؟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اغتَسَلَ بِما هُوَ طاهِرٌ إلی یَومِ القِیامَةِ،لَقَد صَبَرَ عَلی أمرٍ عَظیمٍ</w:t>
      </w:r>
      <w:r>
        <w:rPr>
          <w:rFonts w:eastAsia="Amiri" w:cs="Amiri" w:ascii="Amiri" w:hAnsi="Amiri"/>
          <w:color w:val="111111"/>
          <w:sz w:val="28"/>
          <w:szCs w:val="28"/>
          <w:rtl w:val="true"/>
          <w:lang w:bidi="ar-SA"/>
        </w:rPr>
        <w:t xml:space="preserve">. </w:t>
      </w:r>
      <w:r>
        <w:rPr>
          <w:rStyle w:val="FootnoteAnchor"/>
          <w:rtl w:val="true"/>
        </w:rPr>
        <w:footnoteReference w:id="278"/>
      </w:r>
    </w:p>
    <w:p>
      <w:pPr>
        <w:pStyle w:val="Heading4"/>
        <w:numPr>
          <w:ilvl w:val="3"/>
          <w:numId w:val="1"/>
        </w:numPr>
        <w:rPr/>
      </w:pPr>
      <w:bookmarkStart w:id="228" w:name="__RefHeading___Toc5678484_3381743652"/>
      <w:bookmarkStart w:id="229" w:name="_Toc81"/>
      <w:bookmarkEnd w:id="228"/>
      <w:r>
        <w:rPr/>
        <w:t>9/4</w:t>
      </w:r>
      <w:r>
        <w:rPr>
          <w:rtl w:val="true"/>
        </w:rPr>
        <w:t xml:space="preserve"> </w:t>
      </w:r>
      <w:r>
        <w:rPr>
          <w:rtl w:val="true"/>
        </w:rPr>
        <w:t>وَصِیَّةُ الإِمامِ عَلِیٍّ لِلحَسَنِ فی أخیهِ الحُسَینِ علیهم السّلام</w:t>
      </w:r>
      <w:bookmarkEnd w:id="22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للمفید عن الفجیع العقیلی عن الحسن بن علیّ بن أبی طالب عن أبیه علیهما السّلام فی وَصِیَّتِهِ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أخوکَ الحُسَینُ فَهُوَ ابنُ امِّکَ،ولا أزیدُ الوَصاةَ بِذلِکَ،وَاللّهُ الخَلیفَةُ عَلَیکُم،وإیّاهُ أسأَلُ أن یُصلِحَکُم،وأن یَکُفَّ الطُغاةَ البُغاةَ عَنکُم،وَالصَّبرَ الصَّبرَ حَتّی یَتَوَلَّی اللّهُ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قُوَّةَ إلّابِاللّهِ العَلِیِّ العَظیمِ</w:t>
      </w:r>
      <w:r>
        <w:rPr>
          <w:rFonts w:eastAsia="Amiri" w:cs="Amiri" w:ascii="Amiri" w:hAnsi="Amiri"/>
          <w:color w:val="111111"/>
          <w:sz w:val="28"/>
          <w:szCs w:val="28"/>
          <w:rtl w:val="true"/>
          <w:lang w:bidi="ar-SA"/>
        </w:rPr>
        <w:t xml:space="preserve">. </w:t>
      </w:r>
      <w:r>
        <w:rPr>
          <w:rStyle w:val="FootnoteAnchor"/>
          <w:rtl w:val="true"/>
        </w:rPr>
        <w:footnoteReference w:id="279"/>
      </w:r>
      <w:bookmarkStart w:id="230" w:name="pg14224_143527"/>
    </w:p>
    <w:p>
      <w:pPr>
        <w:pStyle w:val="Heading4"/>
        <w:numPr>
          <w:ilvl w:val="3"/>
          <w:numId w:val="1"/>
        </w:numPr>
        <w:rPr/>
      </w:pPr>
      <w:bookmarkStart w:id="231" w:name="__RefHeading___Toc5678486_3381743652"/>
      <w:bookmarkStart w:id="232" w:name="_Toc82"/>
      <w:bookmarkEnd w:id="230"/>
      <w:bookmarkEnd w:id="231"/>
      <w:r>
        <w:rPr/>
        <w:t>10/4</w:t>
      </w:r>
      <w:r>
        <w:rPr>
          <w:rtl w:val="true"/>
        </w:rPr>
        <w:t xml:space="preserve"> </w:t>
      </w:r>
      <w:r>
        <w:rPr>
          <w:rtl w:val="true"/>
        </w:rPr>
        <w:t>وَصِیَّةُ الإِمامِ عَلِیٍّ لِلحَسَنَینِ علیهم السّلام</w:t>
      </w:r>
      <w:bookmarkEnd w:id="232"/>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وَصِیَّةٍ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الإِمامِ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لِلحَسَنِ وَالحُسَینِ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ضَرَبَهُ ابنُ مُلجَمٍ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اُوصیکُما بِتَقوَی اللّهِ وألّا تَبغِیَا الدُّنیا وإن بَغَتکُما،ولا تَأسَفا عَلی شَیءٍ مِنها زُوِیَ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زوی الشیء یزویه فانزوی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نحّاه فتنحّی،وزواه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عَنکُما،وقولا بِالحَقِّ،وَاعمَلا لِلأَجرِ،وکونا لِلظّالِمِ خَصماً ولِلمَظلومِ 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اوصیکُما وجَمیعَ وُلدی وأهلی ومَن بَلَغَهُ کِتابی،بِتَقوَی اللّهِ ونَظمِ أمرِکُم،وصَلاحِ ذاتِ بَینِکُم،فَإِنّی سَمِعتُ جَدَّکُما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ذاتِ البَینِ أفضَلُ مِن عامَّةِ الصَّلاةِ وَالصِّیامِ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فِی الأَیتامِ،فَلا تُغِبُّوا أفواهَهُم،ولا یَضیعوا بِحَضرَتِکُم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فی جیرانِکُم،فَإِنَّهُم وَصِیَّةُ نَبِیِّکُم،ما زالَ یوصی بِهِم حَتّی ظَنَنّا أنَّهُ سَیُوَرِّثُهُم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فِی القُرآنِ،لا یَسبِقُکُم بِالعَمَلِ بِهِ غَیرُکُم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فِی الصَّلاةِ،فَإِنَّها عَمودُ دینِکُم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فی بَیتِ رَبِّکُم،لا تُخلوهُ ما بَقیتُم،فَإِنَّهُ إن تُرِکَ لَم تُناظَروا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فِی الجِهادِ بِاَموالِکُم وأنفُسِکُم وألسِنَتِکُم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وعَلَیکُم بِالتَّواصُلِ وَالتَّباذُلِ،وإیّاکُم وَالتَّدابُرَ وَالتَّقاطُعَ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تَترُکُوا الأَمرَ بِالمَعروفِ وَالنَّهیَ عَنِ المُنکَرِ،فَیُوَلّی عَلَیکُم شِرارُکُم ثُمَّ تَدعونَ فَلا یُستَجابُ لَکُم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عَبدِ المُطَّلِبِ،لا الفِیَنَّکُم تَخوضونَ دِماءَ المُسلِمینَ خَوضاً،تَقولونَ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w:t>
      </w:r>
      <w:bookmarkStart w:id="233" w:name="pg14224_143528"/>
    </w:p>
    <w:p>
      <w:pPr>
        <w:pStyle w:val="BookText"/>
        <w:rPr/>
      </w:pPr>
      <w:bookmarkEnd w:id="233"/>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تَقتُلُنَّ بی إلّاقاتِلی،انظُروا إذا أنا مِتُّ مِن ضَربَتِهِ هذِهِ،فَاضرِبوهُ ضَربَةً بِضَربَةٍ،ولا تُمَثِّلوا بِالرَّجُلِ،فَإِنّی 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وَالمُثلَةَ ولَو بِالکَلبِ العَقورِ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خَبرِ مَقتَلِ 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وحُسَیناً علیهما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اُوصیکُما بِتَقوَی اللّهِ،وألّا تَبغِیَا الدُّنیا وإن بَغَتکُما،ولا تَبکِیا عَلی شَیءٍ زُوِیَ عَنکُما،وقولَا الحَقَّ،وَارحَمَا الیَتیمَ،وأغیثَا المَلهوفَ،وَاصنَعا لِلآخِرَةِ،وکونا لِلظّالِمِ خَصماً ولِلمَظلومِ ناصِراً،وَاعمَلا بِما فِی الکِتابِ ولا تَأخُذکُما فِی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إلی مُحَمَّدِ بنِ الحَنَفِیَّةِ،فَقالَ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حَفِظتَ ما أوصَیتُ بِهِ أخَوَیکَ؟قالَ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اوصیکَ بِمِثلِهِ،واُوصیکَ بِتَوقیرِ أخَوَیکَ؛لِعَظیمِ حَقِّهِما عَلَیکَ،فَاتَّبِع أمرَهُما،ولا تَقطَع أمراً 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اُوصیکُما بِهِ؛فَإِنَّهُ شَقیقُکُما وَابنُ أبیکُما،وقَد عَلِمتُما أنَّ أباکُما کانَ یُحِبُّهُ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4"/>
        <w:numPr>
          <w:ilvl w:val="3"/>
          <w:numId w:val="1"/>
        </w:numPr>
        <w:rPr/>
      </w:pPr>
      <w:bookmarkStart w:id="234" w:name="__RefHeading___Toc5678488_3381743652"/>
      <w:bookmarkStart w:id="235" w:name="_Toc83"/>
      <w:bookmarkEnd w:id="234"/>
      <w:r>
        <w:rPr/>
        <w:t>11/4</w:t>
      </w:r>
      <w:r>
        <w:rPr>
          <w:rtl w:val="true"/>
        </w:rPr>
        <w:t xml:space="preserve"> </w:t>
      </w:r>
      <w:r>
        <w:rPr>
          <w:rtl w:val="true"/>
        </w:rPr>
        <w:t>وَصِیَّةُ الإِمامِ عَلِیٍّ لِلحُسَینِ علیهما السّلام</w:t>
      </w:r>
      <w:bookmarkEnd w:id="23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عن 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لِابنِهِ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w:t>
      </w:r>
    </w:p>
    <w:p>
      <w:pPr>
        <w:pStyle w:val="BookText"/>
        <w:rPr/>
      </w:pPr>
      <w:r>
        <w:rPr>
          <w:rFonts w:ascii="Amiri" w:hAnsi="Amiri" w:eastAsia="Amiri" w:cs="Amiri"/>
          <w:color w:val="111111"/>
          <w:sz w:val="28"/>
          <w:sz w:val="28"/>
          <w:szCs w:val="28"/>
          <w:rtl w:val="true"/>
          <w:lang w:bidi="ar-SA"/>
        </w:rPr>
        <w:t>بِتَقوَی اللّهِ فِی الغِنی وَالفَقرِ،وکَلِمَةِ الحَقِّ فِی الرِّضا وَالغَضَبِ،وَالقَصدِ فِی الغِنی وَالفَقرِ،وبِالعَدلِ عَلَی الصَّدیقِ وَالعَدُوِّ،وبِالعَمَلِ فِی النِّشاطِ وَالکَسَلِ،وَالرِّضا عَنِ اللّهِ فِی الشِّدَّةِ وَالرَّخاءِ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 بَعدَهُ الجَنَّةُ بِشَرٍّ،ولا خَیرٌ بَعدَهُ النّارُ بِخَیرٍ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نَعیمٍ دُونَ الجَنَّةِ مَحقورٌ،وکُلُّ بَلاءٍ دونَ النّارِ 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أبصَرَ عَیبَ نَفسِهِ شَغَلَ عَن عَیبِ غَیرِهِ،ومَن تَعَرّی مِن لِباسِ التَّقوی لَم یَستَتِر بِشَیءٍ مِنَ اللِّباسِ،ومَن رَضِیَ بِقِسمِ اللّهِ لَم یَحزَنَ عَلی ما فاتَهُ،ومَن سَلَّ سَیفَ البَغیِ قُتِلَ بِهِ،ومَن حَفَرَ بِئراً لِأَخیهِ وَقَعَ فیها،ومَن هَتَکَ حِجابَ غَیرِهِ انکَشَفَت عَوراتُ بَیتِهِ،ومَن نَسِیَ خَطیئَتَهُ استَعظَمَ خَطیئَةَ غَیرِهِ،ومَن کابَدَ </w:t>
      </w:r>
      <w:r>
        <w:rPr>
          <w:rStyle w:val="FootnoteAnchor"/>
          <w:rtl w:val="true"/>
        </w:rPr>
        <w:footnoteReference w:id="2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کابدت الأمر؛إذا قاسیت 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الاُمورَ عَطَبَ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،ومَنِ اقتَحَمَ الغَمَراتِ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غَرِقَ،ومَن اعجِبَ بِرَأیهِ ضَلَّ،ومَنِ استَغنی بِعَقلِهِ زَلَّ،ومَن تَکَبَّرَ عَلَی النّاسِ ذَلَّ،ومَن خالَطَ العُلَماءَ وُقِّرَ،ومَن خالَطَ الأَنذالَ حُقِّرَ،ومَن سَفِهَ عَلَی النّاسِ شُتِمَ،ومَن دَخَلَ مَداخِلَ السَّوءِ اتُّهِمَ،ومَن مَزَحَ استُخِفَّ بِهِ،ومَن أکثَرَ مِن شَیءٍ عُرِفَ بِهِ،ومَن کَثُرَ کَلامُهُ کَثُرَ خَطاؤُهُ،ومَن کَثُرَ خَطاؤُهُ قَلَّ حَیاؤُهُ،ومَن قَلَّ حَیاؤُهُ قَلَّ وَرَعُهُ،ومَن قَلَّ وَرَعُهُ ماتَ قَلبُهُ،ومَن ماتَ قَلبُهُ دَخَلَ النّارَ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فی عُیوبِ النّاسِ ورَضِیَ لِنَفسِهِ بِها فَذاکَ الأَحمَقُ بِعَینِهِ،ومَن تَفَکَّرَ اعتَبَرَ،ومَنِ اعتَبَرَ اعتَزَلَ،ومَنِ اعتَزَلَ سَلِمَ،ومَن تَرَکَ الشَّهَواتِ کانَ حُرّاً،ومَن تَرَکَ الحَسَدَ کانَت لَهُ المَحَبَّةُ عِندَ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أی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المُؤمِنُ غِناهُ عَنِ النّاسِ،وَالقَناعَةُ مالٌ لا یَنفَدُ،ومَن أکثَرَ ذِکرَ المَوتِ رَضِیَ مِنَ الدُّنیا بِالیَسیرِ،ومَن عَلِمَ أنَّ کَلامَهُ مِن عَمَلِهِ قَلَّ کَلامُهُ إلّافیما یَنفَعُهُ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مِمَّن یَخافُ العِقابَ فَلَم یَکُفَّ،ورَجَا الثَّوابَ فَلَم یَتُب ویَعمَل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الفِکرَةُ تورِثُ نوراً،وَالغَفلَةُ ظُلمَةٌ،وَالجَهالَةُ ضَلالَةٌ،وَالسَّعیدُ مَن وُعِظَ بِغَیرِهِ،وَالأَدَبُ خَیرُ میراثٍ،وحُسنُ الخُلُقِ خَیرُ قَرینٍ،لَیسَ مَعَ قَطیعَةِ الرَّحِمِ نَماءٌ، ولا مَعَ الفُجورِ 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العافِیَةُ عَشَرَةُ أجزاءٍ،تِسعَةٌ مِنها فِی الصَّمتِ إلاّ بِذِکرِ اللّهِ،وواحِدٌ فی تَرکِ مُجالَسَةِ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تَزَیّا بِمَعاصِی اللّهِ فِی المَجالِسِ أورَثَهُ اللّهُ ذُلّاً،ومَن طَلَبَ العِلمَ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العِلمِ الرِّفقُ وآفَتُهُ الخُرقُ </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الجهل والحمق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کُنوزِ الإِیمانِ الصَّبرُ عَلَی المَصائِبِ، وَالعَفافُ زینَةُ الفَقرِ،وَالشُّکرُ زینَةُ الغِنی،کَثرَةُ الزِّیارَةِ تورِثُ المَلالَةَ،وَالطُّمَأنینَةُ قَبلَ الخُبرَةِ ضِدُّ الحَزمِ،وإعجابُ المَرءِ بِنَفسِهِ یَدُلُّ عَلی ضَعفِ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نَظرَةٍ جَلَبَت حَسرَةً،وکَم مِن کَلِمَةٍ سَلَبَت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شَرَفَ أعلی مِنَ الإِسلامِ،ولا کَرَمَ أعَزُّ مِنَ التَّقوی،ولا مَعقِلَ أحرَزُ مِنَ الوَرَعِ،ولا شَفیعَ أنجَحُ مِنَ التَّوبَةِ،ولا لِباسَ أجمَلُ مِنَ العافِیَةِ،ولا مالَ أذهَبُ بِالفاقَةِ مِنَ الرِّضا بِالقوتِ،ومَنِ اقتَصَرَ عَلی بُلغَةِ </w:t>
      </w:r>
      <w:r>
        <w:rPr>
          <w:rStyle w:val="FootnoteAnchor"/>
          <w:rtl w:val="true"/>
        </w:rPr>
        <w:footnoteReference w:id="283"/>
      </w:r>
      <w:r>
        <w:rPr>
          <w:rFonts w:ascii="Amiri" w:hAnsi="Amiri" w:eastAsia="Amiri" w:cs="Amiri"/>
          <w:color w:val="111111"/>
          <w:sz w:val="28"/>
          <w:sz w:val="28"/>
          <w:szCs w:val="28"/>
          <w:rtl w:val="true"/>
          <w:lang w:bidi="ar-SA"/>
        </w:rPr>
        <w:t>الکَفافِ تَعَجَّلَ الرّاحَةَ،وتَبَوَّأَ خَفضَ الدَّعَةِ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مِفتاحُ التَّعَبِ،ومَطِیَّةُ النَّصَبِ،وداعٍ إلَی التَّقَحُّمِ </w:t>
      </w:r>
      <w:r>
        <w:rPr>
          <w:rStyle w:val="FootnoteAnchor"/>
          <w:rtl w:val="true"/>
        </w:rPr>
        <w:footnoteReference w:id="284"/>
      </w:r>
      <w:r>
        <w:rPr>
          <w:rFonts w:ascii="Amiri" w:hAnsi="Amiri" w:eastAsia="Amiri" w:cs="Amiri"/>
          <w:color w:val="111111"/>
          <w:sz w:val="28"/>
          <w:sz w:val="28"/>
          <w:szCs w:val="28"/>
          <w:rtl w:val="true"/>
          <w:lang w:bidi="ar-SA"/>
        </w:rPr>
        <w:t xml:space="preserve">فِی الذُّنوبِ، </w:t>
      </w:r>
    </w:p>
    <w:p>
      <w:pPr>
        <w:pStyle w:val="BookText"/>
        <w:rPr/>
      </w:pPr>
      <w:r>
        <w:rPr>
          <w:rFonts w:ascii="Amiri" w:hAnsi="Amiri" w:eastAsia="Amiri" w:cs="Amiri"/>
          <w:color w:val="111111"/>
          <w:sz w:val="28"/>
          <w:sz w:val="28"/>
          <w:szCs w:val="28"/>
          <w:rtl w:val="true"/>
          <w:lang w:bidi="ar-SA"/>
        </w:rPr>
        <w:t>وَالشَّرَهُ جامِعٌ لِمَساوِی العُیوبِ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وکَفاکَ تَأدیباً لِنَفسِکَ ما کَرِهتَهُ مِن غَیرِکَ،لِأَخیکَ عَلَیکَ مِثلُ الَّذی لَکَ عَلَیهِ،ومَن تَوَرَّطَ فِی الاُمورِ بِغَیرِ نَظَرٍ فِی العَواقِبِ فَقَد تَعَرَّضَ لِلنَّوائِبِ،التَّدبیرُ قَبلَ العَمَلِ یُؤمِنُکَ النَّدَمَ،مَنِ استَقبَلَ وُجوهَ الآراءِ عَرَفَ مَواقِعَ الخَطأِ،الصَّبرُ جُنَّةٌ </w:t>
      </w:r>
      <w:r>
        <w:rPr>
          <w:rStyle w:val="FootnoteAnchor"/>
          <w:rtl w:val="true"/>
        </w:rPr>
        <w:footnoteReference w:id="2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الفاقَةِ،البُخلُ جِلبابُ المَسکَنَةِ،الحِرصُ عَلامَةُ الفَقرِ، وَصولٌ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خَیرٌ مِن جافٍ مُکثِرٍ،لِکُلِّ شَیءٍ قوتٌ،وَابنُ آدَمَ قوتُ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بُنَیَّ،لا تُؤیِس مُذنِباً،فَکَم مِن عاکِفٍ عَلی ذَنبِهِ خُتِمَ لَهُ بِخَیرٍ،وکَم مِن مُقبِلٍ عَلی عَمَلِهِ مُفسِدٌ فی آخِرِ عُمُرِهِ صائِرٌ إلَی النّارِ،نَعوذُ بِاللّهِ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بُنَیَّ،کَم مِن عاصٍ نَجا،وکَم مِن عامِلٍ هَوی،مَن تَحَرَّی الصِّدقَ خَفَّت عَلَیهِ المُؤَنُ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خِلافِ النَّفسِ رُشدُها،السّاعاتُ تَنتَقِصُ الأَعمارَ،وَیلٌ لِلباغینَ مِن أحکَمِ الحاکِمینَ وعالِمِ ضَمیرِ المُضمِرینَ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بُنَیَّ،بِئسَ الزّادُ إلَی المَعادِ العُدوانُ عَلَی العِبادِ،فی کُلِّ جُرعَةٍ شَرَقٌ </w:t>
      </w:r>
      <w:r>
        <w:rPr>
          <w:rStyle w:val="FootnoteAnchor"/>
          <w:rtl w:val="true"/>
        </w:rPr>
        <w:footnoteReference w:id="286"/>
      </w:r>
      <w:r>
        <w:rPr>
          <w:rFonts w:ascii="Amiri" w:hAnsi="Amiri" w:eastAsia="Amiri" w:cs="Amiri"/>
          <w:color w:val="111111"/>
          <w:sz w:val="28"/>
          <w:sz w:val="28"/>
          <w:szCs w:val="28"/>
          <w:rtl w:val="true"/>
          <w:lang w:bidi="ar-SA"/>
        </w:rPr>
        <w:t>،وفی کُلِّ اکلَةٍ غَصَصٌ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 نِعمَةٌ إلّابِفِراقِ اخری،ما أقرَبَ الرّاحَةَ مِنَ النَّصَبِ،وَالبُؤسَ مِنَ النَّعیمِ،وَالمَوتَ مِنَ الحَیاةِ،وَالسَّقَمَ مِنَ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فَطوبی لِمَن أخلَصَ للّهِ عَمَلَهُ، وعِلمَهُ وحُبَّهُ وبُغضَهُ،وأخذَهُ وتَرکَهُ،وکَلامَهُ وصَمتَهُ،وفِعلَهُ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وبَخٍ بَخٍ </w:t>
      </w:r>
      <w:r>
        <w:rPr>
          <w:rStyle w:val="FootnoteAnchor"/>
          <w:rtl w:val="true"/>
        </w:rPr>
        <w:footnoteReference w:id="287"/>
      </w:r>
      <w:r>
        <w:rPr>
          <w:rFonts w:ascii="Amiri" w:hAnsi="Amiri" w:eastAsia="Amiri" w:cs="Amiri"/>
          <w:color w:val="111111"/>
          <w:sz w:val="28"/>
          <w:sz w:val="28"/>
          <w:szCs w:val="28"/>
          <w:rtl w:val="true"/>
          <w:lang w:bidi="ar-SA"/>
        </w:rPr>
        <w:t xml:space="preserve">لِعالِمٍ عَمِلَ فَجَدَّ،وخافَ البَیاتَ </w:t>
      </w:r>
      <w:r>
        <w:rPr>
          <w:rStyle w:val="FootnoteAnchor"/>
          <w:rtl w:val="true"/>
        </w:rPr>
        <w:footnoteReference w:id="288"/>
      </w:r>
      <w:r>
        <w:rPr>
          <w:rFonts w:ascii="Amiri" w:hAnsi="Amiri" w:eastAsia="Amiri" w:cs="Amiri"/>
          <w:color w:val="111111"/>
          <w:sz w:val="28"/>
          <w:sz w:val="28"/>
          <w:szCs w:val="28"/>
          <w:rtl w:val="true"/>
          <w:lang w:bidi="ar-SA"/>
        </w:rPr>
        <w:t xml:space="preserve">فَأَعَدَّ وَاستَعَدَّ،إن سُئِلَ نَصَحَ،وإن تُرِکَ صَمَتَ،کَلامُهُ </w:t>
      </w:r>
      <w:bookmarkStart w:id="236" w:name="pg14224_143532"/>
    </w:p>
    <w:p>
      <w:pPr>
        <w:pStyle w:val="BookText"/>
        <w:rPr/>
      </w:pPr>
      <w:bookmarkEnd w:id="236"/>
      <w:r>
        <w:rPr>
          <w:rFonts w:ascii="Amiri" w:hAnsi="Amiri" w:eastAsia="Amiri" w:cs="Amiri"/>
          <w:color w:val="111111"/>
          <w:sz w:val="28"/>
          <w:sz w:val="28"/>
          <w:szCs w:val="28"/>
          <w:rtl w:val="true"/>
          <w:lang w:bidi="ar-SA"/>
        </w:rPr>
        <w:t>صَوابٌ وسُکوتُهُ مِن غَیرِ عِیٍّ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وَالوَیلُ لِمَن بُلِیَ بِحِرمانٍ وخِذلانٍ وعِصیانٍ، فَاستَحسَنَ لِنَفسِهِ ما یَکرَهُهُ مِن غَیرِهِ،وأزری </w:t>
      </w:r>
      <w:r>
        <w:rPr>
          <w:rStyle w:val="FootnoteAnchor"/>
          <w:rtl w:val="true"/>
        </w:rPr>
        <w:footnoteReference w:id="2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عابَهُ وعاتَبَهُ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النّاسِ بِمِثلِ ما یَأتی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أی‌بُنَیَّ،أنَّهُ مَن لانَت کَلِمَتُهُ وَجَبَت مَحَبَّتُهُ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وَفَّقَکَ اللّهُ لِرُشدِکَ،وجَعَلَکَ مِن أهلِ طاعَتِهِ بِقُدرَتِهِ،إنَّهُ جَوادٌ کَریمٌ</w:t>
      </w:r>
      <w:r>
        <w:rPr>
          <w:rFonts w:eastAsia="Amiri" w:cs="Amiri" w:ascii="Amiri" w:hAnsi="Amiri"/>
          <w:color w:val="111111"/>
          <w:sz w:val="28"/>
          <w:szCs w:val="28"/>
          <w:rtl w:val="true"/>
          <w:lang w:bidi="ar-SA"/>
        </w:rPr>
        <w:t xml:space="preserve">. </w:t>
      </w:r>
      <w:r>
        <w:rPr>
          <w:rStyle w:val="FootnoteAnchor"/>
          <w:rtl w:val="true"/>
        </w:rPr>
        <w:footnoteReference w:id="290"/>
      </w:r>
    </w:p>
    <w:p>
      <w:pPr>
        <w:pStyle w:val="Heading4"/>
        <w:numPr>
          <w:ilvl w:val="3"/>
          <w:numId w:val="1"/>
        </w:numPr>
        <w:rPr/>
      </w:pPr>
      <w:bookmarkStart w:id="237" w:name="__RefHeading___Toc5678490_3381743652"/>
      <w:bookmarkStart w:id="238" w:name="_Toc84"/>
      <w:bookmarkEnd w:id="237"/>
      <w:r>
        <w:rPr/>
        <w:t>12/4</w:t>
      </w:r>
      <w:r>
        <w:rPr>
          <w:rtl w:val="true"/>
        </w:rPr>
        <w:t xml:space="preserve"> </w:t>
      </w:r>
      <w:r>
        <w:rPr>
          <w:rtl w:val="true"/>
        </w:rPr>
        <w:t>إیصاءُ الإِمامِ عَلِیٍّ إلَی الحَسَنَینِ علیهم السّلام</w:t>
      </w:r>
      <w:bookmarkEnd w:id="238"/>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والجرائح عن أبی الجارود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أمیرُ المُؤمِنینَ علیه السّلام 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اثنا عَشَرَ ذَکَراً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أحَبَّ أن یَجعَلَ فِیَّ سُنَّةً مِن یَعقوبَ،إذ جَمَعَ بَنیهِ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اثنا عَشَرَ ذَکَراً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اوصی إلی یوسُفَ،فَاسمَعوا لَهُ وأطیعوا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اوصی إلَی الحَسَنِ وَالحُسَینِ،فَاسمَعوا لَهُما وأطیعوا</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من لا یحضره الفقیه عن سالم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 رَسولُ اللّهِ صلّی اللّه علیه و آله إلی عَلِیٍّ علیه السّلام وَحدَهُ،وأوصی عَلِیٌّ علیه السّلام إلَی الحَسَنِ وَالحُسَینِ علیهما السّلام جَمیعاً</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المستقیم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لَمّا ضَرَبَهُ المَلعونُ ابنُ مُلجَمٍ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بِالحَسَنَینِ علیهما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مَقبوضٌ فی لَیلَتی هذِهِ فَاسمَعا قَولی،وأنتَ یا حَسَنُ وَصِیّی وَالقائِمُ بِالأَمرِ مِن بَعدی،وأنتَ یا حُسَینُ شَریکُهُ فِی الوَصِیَّةِ فَأَنصِت ما نَطَقَ،وکُن لِاَمرِهِ تابِعاً ما بَقِیَ،فَإِذا خَرَجَ مِنَ الدُّنیا فَأَنتَ النّاطِقُ بَعدَهُ،وَالقائِمُ بِالأَمرِ عَنهُ</w:t>
      </w:r>
      <w:r>
        <w:rPr>
          <w:rFonts w:eastAsia="Amiri" w:cs="Amiri" w:ascii="Amiri" w:hAnsi="Amiri"/>
          <w:color w:val="111111"/>
          <w:sz w:val="28"/>
          <w:szCs w:val="28"/>
          <w:rtl w:val="true"/>
          <w:lang w:bidi="ar-SA"/>
        </w:rPr>
        <w:t xml:space="preserve">. </w:t>
      </w:r>
      <w:r>
        <w:rPr>
          <w:rStyle w:val="FootnoteAnchor"/>
          <w:rtl w:val="true"/>
        </w:rPr>
        <w:footnoteReference w:id="293"/>
      </w:r>
      <w:bookmarkStart w:id="239" w:name="pg14224_143533"/>
    </w:p>
    <w:p>
      <w:pPr>
        <w:pStyle w:val="BookText"/>
        <w:rPr/>
      </w:pPr>
      <w:bookmarkEnd w:id="239"/>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عن 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وَصِیَّةٍ لَهُ علیه السّلام بِما یُعمَلُ فی أموالِهِ،کَتَبَها بَعدَ مُنصَرَفِهِ مِن 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أمَرَ بِهِ عَبدُ اللّهِ عَلِیُّ بنُ أبی طالِبٍ أمیرُ المُؤمِنینَ فی مالِهِ،ابتِغاءَ وَجهِ اللّهِ لِیُولِجَهُ بِهِ الجَنَّةَ،ویُعطِیَهُ بِهِ الأمَنَةَ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یَقومُ بِذلِکَ الحَسَنُ بنُ عَلِیٍّ، یَأکُلُ مِنهُ بِالمَعروفِ ویُنفِقُ مِنهُ بِالمَعروفِ،فَإِن حَدَثَ بِحَسَنٍ حَدَثٌ وحُسَینٌ حَیٌّ، قامَ بِالأَمرِ بَعدَهُ،وأصدَرَهُ مَصدَرَهُ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لِابنَی فاطِمَةَ مِن صَدَقَةِ عَلِیٍّ مِثلَ الَّذی لِبَنی عَلِیٍّ،وإنّی إنَّما جَعَلتُ القِیامَ بِذلِکَ إلَی ابنَی فاطِمَةَ ابتِغاءَ وَجهِ اللّهِ،وقُربَةً إلی رَسولِ اللّهِ صلّی اللّه علیه و آله،وتَکریماً لِحُرمَتِهِ، وتَشریفاً لِوُصلَتِهِ</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240" w:name="__RefHeading___Toc5678492_3381743652"/>
      <w:bookmarkStart w:id="241" w:name="_Toc85"/>
      <w:bookmarkEnd w:id="240"/>
      <w:r>
        <w:rPr/>
        <w:t>13/4</w:t>
      </w:r>
      <w:r>
        <w:rPr>
          <w:rtl w:val="true"/>
        </w:rPr>
        <w:t xml:space="preserve"> </w:t>
      </w:r>
      <w:r>
        <w:rPr>
          <w:rtl w:val="true"/>
        </w:rPr>
        <w:t>أداءُ الحَسَنَینِ علیهما السّلام زَکاةَ الفِطرِ عَن أبیهِما</w:t>
      </w:r>
      <w:bookmarkEnd w:id="241"/>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عَنِ الحَسَنِ وَالحُسَینِ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کانا یُؤَدِّیانِ زَکاةَ الفِطرِ عَن عَلِیٍّ حَتّی ماتا،وکانَ عَلِیُّ بنُ الحُسَینِ علیه السّلام یُؤَدّیها عَن أبیهِ الحُسَینِ علیه السّلام حَتّی مات،وکان أبو جَعفَرٍ یُؤَدّیها عَن عَلِیٍّ علیه السّلام حَتّی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اؤَدّیها عَن أبی</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التَّطَوُّعِ بِالصَّدَقَةِ عَنِ المَوتی</w:t>
      </w:r>
      <w:r>
        <w:rPr>
          <w:rFonts w:eastAsia="Amiri" w:cs="Amiri" w:ascii="Amiri" w:hAnsi="Amiri"/>
          <w:color w:val="111111"/>
          <w:sz w:val="28"/>
          <w:szCs w:val="28"/>
          <w:rtl w:val="true"/>
          <w:lang w:bidi="ar-SA"/>
        </w:rPr>
        <w:t xml:space="preserve">. </w:t>
      </w:r>
      <w:r>
        <w:rPr>
          <w:rStyle w:val="FootnoteAnchor"/>
          <w:rtl w:val="true"/>
        </w:rPr>
        <w:footnoteReference w:id="295"/>
      </w:r>
      <w:bookmarkStart w:id="242" w:name="pg14224_143534"/>
    </w:p>
    <w:p>
      <w:pPr>
        <w:pStyle w:val="Heading2"/>
        <w:numPr>
          <w:ilvl w:val="1"/>
          <w:numId w:val="1"/>
        </w:numPr>
        <w:rPr/>
      </w:pPr>
      <w:bookmarkStart w:id="243" w:name="__RefHeading___Toc5678494_3381743652"/>
      <w:bookmarkStart w:id="244" w:name="_Toc86"/>
      <w:bookmarkEnd w:id="242"/>
      <w:bookmarkEnd w:id="243"/>
      <w:r>
        <w:rPr>
          <w:rtl w:val="true"/>
        </w:rPr>
        <w:t>القسم الخامس</w:t>
      </w:r>
      <w:r>
        <w:rPr>
          <w:rtl w:val="true"/>
        </w:rPr>
        <w:t>:</w:t>
      </w:r>
      <w:r>
        <w:rPr>
          <w:rtl w:val="true"/>
        </w:rPr>
        <w:t>الإِمامُ علیه السّلام بَعدَ اسْتِشهادِ أمیرِ المُؤمِنینَ علیه السّلام إلی قِیامِهِ‌</w:t>
      </w:r>
      <w:bookmarkEnd w:id="24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5" w:name="__RefHeading___Toc5678496_3381743652"/>
      <w:bookmarkStart w:id="246" w:name="_Toc87"/>
      <w:bookmarkEnd w:id="245"/>
      <w:r>
        <w:rPr>
          <w:rtl w:val="true"/>
        </w:rPr>
        <w:t>اشارة</w:t>
      </w:r>
      <w:bookmarkEnd w:id="24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14224_143536"/>
      <w:bookmarkStart w:id="248" w:name="pg14224_143536"/>
      <w:bookmarkEnd w:id="248"/>
    </w:p>
    <w:p>
      <w:pPr>
        <w:pStyle w:val="Heading3"/>
        <w:numPr>
          <w:ilvl w:val="2"/>
          <w:numId w:val="1"/>
        </w:numPr>
        <w:rPr/>
      </w:pPr>
      <w:bookmarkStart w:id="249" w:name="pg14224_143536"/>
      <w:bookmarkStart w:id="250" w:name="__RefHeading___Toc5678498_3381743652"/>
      <w:bookmarkStart w:id="251" w:name="_Toc88"/>
      <w:bookmarkEnd w:id="249"/>
      <w:bookmarkEnd w:id="250"/>
      <w:r>
        <w:rPr>
          <w:rtl w:val="true"/>
        </w:rPr>
        <w:t>الفصل الأوّل</w:t>
      </w:r>
      <w:r>
        <w:rPr>
          <w:rtl w:val="true"/>
        </w:rPr>
        <w:t>:</w:t>
      </w:r>
      <w:r>
        <w:rPr>
          <w:rtl w:val="true"/>
        </w:rPr>
        <w:t>الحسین علیه السّلام فی عصر إمامة الحسن علیه السّلام</w:t>
      </w:r>
      <w:bookmarkEnd w:id="251"/>
    </w:p>
    <w:p>
      <w:pPr>
        <w:pStyle w:val="Heading4"/>
        <w:numPr>
          <w:ilvl w:val="3"/>
          <w:numId w:val="1"/>
        </w:numPr>
        <w:rPr/>
      </w:pPr>
      <w:bookmarkStart w:id="252" w:name="__RefHeading___Toc5678500_3381743652"/>
      <w:bookmarkStart w:id="253" w:name="_Toc89"/>
      <w:bookmarkEnd w:id="252"/>
      <w:r>
        <w:rPr>
          <w:rtl w:val="true"/>
        </w:rPr>
        <w:t>الحُسَینُ علیه السّلام فی عَصرِ إمامَةِ الحَسَنِ علیه السّلام</w:t>
      </w:r>
      <w:bookmarkEnd w:id="253"/>
    </w:p>
    <w:p>
      <w:pPr>
        <w:pStyle w:val="Heading5"/>
        <w:numPr>
          <w:ilvl w:val="4"/>
          <w:numId w:val="1"/>
        </w:numPr>
        <w:rPr/>
      </w:pPr>
      <w:bookmarkStart w:id="254" w:name="__RefHeading___Toc5678502_3381743652"/>
      <w:bookmarkStart w:id="255" w:name="_Toc90"/>
      <w:bookmarkEnd w:id="254"/>
      <w:r>
        <w:rPr/>
        <w:t>1/1</w:t>
      </w:r>
      <w:r>
        <w:rPr>
          <w:rtl w:val="true"/>
        </w:rPr>
        <w:t xml:space="preserve"> </w:t>
      </w:r>
      <w:r>
        <w:rPr>
          <w:rtl w:val="true"/>
        </w:rPr>
        <w:t>تَعظیمُهُ لِإِمامِ زَمانِهِ‌</w:t>
      </w:r>
      <w:bookmarkEnd w:id="255"/>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أبی الجارود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علیه السّلام کانَ إذ حَضَرَ الحَسَنُ علیه السّلام، لم یَنطِق فی ذلِکَ المَجلِسِ حَتّی یَقومَ</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تَکَلَّمَ الحُسَینُ علیه السّلام بَینَ یَدَیِ الحَسَنِ علیه السّلام إعظاماً لَهُ،ولا تَکَلَّمَ مُحَمَّدُ بنُ الحَنَفِیَّةِ بَینَ یَدَیِ الحُسَینِ علیه السّلام إعظاماً لَهُ</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مشکاة الأنوار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مَشَی الحُسَینُ علیه السّلام بَینَ یَدَیِ الحَسَنِ علیه السّلام قَطُّ، ولا بَدَرَهُ </w:t>
      </w:r>
      <w:r>
        <w:rPr>
          <w:rStyle w:val="FootnoteAnchor"/>
          <w:rtl w:val="true"/>
        </w:rPr>
        <w:footnoteReference w:id="298"/>
      </w:r>
      <w:r>
        <w:rPr>
          <w:rFonts w:ascii="Amiri" w:hAnsi="Amiri" w:eastAsia="Amiri" w:cs="Amiri"/>
          <w:color w:val="111111"/>
          <w:sz w:val="28"/>
          <w:sz w:val="28"/>
          <w:szCs w:val="28"/>
          <w:rtl w:val="true"/>
          <w:lang w:bidi="ar-SA"/>
        </w:rPr>
        <w:t>بِمَنطِقٍ إذَا اجتَمَعا تَعظیماً لَهُ</w:t>
      </w:r>
      <w:r>
        <w:rPr>
          <w:rFonts w:eastAsia="Amiri" w:cs="Amiri" w:ascii="Amiri" w:hAnsi="Amiri"/>
          <w:color w:val="111111"/>
          <w:sz w:val="28"/>
          <w:szCs w:val="28"/>
          <w:rtl w:val="true"/>
          <w:lang w:bidi="ar-SA"/>
        </w:rPr>
        <w:t xml:space="preserve">. </w:t>
      </w:r>
      <w:r>
        <w:rPr>
          <w:rStyle w:val="FootnoteAnchor"/>
          <w:rtl w:val="true"/>
        </w:rPr>
        <w:footnoteReference w:id="29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الحَسَنَ وَالحُسَینَ علیهما السّلام صَلَّیا مَعَ الإِمامِ العَصرَ،ثُمَّ أتَیَا الحَجَرَ فَاستَلَماهُ،ثُمَّ طافا اسبوعاً وصَلَّیا رَکعَتَینِ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ابنا بِنتِ رَسولِ اللّهِ صلّی اللّه علیه و آله،فَحَطَمَهُمَا النّاسُ حَتّی لَم یَستَطیعا أن یَمضِیا ومَعَهُم رَجُلٌ مِنَ الرُّکاناتِ،فَأَخَذَ الحُسَینُ علیه السّلام بِیَدِ الرُّکانِیِّ </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کأنّه منسوب إلی رکانة بن عبد یزید بن هاشم بن عبد المطّلب بن عبد مناف المطلبی،الذی‌صارعه صلّی اللّه علیه و آله فصرعه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النّاسَ عَنِ الحَسَنِ علیه السّلام،وکانَ یُجِلُّهُ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علیه السّلام إلی سَفَرٍ فَأَضَلَّ طَریقَهُ لَیلاً،فَمَرَّ بِراعی غَنَمٍ فَنَزَلَ عِندَهُ فَأَلطَفَهُ وباتَ عِندَهُ،فَلَمّا أصبَحَ دَلَّهُ عَلَی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ماضٍ إلی ضَیعَتی ثُمَّ أعودُ إلَی المَدینَةِ،ووَقَّتَ لَهُ وَقتاً 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تَأتینی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الوَقتُ شُغِلَ الحَسَنُ علیه السّلام بِشَیءٍ مِن امورِهِ </w:t>
      </w:r>
      <w:r>
        <w:rPr>
          <w:rStyle w:val="FootnoteAnchor"/>
          <w:rtl w:val="true"/>
        </w:rPr>
        <w:footnoteReference w:id="301"/>
      </w:r>
      <w:r>
        <w:rPr>
          <w:rFonts w:ascii="Amiri" w:hAnsi="Amiri" w:eastAsia="Amiri" w:cs="Amiri"/>
          <w:color w:val="111111"/>
          <w:sz w:val="28"/>
          <w:sz w:val="28"/>
          <w:szCs w:val="28"/>
          <w:rtl w:val="true"/>
          <w:lang w:bidi="ar-SA"/>
        </w:rPr>
        <w:t>عن قُدومِ المَدینَةِ،فَجاءَ الرّاعی وکانَ عَبداً لِرَجُلٍ مِن أهلِ المَدینَةِ،فَصارَ إلَی الحُسَینِ علیه السّلام وهُوَ یَظُنُّهُ الحَسَنَ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العَبدُ الَّذی بِتَّ عِندی لَیلَةَ کَذا،ووَعَدتَنی أن أصیرَ إلَیکَ فی هذَا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وأراهُ عَلاماتٍ عَرَفَ الحُسَینُ علیه السّلام أنَّهُ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أنتَ یا غُلامُ؟فَقالَ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غَنَمُکَ؟قالَ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إلَی الرَّجُلِ فَرَغَّبَهُ حَتّی باعَهُ الغَنَمَ وَالعَبدَ،فَأَعتَقَهُ ووَهَبَ لَهُ الغَنَمَ مُکافَأَةً لِما صَنَعَ مَعَ أخیهِ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باتَ عِندَک أخی،وقَد کافَأتُکَ بِفِعلِکَ مَعَهُ</w:t>
      </w:r>
      <w:r>
        <w:rPr>
          <w:rFonts w:eastAsia="Amiri" w:cs="Amiri" w:ascii="Amiri" w:hAnsi="Amiri"/>
          <w:color w:val="111111"/>
          <w:sz w:val="28"/>
          <w:szCs w:val="28"/>
          <w:rtl w:val="true"/>
          <w:lang w:bidi="ar-SA"/>
        </w:rPr>
        <w:t xml:space="preserve">. </w:t>
      </w:r>
      <w:r>
        <w:rPr>
          <w:rStyle w:val="FootnoteAnchor"/>
          <w:rtl w:val="true"/>
        </w:rPr>
        <w:footnoteReference w:id="302"/>
      </w:r>
      <w:bookmarkStart w:id="256" w:name="pg14224_143538"/>
    </w:p>
    <w:p>
      <w:pPr>
        <w:pStyle w:val="Heading5"/>
        <w:numPr>
          <w:ilvl w:val="4"/>
          <w:numId w:val="1"/>
        </w:numPr>
        <w:rPr/>
      </w:pPr>
      <w:bookmarkStart w:id="257" w:name="__RefHeading___Toc5678504_3381743652"/>
      <w:bookmarkStart w:id="258" w:name="_Toc91"/>
      <w:bookmarkEnd w:id="256"/>
      <w:bookmarkEnd w:id="257"/>
      <w:r>
        <w:rPr/>
        <w:t>2/1</w:t>
      </w:r>
      <w:r>
        <w:rPr>
          <w:rtl w:val="true"/>
        </w:rPr>
        <w:t xml:space="preserve"> </w:t>
      </w:r>
      <w:r>
        <w:rPr>
          <w:rtl w:val="true"/>
        </w:rPr>
        <w:t>تَصدیقُهُ رَأیَ أخیهِ فِی الصُّلحِ‌</w:t>
      </w:r>
      <w:bookmarkEnd w:id="258"/>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 عن علیّ بن محمّد بن بشیر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وسُفیانُ بنُ لَیلی حَتّی قَدِمنا عَلَی الحَسَنِ علیه السّلام المَدینَةَ،فَدَخَلنا عَلَیهِ وعِندَهُ المُسَیَّبُ بنُ نَجَبَةَ وعَبدُ اللّهِ بنُ الوَدّاکِ التَّمیمِیُّ وسَرّاجُ بنُ مالِکٍ الخَثعَمِیُّ،فَقُلتُ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یا مُذِلَّ المُؤمِنینَ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وعَلَیکَ السَّلامُ،اجلِس،لَستُ مُذِلَّ المُؤمِنینَ،ولکِنّی مُعِزُّهُم،ما أرَدتُ بِمُصالَحَتی مُعاوِیَةَ إلّاأن أدفَعَ عَنکُمُ القَتلَ؛عِندَما رَأَیتُ مِن تَباطُؤِ أصحابی عَنِ الحَربِ ونُکولِهِم عَنِ القِتالِ،ووَاللّهِ لَئِن سِرنا إلَیهِ بِالجِبالِ وَالشّجرِ ما کانَ بُدٌّ مِن إفضاءِ هذَا الأَمرِ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خَرَجنا مِن عِندِهِ،ودَخَلنا عَلَی الحُسَینِ علیه السّلام،فَأَخبَرناهُ بِما رَدَّ عَلَینا،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أبو مُحَمَّدٍ،فَلیَکُن کُلُّ رَجُلٍ مِنکُم حِلساً مِن أحلاسِ بَیتِهِ </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أحلاس بیوتکم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الزموها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الکساء الذی یلی ظهر البعیر تحت‌القتب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دامَ هذَا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مُعاوِیَهُ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لِلحُسَینِ علیه السّلام إلی أهلِ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أخی فَأَرجو أن یَکونَ اللّهُ قَد وَفَّقَهُ وسَدَّدَهُ فیما یَأتی</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والسیاسة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ذَکَروا أنَّهُ لَمّا قُتِلَ عَلِیُّ بنُ أبی طالِبٍ علیه السّلام،ثارَ النّاسُ إلَی الحَسَنِ بنِ </w:t>
      </w:r>
    </w:p>
    <w:p>
      <w:pPr>
        <w:pStyle w:val="BookText"/>
        <w:rPr/>
      </w:pPr>
      <w:r>
        <w:rPr>
          <w:rFonts w:ascii="Amiri" w:hAnsi="Amiri" w:eastAsia="Amiri" w:cs="Amiri"/>
          <w:color w:val="111111"/>
          <w:sz w:val="28"/>
          <w:sz w:val="28"/>
          <w:szCs w:val="28"/>
          <w:rtl w:val="true"/>
          <w:lang w:bidi="ar-SA"/>
        </w:rPr>
        <w:t>عَلِیٍّ علیه السّلام بِالبَیعَةِ،فَلَمّا بایَعوهُ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تُبایِعونَ لی عَلَی السَّمعِ وَالطّاعَةِ، وتُحارِبونَ مَن حارَبتُ،وتُسالِمونَ مَن سالَمتُ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سَمِعوا ذلِکَ ارتابوا وأمسَکوا أیدِیَهُم وقَبَضَ هُوَ یَدَهُ</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خلافة الإمام علیّ علیه السّلام لم یؤدّ الکوفیّون ما علیهم تجاه الإمام علیه السّلام،وبناءً علی هذا فلو صحّ وقوع مثل هذه الحوادث فهو لعدم الوثوق بهم وعدم الاعتماد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فَأَتَوُا الحُسَینَ علیه السّلام،فَقالوا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اُبسُط یَدَکَ نُبایِعکَ عَلی ما بایَعنا عَلَیهِ أباکَ،وعَلی حَربِ المُحِلّینَ الضّالّینَ أهلِ الشّامِ،فَقالَ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مَعاذَ اللّهِ أن ابایِعَکُم ما کانَ الحَسَنُ حَیّاً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الحُسَینِ علیه السّلام مَعَ عُبَیدَةَ بنِ عَمرٍو،فَقالا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اللّهِ،شَرَیتُمُ الذُّلَّ بِالعِزِّ،وقَبِلتُمُ القَلیلَ وتَرَکتُمُ الکَثیرَ،أطِعنَا الیَومَ وَاعصِنَا الدَّهرَ، دَعِ الحَسَنَ علیه السّلام وما رَأی مِن هذَا الصُّلحِ،وَاجمَع إلَیکَ شیعَتَکَ مِن أهلِ الکوفَةِ وغَیرِها،ووَلِّنی وصاحِبی هذِهِ المُقَدِّمَةَ،فَلا یُشعِرُ ابنُ هِندٍ إلّاونَحنُ نُقارِعُهُ بِالسُّیوفِ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السّلام،إنّا قَد بایَعنا وعاهَدنا ولا سَبیلَ لِنَقضِ بَیعَتِنا</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بایَعَ الحَسَنُ علیه السّلام مُعاوِیَةَ ومَضی،تَلاقَتِ الشّیعَةُ بِإِظهارِ الحَسرَةِ وَالنَّدَمِ عَلی تَرکِ القِتالِ وَالإِذعانِ بِالبَیعَةِ،فَخَرَجَت إلَیهِ جَماعَةٌ مِنهُم فَخَطَّؤوهُ فِی الصُّلحِ،وعَرَضوا لَهُ بِنَقضِ ذلِکَ،فَأَباهُ وأجابَهُم بِخِلافِ ما أرادوهُ عَلَیهِ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أتَوُا الحُسَینَ علیه السّلام فَعَرَضوا عَلَیهِ ما قالوا لِلحَسَنِ علیه السّلام،وأخبَروهُ بِما رَدَّ عَلَیهِم،فَقالَ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کانَ صُلحٌ وکانَت بَیعَةٌ کُنتُ لَها کارِهاً،فَانتَظِروا ما دامَ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حَیّاً،فَإِن یَهلِک نَظَرنا ونَظَرتُم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فَانصَرَفوا عَنهُ،فَلَم یَکُن شَیءٌ أحَبَّ إلَیهِم وإلَی الشّیعَةِ مِن هَلاکِ مُعاوِیَةَ،وهُم یَأخُذونَ أعطِیَتَهُم ویَغزونَ مَغازِیَهُم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وشَخَصَ </w:t>
      </w:r>
      <w:r>
        <w:rPr>
          <w:rStyle w:val="FootnoteAnchor"/>
          <w:rtl w:val="true"/>
        </w:rPr>
        <w:footnoteReference w:id="3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من بلدٍ إلی بلد شُخوصاً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بِشرٍ الهَمدانِیُّ وسُفیانُ بنُ لَیلَی الهَمدانِیُّ إلَی الحَسَنِ علیه السّلام،وعِندَهُ الشّیعَةُ الَّذینَ قَدِموا عَلَیهِ أوَّلاً،فَقالَ لَهُ سُفیانُ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لَهُ بِالعِراقِ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أمیرَ المُؤمِنینَ،فَقالَ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للّهِ‌ِ أبوکَ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سِرنا إلی مُعاوِیَةَ بِالجِبالِ وَالشَّجَرِ ما کانَ إلَّاالَّذی قُضِیَ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أتَیَا الحُسَینَ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لِیَکُن کُلُّ امرِیٍ مِنکُم حِلساً مِن أحلاسِ بَیتِهِ ما دامَ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حَیَّاً،فَإِن یَهلِک وأنتُم أحیاءٌ رَجَونا أن یَخیرَ اللّهُ لَنا ویُؤتِیَنا رُشدَنا ولا یَکِلَنا إلی أنفُسِنا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الَّذِینَ اتَّقَوْا وَ الَّذِینَ هُمْ مُحْسِنُونَ</w:t>
      </w:r>
      <w:r>
        <w:rPr>
          <w:rFonts w:eastAsia="Amiri" w:cs="Amiri" w:ascii="Amiri" w:hAnsi="Amiri"/>
          <w:color w:val="111111"/>
          <w:sz w:val="28"/>
          <w:szCs w:val="28"/>
          <w:rtl w:val="true"/>
          <w:lang w:bidi="ar-SA"/>
        </w:rPr>
        <w:t xml:space="preserve">» .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حُجرُ بنُ عَدِیٍّ أوَّلَ مَن ذَمَّ الحَسَنَ علیه السّلام عَلَی الصُّلحِ،وقالَ لَهُ قَبلَ خُروجِهِ مِنَ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مِنَ العَدلِ ودَخَلنا فِی الجَورِ،وتَرَکنَا الحَقَّ الَّذی کُنّا عَلَیهِ ودَخَلنا فِی الباطِلِ الَّذی کُنّا نَذُمُّهُ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واُعطینَا الدَّنِیَّةَ ورَضینا بِالخَسیسَةِ،وطَلَبَ القَومُ أمراً وطَلَبنا أمراً،فَرَجَعوا بِما أحَبّوا مُسرورینَ،ورَجَعنا بِما کَرِهنا راغِمینَ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حُجرُ،لَیسَ کُلُّ النّاسِ یُحِبُّ ما أحبَبتَ،إنّی قَد بَلَوتُ النّاسَ،فَلَو کانوا مِثلَکَ فی نِیَّتِکَ وبَصیرَتِکَ لَأَقدَمتُ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وأتَی الحُسَینَ علیه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عَبدِ اللّهِ،شَرَیتُمُ العِزَّ بِالذُّلِّ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وقَبِلتُمُ القَلیلَ بِتَرکِ الکَثیرِ،أطِعنِی الیَومَ وَاعصِنی سائِرَ الدَّهرِ،دَع رَأیَ الحَسَنِ علیه السّلام وَاجمَع شیعَتَکَ،ثُمَّ </w:t>
      </w:r>
    </w:p>
    <w:p>
      <w:pPr>
        <w:pStyle w:val="BookText"/>
        <w:rPr/>
      </w:pPr>
      <w:r>
        <w:rPr>
          <w:rFonts w:ascii="Amiri" w:hAnsi="Amiri" w:eastAsia="Amiri" w:cs="Amiri"/>
          <w:color w:val="111111"/>
          <w:sz w:val="28"/>
          <w:sz w:val="28"/>
          <w:szCs w:val="28"/>
          <w:rtl w:val="true"/>
          <w:lang w:bidi="ar-SA"/>
        </w:rPr>
        <w:t>ادعُ قَیسَ بنَ سَعدِ بنِ عُبادَةَ وَابعَثهُ فِی الرِّجالِ،وأخرِج أنَا فِی الخَیلِ،فَلا یُشعِرُ ابنُ هِندٍ إلّاونَحنُ مَعَهُ فی عَسکَرِهِ،فَنُضارِبُهُ حَتّی یَحکُمَ اللّهُ بَینَنا وبَینَهُ وهُوَ خَیرُ الحاکِمینَ،فَإِنَّهُمُ الآنَ غارّونَ</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غافلون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بایَعنا ولَیسَ إلی ما ذَکَرتَ سَبیلٌ</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المُسَیَّبُ بنُ نَجَبَةَ الفَزارِیُّ وعِدَّةٌ مَعَهُ إلَی الحُسَینِ علیه السّلام بَعدَ وَفاةِ الحَسَنِ علیه السّلام،فَدَعَوهُ إلی خَلعِ مُعاوِیَةَ،وقالوا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رَأیَکَ ورَأیَ أخیکَ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أرجو أن یُعطِیَ اللّهُ أخی عَلی نِیَّتِهِ فی حُبِّهِ الکَفَّ،وأن یُعطِیَنی عَلی نِیَّتی فی حُبّی جِهادَ الظّالِمینَ</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بایَعَ مُعاوِیَةُ بنُ أبی سُفیانَ النّاسَ لِیَزیدَ بنِ مُعاوِیَةَ،کانَ حُسَینُ بنُ عَلِیِّ بنِ أبی طالِبٍ علیه السّلام مِمَّن لَم یُبایِع لَهُ،وکانَ أهلُ الکوفَةِ یَکتُبونَ إلی حُسَینٍ علیه السّلام یَدعونَهُ إلَی الخُروجِ إلَیهِم فی خِلافَةِ مُعاوِیَةَ،کُلَّ ذلِکَ یَأبی</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 مِنهُم قَومٌ إلی مُحَمَّدِ بنِ الحَنَفِیَّةِ،فَطَلَبوا إلَیهِ أن یَخرُجَ مَعَهُم فَأَبی، وجاءَ إلَی الحُسَینِ علیه السّلام فَأَخبَرَهُ بِما عَرَضوا عَلَیهِ،وقالَ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القَومَ إنَّما یُریدونَ أن یَأکُلوا بِنا ویُشیطوا </w:t>
      </w:r>
      <w:r>
        <w:rPr>
          <w:rStyle w:val="FootnoteAnchor"/>
          <w:rtl w:val="true"/>
        </w:rPr>
        <w:footnoteReference w:id="314"/>
      </w:r>
      <w:r>
        <w:rPr>
          <w:rFonts w:ascii="Amiri" w:hAnsi="Amiri" w:eastAsia="Amiri" w:cs="Amiri"/>
          <w:color w:val="111111"/>
          <w:sz w:val="28"/>
          <w:sz w:val="28"/>
          <w:szCs w:val="28"/>
          <w:rtl w:val="true"/>
          <w:lang w:bidi="ar-SA"/>
        </w:rPr>
        <w:t>دِماءَنا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فَأَقامَ حُسَینٌ علیه السّلام عَلی ما هُوَ عَلَیهِ </w:t>
      </w:r>
      <w:bookmarkStart w:id="259" w:name="pg14224_143542"/>
    </w:p>
    <w:p>
      <w:pPr>
        <w:pStyle w:val="BookText"/>
        <w:rPr/>
      </w:pPr>
      <w:bookmarkEnd w:id="259"/>
      <w:r>
        <w:rPr>
          <w:rFonts w:ascii="Amiri" w:hAnsi="Amiri" w:eastAsia="Amiri" w:cs="Amiri"/>
          <w:color w:val="111111"/>
          <w:sz w:val="28"/>
          <w:sz w:val="28"/>
          <w:szCs w:val="28"/>
          <w:rtl w:val="true"/>
          <w:lang w:bidi="ar-SA"/>
        </w:rPr>
        <w:t>مِنَ الهُمومِ</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بغیة الطلب فی تاریخ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ویستطیلوا بنا ویستنبطوا دماء الناس ودماءنا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ویشیطوا دماءنا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ترقّب موت معاویة للقیام</w:t>
      </w:r>
      <w:r>
        <w:rPr>
          <w:rFonts w:eastAsia="IRNazanin" w:cs="IRNazanin"/>
          <w:color w:val="111111"/>
          <w:sz w:val="28"/>
          <w:szCs w:val="28"/>
          <w:rtl w:val="true"/>
          <w:lang w:bidi="fa-IR"/>
        </w:rPr>
        <w:t>).</w:t>
      </w:r>
    </w:p>
    <w:p>
      <w:pPr>
        <w:pStyle w:val="Heading5"/>
        <w:numPr>
          <w:ilvl w:val="4"/>
          <w:numId w:val="1"/>
        </w:numPr>
        <w:rPr/>
      </w:pPr>
      <w:bookmarkStart w:id="260" w:name="__RefHeading___Toc5678506_3381743652"/>
      <w:bookmarkStart w:id="261" w:name="_Toc92"/>
      <w:bookmarkEnd w:id="260"/>
      <w:r>
        <w:rPr/>
        <w:t>3/1</w:t>
      </w:r>
      <w:r>
        <w:rPr>
          <w:rtl w:val="true"/>
        </w:rPr>
        <w:t xml:space="preserve"> </w:t>
      </w:r>
      <w:r>
        <w:rPr>
          <w:rtl w:val="true"/>
        </w:rPr>
        <w:t>بَیعَتُهُ لِمُعاوِیَةَ‌</w:t>
      </w:r>
      <w:bookmarkEnd w:id="261"/>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الکشّی عن فضیل غلام محمّد بن راشد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مُعاوِیَةَ کَتَبَ إلَی الحَسَنِ بنِ عَلِیٍّ صَلَواتُ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اقدَم أنتَ وَالحُسَینُ وأصحابُ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مَعَهُم قَیسُ بنُ سَعدِ بنِ عُبادَةَ الأَنصارِیُّ وقَدِمُوا الشّامَ،فَأَذِنَ لَهُم مُعاوِیَةُ وأعَدَّ لَهُمُ الخُطَباءَ،فَقالَ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حَسَنُ قُم فَبایِع،فَقامَ فَبایَعَ،ثُمَّ قالَ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فَبایِع،فَقامَ فَبایَعَ،ثُمَّ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یا قَیسُ فَبایِعَ،فَالتَفَتَ إلَی الحُسَینِ علیه السّلام یَنظُرُ ما یَأمُرُهُ،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قَیسُ،إنَّهُ إمامی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الحَسَنَ علیه السّلام</w:t>
      </w:r>
      <w:r>
        <w:rPr>
          <w:rFonts w:eastAsia="Amiri" w:cs="Amiri" w:ascii="Amiri" w:hAnsi="Amiri"/>
          <w:color w:val="111111"/>
          <w:sz w:val="28"/>
          <w:szCs w:val="28"/>
          <w:rtl w:val="true"/>
          <w:lang w:bidi="ar-SA"/>
        </w:rPr>
        <w:t xml:space="preserve">-. </w:t>
      </w:r>
      <w:r>
        <w:rPr>
          <w:rStyle w:val="FootnoteAnchor"/>
          <w:rtl w:val="true"/>
        </w:rPr>
        <w:footnoteReference w:id="31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بنُ عَلِیٍّ علیه السّلام،استُدعِیَ الحُسَینُ علیه السّلام فی خَلعِ مُعاوِیَةَ،فَقالَ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بَینی وبَینَ مُعاوِیَةَ عَهداً لا یَجوزُ نَقضُهُ</w:t>
      </w:r>
      <w:r>
        <w:rPr>
          <w:rFonts w:eastAsia="Amiri" w:cs="Amiri" w:ascii="Amiri" w:hAnsi="Amiri"/>
          <w:color w:val="111111"/>
          <w:sz w:val="28"/>
          <w:szCs w:val="28"/>
          <w:rtl w:val="true"/>
          <w:lang w:bidi="ar-SA"/>
        </w:rPr>
        <w:t xml:space="preserve">. </w:t>
      </w:r>
      <w:r>
        <w:rPr>
          <w:rStyle w:val="FootnoteAnchor"/>
          <w:rtl w:val="true"/>
        </w:rPr>
        <w:footnoteReference w:id="317"/>
      </w:r>
      <w:bookmarkStart w:id="262" w:name="pg14224_143543"/>
    </w:p>
    <w:p>
      <w:pPr>
        <w:pStyle w:val="Heading5"/>
        <w:numPr>
          <w:ilvl w:val="4"/>
          <w:numId w:val="1"/>
        </w:numPr>
        <w:rPr/>
      </w:pPr>
      <w:bookmarkStart w:id="263" w:name="__RefHeading___Toc5678508_3381743652"/>
      <w:bookmarkStart w:id="264" w:name="_Toc93"/>
      <w:bookmarkEnd w:id="262"/>
      <w:bookmarkEnd w:id="263"/>
      <w:r>
        <w:rPr/>
        <w:t>4/1</w:t>
      </w:r>
      <w:r>
        <w:rPr>
          <w:rtl w:val="true"/>
        </w:rPr>
        <w:t xml:space="preserve"> </w:t>
      </w:r>
      <w:r>
        <w:rPr>
          <w:rtl w:val="true"/>
        </w:rPr>
        <w:t>وَصِیَّةُ الحَسَنِ علیه السّلام إلَیهِ وماجَری قَبلَ دَفنِهِ‌</w:t>
      </w:r>
      <w:bookmarkEnd w:id="264"/>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احتُضِرَ الحَسَنُ بنُ عَلِیٍّ علیه السّلام قالَ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أخی،إنّی اوصیکَ بِوَصِیَّةٍ فَاحفَظها،فَإِذا أنَا مِتُّ فَهَیِّئنی ثُمَّ وَجِّهنی إلی رَسولِ اللّهِ صلّی اللّه علیه و آله لِاُحدِثَ بِهِ عَهداً،ثُمَّ اصرِفنی إلی امّی فاطِمَةَ علیها السّلام </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للروایات الاُخری والّتی ستأتی الإشارة إلیها فإنّ مراده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الإمام علیّ علیه السّلام وجدّة الإمام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الروایات تتلاءم مع خفاء قبر فاطمة الزهراء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رُدَّنی فَادفِنّی بِالبَقیعِ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 الحَسَنُ علیه السّلام ووُضِعَ عَلی سَریرِهِ،فَانطَلَقوا بِهِ إلی مُصَلّی رَسولِ اللّهِ صلّی اللّه علیه و آله الَّذی کانَ یُصَلّی فیهِ عَلَی الجَنائِزِ،فَصَلَّی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الحَسَنِ علیه السّلام،فَلَمّا أن صَلّی عَلَیهِ حُمِلَ فَاُدخِلَ المَسجِدَ،فَلَمّا اوقِفَ عَلی قَبرِ رَسولِ اللّهِ صلّی اللّه علیه و آله بَلَغَ عائِشَةَ الخَبَرُ،وقیلَ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قَد أقبَلوا بِالحَسَنِ بنِ عَلِیٍّ لِیُدفَنَ مَعَ رَسولِ اللّهِ صلّی اللّه علیه و آله،فَخَرَجَت مُبادِرَةً عَلی بَغلٍ بِسَرجٍ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فَکانَت أوَّلَ امرَأَةٍ رَکِبَت فِی الإِسلامِ سَرجاً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نَحُّوا ابنَکُم عَن بَیتی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فَمَضَی الحُسَینُ علیه السّلام إلی قَبرِ امِّهِ،ثُمَّ أخرَجَهُ فَدَفَنَهُ بِالبَقیعِ</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زیاد المُخارقی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علیه السّلام الوَفاةُ،استَدعَی الحُسَینَ بنَ عَلِیٍّ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أخی،إنّی مُفارِقُکَ ولاحِقٌ بِرَبّی جَلَّ وعَزَّ،وقَد سُقیتُ السَّمَّ ورَمَیتُ بِکَبِدی فِی الطَّستِ،وإنّی لَعارِفٌ بِمَن سَقانِی السَّمَّ ومِن أینَ دُهِیتُ،وأنَا اخاصِمُهُ إلَی اللّهِ تَعالی،فَبِحَقّی عَلَیکَ إن تَکَلَّمتَ فی ذلِکَ بِشَیءٍ،وَانتَظِر ما یُحدِثُ اللّهُ عَزَّ ذِکرُهُ فِیَّ،فَإِذا قَضَیتُ فَغَمِّضنی وغَسِّلنی وکَفِّنّی وَاحمِلنی عَلی سَریری إلی </w:t>
      </w:r>
    </w:p>
    <w:p>
      <w:pPr>
        <w:pStyle w:val="BookText"/>
        <w:rPr/>
      </w:pPr>
      <w:r>
        <w:rPr>
          <w:rFonts w:ascii="Amiri" w:hAnsi="Amiri" w:eastAsia="Amiri" w:cs="Amiri"/>
          <w:color w:val="111111"/>
          <w:sz w:val="28"/>
          <w:sz w:val="28"/>
          <w:szCs w:val="28"/>
          <w:rtl w:val="true"/>
          <w:lang w:bidi="ar-SA"/>
        </w:rPr>
        <w:t>قَبرِ جَدّی رَسولِ اللّهِ صلّی اللّه علیه و آله؛لِاُجَدِّدَ بِهِ عَهداً،ثُمَّ رُدَّنی إلی قَبرِ جَدَّتی فاطِمَةَ بِنتِ أسَدٍ رَحمَةُ اللّهِ عَلَیها،فَادفِنّی هُناکَ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وسَتَعلَمُ یَابنَ امِّ أنَّ القَومَ یَظُنُّونَ أنَّکُم تُریدونَ دَفنی عِندَ رَسولِ اللّهِ صلّی اللّه علیه و آله،فَیُجلِبونَ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أجلبوا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تجمّعوا وتألّبوا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مَنعِکُم عَن ذلِکَ،وبِاللّهِ اقسِمُ عَلَیکَ أَن تُهَریقَ فی أمری مِحجَمَةَ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وَصّی علیه السّلام إلَیهِ بِأَهلِهِ ووُلدِهِ وتَرِکاتِهِ،وما کانَ وَصّی بِهِ إلَیهِ أمیرُ المُؤمِنینَ علیه السّلام حینَ استَخلَفَهُ وأهَّلَهُ لِمَقامِهِ،ودَلَّ شیعَتَهُ عَلَی استِخلافِهِ ونَصبِهِ لَهُم عَلَماً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مَضی علیه السّلام لِسَبیلِهِ،غَسَّلَهُ الحُسَینُ علیه السّلام وکَفَّنَهُ وحَمَلَهُ عَلی سَریرِهِ،ولَم یَشُکَّ مَروانُ ومَن مَعَهُ مِن بَنی امَیَّةَ أَنَّهُم سَیَدفِنونَهُ عِندَ رَسولِ اللّهِ صلّی اللّه علیه و آله،فَتَجَمَّعوا لَهُ ولَبِسُوا السِّلاحَ،فَلَمّا تَوَجَّهَ بِهِ الحُسَینُ بنُ عَلِیٍّ علیه السّلام إلی قَبرِ جَدِّهِ رَسولُ اللّهِ صلّی اللّه علیه و آله لِیُجَدِّدَ بِهِ عَهداً،أقبَلوا إلَیهِم فی جَمعِهِم،ولَحِقَتهُم عائِشَةُ عَلی بَغلٍ وهِیَ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ولَکُم، تُریدونَ أن تُدخِلوا بَیتی مَن لا 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مَروانُ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هَیجا هِیَ خَیرٌ مِنْ 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أیُدفَنُ عُثمانُ فی أقصَی المَدینَةِ،ویُدفَنُ الحَسَنُ مَعَ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ذلِکَ أبَداً وأنَا أحمِلُ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وکادَتِ الفِتنَةُ تَقَعُ بَینَ بَنی هاشِمٍ وبَنی امَیَّةَ،فَبادَرَ ابنُ عَبّاسٍ إلی مَروانَ فَقالَ 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ارجِع یا مَروانُ مِن حَیثُ جِئتَ،فَإِنّا ما نُریدُ أن نَدفِنَ صاحِبَنا عِندَ رَسولِ اللّهِ صلّی اللّه علیه و آله، لکِنّا نُریدُ أن نُجَدِّدَ بِهِ عَهداً بِزِیارَتِهِ،ثُمَّ نَرُدَّهُ إلی جَدَّتِهِ فاطِمَةَ فَنَدفِنَهُ عِندَها بِوَصِیَّتِهِ بِذلِکَ،ولَو کانَ وَصّی بِدَفنِهِ مَعَ النَّبِیِّ صلّی اللّه علیه و آله لَعَلِمتَ أنَّکَ أقصَرُ باعاً مِن رَدِّنا عَن ذلِکَ، </w:t>
      </w:r>
    </w:p>
    <w:p>
      <w:pPr>
        <w:pStyle w:val="BookText"/>
        <w:rPr/>
      </w:pPr>
      <w:r>
        <w:rPr>
          <w:rFonts w:ascii="Amiri" w:hAnsi="Amiri" w:eastAsia="Amiri" w:cs="Amiri"/>
          <w:color w:val="111111"/>
          <w:sz w:val="28"/>
          <w:sz w:val="28"/>
          <w:szCs w:val="28"/>
          <w:rtl w:val="true"/>
          <w:lang w:bidi="ar-SA"/>
        </w:rPr>
        <w:t>لکِنَّهُ علیه السّلام کانَ أعلَمَ بِاللّهِ ورَسولِهِ وبِحُرمَةِ قَبرِهِ مِن أن یَطرُقَ عَلَیهِ هَدماً کَما طَرَقَ ذلِکَ غَیرُهُ،ودَخَلَ بَیتَهُ بِغَیرِ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عَلی عائِشَةَ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وَاسَوأَتاه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عَلی بَغلٍ ویَوماً عَلی جَمَلٍ، تُریدینَ أن تُطفِئی نورَ اللّهِ،وتُقاتِلینَ أولِیاءَ اللّهِ،ارجِعی فَقَد کُفِیتِ الَّذی تَخافینَ وبَلَغتِ ما تُحِبّینَ،وَاللّهُ تَعالی مُنتَصِرٌ لِأَهلِ هذَا البَیتِ ولَو بَعدَ 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لَولا عَهدُ الحَسَنِ علیه السّلام إلَیَّ بِحَقنِ الدِّماءِ،وألّا اهَریقَ فی أمرِهِ مِحجَمَةَ دَمٍ،لَعَلِمتُم کَیفَ تَأخُذُ سُیوفُ اللّهِ مِنکُم مَأخَذَها،وقَد نَقَضتُمُ العَهدَ بَینَنا وبَینَکُم،وأبطَلتُم مَا اشتَرَطنا عَلَیکُم لِأَنفُسِنا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ومَضَوا بِالحَسَنِ علیه السّلام فَدَفَنوهُ بِالبَقیعِ عِندَ جَدَّتِهِ فاطِمَةَ بِنتِ أسَدِ بنِ هاشِمِ بنِ عَبدِ مَنافٍ رَضِیَ اللّهُ عَنها وأسکَنَها جَنّاتِ النَّعیمِ</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زیاد المحاربی وفیه صدره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الحُسَینُ بنُ عَلِیٍّ علیه السّلام عَلی أخیهِ الحَسَنِ بنِ عَلِیٍّ علیه السّلام فی مَرَضِهِ الَّذی تُوُفِّیَ فیهِ،فَقالَ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تَجِدُکَ یا أخی؟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أجِدُنی فی أوَّلِ یَومٍ مِن أیّامِ الآخِرَةِ وآخِرِ یَومٍ مِن أیّامِ الدُّنیا،وَاعلَم أنّی لا أسبِقُ أجَلی،وأنّی وارِدٌ عَلی أبی وجَدّی علیهما السّلام،عَلی کُرهٍ مِنّی لِفِراقِکَ وفِراقِ إخوَتِکَ وفِراقِ الأَحِبَّةِ،وأستَغفِرُ اللّهَ مِن مَقالَتی هذِهِ وأتوبُ إلَیهِ،بَل عَلی مَحَبَّةٍ مِنّی لِلِقاءِ رَسولِ اللّهِ صلّی اللّه علیه و آله وأمیرِ المُؤمِنینَ عَلِیِّ بنِ أبی طالِبٍ علیه السّلام ولِقاءِ فاطِمَةَ علیها السّلام وحَمزَةَ وجَعفَرٍ،وفِی اللّهِ عز و جل خَلَفٌ مِن کُلِّ هالِکٍ،وعَزاءٌ مِن کُلِّ مُصیبَةٍ،ودَرَکٌ مِن کُلِّ ما فاتَ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أوصی بِهِ الحَسَنُ بنُ عَلِیٍّ إلی أخیهِ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 أنَّهُ یَشهَدُ أن لا إلهَ إلَّااللّهُ وَحدَهُ لا شَریکَ لَهُ،وأنَّهُ یَعبُدُهُ حَقَّ عِبادَتِهِ،لا شَریکَ لَهُ فِی المُلکِ،ولا وَلِیَّ لَهُ مِنَ الذُّلِّ،وأنَّهُ خَلَقَ کُلَّ شَیءٍ فَقَدَّرَهُ تَقدیراً،وأنَّهُ أولی مَن عُبِدَ وأحَقُّ مَن حُمِدَ،مَن أطاعَهُ رَشَدَ،ومَن عَصاهُ غَوی،ومَن تابَ إلَیهِ اهتَدی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فَإِنّی اوصیکَ یا حُسَینُ بِمَن خَلَّفتُ مِن أهلی ووُلدی وأهلِ بَیتِکَ،أن تَصفَحَ عَن مُسیئِهِم،وتَقبَلَ مِن مُحسِنِهِم،وتَکونَ لَهُم خَلَفاً ووالِداً،وأن تَدفِنَنی مَعَ جَدّی رَسولِ اللّهِ صلّی اللّه علیه و آله؛فَإِنّی أحَقُّ بِهِ وبِبَیتِهِ مِمَّن ادخِلَ بَیتَهُ بِغَیرِ إذنِهِ ولا کِتابٍ جاءَهُم مِن بَعدِهِ، قالَ اللّهُ تَعالی فیما أنزَلَهُ عَلی نَبِیِّهِ صلّی اللّه علیه و آله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تَدْخُلُوا بُیُوتَ النَّبِیِّ إِلاّ أَنْ یُؤْذَنَ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أذِنَ لَهُم فِی الدُّخولِ عَلَیهِ فی حَیاتِهِ بِغَیرِ إذنِهِ،ولا جاءَهُمُ الإِذنُ فی ذلِکَ مِن بَعدِ وَفاتِهِ،ونَحنُ مَأذونٌ لَنا فِی التَّصَرُّفِ فیما وَرِثناهُ مِن بَعدِهِ،فَإِن أبَت عَلَیکَ الاِمرَأَةُ فَأَنشُدُکَ بِالقَرابَةِ الَّتی قَرَّبَ اللّهُ عز و جل مِنکَ،وَالرَّحِمِ الماسَّةِ مِن رَسولِ اللّهِ صلّی اللّه علیه و آله،ألّا تُهَریقَ فِیَّ مِحجَمَةً مِن دَمٍ حَتّی نَلقی رَسولَ اللّهِ صلّی اللّه علیه و آله فَنَختَصِمَ إلَیهِ،ونُخبِرَهُ بِما کانَ مِنَ النّاسِ إلَینا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قُبِضَ علیه السّلام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شَهادَةِ 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فَدَعانِی الحُسَینُ علیه السّلام وعَبدَ اللّهِ بنِ جَعفَرٍ وعَلِیَّ بنَ عَبدِ اللّهِ بنِ العَبّاسِ،فَقالَ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 ابنَ عَمِّکُم،فَغَسَّلناهُ وحَنَّطناهُ وألبَسناهُ أکفانَهُ،ثُمَّ خَرَجنا بِهِ حَتّی صَلَّینا عَلَیهِ فِی المَسجِدِ،وإنَّ الحُسَینَ علیه السّلام أمَرَ أن یُفتَحَ البَیتُ،فَحالَ دونَ ذلِکَ مَروانُ بنُ الحَکَمِ وآلُ أبی سُفیانَ ومَن حَضَرَ هُناکَ مِن وُلدِ عُثمانَ بنِ عَفّانَ،وقالوا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أیُدفَنُ أمیرُ المُؤمِنینَ عُثمانُ الشَّهیدُ القَتیلُ ظُلماً بِالبَقیعِ بِشَرِّ مَکانٍ،ویُدفَنُ الحَسَنُ مَعَ رَسولِ اللّهِ صلّی اللّه علیه و آله؟وَاللّهِ لا یَکونُ ذلِکَ أبَداً حَتّی تَکَسَّرَ </w:t>
      </w:r>
    </w:p>
    <w:p>
      <w:pPr>
        <w:pStyle w:val="BookText"/>
        <w:rPr/>
      </w:pPr>
      <w:r>
        <w:rPr>
          <w:rFonts w:ascii="Amiri" w:hAnsi="Amiri" w:eastAsia="Amiri" w:cs="Amiri"/>
          <w:color w:val="111111"/>
          <w:sz w:val="28"/>
          <w:sz w:val="28"/>
          <w:szCs w:val="28"/>
          <w:rtl w:val="true"/>
          <w:lang w:bidi="ar-SA"/>
        </w:rPr>
        <w:t xml:space="preserve">السُّیوفُ بَینَنا وتَنقَصِفَ </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الرِّماحُ ویَنفَدَ 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الَّذی حَرَّمَ مَکَّةَ،لَلحَسَنُ بنُ عَلِیٍّ ابنُ فاطِمَةَ أحَقُّ بِرَسولِ اللّهِ وبَیتِهِ مِمَّن ادخِلَ بَیتَهُ بِغَیرِ إذنِهِ،وهُوَ وَاللّهِ أحَقُّ بِهِ مِن حَمّالِ الخَطایا، مُسَیِّرِ أبی ذَرٍّ،الفاعِلِ بِعَمّارٍ ما فَعَلَ،وبِعَبدِ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ما صَنَعَ،الحامِی الحِمی،المُؤوی لِطَریدِ رَسولِ اللّهِ صلّی اللّه علیه و آله،لکِنَّکُم صِرتُم بَعدَهُ الاُمَراءَ،وبایَعَکُم عَلی ذلِکَ الأَعداءُ وأبناءُ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فَحَمَلناهُ فَأَتَینا بِهِ قَبرَ امِّهِ فاطِمَةَ </w:t>
      </w:r>
      <w:r>
        <w:rPr>
          <w:rStyle w:val="FootnoteAnchor"/>
          <w:rtl w:val="true"/>
        </w:rPr>
        <w:footnoteReference w:id="324"/>
      </w:r>
      <w:r>
        <w:rPr>
          <w:rFonts w:ascii="Amiri" w:hAnsi="Amiri" w:eastAsia="Amiri" w:cs="Amiri"/>
          <w:color w:val="111111"/>
          <w:sz w:val="28"/>
          <w:sz w:val="28"/>
          <w:szCs w:val="28"/>
          <w:rtl w:val="true"/>
          <w:lang w:bidi="ar-SA"/>
        </w:rPr>
        <w:t>،فَدَفَنّاهُ إلی جَنبِها</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الوَفاةُ،قالَ لِأَخیهِ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مِتُّ فَغَسِّلنی وحَنِّطنی وکَفِّنّی،وصَلِّ عَلَیَّ،وَاحمِلنی إلی قَبرِ جَدّی حَتّی تُلحِدَنی إلی جانِبِهِ،فَإِن مُنِعتَ مِن ذلِکَ فَبِحَقِّ جَدِّکَ رَسولِ اللّهِ وأبیکَ أمیرِ المُؤمِنینَ واُمِّکَ فاطِمَةَ وبِحَقّی عَلَیکَ،إن خاصَمَکَ أحَدٌ رُدَّنی إلَی البَقیعِ،فَادفِنّی فیهِ ولا تُهرِق فِیَّ مِحجَمَةَ دَمٍ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مِن أمرِهِ وصَلّی عَلَیهِ وسارَ بِنَعشِهِ یُریدُ قَبرَ جَدِّهِ رَسولِ اللّهِ صلّی اللّه علیه و آله لِیُلحِدَهُ مَعَهُ،بَلَغَ ذلِکَ مَروانَ بنَ الحَکَمِ طَریدِ رَسولِ اللّهِ،فَوافی مُسرِعاً عَلی بَغلَةٍ حَتّی دَخَلَ عَلی عائِشَةَ،فَقالَ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امَّ المُؤمِنینَ،إنَّ الحُسَینَ یُریدُ أن یَدفِنَ أخاهُ الحَسَنَ عِندَ قَبرِ جَدِّهِ،ووَاللّهِ لَئِن دَفَنَهُ مَعَهُ لَیَذهَبَنَّ فَخرُ أبیکِ وصاحِبِهِ عُمَرَ إلی یَومِ القِیامَةِ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أصنَعُ یا مَروانُ؟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اِلحَقی بِهِ وَامنَعیهِ </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الطبعة المعتمدة للمصدر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تلحقی وتمنعی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،والتصویب من طبعة دار الذخائر و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الدُّخولِ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ألحَقُهُ؟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بَغلی فَارکَبیهِ وَالحَقِی القَومَ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لَها عَن بَغلِهِ ورَکِبَتهُ،وأسرَعَت إلَی القَومِ،وکانَت أوَّلَ امرَأَةٍ رَکِبَتِ السَّرجَ هِیَ،فَلَحِقَتهُم وقَد صاروا إلی حَرَمِ قَبرِ جَدِّهِما رَسولِ اللّهِ صلّی اللّه علیه و آله،فَرَمَت بِنَفسِها بَینَ القَبرِ وَالقَومِ،وقالَت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وَاللّهِ،لا یُدفَنُ الحَسَنُ هاهُنا أو تُحلَقَ هذِهِ،وأخرَجَت ناصِیَتَها </w:t>
      </w:r>
      <w:r>
        <w:rPr>
          <w:rStyle w:val="FootnoteAnchor"/>
          <w:rtl w:val="true"/>
        </w:rPr>
        <w:footnoteReference w:id="327"/>
      </w:r>
      <w:r>
        <w:rPr>
          <w:rFonts w:ascii="Amiri" w:hAnsi="Amiri" w:eastAsia="Amiri" w:cs="Amiri"/>
          <w:color w:val="111111"/>
          <w:sz w:val="28"/>
          <w:sz w:val="28"/>
          <w:szCs w:val="28"/>
          <w:rtl w:val="true"/>
          <w:lang w:bidi="ar-SA"/>
        </w:rPr>
        <w:t>بِیَدِها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مَروانُ لَمّا رَکِبَت بَغلَهُ جَمَعَ مَن کانَ مِن بَنی امَیَّةَ وحَثَّهُم،فَأَقبَلَ هُوَ وأصحابُهُ 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هَیجا هِیَ خَیرٌ مِن 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أیُدفَنُ عُثمانُ فی أقصَی البَقیعِ ویُدفَنُ الحَسَنُ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وَاللّهِ،لا یَکونُ ذلِکَ أبَداً وأنَا أحمِلُ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وکادَتِ الفِتنَةُ تَقَعُ،وعائِشَةُ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وَاللّهِ،لا یُدخَلُ داری مَن أکرَهُ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دارُ رَسولِ اللّهِ صلّی اللّه علیه و آله،وأنتِ حَشِیَّةٌ </w:t>
      </w:r>
      <w:r>
        <w:rPr>
          <w:rStyle w:val="FootnoteAnchor"/>
          <w:rtl w:val="true"/>
        </w:rPr>
        <w:footnoteReference w:id="328"/>
      </w:r>
      <w:r>
        <w:rPr>
          <w:rFonts w:ascii="Amiri" w:hAnsi="Amiri" w:eastAsia="Amiri" w:cs="Amiri"/>
          <w:color w:val="111111"/>
          <w:sz w:val="28"/>
          <w:sz w:val="28"/>
          <w:szCs w:val="28"/>
          <w:rtl w:val="true"/>
          <w:lang w:bidi="ar-SA"/>
        </w:rPr>
        <w:t>مِن تِسعِ حَشِیّاتٍ خَلَّفَهُنَّ رَسولُ اللّهِ صلّی اللّه علیه و آله،وإنَّما نَصیبُکَ مِنَ الدّارِ مَوضِعُ قَدَمَیکِ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فَأَرادَ بَنو هاشِمٍ الکَلامَ وحَمَلُوا السِّلاحَ،فَقالَ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تَفعَلوا </w:t>
      </w:r>
    </w:p>
    <w:p>
      <w:pPr>
        <w:pStyle w:val="BookText"/>
        <w:rPr/>
      </w:pPr>
      <w:r>
        <w:rPr>
          <w:rFonts w:ascii="Amiri" w:hAnsi="Amiri" w:eastAsia="Amiri" w:cs="Amiri"/>
          <w:color w:val="111111"/>
          <w:sz w:val="28"/>
          <w:sz w:val="28"/>
          <w:szCs w:val="28"/>
          <w:rtl w:val="true"/>
          <w:lang w:bidi="ar-SA"/>
        </w:rPr>
        <w:t>فَتُضَیِّعوا وَصِیَّةَ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لَولا أنَّهُ أوصی إلَیَّ ألّا اهرِقَ فیهِ مِحجَمَةَ دَمٍ،لَدَفَنتُهُ هاهُنا ولَو رَغِمَ لِذلِکِ أنفُکِ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وعَدَلَ بِهِ إلَی البَقیعِ فَدَفَنَهُ فیهِ مَعَ الغُرَباءِ</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عیون المعجزات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تُوُفِّیَ الحَسَنُ بنُ عَلِیٍّ علیه السّلام فی شَهرِ رَبیعِ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حَضَرَتهُ الوَفاةُ قالَ لِأَخیهِ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 إنَّ هذِهِ آخِرُ ثَلاثٍ مِرارٍ سُقیتُ فیهَا السَّمَّ،ولَم اسقَهُ مِثلَ مَرَّتی هذِهِ،وأنَا مَیِّتٌ مِن یَومی،فَإِذا أنَا مِتُّ فَادفِنّی مَعَ رَسولِ اللّهِ صلّی اللّه علیه و آله،فَما أحَدٌ أولی بِقُربِهِ مِنّی،إلّاأن تُمنَعَ مِن ذلِکَ فَلا تُسفِک فیهِ مِحجَمَةَ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 مَعَ الحُسَینِ بنِ عَلِیٍّ علیه السّلام جَماعَةٌ وخَلقٌ مِنَ النّاسِ،فَقالوا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وآلَ مَروانَ،فَوَاللّهِ ما هُم عِندَنا کَأَکلَةِ 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أخی أوصانی ألّا اریقَ فیهِ مِحجَمَةَ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فَدَفَنَ الحَسَنَ علیه السّلام فِی البَقیعِ،وکانَت سِنُّهُ سَبعاً وأربَعینَ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وتُوُفِّیَ الحَسَنُ بنُ عَلِیٍّ علیه السّلام وَابنُ عَبّاسٍ عِندَ مُعاوِیَةَ </w:t>
      </w:r>
      <w:r>
        <w:rPr>
          <w:rStyle w:val="FootnoteAnchor"/>
          <w:rtl w:val="true"/>
        </w:rPr>
        <w:footnoteReference w:id="330"/>
      </w:r>
      <w:r>
        <w:rPr>
          <w:rFonts w:ascii="Amiri" w:hAnsi="Amiri" w:eastAsia="Amiri" w:cs="Amiri"/>
          <w:color w:val="111111"/>
          <w:sz w:val="28"/>
          <w:sz w:val="28"/>
          <w:szCs w:val="28"/>
          <w:rtl w:val="true"/>
          <w:lang w:bidi="ar-SA"/>
        </w:rPr>
        <w:t>،فَدَخَلَ عَلَیهِ لَمّا أتاهُ نَعیُ الحَسَنِ علیه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وإنّا إلَیهِ راجِعونَ عَلی عِظَمِ الخَطبِ وجَلیلِ المُصابِ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یا مُعاوِیَةُ،لَئِن کانَ الحَسَنُ علیه السّلام ماتَ،فَما یُنسِئُ </w:t>
      </w:r>
      <w:r>
        <w:rPr>
          <w:rStyle w:val="FootnoteAnchor"/>
          <w:rtl w:val="true"/>
        </w:rPr>
        <w:footnoteReference w:id="331"/>
      </w:r>
      <w:r>
        <w:rPr>
          <w:rFonts w:ascii="Amiri" w:hAnsi="Amiri" w:eastAsia="Amiri" w:cs="Amiri"/>
          <w:color w:val="111111"/>
          <w:sz w:val="28"/>
          <w:sz w:val="28"/>
          <w:szCs w:val="28"/>
          <w:rtl w:val="true"/>
          <w:lang w:bidi="ar-SA"/>
        </w:rPr>
        <w:t>مَوتُهُ فی أجَلِکَ،ولا یَسُدُّ جِسمُهُ حُفرَتَکَ،ولَقَد مَضی إلی خَیرٍ وبَقیتَ عَلی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أحسَبُهُ قَد خَلَّفَ إلّاصِبیَةً صِغاراً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کُلُّنا کانَ صَغیراً فَکَبِرَ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یَابنَ عَبّاسٍ،أصبَحتَ سَیِّدَ قَومِکَ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أبقَی اللّهُ أبا عَبدِ اللّهِ الحُسَینَ ابنَ رَسولِ اللّهِ،فَلا</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جویریّة بن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بنُ عَلِیٍّ علیه السّلام أخرَجوا جِنازَتَهُ، فَحَمَلَ مَروانُ سَریرَهُ،فَقالَ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أتَحمِلُ سَریرَهُ؟أما وَاللّهِ لَقَد کُنتَ تُجَرِّعُهُ الغَیظَ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قَد أفعَلُ ذاکَ بِمَن یُوازِنُ حِلمُهُ الجِبالَ</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مَروانُ مِن دَفنِ الحَسَنِ علیه السّلام مَعَ رَسولِ اللّهِ صلّی اللّه علیه و آله حَتّی کادَ یَکونُ بَینَ الحُسَینِ علیه السّلام وبَینَهُ قِتالٌ،وَاجتَمَعَ بَنو هاشِمٍ وبَنُو المُطَّلِبِ ومَوالیهِم إلَی الحُسَینِ علیه السّلام،وقالَ أبو سَعیدٍ الخُدرِیُّ وأبو هُرَیرَةَ لِمَروانَ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تَمنَعُ الحَسَنَ مِن أن یُدفَنَ مَعَ جَدِّهِ وقَد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وَالحُسَینُ سَیِّدا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ضاعَ حَدیثُ رَسولِ اللّهِ صلّی اللّه علیه و آله إن کانَ لا یُرویهِ إلّامِثلُکَ ومِثلُ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بِالبَقیعِ</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علیه السّلام أوصی أن یُدفَنَ مَعَ النَّبِیِّ صلّی اللّه علیه و آله،فَأَظهَرَ الحُسَینُ علیه السّلام ذلِکَ قَبلَ مَوتِ الحَسَنِ علیه السّلام،فَأَنکَرَهُ مَروانُ بنُ الحَکَمِ،وکَتَبَ بِقَولِ الحُسَینِ علیه السّلام إلی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 إلَیهِ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الحَسَنُ فَامنَع مِن ذلِکَ أشَدَّ المَنعِ کَما مُنِعنا مِن دَفنِ عُثمانَ مَعَ النَّبِیِّ صلّی اللّه علیه و آله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فَأَتَی الحُسَینُ علیه السّلام الحَسَنَ علیه السّلام فَأَخبَرَهُ بِذلِکَ،فَقالَ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أخِی اجتَنَبتُ القِتالَ فی </w:t>
      </w:r>
      <w:bookmarkStart w:id="265" w:name="pg14224_143551"/>
    </w:p>
    <w:p>
      <w:pPr>
        <w:pStyle w:val="BookText"/>
        <w:rPr/>
      </w:pPr>
      <w:bookmarkEnd w:id="265"/>
      <w:r>
        <w:rPr>
          <w:rFonts w:ascii="Amiri" w:hAnsi="Amiri" w:eastAsia="Amiri" w:cs="Amiri"/>
          <w:color w:val="111111"/>
          <w:sz w:val="28"/>
          <w:sz w:val="28"/>
          <w:szCs w:val="28"/>
          <w:rtl w:val="true"/>
          <w:lang w:bidi="ar-SA"/>
        </w:rPr>
        <w:t>حَیاتی،أفَتُریدُ أن یَکونَ ذلِکَ عِندَ سَریری؟فَضَمِنَ لَهُ ألّا یَفعَلَ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یَجرِ بَینَهُ وبَینَ الحُسَینِ علیه السّلام فی ذلِکَ شَیءٌ،فَلَمّا تُوُفِّیَ أرادَ الحُسَینُ علیه السّلام دَفنَهُ مَعَ النَبِیِّ صلّی اللّه علیه و آله،فَمَنَعَهُ مَروانُ مِن ذلِکَ،وکادَ أن یَکونَ بَینَ الحُسَینِ علیه السّلام وبَینَهُ فی ذلِکَ شَرٌّ فَأَمسَکَ</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66" w:name="__RefHeading___Toc5678510_3381743652"/>
      <w:bookmarkStart w:id="267" w:name="_Toc94"/>
      <w:bookmarkEnd w:id="266"/>
      <w:r>
        <w:rPr/>
        <w:t>5/1</w:t>
      </w:r>
      <w:r>
        <w:rPr>
          <w:rtl w:val="true"/>
        </w:rPr>
        <w:t xml:space="preserve"> </w:t>
      </w:r>
      <w:r>
        <w:rPr>
          <w:rtl w:val="true"/>
        </w:rPr>
        <w:t>الإِمامُ الحُسَینُ علیه السّلام عَلی قَبرِ أخیهِ‌</w:t>
      </w:r>
      <w:bookmarkEnd w:id="267"/>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الأخبار لابن قتیبة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بنُ عَلِیٍّ علیه السّلام عِندَ قَبرِ أخیهِ الحَسَنِ علیه السّلام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رَحِمَکَ اللّهُ أبا مُحَمَّدٍ،إن کُنتَ لَتُباصِرُ </w:t>
      </w:r>
      <w:r>
        <w:rPr>
          <w:rStyle w:val="FootnoteAnchor"/>
          <w:rtl w:val="true"/>
        </w:rPr>
        <w:footnoteReference w:id="336"/>
      </w:r>
      <w:r>
        <w:rPr>
          <w:rFonts w:ascii="Amiri" w:hAnsi="Amiri" w:eastAsia="Amiri" w:cs="Amiri"/>
          <w:color w:val="111111"/>
          <w:sz w:val="28"/>
          <w:sz w:val="28"/>
          <w:szCs w:val="28"/>
          <w:rtl w:val="true"/>
          <w:lang w:bidi="ar-SA"/>
        </w:rPr>
        <w:t xml:space="preserve">الحَقَّ مَظانَّهُ </w:t>
      </w:r>
      <w:r>
        <w:rPr>
          <w:rStyle w:val="FootnoteAnchor"/>
          <w:rtl w:val="true"/>
        </w:rPr>
        <w:footnoteReference w:id="337"/>
      </w:r>
      <w:r>
        <w:rPr>
          <w:rFonts w:ascii="Amiri" w:hAnsi="Amiri" w:eastAsia="Amiri" w:cs="Amiri"/>
          <w:color w:val="111111"/>
          <w:sz w:val="28"/>
          <w:sz w:val="28"/>
          <w:szCs w:val="28"/>
          <w:rtl w:val="true"/>
          <w:lang w:bidi="ar-SA"/>
        </w:rPr>
        <w:t xml:space="preserve">،وتُؤثِرُ اللّهَ عِندَ تَداحُضِ الباطِلِ فی مَواطِنِ التَّقِیَّةِ بِحُسنِ الرَّوِیَّةِ </w:t>
      </w:r>
      <w:r>
        <w:rPr>
          <w:rStyle w:val="FootnoteAnchor"/>
          <w:rtl w:val="true"/>
        </w:rPr>
        <w:footnoteReference w:id="338"/>
      </w:r>
      <w:r>
        <w:rPr>
          <w:rFonts w:ascii="Amiri" w:hAnsi="Amiri" w:eastAsia="Amiri" w:cs="Amiri"/>
          <w:color w:val="111111"/>
          <w:sz w:val="28"/>
          <w:sz w:val="28"/>
          <w:szCs w:val="28"/>
          <w:rtl w:val="true"/>
          <w:lang w:bidi="ar-SA"/>
        </w:rPr>
        <w:t xml:space="preserve">،وتَستَشِفُّ جَلیلَ مَعاظِمِ الدُّنیا بِعَینٍ لَها حاقِرَةٍ،وتُفیضُ عَلَیها یَداً طاهِرَةَ الأَطرافِ،نَقِیَّةَ الأَسِرَّةِ </w:t>
      </w:r>
      <w:r>
        <w:rPr>
          <w:rStyle w:val="FootnoteAnchor"/>
          <w:rtl w:val="true"/>
        </w:rPr>
        <w:footnoteReference w:id="339"/>
      </w:r>
      <w:r>
        <w:rPr>
          <w:rFonts w:ascii="Amiri" w:hAnsi="Amiri" w:eastAsia="Amiri" w:cs="Amiri"/>
          <w:color w:val="111111"/>
          <w:sz w:val="28"/>
          <w:sz w:val="28"/>
          <w:szCs w:val="28"/>
          <w:rtl w:val="true"/>
          <w:lang w:bidi="ar-SA"/>
        </w:rPr>
        <w:t xml:space="preserve">،وتَردَعُ بادِرَةَ غَربِ </w:t>
      </w:r>
      <w:r>
        <w:rPr>
          <w:rStyle w:val="FootnoteAnchor"/>
          <w:rtl w:val="true"/>
        </w:rPr>
        <w:footnoteReference w:id="340"/>
      </w:r>
      <w:r>
        <w:rPr>
          <w:rFonts w:ascii="Amiri" w:hAnsi="Amiri" w:eastAsia="Amiri" w:cs="Amiri"/>
          <w:color w:val="111111"/>
          <w:sz w:val="28"/>
          <w:sz w:val="28"/>
          <w:szCs w:val="28"/>
          <w:rtl w:val="true"/>
          <w:lang w:bidi="ar-SA"/>
        </w:rPr>
        <w:t xml:space="preserve">أعدائِکَ بِأَیسَرِ المَؤونَةِ عَلَیکَ،ولا غَروَ </w:t>
      </w:r>
      <w:r>
        <w:rPr>
          <w:rStyle w:val="FootnoteAnchor"/>
          <w:rtl w:val="true"/>
        </w:rPr>
        <w:footnoteReference w:id="341"/>
      </w:r>
      <w:r>
        <w:rPr>
          <w:rFonts w:ascii="Amiri" w:hAnsi="Amiri" w:eastAsia="Amiri" w:cs="Amiri"/>
          <w:color w:val="111111"/>
          <w:sz w:val="28"/>
          <w:sz w:val="28"/>
          <w:szCs w:val="28"/>
          <w:rtl w:val="true"/>
          <w:lang w:bidi="ar-SA"/>
        </w:rPr>
        <w:t>وأنتَ ابنُ سُلالَةِ النُّبُوَّةِ ورَضیعُ لِبانِ الحِکمَةِ،فَإِلی رَوحٍ ورَیحانٍ وجَنَّةِ نَعیمٍ،أعظَمَ اللّهُ لَنا ولَکُمُ الأَجرَ عَلَیهِ،ووَهَبَ لَنا ولَکُمُ السَّلوَةَ وحُسنَ الاُسی عَنهُ</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علیه السّلام لَمّا وَضَعَ الحَسَنَ علیه السّلام فی لَحدِهِ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أأَدهُنُ رَأسی أم تَطیبُ مَجالِسی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عن أبی البختری عن جعفر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بنَ عَلِیٍّ کانَ یَزورُ قَبرَ الحَسَنِ علیه السّلام فی کُلِّ عَشِیَّةِ جُمُعَةٍ</w:t>
      </w:r>
      <w:r>
        <w:rPr>
          <w:rFonts w:eastAsia="Amiri" w:cs="Amiri" w:ascii="Amiri" w:hAnsi="Amiri"/>
          <w:color w:val="111111"/>
          <w:sz w:val="28"/>
          <w:szCs w:val="28"/>
          <w:rtl w:val="true"/>
          <w:lang w:bidi="ar-SA"/>
        </w:rPr>
        <w:t xml:space="preserve">. </w:t>
      </w:r>
      <w:r>
        <w:rPr>
          <w:rStyle w:val="FootnoteAnchor"/>
          <w:rtl w:val="true"/>
        </w:rPr>
        <w:footnoteReference w:id="34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14224_143554"/>
      <w:bookmarkStart w:id="269" w:name="pg14224_143554"/>
      <w:bookmarkEnd w:id="269"/>
    </w:p>
    <w:p>
      <w:pPr>
        <w:pStyle w:val="Heading4"/>
        <w:numPr>
          <w:ilvl w:val="3"/>
          <w:numId w:val="1"/>
        </w:numPr>
        <w:rPr/>
      </w:pPr>
      <w:bookmarkStart w:id="270" w:name="pg14224_143554"/>
      <w:bookmarkStart w:id="271" w:name="__RefHeading___Toc5678512_3381743652"/>
      <w:bookmarkStart w:id="272" w:name="_Toc95"/>
      <w:bookmarkEnd w:id="270"/>
      <w:bookmarkEnd w:id="271"/>
      <w:r>
        <w:rPr>
          <w:rtl w:val="true"/>
        </w:rPr>
        <w:t>نظرة فی حیاة الإمام الحسین علیه السّلام بعد شهادة أبیه</w:t>
      </w:r>
      <w:bookmarkEnd w:id="272"/>
    </w:p>
    <w:p>
      <w:pPr>
        <w:pStyle w:val="Heading5"/>
        <w:numPr>
          <w:ilvl w:val="4"/>
          <w:numId w:val="1"/>
        </w:numPr>
        <w:rPr/>
      </w:pPr>
      <w:bookmarkStart w:id="273" w:name="__RefHeading___Toc5678514_3381743652"/>
      <w:bookmarkStart w:id="274" w:name="_Toc96"/>
      <w:bookmarkEnd w:id="273"/>
      <w:r>
        <w:rPr>
          <w:rtl w:val="true"/>
        </w:rPr>
        <w:t>اشارة</w:t>
      </w:r>
      <w:bookmarkEnd w:id="274"/>
    </w:p>
    <w:p>
      <w:pPr>
        <w:pStyle w:val="BookText"/>
        <w:rPr/>
      </w:pPr>
      <w:r>
        <w:rPr>
          <w:rFonts w:ascii="IRNazanin" w:hAnsi="IRNazanin" w:eastAsia="IRNazanin"/>
          <w:color w:val="111111"/>
          <w:sz w:val="28"/>
          <w:sz w:val="28"/>
          <w:szCs w:val="28"/>
          <w:rtl w:val="true"/>
          <w:lang w:bidi="fa-IR"/>
        </w:rPr>
        <w:t>نظرة فی حیاة الإمام الحسین علیه السّلام بعد شهادة أبیه</w:t>
      </w:r>
    </w:p>
    <w:p>
      <w:pPr>
        <w:pStyle w:val="BookText"/>
        <w:rPr/>
      </w:pPr>
      <w:r>
        <w:rPr>
          <w:rFonts w:ascii="IRNazanin" w:hAnsi="IRNazanin" w:eastAsia="IRNazanin"/>
          <w:color w:val="111111"/>
          <w:sz w:val="28"/>
          <w:sz w:val="28"/>
          <w:szCs w:val="28"/>
          <w:rtl w:val="true"/>
          <w:lang w:bidi="fa-IR"/>
        </w:rPr>
        <w:t xml:space="preserve">تستوقفنا بعض الملاحظات من الناحیة السیاسیة والاجتماعیة فیما یتعلّق بتاریخ حیاة الإمام الحسین علیه السّلام بعد استشهاد أبیه أمیر المؤمنین علیه السّلام،حتّی ثورته ضدّ حکومة یزید،أی من عام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للهجرة،وهی حَرِیِّة بالدراسة وإمعان النظر،ومن أبرزها</w:t>
      </w:r>
      <w:r>
        <w:rPr>
          <w:rFonts w:eastAsia="IRNazanin" w:cs="IRNazanin"/>
          <w:color w:val="111111"/>
          <w:sz w:val="28"/>
          <w:szCs w:val="28"/>
          <w:rtl w:val="true"/>
          <w:lang w:bidi="fa-IR"/>
        </w:rPr>
        <w:t>:</w:t>
      </w:r>
    </w:p>
    <w:p>
      <w:pPr>
        <w:pStyle w:val="Heading5"/>
        <w:numPr>
          <w:ilvl w:val="4"/>
          <w:numId w:val="1"/>
        </w:numPr>
        <w:rPr/>
      </w:pPr>
      <w:bookmarkStart w:id="275" w:name="__RefHeading___Toc5678516_3381743652"/>
      <w:bookmarkStart w:id="276" w:name="_Toc97"/>
      <w:bookmarkEnd w:id="275"/>
      <w:r>
        <w:rPr/>
        <w:t>1</w:t>
      </w:r>
      <w:r>
        <w:rPr>
          <w:rtl w:val="true"/>
        </w:rPr>
        <w:t>.</w:t>
      </w:r>
      <w:r>
        <w:rPr>
          <w:rtl w:val="true"/>
        </w:rPr>
        <w:t>اتّباع الإمام الحسین علیه السّلام لإمام عصره وإکرامه</w:t>
      </w:r>
      <w:bookmarkEnd w:id="276"/>
    </w:p>
    <w:p>
      <w:pPr>
        <w:pStyle w:val="BookText"/>
        <w:rPr/>
      </w:pPr>
      <w:r>
        <w:rPr>
          <w:rFonts w:ascii="IRNazanin" w:hAnsi="IRNazanin" w:eastAsia="IRNazanin"/>
          <w:color w:val="111111"/>
          <w:sz w:val="28"/>
          <w:sz w:val="28"/>
          <w:szCs w:val="28"/>
          <w:rtl w:val="true"/>
          <w:lang w:bidi="fa-IR"/>
        </w:rPr>
        <w:t>الملاحظة المهمّة والتربویة الاُولی فی حیاة الإمام الحسین علیه السّلام بعد شهادة أمیر المؤمنین علیه السّلام فی عهد إمامة أخیه،هی أنّه کان یعتبر أخاه الأکبر الإمام الحسن علیه السّلام إمام زمانه،ولذلک کان یتّبعه،بل کان یطیعه طاعة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ذلک،فقد کان الحسین علیه السّلام یولی احتراماً خاصّاً لأخیه وإمامه،ولذلک لم یکن یتکلّم فی حضوره،ولم یکن یبدی رأیه،ولم یکن یسیر متقدّماً علیه، وباختصار فقد کان یبالغ فی اتّباع الإمام الحسن علیه السّلام وإکرامه</w:t>
      </w:r>
      <w:r>
        <w:rPr>
          <w:rFonts w:eastAsia="IRNazanin" w:cs="IRNazanin"/>
          <w:color w:val="111111"/>
          <w:sz w:val="28"/>
          <w:szCs w:val="28"/>
          <w:rtl w:val="true"/>
          <w:lang w:bidi="fa-IR"/>
        </w:rPr>
        <w:t>.</w:t>
      </w:r>
    </w:p>
    <w:p>
      <w:pPr>
        <w:pStyle w:val="Heading5"/>
        <w:numPr>
          <w:ilvl w:val="4"/>
          <w:numId w:val="1"/>
        </w:numPr>
        <w:rPr/>
      </w:pPr>
      <w:bookmarkStart w:id="277" w:name="__RefHeading___Toc5678518_3381743652"/>
      <w:bookmarkStart w:id="278" w:name="_Toc98"/>
      <w:bookmarkEnd w:id="277"/>
      <w:r>
        <w:rPr/>
        <w:t>2</w:t>
      </w:r>
      <w:r>
        <w:rPr>
          <w:rtl w:val="true"/>
        </w:rPr>
        <w:t>.</w:t>
      </w:r>
      <w:r>
        <w:rPr>
          <w:rtl w:val="true"/>
        </w:rPr>
        <w:t>الدفاع عن الصلح مع معاویة</w:t>
      </w:r>
      <w:bookmarkEnd w:id="27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الثانیة تتمثّل فی أنّ مجموعة من محبّی أهل البیت علیهم السّلام سعت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حادثة صلح الإمام الحسن علیه السّلام مع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تدفع الإمام الحسین علیه السّلام کی یعارض هذه المصالحة السیاسیة ویقف فی وجه معاویة،ولکنّ الروایات </w:t>
      </w:r>
    </w:p>
    <w:p>
      <w:pPr>
        <w:pStyle w:val="BookText"/>
        <w:rPr/>
      </w:pPr>
      <w:r>
        <w:rPr>
          <w:rFonts w:ascii="Amiri" w:hAnsi="Amiri" w:eastAsia="Amiri" w:cs="Amiri"/>
          <w:color w:val="111111"/>
          <w:sz w:val="28"/>
          <w:sz w:val="28"/>
          <w:szCs w:val="28"/>
          <w:rtl w:val="true"/>
          <w:lang w:bidi="ar-SA"/>
        </w:rPr>
        <w:t xml:space="preserve">المعتبرة </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تصدیقه رأی أخیه فی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تفید بأنّه دافع بحزم عن الصلح مع معاویة،بل إنّه بایع معاویة،وعندما طلب قیس بن سعد منه أن یبدی رأیه فی هذا المجال أعلن 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روایة الکشّی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قَیسُ،إنَّهُ إمامی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الحسنَ علیه السّلام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بل إنّه لم ینقض بیعته لمعاویة حتّی بعد شهادة الإمام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ما قیل من أنّ الإمام الحسین علیه السّلام لم یبایع معاویة،أو أنّه لم یکن راضیاً عن مصالحة أخیه لمعاویة </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ظنّ ذلک بعض الکتّاب مثل طه حسین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یخالف الواقع للأسباب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الروایات معارضة بما جاء فی المصادر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لم نأخذ بنظر الاعتبار موضوع عصمة أهل البیت علیهم السّلام،فإنّ المصالح السیاسیة والاجتماعیة لأهل بیت الرسالة لم تکن تستوجب أن یختلف هذان الإمامان فی قضیةٍ تبلغ هذا الحدّ من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الإمام الحسین علیه السّلام بعد شهادة أخیه نهج المصالحة الذی کان أخوه قد اتّبعه من قبل،مادام معاویة علی قید الحیاة،أی حتّی عشر سنوات تلت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هذا،فإنّ ما جاء فی المناقب لابن شهرآشوب و الفتوح لابن أعثم من قولهما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معاویة البیعة من الحسین علیه السّلام فقال الحسن علیه السّلام</w:t>
      </w:r>
      <w:r>
        <w:rPr>
          <w:rFonts w:eastAsia="IRNazanin" w:cs="IRNazanin"/>
          <w:color w:val="111111"/>
          <w:sz w:val="28"/>
          <w:szCs w:val="28"/>
          <w:rtl w:val="true"/>
          <w:lang w:bidi="fa-IR"/>
        </w:rPr>
        <w:t xml:space="preserve">: </w:t>
      </w:r>
      <w:bookmarkStart w:id="279" w:name="pg14224_143556"/>
    </w:p>
    <w:p>
      <w:pPr>
        <w:pStyle w:val="BookText"/>
        <w:rPr/>
      </w:pPr>
      <w:bookmarkEnd w:id="279"/>
      <w:r>
        <w:rPr>
          <w:rFonts w:ascii="Amiri" w:hAnsi="Amiri" w:eastAsia="Amiri" w:cs="Amiri"/>
          <w:color w:val="111111"/>
          <w:sz w:val="28"/>
          <w:sz w:val="28"/>
          <w:szCs w:val="28"/>
          <w:rtl w:val="true"/>
          <w:lang w:bidi="ar-SA"/>
        </w:rPr>
        <w:t>یا مُعاوِیَةَ،لا تُکرِههُ؛فَإنَّهُ لَن یُبایِعَ أبَدَاً أو یُقتَلَ،ولَن یُقتَلَ حَتّی یُقتَلَ أهلُ بَیتِهِ، ولَن یُقتَلَ أهلُ بَیتِهِ حَتّی یُقتَلَ أهلُ الشّامِ</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صحیحاً؛لأنّه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الأسباب الّتی سبق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الإمام الحسین علیه السّلام قد بایع معاویة،لکانت دوافع نقلها کثیرة،فی حین أنّ الروایات العدیدة للمصادر المعتبرة تؤیّد بیعته،ولم یرد موضوع عدم مبایعته إلّافی نقلین،مع أنّ ناقل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المناقب 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خلاف ذلک أیضاً فی روایة اخری</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وبالإضافة إلی جمیع هذه القرائن،فإنّ أفضل شاهد علی عدم صحّة الروایة المذکورة هو نصّها؛لأنّه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یقتل أهل بیته حتّی یقتل 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أنّه علیه السّلام استشهد هو وأهل بیته ولم یتضرّر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الأخذ بنظر الاعتبار ما مرّ ذکره،یبدو أنّ هذا النوع من الإشاعات تمّت إثارتها من جانب أعداء أهل البیت بهدف توجیه ضربة إلی هذه الاُسرة،أو أنّ النهجَین السیاسیّین المختلفین لهذین الإمامین،واللّذین کانا قائمین علی اختلاف الظروف السیاسیة فی عصر إمامتهما،هیّئا الأرضیة للتحلیلات التاریخیّة المختلفة، ثمّ تحوّل التحلیل التاریخی من جانب الأشخاص الجهلة إلی روایة تاریخیة شیئاً فشیئاً</w:t>
      </w:r>
      <w:r>
        <w:rPr>
          <w:rFonts w:eastAsia="IRNazanin" w:cs="IRNazanin"/>
          <w:color w:val="111111"/>
          <w:sz w:val="28"/>
          <w:szCs w:val="28"/>
          <w:rtl w:val="true"/>
          <w:lang w:bidi="fa-IR"/>
        </w:rPr>
        <w:t>.</w:t>
      </w:r>
    </w:p>
    <w:p>
      <w:pPr>
        <w:pStyle w:val="Heading5"/>
        <w:numPr>
          <w:ilvl w:val="4"/>
          <w:numId w:val="1"/>
        </w:numPr>
        <w:rPr/>
      </w:pPr>
      <w:bookmarkStart w:id="280" w:name="__RefHeading___Toc5678520_3381743652"/>
      <w:bookmarkStart w:id="281" w:name="_Toc99"/>
      <w:bookmarkEnd w:id="280"/>
      <w:r>
        <w:rPr/>
        <w:t>3</w:t>
      </w:r>
      <w:r>
        <w:rPr>
          <w:rtl w:val="true"/>
        </w:rPr>
        <w:t>.</w:t>
      </w:r>
      <w:r>
        <w:rPr>
          <w:rtl w:val="true"/>
        </w:rPr>
        <w:t>الحرب الدعائیة ضدّ معاویة والتمهید للثورة</w:t>
      </w:r>
      <w:bookmarkEnd w:id="28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رغم أنّ الإمام الحسین علیه السّلام دافع عن الصلح مع معاویة اتّباعاً للإمام الحسن علیه السّلام، ولرعایة مصالح الاُمّة الإسلامیة،بل إنّه هو نفسه بایع معاویة أیضاً،ولکن لم یترک </w:t>
      </w:r>
    </w:p>
    <w:p>
      <w:pPr>
        <w:pStyle w:val="BookText"/>
        <w:rPr/>
      </w:pPr>
      <w:r>
        <w:rPr>
          <w:rFonts w:ascii="IRNazanin" w:hAnsi="IRNazanin" w:eastAsia="IRNazanin"/>
          <w:color w:val="111111"/>
          <w:sz w:val="28"/>
          <w:sz w:val="28"/>
          <w:szCs w:val="28"/>
          <w:rtl w:val="true"/>
          <w:lang w:bidi="fa-IR"/>
        </w:rPr>
        <w:t>أیّة فرصة لمحاربة معاویة من الناحیة الإعلامیة،والانتقاد الشدید لمواقفه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نشهد فی هذه الحرب الدعائیة أنّ الإمام علیه السّلام استخدم غایة الذکاء فی التخطیط السیاسی؛ذلک لأنّه علیه السّلام کان من جهة یواجه معاویة عن طریق الرسائل وأثناء اللّقاءات المباشرة بصراحة وبکلّ حزم،خاصّة خلال أخذه البیعة لیزید،بل إنّه حال دون زواج یزید من ابنة عبد اللّه بن جعفر وأمثاله،حیث کان یعتبر ذلک مبادرة سیاسیة من جانب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من جهة اخری یصلّی خلف عامل معاویة، </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الإمام علیه السّلام خلف مروان عامل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ویقبل أحیاناً هدایا معاویة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ولذلک فإنّ معاویة لم یکن أمامه سبیل سوی مداراة الإمام،رغم أنّه کان یشعر بالخطر المحدق به من جانب الإمام علیه السّلام،وکان یعتبر حیاة الإمام عقبة فی طریق سیادته وسلطته المطلقة،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 إنّه کان أحیاناً یهدّد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فقد صعّد الإمام حربه الدعائیة ضدّ معاویة،حتّی ألقی خطبة ذکر فیها حقوق أهل البیت علیهم السّلام بالتفصیل،ودعا فیها المسلمین إلی إحیائها ومحاربة الظلم، </w:t>
      </w:r>
      <w:r>
        <w:rPr>
          <w:rStyle w:val="FootnoteAnchor"/>
          <w:rtl w:val="true"/>
        </w:rPr>
        <w:footnoteReference w:id="351"/>
      </w:r>
      <w:r>
        <w:rPr>
          <w:rFonts w:ascii="IRNazanin" w:hAnsi="IRNazanin" w:eastAsia="IRNazanin"/>
          <w:color w:val="111111"/>
          <w:sz w:val="28"/>
          <w:sz w:val="28"/>
          <w:szCs w:val="28"/>
          <w:rtl w:val="true"/>
          <w:lang w:bidi="fa-IR"/>
        </w:rPr>
        <w:t>وذلک قبل سنة من موت معاویة فی منی،وبحضور أکثر من سبعمئة من شخصیّات العالم الإسلامی،وکان ما یقرب من مئتی شخص منهم من أصحاب النبیّ صلّی اللّه علیه و آله، وبذلک فقد کان یمهّد الأرضیة للثورة ضدّ حکم بنی امیة بعد موت معاویة،وکان ینتظر الفرصة المناسبة</w:t>
      </w:r>
      <w:r>
        <w:rPr>
          <w:rFonts w:eastAsia="IRNazanin" w:cs="IRNazanin"/>
          <w:color w:val="111111"/>
          <w:sz w:val="28"/>
          <w:szCs w:val="28"/>
          <w:rtl w:val="true"/>
          <w:lang w:bidi="fa-IR"/>
        </w:rPr>
        <w:t xml:space="preserve">. </w:t>
      </w:r>
      <w:r>
        <w:rPr>
          <w:rStyle w:val="FootnoteAnchor"/>
          <w:rtl w:val="true"/>
        </w:rPr>
        <w:footnoteReference w:id="352"/>
      </w:r>
      <w:bookmarkStart w:id="282" w:name="pg14224_143558"/>
    </w:p>
    <w:p>
      <w:pPr>
        <w:pStyle w:val="Heading3"/>
        <w:numPr>
          <w:ilvl w:val="2"/>
          <w:numId w:val="1"/>
        </w:numPr>
        <w:rPr/>
      </w:pPr>
      <w:bookmarkStart w:id="283" w:name="__RefHeading___Toc5678522_3381743652"/>
      <w:bookmarkStart w:id="284" w:name="_Toc100"/>
      <w:bookmarkEnd w:id="282"/>
      <w:bookmarkEnd w:id="283"/>
      <w:r>
        <w:rPr>
          <w:rtl w:val="true"/>
        </w:rPr>
        <w:t>الفصل الثانی</w:t>
      </w:r>
      <w:r>
        <w:rPr>
          <w:rtl w:val="true"/>
        </w:rPr>
        <w:t>:</w:t>
      </w:r>
      <w:r>
        <w:rPr>
          <w:rtl w:val="true"/>
        </w:rPr>
        <w:t>موقف الإمام علیه السّلام فی مواجهة معاویة</w:t>
      </w:r>
      <w:bookmarkEnd w:id="284"/>
    </w:p>
    <w:p>
      <w:pPr>
        <w:pStyle w:val="Heading4"/>
        <w:numPr>
          <w:ilvl w:val="3"/>
          <w:numId w:val="1"/>
        </w:numPr>
        <w:rPr/>
      </w:pPr>
      <w:bookmarkStart w:id="285" w:name="__RefHeading___Toc5678524_3381743652"/>
      <w:bookmarkStart w:id="286" w:name="_Toc101"/>
      <w:bookmarkEnd w:id="285"/>
      <w:r>
        <w:rPr>
          <w:rtl w:val="true"/>
        </w:rPr>
        <w:t>موقف الإمام علیه السّلام فی مواجهة معاویة</w:t>
      </w:r>
      <w:bookmarkEnd w:id="286"/>
    </w:p>
    <w:p>
      <w:pPr>
        <w:pStyle w:val="Heading5"/>
        <w:numPr>
          <w:ilvl w:val="4"/>
          <w:numId w:val="1"/>
        </w:numPr>
        <w:rPr/>
      </w:pPr>
      <w:bookmarkStart w:id="287" w:name="__RefHeading___Toc5678526_3381743652"/>
      <w:bookmarkStart w:id="288" w:name="_Toc102"/>
      <w:bookmarkEnd w:id="287"/>
      <w:r>
        <w:rPr/>
        <w:t>1/2</w:t>
      </w:r>
      <w:r>
        <w:rPr>
          <w:rtl w:val="true"/>
        </w:rPr>
        <w:t xml:space="preserve"> </w:t>
      </w:r>
      <w:r>
        <w:rPr>
          <w:rtl w:val="true"/>
        </w:rPr>
        <w:t>رِسالَةٌ تَوبیخِیَّهٌ مِنَ الإِمامِ علیه السّلام لِمُعاوِیَةَ لِظُلمهِ وبِدَعِهِ‌</w:t>
      </w:r>
      <w:bookmarkEnd w:id="288"/>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حُجرُ بنُ عَدِیٍّ وأصحابُهُ،استَفظَعَ أهلُ الکوفَةِ ذلِکَ استِفظاعاً شَدیداً،وکانَ حُجرٌ مِن عُظَماءِ أصحابِ عَلِیٍّ علیه السّلام،وقَد کانَ عَلِیٌّ أرادَ أن یُوَلِّیَهُ رِئاسَةَ کِندَةَ،ویَعزِلَ الأَشعَثَ بنَ قَیسٍ،وکِلاهُما مِن وُلدِ الحارِثِ بنِ عَمرٍو آکِلِ المُرارِ </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 لا یستطاع ذوقه من مرارته،والحارث بن آکل المرار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ملوک الیمن،کان فی سفر فأصابهم الجوع،فأکل المرار حتّی شبع فنجا ومات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،فَأَبی حُجرُ بنُ عَدِیٍّ أن یَتَوَلَّی الأَمرَ وَالأَشعَثُ حَیٌّ</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نَفَرٌ مِن أشرافِ أهلِ الکوفَةِ إلَی الحُسَینِ بنِ عَلِیٍّ علیه السّلام،فَأَخبَروهُ الخَبَرَ، فَاستَرجَعَ وشَقَّ عَلَیهِ،فَأَقامَ اولئِکَ النَّفَرُ یَختَلِفونَ إلَی الحُسَینِ بنِ عَلِیٍّ علیه السّلام وعَلَی المَدینَةِ یَومِئِذٍ مَروانُ بنُ الحَکَمِ،فَتَرَقَّی </w:t>
      </w:r>
      <w:r>
        <w:rPr>
          <w:rStyle w:val="FootnoteAnchor"/>
          <w:rtl w:val="true"/>
        </w:rPr>
        <w:footnoteReference w:id="354"/>
      </w:r>
      <w:r>
        <w:rPr>
          <w:rFonts w:ascii="Amiri" w:hAnsi="Amiri" w:eastAsia="Amiri" w:cs="Amiri"/>
          <w:color w:val="111111"/>
          <w:sz w:val="28"/>
          <w:sz w:val="28"/>
          <w:szCs w:val="28"/>
          <w:rtl w:val="true"/>
          <w:lang w:bidi="ar-SA"/>
        </w:rPr>
        <w:t>الخَبَرُ إلَیهِ،فَکَتَبَ إلی مُعاوِیَةَ یُعلِمُهُ أنَّ رِجالاً مِن أهلِ العِراقِ قَدِموا عَلَی الحُسَینِ بنِ عَلِیٍّ علیه السّلام،وهُم مُقیمونَ عِندَهُ یَختَلِفونَ إلَیهِ،فَاکتُب إلَیَّ بِالَّذی تَری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فَکَتَبَ إلَیهِ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تَعرِض لِلحُسَینِ فی شَیءٍ؛فَقَد بایَعَنا،ولَیسَ بِناقِضِ بَیعَتِنا ولا مُخفِرِ ذِمَّتِنا</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أخفر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یفِ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وکَتَبَ إلَی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بَعدُ،فَقَدِ انتَهَت إلَیَّ امورٌ عَنکَ لَستَ بِها حَرِیّاً، </w:t>
      </w:r>
      <w:r>
        <w:rPr>
          <w:rStyle w:val="FootnoteAnchor"/>
          <w:rtl w:val="true"/>
        </w:rPr>
        <w:footnoteReference w:id="356"/>
      </w:r>
      <w:r>
        <w:rPr>
          <w:rFonts w:ascii="Amiri" w:hAnsi="Amiri" w:eastAsia="Amiri" w:cs="Amiri"/>
          <w:color w:val="111111"/>
          <w:sz w:val="28"/>
          <w:sz w:val="28"/>
          <w:szCs w:val="28"/>
          <w:rtl w:val="true"/>
          <w:lang w:bidi="ar-SA"/>
        </w:rPr>
        <w:t>لِأَنَّ مَن أعطی صَفقَةَ یَمینِهِ جَدیرٌ بِالوَفاءِ،فَاعلَم رَحِمَکَ اللّهُ أنّی مَتی انکِرکَ تَستَنکِرنی، ومَتی تَکِدنی أکِدکَ،فَلا یَستَفِزَّنَّکَ السُّفَهاءُ الَّذینَ یُحِبّونَ الفِتنَةَ،وَالسَّلامُ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 إلَیهِ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اریدُ حَربَکَ،ولَا الخِلافَ عَلَیکَ</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رِجالٌ مِن أهلِ العِراقِ ولُثمانُ </w:t>
      </w:r>
      <w:r>
        <w:rPr>
          <w:rStyle w:val="FootnoteAnchor"/>
          <w:rtl w:val="true"/>
        </w:rPr>
        <w:footnoteReference w:id="358"/>
      </w:r>
      <w:r>
        <w:rPr>
          <w:rFonts w:ascii="Amiri" w:hAnsi="Amiri" w:eastAsia="Amiri" w:cs="Amiri"/>
          <w:color w:val="111111"/>
          <w:sz w:val="28"/>
          <w:sz w:val="28"/>
          <w:szCs w:val="28"/>
          <w:rtl w:val="true"/>
          <w:lang w:bidi="ar-SA"/>
        </w:rPr>
        <w:t>أهلِ الحِجازِ یَختَلِفونَ إلَی الحُسَینِ علیه السّلام،یُجِلّونَهُ ویُعَظِّمونَهُ ویَذکُرونَ فَضلَهُ ویَدعونَهُ إلی أنفُسِهِم،ویَقولونَ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لَکَ عَضُدٌ ویَدٌ،لِیَتَّخِذُوا الوَسیلَةَ إلَیهِ،وهُم لا یَشُکّونَ فی أنَّ مُعاوِیَةَ إذا ماتَ لَم یَعدِلِ النّاسُ بِحُسَینٍ علیه السّلام أحَداً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کَثُرَ اختِلافُ النّاسِ إلیهِ،أتی عَمرُو بنُ عُثمانَ بنِ عَفّانَ مَروانَ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إذ ذاکَ عامِلُ مُعاوِیَةَ عَلَی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کَثُرَ اختِلافُ النّاسِ إلی حُسَینٍ، وَاللّهِ إنّی لَأَری أنَّ لَکُم مِنهُ یَوماً عَصیباً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 مَروانُ ذلِکَ إلی مُعاوِیَةَ،فَکَتَبَ إلَیهِ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اترُک حُسَیناً ما تَرَکَکَ ولَم یُظهِر عَداوَتَهُ،ویُبدی صَفحَتَهُ </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وَاکمُن </w:t>
      </w:r>
      <w:r>
        <w:rPr>
          <w:rStyle w:val="FootnoteAnchor"/>
          <w:rtl w:val="true"/>
        </w:rPr>
        <w:footnoteReference w:id="360"/>
      </w:r>
      <w:r>
        <w:rPr>
          <w:rFonts w:ascii="Amiri" w:hAnsi="Amiri" w:eastAsia="Amiri" w:cs="Amiri"/>
          <w:color w:val="111111"/>
          <w:sz w:val="28"/>
          <w:sz w:val="28"/>
          <w:szCs w:val="28"/>
          <w:rtl w:val="true"/>
          <w:lang w:bidi="ar-SA"/>
        </w:rPr>
        <w:t xml:space="preserve">عَنهُ </w:t>
      </w:r>
    </w:p>
    <w:p>
      <w:pPr>
        <w:pStyle w:val="BookText"/>
        <w:rPr/>
      </w:pPr>
      <w:r>
        <w:rPr>
          <w:rFonts w:ascii="Amiri" w:hAnsi="Amiri" w:eastAsia="Amiri" w:cs="Amiri"/>
          <w:color w:val="111111"/>
          <w:sz w:val="28"/>
          <w:sz w:val="28"/>
          <w:szCs w:val="28"/>
          <w:rtl w:val="true"/>
          <w:lang w:bidi="ar-SA"/>
        </w:rPr>
        <w:t xml:space="preserve">کُمونَ الثَّری </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التراب الندیّ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شاءَ اللّهُ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وکَتَبَ مُعاوِیَةُ إلَی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انهِیَت إلَیَّ عَنکَ امورٌ إن کانَت حَقّاً فَإِنّی لَم أکُن أظُنُّها بِکَ رَغبَةً عَنها،وإن کانَت باطِلاً فَأَنتَ أسعَدُ النّاسِ بِمُجانَبَتِها، وبِحَظِّ نَفسِکَ تَبدَأُ،وبِعَهدِ اللّهِ توفی،فَلا تَحمِلنی عَلی قَطیعَتِکَ وَالإِساءَةِ إلَیکَ؛فَإِنّی مَتی أنکَرتُکَ تُنکِرُنی،ومَتی تَکِدنی أکِدکَ،فَاتَّقِ اللّهَ یا حُسَینُ فی شَقِّ عَصَا الاُمَّةِ، وأن تَرُدَّهُم فی فِتنَةٍ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فَکَتَبَ إلَیهِ الحُسَینُ علیه السّلام کِتاباً غَلیظاً یَعُدُّ عَلَیهِ فیهِ ما فَعَلَ فی أمرِ زیادٍ،وفی قَتلِ حُجرٍ،ویَقولُ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قَد فُتِنتَ بِکَیدِ الصّالِحینَ مُذ خَلَفتَ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فَکِدنی ما بَدا 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آخِرُ نَصِّ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وَالسَّلامُ عَلی مَنِ اتَّبَعَ الهُدی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مُعاوِیَةُ إلَی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بَعدُ،فَقَدِ انتَهَت إلَیَّ عَنکَ امورٌ أرغَبُ </w:t>
      </w:r>
      <w:r>
        <w:rPr>
          <w:rStyle w:val="FootnoteAnchor"/>
          <w:rtl w:val="true"/>
        </w:rPr>
        <w:footnoteReference w:id="364"/>
      </w:r>
      <w:r>
        <w:rPr>
          <w:rFonts w:ascii="Amiri" w:hAnsi="Amiri" w:eastAsia="Amiri" w:cs="Amiri"/>
          <w:color w:val="111111"/>
          <w:sz w:val="28"/>
          <w:sz w:val="28"/>
          <w:szCs w:val="28"/>
          <w:rtl w:val="true"/>
          <w:lang w:bidi="ar-SA"/>
        </w:rPr>
        <w:t xml:space="preserve">بِکَ عَنها،فَإِن کانَت حَقّاً لَم اقارَّکَ </w:t>
      </w:r>
      <w:r>
        <w:rPr>
          <w:rStyle w:val="FootnoteAnchor"/>
          <w:rtl w:val="true"/>
        </w:rPr>
        <w:footnoteReference w:id="365"/>
      </w:r>
      <w:r>
        <w:rPr>
          <w:rFonts w:ascii="Amiri" w:hAnsi="Amiri" w:eastAsia="Amiri" w:cs="Amiri"/>
          <w:color w:val="111111"/>
          <w:sz w:val="28"/>
          <w:sz w:val="28"/>
          <w:szCs w:val="28"/>
          <w:rtl w:val="true"/>
          <w:lang w:bidi="ar-SA"/>
        </w:rPr>
        <w:t>عَلَیها،ولَعَمری إنَّ مَن أعطی صَفقَةَ یَمینِهِ وعَهدَ اللّهِ ومیثاقَهُ لَحَرِیٌّ بِالوَفاءِ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کانَت باطِلاً فَأَنتَ أسعَدُ النّاسِ بِذلِکَ، وبِحَظِّ نَفسِکَ تَبدَأُ،وبِعَهدِ اللّهِ توفی،فَلا تَحمِلنی عَلی قَطیعَتِکَ وَالإِساءَةِ بِکَ،فَإِنّی مَتی انکِرکَ تُنکِرنی،ومَتی تَکِدنی أکِدکَ،فَاتَّقِ شَقَّ عَصا هذِهِ الاُمَّةِ وأن یَرجِعوا عَلی یَدِکَ إلَی الفِتنَةِ،فَقَد جَرَّبتَ النّاسَ وبَلَوتَهُم،وأبوکَ کانَ أفضَلَ مِنکَ،وقَد کانَ اجتَمَعَ عَلَیهِ رَأیُ الَّذینَ یَلوذونَ بِکَ،ولا أظُنُّهُ یَصلُحُ لَکَ مِنهُم ما کانَ فَسَدَ عَلَیهِ، </w:t>
      </w:r>
    </w:p>
    <w:p>
      <w:pPr>
        <w:pStyle w:val="BookText"/>
        <w:rPr/>
      </w:pPr>
      <w:r>
        <w:rPr>
          <w:rFonts w:ascii="Amiri" w:hAnsi="Amiri" w:eastAsia="Amiri" w:cs="Amiri"/>
          <w:color w:val="111111"/>
          <w:sz w:val="28"/>
          <w:sz w:val="28"/>
          <w:szCs w:val="28"/>
          <w:rtl w:val="true"/>
          <w:lang w:bidi="ar-SA"/>
        </w:rPr>
        <w:t xml:space="preserve">فَانظُر لِنَفسِکَ ودینِکَ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یَسْتَخِفَّنَّکَ الَّذِینَ لا یُوقِنُونَ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فَکَتَبَ إلَیهِ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بَعدُ،فَقَد بَلَغَنی کِتابُکَ تَذکُرُ أنَّهُ بَلَغَتکَ عَنّی امورٌ تَرغَبُ عَنها،فَإِن کانَت حَقّاً لَم تُقارَّنی عَلَیها،ولَن یَهدِیَ إلَی الحَسَناتِ ویُسَدِّدَ لَها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ما نُمِّیَ إلَیکَ فَإِنّما رَقّاهُ المَلّاقونَ </w:t>
      </w:r>
      <w:r>
        <w:rPr>
          <w:rStyle w:val="FootnoteAnchor"/>
          <w:rtl w:val="true"/>
        </w:rPr>
        <w:footnoteReference w:id="366"/>
      </w:r>
      <w:r>
        <w:rPr>
          <w:rFonts w:ascii="Amiri" w:hAnsi="Amiri" w:eastAsia="Amiri" w:cs="Amiri"/>
          <w:color w:val="111111"/>
          <w:sz w:val="28"/>
          <w:sz w:val="28"/>
          <w:szCs w:val="28"/>
          <w:rtl w:val="true"/>
          <w:lang w:bidi="ar-SA"/>
        </w:rPr>
        <w:t xml:space="preserve">المَشّاؤونَ بِالنَّمائِمِ </w:t>
      </w:r>
      <w:r>
        <w:rPr>
          <w:rStyle w:val="FootnoteAnchor"/>
          <w:rtl w:val="true"/>
        </w:rPr>
        <w:footnoteReference w:id="367"/>
      </w:r>
      <w:r>
        <w:rPr>
          <w:rFonts w:ascii="Amiri" w:hAnsi="Amiri" w:eastAsia="Amiri" w:cs="Amiri"/>
          <w:color w:val="111111"/>
          <w:sz w:val="28"/>
          <w:sz w:val="28"/>
          <w:szCs w:val="28"/>
          <w:rtl w:val="true"/>
          <w:lang w:bidi="ar-SA"/>
        </w:rPr>
        <w:t>،المُفَرِّقونَ بَینَ الجَمیعِ،وما أریدُ حَرباً لَکَ ولا خِلافاً عَلَیکَ،وَایمُ اللّهِ لَقَد تَرَکتُ ذلِکَ وأنَا أخافُ اللّهَ فی تَرکِهِ،وما أظُنُّ اللّهَ راضِیاً عَنّی بِتَرکِ مُحاکَمَتِکَ إلَیهِ،ولا عاذِری دونَ الإِعذارِ إلَیهِ فیکَ وفی أولِیائِکَ القاسِطینَ المُلحِدینَ،حِزبِ الظّالِمینَ وأولِیاءِ الشَّیاطینِ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قاتِلَ حُجرِ بنِ عَدِیٍّ وأصحابِهِ المُصَلّینَ العابِدینَ،الَّذینَ یُنکِرونَ الظُّلمَ ویَستَعظِمونَ البِدَعَ ولا یَخافونَ فِی اللّهِ لَومَةَ لائِمٍ،ظُلماً وعُدواناً،بَعدَ إعطائِهِمُ الأَمانَ بِالمَواثیقِ وَالأَیمانِ المُغَلَّظَةِ؟</w:t>
      </w:r>
    </w:p>
    <w:p>
      <w:pPr>
        <w:pStyle w:val="BookText"/>
        <w:rPr/>
      </w:pPr>
      <w:r>
        <w:rPr>
          <w:rFonts w:ascii="Amiri" w:hAnsi="Amiri" w:eastAsia="Amiri" w:cs="Amiri"/>
          <w:color w:val="111111"/>
          <w:sz w:val="28"/>
          <w:sz w:val="28"/>
          <w:szCs w:val="28"/>
          <w:rtl w:val="true"/>
          <w:lang w:bidi="ar-SA"/>
        </w:rPr>
        <w:t>أوَلَستَ قاتِلَ عَمرِو بنِ الحَمِقِ صاحِبِ رَسولِ اللّهِ صلّی اللّه علیه و آله،الَّذی أبلَتهُ العِبادَةُ وصَفَّرَت لَونَهُ وأنحَلَت جِسمَهُ؟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أوَلَستَ المُدَّعِیَ زِیادَ بنَ سُمَیَّةَ المَولودَ عَلی فِراشِ عُبَیدِ عَبدِ ثَقیفٍ،وزَعَمتَ أنَّهُ ابنُ أبیکَ،وقَد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،فَتَرَکتَ سُنَّةَ رَسولِ اللّهِ صلّی اللّه علیه و آله وخالَفتَ أمرَهُ مُتَعَمِّداً،وَاتَّبَعتَ هَواکَ مُکَذِّباً بِغَیرِ هُدیً مِنَ اللّهِ، ثُمَّ سَلَّطتَهُ عَلَی العِراقَینِ </w:t>
      </w:r>
      <w:r>
        <w:rPr>
          <w:rStyle w:val="FootnoteAnchor"/>
          <w:rtl w:val="true"/>
        </w:rPr>
        <w:footnoteReference w:id="368"/>
      </w:r>
      <w:r>
        <w:rPr>
          <w:rFonts w:ascii="Amiri" w:hAnsi="Amiri" w:eastAsia="Amiri" w:cs="Amiri"/>
          <w:color w:val="111111"/>
          <w:sz w:val="28"/>
          <w:sz w:val="28"/>
          <w:szCs w:val="28"/>
          <w:rtl w:val="true"/>
          <w:lang w:bidi="ar-SA"/>
        </w:rPr>
        <w:t xml:space="preserve">فَقَطَعَ أیدِی المُسلِمینَ وسَمَلَ </w:t>
      </w:r>
      <w:r>
        <w:rPr>
          <w:rStyle w:val="FootnoteAnchor"/>
          <w:rtl w:val="true"/>
        </w:rPr>
        <w:footnoteReference w:id="369"/>
      </w:r>
      <w:r>
        <w:rPr>
          <w:rFonts w:ascii="Amiri" w:hAnsi="Amiri" w:eastAsia="Amiri" w:cs="Amiri"/>
          <w:color w:val="111111"/>
          <w:sz w:val="28"/>
          <w:sz w:val="28"/>
          <w:szCs w:val="28"/>
          <w:rtl w:val="true"/>
          <w:lang w:bidi="ar-SA"/>
        </w:rPr>
        <w:t xml:space="preserve">أعیُنَهُم،وصَلَبَهُم عَلی </w:t>
      </w:r>
    </w:p>
    <w:p>
      <w:pPr>
        <w:pStyle w:val="BookText"/>
        <w:rPr/>
      </w:pPr>
      <w:r>
        <w:rPr>
          <w:rFonts w:ascii="Amiri" w:hAnsi="Amiri" w:eastAsia="Amiri" w:cs="Amiri"/>
          <w:color w:val="111111"/>
          <w:sz w:val="28"/>
          <w:sz w:val="28"/>
          <w:szCs w:val="28"/>
          <w:rtl w:val="true"/>
          <w:lang w:bidi="ar-SA"/>
        </w:rPr>
        <w:t>جُذوعِ النَّخلِ؛کَأَنَّکَ لَستَ مِنَ الاُمَّةِ وکَأَنَّها لَیسَت مِنکَ،وقَد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ألحَقَ بِقَومٍ نَسَباً لَیسَ لَهُم فَهُوَ 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أوَلَستَ صاحِبَ الحَضرَمِیّینَ الَّذینَ کَتَبَ إلَیکَ ابنُ سُمَیَّةَ أنَّهُم عَلی دینِ عَلِیٍّ، فَکَتَبتَ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اُقتُل مَن کانَ عَلی دینِ عَلِیٍّ ورَأیِهِ؟فَقَتَّلَهُم ومَثَّلَ بِهِم بِأَمرِکَ،ودینُ عَلِیٍّ دینُ مُحَمَّدٍ صلّی اللّه علیه و آله الَّذی کانَ یَضرِبُ عَلَیهِ أباکَ،وَالَّذِی انتِحالُکَ </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ینتحل مذهب کذا وقبیلة کذا؛إذا انتسب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إیّاهُ أجلَسَکَ مَجلِسَکَ هذا،ولَولا هُوَ کانَ أفضَلُ شَرَفِکَ تَجَشُّمَ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الرِّحلَتَینِ فی طَلَبِ الخُمورِ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لِنَفسِکَ ودینِکَ وَالاُمَّةِ،وَاتَّقِ شَقَّ عَصَا الاُلفَةِ،وأن تَرُدَّ النّاسَ إلَی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أعلَمُ فِتنَةً عَلَی الاُمَّةِ أعظَمَ مِن وِلایَتِکَ عَلَیها،ولا أعلَمُ نَظَراً لِنَفسی ودینی أفضَلَ مِن جِهادِکَ،فَإِن أفعَلهُ فَهُوَ قُربَةٌ إلی رَبّی،وإن أترُکهُ فَذَنبٌ أستَغفِرُ اللّهَ مِنهُ فی کَثیرٍ مِن تَقصیری،وأسأَلُ اللّهَ تَوفیقی لِأَرشَدِ اموری</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کَیدُکَ إیّایَ،فَلَیسَ یَکونُ عَلی أحَدٍ أضَرَّ مِنهُ عَلَیکَ،کَفِعلِکَ بِهؤُلاءِ النَّفَرِ الَّذینَ قَتَلتَهُم ومَثَّلتَ بِهِم بَعدَ الصُّلحِ مِن غَیرِ أن یَکونوا قاتَلوکَ ولا نَقَضوا عَهدَکَ،إلّا مَخافَةَ أمرٍ لَو لَم تَقتُلهُم مِتَّ قَبلَ أن یَفعَلوهُ،أو ماتوا قَبلَ أن یُدرِکوهُ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فَأَبشِر یا مُعاوِیَةُ بِالقِصاصِ،وأیقِن بِالحِسابِ،وَاعلَم أنَّ للّهِ‌ِ کِتاباً لا یُغادِرُ صَغیرَةً ولا کَبیرَةً إلّا أحصاها،ولَیسَ اللّهُ بِناسٍ لَکَ أخذَکَ بِالظِّنَّةِ،وقَتلَکَ أولِیاءَهُ عَلَی الشُّبهَةِ وَالتُّهمَةِ، وأخذَکَ النّاسَ بِالبَیعَةِ لِابنِکَ غُلامٍ سَفیهٍ یَشرَبُ الشَّرابَ ویَلعَبُ بِالکِلابِ،ولا أعلَمُکَ إلّاخَسِرتَ نَفسَکَ،وأوبَقتَ </w:t>
      </w:r>
      <w:r>
        <w:rPr>
          <w:rStyle w:val="FootnoteAnchor"/>
          <w:rtl w:val="true"/>
        </w:rPr>
        <w:footnoteReference w:id="371"/>
      </w:r>
      <w:r>
        <w:rPr>
          <w:rFonts w:ascii="Amiri" w:hAnsi="Amiri" w:eastAsia="Amiri" w:cs="Amiri"/>
          <w:color w:val="111111"/>
          <w:sz w:val="28"/>
          <w:sz w:val="28"/>
          <w:szCs w:val="28"/>
          <w:rtl w:val="true"/>
          <w:lang w:bidi="ar-SA"/>
        </w:rPr>
        <w:t xml:space="preserve">دینَکَ،وأکَلتَ أمانَتَکَ،وغَشَشتَ رَعِیَّتَکَ، </w:t>
      </w:r>
    </w:p>
    <w:p>
      <w:pPr>
        <w:pStyle w:val="BookText"/>
        <w:rPr/>
      </w:pPr>
      <w:r>
        <w:rPr>
          <w:rFonts w:ascii="Amiri" w:hAnsi="Amiri" w:eastAsia="Amiri" w:cs="Amiri"/>
          <w:color w:val="111111"/>
          <w:sz w:val="28"/>
          <w:sz w:val="28"/>
          <w:szCs w:val="28"/>
          <w:rtl w:val="true"/>
          <w:lang w:bidi="ar-SA"/>
        </w:rPr>
        <w:t xml:space="preserve">وتَبَوَّأتَ مَقعَدَکَ مِنَ النّارِ،فَبُعداً لِلقَومِ الظّالِمینَ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مَروانَ بنَ الحَکَمِ کَتَبَ إلی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عامِلُهُ عَلَی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بَعدُ،فَإِنَّ عَمرَو بنَ عُثمانَ ذَکَرَ أنَّ رِجالاً </w:t>
      </w:r>
      <w:r>
        <w:rPr>
          <w:rStyle w:val="FootnoteAnchor"/>
          <w:rtl w:val="true"/>
        </w:rPr>
        <w:footnoteReference w:id="373"/>
      </w:r>
      <w:r>
        <w:rPr>
          <w:rFonts w:ascii="Amiri" w:hAnsi="Amiri" w:eastAsia="Amiri" w:cs="Amiri"/>
          <w:color w:val="111111"/>
          <w:sz w:val="28"/>
          <w:sz w:val="28"/>
          <w:szCs w:val="28"/>
          <w:rtl w:val="true"/>
          <w:lang w:bidi="ar-SA"/>
        </w:rPr>
        <w:t>مِن أهلِ العِراقِ ووُجوهَ أهلِ الحِجازِ، یَختَلِفونَ إلَی الحُسَینِ بنِ عَلِیٍّ،وذَکَرَ أنَّهُ لایَأمَنُ وُثوبَهُ،وقَد بَحَثتُ عَن ذلِکَ فَبَلَغَنی أنَّهُ یُریدُ الخِلافَ یَومَهُ هذا،ولَستُ آمَنُ أن یَکونَ هذا أیضاً لِما بَعدَهُ،فَاکتُب إلَیَّ بِرَأیِکَ فی هذا،وَالسَّلامُ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 إلَیهِ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بَلَغَنی کِتابُکَ وفَهِمتُ ما ذَکَرتَ فیهِ مِن أمرِ الحُسَینِ،فَإِیّاکَ أن تَعرِضَ لِلحُسَینِ فی شَیءٍ،وَاترُک حُسَیناً ما تَرَکَکَ؛فَإِنّا لا نُریدُ أن تَعرِضَ لَهُ فی شَیءٍ ما وَفی بِبَیعَتِنا ولَم یَنزُ </w:t>
      </w:r>
      <w:r>
        <w:rPr>
          <w:rStyle w:val="FootnoteAnchor"/>
          <w:rtl w:val="true"/>
        </w:rPr>
        <w:footnoteReference w:id="374"/>
      </w:r>
      <w:r>
        <w:rPr>
          <w:rFonts w:ascii="Amiri" w:hAnsi="Amiri" w:eastAsia="Amiri" w:cs="Amiri"/>
          <w:color w:val="111111"/>
          <w:sz w:val="28"/>
          <w:sz w:val="28"/>
          <w:szCs w:val="28"/>
          <w:rtl w:val="true"/>
          <w:lang w:bidi="ar-SA"/>
        </w:rPr>
        <w:t>عَلی سُلطانِنا،فَاکمُن عَنهُ ما لَم یُبدِ لَکَ صَفحَتَهُ،وَالسَّلامُ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وکَتَبَ مُعاوِیَةُ إلَی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بَعدُ،فَقَدِ انتَهَت </w:t>
      </w:r>
      <w:r>
        <w:rPr>
          <w:rStyle w:val="FootnoteAnchor"/>
          <w:rtl w:val="true"/>
        </w:rPr>
        <w:footnoteReference w:id="375"/>
      </w:r>
      <w:r>
        <w:rPr>
          <w:rFonts w:ascii="Amiri" w:hAnsi="Amiri" w:eastAsia="Amiri" w:cs="Amiri"/>
          <w:color w:val="111111"/>
          <w:sz w:val="28"/>
          <w:sz w:val="28"/>
          <w:szCs w:val="28"/>
          <w:rtl w:val="true"/>
          <w:lang w:bidi="ar-SA"/>
        </w:rPr>
        <w:t>إلَیَّ امورٌ عَنکَ،إن کانَت حَقّاً فَقَد أظُنُّکَ تَرَکتَها رَغبَةً فَدَعها،ولَعَمرُ اللّهِ،إنَّ مَن أعطَی اللّهَ عَهدَهُ ومیثاقَهُ لَجَدیرٌ بِالوَفاءِ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کانَ الَّذی بَلَغَنی باطِلاً فَإِنَّکَ أنتَ أعذَلُ </w:t>
      </w:r>
      <w:r>
        <w:rPr>
          <w:rStyle w:val="FootnoteAnchor"/>
          <w:rtl w:val="true"/>
        </w:rPr>
        <w:footnoteReference w:id="376"/>
      </w:r>
      <w:r>
        <w:rPr>
          <w:rFonts w:ascii="Amiri" w:hAnsi="Amiri" w:eastAsia="Amiri" w:cs="Amiri"/>
          <w:color w:val="111111"/>
          <w:sz w:val="28"/>
          <w:sz w:val="28"/>
          <w:szCs w:val="28"/>
          <w:rtl w:val="true"/>
          <w:lang w:bidi="ar-SA"/>
        </w:rPr>
        <w:t xml:space="preserve">النّاسِ لِذلِکَ،وعِظ نَفسَکَ فَاذکُرهُ ولِعَهدِ اللّهِ أوفِ،فَإِنَّکَ مَتی ما انکِرکَ تُنکِرنی ومَتی أکِدکَ تَکِدنی، فَاتَّقِ شَقَّکَ عَصا هذِهِ الاُمَّةِ وأن یَرُدَّهُمُ اللّهُ عَلی یَدَیکَ فی فِتنَةٍ،وقَد عَرَفتَ النّاسَ وبَلَوتَهُم،فَانظُر لِنَفسِکَ ولِدینِکَ ولِاُمَّةِ مُحَمَّدٍ صلّی اللّه علیه و آله،ولا یَستَخِفَّنَّکَ السُّفَهاءُ وَالَّذینَ لا </w:t>
      </w:r>
    </w:p>
    <w:p>
      <w:pPr>
        <w:pStyle w:val="BookText"/>
        <w:rPr/>
      </w:pPr>
      <w:r>
        <w:rPr>
          <w:rFonts w:ascii="Amiri" w:hAnsi="Amiri" w:eastAsia="Amiri" w:cs="Amiri"/>
          <w:color w:val="111111"/>
          <w:sz w:val="28"/>
          <w:sz w:val="28"/>
          <w:szCs w:val="28"/>
          <w:rtl w:val="true"/>
          <w:lang w:bidi="ar-SA"/>
        </w:rPr>
        <w:t>یَعلَمونَ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الکِتابُ إلَی الحُسَینِ علیه السّلام کَتَبَ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بَعدُ،فَقَد بَلَغَنی کِتابُکَ تَذکُرُ أنَّهُ قَد بَلَغَکَ عَنّی امورٌ أنتَ لی عَنها راغِبٌ وأنَا لِغَیرِها عِندَکَ جَدیرٌ،فَإِنَّ الحَسَناتِ لا یَهدی لَها ولا یَرُدُّ إلَیها إلَّااللّهُ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ذَکَرتَ أنَّهُ انتَهی إلَیکَ عَنّی،فَإِنَّهُ إنَّما رَقاهُ إلَیکَ المَلّاقونَ المَشّاؤونَ بِالنَّمیمِ،وما اریدُ لَکَ حَرباً ولا عَلَیکَ خِلافاً،وَایمُ اللّهِ،إنّی لَخائِفٌ للّهِ‌ِ فی تَرکِ ذلِکَ، وما أظُنُّ اللّهَ راضِیاً بِتَرکِ ذلِکَ،ولا عاذِراً بِدونِ الإِعذارِ فیهِ إلَیکَ،وفی أولِیائِکَ القاسِطینَ المُلحِدینَ حِزبِ الظَّلَمَةِ وأولِیاءِ الشَّیاطینِ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ألَستَ القاتِلَ حُجرَ بنَ عَدِیٍّ أخا کِندَةَ،وَالمُصَلّینَ العابِدینَ الَّذینَ کانوا یُنکِرونَ الظُّلمَ ویَستَعظِمونَ البِدَعَ ولا یَخافونَ فِی اللّهِ لَومَةَ لائِمٍ،ثُمَّ قَتَلتَهُم ظُلماً وعُدواناً مِن بَعدِ ما کُنتَ أعطَیتَهُمُ الأَیمانَ المُغَلَّظَةَ وَالمَواثیقَ المُؤَکَّدَةَ،لا تَأخُذُهُم بِحَدَثٍ کانَ بَینَکَ وبَینَهُم ولا بِإِحنَةٍ </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الحقد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تَجِدُها فی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أوَلَستَ قاتِلَ عَمرِو بنِ الحَمِقِ صاحِبِ رَسولِ اللّهِ صلّی اللّه علیه و آله،العَبدِ الصّالِحِ الَّذی أبلَتهُ العِبادَةُ فَنَحَلَ جِسمُهُ وصُفِّرَت لَونُهُ،بَعدَما آمَنتَهُ وأعطَیتَهُ مِن عُهودِ اللّهِ ومَواثیقِهِ ما لَو أعطَیتَهُ طائِراً لَنَزَلَ إلَیکَ مِن رَأسِ الجَبَلِ،ثُمَّ قَتَلتَهُ جُرَأَةً عَلی رَبِّکَ وَاستِخفافاً بِذلِکَ العَهدِ؟أوَ لَستَ المُدَّعِیَ زِیادَ بنَ سُمَیَّةَ المَولودَ عَلی فِراشِ عُبَیدِ ثَقیفٍ،فَزَعَمتَ أنَّهُ ابنُ أبیکَ،وقَد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فَتَرَکتَ سُنَّةَ رَسولِ اللّهِ صلّی اللّه علیه و آله تَعَمُّداً،وتَبِعتَ هَواکَ بِغَیرِ هُدیً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سَلَّطتَهُ عَلَی العِراقَینِ،یَقطَعُ أیدِی المُسلِمینَ وأرجُلَهُم،ویَسمُلُ أعیُنَهُم، ویُصَلِّبُهُم عَلی جُذوعِ النَّخلِ،کَأَنَّکَ لَستَ مِن هذِهِ الاُمَّةِ ولَیسوا مِنکَ؟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لَستَ صاحِبَ الحَضرَمِیّینَ الَّذینَ کَتَبَ فیهِمُ ابنُ سُمَیَّةَ أنَّهُم کانوا عَلی دینِ </w:t>
      </w:r>
    </w:p>
    <w:p>
      <w:pPr>
        <w:pStyle w:val="BookText"/>
        <w:rPr/>
      </w:pPr>
      <w:r>
        <w:rPr>
          <w:rFonts w:ascii="Amiri" w:hAnsi="Amiri" w:eastAsia="Amiri" w:cs="Amiri"/>
          <w:color w:val="111111"/>
          <w:sz w:val="28"/>
          <w:sz w:val="28"/>
          <w:szCs w:val="28"/>
          <w:rtl w:val="true"/>
          <w:lang w:bidi="ar-SA"/>
        </w:rPr>
        <w:t xml:space="preserve">عَلِیٍّ علیه السّلام؟فَکَتَبتَ </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فی المتن أثبتناه من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أنِ اقتُل کُلَّ مَن کانَ عَلی دینِ عَلِیٍّ فَقَتَّلَهُم ومَثَّلَهُم؟ودینُ عَلِیٍّ علیه السّلام سِرُّ اللّهِ الَّذی کانَ یَضرِبُ عَلَیهِ أباکَ ویَضرِبُکَ،وبِهِ جَلَستَ مَجلِسَکَ الَّذی جَلَستَ،ولَولا ذلِکَ لَکانَ شَرَفُکَ وشَرَفُ أبیکَ الرِّحلَتَینِ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فیما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لِنَفسِکَ ولِدینِکَ ولِاُمَّةِ مُحَمَّدٍ،وَاتَّقِ شَقَّ عَصا هذِهِ الاُمَّةِ وأن تَرُدَّهُم إلی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لا أعلَمُ فِتنَةً أعظَمَ عَلی هذِهِ الاُمَّةِ مِن وِلایَتِکَ عَلَیها،ولا أعلَمُ نَظَراً لِنَفسی ولِدینی ولِاُمَّةِ مُحَمَّدٍ صلّی اللّه علیه و آله وعَلَینا أفضَلَ مِن أن اجاهِدَکَ؛فَإِن فَعَلتُ فَإِنَّهُ قُربَةٌ إلَی اللّهِ،وإن تَرَکتُهُ فَإِنّی أستَغفِرُ اللّهَ لِدینی،وأسأَلُهُ تَوفیقَهُ لِإِرشادِ أمری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فیما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إن أنکَرتُکَ تُنکِرُنی وإن أکِدکَ تَکِدنی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فَکِدنی ما بَدا لَکَ،فَإِنّی أرجو ألّا یَضُرَّنی کَیدُکَ فِیَّ،وأن لا یَکونَ عَلی أحَدٍ أضَرَّ مِنهُ عَلی نَفسِکَ، عَلی أنَّکَ قَد رَکِبتَ بِجَهلِکَ،وتَحَرَّصتَ عَلی نَقضِ عَهدِکَ،ولَعَمری ما وَفَیتَ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نَقَضتَ عَهدَکَ بِقَتلِکَ هؤُلاءِ النَّفَرِ الَّذینَ قَتَلتَهُم بَعدَ الصُّلحِ وَالأَیمانِ وَالعُهودِ وَالمَواثیقِ،فَقَتَلتَهُم مِن غَیرِ أن یَکونوا قاتَلوا وقُتِلوا،ولَم تَفعَل ذلِکَ بِهِم إلّالِذِکرِهِم فَضلَنا وتَعظیمِهِم حَقَّنا،فَقَتَلتَهُم مَخافَةَ أمرٍ لَعَلَّکَ لَو لَم تَقتُلهُم مِتَّ قَبلَ أن یَفعَلوا،أو ماتوا قَبلَ أن یُدرَکوا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فَأَبشِر یا مُعاوِیَةُ بِالقِصاصِ وَاستَیقِن بِالحِسابِ،وَاعلَم أنَّ للّهِ‌ِ تَعالی کِتاباً لا یُغادِرُ صَغیرَةً ولا کَبیرَةً إلّاأحصاها </w:t>
      </w:r>
      <w:r>
        <w:rPr>
          <w:rStyle w:val="FootnoteAnchor"/>
          <w:rtl w:val="true"/>
        </w:rPr>
        <w:footnoteReference w:id="379"/>
      </w:r>
      <w:r>
        <w:rPr>
          <w:rFonts w:ascii="Amiri" w:hAnsi="Amiri" w:eastAsia="Amiri" w:cs="Amiri"/>
          <w:color w:val="111111"/>
          <w:sz w:val="28"/>
          <w:sz w:val="28"/>
          <w:szCs w:val="28"/>
          <w:rtl w:val="true"/>
          <w:lang w:bidi="ar-SA"/>
        </w:rPr>
        <w:t>،ولَیسَ اللّهُ بِناسٍ لِأَخذِکَ بِالظِّنَّةِ وقَتلِکَ أولِیاءَهُ عَلَی التُّهَمِ،ونَقلِ أولِیائِهِ مِن دورِهِم إلی دارِ الغُربَةِ،وأخذِکَ لِلنّاسِ بِبَیعَةِ ابنِکَ غُلامٍ حَدَثٍ،یَشرَبُ الخَمرَ،ویَلعَبُ بِالکِلابِ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أعلَمُکَ إلّاوقَد خَسِرتَ نَفسَکَ،وتَبَّرتَ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دینَکَ،وغَشَشتَ رَعِیَّتکَ،وأخرَبتَ </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بحار الأنوار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أمانَتَکَ،وسَمِعتَ مَقالَةَ السَّفیهِ الجاهِلِ، وأخَفتَ الوَرِعَ التَّقِیَّ لِأَجلِهِم،وَالسَّلامُ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مُعاوِیَةُ الکِتابَ،قالَ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فی نَفسِهِ ضَبٌّ </w:t>
      </w:r>
      <w:r>
        <w:rPr>
          <w:rStyle w:val="FootnoteAnchor"/>
          <w:rtl w:val="true"/>
        </w:rPr>
        <w:footnoteReference w:id="382"/>
      </w:r>
      <w:r>
        <w:rPr>
          <w:rFonts w:ascii="Amiri" w:hAnsi="Amiri" w:eastAsia="Amiri" w:cs="Amiri"/>
          <w:color w:val="111111"/>
          <w:sz w:val="28"/>
          <w:sz w:val="28"/>
          <w:szCs w:val="28"/>
          <w:rtl w:val="true"/>
          <w:lang w:bidi="ar-SA"/>
        </w:rPr>
        <w:t>ما أشعُرُ بِهِ،فَقالَ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 جَواباً تُصَغِّرُ إلَیهِ نَفسَهُ،وتَذکُرُ فیهِ أباهُ بِشَیءٍ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عَبدُ اللّهِ بنُ عَمرِو بنِ العاصِ،فَقالَ لَهُ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رَأَیتَ ما کَتَبَ بِهِ الحُسَینُ؟قالَ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فَأَقرَأَهُ الکِتابَ،فَقالَ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یَمنَعُکَ أن تُجِیبَهُ بِما یُصَغِّرُ إلَیهِ نَفسَهُ؟وإنَّما قالَ ذلِکَ فی هَوی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رَأَیتَ یا أمیرَ المُؤمِنینَ رَأیی </w:t>
      </w:r>
      <w:r>
        <w:rPr>
          <w:rStyle w:val="FootnoteAnchor"/>
          <w:rtl w:val="true"/>
        </w:rPr>
        <w:footnoteReference w:id="383"/>
      </w:r>
      <w:r>
        <w:rPr>
          <w:rFonts w:ascii="Amiri" w:hAnsi="Amiri" w:eastAsia="Amiri" w:cs="Amiri"/>
          <w:color w:val="111111"/>
          <w:sz w:val="28"/>
          <w:sz w:val="28"/>
          <w:szCs w:val="28"/>
          <w:rtl w:val="true"/>
          <w:lang w:bidi="ar-SA"/>
        </w:rPr>
        <w:t>؟فَضَحِکَ مُعاوِیَةُ،فَقالَ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یَزیدُ فَقَد أشارَ عَلَیَّ بِمِثلِ رَأیِکَ،قالَ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أصابَ یَزیدُ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أخطَأتُما،أرَأَیتُما لَو أنّی ذَهَبتُ لِعَیبِ عَلِیٍّ مُحِقّاً ما عَسَیتُ أن أقولَ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ومِثلی لا یُحسِنُ أن یَعیبَ بِالباطِلِ وما لا یَعرِفُ،ومَتی ما عِبتُ بِهِ رَجُلاً بِما لا یَعرِفُهُ النّاسُ،لَم یُخَوَّل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بِهِ صاحِبُهُ ولا یَراهُ النّاسُ شَیئاً وکَذَّبوهُ،وما عَسَیتُ أن أعیبَ حُسَیناً؟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أری لِلعَیبِ فیهِ مَوضِعاً،وقَد رَأَیتُ أن أکتُبَ إلَیهِ أتَوَعَّدُهُ وأتَهَدَّدُهُ،ثُمَّ رَأَیتُ ألّا أفعَلَ ولا أفحَلَهُ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89" w:name="pg14224_143567"/>
    </w:p>
    <w:p>
      <w:pPr>
        <w:pStyle w:val="Heading5"/>
        <w:numPr>
          <w:ilvl w:val="4"/>
          <w:numId w:val="1"/>
        </w:numPr>
        <w:rPr/>
      </w:pPr>
      <w:bookmarkStart w:id="290" w:name="__RefHeading___Toc5678528_3381743652"/>
      <w:bookmarkStart w:id="291" w:name="_Toc103"/>
      <w:bookmarkEnd w:id="289"/>
      <w:bookmarkEnd w:id="290"/>
      <w:r>
        <w:rPr/>
        <w:t>2/2</w:t>
      </w:r>
      <w:r>
        <w:rPr>
          <w:rtl w:val="true"/>
        </w:rPr>
        <w:t xml:space="preserve"> </w:t>
      </w:r>
      <w:r>
        <w:rPr>
          <w:rtl w:val="true"/>
        </w:rPr>
        <w:t>مُواجَهاتُ الإِمامِ علیه السّلام مَعَ مُعاوِیَةَ مُباشَرَةً‌</w:t>
      </w:r>
      <w:bookmarkEnd w:id="291"/>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مُعاوِیَةُ لِلحُسَینِ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أنّا قَتَلنا شیعَةَ أبیکَ،فَحَنَّطناهُم وکَفَّنّاهُم وصَلَّینا عَلَیهِم ودَفَنّاهُم؟</w:t>
      </w:r>
    </w:p>
    <w:p>
      <w:pPr>
        <w:pStyle w:val="BookText"/>
        <w:rPr/>
      </w:pPr>
      <w:r>
        <w:rPr>
          <w:rFonts w:ascii="Amiri" w:hAnsi="Amiri" w:eastAsia="Amiri" w:cs="Amiri"/>
          <w:color w:val="111111"/>
          <w:sz w:val="28"/>
          <w:sz w:val="28"/>
          <w:szCs w:val="28"/>
          <w:rtl w:val="true"/>
          <w:lang w:bidi="ar-SA"/>
        </w:rPr>
        <w:t>فَقالَ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حَجَجتُکَ </w:t>
      </w:r>
      <w:r>
        <w:rPr>
          <w:rStyle w:val="FootnoteAnchor"/>
          <w:rtl w:val="true"/>
        </w:rPr>
        <w:footnoteReference w:id="384"/>
      </w:r>
      <w:r>
        <w:rPr>
          <w:rFonts w:ascii="Amiri" w:hAnsi="Amiri" w:eastAsia="Amiri" w:cs="Amiri"/>
          <w:color w:val="111111"/>
          <w:sz w:val="28"/>
          <w:sz w:val="28"/>
          <w:szCs w:val="28"/>
          <w:rtl w:val="true"/>
          <w:lang w:bidi="ar-SA"/>
        </w:rPr>
        <w:t xml:space="preserve">ورَبِّ الکَعبَةِ،لکِنّا وَاللّهِ إن قَتَلنا شیعَتَکَ ما کَفَنّاهُم ولا حَنَّطناهُم ولا صَلَّینا عَلیهِم ولا دَفَنّاهُم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مُعاوِیَةُ حُجرَ بنَ عَدِیٍّ وأصحابَهُ،لَقِیَ فی ذلِکَ العامِ الحُسَینَ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اللّهِ،هَل بَلَغَکَ ما صَنَعتُ بِحُجرٍ وأصحابِهِ مِن شیعَةِ أبیکَ؟فَقالَ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قَتَلناهُم وکَفَّنّاهم وصَلَّینا عَلَیهِم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فَضَحِکَ الحُسَینُ علیه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خَصَمَکَ القَومُ یَومَ القِیامَةِ یا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لَو وَلینا مِثلَها مِن شیعَتِکَ ما کَفَّنّاهُم ولا صَلَّینا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بَلَغَنی وُقوعُکَ بِأَبی حَسَنٍ، وقِیامُکَ وَاعتِراضُکَ بَنی هاشِمٍ بِالعُیوبِ،وَایمُ اللّهِ لَقَد أوتَرتَ غَیرَ قَوسِکَ،ورَمَیتَ غَیرَ غَرَضِکَ،وتَناوَلتَها بِالعَداوَةِ مِن مکانٍ قَریبٍ،ولَقَد أطَعتَ امرَأً ما قَدُمَ إیمانُهُ، ولا حَدُثَ نِفاقُهُ،وما نَظَرَ لَکَ،فانظُر لِنَفسِکَ أو 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الحُسَینُ علیه السّلام مِن عِندِ مُعاوِیَةَ فَلَقِیَ ابنَ الزُّبَیرِ، وَالحُسَینُ علیه السّلام مُغضَبٌ،فَذَکَرَ الحُسَینُ علیه السّلام أنَّ مُعاوِیَةَ ظَلَمَهُ فی حَقٍّ لَهُ،فَقالَ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اُخَیِّرُهُ فی ثَلاثِ خِصالٍ وَالرّابِعَةُ الصَّیلَمُ </w:t>
      </w:r>
      <w:r>
        <w:rPr>
          <w:rStyle w:val="FootnoteAnchor"/>
          <w:rtl w:val="true"/>
        </w:rPr>
        <w:footnoteReference w:id="3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الصَّیلَم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الشدید المُستأصل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والصَّیلَم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القطیعة المُنکَرة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یَجعَلَکَ أو ابنَ عُمَرَ بَینی وبَینَهُ،أو یُقِرَّ بِحَقّی ثُمَّ یَسأَلَنی فَأَهِبَهُ لَهُ أو یَشتَرِیَهُ مِنّی،فَإِن لَم یَفعَل،فَوَالَّذی نَفسی بِیَدِهِ لَأَهتِفَنَّ بِحِلفِ الفُضولِ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فاجتمع هؤلاء وأقسموا أن لا یبقوا فی مکّة ظالماً،وقالوا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 الظالم فیها غیر سائغ؛لأنّ اللّه سبحانه عظّم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وأنشد عمرو بن عوف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الفضول تحالفوا وتعاقدوا أن لا یقرّ ببطن مکّة ظالم أمر،علیه تعاهدوا وتواثقوا فالجارُ والمُعتَرّ فیهم سالم</w:t>
      </w:r>
    </w:p>
    <w:p>
      <w:pPr>
        <w:pStyle w:val="BookText"/>
        <w:rPr/>
      </w:pPr>
      <w:r>
        <w:rPr>
          <w:rFonts w:ascii="IRNazanin" w:hAnsi="IRNazanin" w:eastAsia="IRNazanin"/>
          <w:color w:val="111111"/>
          <w:sz w:val="28"/>
          <w:sz w:val="28"/>
          <w:szCs w:val="28"/>
          <w:rtl w:val="true"/>
          <w:lang w:bidi="fa-IR"/>
        </w:rPr>
        <w:t>ثمّ اضمحلّ هذا الحلف ولم یبق منه فی قریش إلّاالاسم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دعت قبائل من قریش بعضها بعضاً لهذا الحلف،فاجتمع بنو هاشم وبنو عبدالمطّلب وبنو أسد وزهرة بن کلاب وتیم بن مرّة فی بیت عبداللّه بن جدعان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شریفاً فیهم کبیر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فتحالفوا علی أن لا یترکوا فی مکّة مظلوماً سواءً کان مکّیاً أم من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إلّانصروه علی ظالمه ویأخذوا له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وأطلقت قریش علی هذا الحلف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الفضول،وشهد النبیّ صلّی اللّه علیه و آله هذا الحلف،وکان یقول بعد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شهدت عمومتی حلفاً فی دار عبداللّه بن جدعان ما احبّ أن لی به حُمر النعم،ولو دُعیت به فی الإسلام لأجبت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نَفسی بِیَدِهِ،لَئِن هَتَفتَ بِهِ وأنَا قاعِدٌ لَأَقومَنَّ،أو قائِمٌ لَأَمشِیَنَّ،أو ماشٍ لَأَشتَدَّنَّ،حَتّی تَفنی روحی مَعَ روحِکَ أو یُنصِفَکَ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ذَهَبَ ابنُ الزُّبَیرِ إلی مُعاوِیَةَ،فَقالَ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لَقِیَنِی الحُسَینُ فَخَیَّرَنی فی ثَلاثِ خِصالٍ وَالرّابِعَةُ الصَّیلَمُ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لَنا بِالصَّیلَمِ،إنَّکَ لَقیتَهُ مُغضَباً،فَهاتِ الثَّلاثَ خِصالٍ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تَجعَلُنی أوِ ابنَ عُمَرَ بَینَکَ وبَینَهُ،فَقالَ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جَعَلتُکَ بَینی وبَینَهُ أوِ ابنَ عُمَرَ أو جَعَلتُکُما جَمیعاً،قالَ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تُقِرُّ لَهُ بِحَقِّهِ،قالَ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اقِرُّ لَهُ بِحَقِّهِ وأسأَلُهُ إیّاهُ،قالَ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تَشتَریهِ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أشتَریهِ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،والصواب ما أثبتناه کما فی الأغانی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انتَهی إلَی الرّابِعَةِ قالَ لِمُعاوِیَةَ کَما قالَ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دَعانی إلی حِلفِ الفُضولِ أجَبتُهُ،قالَ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لَنا بِهذِهِ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تَذاکَرُوا العَقلَ عِندَ مُعاوِیَةَ،فَقالَ الإِمامُ الشَّهیدُ الحُسَینُ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یَکمُلُ العَقلُ إلّابِاتِّباعِ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مُعاوِیَةُ لَهُ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صُدورِکُم إلّاشَیءٌ واحِدٌ</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التوحید عن عمرو بن جمیع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الحُسَینُ بنُ عَلِیٍّ علیه السّلام عَلی مُعاوِیَةَ،فَقالَ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 أباکَ عَلی أن قَتَلَ أهلَ البَصرَةِ ثُمَّ دارَ عَشِیّاً فی طُرُقِهِم فی ثَوبَینِ؟</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عَلی ذلِکَ عِلمُهُ أنَّ ما أصابَهُ لَم یَکُن لِیُخطِئَهُ،وأنَّ ما أخطَأَهُ لَم یَکُن لِیُصیبَهُ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Style w:val="FootnoteAnchor"/>
          <w:rtl w:val="true"/>
        </w:rPr>
        <w:footnoteReference w:id="39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مسافع بن شیبة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مُعاوِیَةُ،فَلَمّا کانَ عِندَ الرَّدمِ </w:t>
      </w:r>
      <w:r>
        <w:rPr>
          <w:rStyle w:val="FootnoteAnchor"/>
          <w:rtl w:val="true"/>
        </w:rPr>
        <w:footnoteReference w:id="392"/>
      </w:r>
      <w:r>
        <w:rPr>
          <w:rFonts w:ascii="Amiri" w:hAnsi="Amiri" w:eastAsia="Amiri" w:cs="Amiri"/>
          <w:color w:val="111111"/>
          <w:sz w:val="28"/>
          <w:sz w:val="28"/>
          <w:szCs w:val="28"/>
          <w:rtl w:val="true"/>
          <w:lang w:bidi="ar-SA"/>
        </w:rPr>
        <w:t>أخَذَ الحُسَینُ بِخِطامِ ناقَتِهِ فَأَناخَ بِهِ راحِلَتَهُ،ثُمَّ سارَّهُ طَویلاً،ثُمَّ انصَرَفَ،وزَجَرَ مُعاوِیَةُ راحِلَتَهُ وسارَ،فَقالَ عَمرُو بنُ 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یُنیخُ بِکَ الحُسَینُ وتَکُفُّ عَنهُ وهُوَ ابنُ أبی </w:t>
      </w:r>
    </w:p>
    <w:p>
      <w:pPr>
        <w:pStyle w:val="BookText"/>
        <w:rPr/>
      </w:pPr>
      <w:r>
        <w:rPr>
          <w:rFonts w:ascii="Amiri" w:hAnsi="Amiri" w:eastAsia="Amiri" w:cs="Amiri"/>
          <w:color w:val="111111"/>
          <w:sz w:val="28"/>
          <w:sz w:val="28"/>
          <w:szCs w:val="28"/>
          <w:rtl w:val="true"/>
          <w:lang w:bidi="ar-SA"/>
        </w:rPr>
        <w:t>طالِبٍ،وتُسَرِّعُهُ عَلی ما تَعلَمُ؟</w:t>
      </w:r>
    </w:p>
    <w:p>
      <w:pPr>
        <w:pStyle w:val="BookText"/>
        <w:rPr/>
      </w:pPr>
      <w:r>
        <w:rPr>
          <w:rFonts w:ascii="Amiri" w:hAnsi="Amiri" w:eastAsia="Amiri" w:cs="Amiri"/>
          <w:color w:val="111111"/>
          <w:sz w:val="28"/>
          <w:sz w:val="28"/>
          <w:szCs w:val="28"/>
          <w:rtl w:val="true"/>
          <w:lang w:bidi="ar-SA"/>
        </w:rPr>
        <w:t>فَقالَ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دَعنی مِن عَلِیٍّ،فَوَاللّهِ ما فارَقَنی حَتّی خَشیتُ أن یَقتُلَنی،ولَو قَتَلَنی ما أفلَحتُم،وإنَّ لَکُم مِن بَنی هاشِمٍ لَیَوماً عَصیباً</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مسافع بن شیبة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الحُسَینُ علیه السّلام مُعاوِیَةَ بِمَکَّةَ عِندَ الرَّدمِ،فَأَخَذَ بِخِطامِ راحِلَتِهِ فَأَناخَ بِهِ،ثُمَّ سارَّهُ حُسَینٌ علیه السّلام طَویلاً وَانصَرَفَ،فَزَجَرَ مُعاوِیَةُ راحِلَتَهُ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رَجُلٌ قَد عَرَضَ لَکَ فَأَناخَ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فَلَعَلَّهُ یَطلُبُها مِن غَیری فَلا یُسَوِّغُهُ فَیَقتُلُهُ</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الحُسَینُ علیه السّلام عَلی مُعاوِیَةَ وعِندَهُ أعرابِیٌّ یَسأَلُهُ حاجَةً، فَأَمسَکَ وتَشاغَلَ بِالحُسَینِ علیه السّلام،فَقالَ الأَعرابِیُّ لِبَعضِ مَن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الَّذی دَخَلَ؟قالوا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الأَعرابِیُّ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بِنتِ رَسولِ اللّهِ،لَمّا کَلَّمتَهُ فی حاجَتی،فَکَلَّمَهُ الحُسَینُ علیه السّلام فی ذلِکَ فَقَضی حاجَتَهُ،فَقالَ الأَعرابِیُّ</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أتَیتُ العَبشَمِیَّ </w:t>
      </w:r>
      <w:r>
        <w:rPr>
          <w:rStyle w:val="FootnoteAnchor"/>
          <w:rtl w:val="true"/>
        </w:rPr>
        <w:footnoteReference w:id="395"/>
      </w:r>
      <w:r>
        <w:rPr>
          <w:rFonts w:ascii="Amiri" w:hAnsi="Amiri" w:eastAsia="Amiri" w:cs="Amiri"/>
          <w:color w:val="111111"/>
          <w:sz w:val="28"/>
          <w:sz w:val="28"/>
          <w:szCs w:val="28"/>
          <w:rtl w:val="true"/>
          <w:lang w:bidi="ar-SA"/>
        </w:rPr>
        <w:t xml:space="preserve">فَلَم یَجُد لی </w:t>
      </w:r>
      <w:bookmarkStart w:id="292" w:name="pg14224_143571"/>
    </w:p>
    <w:p>
      <w:pPr>
        <w:pStyle w:val="BookText"/>
        <w:rPr/>
      </w:pPr>
      <w:bookmarkEnd w:id="292"/>
      <w:r>
        <w:rPr>
          <w:rFonts w:ascii="Amiri" w:hAnsi="Amiri" w:eastAsia="Amiri" w:cs="Amiri"/>
          <w:color w:val="111111"/>
          <w:sz w:val="28"/>
          <w:sz w:val="28"/>
          <w:szCs w:val="28"/>
          <w:rtl w:val="true"/>
          <w:lang w:bidi="ar-SA"/>
        </w:rPr>
        <w:t>فَقالَ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أعرابِیُّ،اُعطیکَ وتَمدَحُهُ؟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مُعاوِیَةُ،أعطَیتَنی مِن حَقِّهِ،وقَضَیتَ حاجَتی بِقَولِهِ</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العلّامة الأمینی فیما جری فی استخلاف یزید</w:t>
      </w:r>
      <w:r>
        <w:rPr>
          <w:rFonts w:eastAsia="IRNazanin" w:cs="IRNazanin"/>
          <w:color w:val="111111"/>
          <w:sz w:val="28"/>
          <w:szCs w:val="28"/>
          <w:rtl w:val="true"/>
          <w:lang w:bidi="fa-IR"/>
        </w:rPr>
        <w:t>)</w:t>
      </w:r>
    </w:p>
    <w:p>
      <w:pPr>
        <w:pStyle w:val="Heading5"/>
        <w:numPr>
          <w:ilvl w:val="4"/>
          <w:numId w:val="1"/>
        </w:numPr>
        <w:rPr/>
      </w:pPr>
      <w:bookmarkStart w:id="293" w:name="__RefHeading___Toc5678530_3381743652"/>
      <w:bookmarkStart w:id="294" w:name="_Toc104"/>
      <w:bookmarkEnd w:id="293"/>
      <w:r>
        <w:rPr/>
        <w:t>3/2</w:t>
      </w:r>
      <w:r>
        <w:rPr>
          <w:rtl w:val="true"/>
        </w:rPr>
        <w:t xml:space="preserve"> </w:t>
      </w:r>
      <w:r>
        <w:rPr>
          <w:rtl w:val="true"/>
        </w:rPr>
        <w:t>صَلاةُ الإِمامِ علیه السّلام خَلفَ مَروانَ عامِلِ مُعاوِیَةَ‌</w:t>
      </w:r>
      <w:bookmarkEnd w:id="294"/>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بسّام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الحَسَنُ وَالحُسَینُ علیهما السّلام یُصَلِّیانِ خَلفَ مَروانَ یَبتَدِرانِ الصَّفَّ،وإن کانَ الحُسَینُ علیه السّلام لَیَسُبُّهُ وهُوَ عَلَی المِنبَرِ حَتّی یَنزِلَ</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الحَسَنُ وَالحُسَینُ علیهما السّلام یُصَلِّیانِ خَلفَ مَروانَ،ویَعتَدّانِ بِالصَّلاةِ مَعَهُ</w:t>
      </w:r>
      <w:r>
        <w:rPr>
          <w:rFonts w:eastAsia="Amiri" w:cs="Amiri" w:ascii="Amiri" w:hAnsi="Amiri"/>
          <w:color w:val="111111"/>
          <w:sz w:val="28"/>
          <w:szCs w:val="28"/>
          <w:rtl w:val="true"/>
          <w:lang w:bidi="ar-SA"/>
        </w:rPr>
        <w:t xml:space="preserve">. </w:t>
      </w:r>
      <w:r>
        <w:rPr>
          <w:rStyle w:val="FootnoteAnchor"/>
          <w:rtl w:val="true"/>
        </w:rPr>
        <w:footnoteReference w:id="39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الکبری عن حاتم بن إسماعیل عن جعفر بن محمّد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وَالحُسَینَ علیهما السّلام کانا یُصَلِّیانِ خَلفَ مَروانَ،قالَ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کانا یُصَلِّیانِ إذا رَجَعا إلی مَنازِلِهِما؟فَقالَ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وَاللّهِ،ما کانا یَزیدانِ عَلی صَلاةِ الأَئِمَّةِ</w:t>
      </w:r>
      <w:r>
        <w:rPr>
          <w:rFonts w:eastAsia="Amiri" w:cs="Amiri" w:ascii="Amiri" w:hAnsi="Amiri"/>
          <w:color w:val="111111"/>
          <w:sz w:val="28"/>
          <w:szCs w:val="28"/>
          <w:rtl w:val="true"/>
          <w:lang w:bidi="ar-SA"/>
        </w:rPr>
        <w:t xml:space="preserve">. </w:t>
      </w:r>
      <w:r>
        <w:rPr>
          <w:rStyle w:val="FootnoteAnchor"/>
          <w:rtl w:val="true"/>
        </w:rPr>
        <w:footnoteReference w:id="399"/>
      </w:r>
      <w:bookmarkStart w:id="295" w:name="pg14224_143572"/>
    </w:p>
    <w:p>
      <w:pPr>
        <w:pStyle w:val="Heading5"/>
        <w:numPr>
          <w:ilvl w:val="4"/>
          <w:numId w:val="1"/>
        </w:numPr>
        <w:rPr/>
      </w:pPr>
      <w:bookmarkStart w:id="296" w:name="__RefHeading___Toc5678532_3381743652"/>
      <w:bookmarkStart w:id="297" w:name="_Toc105"/>
      <w:bookmarkEnd w:id="295"/>
      <w:bookmarkEnd w:id="296"/>
      <w:r>
        <w:rPr/>
        <w:t>4/2</w:t>
      </w:r>
      <w:r>
        <w:rPr>
          <w:rtl w:val="true"/>
        </w:rPr>
        <w:t xml:space="preserve"> </w:t>
      </w:r>
      <w:r>
        <w:rPr>
          <w:rtl w:val="true"/>
        </w:rPr>
        <w:t>قَبولُ جَوائِزِ مُعاوِیَةَ وإغَمازُهُ وتَقریعُهُ‌</w:t>
      </w:r>
      <w:bookmarkEnd w:id="297"/>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یحیی بن أبی العلاء عن أبی عبداللّه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وَالحُسَینَ علیهما السّلام کانا یَقبَلانِ جَوائِزَ مُعاوِیَةَ</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 xml:space="preserve">؛ المصنّف لابن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یحیی من دون إسنادٍ إلی أحدٍ من أهل البیت علیهم السّلام، 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سلیمان بن بلال، 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عن جعفر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وَالحُسَینَ علیهما السّلام کانا یُغمِزانِ </w:t>
      </w:r>
      <w:r>
        <w:rPr>
          <w:rStyle w:val="FootnoteAnchor"/>
          <w:rtl w:val="true"/>
        </w:rPr>
        <w:footnoteReference w:id="401"/>
      </w:r>
      <w:r>
        <w:rPr>
          <w:rFonts w:ascii="Amiri" w:hAnsi="Amiri" w:eastAsia="Amiri" w:cs="Amiri"/>
          <w:color w:val="111111"/>
          <w:sz w:val="28"/>
          <w:sz w:val="28"/>
          <w:szCs w:val="28"/>
          <w:rtl w:val="true"/>
          <w:lang w:bidi="ar-SA"/>
        </w:rPr>
        <w:t>مُعاوِیَةَ،ویَقولانِ فیهِ،ویَقبَلانِ جَوائِزَهُ</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سُئِلَ عَن جَوائِزِ المُتَغَلِّبینَ </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الحَسَنُ وَالحُسَینُ علیهما السّلام یَقبَلانِ جَوائِزَ المُتَغَلِّبینَ مِثلَ مُعاوِیَةَ؛لِأَنَّهُما کانا أهلاً لِما یَصِلُ إلَیهِما مِن ذلِکَ،وما فی أیدِی المُتَغَلِّبینَ عَلَیهِم حَرامٌ وهُوَ لِلنّاسِ واسِعٌ،إذا وَصَلَ إلَیهِم فی خَیرٍ وأخَذوهُ مِن حَقِّهِ</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عبداللّه بن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وَالحُسَینُ علیهما السّلام عَلی مُعاوِیَةَ،فَأَمَرَ لَهُما فی وَقتِهِ بِمِئَتَی ألفِ دِرهَمٍ،قالَ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خُذاها وأنَا ابنُ هِندٍ،ما أعطاها أحَدٌ قَبلی ولا یُعطیها أحَدٌ بَعدی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الحَسَنُ علیه السّلام فَکانَ رَجُلاً سِکّیتاً </w:t>
      </w:r>
      <w:r>
        <w:rPr>
          <w:rStyle w:val="FootnoteAnchor"/>
          <w:rtl w:val="true"/>
        </w:rPr>
        <w:footnoteReference w:id="405"/>
      </w:r>
      <w:r>
        <w:rPr>
          <w:rFonts w:ascii="Amiri" w:hAnsi="Amiri" w:eastAsia="Amiri" w:cs="Amiri"/>
          <w:color w:val="111111"/>
          <w:sz w:val="28"/>
          <w:sz w:val="28"/>
          <w:szCs w:val="28"/>
          <w:rtl w:val="true"/>
          <w:lang w:bidi="ar-SA"/>
        </w:rPr>
        <w:t>،وأمَّا الحُسَینُ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أعطی </w:t>
      </w:r>
    </w:p>
    <w:p>
      <w:pPr>
        <w:pStyle w:val="BookText"/>
        <w:rPr/>
      </w:pPr>
      <w:r>
        <w:rPr>
          <w:rFonts w:ascii="Amiri" w:hAnsi="Amiri" w:eastAsia="Amiri" w:cs="Amiri"/>
          <w:color w:val="111111"/>
          <w:sz w:val="28"/>
          <w:sz w:val="28"/>
          <w:szCs w:val="28"/>
          <w:rtl w:val="true"/>
          <w:lang w:bidi="ar-SA"/>
        </w:rPr>
        <w:t>أحَدٌ قَبلَکَ ولا أحَدٌ بَعدَکَ لِرَجُلَینِ أشرَفَ ولا أفضَلَ مِنّا</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خَبرِ مُعاوِیَةَ وقَد کَتَبَ إلَیهِ الحُسَینُ علیه السّلام فیهِ تَقریعٌ عَظیمٌ وتَوبیخٌ بَلیغٌ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کَتَبَ إلَیهِ مُعاوِیَةُ بِشَیءٍ یَسوؤُهُ،ولا قَطَعَ عَنهُ شَیئاً کانَ یَصِلُهُ بِهِ،کانَ یَبعَثُ إلَیهِ فی کُلِّ سَنَةٍ ألفَ ألفِ دِرهَمٍ،سِوی عُروضٍ وهَدایا مِن کُلِّ ضَربٍ</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الحَسَنُ وَالحُسَینُ علیهما السّلام ابنا عَلِیٍّ علیه السّلام یَأخُذانِ مِن مُعاوِیَةَ الأَموالَ،فَلا یُنفِقانِ مِن ذلِکَ عَلی أنفُسِهِما وعَلی عِیالِهِما ما تَحمِلُهُ الذُّبابَةُ بِفیها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أنَّ مُعاوِیَةَ لَمّا قَدِمَ مَکَّةَ وَصَلَهُ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 کَثیرٍ وثِیابٍ وافِرَةٍ وکُسُواتٍ وافِیَةٍ،فَرَدَّ الجَمیعَ عَلَیهِ ولَم یَقبَلْهُ مِنهُ</w:t>
      </w:r>
      <w:r>
        <w:rPr>
          <w:rFonts w:eastAsia="Amiri" w:cs="Amiri" w:ascii="Amiri" w:hAnsi="Amiri"/>
          <w:color w:val="111111"/>
          <w:sz w:val="28"/>
          <w:szCs w:val="28"/>
          <w:rtl w:val="true"/>
          <w:lang w:bidi="ar-SA"/>
        </w:rPr>
        <w:t xml:space="preserve">. </w:t>
      </w:r>
      <w:r>
        <w:rPr>
          <w:rStyle w:val="FootnoteAnchor"/>
          <w:rtl w:val="true"/>
        </w:rPr>
        <w:footnoteReference w:id="41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من جوده وسخائه</w:t>
      </w:r>
      <w:r>
        <w:rPr>
          <w:rFonts w:eastAsia="IRNazanin" w:cs="IRNazanin"/>
          <w:color w:val="111111"/>
          <w:sz w:val="28"/>
          <w:szCs w:val="28"/>
          <w:rtl w:val="true"/>
          <w:lang w:bidi="fa-IR"/>
        </w:rPr>
        <w:t xml:space="preserve">). </w:t>
      </w:r>
      <w:bookmarkStart w:id="298" w:name="pg14224_143574"/>
    </w:p>
    <w:p>
      <w:pPr>
        <w:pStyle w:val="Heading4"/>
        <w:numPr>
          <w:ilvl w:val="3"/>
          <w:numId w:val="1"/>
        </w:numPr>
        <w:rPr/>
      </w:pPr>
      <w:bookmarkStart w:id="299" w:name="__RefHeading___Toc5678534_3381743652"/>
      <w:bookmarkStart w:id="300" w:name="_Toc106"/>
      <w:bookmarkEnd w:id="298"/>
      <w:bookmarkEnd w:id="299"/>
      <w:r>
        <w:rPr>
          <w:rtl w:val="true"/>
        </w:rPr>
        <w:t>بَحثٌ حَولَ قَبولِ الإِمامِ علیه السّلام لِهَدایا مُعاوِیَةَ‌</w:t>
      </w:r>
      <w:bookmarkEnd w:id="300"/>
    </w:p>
    <w:p>
      <w:pPr>
        <w:pStyle w:val="Heading5"/>
        <w:numPr>
          <w:ilvl w:val="4"/>
          <w:numId w:val="1"/>
        </w:numPr>
        <w:rPr/>
      </w:pPr>
      <w:bookmarkStart w:id="301" w:name="__RefHeading___Toc5678536_3381743652"/>
      <w:bookmarkStart w:id="302" w:name="_Toc107"/>
      <w:bookmarkEnd w:id="301"/>
      <w:r>
        <w:rPr>
          <w:rtl w:val="true"/>
        </w:rPr>
        <w:t>اشارة</w:t>
      </w:r>
      <w:bookmarkEnd w:id="302"/>
    </w:p>
    <w:p>
      <w:pPr>
        <w:pStyle w:val="BookText"/>
        <w:rPr/>
      </w:pPr>
      <w:r>
        <w:rPr>
          <w:rFonts w:ascii="IRNazanin" w:hAnsi="IRNazanin" w:eastAsia="IRNazanin"/>
          <w:color w:val="111111"/>
          <w:sz w:val="28"/>
          <w:sz w:val="28"/>
          <w:szCs w:val="28"/>
          <w:rtl w:val="true"/>
          <w:lang w:bidi="fa-IR"/>
        </w:rPr>
        <w:t>لقد کانت السیرة العملیة للإمامین الحسن والحسین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الروایات الّتی لاحظناها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تتمثّل فی قبول هدایا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هذه الروایات یجب التوقّف عندها بغضّ النظر عمّا طرح فی الفقه فیما یتعلّق بحلّیة هدایا السلطان الجائر أو 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فرض حلّیة هذه الهدایا بشکل مطلق،أو بشروط خاصّة،فإنّ ما یجب أن یخضع هنا للدراسة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 قضیة تاریخیة وسیاسیة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کیف یمکننا تصدیق ما ذکر من قبول الحسنین علیهما السّلام هدایا معاویة رغم العداء القائم بین الإمام علیّ علیه السّلام وأبنائه وبین معاویة؟ألم تکن الأهداف السیاسیة لمعاویة من هذه المبادرة مکشوفة لهم؟ أوَ لیس قبول هدایا معاویة بمثابة تأیید عملی لحکمه؟وأخیراً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المصلحة الّتی کانت تستوجب أن یقبلوا هدایا عدوّ أهل البیت اللّدود؟</w:t>
      </w:r>
    </w:p>
    <w:p>
      <w:pPr>
        <w:pStyle w:val="BookText"/>
        <w:rPr/>
      </w:pPr>
      <w:r>
        <w:rPr>
          <w:rFonts w:ascii="IRNazanin" w:hAnsi="IRNazanin" w:eastAsia="IRNazanin"/>
          <w:color w:val="111111"/>
          <w:sz w:val="28"/>
          <w:sz w:val="28"/>
          <w:szCs w:val="28"/>
          <w:rtl w:val="true"/>
          <w:lang w:bidi="fa-IR"/>
        </w:rPr>
        <w:t>للإجابة علی هذه التساؤلات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العمل الذی یستلزم التأیید العملی لحکومة آل أبی سفیان فی المجتمع الإسلامی لا یمکن أن یصدر من أبناء الإمام علیّ علیه السّلام،والوثائق الموجودة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هذا المعنی بوضوح للسببین التالیین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قبول الإمام علیه السّلام لهدایا معاویة لا یمکن أن نعتبره تأییداً لحکومة معاویة، إلّا إذا التزم جانب الصمت إزاء جرائمه،ولکن عندما ینتقد الإمام علیه السّلام معاویة بصراحة،فإنّه یفشل بذلک مخطّطه الخبیث،وبذلک فإنّ قبوله لهدیّته لا یعتبر تأییداً </w:t>
      </w:r>
    </w:p>
    <w:p>
      <w:pPr>
        <w:pStyle w:val="BookText"/>
        <w:rPr/>
      </w:pPr>
      <w:r>
        <w:rPr>
          <w:rFonts w:ascii="IRNazanin" w:hAnsi="IRNazanin" w:eastAsia="IRNazanin"/>
          <w:color w:val="111111"/>
          <w:sz w:val="28"/>
          <w:sz w:val="28"/>
          <w:szCs w:val="28"/>
          <w:rtl w:val="true"/>
          <w:lang w:bidi="fa-IR"/>
        </w:rPr>
        <w:t>لحکومته،کما ورد ذلک فی روایة عن الإمام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الحَسَنَ وَالحُسَینَ علیهما السّلام کانا یَغمِزانِ مُعاوِیَةَ،ویَقولانِ فیهِ،ویَقبَلانِ جَوائِزَهُ</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الحالات الّتی قد یعتبر فیها قبول هدایا معاویة بمثابة تأیید لحکومته، أو أنّ عدم قبوله یوجّه ضربة إلی حکومته،فإنّ الإمام علیه السّلام کان یمتنع عن قبول هدایاه،کما حدث ذلک عندما امتنع الحسین علیه السّلام عن قبول الهدایا الکثیرة الّتی أرسلها معاویة إلیه خلال قدومه إلی مکّة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المصلحة والحکمة اللتان کانتا قد اخذتا بنظر الاعتبار فی قبول هدایا معاویة فی غیر تلک الحالات،فتتمثّلان فی إزالة التوتّر عن المجتمع الإسلامی من جهة،وتأمین حاجات مجموعة من المحتاجین من جهة اخری؛ذلک لأنّ الإمامین الحسن والحسین علیهما السّلام لم یکونا یخصّصان ما کانا یتسلّمانه لنفقات حیاتهما الشخصیة،بل کانا ینفقان ذلک علی الفقراء والمحتاجین</w:t>
      </w:r>
      <w:r>
        <w:rPr>
          <w:rFonts w:eastAsia="IRNazanin" w:cs="IRNazanin"/>
          <w:color w:val="111111"/>
          <w:sz w:val="28"/>
          <w:szCs w:val="28"/>
          <w:rtl w:val="true"/>
          <w:lang w:bidi="fa-IR"/>
        </w:rPr>
        <w:t xml:space="preserve">. </w:t>
      </w:r>
      <w:bookmarkStart w:id="303" w:name="pg14224_143576"/>
    </w:p>
    <w:p>
      <w:pPr>
        <w:pStyle w:val="Heading5"/>
        <w:numPr>
          <w:ilvl w:val="4"/>
          <w:numId w:val="1"/>
        </w:numPr>
        <w:rPr/>
      </w:pPr>
      <w:bookmarkStart w:id="304" w:name="__RefHeading___Toc5678538_3381743652"/>
      <w:bookmarkStart w:id="305" w:name="_Toc108"/>
      <w:bookmarkEnd w:id="303"/>
      <w:bookmarkEnd w:id="304"/>
      <w:r>
        <w:rPr/>
        <w:t>5/2</w:t>
      </w:r>
      <w:r>
        <w:rPr>
          <w:rtl w:val="true"/>
        </w:rPr>
        <w:t xml:space="preserve"> </w:t>
      </w:r>
      <w:r>
        <w:rPr>
          <w:rtl w:val="true"/>
        </w:rPr>
        <w:t>حَیلولَةُ الإِمامِ علیه السّلام دونَ زَواجِ یَزیدَ وبِنتِ عَبدِ اللّهِ بنِ جَعفَرٍ</w:t>
      </w:r>
      <w:bookmarkEnd w:id="305"/>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الکامل للمبرّد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الزُّبَیرِیّونَ أنَّ مُعاوِیَةَ کَتَبَ إلی مَروانَ بنِ الحَکَمِ،وهُوَ والِی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بَعدُ،فَإِنَّ أمیرَ المُؤمِنینَ أحَبَّ أن یَرُدَّ الاُلفَةَ،ویَسُلَّ </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انتزاعک الشیء وإخراجه برفق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،ویَصِلَ الرَّحِمَ،فَإِذا وَرَدَ عَلَیکَ کِتابی فَاخطُب إلی عَبدِ اللّهِ بنِ جَعفَرٍ ابنَتَهُ امَّ کُلثومٍ عَلی یَزیدَ ابنِ أمیرِ المُؤمِنینَ،وَارغَب لَهُ فِی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مَروانُ إلی عَبدِ اللّهِ بنِ جَعفَرٍ،فَقَرَأَ عَلَیهِ کِتابَ مُعاوِیَةَ،وأعلَمَهُ ما فی رَدِّ الاُلفَةِ مِن صَلاحِ ذاتِ البَینِ،وَاجتِماعِ الدَّعوَةِ،فَقالَ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خالَهَا الحُسَینُ علیه السّلام بِیَنبُعَ </w:t>
      </w:r>
      <w:r>
        <w:rPr>
          <w:rStyle w:val="FootnoteAnchor"/>
          <w:rtl w:val="true"/>
        </w:rPr>
        <w:footnoteReference w:id="413"/>
      </w:r>
      <w:r>
        <w:rPr>
          <w:rFonts w:ascii="Amiri" w:hAnsi="Amiri" w:eastAsia="Amiri" w:cs="Amiri"/>
          <w:color w:val="111111"/>
          <w:sz w:val="28"/>
          <w:sz w:val="28"/>
          <w:szCs w:val="28"/>
          <w:rtl w:val="true"/>
          <w:lang w:bidi="ar-SA"/>
        </w:rPr>
        <w:t xml:space="preserve">،ولَیسَ مِمَّن یُفتاتُ </w:t>
      </w:r>
      <w:r>
        <w:rPr>
          <w:rStyle w:val="FootnoteAnchor"/>
          <w:rtl w:val="true"/>
        </w:rPr>
        <w:footnoteReference w:id="414"/>
      </w:r>
      <w:r>
        <w:rPr>
          <w:rFonts w:ascii="Amiri" w:hAnsi="Amiri" w:eastAsia="Amiri" w:cs="Amiri"/>
          <w:color w:val="111111"/>
          <w:sz w:val="28"/>
          <w:sz w:val="28"/>
          <w:szCs w:val="28"/>
          <w:rtl w:val="true"/>
          <w:lang w:bidi="ar-SA"/>
        </w:rPr>
        <w:t>عَلَیهِ بِأَمرٍ،فَأَنظِرنی إلی أن یَقدَمَ،وکانَت امُّها زَینَبَ بِنتَ عَلِیِّ بنِ أبی طالِبٍ صَلَواتُ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الحُسَینُ علیه السّلام ذَکَرَ ذلِکَ لَهُ عَبدُ اللّهِ بنُ جَعفَرٍ،فَقامَ مِن عِندِهِ فَدَخَلَ إلَی الجارِیَةِ،فَقالَ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عَمِّکِ القاسِمَ بنَ مُحَمَّدِ بنِ جَعفَرِ بنِ أبی طالِبٍ أحَقُّ بِکِ،ولَعَلَّکِ تَرغَبینَ فی کَثرَةِ الصَّداقِ،وقَد نَحَلتُکِ البُغَیبِغاتِ</w:t>
      </w:r>
      <w:r>
        <w:rPr>
          <w:rFonts w:eastAsia="Amiri" w:cs="Amiri" w:ascii="Amiri" w:hAnsi="Amiri"/>
          <w:color w:val="111111"/>
          <w:sz w:val="28"/>
          <w:szCs w:val="28"/>
          <w:rtl w:val="true"/>
          <w:lang w:bidi="ar-SA"/>
        </w:rPr>
        <w:t xml:space="preserve">. </w:t>
      </w:r>
      <w:r>
        <w:rPr>
          <w:rStyle w:val="FootnoteAnchor"/>
          <w:rtl w:val="true"/>
        </w:rPr>
        <w:footnoteReference w:id="41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حَضَرَ القَومُ لِلإِملاکِ تَکَلَّمَ مَروانُ،فَذَکَرَ مُعاوِیَةَ وما قَصَدَهُ مِن صِلَةِ الرَّحِمِ وجَمعِ الکَلِمَةِ،فَتَکَلَّمَ الحُسَینُ علیه السّلام فَزَوَّجَها مِنَ القاسِمِ بنِ مُحَمَّدٍ،فَقالَ لَهُ مَروانُ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أغَدراً یا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بَدَأتَ،خَطَبَ أبو مُحَمَّدٍ الحَسَنُ بنُ عَلِیٍّ علیه السّلام عائِشَةَ بِنتَ عُثمانَ بنِ عَفّانَ،وَاجتَمَعنا لِذلِکَ،فَتَکَلَّمتَ أنتَ فَزَوَّجتَها من عَبدِ اللّهِ بنِ الزُّبَیرِ، فَقالَ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الحُسَینُ علیه السّلام إلی مُحَمَّدِ بنِ حاطِبٍ،فَقالَ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 اللّهَ،أکانَ ذاکَ؟قالَ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تَزَل هذِهِ الضَّیعَةُ فی أیدی بَنی عَبدِ اللّهِ بنِ جَعفَرٍ مِن ناحِیَةِ امِّ کُلثومٍ یَتَوارَثونَها</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جویریّة بن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مُعاوِیَةُ بنُ أبی سُفیانَ ابنَةَ عَبدِ اللّهِ بنِ جَعفَرٍ عَلی یَزیدَ بنِ مُعاوِیَةَ،فَشاوَرَ عَبدُ اللّهِ حُسَیناً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أتُزَوِّجُهُ وسُیوفُهُم تَقطُرُ مِن 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ضُمَّها إلَی ابنِ أخیکَ القاسِمِ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دَیناً،قالَ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دونَکَ البُغَیبِغَةَ،فَاقضِ مِنها دَینَکَ؛فَقَد عَلِمتَ ما کانَ یَصنَعُ فیها عَمُّکَ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فَزَوَّجَها مِنَ القاسِمِ</w:t>
      </w:r>
      <w:r>
        <w:rPr>
          <w:rFonts w:eastAsia="Amiri" w:cs="Amiri" w:ascii="Amiri" w:hAnsi="Amiri"/>
          <w:color w:val="111111"/>
          <w:sz w:val="28"/>
          <w:szCs w:val="28"/>
          <w:rtl w:val="true"/>
          <w:lang w:bidi="ar-SA"/>
        </w:rPr>
        <w:t xml:space="preserve">. </w:t>
      </w:r>
      <w:r>
        <w:rPr>
          <w:rStyle w:val="FootnoteAnchor"/>
          <w:rtl w:val="true"/>
        </w:rPr>
        <w:footnoteReference w:id="41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 عن عبد الملک بن عمیر والحاکم 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مُعاوِیَةَ کَتَبَ إلی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عامِلُهُ عَلَی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یَأمُرُهُ أن یَخطُبَ امَّ کُلثومٍ بِنتَ عَبدِ اللّهِ بنِ جَعفَرٍ لِابنِهِ یَزیدَ،فَأَتی </w:t>
      </w:r>
      <w:r>
        <w:rPr>
          <w:rStyle w:val="FootnoteAnchor"/>
          <w:rtl w:val="true"/>
        </w:rPr>
        <w:footnoteReference w:id="418"/>
      </w:r>
      <w:r>
        <w:rPr>
          <w:rFonts w:ascii="Amiri" w:hAnsi="Amiri" w:eastAsia="Amiri" w:cs="Amiri"/>
          <w:color w:val="111111"/>
          <w:sz w:val="28"/>
          <w:sz w:val="28"/>
          <w:szCs w:val="28"/>
          <w:rtl w:val="true"/>
          <w:lang w:bidi="ar-SA"/>
        </w:rPr>
        <w:t>عَبدَ اللّهِ بنَ جَعفَرٍ فَأَخبَرَهُ بِذلِکَ،فَقالَ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أمرَها لَیسَ إلَیَّ إنَّما هُوَ إلی سَیِّدِنَا الحُسَینِ وهُوَ خالُها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فَاُخبِرَ الحُسَینُ علیه السّلام بِذلِکَ،فَقالَ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أستَخیرُ اللّهَ تَعالی،اللّهُمَّ وَفِّق لِهذِهِ الجارِیَةِ رِضاکَ مِن آلِ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اجتَمَعَ النّاسُ فی مَسجِدِ رَسولِ اللّهِ صلّی اللّه علیه و آله،أقبَلَ مَروانُ حَتّی جَلَسَ إلَی الحُسَینِ علیه السّلام وعِندَهُ مِن الجِلَّةِ </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ذوو أخطار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والواحد منهم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أمیرَ المُؤمِنینَ أمَرَنی بِذلِکَ،وأن أجعَلَ مَهرَها حُکمَ أبیها بالِغاً ما بَلَغَ،مَعَ صُلحِ ما بَینَ هذَینِ الحَیَّینِ،مَعَ قَضاءِ دَینِهِ،وَاعلَم أنَّ مَن یَغبِطُکُم بِیَزیدَ أکثَرُ مِمَّن یَغبِطُهُ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کَیفَ یُستَمهَرُ یَزیدُ وهُوَ کُفوُ مَن لا کُفوَ لَهُ،وبِوَجهِهِ یُستَسقَی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خَیراً یا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اختارَنا لِنَفسِهِ وَارتَضانا لِدینِهِ وَاصطَفانا عَلی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مَروانُ،قَد قُلتَ فَسَمِعنا،أمّا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مَهرُها حُکمُ أبیها بالِغاً ما بَلَغَ، فَلَعَمری لَو أرَدنا ذلِکَ ما عَدَونا سُنَّةَ رَسولِ اللّهِ صلّی اللّه علیه و آله فی بَناتِهِ ونِسائِهِ وأهلِ بَیتِهِ،وهُوَ اثنَتا عَشرَةَ اوقِیَّةً یَکونُ أربَعَمِئَةٍ وثَمانینَ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قَضاءِ دَینِ أبیها،فَمَتی کُنَّ نِساؤُنا یَقضینَ عَنّا دُیونَنا؟</w:t>
      </w:r>
    </w:p>
    <w:p>
      <w:pPr>
        <w:pStyle w:val="BookText"/>
        <w:rPr/>
      </w:pPr>
      <w:r>
        <w:rPr>
          <w:rFonts w:ascii="Amiri" w:hAnsi="Amiri" w:eastAsia="Amiri" w:cs="Amiri"/>
          <w:color w:val="111111"/>
          <w:sz w:val="28"/>
          <w:sz w:val="28"/>
          <w:szCs w:val="28"/>
          <w:rtl w:val="true"/>
          <w:lang w:bidi="ar-SA"/>
        </w:rPr>
        <w:t xml:space="preserve">وأمّا صُلحُ ما بَینَ هذَینِ الحَیَّینِ،فَإِنّا قَومٌ عادَیناکُم فِی اللّهِ ولَم نَکُن نُصالِحُکُم لِلدُّنیا،فَلَعَمری فَلَقَد أعیَی النَّسَبُ فَکَیفَ السَّبَبُ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لِیَزیدَ کَیفَ یُستَمهَرُ،فَقَدِ استُمهِرَ مَن هُوَ خَیرٌ مِن یَزیدَ ومِن أبِ یَزیدَ ومِن جَدِّ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یَزیدَ کُفوُ مَن لا کُفوَ لَهُ،فَمَن کانَ کُفوُهُ قَبلَ الیَومِ فَهُوَ کُفوُهُ الیَومَ، ما زادَتهُ إمارَتُهُ فِی الکَفاءَةِ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بِوَجهِهِ یُستَسقَی الغَمامُ،فَإِنَّما کانَ ذلِکَ بِوَجهِ رَسولِ اللّهِ صلّی اللّه علیه و آله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یَغبِطُنا بِهِ أکثَرُ مِمَّن یَغبِطُهُ بِنا،فَإِنَّما یَغبِطُنا بِهِ أهلُ الجَهلِ ویَغبِطُهُ </w:t>
      </w:r>
      <w:bookmarkStart w:id="306" w:name="pg14224_143579"/>
    </w:p>
    <w:p>
      <w:pPr>
        <w:pStyle w:val="BookText"/>
        <w:rPr/>
      </w:pPr>
      <w:bookmarkEnd w:id="306"/>
      <w:r>
        <w:rPr>
          <w:rFonts w:ascii="Amiri" w:hAnsi="Amiri" w:eastAsia="Amiri" w:cs="Amiri"/>
          <w:color w:val="111111"/>
          <w:sz w:val="28"/>
          <w:sz w:val="28"/>
          <w:szCs w:val="28"/>
          <w:rtl w:val="true"/>
          <w:lang w:bidi="ar-SA"/>
        </w:rPr>
        <w:t>بِنا أهلُ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فَاشهَدوا جَمیعاً أنّی قَد زَوَّجتُ امَّ کُلثومٍ بِنتَ عَبدِ اللّهِ بنِ جَعفَرٍ مَنِ ابنِ عَمِّهَا القاسِمِ بنِ مُحَمَّدِ بنِ جَعفَرٍ،عَلی أربَعِمِئَةٍ وثَمانینَ دِرهَماً،وقَد نَحَلتُها ضَیعَتی بِالمَدینَةِ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أرضی بِالعَقیقِ </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 تقول لکلّ مسیل ماء شقّه السیل فی الأرض ووسّعه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عقیق بناحیة‌المدینة وفیه عیون ونخل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غَلَّتَها فِی السَّنَةِ ثَمانِیَةُ آلافِ دینارٍ، فَفیها لَهُما غِنیً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فَتَغَیَّرَ وَجهُ مَروانَ،وقالَ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أغَدراً یا 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تَأبَونَ إلَّاالعَداوَةَ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فَذَکَّرَهُ الحُسَینُ علیه السّلام خِطبَةَ الحَسَنِ علیه السّلام عائِشَةَ وفِعلَهُ،ثُمَّ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مَوضِعُ الغَدرِ یا مَروانُ؟ فَقالَ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أرَدنا صِهرَکَ لِنَجِدَّ وُدّاً</w:t>
      </w:r>
    </w:p>
    <w:p>
      <w:pPr>
        <w:pStyle w:val="BookText"/>
        <w:rPr/>
      </w:pPr>
      <w:r>
        <w:rPr>
          <w:rFonts w:ascii="Amiri" w:hAnsi="Amiri" w:eastAsia="Amiri" w:cs="Amiri"/>
          <w:color w:val="111111"/>
          <w:sz w:val="28"/>
          <w:sz w:val="28"/>
          <w:szCs w:val="28"/>
          <w:rtl w:val="true"/>
          <w:lang w:bidi="ar-SA"/>
        </w:rPr>
        <w:t>فَأَجابَهُ ذَکوانُ مَولی بَنی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أماطَ اللّهُ مِنهُم کُلَّ رِجسٍ‌</w:t>
      </w:r>
    </w:p>
    <w:p>
      <w:pPr>
        <w:pStyle w:val="Heading5"/>
        <w:numPr>
          <w:ilvl w:val="4"/>
          <w:numId w:val="1"/>
        </w:numPr>
        <w:rPr/>
      </w:pPr>
      <w:bookmarkStart w:id="307" w:name="__RefHeading___Toc5678540_3381743652"/>
      <w:bookmarkStart w:id="308" w:name="_Toc109"/>
      <w:bookmarkEnd w:id="307"/>
      <w:r>
        <w:rPr/>
        <w:t>6/2</w:t>
      </w:r>
      <w:r>
        <w:rPr>
          <w:rtl w:val="true"/>
        </w:rPr>
        <w:t xml:space="preserve"> </w:t>
      </w:r>
      <w:r>
        <w:rPr>
          <w:rtl w:val="true"/>
        </w:rPr>
        <w:t>ما رُوِیَ فِی الحَیلولَةِ دونَ زَواجِ یَزیدَ وهِندٍ بِنتِ سُهَیلِ بنِ عَمرٍو</w:t>
      </w:r>
      <w:bookmarkEnd w:id="30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 عن ابن المبارک أو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مُعاوِیَةَ قالَ لِیَزیدَ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w:t>
      </w:r>
    </w:p>
    <w:p>
      <w:pPr>
        <w:pStyle w:val="BookText"/>
        <w:rPr/>
      </w:pPr>
      <w:r>
        <w:rPr>
          <w:rFonts w:ascii="Amiri" w:hAnsi="Amiri" w:eastAsia="Amiri" w:cs="Amiri"/>
          <w:color w:val="111111"/>
          <w:sz w:val="28"/>
          <w:sz w:val="28"/>
          <w:szCs w:val="28"/>
          <w:rtl w:val="true"/>
          <w:lang w:bidi="ar-SA"/>
        </w:rPr>
        <w:t>بَقِیَت لَذَّةٌ مِنَ الدُّنیا لَم تَنَلها؟قالَ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نَعَم،اُمُّ أبیها هِندٌ بِنتُ سُهَیلِ بنِ عَمرٍو،خَطَبتُها وخَطَبَها عَبدُ اللّهِ بنُ عامِرِ بنِ کَریزٍ فَتَزَوَّجَتهُ وتَرَکَتنی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مُعاوِیَةُ إلی عَبدِ اللّهِ بنِ عامِرٍ وهُوَ عامِلُهُ عَلَی البَصرَةِ،فَلَمّا قَدِمَ عَلَیهِ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انزِل عَن امِّ أبیها لِوَلِیِّ عَهدِ المُسلِمینَ یَزیدَ،قالَ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لِأَفعَلَ،قالَ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اُقطِعُکَ البَصرَةَ،فَإِن لَم تَفعَل عَزَلتُکَ عَنها،قالَ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مِن عِندِهِ،قالَ لَهُ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بِامرَأَةٍ،أتَترُکُ البَصرَةَ بِطَلاقِ امرَأَةٍ؟ فَرَجَعَ إلی مُعاوِیَةَ،فَقالَ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 إلَی البَصرَةِ،فَلَمّا دَخَلَ تَلَقَّتهُ امُّ أبیها،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اِستَتِری،فَقالَت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فَعَلَهَا اللَّعینُ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وَاستَتَرَت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 مُعاوِیَةُ الأَیّامَ حَتّی إذَا انقَضَتِ العِدَّةُ،وَجَّهَ أبا هُرَیرَةَ یَخطُبُها لِیَزیدَ 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أمهِرها بِأَلفِ ألفٍ،فَخَرَجَ أبو هُرَیرَةَ فَقَدِمَ المَدینَةَ،فَمَرَّ بِالحُسَینِ بنِ عَلِیٍّ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أقدَمَکَ المَدینَةَ یا أبا هُرَیرَةَ؟قالَ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اُریدُ البَصرَةَ أخطُبُ امَّ أبیها لِوَلِیِّ عَهدِ المُسلِمینَ یَزیدَ،قالَ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فَتَری أن تَذکُرَنی 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أبو هُرَیرَةَ البَصرَةَ،فَقالَ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امَّ أبیها،إنَّ أمیرَ المُؤمِنینَ یَخطُبُکِ لِوَلِیِّ عَهدِ المُسلِمینَ یَزیدَ،وقَد بَذَلَ لَکَ فِی الصَّداقِ ألفَ ألفٍ،ومَرَرتُ بِالحُسَینِ بنِ عَلِیٍّ فَذَکَرَکِ،قالَت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تَری یا أبا هُرَیرَةَ؟قالَ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إلَیکِ،قالَت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فَشَفَةٌ قَبَّلَها رَسولُ اللّهِ صلّی اللّه علیه و آله أحَبُّ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فَتَزَوَّجَتِ الحُسَینَ بنَ عَلِیٍّ علیه السّلام،ورَجَعَ أبو هُرَیرَةَ، فَأَخبَرَ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لِهذا وَجَّهناکَ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کانَ بَعدَ ذلِکَ حَجَّ عَبدُ اللّهِ بنُ عامِرٍ،فَمَرَّ بِالمَدینَةِ فَلَقِیَ الحُسَینَ بنَ عَلِیٍّ علیه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اللّهِ،تَأذَنُ لی فی کَلامِ امِّ أبیها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شِئتَ، فَدَخَلَ مَعَهُ البَیتَ وَاستَأذَنَ عَلی امِّ أبیها،فَأَذِنَت لَهُ ودَخَلَ مَعَهُ الحُسَینُ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لَها عَبدُ اللّهِ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امَّ أبیها،ما فَعَلَتِ الوَدیعَةُ الَّتِی استَودَعتُکِ؟قالَت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عِندی،یا جارِیَةُ هاتی سَفَطَ </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یُعبّی فیه الطیب وما أشبهه من أدوات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کَذا،فَجاءَت بِهِ فَفَتَحَتهُ وإذا هُوَ مَملوءٌ لَآلِئُ وجَوهَرٌ یَتَلَألَأُ،فَبَکَی ابنُ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یُبکیکَ؟فَقالَ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اللّهِ،أتَلومُنی عَلی أن أبکِیَ عَلی مِثلِها فی وَرَعِها وکَمالِها ووَفائِها؟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عامِرٍ،نِعمَ المُحَلِّلُ کُنتُ لَکُما،هِیَ 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فَحَجَّ،فَلَمّا رَجَعَ تَزَوَّجَ بِها</w:t>
      </w:r>
      <w:r>
        <w:rPr>
          <w:rFonts w:eastAsia="Amiri" w:cs="Amiri" w:ascii="Amiri" w:hAnsi="Amiri"/>
          <w:color w:val="111111"/>
          <w:sz w:val="28"/>
          <w:szCs w:val="28"/>
          <w:rtl w:val="true"/>
          <w:lang w:bidi="ar-SA"/>
        </w:rPr>
        <w:t xml:space="preserve">. </w:t>
      </w:r>
      <w:r>
        <w:rPr>
          <w:rStyle w:val="FootnoteAnchor"/>
          <w:rtl w:val="true"/>
        </w:rPr>
        <w:footnoteReference w:id="422"/>
      </w:r>
      <w:bookmarkStart w:id="309" w:name="pg14224_143582"/>
    </w:p>
    <w:p>
      <w:pPr>
        <w:pStyle w:val="Heading4"/>
        <w:numPr>
          <w:ilvl w:val="3"/>
          <w:numId w:val="1"/>
        </w:numPr>
        <w:rPr/>
      </w:pPr>
      <w:bookmarkStart w:id="310" w:name="__RefHeading___Toc5678542_3381743652"/>
      <w:bookmarkStart w:id="311" w:name="_Toc110"/>
      <w:bookmarkEnd w:id="309"/>
      <w:bookmarkEnd w:id="310"/>
      <w:r>
        <w:rPr>
          <w:rtl w:val="true"/>
        </w:rPr>
        <w:t>قصّة ارینب</w:t>
      </w:r>
      <w:bookmarkEnd w:id="311"/>
    </w:p>
    <w:p>
      <w:pPr>
        <w:pStyle w:val="Heading5"/>
        <w:numPr>
          <w:ilvl w:val="4"/>
          <w:numId w:val="1"/>
        </w:numPr>
        <w:rPr/>
      </w:pPr>
      <w:bookmarkStart w:id="312" w:name="__RefHeading___Toc5678544_3381743652"/>
      <w:bookmarkStart w:id="313" w:name="_Toc111"/>
      <w:bookmarkEnd w:id="312"/>
      <w:r>
        <w:rPr>
          <w:rtl w:val="true"/>
        </w:rPr>
        <w:t>اشارة</w:t>
      </w:r>
      <w:bookmarkEnd w:id="313"/>
    </w:p>
    <w:p>
      <w:pPr>
        <w:pStyle w:val="BookText"/>
        <w:rPr/>
      </w:pPr>
      <w:r>
        <w:rPr>
          <w:rFonts w:ascii="IRNazanin" w:hAnsi="IRNazanin" w:eastAsia="IRNazanin"/>
          <w:color w:val="111111"/>
          <w:sz w:val="28"/>
          <w:sz w:val="28"/>
          <w:szCs w:val="28"/>
          <w:rtl w:val="true"/>
          <w:lang w:bidi="fa-IR"/>
        </w:rPr>
        <w:t xml:space="preserve">روی أنّ یزید بن معاویة أیّام حکم والده کان یعشق امرأة اسمها ارینب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 إسحاق،وزوجة عبد اللّه بن سلّام الذی کان من عمّال معاویة علی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معاویة ذلک،احتال علی عبد اللّه بن سلّام،فاستدعاه،بعد أن أرسل له رسالة عن طریق أبی هریرة وأبی الدرداء یعلمه فیها أنّه یرغب فی تزویجه 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عبد اللّه بسماعه هذا الخبر،وبعث الرجلین أنفسهما لخطبتها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اخری،طلب معاویة من ابنته أن تشرط فی زواجها من عبد اللّه طلاقه لاُرینب،فطلّقها عبداللّه،فیما امتنعت ابنة معاویة عن تقدیم جواب إیجابی للزواج، بحجّة أنّها تحقّق فی الموضوع وتسأل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وعندما انقضت عدّة ارینب بعث معاویة أبا الدرداء لخطبتها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الطریق،التقی أبو الدرداء بالحسین بن علیّ علیه السّلام،وأخبره القصّة برمّتها، فطلب الحسین علیه السّلام أیضاً من أبی الدرداء أن یخطب له ارینباً،فاستجابت ارینب لطلب الحسین علیه السّلام وتزوّجها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علم عبد اللّه بن سلام بحیلة معاویة،توجّه إلی العراق،فالتقی فی طریقه بالحسین علیه السّلام،فطلب منه أن یأذن له بالتحدّث مع ارینب بشأن ثروة کان قد أودعها عندها،فاستجاب الإمام الحسین علیه السّلام لطلبه،فجاءها لکی یأخذ منها أمانته،فقال الإمام الحسین علیه السّلام عندئذٍ وبمحضر عبداللّه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اشهِدُکَ أنِنَّی طَلَّقتُ ارَینَباً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تَعَلَمُ أِنّی لَم أتَزَوَّجها لِمالٍ أو </w:t>
      </w:r>
    </w:p>
    <w:p>
      <w:pPr>
        <w:pStyle w:val="BookText"/>
        <w:rPr/>
      </w:pPr>
      <w:r>
        <w:rPr>
          <w:rFonts w:ascii="Amiri" w:hAnsi="Amiri" w:eastAsia="Amiri" w:cs="Amiri"/>
          <w:color w:val="111111"/>
          <w:sz w:val="28"/>
          <w:sz w:val="28"/>
          <w:szCs w:val="28"/>
          <w:rtl w:val="true"/>
          <w:lang w:bidi="ar-SA"/>
        </w:rPr>
        <w:t>جَمالٍ،إنَّما أردتُ أن أحفَظَها لِزَوجِها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ذلک تزوّج عبداللّه بها</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هذه القصّة فی المصادر التاریخیّة بأشکال اخری أیضاً،هی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محور القصّة فی أحد النقول هو امّ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 أبی جندل،وزوجة عبد اللّه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الرسول أبا هریرة،فیما کان خطّابها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الحسن علیه السّلام والإمام الحسین علیه السّلام وعبداللّه بن جعفر ویزید بن معاویة،وقد استجابت لطلب الإمام الحسن علیه السّلام</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نقلٍ آخر جعل محور القصّة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 سهل بن عمرو،وزوجة عبد اللّه بن عامر بن کریز،والی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أنّ الرسول کان أبا هریرة</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روایة ثالثة تدور القصّة حول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 إسحاق،وزوجة 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الرسول أبا الدرداء،فیما کان خاطباها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 ویزید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والمصادر الّتی نقلت هذه القصّة،بأحد الأشکال المشار إلیها،حسب التسلسل التاریخی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والسیاسة،لابن قتیبة الدینوری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الکامل،لمحمّد بن یزید 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الأمثال،لأبی الفضل أحمد بن محمّد بن أحمد المیدانی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نهایة الأرب،لشهاب الدین أحمد بن عبدالوهّاب النوَیری </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نقد هذا الخبر التاریخی بعض الکتّاب الشیعة؛حیث یعتقد عبد الرزّاق الموسوی المُقرّم أنّها اسطورة اختُلقت لتشویه صورة الإمام الحسین علیه السّلام </w:t>
      </w:r>
      <w:r>
        <w:rPr>
          <w:rStyle w:val="FootnoteAnchor"/>
          <w:rtl w:val="true"/>
        </w:rPr>
        <w:footnoteReference w:id="4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العلاّمة جعفر مرتضی العاملی،فقد سجّل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بحث الموادّ التاریخیّة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ملاحظات نقدیّة علیها</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ویمکن القول إجمالاً من خلال الجمع بین المعلومات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القصّة لا تتمتّع بواقعٍ تاریخی؛وذلک للأسباب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الاختلافات الکثیرة بین أجزاء القصّة،الأمر الذی یجعلها تواجه تشکیکاً شدیداً،من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فی اسم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اُرینب،هند،اُمّ خالد،زینب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فی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سلّام،عبداللّه بن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الاختلاف فی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أبو الدرداء،أم أبو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فی الزوج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الحسن علیه السّلام،الإمام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الدرداء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ذُکر اسمه فی بعض المصادر التاریخیّة علی أنّه رسول معاویة فی هذه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زمان خلافة عثمان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 لبعض النقول التاریخیّة،أو توفّی فی إحدی السنوات التالیة</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والرأی المشهور فی وفاته أنّها کانت فی زمان خلافة عثمان،وحتّی لو فرضنا أنّه قد مات عام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فلا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تصدیق دوره المذکور فی القصّة؛ ذلک أنّ القصّة وقعت علی ما یبدو بعد أخذ معاویة البیعة لیزید،أی عام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2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جانب آخر،کیف یمکن لیزید المولود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یعشق امرأة وهو فی سنّ الثانیة عشرة من عمره علی أقصی التقادیر،بناءً علی أنّ أبا الدرداء قد توفّی عام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تذکر المصادر التاریخیّة تولّی عبد اللّه بن سلّام حکم العراق من جانب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وفضلاً عن ذلک،فإنّ اسم عبد اللّه بن سلّام قد جاء فی الکتب التاریخیّة لأشخاص ثلاثة،ولد اثنان منهما بعد وقوع هذه الحادثة،والوحید من بینهم الذی یمکن أن یکون موجوداً خلال أیام الحادثة هو عبد اللّه بن سلام الیهودی،إلّاأنّه لا یمکن أن یکون هو المراد أیضاً؛وذلک أنّه توفّی عام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ه،وقد کان فی تلک الفترة شیخاً عجوزاً مسنّاً</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جهة اخری،فإنّ صیغة الطلاق ثلاثاً فی مجلس واحد لا تنسجم مع فقه أهل البیت علیهم السّلام؛فقد ردّ ذلک فقهاء الشیعة بالإجماع</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قصد مختلقی هذه القصّة هو أنّهم یرومون من ورائها أن یصوّروا أسباب ثورة الإمام الحسین علیه السّلام ضدّ یزید بأنّها أسباب ترجع إلی نزاعات جاهلیّة،وأنّها فی نطاق الشجار الشخصی القائم علی الأهواء النفسیّة؛وذلک کی یقلّلوا من شأنه، فکانت النقول التاریخیّة الضعیفة خیر موضع لدسّ مثل هذه المختلقات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وفضلاً عن ذلک کلّه،فلیس ثمّة مانع شرعی من هذا الزواج علی تقدیر وقوعه، بل إنّ الإمام الحسین علیه السّلام قصد بما أقدم علیه رفع الظلم والجور،کما صرّح هو بذلک،علی ما تقدّم</w:t>
      </w:r>
      <w:r>
        <w:rPr>
          <w:rFonts w:eastAsia="IRNazanin" w:cs="IRNazanin"/>
          <w:color w:val="111111"/>
          <w:sz w:val="28"/>
          <w:szCs w:val="28"/>
          <w:rtl w:val="true"/>
          <w:lang w:bidi="fa-IR"/>
        </w:rPr>
        <w:t xml:space="preserve">. </w:t>
      </w:r>
      <w:bookmarkStart w:id="314" w:name="pg14224_143586"/>
    </w:p>
    <w:p>
      <w:pPr>
        <w:pStyle w:val="Heading5"/>
        <w:numPr>
          <w:ilvl w:val="4"/>
          <w:numId w:val="1"/>
        </w:numPr>
        <w:rPr/>
      </w:pPr>
      <w:bookmarkStart w:id="315" w:name="__RefHeading___Toc5678546_3381743652"/>
      <w:bookmarkStart w:id="316" w:name="_Toc112"/>
      <w:bookmarkEnd w:id="314"/>
      <w:bookmarkEnd w:id="315"/>
      <w:r>
        <w:rPr/>
        <w:t>7/2</w:t>
      </w:r>
      <w:r>
        <w:rPr>
          <w:rtl w:val="true"/>
        </w:rPr>
        <w:t xml:space="preserve"> </w:t>
      </w:r>
      <w:r>
        <w:rPr>
          <w:rtl w:val="true"/>
        </w:rPr>
        <w:t>سِیاسَةُ مُعاوِیَةَ فی مُواجَهَةِ الإِمامِ علیه السّلام</w:t>
      </w:r>
      <w:bookmarkEnd w:id="316"/>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أبی یعقوب الضبّی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مُعاوِیَةَ بنَ أبی سُفیانَ کانَ یَلقَی الحُسَینَ علیه السّلام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وأهلاً بِابنِ رَسولِ اللّهِ صلّی اللّه علیه و آله،ویَأمُرُ لَهُ بِثَلاثِمِئَةِ ألفٍ</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یَقبَلُ جَوائِزَ مُعاوِیَةَ،ومُعاوِیَةُ یَری لَهُ ویَحتَرِمُهُ ویُجِلُّهُ</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سعید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مُعاوِیَةُ لِرَجُلٍ مِن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مَسجِدَ رَسولِ اللّهِ صلّی اللّه علیه و آله فَرَأَیتَ حَلقَةً فیها قَومٌ کَأَنَّ عَلی رُؤوسِهِمُ الطَّیرِ،فَتِلکَ حَلقَةُ أبی عَبدِ اللّهِ،مُؤتَزِراً عَلی أنصافِ ساقَیهِ،لَیسَ فیها مِنَ الهُزَیلی </w:t>
      </w:r>
      <w:r>
        <w:rPr>
          <w:rStyle w:val="FootnoteAnchor"/>
          <w:rtl w:val="true"/>
        </w:rPr>
        <w:footnoteReference w:id="435"/>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الفرید عن العُتبیّ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مُعاوِیَةُ مَروانَ بنَ الحَکَمِ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 عَلَیَّ فِی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تُخرِجُهُ مَعَکَ إلَی الشّامِ فَتَقطَعُهُ عَن أهلِ العِراقِ وتَقطَعُهُم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وَاللّهِ أن تَستَریحَ مِنهُ وتَبتَلِیَنی بِهِ،فَإِن صَبَرتُ عَلَیهِ صَبَرتُ عَلی ما أکرَهُ،وإن أسَأتُ إلَیهِ کُنتُ قَد قَطَعتُ رَحِمَهُ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وبَعَثَ إلی سَعیدِ بنِ العاصِ،فَقالَ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عُثمانَ،أشِر عَلَیَّ فِی الحُسَینِ</w:t>
      </w:r>
      <w:r>
        <w:rPr>
          <w:rFonts w:eastAsia="Amiri" w:cs="Amiri" w:ascii="Amiri" w:hAnsi="Amiri"/>
          <w:color w:val="111111"/>
          <w:sz w:val="28"/>
          <w:szCs w:val="28"/>
          <w:rtl w:val="true"/>
          <w:lang w:bidi="ar-SA"/>
        </w:rPr>
        <w:t xml:space="preserve">. </w:t>
      </w:r>
      <w:bookmarkStart w:id="317" w:name="pg14224_143587"/>
    </w:p>
    <w:p>
      <w:pPr>
        <w:pStyle w:val="BookText"/>
        <w:rPr/>
      </w:pPr>
      <w:bookmarkEnd w:id="31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وَاللّهِ ما تَخافُ الحُسَینَ إلّاعَلی مَن بَعدَکَ،وإنَّکَ لَتُخَلِّفُ لَهُ قِرناً إن صارَعَهُ لَیَصرَعَنَّهُ،وإن سابَقَهُ لَیَسبِقَنَّهُ،فَذَرِ الحُسَینَ مَنِبتَ النَّخلَةِ </w:t>
      </w:r>
      <w:r>
        <w:rPr>
          <w:rStyle w:val="FootnoteAnchor"/>
          <w:rtl w:val="true"/>
        </w:rPr>
        <w:footnoteReference w:id="4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المجلسی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کما أنّ النخلة فی تلک البلاد تشرب الماء وتصعد فی الهواء،وکلّماصعدت لا تبلغ السماء،فکذلک هو کلّما تمنّی وطلب الرفعة لا یصل إلی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یَشرَب مِنَ الماءِ،ویَصعَد فِی الهَواءِ،ولا یَبلُغ إلَی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العلّامة الأمینی فی ما جری فی استخلاف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معاویة لیزید لمّا حضره الموت</w:t>
      </w:r>
      <w:r>
        <w:rPr>
          <w:rFonts w:eastAsia="IRNazanin" w:cs="IRNazanin"/>
          <w:color w:val="111111"/>
          <w:sz w:val="28"/>
          <w:szCs w:val="28"/>
          <w:rtl w:val="true"/>
          <w:lang w:bidi="fa-IR"/>
        </w:rPr>
        <w:t>).</w:t>
      </w:r>
    </w:p>
    <w:p>
      <w:pPr>
        <w:pStyle w:val="Heading5"/>
        <w:numPr>
          <w:ilvl w:val="4"/>
          <w:numId w:val="1"/>
        </w:numPr>
        <w:rPr/>
      </w:pPr>
      <w:bookmarkStart w:id="318" w:name="__RefHeading___Toc5678548_3381743652"/>
      <w:bookmarkStart w:id="319" w:name="_Toc113"/>
      <w:bookmarkEnd w:id="318"/>
      <w:r>
        <w:rPr/>
        <w:t>8/2</w:t>
      </w:r>
      <w:r>
        <w:rPr>
          <w:rtl w:val="true"/>
        </w:rPr>
        <w:t xml:space="preserve"> </w:t>
      </w:r>
      <w:r>
        <w:rPr>
          <w:rtl w:val="true"/>
        </w:rPr>
        <w:t>استِشعارُ مُعاوِیَةَ الخَطَرَ مِن ناحِیَةِ الإِمامِ علیه السّلام</w:t>
      </w:r>
      <w:bookmarkEnd w:id="319"/>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أبی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مُعاوِیَةُ مَکَّةَ فَلَقِیَهُ ابنُ عَبّاسٍ،فَقالَ لَهُ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لِلحَسَنِ،شَرِبَ عَسَلَةً طائِفِیَّةً فَما رَوَتهُ فَماتَ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هَلَکَ الحَسَنُ علیه السّلام فَلَن یَنسَأُ فی أجَلِکَ،قالَ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الیَومَ سَیِّدُ قَومِکَ،قالَ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بَقِیَ أبو عَبدِ اللّهِ،فَلا</w:t>
      </w:r>
      <w:r>
        <w:rPr>
          <w:rFonts w:eastAsia="Amiri" w:cs="Amiri" w:ascii="Amiri" w:hAnsi="Amiri"/>
          <w:color w:val="111111"/>
          <w:sz w:val="28"/>
          <w:szCs w:val="28"/>
          <w:rtl w:val="true"/>
          <w:lang w:bidi="ar-SA"/>
        </w:rPr>
        <w:t xml:space="preserve">. </w:t>
      </w:r>
      <w:r>
        <w:rPr>
          <w:rStyle w:val="FootnoteAnchor"/>
          <w:rtl w:val="true"/>
        </w:rPr>
        <w:footnoteReference w:id="438"/>
      </w:r>
    </w:p>
    <w:p>
      <w:pPr>
        <w:pStyle w:val="Heading5"/>
        <w:numPr>
          <w:ilvl w:val="4"/>
          <w:numId w:val="1"/>
        </w:numPr>
        <w:rPr/>
      </w:pPr>
      <w:bookmarkStart w:id="320" w:name="__RefHeading___Toc5678550_3381743652"/>
      <w:bookmarkStart w:id="321" w:name="_Toc114"/>
      <w:bookmarkEnd w:id="320"/>
      <w:r>
        <w:rPr/>
        <w:t>9/2</w:t>
      </w:r>
      <w:r>
        <w:rPr>
          <w:rtl w:val="true"/>
        </w:rPr>
        <w:t xml:space="preserve"> </w:t>
      </w:r>
      <w:r>
        <w:rPr>
          <w:rtl w:val="true"/>
        </w:rPr>
        <w:t>مُطالَبَةُ مُعاوِیَةَ الإِمامَ علیه السّلام بِالوَفاءِ بِبَیعَتِهِ‌</w:t>
      </w:r>
      <w:bookmarkEnd w:id="32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مَروانُ بنُ الحَکَمِ إلی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لَستُ آمَنُ أن یَکونَ حُسَینٌ مُرصِداً </w:t>
      </w:r>
      <w:r>
        <w:rPr>
          <w:rStyle w:val="FootnoteAnchor"/>
          <w:rtl w:val="true"/>
        </w:rPr>
        <w:footnoteReference w:id="439"/>
      </w:r>
      <w:r>
        <w:rPr>
          <w:rFonts w:ascii="Amiri" w:hAnsi="Amiri" w:eastAsia="Amiri" w:cs="Amiri"/>
          <w:color w:val="111111"/>
          <w:sz w:val="28"/>
          <w:sz w:val="28"/>
          <w:szCs w:val="28"/>
          <w:rtl w:val="true"/>
          <w:lang w:bidi="ar-SA"/>
        </w:rPr>
        <w:t>لِلفِتنَةِ،وأظُنُّ یَومَکُم مِن حُسَینٍ طَویلاً</w:t>
      </w:r>
      <w:r>
        <w:rPr>
          <w:rFonts w:eastAsia="Amiri" w:cs="Amiri" w:ascii="Amiri" w:hAnsi="Amiri"/>
          <w:color w:val="111111"/>
          <w:sz w:val="28"/>
          <w:szCs w:val="28"/>
          <w:rtl w:val="true"/>
          <w:lang w:bidi="ar-SA"/>
        </w:rPr>
        <w:t xml:space="preserve">. </w:t>
      </w:r>
      <w:bookmarkStart w:id="322" w:name="pg14224_143588"/>
    </w:p>
    <w:p>
      <w:pPr>
        <w:pStyle w:val="BookText"/>
        <w:rPr/>
      </w:pPr>
      <w:bookmarkEnd w:id="322"/>
      <w:r>
        <w:rPr>
          <w:rFonts w:ascii="Amiri" w:hAnsi="Amiri" w:eastAsia="Amiri" w:cs="Amiri"/>
          <w:color w:val="111111"/>
          <w:sz w:val="28"/>
          <w:sz w:val="28"/>
          <w:szCs w:val="28"/>
          <w:rtl w:val="true"/>
          <w:lang w:bidi="ar-SA"/>
        </w:rPr>
        <w:t>فَکَتَبَ مُعاوِیَةُ إلَی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أعطَی اللّهَ صَفقَةَ یَمینِهِ وعَهدَهُ لَجَدیرٌ بِالوَفاءِ،وقَد انبِئتُ أنَّ قَوماً مِن أهلِ الکوفَةِ قَد دَعَوکَ إلَی الشِّقاقِ؛وأهلُ العِراقِ مَن قَد جَرَّبتَ،قَد أفسَدوا عَلی أبیکَ وأخیکَ،فَاتَّقِ اللّهَ وَاذکُرِ المیثاقَ،فَإِنَّکَ مَتی تَکِدنی أکِدکَ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 إلَیهِ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أتانی کِتابُکَ وأنَا بِغَیرِ الَّذی بَلَغَکَ عَنّی جَدیرٌ،وَالحَسَناتُ لا یَهدی لَها إلَّااللّهُ،وما أرَدتُ لَکَ مُحارَبَةً ولا عَلَیکَ خِلافاً،وما أظُنُّ لی عِندَ اللّهِ عُذراً فی تَرکِ جِهادِکَ،وما أعلَمُ فِتنَةً أعظَمُ مِن وِلایَتِکَ أمرَ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أثَرنا بِأَبی عَبدِ اللّهِ إلّاأسَداً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وکَتَبَ إلَیهِ مُعاوِیَةُ أیضاً فی بَعضِ ما بَلَغَهُ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لَأَظُنُّ أنَّ فی رَأسِکَ نَزوَةً، فَوَدِدتُ أنّی أدرَکتُها فَأَغفِرُها لَکَ</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تاریخ الإسلام 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بغیة الطلب فی تاریخ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323" w:name="__RefHeading___Toc5678552_3381743652"/>
      <w:bookmarkStart w:id="324" w:name="_Toc115"/>
      <w:bookmarkEnd w:id="323"/>
      <w:r>
        <w:rPr/>
        <w:t>10/2</w:t>
      </w:r>
      <w:r>
        <w:rPr>
          <w:rtl w:val="true"/>
        </w:rPr>
        <w:t xml:space="preserve"> </w:t>
      </w:r>
      <w:r>
        <w:rPr>
          <w:rtl w:val="true"/>
        </w:rPr>
        <w:t>خُطبَةُ الإِمامِ علیه السّلام قَبلَ مَوتِ مُعاوِیَةَ بِسَنَةٍ‌</w:t>
      </w:r>
      <w:bookmarkEnd w:id="324"/>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سلیم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قَبلَ مَوتِ مُعاوِیَةَ بِسَنَةٍ،حَجَّ الحُسَینُ بنُ عَلِیٍّ علیه السّلام وعَبدُ اللّهِ بنُ عَبّاسٍ وعَبدُ اللّهِ بنُ جَعفَرٍ مَعَهُ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فَجَمَعَ الحُسَینُ علیه السّلام بَنی هاشِمٍ،رِجالَهُم ونِساءَهُم ومَوالِیَهُم وشیعَتَهُم مَن حَجَّ مِنهُم،ومِنَ الأَنصارِ مِمَّن یَعرِفُهُ الحُسَینُ علیه السّلام وأهلُ بَیتِهِ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أرسَلَ 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أحَداً مِمَّن حَجَّ العامَ مِن أصحابِ رَسولِ اللّهِ صلّی اللّه علیه و آله المَعروفینَ بِالصَّلاحِ وَالنُّسُکِ إلَّااجمَعوهُم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 إلَیهِ بِمِنیً أکثَرُ مِن سَبعِمِئَةِ رَجُلٍ وهُم فی سُرادِقِهِ </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أحاط بالشیء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،عامَّتُهُم مِنَ التّابِعینَ، ونَحوٌ مِن مِئَتَی رَجُلٍ مِن أصحابِ النَّبِیِّ صلّی اللّه علیه و آله،وغَیرِهِم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فیهِمُ الحُسَینُ علیه السّلام خَطیباً،فَحَمِدَ اللّهَ وأثنی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هذَا الطّاغِیَةَ قَد فَعَلَ بِنا وبِشیعَتِنا ما قَد رَأَیتُم وعَلِمتُم وشَهِدتُم،وإنّی اریدُ أن أسأَلَکُم عَن شَیءٍ،فَإِن صَدَقتُ فَصَدِّقونی وإن کَذَبتُ فَکَذِّبونی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أسأَلُکُم بِحَقِّ اللّهِ عَلَیکُم وحَقِّ رَسولِ اللّهِ وحَقِّ قَرابَتی مِن نَبِیِّکُم،لَمّا سَیَّرتُم مَقامی هذا،ووَصَفتُم مَقالَتی،ودَعَوتُم أجمَعینَ فی أنصارِکُم مِن قَبائِلِکُم مَن أمِنتُم مِنَ النّاسِ ووَثِقتُم بِهِ،فَادعوهُم إلی ما تَعلَمونَ مِن حَقِّنا؛فَإِنّی أتَخَوَّفُ أن یَدرُسَ </w:t>
      </w:r>
      <w:r>
        <w:rPr>
          <w:rStyle w:val="FootnoteAnchor"/>
          <w:rtl w:val="true"/>
        </w:rPr>
        <w:footnoteReference w:id="442"/>
      </w:r>
      <w:r>
        <w:rPr>
          <w:rFonts w:ascii="Amiri" w:hAnsi="Amiri" w:eastAsia="Amiri" w:cs="Amiri"/>
          <w:color w:val="111111"/>
          <w:sz w:val="28"/>
          <w:sz w:val="28"/>
          <w:szCs w:val="28"/>
          <w:rtl w:val="true"/>
          <w:lang w:bidi="ar-SA"/>
        </w:rPr>
        <w:t xml:space="preserve">هذَا الأَمرُ ویَذهَبَ الحَقُّ ویُغلَبَ،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مُتِمُّ نُورِهِ وَ لَوْ کَرِهَ الْکافِرُونَ</w:t>
      </w:r>
      <w:r>
        <w:rPr>
          <w:rFonts w:eastAsia="Amiri" w:cs="Amiri" w:ascii="Amiri" w:hAnsi="Amiri"/>
          <w:color w:val="111111"/>
          <w:sz w:val="28"/>
          <w:szCs w:val="28"/>
          <w:rtl w:val="true"/>
          <w:lang w:bidi="ar-SA"/>
        </w:rPr>
        <w:t xml:space="preserve">» .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وما تَرَکَ شَیئاً مِمّا أنزَلَ اللّهُ فیهِم مِنَ القُرآنِ إلّاتَلاهُ وفَسَّرَهُ،ولا شَیئاً مِمّا قالَهُ رَسولُ اللّهِ صلّی اللّه علیه و آله فی أبیهِ وأخیهِ واُمِّهِ وفی نَفسِهِ وأهلِ بَیتِهِ إلّارَواهُ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ذلِکَ یَقولُ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نَعَم،قَد سَمِعنا وشَهِدنا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التّابِعِیُّ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حَدَّثَنی بِهِ مَن اصَدِّقُهُ وأَأتَمِنُهُ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 إلّاحَدَّثتُم بِهِ مَن تَثِقونَ بِهِ وبِدینِهِ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فَکانَ فیما ناشَدَهُمُ الحُسَینُ علیه السّلام وذَکَّرَهُم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اللّهَ،أتَعلَمونَ أنَّ عَلِیَّ بنَ أبی طالِبٍ کانَ أخا رَسولِ اللّهِ صلّی اللّه علیه و آله حینَ آخی بَینَ أصحابِهِ،فَآخی بَینَهُ وبَینَ نَفسِهِ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أخی وأنَا أخوکَ فِی الدُّنیا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اللّهَ،هَل تَعلَمونَ أنَّ رَسولَ اللّهِ صلّی اللّه علیه و آله اشتَری مَوضِعَ مَسجِدِهِ ومَنازِلِهِ فَابتَناهُ،ثُمَّ ابتَنی فیهِ عَشَرَةَ مَنازِلَ،تِسعَةً لَهُ وجَعَلَ عاشِرَها فی وَسَطِها لِأَبی،ثُمَّ سَدَّ کُلَّ بابٍ شارِعٍ إلَی المَسجِدِ غَیرَ بابِهِ،فَتَکَلَّمَ فی ذلِکَ مَن تَکَلَّمَ،فَقالَ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سَدَدتُ أبوابَکُم وفَتَحتُ بابَهُ،ولکِنَّ اللّهَ أمَرَنی بِسَدِّ أبوابِکُم وفَتحِ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نَهَی النّاسَ أن یَناموا فِی المَسجِدِ غَیرَهُ،وکانَ یُجنِبُ فِی المَسجِدِ ومَنزِلُهُ فی مَنزِلِ رَسولِ اللّهِ صلّی اللّه علیه و آله،فَوُلِدَ لِرَسولِ اللّهِ صلّی اللّه علیه و آله ولَهُ فیهِ أولادٌ؟قالوا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أفَتَعلَمونَ أنَّ عُمَرَ بنَ الخَطّابِ حَرَصَ عَلی کَوَّةٍ </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الخرق فی الحائط و الثقب فی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 عَینِهِ یَدَعُها مِن مَنزِلِهِ إلَی المَسجِدِ،فَأَبی عَلَیهِ،ثُمَّ خَطَبَ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 موسی أن یَبنِیَ مَسجِداً طاهِراً لا یَسکُنُهُ غَیرُهُ وغَیرُ هارونَ وَابنَیهِ،وإنَّ اللّهَ أمَرَنی أن أبنِیَ مَسجِداً طاهِراً لا یَسکُنُهُ غَیری وغَیرُ أخی وَابنَیهِ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اللّهَ،أتَعلَمونَ أنَّ رَسولَ اللّهِ صلّی اللّه علیه و آله نَصَبَهُ یَومَ غَدیرِ خُمٍّ،فَنادی لَهُ بِالوِلایَةِ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لِیُبَلِّغِ الشّاهِدُ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اللّهَ،أتَعلَمونَ أنَّ رَسولَ اللّهِ صلّی اللّه علیه و آله قالَ لَهُ فی غَزوَةِ تَبوکَ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مِنّی بِمَنزِلَةِ هارونَ مِن موسی،وأنتَ وَلِیُّ کُلِّ مُؤمِنٍ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اللّهَ،أتَعلَمونَ أنَّ رَسولَ اللّهِ صلّی اللّه علیه و آله حینَ دَعَا النَّصاری مِن أهلِ نَجرانَ إلَی المُباهَلَةِ،لَم یَأتِ إلّابِهِ وبِصاحِبَتِهِ وَابنَیهِ؟قالوا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اللّهَ،أتَعلَمونَ أنَّهُ دَفَعَ إلَیهِ اللِّواءَ یَومَ خَیبَرَ،ثُمَّ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لَأَدفَعُهُ إلی رَجُلٍ یُحِبُّهُ اللّهُ ورَسولُهُ ویُحِبُّ اللّهَ ورَسولَهُ،کَرّارٍ غَیرِ فَرّارٍ،یَفتَحُهَا اللّهُ عَلی یَدَیهِ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أنَّ رَسولَ اللّهِ صلّی اللّه علیه و آله بَعَثَهُ بِبَراءَةَ،وقالَ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یُبَلِّغُ عَنّی إلّاأنَا أو رَجُلٌ </w:t>
      </w:r>
    </w:p>
    <w:p>
      <w:pPr>
        <w:pStyle w:val="BookText"/>
        <w:rPr/>
      </w:pP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أنَّ رَسولَ اللّهِ صلّی اللّه علیه و آله لَم تَنزِل بِهِ شِدَّةٌ قَطُّ إلّاقَدَّمَهُ لَها ثِقَةً بِهِ،وأنَّهُ لَم یَدعُهُ بِاسمِهِ قَطُّ إلّاأن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لی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أنَّ رَسولَ اللّهِ صلّی اللّه علیه و آله قَضی بَینَهُ وبَینَ جَعفَرٍ وزَیدٍ،فَقالَ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وأنَا مِنکَ،وأنتَ وَلِیُّ کُلِّ مُؤمِنٍ ومُؤمِنَةٍ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أنَّهُ کانَت لَهُ مِن رَسولِ اللّهِ صلّی اللّه علیه و آله کُلَّ یَومٍ خَلوَةٌ وکُلَّ لَیلَةٍ دَخلَةٌ؛إذا سَأَلَهُ أعطاهُ وإذا سَکَتَ أبدَأَهُ؟قالوا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أنَّ رَسولَ اللّهِ صلّی اللّه علیه و آله فَضَّلَهُ عَلی جَعفَرٍ وحَمزَةَ حینَ قالَ لِفاطِمَةَ علیها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زَوَّجتُکِ خَیرَ أهلِ بَیتی،أقدَمَهُم سِلماً وأعظَمَهُم حِلماً وأکثَرَهُم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أنَّ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سَیِّدُ وُلدِ آدَمَ،وأخی عَلِیٌّ سَیِّدُ العَرَبِ، وفاطِمَةُ سَیِّدَةُ نِساءِ أهلِ الجَنَّةِ،وَابنایَ الحَسَنُ وَالحُسَینُ سَیِّدا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أنَّ رَسولَ اللّهِ صلّی اللّه علیه و آله أمَرَهُ بِغُسلِهِ،وأخبَرَهُ أنَّ جَبرَئیلَ یُعینُهُ عَلَیهِ؟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أنَّ رَسولَ اللّهِ صلّی اللّه علیه و آله قالَ فی آخِرِ خُطبَةٍ خَطَبَها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تَرَکتُ فیکُمُ الثَّقَلَینِ کِتابَ اللّهِ وأهلَ بَیتی،فَتَمَسَّکوا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یَدَع شَیئاً أنزَلَهُ اللّهُ فی عَلِیِّ بنِ أبی طالِبٍ علیه السّلام خاصَّةً وفی أهلِ بَیتِهِ مِنَ القُرآنِ ولا عَلی لِسانِ نَبِیِّهِ صلّی اللّه علیه و آله إلّاناشَدَهُم فیهِ،فَیَقولُ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نَعَم،قَد سَمِعنا، ویَقولُ التّابِعِیُّ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حَدَّثَنیهِ مَن أثِقُ بِهِ،فُلانٌ وفُلانٌ</w:t>
      </w:r>
      <w:r>
        <w:rPr>
          <w:rFonts w:eastAsia="Amiri" w:cs="Amiri" w:ascii="Amiri" w:hAnsi="Amiri"/>
          <w:color w:val="111111"/>
          <w:sz w:val="28"/>
          <w:szCs w:val="28"/>
          <w:rtl w:val="true"/>
          <w:lang w:bidi="ar-SA"/>
        </w:rPr>
        <w:t xml:space="preserve">. </w:t>
      </w:r>
      <w:bookmarkStart w:id="325" w:name="pg14224_143592"/>
    </w:p>
    <w:p>
      <w:pPr>
        <w:pStyle w:val="BookText"/>
        <w:rPr/>
      </w:pPr>
      <w:bookmarkEnd w:id="325"/>
      <w:r>
        <w:rPr>
          <w:rFonts w:ascii="Amiri" w:hAnsi="Amiri" w:eastAsia="Amiri" w:cs="Amiri"/>
          <w:color w:val="111111"/>
          <w:sz w:val="28"/>
          <w:sz w:val="28"/>
          <w:szCs w:val="28"/>
          <w:rtl w:val="true"/>
          <w:lang w:bidi="ar-SA"/>
        </w:rPr>
        <w:t>ثُمَّ ناشَدَهُم أنَّهُم قَد سَمِعوهُ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أنَّهُ یُحِبُّنی ویُبغِضُ عَلِیّاً فَقَد کَذَبَ،لَیسَ یُحِبُّنی وهُوَ یُبغِضُ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ذلِکَ؟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مِنّی وأنَا مِنهُ،مَن أحَبَّهُ فَقَد أحَبَّنی ومَن أحَبَّنی فَقَد أحَبَّ اللّهَ،ومَن أبغَضَهُ فَقَد أبغَضَنی ومَن أبغَضَنی فَقَد أبغَضَ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نَعَم،قَد سَمِعنا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وتَفَرَّقوا عَلی ذلِکَ</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326" w:name="__RefHeading___Toc5678554_3381743652"/>
      <w:bookmarkStart w:id="327" w:name="_Toc116"/>
      <w:bookmarkEnd w:id="326"/>
      <w:r>
        <w:rPr/>
        <w:t>11/2</w:t>
      </w:r>
      <w:r>
        <w:rPr>
          <w:rtl w:val="true"/>
        </w:rPr>
        <w:t xml:space="preserve"> </w:t>
      </w:r>
      <w:r>
        <w:rPr>
          <w:rtl w:val="true"/>
        </w:rPr>
        <w:t>انتِظارُ مَوتِ مُعاوِیَةَ لِلقِیامِ‌</w:t>
      </w:r>
      <w:bookmarkEnd w:id="327"/>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الکَلبِیُّ وَالمَدائِنِیُّ وغَیرُهُما مِن أصحابِ السّیرَةِ،قالوا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الحَسَنُ بنُ عَلِیٍّ علیه السّلام،تَحَرَّکَتِ الشّیعَةُ بِالعِراقِ وکَتَبوا إلَی الحُسَینِ علیه السّلام فی خَلعِ مُعاوِیَةَ وَالبَیعَةِ لَهُ،فَامتَنَعَ عَلَیهِم وذَکَرَ أنَّ بَینَهُ وبَینَ مُعاوِیَةَ عَهداً وعَقداً لا یَجوزُ لَهُ نَقضُهُ حَتّی تَمضِیَ المُدَّةُ،فَإِن ماتَ مُعاوِیَةُ نَظَرَ فی ذلِکَ</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الحَسَنُ بنُ عَلِیٍّ علیه السّلام اجتَمَعَتِ الشّیعَةُ ومَعَهُم بَنو جَعدَةَ بنِ هُبَیرَةَ بنِ أبی وَهبٍ المَخزومِیِّ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 جَعدَةَ امُّ هانِئٍ بِنتُ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دارِ سُلَیمانَ بنِ صُرَدٍ،فَکَتَبوا إلَی الحُسَینِ علیه السّلام کِتاباً بِالتَّعزِیَةِ،وقالوا فی کِتابِهِم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جَعَلَ فیکَ أعظَمَ الخَلَفِ مِمَّن مَضی،ونَحنُ شیعَتُکَ المُصابَةُ بِمُصیبَتِکَ،المَحزونَةُ بِحُزنِکَ، المَسرورَةُ بِسُرورِکَ،المُنتَظِرَةُ لِأَمرِکَ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وکَتَبَ إلَیهِ بَنو جَعدَةَ یُخبِرونَهُ بِحُسنِ رَأیِ أهلِ الکوفَةِ فیهِ وحُبِّهِم لِقُدومِهِ وتَطَلُّعِهِم إلَیهِ،وأن قَد لَقوا مِن أنصارِهِ وإخوانِهِ مَن یُرضی هَدیُهُ،ویُطمَأَنُّ إلی قَولِهِ، </w:t>
      </w:r>
    </w:p>
    <w:p>
      <w:pPr>
        <w:pStyle w:val="BookText"/>
        <w:rPr/>
      </w:pPr>
      <w:r>
        <w:rPr>
          <w:rFonts w:ascii="Amiri" w:hAnsi="Amiri" w:eastAsia="Amiri" w:cs="Amiri"/>
          <w:color w:val="111111"/>
          <w:sz w:val="28"/>
          <w:sz w:val="28"/>
          <w:szCs w:val="28"/>
          <w:rtl w:val="true"/>
          <w:lang w:bidi="ar-SA"/>
        </w:rPr>
        <w:t>ویُعرَفُ نَجدَتُهُ وبَأسُهُ،فَأَفضَوا إلَیهِم بِما هُم عَلَیهِ مِن شَنَآنِ ابنِ أبی سُفیانَ،وَالبَراءَةِ مِنهُ،ویَسأَلونَهُ الکِتابَ إلَیهِم بِرَأیِهِ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لَأَرجو أن یَکونَ رَأیُ أخی رَحِمَهُ اللّهُ فِی المُوادَعَةِ </w:t>
      </w:r>
      <w:r>
        <w:rPr>
          <w:rStyle w:val="FootnoteAnchor"/>
          <w:rtl w:val="true"/>
        </w:rPr>
        <w:footnoteReference w:id="4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،ورَأیی فی جِهادِ الظَّلَمَةِ رُشداً وسَداداً،فَالصَقوا بِالأَرضِ وأخفُوا الشَّخصَ،وَاکتُمُوا الهَوی،وَاحتَرِسوا مِنَ الأَظِنّاءِ ما دامَ ابنُ هِندٍ حَیّاً،فَإِن یَحدُث بِهِ حَدَثٌ وأنَا حَیٌّ یَأتِکُم رَأیی إن شاءَ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ویطرح الإمام رأیه ورأی الإمام الحسن علیه السّلام بشکل سواء علی أنّهما یمثّلان الأمل والسداد فی هذه الاُمّة ممّا یدلّ علی عدم الاختلاف والتعارض بینهما،بل یشیر ذلک إلی دورین فی زمانین مختلفین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بایَعَ مُعاوِیَةُ بنُ أبی سُفیانَ النّاسَ لِیَزیدَ بنِ مُعاوِیَةَ،کانَ حُسَینُ بنُ عَلِیِّ بنِ أبی طالِبٍ علیه السّلام مِمَّن لَم یُبایِع لَهُ،وکانَ أهلُ الکوفَةِ یَکتُبونَ إلی حُسَینٍ علیه السّلام یَدعونَهُ إلَی الخُروجِ إلَیهِم فی خِلافَةِ مُعاوِیَةَ،کُلَّ ذلِکَ یَأبی،فَقَدِمَ مِنهُم قَومٌ إلی مُحَمَّدِ بنِ الحَنَفِیَّةِ فَطَلَبوا إلَیهِ أن یَخرُجَ مَعَهُم،فَأَبی وجاءَ إلَی الحُسَینِ علیه السّلام فَأَخبَرَهُ بِما عَرَضوا عَلَیهِ،وقالَ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إنَّما یُریدونَ أن یَأکُلوا بِنا ویُشیطوا دِماءَنا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حُسَینٌ علیه السّلام عَلی ما هُوَ عَلَیهِ مِنَ الهُمومِ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 أبو سَعیدٍ الخُدرِیُّ،فَقالَ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أبا عَبدِ اللّهِ إنّی لَکُم ناصِحٌ،وإنّی عَلَیکُم مُشفِقٌ،وقَد بَلَغَنی أنَّهُ کاتَبَکَ قَومٌ مِن شیعَتِکُم بِالکوفَةِ یَدعونَکَ إلَی الخُروجِ إلَیهِم،فَلا تَخرُج؛فَإِنّی سَمِعتُ أباکَ علیه السّلام یَقولُ </w:t>
      </w:r>
    </w:p>
    <w:p>
      <w:pPr>
        <w:pStyle w:val="BookText"/>
        <w:rPr/>
      </w:pPr>
      <w:r>
        <w:rPr>
          <w:rFonts w:ascii="Amiri" w:hAnsi="Amiri" w:eastAsia="Amiri" w:cs="Amiri"/>
          <w:color w:val="111111"/>
          <w:sz w:val="28"/>
          <w:sz w:val="28"/>
          <w:szCs w:val="28"/>
          <w:rtl w:val="true"/>
          <w:lang w:bidi="ar-SA"/>
        </w:rPr>
        <w:t>بِالکوفَةِ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لَقَد مَلِلتُهُم وأبغَضتُهُم،ومَلّونی وأبغَضونی،وما بَلَوتُ مِنهُم وَفاءً،ومَن فازَ بِهِم فازَ بِالسَّهمِ الأَخیَبِ </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بالسهم الخائب الذی لا نصیب له من قِداح المیسر؛وهی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المنیح والسفیح والوغد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الحرمان والخسران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لَهُم نِیّاتٌ ولا عَزمُ أمرٍ،ولا صَبرٌ عَلَی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 المُسَیَّبُ بنُ نَجَبَةَ الفَزارِیُّ وعِدَّةٌ مَعَهُ إلَی الحُسَینِ علیه السّلام بَعدَ وَفاةِ الحَسَنِ علیه السّلام،فَدَعَوهُ إلی خَلعِ مُعاوِیَةَ،وقالوا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رَأیَکَ ورَأیَ أخیکَ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أرجو أن یُعطِیَ اللّهُ أخی عَلی نِیَّتِهِ فی حُبِّهِ الکَفَّ،وأن یُعطِیَنی عَلی نِیَّتی فی حُبّی جِهادَ الظّالِمینَ</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العتبی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الوَلیدُ بنُ عُتبَةَ أهلَ العِراقِ عَنِ الحُسَینِ علیه السّلام،فَقالَ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ظالِماً لِنَفسِهِ،عاصِیاً لِرَبِّهِ،عَلامَ تَحولُ بَینی وبَینَ قَومٍ عَرَفوا مِن حَقّی ما جَهِلتَهُ أنتَ وعَمُّکَ؟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حِلمَنا عَنکَ لا یَدعو جَهلَ غَیرِنا إلَیکَ،فَجِنایَةُ لِسانِکَ مَغفورَةٌ لَکَ ما سَکَنَت یَدُکَ،فَلا تَخطِرها فَتُخطَرَ بِکَ،ولَو عَلِمتَ ما یَکونُ بَعدَنا لَأَحبَبتَنا کَما أبغَضتَنا</w:t>
      </w:r>
      <w:r>
        <w:rPr>
          <w:rFonts w:eastAsia="Amiri" w:cs="Amiri" w:ascii="Amiri" w:hAnsi="Amiri"/>
          <w:color w:val="111111"/>
          <w:sz w:val="28"/>
          <w:szCs w:val="28"/>
          <w:rtl w:val="true"/>
          <w:lang w:bidi="ar-SA"/>
        </w:rPr>
        <w:t xml:space="preserve">. </w:t>
      </w:r>
      <w:r>
        <w:rPr>
          <w:rStyle w:val="FootnoteAnchor"/>
          <w:rtl w:val="true"/>
        </w:rPr>
        <w:footnoteReference w:id="45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تصدیقه رأی أخیه فی الصلح</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14224_143596"/>
      <w:bookmarkStart w:id="329" w:name="pg14224_143596"/>
      <w:bookmarkEnd w:id="329"/>
    </w:p>
    <w:p>
      <w:pPr>
        <w:pStyle w:val="Heading3"/>
        <w:numPr>
          <w:ilvl w:val="2"/>
          <w:numId w:val="1"/>
        </w:numPr>
        <w:rPr/>
      </w:pPr>
      <w:bookmarkStart w:id="330" w:name="pg14224_143596"/>
      <w:bookmarkStart w:id="331" w:name="__RefHeading___Toc5678556_3381743652"/>
      <w:bookmarkStart w:id="332" w:name="_Toc117"/>
      <w:bookmarkEnd w:id="330"/>
      <w:bookmarkEnd w:id="331"/>
      <w:r>
        <w:rPr>
          <w:rtl w:val="true"/>
        </w:rPr>
        <w:t>الفصل الثالث</w:t>
      </w:r>
      <w:r>
        <w:rPr>
          <w:rtl w:val="true"/>
        </w:rPr>
        <w:t>:</w:t>
      </w:r>
      <w:r>
        <w:rPr>
          <w:rtl w:val="true"/>
        </w:rPr>
        <w:t>استخلاف یزید</w:t>
      </w:r>
      <w:bookmarkEnd w:id="332"/>
    </w:p>
    <w:p>
      <w:pPr>
        <w:pStyle w:val="Heading4"/>
        <w:numPr>
          <w:ilvl w:val="3"/>
          <w:numId w:val="1"/>
        </w:numPr>
        <w:rPr/>
      </w:pPr>
      <w:bookmarkStart w:id="333" w:name="__RefHeading___Toc5678558_3381743652"/>
      <w:bookmarkStart w:id="334" w:name="_Toc118"/>
      <w:bookmarkEnd w:id="333"/>
      <w:r>
        <w:rPr>
          <w:rtl w:val="true"/>
        </w:rPr>
        <w:t>اِستِخلافُ یَزیدَ</w:t>
      </w:r>
      <w:bookmarkEnd w:id="334"/>
    </w:p>
    <w:p>
      <w:pPr>
        <w:pStyle w:val="Heading5"/>
        <w:numPr>
          <w:ilvl w:val="4"/>
          <w:numId w:val="1"/>
        </w:numPr>
        <w:rPr/>
      </w:pPr>
      <w:bookmarkStart w:id="335" w:name="__RefHeading___Toc5678560_3381743652"/>
      <w:bookmarkStart w:id="336" w:name="_Toc119"/>
      <w:bookmarkEnd w:id="335"/>
      <w:r>
        <w:rPr/>
        <w:t>1/3</w:t>
      </w:r>
      <w:r>
        <w:rPr>
          <w:rtl w:val="true"/>
        </w:rPr>
        <w:t xml:space="preserve"> </w:t>
      </w:r>
      <w:r>
        <w:rPr>
          <w:rtl w:val="true"/>
        </w:rPr>
        <w:t>جُهودُ مُعاوِیَةَ لِاستِخلافِ یَزیدَ</w:t>
      </w:r>
      <w:bookmarkEnd w:id="336"/>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یَزیدُ فی تِلکَ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سَنَةِ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بِمَکَّةَ وَالمَدینَةِ أموالاً کَثیرَةً یَشتَری بِها قُلوبَ النّاسِ،ثُمَّ إنَّهُ انصَرَفَ وَالنّاسُ عَنهُ راضونَ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وشاعَ الخَبَرُ فِی النّاسِ بِأَنَّ مُعاوِیَةَ یُریدُ أن یَأخُذَ البَیعَةَ لِیَزیدَ،وکانَ النّاسُ فی أمرِ یَزیدَ عَلی فِرقَتَینِ مِن بَینِ راضٍ وساکِتٍ،أو قائِلٍ 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عُقَیبَةُ الأَسَدِیُّ شاعِرُ أهلِ البَصرَةِ مِمَّن یَکرَهُ بَیعَةَ یَزیدَ ویُبغِضُهُ،فَأَنشَأَ فی ذلِکَ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مُعاوِیَ إنَّنا بَشَرٌ فَأسجِح </w:t>
      </w:r>
      <w:r>
        <w:rPr>
          <w:rStyle w:val="FootnoteAnchor"/>
          <w:rtl w:val="true"/>
        </w:rPr>
        <w:footnoteReference w:id="45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سهّل ألفاظک وارفق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ذلِکَ مُعاوِیَةَ،فَأَرسَلَ إلَیهِ بِعَشَرَةِ آلافِ دِرهَمٍ لِیَکُفَّ لِسانَهُ،فَأَنشَأَ عُقَیبَةُ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المِنبَرُ الغَربِیُّ حَلَّ مَکانَهُ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 إلَیهِ مُعاوِیَةُ بِبَدرَةٍ </w:t>
      </w:r>
      <w:r>
        <w:rPr>
          <w:rStyle w:val="FootnoteAnchor"/>
          <w:rtl w:val="true"/>
        </w:rPr>
        <w:footnoteReference w:id="452"/>
      </w:r>
      <w:r>
        <w:rPr>
          <w:rFonts w:ascii="Amiri" w:hAnsi="Amiri" w:eastAsia="Amiri" w:cs="Amiri"/>
          <w:color w:val="111111"/>
          <w:sz w:val="28"/>
          <w:sz w:val="28"/>
          <w:szCs w:val="28"/>
          <w:rtl w:val="true"/>
          <w:lang w:bidi="ar-SA"/>
        </w:rPr>
        <w:t>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ذلِکَ عَبدَ اللّهِ بنَ هَمّامٍ السَّلولِیَّ شاعِرَ أهلِ الکوفَةِ،وکانَ أیضاً مِمَّن یُبغِضُ یَزیدَ،فَأَنشَأَ یَقولُ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باتوا بِرَملَةَ أو بِهِندٍ </w:t>
      </w:r>
    </w:p>
    <w:p>
      <w:pPr>
        <w:pStyle w:val="BookText"/>
        <w:rPr/>
      </w:pPr>
      <w:r>
        <w:rPr>
          <w:rFonts w:ascii="Amiri" w:hAnsi="Amiri" w:eastAsia="Amiri" w:cs="Amiri"/>
          <w:color w:val="111111"/>
          <w:sz w:val="28"/>
          <w:sz w:val="28"/>
          <w:szCs w:val="28"/>
          <w:rtl w:val="true"/>
          <w:lang w:bidi="ar-SA"/>
        </w:rPr>
        <w:t>ضَعوا کَلباً عَلَی الأَعناقِ مِنّا</w:t>
      </w:r>
    </w:p>
    <w:p>
      <w:pPr>
        <w:pStyle w:val="BookText"/>
        <w:rPr/>
      </w:pPr>
      <w:r>
        <w:rPr>
          <w:rFonts w:ascii="Amiri" w:hAnsi="Amiri" w:eastAsia="Amiri" w:cs="Amiri"/>
          <w:color w:val="111111"/>
          <w:sz w:val="28"/>
          <w:sz w:val="28"/>
          <w:szCs w:val="28"/>
          <w:rtl w:val="true"/>
          <w:lang w:bidi="ar-SA"/>
        </w:rPr>
        <w:t>فَبَلَغَ ذلِکَ مُعاوِیَةَ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تَرَکَ ابنُ همّامٍ شَیئاً،ذَکَرَ الحُرَمَ وعَیَّرَنا بِالسَّخینَةِ،ما لَهُ إلّایُخرِجُنا مِن جَنَّتِنا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وَجَّهَ إلَیهِ مُعاوِیَةُ بِبَدرَةٍ،فَلَمّا وَصَلَت إلَیهِ شَکَرَها لِمُعاوِیَةَ،ثُمَّ کَتَبَ إلَیهِ بِهذِهِ الأَبیاتِ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أتانی کِتابُ اللّهِ وَالدّینُ قائِمٌ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یَزَل مُعاوِیَةُ یَروضُ النّاسَ عَلی بَیعَةِ یَزیدَ،ویُعطِی المَقارِبَ ویُدانِی المُتَباعِدَ،حَتّی مالَ إلَیهِ أکثَرُ النّاسِ وأجابوه إلی ذلِکَ</w:t>
      </w:r>
      <w:r>
        <w:rPr>
          <w:rFonts w:eastAsia="Amiri" w:cs="Amiri" w:ascii="Amiri" w:hAnsi="Amiri"/>
          <w:color w:val="111111"/>
          <w:sz w:val="28"/>
          <w:szCs w:val="28"/>
          <w:rtl w:val="true"/>
          <w:lang w:bidi="ar-SA"/>
        </w:rPr>
        <w:t xml:space="preserve">. </w:t>
      </w:r>
      <w:r>
        <w:rPr>
          <w:rStyle w:val="FootnoteAnchor"/>
          <w:rtl w:val="true"/>
        </w:rPr>
        <w:footnoteReference w:id="45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337" w:name="pg14224_143599"/>
    </w:p>
    <w:p>
      <w:pPr>
        <w:pStyle w:val="Heading5"/>
        <w:numPr>
          <w:ilvl w:val="4"/>
          <w:numId w:val="1"/>
        </w:numPr>
        <w:rPr/>
      </w:pPr>
      <w:bookmarkStart w:id="338" w:name="__RefHeading___Toc5678562_3381743652"/>
      <w:bookmarkStart w:id="339" w:name="_Toc120"/>
      <w:bookmarkEnd w:id="337"/>
      <w:bookmarkEnd w:id="338"/>
      <w:r>
        <w:rPr/>
        <w:t>2/3</w:t>
      </w:r>
      <w:r>
        <w:rPr>
          <w:rtl w:val="true"/>
        </w:rPr>
        <w:t xml:space="preserve"> </w:t>
      </w:r>
      <w:r>
        <w:rPr>
          <w:rtl w:val="true"/>
        </w:rPr>
        <w:t>قَتلُ عِدَّةٍ مِمَّن خالَفَ الاِستِخلافَ‌</w:t>
      </w:r>
      <w:bookmarkEnd w:id="339"/>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 مُعاوِیَةُ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إلَی 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أرادَ أن یَعهَدَ إلی یَزیدَ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سَعدِ بنِ أبی وَقّاصٍ سَمّاً،فَماتا مِنهُ فی أیّامٍ مُتَقارِبَةٍ</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مُعاوِیَةَ دَفَعَ السَّمَّ إلَی امرَأَةِ الحَسَنِ بنِ عَلِیٍّ علیه السّلام جَعدَةَ بِنتِ الأَشعَثِ وقالَ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اِسقیهِ،فَإِذا ماتَ هُوَ زَوَّجتُکِ بِابنی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سَقَتهُ السَّمَّ وماتَ علیه السّلام،جاءَتِ المَلعونَةُ إلی مُعاوِیَةَ المَلعونِ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زَوِّجنی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امرَأَةً لَم تَصلُح لِلحَسَنِ بنِ عَلِیٍّ،لا تَصلُحُ لِابنی یَزیدَ</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مُعاوِیَةُ إلی جَعدَةَ بِنتِ الأَشعَثِ بنِ قَیسٍ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مُزَوِّجُکِ یَزیدَ ابنی عَلی أن تَسُمِّی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وبَعَثَ إلَیها مِئَةَ ألفِ دِرهَمٍ،فَفَعَلَت وسَمَّتِ الحَسَنَ علیه السّلام، فَسَوَّغَهَا </w:t>
      </w:r>
      <w:r>
        <w:rPr>
          <w:rStyle w:val="FootnoteAnchor"/>
          <w:rtl w:val="true"/>
        </w:rPr>
        <w:footnoteReference w:id="456"/>
      </w:r>
      <w:r>
        <w:rPr>
          <w:rFonts w:ascii="Amiri" w:hAnsi="Amiri" w:eastAsia="Amiri" w:cs="Amiri"/>
          <w:color w:val="111111"/>
          <w:sz w:val="28"/>
          <w:sz w:val="28"/>
          <w:szCs w:val="28"/>
          <w:rtl w:val="true"/>
          <w:lang w:bidi="ar-SA"/>
        </w:rPr>
        <w:t>المالَ ولَم یُزَوِّجها مِن یَزیدَ</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قَتلِ الإِمامِ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أنَّ امرَأَتَهُ جَعدَةَ بِنتَ أشعَثِ بنِ قَیسٍ الکِندِیِّ سَقَتهُ السَّمَّ،وقَد کانَ مُعاوِیَةُ دَسَّ إلَیها أنَّکِ إنِ احتَلتِ فی قَتلِ الحَسَنِ، وَجَّهتُ إلَیکِ بِمِئَةِ ألفِ دِرهَمٍ،وزَوَّجتُکِ مِن یَزیدَ،فَکانَ ذلِکَ الَّذی بَعَثَها عَلی سَمِّهِ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ماتَ وَفی لَها مُعاوِیَةُ بِالمالِ،وأرسَلَ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نُحِبُّ حَیاةَ یَزیدَ،ولَولا ذلِکَ لَوَفَینا لَکِ بِتَزویجِهِ</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أبی الحدید عن أبی الحسن المدائنی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سَنَةِ تِسعٍ وأربَعینَ،وکانَ مَرَضُهُ أربَعینَ یَوماً،وکانَت سِنُّهُ سَبعاً وأربَعینَ سَنَةً،دَسَّ إلَیهِ مُعاوِیَةُ سَمّاً عَلی یَدِ جَعدَةَ بِنتِ الأَشعَثِ بنِ قَیسٍ زَوجَةِ الحَسَنِ،وقالَ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قَتَلتِیهِ بِالسَّمِّ فَلَکِ مِئَةُ ألفٍ،واُزَوِّجُکِ یَزیدَ ابنی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وَفی لَها بِالمالِ ولَم یُزَوِّجها مِن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أخشی أن تَصنَعَ بِابنی کَما صَنَعتِ بِابنِ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 عن الزبیر عن عبداللّه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مُعاوِیَةُ فَدَعَا النّاسَ إلی بَیعَةِ یَزیدَ،فَکَلَّمَهُ الحُسَینُ بنُ عَلِیٍّ علیه السّلام وَابنُ الزُّبیرِ وعَبدُ الرَّحمنِ بنُ أبی 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أهِرَقلِیَّةٌ </w:t>
      </w:r>
      <w:r>
        <w:rPr>
          <w:rStyle w:val="FootnoteAnchor"/>
          <w:rtl w:val="true"/>
        </w:rPr>
        <w:footnoteReference w:id="46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ماتَ قَیصرٌ کانَ قَیصرٌ مَکانَهُ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 وَاللّهِ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وبِسَنَدٍ لَهُ إلی عَبدِ العَزیزِ الزُّهرِیِّ،قالَ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مُعاوِیَةُ إلی عَبدِ الرَّحمنِ بنِ أبی بَکرٍ بَعدَ ذلِکَ بِمِئَةِ ألفٍ،فَرَدَّها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أبیعُ دینی بِدُنیایَ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إلی مَکَّةَ فَماتَ بِها قَبلَ أن تَتِمَّ البَیعَةُ لِیَزیدَ</w:t>
      </w:r>
      <w:r>
        <w:rPr>
          <w:rFonts w:eastAsia="Amiri" w:cs="Amiri" w:ascii="Amiri" w:hAnsi="Amiri"/>
          <w:color w:val="111111"/>
          <w:sz w:val="28"/>
          <w:szCs w:val="28"/>
          <w:rtl w:val="true"/>
          <w:lang w:bidi="ar-SA"/>
        </w:rPr>
        <w:t xml:space="preserve">. </w:t>
      </w:r>
      <w:r>
        <w:rPr>
          <w:rStyle w:val="FootnoteAnchor"/>
          <w:rtl w:val="true"/>
        </w:rPr>
        <w:footnoteReference w:id="46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مُعاوِیَةُ البَیعَةَ لِیَزیدَ ابنِهِ،خَطَبَ أهلَ الشّامِ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کَبِرَت سِنّی وقَرُبَ أجَلی،وقَد أرَدتُ أن أعقِدَ لِرَجُلٍ یَکونُ نِظاماً لَکُم،وإنَّما أنَا رَجُلٌ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فَأَصفَقوا </w:t>
      </w:r>
      <w:r>
        <w:rPr>
          <w:rStyle w:val="FootnoteAnchor"/>
          <w:rtl w:val="true"/>
        </w:rPr>
        <w:footnoteReference w:id="462"/>
      </w:r>
      <w:r>
        <w:rPr>
          <w:rFonts w:ascii="Amiri" w:hAnsi="Amiri" w:eastAsia="Amiri" w:cs="Amiri"/>
          <w:color w:val="111111"/>
          <w:sz w:val="28"/>
          <w:sz w:val="28"/>
          <w:szCs w:val="28"/>
          <w:rtl w:val="true"/>
          <w:lang w:bidi="ar-SA"/>
        </w:rPr>
        <w:t xml:space="preserve">عَلَی الرِّضا بِعَبدِ الرَّحمنِ بنِ خالِدِ بنِ الوَلیدِ،فَشَقَّ ذلِکَ </w:t>
      </w:r>
      <w:bookmarkStart w:id="340" w:name="pg14224_143601"/>
    </w:p>
    <w:p>
      <w:pPr>
        <w:pStyle w:val="BookText"/>
        <w:rPr/>
      </w:pPr>
      <w:bookmarkEnd w:id="340"/>
      <w:r>
        <w:rPr>
          <w:rFonts w:ascii="Amiri" w:hAnsi="Amiri" w:eastAsia="Amiri" w:cs="Amiri"/>
          <w:color w:val="111111"/>
          <w:sz w:val="28"/>
          <w:sz w:val="28"/>
          <w:szCs w:val="28"/>
          <w:rtl w:val="true"/>
          <w:lang w:bidi="ar-SA"/>
        </w:rPr>
        <w:t>عَلی مُعاوِیَةَ،وأسَرَّها فی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عَبدَ الرَّحمنِ مَرِضَ،فَدَخَلَ عَلَیهِ ابنُ اثالَ النَّصرانِیُّ،فَسَقاهُ سَمّاً فَماتَ،فَقیلَ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مُعاوِیَةَ أمَرَهُ بِذلِکَ</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مسلمة بن 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الرَّحمنِ بنَ خالِدِ بنِ الوَلیدِ کانَ قَد عَظُمَ شَأنُهُ بِالشّامِ،ومالَ إلَیهِ أهلُها،لِما کانَ عِندَهُم مِن آثارِ أبیهِ خالِدِ بنِ الوَلیدِ،ولِغَنائِهِ عَنِ المُسلِمینَ فی أرضِ الرّومِ،وبَأسِهِ،حَتّی خافَهُ مُعاوِیَةُ وخَشِیَ عَلی نَفسِهِ مِنهُ؛ لِمَیلِ النّاسِ إلَیهِ،فَأَمَرَ ابنَ اثالَ أن یَحتالَ فی قَتلِهِ،وضَمِنَ لَهُ إن هُوَ فَعَلَ ذلِکَ أن یَضَعَ عَنهُ خَراجَهُ ما عاشَ،وأن یُوَلِّیَهُ جِبایَةَ خَراجِ حِمصَ </w:t>
      </w:r>
      <w:r>
        <w:rPr>
          <w:rStyle w:val="FootnoteAnchor"/>
          <w:rtl w:val="true"/>
        </w:rPr>
        <w:footnoteReference w:id="464"/>
      </w:r>
      <w:r>
        <w:rPr>
          <w:rFonts w:ascii="Amiri" w:hAnsi="Amiri" w:eastAsia="Amiri" w:cs="Amiri"/>
          <w:color w:val="111111"/>
          <w:sz w:val="28"/>
          <w:sz w:val="28"/>
          <w:szCs w:val="28"/>
          <w:rtl w:val="true"/>
          <w:lang w:bidi="ar-SA"/>
        </w:rPr>
        <w:t>،فَلَمّا قَدِمَ عَبدُ الرَّحمنِ بنُ خالِدٍ حِمصَ مُنصَرِفاً مِن بِلادِ الرّومِ،دَسَّ إلَیهِ ابنُ اثالَ شَربَةً مَسمومَةً مَعَ بَعضِ مَمالیکِهِ،فَشَرِبَها فَماتَ بِحِمصَ،فَوفی لَهُ مُعاوِیَةُ بِما ضَمِنَ لَهُ،ووَلّاهُ خَراجَ حِمصَ ووَضَعَ عَنهُ خَراجَهُ</w:t>
      </w:r>
      <w:r>
        <w:rPr>
          <w:rFonts w:eastAsia="Amiri" w:cs="Amiri" w:ascii="Amiri" w:hAnsi="Amiri"/>
          <w:color w:val="111111"/>
          <w:sz w:val="28"/>
          <w:szCs w:val="28"/>
          <w:rtl w:val="true"/>
          <w:lang w:bidi="ar-SA"/>
        </w:rPr>
        <w:t xml:space="preserve">. </w:t>
      </w:r>
      <w:r>
        <w:rPr>
          <w:rStyle w:val="FootnoteAnchor"/>
          <w:rtl w:val="true"/>
        </w:rPr>
        <w:footnoteReference w:id="465"/>
      </w:r>
    </w:p>
    <w:p>
      <w:pPr>
        <w:pStyle w:val="Heading5"/>
        <w:numPr>
          <w:ilvl w:val="4"/>
          <w:numId w:val="1"/>
        </w:numPr>
        <w:rPr/>
      </w:pPr>
      <w:bookmarkStart w:id="341" w:name="__RefHeading___Toc5678564_3381743652"/>
      <w:bookmarkStart w:id="342" w:name="_Toc121"/>
      <w:bookmarkEnd w:id="341"/>
      <w:r>
        <w:rPr/>
        <w:t>3/3</w:t>
      </w:r>
      <w:r>
        <w:rPr>
          <w:rtl w:val="true"/>
        </w:rPr>
        <w:t xml:space="preserve"> </w:t>
      </w:r>
      <w:r>
        <w:rPr>
          <w:rtl w:val="true"/>
        </w:rPr>
        <w:t>نَصُّ ما کَتَبَ مُعاوِیَةُ فِی استِخلافِ یَزیدَ</w:t>
      </w:r>
      <w:bookmarkEnd w:id="342"/>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مُعاوِیَةُ بِالضَّحّاکِ بنِ قَیسٍ ومُسلِمِ بنِ عُقبَةَ،فَقالَ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أخرِجا ما فی وِسادَتی،فَأَخرَجا کِتاباً کَتَبَ فیهِ مُعاوِیَةُ بِخَطِّهِ قَبلَ ذلِکَ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الرَّحیمِ،هذا ما عَهِدَهُ مُعاوِیَةُ بنُ أبی سُفیانَ أمیرُ المُؤمِنینَ إلَی ابنِهِ یَزیدَ،أنَّهُ قَد بایَعَهُ وعَهِدَ إلَیهِ،وجَعَلَ لَهُ الخِلافَةَ مِن بَعدِهِ،وأمَرَهُ بِالرَّعِیَّةِ وَالقِیامِ بِهِم وَالإِحسانِ إلَیهِم،وقَد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،وأمَرَهُ أن یَسیرَ بِسیرَةِ أهلِ العَدلِ </w:t>
      </w:r>
      <w:bookmarkStart w:id="343" w:name="pg14224_143602"/>
    </w:p>
    <w:p>
      <w:pPr>
        <w:pStyle w:val="BookText"/>
        <w:rPr/>
      </w:pPr>
      <w:bookmarkEnd w:id="343"/>
      <w:r>
        <w:rPr>
          <w:rFonts w:ascii="Amiri" w:hAnsi="Amiri" w:eastAsia="Amiri" w:cs="Amiri"/>
          <w:color w:val="111111"/>
          <w:sz w:val="28"/>
          <w:sz w:val="28"/>
          <w:szCs w:val="28"/>
          <w:rtl w:val="true"/>
          <w:lang w:bidi="ar-SA"/>
        </w:rPr>
        <w:t>وَالإِنصافِ،وأن یُعاقِبَ عَلَی الجُرمِ،ویُجازِیَ عَلَی الإِحسانِ،وأن یَحفَظَ هذَا الحَیَّ مِن قُرَیشٍ خاصَّةً،وأن یُبعِدَ قاتِلِی الأَحِبَّةِ،وأن یُقَدِّمَ بَنی امَیَّةَ وآلَ عَبدِ شَمسٍ عَلی بَنی هاشِمٍ،وأن یُقَدِّمَ آلَ المَظلومِ المَقتولِ أمیرِ المُؤمِنینَ عُثمانَ بنِ عَفّانَ عَلی آلِ أبی تُرابٍ وذُرِّیَّتِهِ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قُرِئَ عَلَیهِ هذَا الکِتابُ وقَبِلَهُ حَقَّ قَبولِهِ وبادَرَ إلی طاعَةِ أمیرِهِ یَزیدِ بنِ مُعاوِیَةَ،فَمَرحَباً بِهِ وأهلاً،ومَن تَأَبّی عَلَیهِ وَامتَنَعَ،فَضَربَ الرِّقابِ أبَداً حَتّی یَرجِعَ الحَقُّ إلی أهلِهِ،وَالسَّلامُ عَلی مَن قُرِئَ عَلَیهِ وقَبِلَ کِتابی هذا</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44" w:name="__RefHeading___Toc5678566_3381743652"/>
      <w:bookmarkStart w:id="345" w:name="_Toc122"/>
      <w:bookmarkEnd w:id="344"/>
      <w:r>
        <w:rPr/>
        <w:t>4/3</w:t>
      </w:r>
      <w:r>
        <w:rPr>
          <w:rtl w:val="true"/>
        </w:rPr>
        <w:t xml:space="preserve"> </w:t>
      </w:r>
      <w:r>
        <w:rPr>
          <w:rtl w:val="true"/>
        </w:rPr>
        <w:t>کَلامُ الحَسَنِ البَصرِیِّ فِی استِخلافِ یَزیدَ</w:t>
      </w:r>
      <w:bookmarkEnd w:id="345"/>
    </w:p>
    <w:p>
      <w:pPr>
        <w:pStyle w:val="Heading6"/>
        <w:numPr>
          <w:ilvl w:val="5"/>
          <w:numId w:val="1"/>
        </w:numPr>
        <w:rPr/>
      </w:pPr>
      <w:bookmarkStart w:id="346" w:name="__RefHeading___Toc5678568_3381743652"/>
      <w:bookmarkStart w:id="347" w:name="_Toc123"/>
      <w:bookmarkEnd w:id="346"/>
      <w:r>
        <w:rPr>
          <w:rtl w:val="true"/>
        </w:rPr>
        <w:t>اشارة</w:t>
      </w:r>
      <w:bookmarkEnd w:id="347"/>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خِصالٍ کُنَّ فی مُعاوِیَةَ،لَو لَم یَکُن فیهِ مِنهُنَّ إلّا واحِدَةٌ لَکانَت موبِقَةً </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اِنتِزاؤُهُ عَلی هذِهِ الاُمَّةِ بِالسُّفَهاءِ حَتَّی ابتَزَّها أمرَها بِغَیرِ مَشوَرَةٍ مِنهُم،وفیهِم بَقایَا الصَّحابَةِ وذَوُو الفَضیلَةِ،وَاستِخلافُهُ ابنَهُ بَعدَهُ سِکّیراً خِمّیراً،یَلبَسُ الحَریرَ ویَضرِبُ بِالطَّنابیرِ </w:t>
      </w:r>
      <w:r>
        <w:rPr>
          <w:rStyle w:val="FootnoteAnchor"/>
          <w:rtl w:val="true"/>
        </w:rPr>
        <w:footnoteReference w:id="468"/>
      </w:r>
      <w:r>
        <w:rPr>
          <w:rFonts w:ascii="Amiri" w:hAnsi="Amiri" w:eastAsia="Amiri" w:cs="Amiri"/>
          <w:color w:val="111111"/>
          <w:sz w:val="28"/>
          <w:sz w:val="28"/>
          <w:szCs w:val="28"/>
          <w:rtl w:val="true"/>
          <w:lang w:bidi="ar-SA"/>
        </w:rPr>
        <w:t>،وَادِّعاؤُهُ زِیاداً،وقَد قالَ رَسولُ اللّهِ صلّی اللّه علیه و آله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وقَتلُهُ حُجراً،وَیلاً لَهُ مِن حُجرٍ،مَرَّتَینِ </w:t>
      </w:r>
      <w:r>
        <w:rPr>
          <w:rFonts w:eastAsia="Amiri" w:cs="Amiri" w:ascii="Amiri" w:hAnsi="Amiri"/>
          <w:color w:val="111111"/>
          <w:sz w:val="28"/>
          <w:szCs w:val="28"/>
          <w:rtl w:val="true"/>
          <w:lang w:bidi="ar-SA"/>
        </w:rPr>
        <w:t xml:space="preserve">! </w:t>
      </w:r>
      <w:r>
        <w:rPr>
          <w:rStyle w:val="FootnoteAnchor"/>
          <w:rtl w:val="true"/>
        </w:rPr>
        <w:footnoteReference w:id="46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8" w:name="pg14224_143604"/>
      <w:bookmarkStart w:id="349" w:name="pg14224_143604"/>
      <w:bookmarkEnd w:id="349"/>
    </w:p>
    <w:p>
      <w:pPr>
        <w:pStyle w:val="Heading6"/>
        <w:numPr>
          <w:ilvl w:val="5"/>
          <w:numId w:val="1"/>
        </w:numPr>
        <w:rPr/>
      </w:pPr>
      <w:bookmarkStart w:id="350" w:name="pg14224_143604"/>
      <w:bookmarkStart w:id="351" w:name="__RefHeading___Toc5678570_3381743652"/>
      <w:bookmarkStart w:id="352" w:name="_Toc124"/>
      <w:bookmarkEnd w:id="350"/>
      <w:bookmarkEnd w:id="351"/>
      <w:r>
        <w:rPr>
          <w:rtl w:val="true"/>
        </w:rPr>
        <w:t>کلام العلّامة الأمینی فی ما جری فی استخلاف یزید</w:t>
      </w:r>
      <w:bookmarkEnd w:id="352"/>
    </w:p>
    <w:p>
      <w:pPr>
        <w:pStyle w:val="BookText"/>
        <w:rPr/>
      </w:pPr>
      <w:r>
        <w:rPr>
          <w:rFonts w:ascii="IRNazanin" w:hAnsi="IRNazanin" w:eastAsia="IRNazanin"/>
          <w:color w:val="111111"/>
          <w:sz w:val="28"/>
          <w:sz w:val="28"/>
          <w:szCs w:val="28"/>
          <w:rtl w:val="true"/>
          <w:lang w:bidi="fa-IR"/>
        </w:rPr>
        <w:t>إنَّ من موبقات معاویّة وبوائقه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بکلّه بوائق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البیعة لابنه یزید علی کُرهٍ من أهل الحَلّ والعقد،ومُراغَمَةٍ لبقایا المهاجرین والأنصار،وإنکارٍ من أعیان الصحابة الباقین،تحت بوارق الإرهاب،ومعها طلاة المطامع لأهل الشَّرَهِ والشهوات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فی خَلَد معاویة یوم استقرّت له الملوکیّة وتمَّ له الملک العَضوضُ،أن یتّخذ ابنه ولیّ عهده ویأخذ له البیعة،ویؤسّس حکومةً امویّة مستقرّة فی أبناء بیته،فلم یزل یروّض الناس لبیعته سبع سنین،یُعطی الأقارب ویُدانی الأباعد، </w:t>
      </w:r>
      <w:r>
        <w:rPr>
          <w:rStyle w:val="FootnoteAnchor"/>
          <w:rtl w:val="true"/>
        </w:rPr>
        <w:footnoteReference w:id="4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یبتلعه طوراً،ویجترُّ به حیناً بعد حین،یُمَهِّد بذلک السبیل،ویُسَهِّل حُزونته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مات زیاد سنة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یکره تلک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معاویة عهداً مفتعلاً علی زیاد،فقرأه علی الناس،فیه عقد الولایة لیزید بعده،وأراد بذلک أن یسهِّل بیعة یزید کما قاله المدائنی</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وقال أبو عمر فی الاستیعاب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معاویة قد أشار بالبیعة لیزید فی حیاة الحسن علیه السّلام وعرّض بها،ولکنّه لم یکشفها ولا عزم علیها إلّابعد موت الحسن علیه السّلام</w:t>
      </w:r>
      <w:r>
        <w:rPr>
          <w:rFonts w:eastAsia="IRNazanin" w:cs="IRNazanin"/>
          <w:color w:val="111111"/>
          <w:sz w:val="28"/>
          <w:szCs w:val="28"/>
          <w:rtl w:val="true"/>
          <w:lang w:bidi="fa-IR"/>
        </w:rPr>
        <w:t xml:space="preserve">. </w:t>
      </w:r>
      <w:r>
        <w:rPr>
          <w:rStyle w:val="FootnoteAnchor"/>
          <w:rtl w:val="true"/>
        </w:rPr>
        <w:footnoteReference w:id="472"/>
      </w:r>
      <w:bookmarkStart w:id="353" w:name="pg14224_143605"/>
    </w:p>
    <w:p>
      <w:pPr>
        <w:pStyle w:val="BookText"/>
        <w:rPr/>
      </w:pPr>
      <w:bookmarkEnd w:id="353"/>
      <w:r>
        <w:rPr>
          <w:rFonts w:ascii="IRNazanin" w:hAnsi="IRNazanin" w:eastAsia="IRNazanin"/>
          <w:color w:val="111111"/>
          <w:sz w:val="28"/>
          <w:sz w:val="28"/>
          <w:szCs w:val="28"/>
          <w:rtl w:val="true"/>
          <w:lang w:bidi="fa-IR"/>
        </w:rPr>
        <w:t>وقال ابن کثیر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سنة ستّ وخمسین دعا معاویة الناس إلی البیعة لیزید ولده أن یکون ولیَّ عهده من بعده،وکان قد عزم قبل ذلک علی هذا فی حیاة المغیرة بن شعبة</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المغیرة سنة خمسین،وقدم علی معاویة فی سنة خمس وأربعین،وهی سنة بدو فکرة بیعة یزید فی خلد معاویة بإیعاز من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ص</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ابن جریر من طریق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المغیرة کان قد قدم علی معاویة وأعفاه من إمرة الکوفة فأعفاه لکبره وضعفه،وعزم علی تولیتها سعید بن العاص،فلمّا بلغ ذلک المغیرة کأنّه ندم،فجاء إلی یزید بن معاویة فأشار علیه بأن یسأل من أبیه أن یکون ولیَّ العهد،فسأل ذلک من أبیه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أمرک بهذا؟قال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المغیرة،فأعجب ذلک معاویة من المغیرة،وردّه إلی عمل الکوفة،وأمره أن یسعی فی ذلک،فعند ذلک سعی المغیرة فی توطید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معاویة إلی زیاد یستشیره فی ذلک،فکره زیاد ذلک؛لما یعلم من لعب یزید وإقباله علی اللعب والصید،فبعث إلیه من یثنی رأیه عن ذلک،وهو عُبید بن کعب النمیری،وکان صاحباً أکیداً لزیاد،فسار إلی دمشق فاجتمع بیزید أوّلاً،فکلّمه عن زیاد وأشار علیه بأن لا یطلب ذلک؛فإنّ ترکه خیرٌ له من السعی فیه،فانزجر یزید عمّا یرید من ذلک،واجتمع بأبیه واتّفقا علی ترک ذلک فی هذا الوقت،فلمّا مات زیاد شرع معاویة فی نظم ذلک والدعاء إلیه،وعقد البیعة لولده یزید،وکتب إلی الآفاق بذلک</w:t>
      </w:r>
      <w:r>
        <w:rPr>
          <w:rFonts w:eastAsia="IRNazanin" w:cs="IRNazanin"/>
          <w:color w:val="111111"/>
          <w:sz w:val="28"/>
          <w:szCs w:val="28"/>
          <w:rtl w:val="true"/>
          <w:lang w:bidi="fa-IR"/>
        </w:rPr>
        <w:t xml:space="preserve">. </w:t>
      </w:r>
      <w:r>
        <w:rPr>
          <w:rStyle w:val="FootnoteAnchor"/>
          <w:rtl w:val="true"/>
        </w:rPr>
        <w:footnoteReference w:id="474"/>
      </w:r>
    </w:p>
    <w:p>
      <w:pPr>
        <w:pStyle w:val="Heading6"/>
        <w:numPr>
          <w:ilvl w:val="5"/>
          <w:numId w:val="1"/>
        </w:numPr>
        <w:rPr/>
      </w:pPr>
      <w:bookmarkStart w:id="354" w:name="__RefHeading___Toc5678572_3381743652"/>
      <w:bookmarkStart w:id="355" w:name="_Toc125"/>
      <w:bookmarkEnd w:id="354"/>
      <w:r>
        <w:rPr>
          <w:rtl w:val="true"/>
        </w:rPr>
        <w:t>صورة اخری</w:t>
      </w:r>
      <w:r>
        <w:rPr>
          <w:rtl w:val="true"/>
        </w:rPr>
        <w:t>:</w:t>
      </w:r>
      <w:r>
        <w:rPr>
          <w:rtl w:val="true"/>
        </w:rPr>
        <w:t>فی أوّل بدئها</w:t>
      </w:r>
      <w:bookmarkEnd w:id="35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ابتداء بیعة یزید وأوّله من المغیرة بن شعبة،فإنّ معاویة أراد أن یعزله عن الکوفة ویستعمل عوضه سعید بن العاص،فبلغه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أن أشخص إلی معاویة فاستعفیه لیظهر للناس کراهتی للولایة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فسار إلی معاویة وقال لأصحابه حین </w:t>
      </w:r>
    </w:p>
    <w:p>
      <w:pPr>
        <w:pStyle w:val="BookText"/>
        <w:rPr/>
      </w:pPr>
      <w:r>
        <w:rPr>
          <w:rFonts w:ascii="IRNazanin" w:hAnsi="IRNazanin" w:eastAsia="IRNazanin"/>
          <w:color w:val="111111"/>
          <w:sz w:val="28"/>
          <w:sz w:val="28"/>
          <w:szCs w:val="28"/>
          <w:rtl w:val="true"/>
          <w:lang w:bidi="fa-IR"/>
        </w:rPr>
        <w:t>وصل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أکسبکم الآن ولایة وإمارة لا أفعل ذلک أبداً،ومضی حتّی دخل علی یزید 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ذهب أعیان أصحاب النبیّ صلّی اللّه علیه و آله وکُبراء قریش وذَوو أسنانهم،وإنّما بقی أبناؤهم،وأنت من أفضلهم وأحسنهم رأیاً وأعلمهم بالسنّة والسیاسة،ولا أدری ما یمنع أمیر المؤمنین أن یعقد لک البیعة؟قال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تری ذلک یتمّ؟قال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یزید علی أبیه وأخبره بما قال المغیرة،فأحضر المغیرة 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 یزید؟فقال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المؤمنین،قد رأیت ما کان من سفک الدماء والاختلاف بعد عثمان </w:t>
      </w:r>
      <w:r>
        <w:rPr>
          <w:rStyle w:val="FootnoteAnchor"/>
          <w:rtl w:val="true"/>
        </w:rPr>
        <w:footnoteReference w:id="4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الأمینی قدس سره معلّقاً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مُسائلٌ المغیرة عن أنّ هذا الشقاق والخلاف وسفک الدماء المحرّمة‌فی عدم الاستخلاف،هل کان یعلمها رسول اللّه صلّی اللّه علیه و آله؟فلماذا ترک امّته سدی ولم یستخلف کما زعمه هو والسیاسیّون من رجال الانتخاب الدستوری؟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یزید منک خلفٌ فاعقد له،فإن حدث بک حادثٌ کان کهفاً للناس، وخلفاً منک،ولا تُسفک دماء ولا تکون فتنة،قال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لی بهذا؟قال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أکفیک أهل الکوفة،ویکفیک زیاد أهل البصرة،ولیس بعد هذین المصرین أحدٌ یخالفک،قال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فارجع إلی عملک وتحدّث مع من تثق إلیه فی ذلک،وتری ونری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فودّعه ورجع إلی أصحابه،فقالوا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وضعتُ رِجلَ معاویة فی غرزٍ </w:t>
      </w:r>
      <w:r>
        <w:rPr>
          <w:rStyle w:val="FootnoteAnchor"/>
          <w:rtl w:val="true"/>
        </w:rPr>
        <w:footnoteReference w:id="476"/>
      </w:r>
      <w:r>
        <w:rPr>
          <w:rFonts w:ascii="IRNazanin" w:hAnsi="IRNazanin" w:eastAsia="IRNazanin"/>
          <w:color w:val="111111"/>
          <w:sz w:val="28"/>
          <w:sz w:val="28"/>
          <w:szCs w:val="28"/>
          <w:rtl w:val="true"/>
          <w:lang w:bidi="fa-IR"/>
        </w:rPr>
        <w:t xml:space="preserve">بعیدِ الغایة علی امّة محمّد،وفتقت علیهم فتقاً لا یرتق </w:t>
      </w:r>
      <w:r>
        <w:rPr>
          <w:rStyle w:val="FootnoteAnchor"/>
          <w:rtl w:val="true"/>
        </w:rPr>
        <w:footnoteReference w:id="477"/>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بمثلی شاهدی نجوی وغالی بی الأعداء والخصم الغضابا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بمثلی فاشهد النجوی وعالِن بی الأعداء والقوم الغضابا</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البیت من أبیات ثمانیة لربیعة بن مقروم الضبّی،أوردها أبو تمّام فی الحماسة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للبغدادی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وسار المغیرة حتّی قدم الکوفة،وذاکر من یثق إلیه ومن یعلم أنّه شیعة لبنی امیّة أمر یزید،فأجابوا إلی بیعته،فأوفَدَ منهم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عشرة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وأعطاهم ثلاثین ألف درهم،وجعل علیهم ابنه موسی بن المغیرة،وقدموا علی معاویة فزیّنوا له بیعةَ یزید ودعَوه إلی عقدها،فقال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تعجلوا بإظهار هذا وکونوا علی رأیکم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اشتری أبوک من هؤلاء دینَهم؟قال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بثلاثین ألفاً،قال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هان علیهم دینُهم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أربعین رجلاً وجعل علیهم ابنه عروة،فلمّا دخلوا علی معاویة قاموا خطباء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أشخصهم إلیه النظر لاُمّة محمّد صلّی اللّه علیه و آله،وقالوا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کَبِرَت سِنُّک وخِفنَا انتشارَ الحبل فَانصَب لنا عَلَماً،وحدّ لنا حدّاً ننتهی إلیه،فقال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أشیروا علیَّ،فقالوا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نشیر بیزید ابن أمیر المؤمنین،فقال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أوَقد رضیتموه؟قالوا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رأیکم؟قالوا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نعم،ورأی مَن وراءنا،فقال معاویة لعروة سرّاً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اشتری أبوک من هؤلاء دینهم؟قال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بأربعمئة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وجد دینهم عندهم رخیصاً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ننظر ما قَدِمتُم له،ویقضی اللّه ما أراد،والأناة خیرٌ من العجلة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وقوی عزم معاویة علی البیعة لیزید،فأرسل إلی زیاد یستشیره،فأحضر زیاد عبید بن کعب النمیری 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مستشیر ثقة،ولکلّ سرّ مستودع،وإنّ الناس قد أُبدع بهم خصلتان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إذاعة السرّ،وإخراج النصیحة إلی غیر أهلها،ولیس موضوع السرّ إلّاأحد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آخرةٍ یرجو ثوابَها،ورجلُ دنیا له شَرَفٌ فی نفسه وعقلٌ یصون حَسَبَهُ،وقد خَبَرتُهما منک،وقد دعوتُک لأمرٍ اتّهمتُ علیه بطون الصحف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أمیر المؤمنین کتب یستشیرنی فی کذا وکذا،وإنّه یتخوّف نفرة الناس، ویرجو طاعتهم،وعلاقةُ أمرِ الإسلام وضمانُه عظیم،ویزید صاحب رَسْلَة </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فیه 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کسل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وتهاون مع ما قد أولع به من الصید،فالقَ أمیر المؤمنین وأدِّ إلیه فعلات یزید،وقل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رُوَیدَکَ بالأمر،فأحری لک أن یتمّ لک،لا تعجل؛فإنّ دَرَکاً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تأخیرٍ خیرٌ من فوتٍ فی عجلة</w:t>
      </w:r>
      <w:r>
        <w:rPr>
          <w:rFonts w:eastAsia="Amiri" w:cs="Amiri" w:ascii="Amiri" w:hAnsi="Amiri"/>
          <w:color w:val="111111"/>
          <w:sz w:val="28"/>
          <w:szCs w:val="28"/>
          <w:rtl w:val="true"/>
          <w:lang w:bidi="ar-SA"/>
        </w:rPr>
        <w:t>.</w:t>
      </w:r>
      <w:bookmarkStart w:id="356" w:name="pg14224_143608"/>
    </w:p>
    <w:p>
      <w:pPr>
        <w:pStyle w:val="BookText"/>
        <w:rPr/>
      </w:pPr>
      <w:bookmarkEnd w:id="356"/>
      <w:r>
        <w:rPr>
          <w:rFonts w:ascii="IRNazanin" w:hAnsi="IRNazanin" w:eastAsia="IRNazanin"/>
          <w:color w:val="111111"/>
          <w:sz w:val="28"/>
          <w:sz w:val="28"/>
          <w:szCs w:val="28"/>
          <w:rtl w:val="true"/>
          <w:lang w:bidi="fa-IR"/>
        </w:rPr>
        <w:t>فقال له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غیر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تفسد علی معاویة رأیه،ولا تبغّض إلیه ابنه،وألقی أنا یزید فاُخبره أنّ أمیر المؤمنین کتب إلیک یستشیرک فی البیعة له،وأنّک تتخوّف خلاف الناس علیه لِهَنات </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فلان هَناتٌ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خِصال شرّ،ولا یقال فی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ینقمونها علیه،وأنّک تری له ترک ما ینقم علیه لتستحکم له الحجّة علی الناس،ویتمّ ما ترید،فتکون قد نصحت أمیر المؤمنین وسلمت ممّا تخاف من أمر الاُمّة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رمیت الأمر بِحُجرِهِ،اشخَص علی برکة اللّه،فإن أصبت فما لا یُنکَر، وإن یکن خطأ فغیرُ مُستَغَشٍّ </w:t>
      </w:r>
      <w:r>
        <w:rPr>
          <w:rStyle w:val="FootnoteAnchor"/>
          <w:rtl w:val="true"/>
        </w:rPr>
        <w:footnoteReference w:id="481"/>
      </w:r>
      <w:r>
        <w:rPr>
          <w:rFonts w:ascii="IRNazanin" w:hAnsi="IRNazanin" w:eastAsia="IRNazanin"/>
          <w:color w:val="111111"/>
          <w:sz w:val="28"/>
          <w:sz w:val="28"/>
          <w:szCs w:val="28"/>
          <w:rtl w:val="true"/>
          <w:lang w:bidi="fa-IR"/>
        </w:rPr>
        <w:t>،وتقول بما تری،ویقضی اللّه بغیب ما یعلم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فقدم علی یزید فذکر ذلک له،فکفّ عن کثیرٍ ممّا کان یصنع،وکتب زیاد معه إلی معاویة یشیر بالتُّؤَدَةِ </w:t>
      </w:r>
      <w:r>
        <w:rPr>
          <w:rStyle w:val="FootnoteAnchor"/>
          <w:rtl w:val="true"/>
        </w:rPr>
        <w:footnoteReference w:id="482"/>
      </w:r>
      <w:r>
        <w:rPr>
          <w:rFonts w:ascii="IRNazanin" w:hAnsi="IRNazanin" w:eastAsia="IRNazanin"/>
          <w:color w:val="111111"/>
          <w:sz w:val="28"/>
          <w:sz w:val="28"/>
          <w:szCs w:val="28"/>
          <w:rtl w:val="true"/>
          <w:lang w:bidi="fa-IR"/>
        </w:rPr>
        <w:t>وألّا یعجل،فقبل منه،فلمّا مات زیاد عزم معاویة علی البیعة لابنه یزید،فأرسل إلی عبداللّه بن عمر مئة ألف درهم فقبلها،فلمّا ذکر البیعة لیزید قال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دینی إذاً لرخیص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وامتنع</w:t>
      </w:r>
      <w:r>
        <w:rPr>
          <w:rFonts w:eastAsia="IRNazanin" w:cs="IRNazanin"/>
          <w:color w:val="111111"/>
          <w:sz w:val="28"/>
          <w:szCs w:val="28"/>
          <w:rtl w:val="true"/>
          <w:lang w:bidi="fa-IR"/>
        </w:rPr>
        <w:t xml:space="preserve">. </w:t>
      </w:r>
      <w:r>
        <w:rPr>
          <w:rStyle w:val="FootnoteAnchor"/>
          <w:rtl w:val="true"/>
        </w:rPr>
        <w:footnoteReference w:id="483"/>
      </w:r>
    </w:p>
    <w:p>
      <w:pPr>
        <w:pStyle w:val="Heading6"/>
        <w:numPr>
          <w:ilvl w:val="5"/>
          <w:numId w:val="1"/>
        </w:numPr>
        <w:rPr/>
      </w:pPr>
      <w:bookmarkStart w:id="357" w:name="__RefHeading___Toc5678574_3381743652"/>
      <w:bookmarkStart w:id="358" w:name="_Toc126"/>
      <w:bookmarkEnd w:id="357"/>
      <w:r>
        <w:rPr>
          <w:rtl w:val="true"/>
        </w:rPr>
        <w:t>بیعة یزید فی الشام وقتل الحسن السبط دونها</w:t>
      </w:r>
      <w:bookmarkEnd w:id="358"/>
    </w:p>
    <w:p>
      <w:pPr>
        <w:pStyle w:val="BookText"/>
        <w:rPr/>
      </w:pPr>
      <w:r>
        <w:rPr>
          <w:rFonts w:ascii="IRNazanin" w:hAnsi="IRNazanin" w:eastAsia="IRNazanin"/>
          <w:color w:val="111111"/>
          <w:sz w:val="28"/>
          <w:sz w:val="28"/>
          <w:szCs w:val="28"/>
          <w:rtl w:val="true"/>
          <w:lang w:bidi="fa-IR"/>
        </w:rPr>
        <w:t>لمّا اجتمعت عند معاویة وفود الأمصار بدمشق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بإحضارٍ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فیهم الأحنف بن قیس،دعا معاویة الضحّاک بن قیس الفهری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جلستُ علی المنبر وفرغتُ من بعض موعظتی وکلامی فاستأذنّی للقیام،فإذا أذنت لک،فاحمد اللّه تعالی واذکر یزید،وقل فیه الّذی یحقُّ له علیک من حسن الثناء علیه،ثمّ ادعُنی إلی تولیته من بعدی،فإنّی قد رأیت وأجمعت علی تولیته، فأسأل اللّه فی ذلک وفی غیره الخیرة وحسن القضاء</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دعا عبد الرّحمن بن عثمان الثقفی،وعبداللّه بن مسعدة الفزاری،وثور بن </w:t>
      </w:r>
    </w:p>
    <w:p>
      <w:pPr>
        <w:pStyle w:val="BookText"/>
        <w:rPr/>
      </w:pPr>
      <w:r>
        <w:rPr>
          <w:rFonts w:ascii="IRNazanin" w:hAnsi="IRNazanin" w:eastAsia="IRNazanin"/>
          <w:color w:val="111111"/>
          <w:sz w:val="28"/>
          <w:sz w:val="28"/>
          <w:szCs w:val="28"/>
          <w:rtl w:val="true"/>
          <w:lang w:bidi="fa-IR"/>
        </w:rPr>
        <w:t xml:space="preserve">معن السلمی،وعبداللّه بن عصام الأشعری،فأمرهم أن یقوموا إذا فرغ الضحّاک وأن یصدّقوا قوله ویدعوه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المعقوفین أثبتناه من الإمامة والسیاسة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خطب معاویة،فتکلّم القوم بعده علی ما یروقه من الدعوة إلی یزید،فقال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الأحنف؟فأجابه،قال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تتکلّم؟فقام الأحنف،فحمد اللّه وأثنی علیه،ثمّ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أصلح اللّه أمیر المؤمنین،إنّ الناس قد أمسوا فی مُنکَرِ زمانٍ قد سلف،ومعروفِ زمانٍ مؤتَنَفٍ </w:t>
      </w:r>
      <w:r>
        <w:rPr>
          <w:rStyle w:val="FootnoteAnchor"/>
          <w:rtl w:val="true"/>
        </w:rPr>
        <w:footnoteReference w:id="485"/>
      </w:r>
      <w:r>
        <w:rPr>
          <w:rFonts w:ascii="Amiri" w:hAnsi="Amiri" w:eastAsia="Amiri" w:cs="Amiri"/>
          <w:color w:val="111111"/>
          <w:sz w:val="28"/>
          <w:sz w:val="28"/>
          <w:szCs w:val="28"/>
          <w:rtl w:val="true"/>
          <w:lang w:bidi="ar-SA"/>
        </w:rPr>
        <w:t xml:space="preserve">،ویزید ابن أمیر المؤمنین نِعم الخلف،وقد حَلِبتَ الدّهر أشطُرَهُ </w:t>
      </w:r>
      <w:r>
        <w:rPr>
          <w:rStyle w:val="FootnoteAnchor"/>
          <w:rtl w:val="true"/>
        </w:rPr>
        <w:footnoteReference w:id="486"/>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فاعرف من تسند إلیه الأمر من یدک،ثمّ اعصِ أمرَ من یأمرک،لا یَغرُرک مَن یُشیر علیک ولا ینظر لک،وأنت أنظر للجماعة وأعلم باستقامة 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أنّ أهل الحجاز وأهل العراق لا یرضون بهذا،ولا یبایعون لیزید ما کان الحسن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الضحّاک،فقام الثانیة فحمد اللّه وأثنی علیه،ثمّ قال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أصلح اللّه أمیر المؤمنین،إنّ أهل النفاق من أهل العراق،مروءتهم فی أنفسهم الشقاق،وإلفتهم فی دینهم الفراق،یرون الحقّ علی أهوائهم کأنّما ینظرون بأقفائهم </w:t>
      </w:r>
      <w:r>
        <w:rPr>
          <w:rStyle w:val="FootnoteAnchor"/>
          <w:rtl w:val="true"/>
        </w:rPr>
        <w:footnoteReference w:id="488"/>
      </w:r>
      <w:r>
        <w:rPr>
          <w:rFonts w:ascii="IRNazanin" w:hAnsi="IRNazanin" w:eastAsia="IRNazanin"/>
          <w:color w:val="111111"/>
          <w:sz w:val="28"/>
          <w:sz w:val="28"/>
          <w:szCs w:val="28"/>
          <w:rtl w:val="true"/>
          <w:lang w:bidi="fa-IR"/>
        </w:rPr>
        <w:t>،اختالوا جهلاً وبطراً،لا یرقبون من اللّه راقبة،ولا یخافون وبال عاقبة، اتّخذوا إبلیس لهم ربّاً،واتّخذهم إبلیس حزباً؛فمن یقاربوه لا یسرّوه،ومَن یفارقوه لا یضرّوه،فادفع رأیهم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نحورهم،وکلامهم فی </w:t>
      </w:r>
    </w:p>
    <w:p>
      <w:pPr>
        <w:pStyle w:val="BookText"/>
        <w:rPr/>
      </w:pPr>
      <w:r>
        <w:rPr>
          <w:rFonts w:ascii="IRNazanin" w:hAnsi="IRNazanin" w:eastAsia="IRNazanin"/>
          <w:color w:val="111111"/>
          <w:sz w:val="28"/>
          <w:sz w:val="28"/>
          <w:szCs w:val="28"/>
          <w:rtl w:val="true"/>
          <w:lang w:bidi="fa-IR"/>
        </w:rPr>
        <w:t>صدورهم،ما للحسن وذوی الحسن فی سلطان اللّه الّذی استخلف به معاویة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تورث الخلافة عن کَلالَةٍ </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 یموت الرجل ولا یدع والداً ولا ولداً یرثانه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یُحجَب غیر الذکَرِ العَصَبَة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فوطّنوا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المناصحة لإمامکم وکاتب نبیّکم وصهره، یسلم لکم العاجل،وتربحوا من الآجل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الأحنف بن قیس،فحمد اللّه وأثنی علیه،ثمّ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أمیر المؤمنین،إنّا قد فررنا </w:t>
      </w:r>
      <w:r>
        <w:rPr>
          <w:rStyle w:val="FootnoteAnchor"/>
          <w:rtl w:val="true"/>
        </w:rPr>
        <w:footnoteReference w:id="490"/>
      </w:r>
      <w:r>
        <w:rPr>
          <w:rFonts w:ascii="IRNazanin" w:hAnsi="IRNazanin" w:eastAsia="IRNazanin"/>
          <w:color w:val="111111"/>
          <w:sz w:val="28"/>
          <w:sz w:val="28"/>
          <w:szCs w:val="28"/>
          <w:rtl w:val="true"/>
          <w:lang w:bidi="fa-IR"/>
        </w:rPr>
        <w:t xml:space="preserve">عنک قریشاً فوجدناک أکرمها زنداً،وأشدّها عقداً، وأوفاها عهداً،قد علمت أنّک لم تفتح العراق عنوةً </w:t>
      </w:r>
      <w:r>
        <w:rPr>
          <w:rStyle w:val="FootnoteAnchor"/>
          <w:rtl w:val="true"/>
        </w:rPr>
        <w:footnoteReference w:id="491"/>
      </w:r>
      <w:r>
        <w:rPr>
          <w:rFonts w:ascii="Amiri" w:hAnsi="Amiri" w:eastAsia="Amiri" w:cs="Amiri"/>
          <w:color w:val="111111"/>
          <w:sz w:val="28"/>
          <w:sz w:val="28"/>
          <w:szCs w:val="28"/>
          <w:rtl w:val="true"/>
          <w:lang w:bidi="ar-SA"/>
        </w:rPr>
        <w:t xml:space="preserve">،ولم تظهر علیها قَعصاً </w:t>
      </w:r>
      <w:r>
        <w:rPr>
          <w:rStyle w:val="FootnoteAnchor"/>
          <w:rtl w:val="true"/>
        </w:rPr>
        <w:footnoteReference w:id="492"/>
      </w:r>
      <w:r>
        <w:rPr>
          <w:rFonts w:ascii="IRNazanin" w:hAnsi="IRNazanin" w:eastAsia="IRNazanin"/>
          <w:color w:val="111111"/>
          <w:sz w:val="28"/>
          <w:sz w:val="28"/>
          <w:szCs w:val="28"/>
          <w:rtl w:val="true"/>
          <w:lang w:bidi="fa-IR"/>
        </w:rPr>
        <w:t xml:space="preserve">، ولکنّک أعطیت الحسن بن علیّ من عهود اللّه ما قد علمت؛لیکون له الأمر من بعدک،فإن تفِ فأنت أهل الوفاء،وإن تغدر </w:t>
      </w:r>
      <w:r>
        <w:rPr>
          <w:rStyle w:val="FootnoteAnchor"/>
          <w:rtl w:val="true"/>
        </w:rPr>
        <w:footnoteReference w:id="493"/>
      </w:r>
      <w:r>
        <w:rPr>
          <w:rFonts w:ascii="Amiri" w:hAnsi="Amiri" w:eastAsia="Amiri" w:cs="Amiri"/>
          <w:color w:val="111111"/>
          <w:sz w:val="28"/>
          <w:sz w:val="28"/>
          <w:szCs w:val="28"/>
          <w:rtl w:val="true"/>
          <w:lang w:bidi="ar-SA"/>
        </w:rPr>
        <w:t xml:space="preserve">تعلم واللّه أنّ وراء الحسن خیولاً جیاداً،وأذرُعاً شداداً،وسیوفاً حداداً،إن تَدنُ له شبراً من غدرٍ،تجد وراءه باعاً </w:t>
      </w:r>
      <w:r>
        <w:rPr>
          <w:rStyle w:val="FootnoteAnchor"/>
          <w:rtl w:val="true"/>
        </w:rPr>
        <w:footnoteReference w:id="494"/>
      </w:r>
      <w:r>
        <w:rPr>
          <w:rFonts w:ascii="IRNazanin" w:hAnsi="IRNazanin" w:eastAsia="IRNazanin"/>
          <w:color w:val="111111"/>
          <w:sz w:val="28"/>
          <w:sz w:val="28"/>
          <w:szCs w:val="28"/>
          <w:rtl w:val="true"/>
          <w:lang w:bidi="fa-IR"/>
        </w:rPr>
        <w:t xml:space="preserve">من نصر،وإنّک تعلم أنّ أهل العراق ما أحبّوک منذ أبغضوک،ولا أبغضوا علیّاً وحسناً منذ أحبّوهما،وما نزل علیهم فی ذلک خبرٌ </w:t>
      </w:r>
      <w:r>
        <w:rPr>
          <w:rStyle w:val="FootnoteAnchor"/>
          <w:rtl w:val="true"/>
        </w:rPr>
        <w:footnoteReference w:id="495"/>
      </w:r>
      <w:r>
        <w:rPr>
          <w:rFonts w:ascii="IRNazanin" w:hAnsi="IRNazanin" w:eastAsia="IRNazanin"/>
          <w:color w:val="111111"/>
          <w:sz w:val="28"/>
          <w:sz w:val="28"/>
          <w:szCs w:val="28"/>
          <w:rtl w:val="true"/>
          <w:lang w:bidi="fa-IR"/>
        </w:rPr>
        <w:t>من السماء،وإنّ السیوف الّتی شهروها علیک مع علیّ یوم صفّین لعلی عواتقهم،والقلوب الّتی أبغضوک بها لَبین جوانحهم، وایم اللّه،إنّ الحسن لأحبّ إلی أهل العراق من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عبدالرحمن بن عثمان الثقفی،فأثنی علی یزید وحثّ معاویة إلی بیعته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معاویة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أیّها الناس،إنّ لإبلیس من الناس،إخواناً وخُلّاناً،بهم یستعدّ وإیّاهم یستعین، وعلی ألسنتهم ینطق،إن رَجوا طمعاً أوجفوا </w:t>
      </w:r>
      <w:r>
        <w:rPr>
          <w:rStyle w:val="FootnoteAnchor"/>
          <w:rtl w:val="true"/>
        </w:rPr>
        <w:footnoteReference w:id="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سرعة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أوجف دابّة یوجفها إیجافاً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حثّها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استُغنی عنهم أرجفوا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یُلقحون الفتن بالفجور،ویُشقّقون لها حطب النفاق،عیّابون مُرتابون،إن لَوَوا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عروة أمرٍ حنفوا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 دُعوا إلی غیٍّ أسرفوا،ولیسوا اولئک بمنتهین،ولا بمقلعین، ولا متّعظین حتّی تصیبهم صواعق خزیٍ وبیلٍ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،وتحُلّ بهم قوارِع أمرٍ جلیلٍ تجتثّ اصولهم کاجتثاث اصول الفقع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،فأولی لاُولئک ثمّ 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فإنّا قد قدّمنا وأنذرنا إن أغنی التقدّم شیئاً أو نفع النُذر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فدعا معاویة الضحّاک فولّاه الکوفة،ودعا عبد الرحمن فولّاه الجزیرة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الأحنف بن قیس فقال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أمیر المؤمنین،أنت أعلمنا بیزید فی لیله ونهاره وسرّه وعلانیته،ومدخله ومخرجه،فإن کنت تعلمه للّه‌رضاً ولهذه الاُمّة،فلا تشاور الناس فیه،وإن کنت تعلم منه غیر ذلک،فلا تزوّده الدنیا وأنت صائرٌ إلی الآخرة؛فإنّه لیس لک من الآخرة إلّا ما طاب،واعلم أنّه لاحجّة لک عند اللّه إن قدّمت یزید علی الحسن والحسین،وأنت تعلم من هما وإلی ما هما،وإنّما علینا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 أَطَعْنا غُفْرانَکَ رَبَّنا وَ إِلَیْکَ الْمَصِیرُ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Style w:val="FootnoteAnchor"/>
          <w:rtl w:val="true"/>
        </w:rPr>
        <w:footnoteReference w:id="497"/>
      </w:r>
      <w:bookmarkStart w:id="359" w:name="pg14224_143612"/>
    </w:p>
    <w:p>
      <w:pPr>
        <w:pStyle w:val="BookText"/>
        <w:rPr/>
      </w:pPr>
      <w:bookmarkEnd w:id="359"/>
      <w:r>
        <w:rPr>
          <w:rFonts w:ascii="Amiri" w:hAnsi="Amiri" w:eastAsia="Amiri" w:cs="Amiri"/>
          <w:color w:val="111111"/>
          <w:sz w:val="28"/>
          <w:sz w:val="28"/>
          <w:szCs w:val="28"/>
          <w:rtl w:val="true"/>
          <w:lang w:bidi="ar-SA"/>
        </w:rPr>
        <w:t>قال الأمینی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حسّ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بَدءَ إعرابِهِ </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أعرب بحجّته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أفصح بها ولم یتّق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 رامه من البیعة لیزید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الفئة الصالحة من الاُمّة قطّ لا تُخبِتُ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تلک البیعة الوبیلة ما دامت للحسن السبط الزکیِّ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باقیةٌ من الحیاة،علی أنّه أعطی الإمام مواثیق مؤکّدة لیکون له الأمر من بعده،ولیس له أن یعهد إلی أیّ أحدٍ،فرأی توطید السبل لِجُروه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قتل ذلک الإمام الطاهر،وجعل ما عهد له تحت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معاویة البیعة لابنه یزید،فلم یکن شیء أثقل علیه من أمر الحسن بن علیّ علیه السّلام وسعد بن أبی وقّاص،فدسّ إلیهما سمّاً فماتا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وسیوافیک تفصیل القول فی أنّ معاویة هو الّذی قتل الحسن السبط سلام اللّه علیه</w:t>
      </w:r>
      <w:r>
        <w:rPr>
          <w:rFonts w:eastAsia="IRNazanin" w:cs="IRNazanin"/>
          <w:color w:val="111111"/>
          <w:sz w:val="28"/>
          <w:szCs w:val="28"/>
          <w:rtl w:val="true"/>
          <w:lang w:bidi="fa-IR"/>
        </w:rPr>
        <w:t xml:space="preserve">. </w:t>
      </w:r>
      <w:r>
        <w:rPr>
          <w:rStyle w:val="FootnoteAnchor"/>
          <w:rtl w:val="true"/>
        </w:rPr>
        <w:footnoteReference w:id="499"/>
      </w:r>
    </w:p>
    <w:p>
      <w:pPr>
        <w:pStyle w:val="Heading6"/>
        <w:numPr>
          <w:ilvl w:val="5"/>
          <w:numId w:val="1"/>
        </w:numPr>
        <w:rPr/>
      </w:pPr>
      <w:bookmarkStart w:id="360" w:name="__RefHeading___Toc5678576_3381743652"/>
      <w:bookmarkStart w:id="361" w:name="_Toc127"/>
      <w:bookmarkEnd w:id="360"/>
      <w:r>
        <w:rPr>
          <w:rtl w:val="true"/>
        </w:rPr>
        <w:t>عبد الرحمن بن خالد فی بیعة یزید</w:t>
      </w:r>
      <w:bookmarkEnd w:id="36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معاویة أهل الشام وقال لهم</w:t>
      </w:r>
      <w:r>
        <w:rPr>
          <w:rFonts w:eastAsia="IRNazanin" w:cs="IRNazanin"/>
          <w:color w:val="111111"/>
          <w:sz w:val="28"/>
          <w:szCs w:val="28"/>
          <w:rtl w:val="true"/>
          <w:lang w:bidi="fa-IR"/>
        </w:rPr>
        <w:t xml:space="preserve">: </w:t>
      </w:r>
      <w:bookmarkStart w:id="362" w:name="pg14224_143613"/>
    </w:p>
    <w:p>
      <w:pPr>
        <w:pStyle w:val="BookText"/>
        <w:rPr/>
      </w:pPr>
      <w:bookmarkEnd w:id="362"/>
      <w:r>
        <w:rPr>
          <w:rFonts w:ascii="IRNazanin" w:hAnsi="IRNazanin" w:eastAsia="IRNazanin"/>
          <w:color w:val="111111"/>
          <w:sz w:val="28"/>
          <w:sz w:val="28"/>
          <w:szCs w:val="28"/>
          <w:rtl w:val="true"/>
          <w:lang w:bidi="fa-IR"/>
        </w:rPr>
        <w:t>یا أهل الشام،إنّه کبرت سنّی وقرب أجلی،وقد أردت أن أعقد لرجلٍ یکون نظاماً لکم،وإنّما أنا رجلٌ منکم فَرَوْا رأیکم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فأصفقوا </w:t>
      </w:r>
      <w:r>
        <w:rPr>
          <w:rStyle w:val="FootnoteAnchor"/>
          <w:rtl w:val="true"/>
        </w:rPr>
        <w:footnoteReference w:id="5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أصفقوا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أطبقوا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واجتمعوا 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رضینا عبد الرحمن بن خالد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 ذلک علی معاویة وأسرّها فی نفسه،ثمّ إنّ عبد الرحمن مرض فأمر معاویة طبیباً عنده یهودیّاً یقال له ابن أثالَ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عنده مکیناً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یأتیه فیسقیه سقیة یقتله بها،فأتاه فسقاه فانخرق بطنه فمات،ثمَّ دخل أخوه المهاجر بن خالد دمشق مستخفیاً هو وغلام له،فرصدا ذلک الیهودی،فخرج لیلاً من عند معاویة فهجم علیه ومعه قومٌ هربوا عنه فقتله المهاجر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قتله خالد بن المهاجر،فاُخذ واُتی به معاویة،فقال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جزاک اللّه من زائرٍ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طبیبی؟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 المأمور وبقی الآمر</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قال أبو عمر بعد ذکر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وقصّته هذه مشهورةٌ عند أهل السیر والعلم بالآثار والأخبار اختصرناها،ذکرها عمر بن شبّة فی أخبار المدینة وذکرها غیره</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وقعت هذه القصّة سنة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،وهی السنة الثانیة من هاجسة بیعة یزید</w:t>
      </w:r>
      <w:r>
        <w:rPr>
          <w:rFonts w:eastAsia="IRNazanin" w:cs="IRNazanin"/>
          <w:color w:val="111111"/>
          <w:sz w:val="28"/>
          <w:szCs w:val="28"/>
          <w:rtl w:val="true"/>
          <w:lang w:bidi="fa-IR"/>
        </w:rPr>
        <w:t>.</w:t>
      </w:r>
    </w:p>
    <w:p>
      <w:pPr>
        <w:pStyle w:val="Heading6"/>
        <w:numPr>
          <w:ilvl w:val="5"/>
          <w:numId w:val="1"/>
        </w:numPr>
        <w:rPr/>
      </w:pPr>
      <w:bookmarkStart w:id="363" w:name="__RefHeading___Toc5678578_3381743652"/>
      <w:bookmarkStart w:id="364" w:name="_Toc128"/>
      <w:bookmarkEnd w:id="363"/>
      <w:r>
        <w:rPr>
          <w:rtl w:val="true"/>
        </w:rPr>
        <w:t xml:space="preserve">سعید بن عثمان </w:t>
      </w:r>
      <w:r>
        <w:rPr>
          <w:rtl w:val="true"/>
        </w:rPr>
        <w:t>(</w:t>
      </w:r>
      <w:r>
        <w:rPr>
          <w:rtl w:val="true"/>
        </w:rPr>
        <w:t>سنة خمس و خمسین</w:t>
      </w:r>
      <w:r>
        <w:rPr>
          <w:rtl w:val="true"/>
        </w:rPr>
        <w:t>)</w:t>
      </w:r>
      <w:bookmarkEnd w:id="36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 سعید بن عثمان معاویة أن یستعمله علی خراسان،فقال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بها عبید اللّه بن زیاد، </w:t>
      </w:r>
      <w:r>
        <w:rPr>
          <w:rStyle w:val="FootnoteAnchor"/>
          <w:rtl w:val="true"/>
        </w:rPr>
        <w:footnoteReference w:id="50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لقد اصطنعک أبی ورفاک حتّی بلغت باصطناعه المدی الذی لا یُجاری إلیه ولا یُسامی،فما شکرت بلاءه ولا جازیته بآلائه،وقدّمت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وبایعت له،وواللّه لأنا خیرٌ منه أباً واُمّاً ونفساً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بلاء أبیک فقد یحقّ علیّ الجزاء به،وقد کان من شکری لذلک أنّی طلبت بدمه حتّی تکشّفت الاُمور،ولست بلائم لنفسی فی التشمیر </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التشمیر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السرعة فیه والخِفّة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فضل أبیک علی أبیه، فأبوک واللّه خیرٌ منّی وأقرب برسول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فضل امّک علی امّه فما یُنکر؛ امرأة من قریش خیرٌ من امرأة من کلب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فضلک علیه فواللّه ما احبّ أنّ الغوطَةَ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دَحَسَت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لیزید رجالاً مثلک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المؤمنین،ابن عمّک وأنت أحقّ مَن نظر فی أمره،وقد عتب علیک لی فأعتبه</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وفی لفظ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 معاویة الشام،أتاه سعید بن عثمان بن عفّان،وکان شیطان قریش ولسانها،قال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تبایع لیزید وتترکنی؟فواللّه،لتعلم أنّ أبی خیر من أبیه،واُمّی خیرٌ من امّه،وأنا خیرٌ منه،وإنّک إنّما نلت ما أنت فیه بأبی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معاویة وقال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أخی،أمّا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أباک خیرٌ من أبیه،فیوم من عثمان خیرٌ من معاویة،وأمّا </w:t>
      </w:r>
    </w:p>
    <w:p>
      <w:pPr>
        <w:pStyle w:val="BookText"/>
        <w:rPr/>
      </w:pP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امّک خیرٌ من امّه،ففضل قرشیّة علی کلبیّة فضلٌ بیّن،وأمّا أن أکون نلت ما أنا فیه بأبیک،فإنّما هو الملک یؤتیه اللّه من یشاء،قُتل أبوک رحمه اللّه فتواکلته بنو العاصی،وقامت فیه بنو حرب،فنحن أعظم بذلک منّةً علیک،وأمّا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المعقوفین أثبتناه من الإمامة والسیاسة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تکون خیراً من یزید،فواللّه ما احبّ أنّ داری مملوءة رجالاً مثلک بیزید،ولکن دعنی من هذا القول،وسلنی اعطک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سعید بن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المؤمنین،لا یعدم یزید مزکّیاً ما دمت له،وما کنت لأرضی ببعض حقّی دون بعض،فإذا أبیت فأعطنی ممّا أعطاک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خراسان،قال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خراسان؟قال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لک طعمة </w:t>
      </w:r>
      <w:r>
        <w:rPr>
          <w:rStyle w:val="FootnoteAnchor"/>
          <w:rtl w:val="true"/>
        </w:rPr>
        <w:footnoteReference w:id="508"/>
      </w:r>
      <w:r>
        <w:rPr>
          <w:rFonts w:ascii="IRNazanin" w:hAnsi="IRNazanin" w:eastAsia="IRNazanin"/>
          <w:color w:val="111111"/>
          <w:sz w:val="28"/>
          <w:sz w:val="28"/>
          <w:szCs w:val="28"/>
          <w:rtl w:val="true"/>
          <w:lang w:bidi="fa-IR"/>
        </w:rPr>
        <w:t xml:space="preserve">وصلة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راضیاً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أمیر المؤمنین وفضله</w:t>
      </w:r>
    </w:p>
    <w:p>
      <w:pPr>
        <w:pStyle w:val="BookText"/>
        <w:rPr/>
      </w:pPr>
      <w:r>
        <w:rPr>
          <w:rFonts w:ascii="IRNazanin" w:hAnsi="IRNazanin" w:eastAsia="IRNazanin"/>
          <w:color w:val="111111"/>
          <w:sz w:val="28"/>
          <w:sz w:val="28"/>
          <w:szCs w:val="28"/>
          <w:rtl w:val="true"/>
          <w:lang w:bidi="fa-IR"/>
        </w:rPr>
        <w:t>فعاد أمیر المؤمنین بفضله</w:t>
      </w:r>
    </w:p>
    <w:p>
      <w:pPr>
        <w:pStyle w:val="BookText"/>
        <w:rPr/>
      </w:pPr>
      <w:r>
        <w:rPr>
          <w:rFonts w:ascii="IRNazanin" w:hAnsi="IRNazanin" w:eastAsia="IRNazanin"/>
          <w:color w:val="111111"/>
          <w:sz w:val="28"/>
          <w:sz w:val="28"/>
          <w:szCs w:val="28"/>
          <w:rtl w:val="true"/>
          <w:lang w:bidi="fa-IR"/>
        </w:rPr>
        <w:t>فلمّا انتهی قوله إلی معاویة أمر یزید أن یزوّده،وأمر إلیه بخلعة،وشیّعه فرسخاً</w:t>
      </w:r>
      <w:r>
        <w:rPr>
          <w:rFonts w:eastAsia="IRNazanin" w:cs="IRNazanin"/>
          <w:color w:val="111111"/>
          <w:sz w:val="28"/>
          <w:szCs w:val="28"/>
          <w:rtl w:val="true"/>
          <w:lang w:bidi="fa-IR"/>
        </w:rPr>
        <w:t xml:space="preserve">. </w:t>
      </w:r>
      <w:r>
        <w:rPr>
          <w:rStyle w:val="FootnoteAnchor"/>
          <w:rtl w:val="true"/>
        </w:rPr>
        <w:footnoteReference w:id="50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عساکر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أهل المدینة یحبّون سعیداً ویکرهون یزید، فقدم علی معاویة،فقال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أخی،ما شیء یقوله أهل المدینة؟قال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bookmarkStart w:id="365" w:name="pg14224_143616"/>
    </w:p>
    <w:p>
      <w:pPr>
        <w:pStyle w:val="BookText"/>
        <w:rPr/>
      </w:pPr>
      <w:bookmarkEnd w:id="365"/>
      <w:r>
        <w:rPr>
          <w:rFonts w:ascii="IRNazanin" w:hAnsi="IRNazanin" w:eastAsia="IRNazanin"/>
          <w:color w:val="111111"/>
          <w:sz w:val="28"/>
          <w:sz w:val="28"/>
          <w:szCs w:val="28"/>
          <w:rtl w:val="true"/>
          <w:lang w:bidi="fa-IR"/>
        </w:rPr>
        <w:t>یقولون؟قال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لا ینالها یزیدُ حتّی یعضّ هامه </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هامَة،وهی أعلی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الحدید</w:t>
      </w:r>
    </w:p>
    <w:p>
      <w:pPr>
        <w:pStyle w:val="BookText"/>
        <w:rPr/>
      </w:pPr>
      <w:r>
        <w:rPr>
          <w:rFonts w:ascii="Amiri" w:hAnsi="Amiri" w:eastAsia="Amiri" w:cs="Amiri"/>
          <w:color w:val="111111"/>
          <w:sz w:val="28"/>
          <w:sz w:val="28"/>
          <w:szCs w:val="28"/>
          <w:rtl w:val="true"/>
          <w:lang w:bidi="ar-SA"/>
        </w:rPr>
        <w:t>إنّ الأمیر بعده سعیدُ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تنکر من ذلک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واللّه،إنّ أبی لخیر من أبی یزید،ولاُمّی خیرٌ من امّه، ولأنا خیرٌ منه،ولقد استعملناک فما عزلناک بعدُ،ووصلناک فما قطعناک،ثمّ صار فی یدیک ما قد تری فحلّأتنا </w:t>
      </w:r>
      <w:r>
        <w:rPr>
          <w:rStyle w:val="FootnoteAnchor"/>
          <w:rtl w:val="true"/>
        </w:rPr>
        <w:footnoteReference w:id="511"/>
      </w:r>
      <w:r>
        <w:rPr>
          <w:rFonts w:ascii="IRNazanin" w:hAnsi="IRNazanin" w:eastAsia="IRNazanin"/>
          <w:color w:val="111111"/>
          <w:sz w:val="28"/>
          <w:sz w:val="28"/>
          <w:szCs w:val="28"/>
          <w:rtl w:val="true"/>
          <w:lang w:bidi="fa-IR"/>
        </w:rPr>
        <w:t>عنه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الحسن بن رشیق قصّة سعید مع معاویة بأطول ممّا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حکایة ابن رشیق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فولّاه معاویة خراسان،وأجازه بمئة ألف درهم</w:t>
      </w:r>
      <w:r>
        <w:rPr>
          <w:rFonts w:eastAsia="IRNazanin" w:cs="IRNazanin"/>
          <w:color w:val="111111"/>
          <w:sz w:val="28"/>
          <w:szCs w:val="28"/>
          <w:rtl w:val="true"/>
          <w:lang w:bidi="fa-IR"/>
        </w:rPr>
        <w:t>.</w:t>
      </w:r>
    </w:p>
    <w:p>
      <w:pPr>
        <w:pStyle w:val="Heading6"/>
        <w:numPr>
          <w:ilvl w:val="5"/>
          <w:numId w:val="1"/>
        </w:numPr>
        <w:rPr/>
      </w:pPr>
      <w:bookmarkStart w:id="366" w:name="__RefHeading___Toc5678580_3381743652"/>
      <w:bookmarkStart w:id="367" w:name="_Toc129"/>
      <w:bookmarkEnd w:id="366"/>
      <w:r>
        <w:rPr>
          <w:rtl w:val="true"/>
        </w:rPr>
        <w:t>کتب معاویة فی الدعوة إلی بیعة یزید</w:t>
      </w:r>
      <w:bookmarkEnd w:id="367"/>
    </w:p>
    <w:p>
      <w:pPr>
        <w:pStyle w:val="BookText"/>
        <w:rPr/>
      </w:pPr>
      <w:r>
        <w:rPr>
          <w:rFonts w:ascii="IRNazanin" w:hAnsi="IRNazanin" w:eastAsia="IRNazanin"/>
          <w:color w:val="111111"/>
          <w:sz w:val="28"/>
          <w:sz w:val="28"/>
          <w:szCs w:val="28"/>
          <w:rtl w:val="true"/>
          <w:lang w:bidi="fa-IR"/>
        </w:rPr>
        <w:t>کتب معاویة إلی مروان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قد کبرت سنّی،ودقّ عظمی،وخشیت الاختلاف علی الاُمّة بعدی،وقد رأیت أن أتخیّر لهم من یقوم بعدی،وکرهت أن أقطع أمراً دون مشورة مَن عندک، فاعرض ذلک علیهم وأعلمنی بالّذی یردّون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مروان فی الناس فأخبرهم به،فقال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أصاب ووُفّق،وقد أجبنا أن یتخیّر لنا فلا یألو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مروان إلی معاویة بذلک،فأعاد إلیه الجواب یذکر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مروان فیهم وقال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أمیر المؤمنین قد اختار لکم فلم یألُ،وقد استخلف ابنه یزید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عبد الرحمن بن أبی بکر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کذبت واللّه یا مروان وکذب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الخیار أردتما لاُمّة محمّد،ولکنّکم تریدون أن تجعلوها هرقلیّة کلّما مات هرقل قام هرقل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الّذی أنزل اللّه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قالَ لِوالِدَیْهِ أُفٍّ لَکُما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فسمعت عائشة مقالته من وراء الحجاب،وقالت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فأنصت الناس وأقبل مروان بوجهه،فقالت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القائل لعبد الرحمن إنّه نزل فیه القرآن؟کذبت واللّه ما هو به،ولکنّه فلان بن فلان،ولکنّک أنت فضض </w:t>
      </w:r>
      <w:r>
        <w:rPr>
          <w:rStyle w:val="FootnoteAnchor"/>
          <w:rtl w:val="true"/>
        </w:rPr>
        <w:footnoteReference w:id="514"/>
      </w:r>
      <w:r>
        <w:rPr>
          <w:rFonts w:ascii="Amiri" w:hAnsi="Amiri" w:eastAsia="Amiri" w:cs="Amiri"/>
          <w:color w:val="111111"/>
          <w:sz w:val="28"/>
          <w:sz w:val="28"/>
          <w:szCs w:val="28"/>
          <w:rtl w:val="true"/>
          <w:lang w:bidi="ar-SA"/>
        </w:rPr>
        <w:t>من لعنة نبیّ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وقام الحسین بن علیّ علیه السّلام فأنکر ذلک،وفعل مثله ابن عمر وابن الزبیر،فکتب مروان بذلک إلی معاویة،وکان معاویة قد کتب إلی عمّاله بتقریظ یزید ووصفه،وأن یوفدوا إلیه الوفود من الأمصار،فکان فیمن أتاه محمّد بن عمرو بن حزم من المدینة،والأحنف بن قیس فی وفد أهل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محمّد بن عمرو لمعاویة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کلّ راع مسؤول عن رعیّته،فانظر من تولّی أمر امّة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فأخذ معاویة بُهر </w:t>
      </w:r>
      <w:r>
        <w:rPr>
          <w:rStyle w:val="FootnoteAnchor"/>
          <w:rtl w:val="true"/>
        </w:rPr>
        <w:footnoteReference w:id="515"/>
      </w:r>
      <w:r>
        <w:rPr>
          <w:rFonts w:ascii="Amiri" w:hAnsi="Amiri" w:eastAsia="Amiri" w:cs="Amiri"/>
          <w:color w:val="111111"/>
          <w:sz w:val="28"/>
          <w:sz w:val="28"/>
          <w:szCs w:val="28"/>
          <w:rtl w:val="true"/>
          <w:lang w:bidi="ar-SA"/>
        </w:rPr>
        <w:t>حتّی جعل یتنفّس فی یومٍ شاتٍ،ثمّ وصَله وصرَفه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وأمر الأحنف أن یدخل علی یزید،فدخل علیه،فلمّا خرج من عنده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رأیت ابن أخیک؟قال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شباباً ونشاطاً وجلداً ومزاحاً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معاویة قال للضحّاک بن قیس الفهری لمّا اجتمع الوفود عنده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متکلّم،فإذا سکتُّ فکن أنت الّذی تدعو إلی بیعة یزید وتحثّنی علیها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جلس معاویة للناس،تکلّم فعظّم أمر الإسلام وحرمة الخلافة وحقّها،وما أمر اللّه به من طاعة ولاة الأمر،ثمّ ذکر یزید وفضله وعلمه بالسیاسة،وعرّض ببیعته،فعارضه الضحّاک،فحمد اللّه وأثنی علیه،ثمّ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أمیر المؤمنین،إنّه لابدّ للناس من والٍ بعدک،وقد بلونا الجماعة والاُلفة فوجدناهما أحقن للدماء،وأصلح للدهماء </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الفتنة المظلِمة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،وآمن للسبل،وخیراً فی العاقبة، والأیّام عوج رواجع،واللّه کلّ یوم هو فی شأن،ویزید ابن أمیر المؤمنین فی حسن هدیه وقصد سیرته علی ما علمت،وهو من أفضلنا علماً وحلماً،وأبعدنا رأیاً،فولّه عهدک،واجعله لنا علماً بعدک،ومفزعاً نلجأ إلیه،ونسکن فی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وتکلّم عمرو بن سعید الأشدق بنحوٍ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یزید بن المقنع العذری،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إلی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هلک فهذا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إلی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أبی فهذا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إلی 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فأنت سیّد الخطباء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وتکلّم من حضر من الوفود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 للأحنف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یا أبا بحر؟فقال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نخافکم إن صدقنا،ونخاف اللّه إن کذبنا،وأنت أمیر المؤمنین أعلم بیزید فی لیله ونهاره،وسرِّه وعلانیته،ومدخله ومخرجه،فإن کنت تعلمه للّه‌تعالی وللاُمّة رضیً فلا تشاور فیه،وإن کنت تعلم فیه غیر ذلک فلا تزوّده الدنیا وأنت صائرٌ إلی الآخرة، وإنّما علینا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وأطعنا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رجلٌ من أهل الشام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ندری ما تقول هذه المعدیّة العراقیّة،وإنّما عندنا سمع وطاعة وضرب وازدلاف</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فتفرّق الناس یحکون قول الأحنف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معاویة یعطی المقارب ویُداری المباعد ویلطف به،حتّی استوثق له أکثر الناس وبایعه</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صورة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یلبث معاویة بعد وفاة الحسن علیه السّلام إلّایسیراً أن بایع لیزید بالشام،وکتب بیعته إلی الآفاق،وکان عامله علی المدینة مروان بن الحکم، فکتب إلیه یذکر الّذی قضی اللّه به علی لسانه من بیعة یزید،ویأمره بجمع من قبله من قریش وغیرهم من أهل المدینة یبایعوا لیزید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مروان کتاب معاویة أبی من ذلک وأبته قریش،فکتب 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قومک قد أبوا إجابتک إلی بیعتک ابنک،فأرِنی رأیک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معاویة کتاب مروان عرف ذلک من قبله،فکتب إلیه یأمره أن یعتزل عمله،ویخبره أنّه قد ولّی المدینة سعید بن العاص،فلمّا بلغ مروان کتاب معاویة،أقبل مغاضباً فی أهل بیته وناس کثیر من قومه،حتّی نزل بأخواله بنی کنانة،فشکا إلیهم وأخبرهم بالّذی کان من رأیه فی أمر معاویة وفی عزله،واستخلافه یزید ابنه عن غیر مشاورة مبادرة له،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نبلک فی یدک،وسیفک فی قرابک،فمن رمیته بنا أصبناه،ومن ضربته قطعناه،الرأی رأیک،ونحن طوع یمینک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مروان فی وفدٍ منهم کثیر ممّن کان معه من قومه وأهل بیته،حتّی نزل دمشق،فخرج حتّی أتی سدَّة </w:t>
      </w:r>
      <w:r>
        <w:rPr>
          <w:rStyle w:val="FootnoteAnchor"/>
          <w:rtl w:val="true"/>
        </w:rPr>
        <w:footnoteReference w:id="5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معاویة،وقد أذن للناس،فلمّا نظر الحاجب إلی کثرة مَن معه مِن قومه وأهل بیته منعه من الدخول،فوثبوا إلیه فضربوا وجهه،حتّی خلّی عن الباب،ثمّ دخل مروان ودخلوا معه،حتّی إذا کان معاویة بحیث تناله یده،قال بعد التسلیم علیه بالخلافة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عظیمٌ خطره،لا یقدر قادرٌ قدره،خلق من خلقه عباداً جعلهم لدعائم دینه أوتاداً،هم رقباؤه علی البلاد،وخلفاؤه علی العباد،أسفر بهم الظلم،وألّف بهم الدین،وشدّد بهم الیقین،ومنح بهم الظفر،ووضع بهم من استکبر،فکان من قبلک </w:t>
      </w:r>
    </w:p>
    <w:p>
      <w:pPr>
        <w:pStyle w:val="BookText"/>
        <w:rPr/>
      </w:pPr>
      <w:r>
        <w:rPr>
          <w:rFonts w:ascii="IRNazanin" w:hAnsi="IRNazanin" w:eastAsia="IRNazanin"/>
          <w:color w:val="111111"/>
          <w:sz w:val="28"/>
          <w:sz w:val="28"/>
          <w:szCs w:val="28"/>
          <w:rtl w:val="true"/>
          <w:lang w:bidi="fa-IR"/>
        </w:rPr>
        <w:t xml:space="preserve">من خلفائنا یعرفون ذلک فی سالف زماننا،وکنّا نکون لهم علی الطاعة إخواناً، وعلی من خالف عنّا أعواناً،یُشدّ بنا العضد،ویُقام منّا الأوَد </w:t>
      </w:r>
      <w:r>
        <w:rPr>
          <w:rStyle w:val="FootnoteAnchor"/>
          <w:rtl w:val="true"/>
        </w:rPr>
        <w:footnoteReference w:id="5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،ونستشار فی القضیّة،ونستأمر فی أمر الرعیّة،وقد أصبحنا الیوم فی امور مستخیرة،ذات وجوه مستدیرة،تفتح بأزمّة الضّلال،وتجلس بأسوأ الرجال،یؤکل جزورها وتُمقّ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أحلابها،فما لنا لا نُستأمر فی رضاعها،ونحن فطامها وأولاد فطامها؟وایم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عهودٌ مؤکّدة ومواثیق معقّدة،لأقمت أوَد ولیّها،فأقم الأمر یابن أبی سفیان، واهدأ من تأمیرک الصبیان،واعلم أنّ لک فی قومک نظراً،وأنّ لهم علی مناوأتک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وزراً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فغضب معاویة من کلامه غضباً شدیداً،ثمّ کظم غیظه بحلمه،وأخذ بید مروان ثمّ قال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قد جعل لکلّ شیء أصلاً،وجعل لکلّ خیرٍ أهلاً،ثمّ جعلک فی الکرم منّی محتداً </w:t>
      </w:r>
      <w:r>
        <w:rPr>
          <w:rStyle w:val="FootnoteAnchor"/>
          <w:rtl w:val="true"/>
        </w:rPr>
        <w:footnoteReference w:id="520"/>
      </w:r>
      <w:r>
        <w:rPr>
          <w:rFonts w:ascii="IRNazanin" w:hAnsi="IRNazanin" w:eastAsia="IRNazanin"/>
          <w:color w:val="111111"/>
          <w:sz w:val="28"/>
          <w:sz w:val="28"/>
          <w:szCs w:val="28"/>
          <w:rtl w:val="true"/>
          <w:lang w:bidi="fa-IR"/>
        </w:rPr>
        <w:t xml:space="preserve">،والعزیز منّی والداً،اخترت من قروم </w:t>
      </w:r>
      <w:r>
        <w:rPr>
          <w:rStyle w:val="FootnoteAnchor"/>
          <w:rtl w:val="true"/>
        </w:rPr>
        <w:footnoteReference w:id="521"/>
      </w:r>
      <w:r>
        <w:rPr>
          <w:rFonts w:ascii="IRNazanin" w:hAnsi="IRNazanin" w:eastAsia="IRNazanin"/>
          <w:color w:val="111111"/>
          <w:sz w:val="28"/>
          <w:sz w:val="28"/>
          <w:szCs w:val="28"/>
          <w:rtl w:val="true"/>
          <w:lang w:bidi="fa-IR"/>
        </w:rPr>
        <w:t xml:space="preserve">قادة،ثمّ استللت سیّد سادة،فأنت ابن ینابیع الکرم، </w:t>
      </w:r>
      <w:r>
        <w:rPr>
          <w:rStyle w:val="FootnoteAnchor"/>
          <w:rtl w:val="true"/>
        </w:rPr>
        <w:footnoteReference w:id="522"/>
      </w:r>
      <w:r>
        <w:rPr>
          <w:rFonts w:ascii="IRNazanin" w:hAnsi="IRNazanin" w:eastAsia="IRNazanin"/>
          <w:color w:val="111111"/>
          <w:sz w:val="28"/>
          <w:sz w:val="28"/>
          <w:szCs w:val="28"/>
          <w:rtl w:val="true"/>
          <w:lang w:bidi="fa-IR"/>
        </w:rPr>
        <w:t xml:space="preserve">فمرحباً بک وأهلاً من ابن عمّ،ذکرت خلفاء مفقودین،شهداء صدّیقین،کانوا کما نعتّ،وکنت لهم کما ذکرت،وقد أصبحنا فی امور مستخیرة ذات وجوهٍ مستدیرة،وبک واللّه یابن العمّ نرجو استقامة أوَدها،وذلولة صعوبتها، </w:t>
      </w:r>
      <w:bookmarkStart w:id="368" w:name="pg14224_143621"/>
    </w:p>
    <w:p>
      <w:pPr>
        <w:pStyle w:val="BookText"/>
        <w:rPr/>
      </w:pPr>
      <w:bookmarkEnd w:id="368"/>
      <w:r>
        <w:rPr>
          <w:rFonts w:ascii="IRNazanin" w:hAnsi="IRNazanin" w:eastAsia="IRNazanin"/>
          <w:color w:val="111111"/>
          <w:sz w:val="28"/>
          <w:sz w:val="28"/>
          <w:szCs w:val="28"/>
          <w:rtl w:val="true"/>
          <w:lang w:bidi="fa-IR"/>
        </w:rPr>
        <w:t xml:space="preserve">وسفور ظلمتها،حتّی یتطأطأ جسیمها </w:t>
      </w:r>
      <w:r>
        <w:rPr>
          <w:rStyle w:val="FootnoteAnchor"/>
          <w:rtl w:val="true"/>
        </w:rPr>
        <w:footnoteReference w:id="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ارتفع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حتّی ینخفض ما کان‌مرتفعاً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،ویرکب بک عظیمها،فأنت نظیر أمیر المؤمنین بعده،وفی کلّ 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عضده،وإلیک 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عهده،فقد ولّیتک قومک، وأعظمنا فی الخراج سهمک،وأنا مجیز وفدک،ومحسن رفدک،وعلی أمیر المؤمنین غناک،والنزول عند رضاک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أوّل ما رزق ألف دینار فی کلّ هلال،وفرض له فی أهل بیته مئة مئة</w:t>
      </w:r>
      <w:r>
        <w:rPr>
          <w:rFonts w:eastAsia="IRNazanin" w:cs="IRNazanin"/>
          <w:color w:val="111111"/>
          <w:sz w:val="28"/>
          <w:szCs w:val="28"/>
          <w:rtl w:val="true"/>
          <w:lang w:bidi="fa-IR"/>
        </w:rPr>
        <w:t xml:space="preserve">. </w:t>
      </w:r>
      <w:r>
        <w:rPr>
          <w:rStyle w:val="FootnoteAnchor"/>
          <w:rtl w:val="true"/>
        </w:rPr>
        <w:footnoteReference w:id="524"/>
      </w:r>
    </w:p>
    <w:p>
      <w:pPr>
        <w:pStyle w:val="Heading6"/>
        <w:numPr>
          <w:ilvl w:val="5"/>
          <w:numId w:val="1"/>
        </w:numPr>
        <w:rPr/>
      </w:pPr>
      <w:bookmarkStart w:id="369" w:name="__RefHeading___Toc5678582_3381743652"/>
      <w:bookmarkStart w:id="370" w:name="_Toc130"/>
      <w:bookmarkEnd w:id="369"/>
      <w:r>
        <w:rPr>
          <w:rtl w:val="true"/>
        </w:rPr>
        <w:t>کتاب معاویة إلی سعید</w:t>
      </w:r>
      <w:bookmarkEnd w:id="370"/>
    </w:p>
    <w:p>
      <w:pPr>
        <w:pStyle w:val="BookText"/>
        <w:rPr/>
      </w:pPr>
      <w:r>
        <w:rPr>
          <w:rFonts w:ascii="IRNazanin" w:hAnsi="IRNazanin" w:eastAsia="IRNazanin"/>
          <w:color w:val="111111"/>
          <w:sz w:val="28"/>
          <w:sz w:val="28"/>
          <w:szCs w:val="28"/>
          <w:rtl w:val="true"/>
          <w:lang w:bidi="fa-IR"/>
        </w:rPr>
        <w:t>إنّ معاویة کتب إلی سعید بن العاص وهو علی المدینة،یأمره أن یدعو أهل المدینة إلی البیعة،ویکتب إلیه بمن سارع ممّن لم یسارع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أتی سعید بن العاص الکتاب،دعا الناس إلی البیعة لیزید وأظهر الغلظة،وأخذهم بالعزم والشدّة،وسطا بکلّ مَن أبطأ عن ذلک،فأبطأ الناس عنها إلّاالیسیر،لا سیّما بنی هاشم؛فإنّه لم یجبه منهم أحد،وکان ابن الزبیر من أشدّ الناس إنکاراً لذلک وردّاً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سعید بن العاص إلی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بعد،فإنّک أمرتنی أن أدعو الناس لبیعة یزید بن أمیر المؤمنین،وأن أکتب إلیک بمن سارع ممّن أبطأ،وإنِّی اخبرک أنّ الناس عن ذلک بطاء،لا سیّما أهل البیت من بنی هاشم؛فإنّه لم یجبنی منهم أحد،وبلغنی عنهم ما أکره،وأمّا الّذی جاهر بعداوته وإبائه لهذا الأمر فعبد اللّه بن الزبیر،ولست أقوی علیهم إلّابالخیل والرجال،أو تقدم بنفسک فتری رأیک فی ذلک،والسّلام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فکتب معاویة إلی عبداللّه بن العبّاس،وإلی عبداللّه بن الزبیر،وإلی عبداللّه بن </w:t>
      </w:r>
      <w:bookmarkStart w:id="371" w:name="pg14224_143622"/>
    </w:p>
    <w:p>
      <w:pPr>
        <w:pStyle w:val="BookText"/>
        <w:rPr/>
      </w:pPr>
      <w:bookmarkEnd w:id="371"/>
      <w:r>
        <w:rPr>
          <w:rFonts w:ascii="IRNazanin" w:hAnsi="IRNazanin" w:eastAsia="IRNazanin"/>
          <w:color w:val="111111"/>
          <w:sz w:val="28"/>
          <w:sz w:val="28"/>
          <w:szCs w:val="28"/>
          <w:rtl w:val="true"/>
          <w:lang w:bidi="fa-IR"/>
        </w:rPr>
        <w:t>جعفر،والحسین بن علیّ علیه السّلام کتباً،وأمر سعید بن العاص أن یوصلها إلیهم ویبعث بجواباتها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 إلی سعید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أتانی کتابک وفهمت ما ذکرت فیه من إبطاء الناس عن البیعة ولا سیّما بنی هاشم،وما ذکر ابن الزبیر،وقد کتبت إلی رؤسائهم کتباً،فسلّمها إلیهم وتنجّز جواباتها،وابعث بها حتّی أری فی ذلک رأیی،ولتشدّ عزیمتک ولتصلب شکیمتک </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شدید الشَّکیمة؛إذا کان عزیز النفس أبیّاً قویّاً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وتحسن نیّتک،وعلیک بالرّفق،وإیّاک والخُرق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 الرفق رشد والخرق نکد، وانظر حسیناً خاصّة فلا یناله منک مکروه؛فإنّ له قرابة وحقّاً عظیماً لا ینکره مسلم ولا مسلمة،وهو لیث عرین،ولست آمنک إن تشاوره أن لا تقوی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یرد مع السباع إذا وردت ویکنس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کنست،فذلک عبداللّه بن الزبیر،فاحذره أشدّ الحذر،ولا قوّة إلّاباللّه،وأنا قادمٌ علیک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72" w:name="__RefHeading___Toc5678584_3381743652"/>
      <w:bookmarkStart w:id="373" w:name="_Toc131"/>
      <w:bookmarkEnd w:id="372"/>
      <w:r>
        <w:rPr>
          <w:rtl w:val="true"/>
        </w:rPr>
        <w:t>کتاب معاویة الی الحسین علیه السّلام</w:t>
      </w:r>
      <w:bookmarkEnd w:id="373"/>
    </w:p>
    <w:p>
      <w:pPr>
        <w:pStyle w:val="BookText"/>
        <w:rPr/>
      </w:pPr>
      <w:r>
        <w:rPr>
          <w:rFonts w:ascii="IRNazanin" w:hAnsi="IRNazanin" w:eastAsia="IRNazanin"/>
          <w:color w:val="111111"/>
          <w:sz w:val="28"/>
          <w:sz w:val="28"/>
          <w:szCs w:val="28"/>
          <w:rtl w:val="true"/>
          <w:lang w:bidi="fa-IR"/>
        </w:rPr>
        <w:t>أمّا بعد،فقد انتهت إلیَّ منک امور لم أکن أظنّک بها رغبةً عنها،وإنّ أحقّ الناس بالوفاء لمن أعطی بیعته من کان مثلک فی خطرک وشرفک ومنزلتک التی أنزلک اللّه بها،فلا تنازع إلی قطیعتک،واتّق اللّه،ولا تَرُدّنّ هذه الاُمّةَ فی فتنة،وانظر لنفسک ودینک واُمّة محمّد،ولا یستخفنّک الّذین لا یوقنون</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فکتب إلیه الحسین علیه السّلام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بَعدُ،فَقَد جاءَنی کِتابُکَ تَذکُرُ فیهِ أنَّهُ انتَهَت إلَیکَ عَنّی امورٌ لَم تَکُن تَظُنُّنی بِها رَغبَةً بی عَنها،وإنَّ الحَسَناتِ لا یَهدی لَها ولا یُسَدِّدُ إلَیها إلَّااللّهُ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w:t>
      </w:r>
      <w:bookmarkStart w:id="374" w:name="pg14224_143623"/>
    </w:p>
    <w:p>
      <w:pPr>
        <w:pStyle w:val="BookText"/>
        <w:rPr/>
      </w:pPr>
      <w:bookmarkEnd w:id="374"/>
      <w:r>
        <w:rPr>
          <w:rFonts w:ascii="Amiri" w:hAnsi="Amiri" w:eastAsia="Amiri" w:cs="Amiri"/>
          <w:color w:val="111111"/>
          <w:sz w:val="28"/>
          <w:sz w:val="28"/>
          <w:szCs w:val="28"/>
          <w:rtl w:val="true"/>
          <w:lang w:bidi="ar-SA"/>
        </w:rPr>
        <w:t>ذَکَرتَ أنَّهُ رُقِّیَ إلَیکَ عَنّی،فَإِنَّما رَقّاهُ المَلّاقونَ المَشّاؤونَ بِالنَّمیمَةِ المُفَرِّقونَ بَینَ الجَمعِ،وکَذَبَ الغاوونَ المارِقونَ،ما أرَدتُ حَرباً ولا خِلافاً،وإنّی لَأَخشَی اللّهَ فی تَرکِ ذلِکَ مِنکَ ومِن حِزبِکَ القاسِطینَ المُحِلّینَ،حِزبِ الظّالِمِ وأعوانِ الشَّیطانِ الرَّجیمِ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الکتاب</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Heading6"/>
        <w:numPr>
          <w:ilvl w:val="5"/>
          <w:numId w:val="1"/>
        </w:numPr>
        <w:rPr/>
      </w:pPr>
      <w:bookmarkStart w:id="375" w:name="__RefHeading___Toc5678586_3381743652"/>
      <w:bookmarkStart w:id="376" w:name="_Toc132"/>
      <w:bookmarkEnd w:id="375"/>
      <w:r>
        <w:rPr>
          <w:rtl w:val="true"/>
        </w:rPr>
        <w:t>کتاب معاویة إلی عبداللّه بن جعفر</w:t>
      </w:r>
      <w:bookmarkEnd w:id="376"/>
    </w:p>
    <w:p>
      <w:pPr>
        <w:pStyle w:val="BookText"/>
        <w:rPr/>
      </w:pPr>
      <w:r>
        <w:rPr>
          <w:rFonts w:ascii="IRNazanin" w:hAnsi="IRNazanin" w:eastAsia="IRNazanin"/>
          <w:color w:val="111111"/>
          <w:sz w:val="28"/>
          <w:sz w:val="28"/>
          <w:szCs w:val="28"/>
          <w:rtl w:val="true"/>
          <w:lang w:bidi="fa-IR"/>
        </w:rPr>
        <w:t>کتب إلی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بعد،فقد عرفتَ أثَرَتی إیّاک علی مَن سِواک،وحسن رأیی فیک وفی أهل بیتک، وقد أتانی عنک ما أکره،فإن بایعت تُشکر،وإن تأبَ تُجبر،والسّلام</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فکتب إلیه عبداللّه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بعد،فقد جاءنی کتابک،وفهمتُ ما ذکرتَ فیه من أثرتک إیّای علی من سوای، فإن تفعل فبحظّک أصبت،وإن تأبَ فبنفسک قصّرت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ما ذکرت من جبرک إیّای علی البیعة لیزید،فلعمری لئن أجبرتنی علیها لقد أجبرناک وأباک علی الإسلام، حتّی أدخلناکما کارهَین غیر طائعَین والسّلام</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وکتب معاویة إلی عبداللّه بن الزبیر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کرام الناس إن کفّ عنهم </w:t>
      </w:r>
      <w:bookmarkStart w:id="377" w:name="pg14224_143624"/>
    </w:p>
    <w:p>
      <w:pPr>
        <w:pStyle w:val="BookText"/>
        <w:rPr/>
      </w:pPr>
      <w:bookmarkEnd w:id="377"/>
      <w:r>
        <w:rPr>
          <w:rFonts w:ascii="Amiri" w:hAnsi="Amiri" w:eastAsia="Amiri" w:cs="Amiri"/>
          <w:color w:val="111111"/>
          <w:sz w:val="28"/>
          <w:sz w:val="28"/>
          <w:szCs w:val="28"/>
          <w:rtl w:val="true"/>
          <w:lang w:bidi="ar-SA"/>
        </w:rPr>
        <w:t>وإنِّی لأخشی أن أنا لک بالّذی أردت فیجزی اللّه مَن کان أظلما</w:t>
      </w:r>
    </w:p>
    <w:p>
      <w:pPr>
        <w:pStyle w:val="BookText"/>
        <w:rPr/>
      </w:pPr>
      <w:r>
        <w:rPr>
          <w:rFonts w:ascii="IRNazanin" w:hAnsi="IRNazanin" w:eastAsia="IRNazanin"/>
          <w:color w:val="111111"/>
          <w:sz w:val="28"/>
          <w:sz w:val="28"/>
          <w:szCs w:val="28"/>
          <w:rtl w:val="true"/>
          <w:lang w:bidi="fa-IR"/>
        </w:rPr>
        <w:t>فکتب عبداللّه بن الزبیر إلی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سمع اللّه الذی أنا عبدهُ‌</w:t>
      </w:r>
    </w:p>
    <w:p>
      <w:pPr>
        <w:pStyle w:val="Heading6"/>
        <w:numPr>
          <w:ilvl w:val="5"/>
          <w:numId w:val="1"/>
        </w:numPr>
        <w:rPr/>
      </w:pPr>
      <w:bookmarkStart w:id="378" w:name="__RefHeading___Toc5678588_3381743652"/>
      <w:bookmarkStart w:id="379" w:name="_Toc133"/>
      <w:bookmarkEnd w:id="378"/>
      <w:r>
        <w:rPr>
          <w:rtl w:val="true"/>
        </w:rPr>
        <w:t>بیعة یزید فی المدینة المشرّفة</w:t>
      </w:r>
      <w:bookmarkEnd w:id="379"/>
    </w:p>
    <w:p>
      <w:pPr>
        <w:pStyle w:val="BookText"/>
        <w:rPr/>
      </w:pPr>
      <w:r>
        <w:rPr>
          <w:rFonts w:ascii="IRNazanin" w:hAnsi="IRNazanin" w:eastAsia="IRNazanin"/>
          <w:color w:val="111111"/>
          <w:sz w:val="28"/>
          <w:sz w:val="28"/>
          <w:szCs w:val="28"/>
          <w:rtl w:val="true"/>
          <w:lang w:bidi="fa-IR"/>
        </w:rPr>
        <w:t xml:space="preserve">حجّ معاویة فی سنة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ه،واعتمر فی رجب سنة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ه،وکان فی کلا السفرین یسعی وراء بیعة یزید،وله فی ذلک خطوات واسعة ومواقف ومفاوضات مع بقیّة الصحابة ووجوه الاُمّة،غیر أنّ المؤرّخین خلطوا أخبار الرحلتین بعضها ببعض وما فصّلوها تفصیلاً</w:t>
      </w:r>
      <w:r>
        <w:rPr>
          <w:rFonts w:eastAsia="IRNazanin" w:cs="IRNazanin"/>
          <w:color w:val="111111"/>
          <w:sz w:val="28"/>
          <w:szCs w:val="28"/>
          <w:rtl w:val="true"/>
          <w:lang w:bidi="fa-IR"/>
        </w:rPr>
        <w:t>.</w:t>
      </w:r>
    </w:p>
    <w:p>
      <w:pPr>
        <w:pStyle w:val="Heading6"/>
        <w:numPr>
          <w:ilvl w:val="5"/>
          <w:numId w:val="1"/>
        </w:numPr>
        <w:rPr/>
      </w:pPr>
      <w:bookmarkStart w:id="380" w:name="__RefHeading___Toc5678590_3381743652"/>
      <w:bookmarkStart w:id="381" w:name="_Toc134"/>
      <w:bookmarkEnd w:id="380"/>
      <w:r>
        <w:rPr>
          <w:rtl w:val="true"/>
        </w:rPr>
        <w:t>الرحلة الاُولی</w:t>
      </w:r>
      <w:bookmarkEnd w:id="38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 اللّه معاویة،وأعرض عن ذکر البیعة حتّی قدم المدینة سنة خمسین،فتلقّاه الناس،فلمّا استقرّ فی منزله أرسل إلی عبداللّه بن عبّاس، وعبداللّه بن جعفر بن أبی طالب،وإلی عبداللّه بن عمر،وإلی عبداللّه بن الزبیر،وأمر حاجبه أن لا یأذن لأحدٍ من الناس حتّی یخرج هؤلاء النفر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جلسوا تکلّم معاویة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الحمد للّه‌الّذی أمرنا بحمده،ووعدنا علیه ثوابه،نحمده کثیراً کما أنعم علینا کثیراً، وأشهد أن لا إله إلّااللّه وحده لا شریک له،وأنّ محمّداً عبده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کبر سنّی ووهن عظمی،وقرب أجلی وأوشکت أن ادعی فاُجیب، وقد رأیت أن أستخلف علیکم بعدی یزید،ورأیته لکم رضیً،وأنتم عبادلة قریش وخیارها وأبناء خیارها،ولم یمنعنی أن احضر حسناً وحسیناً إلّاأنّهما أولاد أبیهما،علی حسن رأیی فیهما،وشدید محبّتی لهما،فردّوا علی أمیر المؤمنین خیراً یرحمکم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فتکلّم عبداللّه بن العبّاس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للّه‌الّذی ألهمنا أن نحمده،واستوجب علینا الشکر علی آلائه وحسن بلائه، وأشهد أن لا إله إلّااللّه وحده لا شریک له،وأنّ محمّداً عبده ورسوله،وصلّی اللّه علی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بعد،فإنّک قد تکلّمت فأنصتنا،وقلت فسمعنا،وإنّ اللّه جلّ ثناؤه وتقدّست أسماؤه اختار محمّداً صلّی اللّه علیه و آله لرسالته،واختاره لوحیه،وشرّفه علی خلقه،فأشرف الناس من تشرّف به،وأولاهم بالأمر أخصّهم به،وإنّما علی الاُمّة التسلیم لنبیّها إذ اختاره اللّه لها،فإنّه إنّما اختار محمّداً بعلمه وهو العلیم الخبیر،وأستغفر اللّه لی ولکم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عبداللّه بن جعفر،فقال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للّه‌أهل الحمد ومنتهاه،نحمده علی إلهامنا حمده،ونرغب إلیه فی تأدیة حقّه،وأشهد أن لا إله إلّااللّه واحداً صمداً لم یتّخذ صاحبةً ولا ولداً،وأنّ محمّداً عبده ورسوله صلّی اللّه علیه و آله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بعد،فإنّ هذه الخلافة إن اخذ فیها بالقرآن،ف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الْأَرْحامِ بَعْضُهُمْ أَوْلی بِبَعْضٍ فِی کِتابِ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اخذ فیها بسنّة رسول اللّه فاُولو رسول اللّه،وإن اخذ </w:t>
      </w:r>
    </w:p>
    <w:p>
      <w:pPr>
        <w:pStyle w:val="BookText"/>
        <w:rPr/>
      </w:pPr>
      <w:r>
        <w:rPr>
          <w:rFonts w:ascii="IRNazanin" w:hAnsi="IRNazanin" w:eastAsia="IRNazanin"/>
          <w:color w:val="111111"/>
          <w:sz w:val="28"/>
          <w:sz w:val="28"/>
          <w:szCs w:val="28"/>
          <w:rtl w:val="true"/>
          <w:lang w:bidi="fa-IR"/>
        </w:rPr>
        <w:t>بسنّة الشیخین أبی بکر وعمر فأیّ الناس أفضل وأکمل وأحقّ بهذا الأمر من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وأیم اللّه،لو ولّوه بعد نبیّهم لوضعوا الأمر موضعه،لحقّه وصدقه،ولاُطیع اللّه وعُصی الشیطان،وما اختلف فی الاُمّة سیفان،فاتّق اللّه یا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قد صرت راعیاً ونحن الرعیّة،فانظر لرعیّتک؛فإنّک مسؤول عنها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ما ذکرت من ابنَی عمّی وترکک أن تحضرهما،فواللّه،ما أصبت الحقّ،ولا یجوز لک ذلک إلّا بهما،وإنّک لتعلم أنّهما معدن العلم والکرم،فقُل أو دع،وأستغفر اللّه لی ولکم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عبداللّه بن الزبیر،فقال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للّه‌الذی عرّفنا دینه،وأکرمنا برسوله،أحمده علی ما أبلی وأولی،وأشهد أن لا إله إلّااللّه وأنّ محمّداً عبده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بعد،فإنّ هذه الخلافة لقریش خاصّة،تتناولها بمآثرها السنیّة وأفعالها المرضیّة،مع شرف الآباء،وکرم الأبناء،فاتّق اللّه یا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وأنصف من نفسک؛ فإنّ هذا عبداللّه بن عبّاس ابن عمّ رسول اللّه صلّی اللّه علیه و آله،وهذا عبداللّه بن جعفر ذو الجناحین ابن عمّ رسول اللّه صلّی اللّه علیه و آله،وأنا عبداللّه بن الزبیر ابن عمّة رسول اللّه صلّی اللّه علیه و آله،وعلیُّ خلّف حسناً وحسیناً،وأنت تعلم مَن هما وما هما،فاتّق اللّه یا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الحاکم بیننا وبین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عبداللّه بن عمر،فقال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للّه‌الّذی أکرمنا بدینه وشرّفنا بنبیّه صلّی اللّه علیه و آله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بعد،فإنّ هذه الخلافة لیست بهرقلیّة ولا قیصریّة ولا کسرویّة یتوارثها الأبناء عن الآباء،ولو کان کذلک کنت القائم بها بعد أبی،فواللّه،ما أدخلنی مع الستّة من أصحاب الشوری،إلّاأنّ الخلافة لیست شرطاً مشروطاً،وإنّما هی فی قریش خاصّة،لمن کان لها أهلاً ممّن ارتضاه المسلمون لأنفسهم،مَن کان أتقی وأرضی، فإن کنتَ ترید الفتیان من قریش،فلعمری إنّ یزید من فتیانها،واعلم أنّه لا یغنی عنک من اللّه شیئاً</w:t>
      </w:r>
      <w:r>
        <w:rPr>
          <w:rFonts w:eastAsia="IRNazanin" w:cs="IRNazanin"/>
          <w:color w:val="111111"/>
          <w:sz w:val="28"/>
          <w:szCs w:val="28"/>
          <w:rtl w:val="true"/>
          <w:lang w:bidi="fa-IR"/>
        </w:rPr>
        <w:t xml:space="preserve">. </w:t>
      </w:r>
      <w:bookmarkStart w:id="382" w:name="pg14224_143627"/>
    </w:p>
    <w:p>
      <w:pPr>
        <w:pStyle w:val="BookText"/>
        <w:rPr/>
      </w:pPr>
      <w:bookmarkEnd w:id="382"/>
      <w:r>
        <w:rPr>
          <w:rFonts w:ascii="IRNazanin" w:hAnsi="IRNazanin" w:eastAsia="IRNazanin"/>
          <w:color w:val="111111"/>
          <w:sz w:val="28"/>
          <w:sz w:val="28"/>
          <w:szCs w:val="28"/>
          <w:rtl w:val="true"/>
          <w:lang w:bidi="fa-IR"/>
        </w:rPr>
        <w:t>فتکلّم معاویة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قلت وقلتم،وإنّه قد ذهبت الآباء وبقیت الأبناء،فابنی أحبّ إلیَّ من أبنائهم،مع أنّ ابنی إن قاولتموه وجد مقالاً،وإنّما کان هذا الأمر لبنی عبد مناف؛لأنّهم أهل رسول اللّه صلّی اللّه علیه و آله،فلمّا مضی رسول اللّه صلّی اللّه علیه و آله ولّی الناسُ أبا بکر وعمر من غیر معدن الملک والخلافة،غیر أنّهما سارا بسیرةٍ جمیلة،ثمّ رجع الملک إلی بنی عبد مناف، فلا یزال فیهم إلی یوم القیامة،وقد أخرجک اللّه یا بن الزبیر وأنت یابن عمر منها، فأمّا ابنا عمّی هذان </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عبداللّه بن عبّاس وعبداللّه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فلیسا بخارجین من الرأی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بالرحلة،وأعرض عن ذکر البیعة لیزید،ولم یقطع عنهم شیئاً من صِلاتهم واُعطیاتهم،ثمّ انصرف راجعاً إلی الشام،وسکت عن البیعة فلم یعرض لها إلی سنة إحدی وخمسین</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فی هذا اللفظ ما تکلّم به عبد الرحمن،ذکره ابن حجر فی الإصابة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معاویة فدعا الناس إلی بیعة یزید،فکلّمه الحسین بن علیّ علیه السّلام وابن الزبیر وعبد الرحمن بن أبی بکر،فقال له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أهرقلیّة؟کلّما مات قیصر کان قیصر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نفعل واللّه أبداً</w:t>
      </w:r>
      <w:r>
        <w:rPr>
          <w:rFonts w:eastAsia="IRNazanin" w:cs="IRNazanin"/>
          <w:color w:val="111111"/>
          <w:sz w:val="28"/>
          <w:szCs w:val="28"/>
          <w:rtl w:val="true"/>
          <w:lang w:bidi="fa-IR"/>
        </w:rPr>
        <w:t>.</w:t>
      </w:r>
    </w:p>
    <w:p>
      <w:pPr>
        <w:pStyle w:val="Heading6"/>
        <w:numPr>
          <w:ilvl w:val="5"/>
          <w:numId w:val="1"/>
        </w:numPr>
        <w:rPr/>
      </w:pPr>
      <w:bookmarkStart w:id="383" w:name="__RefHeading___Toc5678592_3381743652"/>
      <w:bookmarkStart w:id="384" w:name="_Toc135"/>
      <w:bookmarkEnd w:id="383"/>
      <w:r>
        <w:rPr>
          <w:rtl w:val="true"/>
        </w:rPr>
        <w:t>صورة اخری من محاورة الرحلة الاُولی</w:t>
      </w:r>
      <w:bookmarkEnd w:id="38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معاویة المدینة حاجّاً،فلمّا أن دنا من المدینة خرج إلیه الناس یتلقّونه ما بین راکبٍ وماش،وخرج النساء والصبیان،فلقیه الناس علی حال طاقتهم وما تسارعوا به فی الفوت والقرب،فلانَ لمن کافَحَه،وفاوض العامّة بمحادثته، وتألّفهم جهده مقاربةً ومصانعةً؛لیستمیلهم إلی ما دخل فیه الناس،حتّی قال فی بعض ما یجتلبهم 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المعقوفین أثبتناه من الإمامة والسیاسة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المدینة،مازلت أطوی الحزن من وعثاء السفر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بالحبّ لمطالعتکم،حتّی انطوی البعید ولان الخشن،وحقّ لجار رسول اللّه أن یُتاق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علیه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بنفسک ودارک ومهاجرک،أما إنّ لک منهم کإشفاق الحمیم </w:t>
      </w:r>
      <w:r>
        <w:rPr>
          <w:rStyle w:val="FootnoteAnchor"/>
          <w:rtl w:val="true"/>
        </w:rPr>
        <w:footnoteReference w:id="534"/>
      </w:r>
      <w:r>
        <w:rPr>
          <w:rFonts w:ascii="Amiri" w:hAnsi="Amiri" w:eastAsia="Amiri" w:cs="Amiri"/>
          <w:color w:val="111111"/>
          <w:sz w:val="28"/>
          <w:sz w:val="28"/>
          <w:szCs w:val="28"/>
          <w:rtl w:val="true"/>
          <w:lang w:bidi="ar-SA"/>
        </w:rPr>
        <w:t>البرّ والحفیّ</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حتّی إذا کان بِالجُرفِ </w:t>
      </w:r>
      <w:r>
        <w:rPr>
          <w:rStyle w:val="FootnoteAnchor"/>
          <w:rtl w:val="true"/>
        </w:rPr>
        <w:footnoteReference w:id="536"/>
      </w:r>
      <w:r>
        <w:rPr>
          <w:rFonts w:ascii="IRNazanin" w:hAnsi="IRNazanin" w:eastAsia="IRNazanin"/>
          <w:color w:val="111111"/>
          <w:sz w:val="28"/>
          <w:sz w:val="28"/>
          <w:szCs w:val="28"/>
          <w:rtl w:val="true"/>
          <w:lang w:bidi="fa-IR"/>
        </w:rPr>
        <w:t>لقیه الحسین بن علیّ علیه السّلام وعبداللّه بن عبّاس،فقال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بابن بنت رسول اللّه وابن صنو أبیه،ثمّ انحرف إلی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شیخا بنی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وأقبل علیهما بوجهه وحدیثه،فرحّب وقرّب،وجعل یواجه هذا مرّة،ویضاحک هذا اخری،حتّی ورد المدینة،فلمّا خالطها لقیته المشاة والنساء والصبیان یسلّمون علیه ویسایرونه إلی أن نزل،فانصرفا عنه،فمال الحسین علیه السّلام إلی منزله،ومضی عبداللّه بن عبّاس إلی المسجد فدخله،وأقبل معاویة ومعه خلقٌ کثیرٌ من أهل الشام،حتّی أتی عائشة امّ المؤمنین،فاستأذن علیها فأذنت له وحده لم یدخل علیها معه أحد،وعندها مولاها ذکوان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أکنت تأمن أن اقعد لک رجلاً فأقتلک کما قتلتَ أخی محمّدبن أبی بکر؟</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لتفعلین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فی بیت أمن؛بیت رسول اللّه صلّی اللّه علیه و آله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عائشة حمدت اللّه وأثنت علیه،وذکرت رسول اللّه صلّی اللّه علیه و آله وذکرت أبا بکر وعمر،وحضّته علی الاقتداء بهما والاتّباع لأثرهما،ثمّ صمتت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یخطب </w:t>
      </w:r>
    </w:p>
    <w:p>
      <w:pPr>
        <w:pStyle w:val="BookText"/>
        <w:rPr/>
      </w:pPr>
      <w:r>
        <w:rPr>
          <w:rFonts w:ascii="IRNazanin" w:hAnsi="IRNazanin" w:eastAsia="IRNazanin"/>
          <w:color w:val="111111"/>
          <w:sz w:val="28"/>
          <w:sz w:val="28"/>
          <w:szCs w:val="28"/>
          <w:rtl w:val="true"/>
          <w:lang w:bidi="fa-IR"/>
        </w:rPr>
        <w:t>معاویة وخاف أن یبلغ ما بلغت،فارتجل الحدیث ارتجالاً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یا 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العالمة باللّه وبرسوله،دللتنا علی الحقّ،وحضضتنا علی حظّ أنفسنا،وأنت أهلٌ لأن یُطاع أمرک ویُسمع قولک،وإنّ أمر یزید قضاء من القضاء،ولیس للعباد الخیرة من أمرهم،وقد أکّد النّاس بیعتهم فی أعناقهم، وأعطوا عهودهم علی ذلک ومواثیقهم،أفتَرَین </w:t>
      </w:r>
      <w:r>
        <w:rPr>
          <w:rStyle w:val="FootnoteAnchor"/>
          <w:rtl w:val="true"/>
        </w:rPr>
        <w:footnoteReference w:id="5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الغدیر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،والتصویب من الإمامة والسیاسة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ینقضوا عهودهم ومواثیقهم؟</w:t>
      </w:r>
    </w:p>
    <w:p>
      <w:pPr>
        <w:pStyle w:val="BookText"/>
        <w:rPr/>
      </w:pPr>
      <w:r>
        <w:rPr>
          <w:rFonts w:ascii="IRNazanin" w:hAnsi="IRNazanin" w:eastAsia="IRNazanin"/>
          <w:color w:val="111111"/>
          <w:sz w:val="28"/>
          <w:sz w:val="28"/>
          <w:szCs w:val="28"/>
          <w:rtl w:val="true"/>
          <w:lang w:bidi="fa-IR"/>
        </w:rPr>
        <w:t>فلمّا سمعت ذلک عائشة علمت أنّه سیمضی علی أمره،فقالت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ذکرت من عهودٍ ومواثیق فاتّق اللّه فی هؤلاء الرهط ولا تعجل فیهم،فلعَلّهم لا یصنعون إلّاما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معاویة،فلمّا قام 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حُجراً وأصحابه العابدین 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هذا،کیف أنا فی الّذی بینی وفی حوائجک؟قالت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فدعینا وإیّاهم حتّی نلقی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ومعه ذکوان،فاتّکأ علی ید ذکوان وهو یمشی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تاللّه،إن رأیت کالیوم قطّ خطیباً أبلغ من عائشة بعد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مضی حتّی أتی منزله، فأرسل إلی الحسین بن علیّ علیه السّلام فخلا به،فقال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أخی،قد استوثق الناس لهذا الأمر غیر خمسة نفر من قریش أنت تقودهم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أخی،فما إربک </w:t>
      </w:r>
      <w:r>
        <w:rPr>
          <w:rStyle w:val="FootnoteAnchor"/>
          <w:rtl w:val="true"/>
        </w:rPr>
        <w:footnoteReference w:id="538"/>
      </w:r>
      <w:r>
        <w:rPr>
          <w:rFonts w:ascii="IRNazanin" w:hAnsi="IRNazanin" w:eastAsia="IRNazanin"/>
          <w:color w:val="111111"/>
          <w:sz w:val="28"/>
          <w:sz w:val="28"/>
          <w:szCs w:val="28"/>
          <w:rtl w:val="true"/>
          <w:lang w:bidi="fa-IR"/>
        </w:rPr>
        <w:t>إلی الخلاف؟</w:t>
      </w:r>
    </w:p>
    <w:p>
      <w:pPr>
        <w:pStyle w:val="BookText"/>
        <w:rPr/>
      </w:pP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أرسِل إلَیهِم،فَإن بایَعوکَ کُنتُ رَجُلاً مِنهُم،وإلّا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تَکُن عَجَّلتَ عَلیَّ بِأمرٍ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وتفعل؟قال</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 علیه ألّا یخبر بحدیثهما أحداً،فخرج وقد </w:t>
      </w:r>
    </w:p>
    <w:p>
      <w:pPr>
        <w:pStyle w:val="BookText"/>
        <w:rPr/>
      </w:pPr>
      <w:r>
        <w:rPr>
          <w:rFonts w:ascii="IRNazanin" w:hAnsi="IRNazanin" w:eastAsia="IRNazanin"/>
          <w:color w:val="111111"/>
          <w:sz w:val="28"/>
          <w:sz w:val="28"/>
          <w:szCs w:val="28"/>
          <w:rtl w:val="true"/>
          <w:lang w:bidi="fa-IR"/>
        </w:rPr>
        <w:t>أقعد له ابن الزبیر رجلاً بالطریق،فقال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أخوک ابن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کان؟فلم یزل به حتّی استخرج منه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 معاویة إلی ابن الزبیر فخلا به،فقال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استوثق الناس لهذا الأمر غیر خمسة نفر من قریش أنت تقودهم یابن أخی،فما إربک إلی الخلاف؟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 إلیهم،فإن بایعوک کنت رجلاً منهم،وإلّا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المعقوفین أثبتناه من الإمامة والسیاسة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تکن عجّلت علیَّ بأمرٍ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وتفعل؟قال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علیه ألّا یخبر بحدیثهما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بعده إلی ابن عمر،فأتاه وخلا به فکلّمه بکلام هو ألین من صاحبیه،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کرهت أن أدع امّة محمّد بعدی کالضأن لا راعی لها، </w:t>
      </w:r>
      <w:r>
        <w:rPr>
          <w:rStyle w:val="FootnoteAnchor"/>
          <w:rtl w:val="true"/>
        </w:rPr>
        <w:footnoteReference w:id="542"/>
      </w:r>
      <w:r>
        <w:rPr>
          <w:rFonts w:ascii="IRNazanin" w:hAnsi="IRNazanin" w:eastAsia="IRNazanin"/>
          <w:color w:val="111111"/>
          <w:sz w:val="28"/>
          <w:sz w:val="28"/>
          <w:szCs w:val="28"/>
          <w:rtl w:val="true"/>
          <w:lang w:bidi="fa-IR"/>
        </w:rPr>
        <w:t>وقد استوثق الناس لهذا الأمر غیر خمسة نفر أنت تقودهم،فما إربک إلی الخلاف؟</w:t>
      </w:r>
    </w:p>
    <w:p>
      <w:pPr>
        <w:pStyle w:val="BookText"/>
        <w:rPr/>
      </w:pP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فی أمر تحقن به الدماء وتدرک به حاجتک؟</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ذلک،فقال ابن عمر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تبرز سریرک ثمّ أجیء فاُبایعک علی أنّی </w:t>
      </w:r>
      <w:r>
        <w:rPr>
          <w:rStyle w:val="FootnoteAnchor"/>
          <w:rtl w:val="true"/>
        </w:rPr>
        <w:footnoteReference w:id="543"/>
      </w:r>
      <w:r>
        <w:rPr>
          <w:rFonts w:ascii="Amiri" w:hAnsi="Amiri" w:eastAsia="Amiri" w:cs="Amiri"/>
          <w:color w:val="111111"/>
          <w:sz w:val="28"/>
          <w:sz w:val="28"/>
          <w:szCs w:val="28"/>
          <w:rtl w:val="true"/>
          <w:lang w:bidi="ar-SA"/>
        </w:rPr>
        <w:t xml:space="preserve">أدخل فیما اجتمعت علیه الاُمّة،فواللّه لو أنّ الاُمّة اجتمعت </w:t>
      </w:r>
      <w:r>
        <w:rPr>
          <w:rStyle w:val="FootnoteAnchor"/>
          <w:rtl w:val="true"/>
        </w:rPr>
        <w:footnoteReference w:id="544"/>
      </w:r>
      <w:r>
        <w:rPr>
          <w:rFonts w:ascii="IRNazanin" w:hAnsi="IRNazanin" w:eastAsia="IRNazanin"/>
          <w:color w:val="111111"/>
          <w:sz w:val="28"/>
          <w:sz w:val="28"/>
          <w:szCs w:val="28"/>
          <w:rtl w:val="true"/>
          <w:lang w:bidi="fa-IR"/>
        </w:rPr>
        <w:t>علی عبد حبشیّ لدخلت فیما تدخل فیه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وتفعل؟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وأرسل إلی عبد الرحمن بن أبی بکر فخلا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یدٍ أو رجل تقدم علی معصیتی؟فقال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أن یکون ذلک خیراً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واللّه،لقد هممت أن أقتلک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فعلت لأتبعک اللّه فی الدنیا ولأدخلک فی الآخرة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بقی معاویة یومه ذلک یُعطی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ویُدنی بذمّة الناس </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کذا،وفی الإمامة والسیاسة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ویعصی مذمّة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صبیحة الیوم الثانی،أمر بفراشٍ فوضع له،وسوّیت مقاعد الخاصّة حوله وتلقاءه من أهله، ثمّ خرج وعلیه حلّةٌ یمانیّةٌ وعمامةٌ دکناء وقد أسبل طرفها بین کتفیه،وقد تغلّف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وتعطّر،فقعد علی سریره وأجلس کتّابه منه بحیث یسمعون ما یأمر به،وأمر حاجبه أن لا یأذن لأحد من النّاس وإن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 إلی الحسین بن علیّ علیه السّلام وعبداللّه بن عبّاس،فسبق ابن عبّاس،فلمّا دخل وسلّم علیه أقعده فی الفراش علی یساره،فحادثه ملیّاً،ثمّ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عبّاس،لقد وفّر اللّه حظّکم من مجاورة هذا القبر الشریف ودار الرّسول صلّی اللّه علیه و آله، 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أصلح اللّه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وحظّنا من القناعة بالبعض والتجافی عن الکلّ أوفر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فجعل معاویة یحدّثه ویحید به عن طریق المجاوبة،ویعدل إلی ذکر الأعمار </w:t>
      </w:r>
      <w:r>
        <w:rPr>
          <w:rStyle w:val="FootnoteAnchor"/>
          <w:rtl w:val="true"/>
        </w:rPr>
        <w:footnoteReference w:id="546"/>
      </w:r>
      <w:r>
        <w:rPr>
          <w:rFonts w:ascii="IRNazanin" w:hAnsi="IRNazanin" w:eastAsia="IRNazanin"/>
          <w:color w:val="111111"/>
          <w:sz w:val="28"/>
          <w:sz w:val="28"/>
          <w:szCs w:val="28"/>
          <w:rtl w:val="true"/>
          <w:lang w:bidi="fa-IR"/>
        </w:rPr>
        <w:t>علی اختلاف الغرائز والطبائع،حتّی أقبل الحسین بن علیّ علیه السّلام،فلمّا رآه معاویة جمع له وسادة کانت عن یمینه،فدخل الحسین علیه السّلام وسلّم،فأشار إلیه فأجلسه عن یمینه مکان الوسادة،فسأله معاویة عن حال بنی أخیه الحسن علیه السّلام وأسنانهم، فأخبره ثمّ سکت،ثمّ ابتدأ معاویة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بعد،فالحمد للّه‌ولیّ النعم،ومنزل النقم،وأشهد أن لا إله إلّااللّه المتعالی عمّا یقول الملحدون علوّاً کبیراً،وأنّ محمّداً عبده المختصّ المبعوث إلی الجنّ والإنس کافّة،لینذرهم بقرآنٍ لا یأتیه الباطل من بین یدیه ولا من خلفه،تنزیل من حکیمٍ حمید،فأدّی عن اللّه وصدع بأمره،وصبر عن الأذی فی جنبه،حتّی أوضح دین اللّه،وأعزّ أولیاءه،وقمع المشرکین،وظهر أمر اللّه وهم کارهون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فمضی صلوات اللّه علیه وقد ترک من الدنیا ما بذل له،واختار منها الترک لما سخّر له زهادةً واختیاراً للّه،وأنفة واقتداراً علی الصبر،بُغیاً لما یدوم ویبقی،فهذه صفة الرّسول صلّی اللّه علیه و آله،ثمّ خلفه رجلان محفوظان وثالث مشکوک، </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کذا،وفی الإمامة والسیاسة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 مشکور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ذلک خوض طولٍ ما عالجناه مشاهدةً ومکافحةً ومعاینةً وسماعاً،وما أعلم منه فوق ما تعلمان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من أمر یزید ما سبقتم إلیه وإلی تجویزه،وقد علم اللّه ما احاول به من أمر الرعیّة،من سدّ الخلل ولمّ الصّدع بولایة یزید،بما أیقظ العین وأحمد الفعل،هذا معنای فی یزید،وفیکما فضل القرابة وحظوة العلم وکمال المروءة،وقد أصبت من ذلک عند یزید علی المناظرة والمقابلة،ما أعیانی مثله عندکما وعند غیرکما،مع علمه بالسنّة وقراءة القرآن،والحلم الّذی یرجح بالصمّ </w:t>
      </w:r>
      <w:r>
        <w:rPr>
          <w:rStyle w:val="FootnoteAnchor"/>
          <w:rtl w:val="true"/>
        </w:rPr>
        <w:footnoteReference w:id="548"/>
      </w:r>
      <w:r>
        <w:rPr>
          <w:rFonts w:ascii="IRNazanin" w:hAnsi="IRNazanin" w:eastAsia="IRNazanin"/>
          <w:color w:val="111111"/>
          <w:sz w:val="28"/>
          <w:sz w:val="28"/>
          <w:szCs w:val="28"/>
          <w:rtl w:val="true"/>
          <w:lang w:bidi="fa-IR"/>
        </w:rPr>
        <w:t>الصلاب</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علمتما أنّ الرسول المحفوظ بعصمة الرسالة،قدّم علی الصدّیق والفاروق ودونهما من أکابر الصحابة وأوائل المهاجرین یوم غزوة السلاسل </w:t>
      </w:r>
      <w:r>
        <w:rPr>
          <w:rStyle w:val="FootnoteAnchor"/>
          <w:rtl w:val="true"/>
        </w:rPr>
        <w:footnoteReference w:id="549"/>
      </w:r>
      <w:r>
        <w:rPr>
          <w:rFonts w:ascii="IRNazanin" w:hAnsi="IRNazanin" w:eastAsia="IRNazanin"/>
          <w:color w:val="111111"/>
          <w:sz w:val="28"/>
          <w:sz w:val="28"/>
          <w:szCs w:val="28"/>
          <w:rtl w:val="true"/>
          <w:lang w:bidi="fa-IR"/>
        </w:rPr>
        <w:t xml:space="preserve">،مَن لم یقارب القوم ولم یعاندهم برتبة فی قرابة موصولة ولا سنّة مذکورة،فقادهم الرجل بإمرة، وجمع بهم صلاتهم،وحفظ علیهم فیئهم،وقال ولم یقل معه،وفی رسول اللّه صلّی اللّه علیه و آله اسوة حسنة،فمهلاً بنی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وأنتم شعبا نفع وجد،ومازلت أرجو الإنصاف فی اجتماعکما،فما یقول القائل إلّابفضل قولکما،فردّا علی ذی رحم مستعتب ما یحمد به البصیرة فی عتابکما،وأستغفر اللّه لی ولکما</w:t>
      </w:r>
      <w:r>
        <w:rPr>
          <w:rFonts w:eastAsia="IRNazanin" w:cs="IRNazanin"/>
          <w:color w:val="111111"/>
          <w:sz w:val="28"/>
          <w:szCs w:val="28"/>
          <w:rtl w:val="true"/>
          <w:lang w:bidi="fa-IR"/>
        </w:rPr>
        <w:t xml:space="preserve">. </w:t>
      </w:r>
      <w:bookmarkStart w:id="385" w:name="pg14224_143633"/>
    </w:p>
    <w:p>
      <w:pPr>
        <w:pStyle w:val="Heading6"/>
        <w:numPr>
          <w:ilvl w:val="5"/>
          <w:numId w:val="1"/>
        </w:numPr>
        <w:rPr/>
      </w:pPr>
      <w:bookmarkStart w:id="386" w:name="__RefHeading___Toc5678594_3381743652"/>
      <w:bookmarkStart w:id="387" w:name="_Toc136"/>
      <w:bookmarkEnd w:id="385"/>
      <w:bookmarkEnd w:id="386"/>
      <w:r>
        <w:rPr>
          <w:rtl w:val="true"/>
        </w:rPr>
        <w:t>کلمة الإمام السبط‌</w:t>
      </w:r>
      <w:bookmarkEnd w:id="387"/>
    </w:p>
    <w:p>
      <w:pPr>
        <w:pStyle w:val="BookText"/>
        <w:rPr/>
      </w:pPr>
      <w:r>
        <w:rPr>
          <w:rFonts w:ascii="Amiri" w:hAnsi="Amiri" w:eastAsia="Amiri" w:cs="Amiri"/>
          <w:color w:val="111111"/>
          <w:sz w:val="28"/>
          <w:sz w:val="28"/>
          <w:szCs w:val="28"/>
          <w:rtl w:val="true"/>
          <w:lang w:bidi="ar-SA"/>
        </w:rPr>
        <w:t xml:space="preserve">فتیسّر </w:t>
      </w:r>
      <w:r>
        <w:rPr>
          <w:rStyle w:val="FootnoteAnchor"/>
          <w:rtl w:val="true"/>
        </w:rPr>
        <w:footnoteReference w:id="5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تیسّر 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تهیّأ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للکلام ونصب یده للمخاطبة،فأشار إلیه الحسین علیه السّلام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رِسلِکَ،فَأَنَا المُرادُ،ونَصیبی فِی التُّهَمَةِ أوفَرُ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فأمسک ابن عبّاس،فقام الحسین علیه السّلام فحمد اللّه وصلّی علی الرسول،ثمّ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یا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یُؤَدِّیَ القائِلُ وإن أطنَبَ </w:t>
      </w:r>
      <w:r>
        <w:rPr>
          <w:rStyle w:val="FootnoteAnchor"/>
          <w:rtl w:val="true"/>
        </w:rPr>
        <w:footnoteReference w:id="551"/>
      </w:r>
      <w:r>
        <w:rPr>
          <w:rFonts w:ascii="Amiri" w:hAnsi="Amiri" w:eastAsia="Amiri" w:cs="Amiri"/>
          <w:color w:val="111111"/>
          <w:sz w:val="28"/>
          <w:sz w:val="28"/>
          <w:szCs w:val="28"/>
          <w:rtl w:val="true"/>
          <w:lang w:bidi="ar-SA"/>
        </w:rPr>
        <w:t xml:space="preserve">فی صِفَةِ الرَّسولِ صلّی اللّه علیه و آله مِن جَمیعٍ جُزءاً،وقَد فَهِمتُ ما لَبَستَ بِهِ الخَلَفَ بَعدَ رَسولِ اللّهِ مِن إیجازِ الصِّفَةِ وَالتَّنَکُّبِ عَنِ استِبلاغِ البَیعَةِ </w:t>
      </w:r>
      <w:r>
        <w:rPr>
          <w:rStyle w:val="FootnoteAnchor"/>
          <w:rtl w:val="true"/>
        </w:rPr>
        <w:footnoteReference w:id="552"/>
      </w:r>
      <w:r>
        <w:rPr>
          <w:rFonts w:ascii="Amiri" w:hAnsi="Amiri" w:eastAsia="Amiri" w:cs="Amiri"/>
          <w:color w:val="111111"/>
          <w:sz w:val="28"/>
          <w:sz w:val="28"/>
          <w:szCs w:val="28"/>
          <w:rtl w:val="true"/>
          <w:lang w:bidi="ar-SA"/>
        </w:rPr>
        <w:t xml:space="preserve">،وهَیهاتَ هَیهاتَ یا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 الصُّبحُ فَحمَةَ الدُّجی،وبَهَرَتِ الشَّمسُ أنوارَ السُّرُجِ،ولَقَد فَضَّلتَ حَتّی أفرَطتَ،وَاستَأثَرتَ حَتّی أجحَفتَ، ومَنَعتَ حَتّی بَخِلتَ </w:t>
      </w:r>
      <w:r>
        <w:rPr>
          <w:rStyle w:val="FootnoteAnchor"/>
          <w:rtl w:val="true"/>
        </w:rPr>
        <w:footnoteReference w:id="553"/>
      </w:r>
      <w:r>
        <w:rPr>
          <w:rFonts w:ascii="Amiri" w:hAnsi="Amiri" w:eastAsia="Amiri" w:cs="Amiri"/>
          <w:color w:val="111111"/>
          <w:sz w:val="28"/>
          <w:sz w:val="28"/>
          <w:szCs w:val="28"/>
          <w:rtl w:val="true"/>
          <w:lang w:bidi="ar-SA"/>
        </w:rPr>
        <w:t xml:space="preserve">،وجُرتَ حَتّی جاوَزتَ،ما بَذَلتَ لِذی حَقٍّ مِن أتَمِّ </w:t>
      </w:r>
      <w:r>
        <w:rPr>
          <w:rStyle w:val="FootnoteAnchor"/>
          <w:rtl w:val="true"/>
        </w:rPr>
        <w:footnoteReference w:id="554"/>
      </w:r>
      <w:r>
        <w:rPr>
          <w:rFonts w:ascii="Amiri" w:hAnsi="Amiri" w:eastAsia="Amiri" w:cs="Amiri"/>
          <w:color w:val="111111"/>
          <w:sz w:val="28"/>
          <w:sz w:val="28"/>
          <w:szCs w:val="28"/>
          <w:rtl w:val="true"/>
          <w:lang w:bidi="ar-SA"/>
        </w:rPr>
        <w:t>حَقِّهِ بِنَصیبٍ،حَتّی أخَذَ الشَّیطانُ حَظَّهُ الأَوفَرَ ونَصیبَهُ الأَکمَلَ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وفَهِمتُ ما ذَکَرتَهُ عَن یَزیدَ مِنِ اکتِمالِهِ وسِیاسَتِهِ لِاُمَّةِ مُحَمَّدٍ،تُریدُ أن توهِمَ النّاسَ فی یَزیدَ،کَأَنَّکَ تَصِفُ مَحجوباً أو تَنعَتُ غائِباً،أو تُخبِرُ عَمّا کانَ مِمَّا احتَوَیتَهُ بِعِلمٍ خاصٍّ،وقَد دَلَّ یَزیدُ مِن نَفسِهِ عَلی مَوقِعِ رَأیِهِ،فَخُذ لِیَزیدَ فیما أخَذَ بِهِ،مِنِ استِقرائِهِ الکِلابَ المُهارِشَةَ </w:t>
      </w:r>
      <w:r>
        <w:rPr>
          <w:rStyle w:val="FootnoteAnchor"/>
          <w:rtl w:val="true"/>
        </w:rPr>
        <w:footnoteReference w:id="555"/>
      </w:r>
      <w:r>
        <w:rPr>
          <w:rFonts w:ascii="Amiri" w:hAnsi="Amiri" w:eastAsia="Amiri" w:cs="Amiri"/>
          <w:color w:val="111111"/>
          <w:sz w:val="28"/>
          <w:sz w:val="28"/>
          <w:szCs w:val="28"/>
          <w:rtl w:val="true"/>
          <w:lang w:bidi="ar-SA"/>
        </w:rPr>
        <w:t xml:space="preserve">عِندَ التَّحارُشِ،وَالحَمامَ السِّبقَ لِأَترابِهِنَّ، وَالقیناتِ </w:t>
      </w:r>
      <w:r>
        <w:rPr>
          <w:rStyle w:val="FootnoteAnchor"/>
          <w:rtl w:val="true"/>
        </w:rPr>
        <w:footnoteReference w:id="556"/>
      </w:r>
      <w:r>
        <w:rPr>
          <w:rFonts w:ascii="Amiri" w:hAnsi="Amiri" w:eastAsia="Amiri" w:cs="Amiri"/>
          <w:color w:val="111111"/>
          <w:sz w:val="28"/>
          <w:sz w:val="28"/>
          <w:szCs w:val="28"/>
          <w:rtl w:val="true"/>
          <w:lang w:bidi="ar-SA"/>
        </w:rPr>
        <w:t xml:space="preserve">ذَواتِ المَعازِفِ،وضُروبِ المَلاهی،تَجِدهُ ناصِراً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ودَع عَنکَ ما تُحاوِلُ،فَما أغناکَ أن تَلقَی اللّهَ بِوِزرِ هذَا الخَلقِ بِأَکثَرَ مِمّا أنتَ لاقیهِ، فَوَاللّهِ ما بَرِحتَ تُقَدِّرُ </w:t>
      </w:r>
      <w:r>
        <w:rPr>
          <w:rStyle w:val="FootnoteAnchor"/>
          <w:rtl w:val="true"/>
        </w:rPr>
        <w:footnoteReference w:id="5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الإمامة والسیاسة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باطِلاً فی جَورٍ،وحَنَقاً فی ظُلمٍ،حَتّی مَلَأتَ الأَسقِیَةَ،وما بَینَکَ وبَینَ المَوتِ إلّاغَمضَةٌ،فَتَقدَمُ عَلی عَمَلٍ مَحفوظٍ فی یَومٍ مَشهودٍ،ولاتَ حینَ مَناصٍ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ورَأَیتُکَ عَرَضتَ بِنا بَعدَ هذَا الأَمرِ،ومَنَعتَنا عَن آبائِنا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تُراثاً </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،ولَقَد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أورَثَنَا الرَّسولُ علیه السّلام وِلادَةً وجِئتَ لَنا بِها،ما </w:t>
      </w:r>
      <w:r>
        <w:rPr>
          <w:rStyle w:val="FootnoteAnchor"/>
          <w:rtl w:val="true"/>
        </w:rPr>
        <w:footnoteReference w:id="560"/>
      </w:r>
      <w:r>
        <w:rPr>
          <w:rFonts w:ascii="Amiri" w:hAnsi="Amiri" w:eastAsia="Amiri" w:cs="Amiri"/>
          <w:color w:val="111111"/>
          <w:sz w:val="28"/>
          <w:sz w:val="28"/>
          <w:szCs w:val="28"/>
          <w:rtl w:val="true"/>
          <w:lang w:bidi="ar-SA"/>
        </w:rPr>
        <w:t>حَجَجتُم بِهِ القائِمَ عِندَ مَوتِ الرَّسولِ فَأَذعَنَ لِلحُجَّةِ بِذلِکَ،ورَدَّهُ الإِیمانُ إلَی النَّصَفِ،فَرَکِبتُمُ الأَعالیلَ،وفَعَلتُمُ الأَفاعیلَ،وقُلتُم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ویَکونُ،حَتّی أتاکَ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طَریقٍ کانَ قَصدُها لِغَیرِکَ،فَهُناکَ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یا أُولِی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وذَکَرتَ قِیادَةَ الرَّجُلِ القَومَ بِعَهدِ رَسولِ اللّهِ صلّی اللّه علیه و آله وتَأمیرَهُ لَهُ،وقَد کانَ ذلِکَ ولِعَمرِو بنِ العاصِ یَومَئِذٍ فَضیلَةٌ بِصُحبَةِ الرَّسولِ وبَیعَتِهِ لَهُ،وما صارَ لِعَمرٍو یَومَئِذٍ حَتّی أنِفَ القَومُ إمرَتَهُ وکَرِهوا تَقدیمَهُ،وعَدّوا عَلَیهِ أفعالَهُ،فَقالَ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مَعشَرَ المُهاجِرینَ،لا یَعمَلُ عَلَیکُم بَعدَ الیَومِ غَیری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تَحتَجُّ بِالمَنسوخِ مِن فِعلِ الرَّسولِ فی أوکَدِ الأَحوالِ وأولاها بِالمُجتَمَعِ عَلَیهِ مِنَ الصَّوابِ؟أم کَیفَ صاحَبتَ بِصاحِبٍ تابِعٍ وحَولَکَ مَن لا یُؤمَنُ فی صُحبَتِهِ،ولا یُعتَمَدُ فی دینِهِ وقَرابَتِهِ، وتَتَخَطّاهُم إلی مُسرِفٍ مَفتونٍ،تُریدُ أن تَلبِسَ النّاسَ شُبهَةً یَسعَدُ بِهَا الباقی فی دُنیاهُ وتَشقی بِها فی آخِرَتِکَ،إنَّ هذا لَهُوَ الخُسرانُ المُبینُ،وَأستَغفِرُ اللّهَ لی ولَکُم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فنظر معاویة إلی ابن عبّاس،فقال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یابن عبّاس؟ولما عندک أدهی وأمرّ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 اللّه،إنّها لذرّیة الرسول،وأحد أصحاب الکساء،ومن البیت المطهّر،فَالهَ عمّا ترید،فإنّ لک فی الناس مُقنِعاً حتّی یحکم اللّه بأمره وهو خیر الحاکمین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أعوَد </w:t>
      </w:r>
      <w:r>
        <w:rPr>
          <w:rStyle w:val="FootnoteAnchor"/>
          <w:rtl w:val="true"/>
        </w:rPr>
        <w:footnoteReference w:id="5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العطف والمنفعة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الشیء أعود علیک من کذا؛أی أنفع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الحلم التحلّم،وخیره التحلّم عن الأهل،انصرفا فی حفظ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 معاویة إلی عبد الرحمن بن أبی بکر،وإلی عبداللّه بن عمر،وإلی عبداللّه بن الزبیر،فجلسوا،فحمد اللّه وأثنی علیه معاویة،ثمّ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عبداللّه بن عمر،قد کنت تحدّثنا أنّک لا تُحبّ أن تبیت لیلة ولیس فی عنقک بیعة جماعة،وإنّ لک الدنیا وما فیها،وإنّی احذّرک أن تشقّ عصا المسلمین،وتسعی فی تفریق ملئهم،وأن تسفک دماءهم،وإنّ أمر یزید قد کان قضاء من القضاء،ولیس للعباد خیرة من أمرهم،وقد وکّد الناس بیعتهم فی أعناقهم،وأعطوا علی ذلک عهودهم ومواثیقهم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عبداللّه بن عمر،فحمد اللّه وأثنی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معاویة،قد کان قبلک خلفاء وکان لهم بنون،لیس ابنک بخیر من أبنائهم، فلم یروا فی أبنائهم ما رأیت فی ابنک،فلم یحابوا فی هذا الأمر أحداً،ولکن اختاروا لهذه الاُمّة حیث علموهم،وإن تحذّرنی أن أشقّ عصا المسلمین،واُفرّق ملأهم،وأسفک دماءهم،ولم أکن لأفعل ذلک إن شاء اللّه،ولکن إن استقام الناس فسأدخل فی صالح ما تدخل فیه امّة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عندک خلافٌ</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معاویة لعبد الرحمن بن أبی بکر نحو ما قاله لعبد اللّه بن عمر،فقال له عبد الرحمن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إنّک واللّه لوددنا أن نکلک إلی اللّه فیما جسرت علیه من أمر یزید،والّذی نفسی بیده لتجعلنّها شوری أو لأعیدها جذَعةً </w:t>
      </w:r>
      <w:r>
        <w:rPr>
          <w:rStyle w:val="FootnoteAnchor"/>
          <w:rtl w:val="true"/>
        </w:rPr>
        <w:footnoteReference w:id="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أعدت الأمر جَذَعاً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جدیداً کما 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قام لیخرج فتعلّق معاویة بطرف ردائه،ثمّ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رسلک،اللّهمّ اکفنیه بما شئت،لا تظهرنّ لأهل الشام؛فإنّی أخشی علیک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لابن الزبیر نحو ما قاله لابن عمر،ثمّ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ثعلب روّاغ،کلّما خرجت من جُحر انجحرت فی آخر،أنت ألّبت هذین الرجلین،وأخرجتهما إلی ما خرجا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أترید أن تبایع لیزید؟أرأیت إن بایعناه أیّکما نطیع،أنطیعک أم نطیعه؟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مللت الخلافة فاخرج منها وبایع لیزید فنحن نبایعه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فکثر کلامه وکلام ابن الزبیر،حتّی قال له معاویة فی بعض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واللّه،ما أراک إلّا قاتلاً نفسک،ولکأنّی بک قد تخبّطت فی الحبالة </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أمرهم بالانصراف، واحتجب عن الناس ثلاثة أیّام لا 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خرج،فأمر المنادی أن ینادی فی الناس أن یجتمعوا لأمرٍ جامع،فاجتمع الناس فی المسجد،وقعّد هؤلاء </w:t>
      </w:r>
      <w:r>
        <w:rPr>
          <w:rStyle w:val="FootnoteAnchor"/>
          <w:rtl w:val="true"/>
        </w:rPr>
        <w:footnoteReference w:id="564"/>
      </w:r>
      <w:r>
        <w:rPr>
          <w:rFonts w:ascii="IRNazanin" w:hAnsi="IRNazanin" w:eastAsia="IRNazanin"/>
          <w:color w:val="111111"/>
          <w:sz w:val="28"/>
          <w:sz w:val="28"/>
          <w:szCs w:val="28"/>
          <w:rtl w:val="true"/>
          <w:lang w:bidi="fa-IR"/>
        </w:rPr>
        <w:t>حول المنبر،فحمد اللّه وأثنی علیه،ثمّ ذکر یزید فضله وقراءته القرآن،ثمّ قال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أهل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هممت بیعة یزید وما ترکت قریة ولا مدرة </w:t>
      </w:r>
      <w:r>
        <w:rPr>
          <w:rStyle w:val="FootnoteAnchor"/>
          <w:rtl w:val="true"/>
        </w:rPr>
        <w:footnoteReference w:id="565"/>
      </w:r>
      <w:r>
        <w:rPr>
          <w:rFonts w:ascii="IRNazanin" w:hAnsi="IRNazanin" w:eastAsia="IRNazanin"/>
          <w:color w:val="111111"/>
          <w:sz w:val="28"/>
          <w:sz w:val="28"/>
          <w:szCs w:val="28"/>
          <w:rtl w:val="true"/>
          <w:lang w:bidi="fa-IR"/>
        </w:rPr>
        <w:t xml:space="preserve">إلّابعثت إلیها بیعته، </w:t>
      </w:r>
    </w:p>
    <w:p>
      <w:pPr>
        <w:pStyle w:val="BookText"/>
        <w:rPr/>
      </w:pPr>
      <w:r>
        <w:rPr>
          <w:rFonts w:ascii="IRNazanin" w:hAnsi="IRNazanin" w:eastAsia="IRNazanin"/>
          <w:color w:val="111111"/>
          <w:sz w:val="28"/>
          <w:sz w:val="28"/>
          <w:szCs w:val="28"/>
          <w:rtl w:val="true"/>
          <w:lang w:bidi="fa-IR"/>
        </w:rPr>
        <w:t>فبایع الناس جمیعاً وسلّموا،وأخّرت المدینة بیعته،وقلتُ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بیضته وأصله،ومن لا أخافهم علیه،وکان الّذین أبوا البیعة منهم من کان أجدر أن یصله،واللّه لو علمت مکان أحدٍ هو خیر للمسلمین من یزید لبایعت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الحسین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وَاللّهِ،لَقَد تَرَکتَ مَن هُوَ خَیرٌ مِنهُ أباً واُمّاً ونَفساً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کأنّک ترید نفسک؟فقال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نَعَم،أصلَحَکَ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اخبِرُک،أمّا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منه امّاً،فلعمری امّک خیر من امّه،ولو لم یکن إلّاأنّها امرأة من قریش لکان لنساء قریش أفضلهنّ،فکیف وهی ابنة رسول اللّه صلّی اللّه علیه و آله؟ثمّ فاطمة فی دینها وسابقتها،فاُمّک لعمر اللّه خیر من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أبوک فقد حاکم أباه إلی اللّه،فقضی لأبیه علی أبیک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حَسبُکَ جَهلُکَ؛آثَرتَ العاجِلَ عَلَی الآجِلِ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ذکرت من أنّک خیر من یزید نفساً،فیزید واللّه خیر لاُمّة محمّد منک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الإِفکُ وَالزّورُ،یَزیدُ شارِبُ الخَمرِ ومُشتَرِی اللَّهوِ خَیرٌ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عن شتم ابن عمّک؛فإنّک لو ذکرت عنده بسوء لم یشتمک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معاویة إلی الناس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الناس،قد علمتم أنّ رسول اللّه صلّی اللّه علیه و آله قُبض ولم یستخلف أحداً،فرأی المسلمون أن یستخلفوا أبا بکر،وکانت بیعته بیعة هدی،فعمل بکتاب اللّه وسنّة نبیّه،فلمّا حضرته الوفاة رأی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یستخلف عمر،فعمل عمر بکتاب اللّه وسنّة نبیّه،فلمّا حضرته الوفاة رأی أن </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المعقوفین أثبتناه من الإمامة والسیاسة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یجعلها شوری بین ستّة نفر اختارهم من المسلمین،فصنع</w:t>
      </w:r>
      <w:bookmarkStart w:id="388" w:name="pg14224_143638"/>
    </w:p>
    <w:p>
      <w:pPr>
        <w:pStyle w:val="BookText"/>
        <w:rPr/>
      </w:pPr>
      <w:bookmarkEnd w:id="388"/>
      <w:r>
        <w:rPr>
          <w:rFonts w:ascii="IRNazanin" w:hAnsi="IRNazanin" w:eastAsia="IRNazanin"/>
          <w:color w:val="111111"/>
          <w:sz w:val="28"/>
          <w:sz w:val="28"/>
          <w:szCs w:val="28"/>
          <w:rtl w:val="true"/>
          <w:lang w:bidi="fa-IR"/>
        </w:rPr>
        <w:t>أبو بکر ما لم یصنعه رسول اللّه،وصنع عمر ما لم یصنعه أبو بکر،کلّ ذلک یصنعون نظراً للمسلمین،فلذلک رأیت أن ابایع لیزید لما وقع الناس فیه من الاختلاف، ونظراً لهم بعین الإنصاف</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833</w:t>
      </w:r>
      <w:r>
        <w:rPr>
          <w:rFonts w:eastAsia="IRNazanin" w:cs="IRNazanin"/>
          <w:color w:val="111111"/>
          <w:sz w:val="28"/>
          <w:szCs w:val="28"/>
          <w:rtl w:val="true"/>
          <w:lang w:bidi="fa-IR"/>
        </w:rPr>
        <w:t>.</w:t>
      </w:r>
    </w:p>
    <w:p>
      <w:pPr>
        <w:pStyle w:val="Heading6"/>
        <w:numPr>
          <w:ilvl w:val="5"/>
          <w:numId w:val="1"/>
        </w:numPr>
        <w:rPr/>
      </w:pPr>
      <w:bookmarkStart w:id="389" w:name="__RefHeading___Toc5678596_3381743652"/>
      <w:bookmarkStart w:id="390" w:name="_Toc137"/>
      <w:bookmarkEnd w:id="389"/>
      <w:r>
        <w:rPr>
          <w:rtl w:val="true"/>
        </w:rPr>
        <w:t>رحلة معاویة الثانیة وبیعة یزید فیها</w:t>
      </w:r>
      <w:bookmarkEnd w:id="390"/>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بایعه أهل العراق والشام،سار معاویة إلی الحجاز فی ألف فارس،فلمّا دنا من المدینة لقیه الحسین بن علیّ علیه السّلام أوَّل الناس،فلمّا نظر إلیه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مرحباً ولا أهلاً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بُدنة یترقرق دمها واللّه مهریقه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مهلاً،فإنّی واللّه لست بأهلٍ لهذه المقالة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ولشرٍّ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ولقیه ابن الزبیر،فقال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مرحباً ولا أهلاً،خبّ ضبّ </w:t>
      </w:r>
      <w:r>
        <w:rPr>
          <w:rStyle w:val="FootnoteAnchor"/>
          <w:rtl w:val="true"/>
        </w:rPr>
        <w:footnoteReference w:id="568"/>
      </w:r>
      <w:r>
        <w:rPr>
          <w:rFonts w:ascii="Amiri" w:hAnsi="Amiri" w:eastAsia="Amiri" w:cs="Amiri"/>
          <w:color w:val="111111"/>
          <w:sz w:val="28"/>
          <w:sz w:val="28"/>
          <w:szCs w:val="28"/>
          <w:rtl w:val="true"/>
          <w:lang w:bidi="ar-SA"/>
        </w:rPr>
        <w:t xml:space="preserve">تلعة </w:t>
      </w:r>
      <w:r>
        <w:rPr>
          <w:rStyle w:val="FootnoteAnchor"/>
          <w:rtl w:val="true"/>
        </w:rPr>
        <w:footnoteReference w:id="569"/>
      </w:r>
      <w:r>
        <w:rPr>
          <w:rFonts w:ascii="IRNazanin" w:hAnsi="IRNazanin" w:eastAsia="IRNazanin"/>
          <w:color w:val="111111"/>
          <w:sz w:val="28"/>
          <w:sz w:val="28"/>
          <w:szCs w:val="28"/>
          <w:rtl w:val="true"/>
          <w:lang w:bidi="fa-IR"/>
        </w:rPr>
        <w:t>،یدخل رأسه، ویضرب بذنبه،ویوشک واللّه أن یؤخذ بذنبه ویدقّ ظهره،نحّیاه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وجه راحلته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لقیه عبد الرحمن بن أبی بکر،فقال له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أهلاً ولا مرحباً، شیخ قد خرف وذهب عقله،ثمّ أمر فضُرب وجه راحلته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فعل بابن عمر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فأقبلوا معه لا یلتفت إلیهم حتّی دخل المدینة،فحضروا بابه فلم یؤذن لهم علی منازلهم،ولم یروا منه ما یحبّون،فخرجوا إلی مکّة فأقاموا بها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وخطب معاویة بالمدینة فذکر یزید فمدحه،وقال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أحقّ منه بالخلافة فی فضله وعقله وموضعه؟وما أظنّ قوماً بمنتهین حتّی تصیبهم بوائق تجتثُّ اصولهم،وقد أنذرت إن أغنت النذر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أنشد متمثّلاً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کنت حذّرتک آل المصطلق</w:t>
      </w:r>
    </w:p>
    <w:p>
      <w:pPr>
        <w:pStyle w:val="BookText"/>
        <w:rPr/>
      </w:pPr>
      <w:r>
        <w:rPr>
          <w:rFonts w:ascii="IRNazanin" w:hAnsi="IRNazanin" w:eastAsia="IRNazanin"/>
          <w:color w:val="111111"/>
          <w:sz w:val="28"/>
          <w:sz w:val="28"/>
          <w:szCs w:val="28"/>
          <w:rtl w:val="true"/>
          <w:lang w:bidi="fa-IR"/>
        </w:rPr>
        <w:t>ثمّ دخل علی عائشة،وقد بلغها أنّه ذکر الحسین علیه السّلام وأصحابه،فقال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لأقتلنّهم إن لم یبایعوا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فشکاهم إلیها،فوعظته وقالت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تهدّدهم بالقتل،فقال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أعزّ من ذلک،ولکنّی بایعت لیزید وبایعه غیرهم،أفترین أن أنقض بیعة قد تمّت؟قالت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فارفق بهم؛فإنَّهم یصیرون إلی ما تحبّ إن شاء اللّه،قال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 قولها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یُؤمِنُک أن اقعد لک رجلاً یقتلک وقد فعلت بأخی ما فعلت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أخاها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یا امَّ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فی بیت أمن،قالت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ومکث بالمدینة ما شاء اللّه،ثمّ خرج إلی مکّة فلقیه الناس،فقال اولئک النفر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نتلقّاه فلعلّه قد ندم علی ما کان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فلقوه ببطن مرّ </w:t>
      </w:r>
      <w:r>
        <w:rPr>
          <w:rStyle w:val="FootnoteAnchor"/>
          <w:rtl w:val="true"/>
        </w:rPr>
        <w:footnoteReference w:id="5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نواحی مکّة،عنده یجتمع وادی النخلتین فیصیران وادیاً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الخریطة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المجلّد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أوَّل من لقیه الحسین علیه السّلام،فقال له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مرحباً وأهلاً یابن رسول اللّه،وسیِّد شباب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له بدابّة فرکب وسایره،ثمّ فعل بالباقین مثل ذلک، وأقبل یسایرهم لا یسیر معه غیرهم حتّی دخل مکّة،فکانوا أوّل داخلٍ وآخر خارجٍ،ولا یمضی یوم إلّاولهم صلة ولا یذکر لهم شیئاً،حتّی قضی نسکه وحمل أثقاله وقرب مسیره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 اولئک النفر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تُخدعوا فما صنع بکم هذا لحبّکم وماصنعه إلّا لما یرید،فأعدّوا له جواباً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فاتّفقوا علی أن یکون المخاطب له ابن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فأحضرهم معاویة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علمتم سیرتی فیکم،وصلتی لأرحامکم،وحملی ما کان منکم،ویزید أخوکم وابن عمّکم وأردت أن تقدّموه باسم الخلافة،وتکونوا أنتم تعزلون وتؤمّرون، وتجبون المال وتقسّمونه،لا یعارضکم فی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فسکتوا،فقال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تجیبون؟مرّتین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ابن الزبیر،فقال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لعمری إنّک خطیبهم،فقال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نعم،نخیّرک بین ثلاث خصال،قال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اعرضهنّ،قال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تصنع کما صنع رسول اللّه صلّی اللّه علیه و آله،أو کما صنع أبو بکر أو کما صنع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ماصنعوا؟قال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رسول اللّه صلّی اللّه علیه و آله ولم یستخلف أحداً،فارتضی الناس أبا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فیکم مثل أبی بکر، وأخاف الاختلاف،قالوا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صدقت،فاصنع کما صنع أبو بکر؛فإنّه عهد إلی رجلٍ من قاصیة قریش لیس من بنی أبیه فاستخلفه،وإن شئت فاصنع کما صنع عمر؛جعل الأمر شوری فی ستّة نفرٍ لیس فیهم أحد من ولده ولا من بنی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عندک غیر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فأنتم؟قالوا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قولنا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فإنّی قد أحببت أن أتقدّم إلیکم أنّه قد أعذر مَن أنذر،إنّی کنت أخطب منکم </w:t>
      </w:r>
      <w:r>
        <w:rPr>
          <w:rStyle w:val="FootnoteAnchor"/>
          <w:rtl w:val="true"/>
        </w:rPr>
        <w:footnoteReference w:id="5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الکامل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فیقوم إلیّ القائم منکم فیکذّبنی علی رؤوس الناس،فأحمل ذلک وأصفح،وإنّی قائم بمقالةٍ،فاُقسم باللّه لئن ردّ علیّ أحدکم کلمة فی مقامی هذا،لا ترجع إلیه کلمة غیرها حتّی یسبقها السیف إلی رأسه،فلایبقینّ رجل إلّاعلی نفسه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دعا صاحب حرسه بحضرتهم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أقم علی رأس کلِّ رجل من هؤلاء رجلین ومع کلِّ واحدٍ سیف،فإن ذهب رجل منهم یردُّ علیَّ کلمة بتصدیقٍ أو تکذیب فلیضرباه بسیفهما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خرج وخرجوا معه حتّی رقی المنبر،فحمد اللّه وأثنی علیه،ثمّ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هؤلاء الرهط سادة المسلمین وخیارهم،لایبتزّ أمر دونهم،ولا یفضی إلّاعن مشورتهم،وإنّهم قد رضوا وبایعوا لیزید،فبایعوا علی اسم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فبایع الناس،وکانوا یتربّصون بیعة هؤلاء النفر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رکب رواحله وانصرف إلی المدینة،فلقی الناس اولئک النفر فقالوا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زعمتم أنّکم لا تبایعون،فلِمَ رضیتم وأعطیتم وبایعتم </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الکامل ،وفی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دُعیتم واُرضیتم بایعتم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واللّه،ما فعلنا،فقالوا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منعکم أن تردّوا علی الرّجل؟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کادنا وخفنا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وبایعه أهل المدینة،ثمّ انصرف إلی الشام وجفا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ابن عبّاس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 جفوتنا؟قال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یبایع لیزید فلم تنکروا ذلک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لخلیق أن أنحاز إلی بعض السواحل فاُقیم به،ثمّ أنطق بما تعلم حتّی أدع الناس کلّهم خوارج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العبّاس،تُعطون وترضون وترادون</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وجاء فی لفظ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معاویة نزل عن المنبر وانصرف ذاهباً إلی منزله، وأمر من حرسه وشرطته قوماً أن یحضروا هؤلاء النفر الّذین أبوا البیعة،وهم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علیّ علیه السّلام،وعبداللّه بن عمر،وعبداللّه بن الزبیر،وعبداللّه بن عبّاس،وعبد الرحمن بن أبی بکر،وأوصاهم معاویة قال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خارج العشیّة إلی أهل الشام فاُخبرهم أنّ هؤلاء النفر قد بایعوا وسلّموا،فإن تکلّم أحد منهم بکلام یصدّقنی أو یکذّبنی فیه فلا ینقضی کلامه حتّی یطیر رأسه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فحذر القوم ذلک،فلمّا کان العشیّ خرج معاویة،وخرج معه هؤلاء النفر وهو یضاحکهم ویحدّثهم وقد ألبسهم الحلل،فألبس ابن عمر حلّة حمراء،وألبس الحسین علیه السّلام حلّة صفراء،وألبس عبداللّه بن عبّاس حلّة خضراء،وألبس ابن الزبیر حلّة یمانیّة،ثمّ خرج بینهم،وأظهر لأهل الشام الرضا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وأنّهم بایعوا،فقال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الشام،إنّ هؤلاء النفر دعاهم أمیر المؤمنین فوجدهم واصلین مطیعین،وقد بایعوا وسلّموا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والقوم سکوت لم یتکلّموا شیئاً حذر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اناس من أهل الشام،فقالوا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 کان رابک منهم ریب، فحل بیننا وبینهم حتّی نضرب أعناقهم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أحلّ دماء قریش عندکم یا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أسمع لهم ذکراً بسوء، فإنّهم قد بایعوا وسلّموا،وارتضونی فرضیت عنهم،رضی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ارتحل معاویة راجعاً إلی مکّة،وقد أعطی الناس اعطیاتهم وأجزل العطاء، وأخرج إلی کلّ قبیلة جوائزها واُعطیاتها،ولم یخرج لبنی هاشم جائزة ولا عطاء، فخرج عبداللّه بن عبّاس فی أثره حتّی لحقه بالروحاء </w:t>
      </w:r>
      <w:r>
        <w:rPr>
          <w:rStyle w:val="FootnoteAnchor"/>
          <w:rtl w:val="true"/>
        </w:rPr>
        <w:footnoteReference w:id="5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رجع تُبّع من قتال أهل المدینة یرید مکّة نزل بالروحاء فأقام بها وأراح،فسمّاهاالروحاء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 ببابه،فجعل معاویة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بالباب؟فیقال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عبّاس،فلم یأذن لأحد،فلمّا استیقظ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بالباب؟فقیل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عبّاس،فدعا بدابّته فاُدخلت إلیه،ثمّ خرج راکباً،فوثب إلیه عبداللّه بن عبّاس،فأخذ بلجام البغلة،ثمّ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تذهب؟قال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مکّة،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جوائزنا کما أجزت غیرنا؟فأومأ إلیه معاویة،فقال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واللّه،ما لکم عندی جائزة ولا عطاء حتّی یبایع صاحبکم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أبی ابن الزبیر فأخرجت جائزة بنی أسد،وأبی عبداللّه بن عمر فأخرجت جائزة بنی عدیّ،فما لنا إن أبی صاحبنا وقد أبی صاحب غیرنا؟</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لستم کغیرکم،لا واللّه لا اعطیکم درهماً حتّی یبایع صاحبکم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 لئن لم تفعل لاُلحقنّ بساحل من سواحل الشام،ثمّ لأقولنّ ما تعلم،واللّه لأترکنّهم علیک 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اعطیکم جوائزکم،فبعث بها من الروحاء،ومضی راجعاً إلی الشام</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المستشفّ لحقیقة الحال من أمر هذه البیعة الغاشمة جدّ علیم أنّها تمّت برواعد الإرهاب،وبوارق التطمیع،وعوامل البهت والافتراء،فیری معاویة یتوعّد هذا،ویقتل ذاک،ویولّی آخر علی المدن والأمصار ویجعلها طعمة له،ویدرّ من رضائخه </w:t>
      </w:r>
      <w:r>
        <w:rPr>
          <w:rStyle w:val="FootnoteAnchor"/>
          <w:rtl w:val="true"/>
        </w:rPr>
        <w:footnoteReference w:id="576"/>
      </w:r>
      <w:r>
        <w:rPr>
          <w:rFonts w:ascii="IRNazanin" w:hAnsi="IRNazanin" w:eastAsia="IRNazanin"/>
          <w:color w:val="111111"/>
          <w:sz w:val="28"/>
          <w:sz w:val="28"/>
          <w:szCs w:val="28"/>
          <w:rtl w:val="true"/>
          <w:lang w:bidi="fa-IR"/>
        </w:rPr>
        <w:t>علی النفوس الواطئة ذوات الملکات الرذیلة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القوم مَن لا یؤثّر فیه شیء من ذلک کلّه،غیر أنّه لا رأی لمن لا یطاع،لکنّ إمام الهدی، وسبط النبوّة،ورمز الشهادة والإباء لم یفتأ بعد ذلک کلّه مصحراً بالحقیقة، ومصارحاً بالحقّ،وداحضاً للباطل مع کلّ تلکم الحنادس </w:t>
      </w:r>
      <w:r>
        <w:rPr>
          <w:rStyle w:val="FootnoteAnchor"/>
          <w:rtl w:val="true"/>
        </w:rPr>
        <w:footnoteReference w:id="577"/>
      </w:r>
      <w:r>
        <w:rPr>
          <w:rFonts w:ascii="IRNazanin" w:hAnsi="IRNazanin" w:eastAsia="IRNazanin"/>
          <w:color w:val="111111"/>
          <w:sz w:val="28"/>
          <w:sz w:val="28"/>
          <w:szCs w:val="28"/>
          <w:rtl w:val="true"/>
          <w:lang w:bidi="fa-IR"/>
        </w:rPr>
        <w:t>المدلهمّة،أصغت إلیه اذنٌ أم لا،وصغی إلی قیله أحد أو أعرض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بواجب الموقف رافعاً عقیرته بما تستدعیه الحالة،ویوجبه النظر فی صالح المسلمین،ولم یثنه اختلاق معاویة علیه وعلی مَن وافقه فی شیءٍ من الأمر،ولا ما أعدّه لهم من التوعید والإرجاف بهم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تک تأخذه فی اللّه لومة لائم،حتّی لفظ معاویة نفسه الأخیر رمزاً للخزایة </w:t>
      </w:r>
    </w:p>
    <w:p>
      <w:pPr>
        <w:pStyle w:val="BookText"/>
        <w:rPr/>
      </w:pPr>
      <w:r>
        <w:rPr>
          <w:rFonts w:ascii="IRNazanin" w:hAnsi="IRNazanin" w:eastAsia="IRNazanin"/>
          <w:color w:val="111111"/>
          <w:sz w:val="28"/>
          <w:sz w:val="28"/>
          <w:szCs w:val="28"/>
          <w:rtl w:val="true"/>
          <w:lang w:bidi="fa-IR"/>
        </w:rPr>
        <w:t>وشیة العار،ولقی الحسین علیه السّلام ربّه وقد أدّی ما علیه،رمزاً للخلود ومزید الحبور فی رضوان اللّه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نعم،لقی الحسین علیه السّلام ربّه وهو ضحیّة تلک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لقی أخوه الحسن علیه السّلام ربّه مسموماً من جرّاء تلکم البیعة الملعونة الّتی جرّت الویلات علی امّة محمّد صلّی اللّه علیه و آله،واستتبعت هدم الکعبة،والإغارة علی دار الهجرة یوم الحرّة،وأبرزت بنات المهاجرین والأنصار للنکال والسوءة،وأعظمها رزایا مشهد الطفّ الّتی استأصلت شأفة </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استأصل اللّه شأفته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حسم الأمر من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بیت الرحمة صلوات اللّه علیهم، وترکت بیوت الرسالة تنعق فیها النواعب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،وتندب النوادب،وقرّحت الجفون، وأسکبت المدامع،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نعم،تمّت تلک البیعة المشؤومة مع فقدان أیّ جدارة وحنکة فی یزید تؤهّله لتسنّم عرش الخلافة،علی ما تردّی به من ملابس الخزی وشیة العار؛من معاقرة الخمور،ومباشرة الفجور،ومنادمة القیان ذوات المعازف،ومحارشة الکلاب،إلی ما لا یتناهی من مظاهر الخزایة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عرفته الناس بذلک کلّه منذ أوّلیّاته وعرفه به اناس آخرون،وحسبک شهادة وفد بعثه أهل المدینة إلی یزید،وفیهم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حنظلة غسیل الملائکة،وعبداللّه بن أبی عمرو المخزومی،والمنذر بن الزبیر، وآخرون کثیرون من أشراف أهل المدینة،فقدموا علی یزید فأکرمهم،وأحسن إلیهم،وأعظمهم جوائزهم،وشاهدوا أفعاله،ثمّ انصرفوا من عنده وقدموا المدینة کلّهم إلّاالمنذر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قدم الوفد المدینة قاموا فیهم،فأظهروا شتم یزید وعتبه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قدمنا </w:t>
      </w:r>
    </w:p>
    <w:p>
      <w:pPr>
        <w:pStyle w:val="BookText"/>
        <w:rPr/>
      </w:pPr>
      <w:r>
        <w:rPr>
          <w:rFonts w:ascii="IRNazanin" w:hAnsi="IRNazanin" w:eastAsia="IRNazanin"/>
          <w:color w:val="111111"/>
          <w:sz w:val="28"/>
          <w:sz w:val="28"/>
          <w:szCs w:val="28"/>
          <w:rtl w:val="true"/>
          <w:lang w:bidi="fa-IR"/>
        </w:rPr>
        <w:t>من عند رجل لیس له دین،یشرب الخمر ویعزف بالطنابیر،ویضرب عنده القیان، ویلعب بالکلاب،ویسامر الحُرّاب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اللصوص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والفتیان،وإنّا نشهدکم أنّا قد خلعناه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فتابعهم الناس</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عبداللّه 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الصحابی العظیم المنعوت بالراهب،قتیل یوم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قوم،اتَّقوا اللّه وحده لا شریک له،فواللّه ما خرجنا علی یزید حتّی خفنا أن نُرمی بالحجارة من السماء،إنّ رجلاً ینکح الاُمّهات والبنات والأخوات،ویشرب الخمر،ویدع الصلاة،واللّه لو لم یکن معی أحد من الناس لأبلیت للّه‌فیه بلاءً حسناً</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ولمّا قدم المدینة أتاه الناس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أتیتکم من عند رجل واللّه لو لم أجد إلّابنیّ هؤلاء لجاهدته بهم</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وقال المنذر بن الزبیر لمّا قدم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یزید قد أجازنی بمئة ألف،ولا یمنعنی ما صنع فی أن اخبرکم خبره،واللّه إنّه لیشرب الخمر،واللّه إنّه لیسکر حتّی یدع الصلاة</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وقال عتبة بن مسعود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أتبایع یزید وهو یشرب الخمر،ویلهو بالقیان،ویستهتر بالفواحش؟قال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ما قلت لکم؟وکم بعده من آت ممّن یشرب الخمر،أو هو شرّ من شاربها </w:t>
      </w:r>
    </w:p>
    <w:p>
      <w:pPr>
        <w:pStyle w:val="BookText"/>
        <w:rPr/>
      </w:pPr>
      <w:r>
        <w:rPr>
          <w:rFonts w:ascii="IRNazanin" w:hAnsi="IRNazanin" w:eastAsia="IRNazanin"/>
          <w:color w:val="111111"/>
          <w:sz w:val="28"/>
          <w:sz w:val="28"/>
          <w:szCs w:val="28"/>
          <w:rtl w:val="true"/>
          <w:lang w:bidi="fa-IR"/>
        </w:rPr>
        <w:t>أنتم إلی بیعته سراع؟أما واللّه إنِّی لأنهاکم وأنا أعلم أنّکم فاعلون حتّی یصلب مصلوب قریش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عبداللّه بن الزبیر</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نعم،لم یک علی مخازی یزید من أوّل یومه حجاب مسدول یُخفیها علی الأباعد والأقارب،غیر أنّ أقرب الناس إلیه وهو أبوه معاویة غضّ الطرف عنها جمعاء،وحسب أنّها تُخفی علی الملأ الدینی بالتمویه،وطفق یذکر له فضلاً وعلماً بالسیاسة،فجابهه لسان الحقّ وإنسان الفضیلة حسین العظمة بکلماته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،ومعاویة هو نفسه یندّد بابنه فی کتابٍ کتبه إلیه،ومنه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یا یزید،إنّ أوّل ما سلبکه السکر معرفة مواطن الشکر للّه‌علی نعمه المتظاهرة، وآلائه المتواترة،وهی الجرحة العظمی،والفجعة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الصلوات المفروضات فی أوقاتها،وهو من أعظم ما یحدث من آفاتها،ثمّ استحسان العیوب،ورکوب الذنوب،وإظهار العورة،وإباحة السرّ،فلا تأمن نفسک علی سرّک،ولا تعتقد علی فعلک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Style w:val="FootnoteAnchor"/>
          <w:rtl w:val="true"/>
        </w:rPr>
        <w:footnoteReference w:id="58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فنظراً إلی ما عرفته الاُمّة من یزید من مخازیه وملکاته الرذیلة،عدّ الحسن البصری استخلاف معاویة إیّاه من موبقاته الأربع،کما مرّ حدیثه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6"/>
      </w:r>
      <w:bookmarkStart w:id="391" w:name="pg14224_143647"/>
    </w:p>
    <w:p>
      <w:pPr>
        <w:pStyle w:val="Heading5"/>
        <w:numPr>
          <w:ilvl w:val="4"/>
          <w:numId w:val="1"/>
        </w:numPr>
        <w:rPr/>
      </w:pPr>
      <w:bookmarkStart w:id="392" w:name="__RefHeading___Toc5678598_3381743652"/>
      <w:bookmarkStart w:id="393" w:name="_Toc138"/>
      <w:bookmarkEnd w:id="391"/>
      <w:bookmarkEnd w:id="392"/>
      <w:r>
        <w:rPr/>
        <w:t>5/3</w:t>
      </w:r>
      <w:r>
        <w:rPr>
          <w:rtl w:val="true"/>
        </w:rPr>
        <w:t xml:space="preserve"> </w:t>
      </w:r>
      <w:r>
        <w:rPr>
          <w:rtl w:val="true"/>
        </w:rPr>
        <w:t>وَصِیَّةُ مُعاوِیَةَ لِیَزیدَ لَمّا حَضَرَهُ المَوتُ‌</w:t>
      </w:r>
      <w:bookmarkEnd w:id="393"/>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مُعاوِیَةُ،دَعا یَزیدَ بنَ مُعاوِیَةَ فَأَوصاهُ بِما أوصاهُ بِهِ،وقالَ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حُسَینَ بنَ عَلِیِّ بنِ فاطِمَةَ بِنتِ رَسولِ اللّهِ صلّی اللّه علیه و آله؛فَإِنَّهُ أحَبُّ النّاسِ إلَی النّاسِ، فَصِل رَحِمَهُ وَارفُق بِهِ یَصلُح لَکَ أمرُهُ،فَإِن یَکُ مِنهُ شَیءٌ فَإِنّی أرجو أن یَکفِیَکَهُ اللّهُ بِمَن قَتَلَ أباهُ وخَذَلَ أخاهُ</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تاریخ الإسلام 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بغیة الطلب فی تاریخ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حَوادِثِ سَنَةِ سِتیّنَ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وفیها کانَ أخَذَ مُعاوِیَةُ عَلَی الوَفدِ الَّذینَ وَفَدوا إلَیهِ مَعَ عُبَیدِ اللّهِ بنِ زِیادٍ البَیعَةَ،لِابنِهِ یَزیدَ،وعَهِدَ إلَی ابنِهِ یَزیدَ حینَ مَرِضَ فیها ما عَهِدَ إلَیهِ فِی النَّفَرِ الَّذینَ امتَنَعوا مِنَ البَیعَةِ لِیَزیدَ حینَ دَعاهُم إلَی البَیعَةِ،وکانَ عَهدُهُ الَّذی عَهِدَ ما ذَکَرَ هِشامُ بنُ مُحَمَّدٍ عن أبی مِخنَفٍ،قالَ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عَبدُ المَلِکِ بنِ نَوفَلِ بنِ مُساحِقِ بنِ عَبدِ اللّهِ بنِ مَخرَمَةَ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مُعاوِیَةَ لَمّا مَرِضَ مَرضَتَهُ الَّتی هَلَکَ فیها،دَعا یَزیدَ ابنَهُ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بُنَیَّ،إنّی قَد کَفَیتُکَ الرِّحلَةَ وَالتَّرحالَ،ووَطَّأتُ لَکَ الأَشیاءَ،وذَلَّلتُ لَکَ الأَعداءَ،وأخضَعتُ لَکَ أعناقَ العَرَبِ، وجَمَعتُ لَکَ مِن جَمعٍ واحِدٍ،وإنّی لا أتَخَوَّفُ أن یُنازِعَکَ هذَا الأَمرَ الَّذِی استَتَبَّ لَکَ إلّا أربَعَةُ نَفَرٍ مِن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عَلِیٍّ،وعَبدُ اللّهِ بنُ عُمَرَ،وعَبدُ اللّهِ بنُ الزُّبَیرِ، وعَبدُ الرَّحمنِ بنُ أبی بَکرٍ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عَبدُ اللّهِ بنُ عُمَرَ فَرَجُلٌ قَد وَقَذَتهُ </w:t>
      </w:r>
      <w:r>
        <w:rPr>
          <w:rStyle w:val="FootnoteAnchor"/>
          <w:rtl w:val="true"/>
        </w:rPr>
        <w:footnoteReference w:id="5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وَقَذَهُ النعاس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والوقیذ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الشدید المرض الذی قد أشرف علی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العِبادَةُ،وإذا لَم یَبقَ أحَدٌ غَیرُهُ بایَعَکَ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الحُسَینُ بنُ عَلِیٍّ فَإِنَّ أهلَ العِراقِ لَن یَدَعوهُ حَتّی یُخرِجوهُ،فَإِن خَرَجَ عَلَیکَ فَظَفِرتَ بِهِ فَاصفَح عَنهُ،فَإِنَّ لَهُ رَحِماً ماسَّةً وحَقّاً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أبی بَکرٍ فَرَجُلٌ إن رَأی أصحابَهُ صَنَعوا شَیئاً صَنَعَ مِثلَهُم،لَیسَ لَهُ هِمَّةٌ إلّا فِی النِّساءِ وَاللَّهوِ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الَّذی یَجثُمُ لَکَ جُثومَ الأَسَدِ ویُراوِغُکَ مُراوَغَةَ الثَّعلَبِ،فَإِذا أمکَنَتهُ فُرصَةٌ وَثَبَ فَذاکَ ابنُ الزُّبَیرِ،فَإِن هُوَ فَعَلَها بِکَ فَقَدَرتَ عَلَیهِ فَقَطِّعهُ إرباً إرباً</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مُعاوِیَةَ لَمّا حَضَرَهُ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فی سَنَةِ سِتّینَ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یَزیدُ غائِباً،فَدَعا بِالضَّحّاکِ بنِ قَیسٍ الفِهرِیِّ وکانَ صاحِبَ شُرطَتِهِ ومُسلِمِ بنِ عُقبَةَ المُرِّیِّ،فَأَوصی إلَیهِما،فَقالَ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بَلِّغا یَزیدَ وَصِیَّتی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أهلَ الحِجازِ فَإِنَّهُم أصلُکَ، فَأَکرِم مَن قَدِمَ عَلَیکَ مِنهُم وتَعاهَد مَن 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أهلَ العِراقِ،فَإِن سَأَلوکَ أن تَعزِلَ عَنهُم کُلَّ یَومٍ عامِلاً فَافعَل،فَإِنَّ عَزلَ عامِلٍ أحَبُّ إلَیَّ مِن أن تُشهَرَ عَلَیکَ مِئَةُ ألفِ سَیفٍ</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وَانظُر أهلَ الشّامِ فَلیَکونوا بِطانَتَکَ وعَیبَتَکَ </w:t>
      </w:r>
      <w:r>
        <w:rPr>
          <w:rStyle w:val="FootnoteAnchor"/>
          <w:rtl w:val="true"/>
        </w:rPr>
        <w:footnoteReference w:id="590"/>
      </w:r>
      <w:r>
        <w:rPr>
          <w:rFonts w:ascii="Amiri" w:hAnsi="Amiri" w:eastAsia="Amiri" w:cs="Amiri"/>
          <w:color w:val="111111"/>
          <w:sz w:val="28"/>
          <w:sz w:val="28"/>
          <w:szCs w:val="28"/>
          <w:rtl w:val="true"/>
          <w:lang w:bidi="ar-SA"/>
        </w:rPr>
        <w:t>،فَإِن نابَکَ شَیءٌ مِن عَدُوِّکَ فَانتَصِر بِهِم،فَإِذا أصَبتَهُم فَاردُد أهلَ الشّامِ إلی بِلادِهِم؛فَإِنَّهُم إن أقاموا بِغَیرِ بِلادِهِم أخَذوا بِغَیرِ أخلاقِهِم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وإنّی لَستُ أخافُ مِن قُرَیشٍ إلّاثَلاثَةً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بنَ عَلِیٍّ،وعَبدَ اللّهِ بنَ عُمَرَ،وعَبدَ اللّهِ بنَ الزُّبَیرِ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ابنُ عُمَرَ،فَرَجُلٌ قَد وَقَذَهُ الدِّینُ،فَلَیسَ مُلتَمِساً شَیئاً قِبَلَکَ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الحُسَینُ بنُ عَلِیٍّ،فَإِنَّهُ رَجُلٌ خَفیفٌ،وأرجو أن یَکفِیَکَهُ اللّهُ بِمَن قَتَلَ أباهُ وخَذَلَ أخاهُ،وإنَّ لَهُ رَحِماً ماسَّةً وحَقّاً وقَرابَةً مِن مُحَمَّدٍ صلّی اللّه علیه و آله، </w:t>
      </w:r>
      <w:r>
        <w:rPr>
          <w:rStyle w:val="FootnoteAnchor"/>
          <w:rtl w:val="true"/>
        </w:rPr>
        <w:footnoteReference w:id="5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الإمام الحسین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معاویة،کانا أخوین،مضافاً إلی أنّ إحدی‌أخوات معاویة کانت زوجاً للنبیّ علیه السّلام وإحدی بنات اخته کانت زوجة للإمام الحسین علیه السّلام وهی امّ علیّ الأکبر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أظُنُّ أهلَ العِراقِ تارِکیهِ حَتّی یُخرِجوهُ،فَإِن قَدَرتَ عَلَیهِ فَاصفَح عَنهُ؛فَإِنّی لَو أنّی صاحِبُهُ عَفَوتُ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الزُّبَیرِ فَإِنَّهُ خَبٌّ ضَبٌّ،فَإِذا شَخَصَ لَکَ فَالبُد لَهُ إلّاأن یَلتَمِسَ مِنکَ صُلحاً،فَإِن فَعَلَ فَاقبَل وَاحقِن دِماءَ قَومِکَ مَا استَطَعتَ</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عن معاویة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عَهدِهِ لِابنِهِ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عَبّاسٍ حَدَّثَنی فَقالَ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حَضَرتُ رَسولَ اللّهِ صلّی اللّه علیه و آله وهُوَ فِی السِّیاقِ </w:t>
      </w:r>
      <w:r>
        <w:rPr>
          <w:rStyle w:val="FootnoteAnchor"/>
          <w:rtl w:val="true"/>
        </w:rPr>
        <w:footnoteReference w:id="593"/>
      </w:r>
      <w:r>
        <w:rPr>
          <w:rFonts w:ascii="Amiri" w:hAnsi="Amiri" w:eastAsia="Amiri" w:cs="Amiri"/>
          <w:color w:val="111111"/>
          <w:sz w:val="28"/>
          <w:sz w:val="28"/>
          <w:szCs w:val="28"/>
          <w:rtl w:val="true"/>
          <w:lang w:bidi="ar-SA"/>
        </w:rPr>
        <w:t>وقَد ضَمَّ الحُسَینَ بنَ عَلِیٍّ إلی صَدرِهِ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أطائِبِ أرومَتی </w:t>
      </w:r>
      <w:r>
        <w:rPr>
          <w:rStyle w:val="FootnoteAnchor"/>
          <w:rtl w:val="true"/>
        </w:rPr>
        <w:footnoteReference w:id="594"/>
      </w:r>
      <w:r>
        <w:rPr>
          <w:rFonts w:ascii="Amiri" w:hAnsi="Amiri" w:eastAsia="Amiri" w:cs="Amiri"/>
          <w:color w:val="111111"/>
          <w:sz w:val="28"/>
          <w:sz w:val="28"/>
          <w:szCs w:val="28"/>
          <w:rtl w:val="true"/>
          <w:lang w:bidi="ar-SA"/>
        </w:rPr>
        <w:t xml:space="preserve">وأنوارِ عِترَتی </w:t>
      </w:r>
      <w:r>
        <w:rPr>
          <w:rStyle w:val="FootnoteAnchor"/>
          <w:rtl w:val="true"/>
        </w:rPr>
        <w:footnoteReference w:id="595"/>
      </w:r>
      <w:r>
        <w:rPr>
          <w:rFonts w:ascii="Amiri" w:hAnsi="Amiri" w:eastAsia="Amiri" w:cs="Amiri"/>
          <w:color w:val="111111"/>
          <w:sz w:val="28"/>
          <w:sz w:val="28"/>
          <w:szCs w:val="28"/>
          <w:rtl w:val="true"/>
          <w:lang w:bidi="ar-SA"/>
        </w:rPr>
        <w:t xml:space="preserve">وخِیارِ ذُرِّیَّتی،لا بارَکَ اللّهُ </w:t>
      </w:r>
    </w:p>
    <w:p>
      <w:pPr>
        <w:pStyle w:val="BookText"/>
        <w:rPr/>
      </w:pPr>
      <w:r>
        <w:rPr>
          <w:rFonts w:ascii="Amiri" w:hAnsi="Amiri" w:eastAsia="Amiri" w:cs="Amiri"/>
          <w:color w:val="111111"/>
          <w:sz w:val="28"/>
          <w:sz w:val="28"/>
          <w:szCs w:val="28"/>
          <w:rtl w:val="true"/>
          <w:lang w:bidi="ar-SA"/>
        </w:rPr>
        <w:t xml:space="preserve">فیمَن لا یَحفَظُهُ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اغمِیَ عَلَی النَّبِیِّ صلّی اللّه علیه و آله ساعَةً ثُمَّ أفاقَ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ولِقاتِلِکَ یَومَ القِیامَةِ مَقاماً بَینَ یَدَی رَبّی وخُصومَةً،وقَد طابَت نَفسی إذ جَعَلَنِیَ اللّهُ خَصیماً لِمَن قَتَلَکَ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حَدیثُ ابنِ عَبّاسٍ،وأنَا احَدِّثُکَ عَن رَسولِ اللّهِ صلّی اللّه علیه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أتانی جِبریلُ یَوماً فَخَبَّرَنی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امَّتَکَ سَتَقتُلُ ابنَکَ حُسَیناً وقاتِلَهُ لَعینُ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لَعَنَ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 الحُسَینِ مِراراً،فَانظُر لِنَفسِکَ ثُمَّ انظُر ألّا یُتَعَرَّضَ لَهُ بِأَذِیَّةٍ،فَحَقُّهُ وَاللّهِ یا بُنَیَّ عَظیمٌ،ولَقَد رَأَیتَنی کَیفَ کُنتُ أحتَمِلُهُ فی حَیاتی،وأضَعُ لَهُ رَقَبَتی وهُوَ یُواجِهُنی بِالکَلامِ الَّذی یُمِضُّنی </w:t>
      </w:r>
      <w:r>
        <w:rPr>
          <w:rStyle w:val="FootnoteAnchor"/>
          <w:rtl w:val="true"/>
        </w:rPr>
        <w:footnoteReference w:id="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مَضّنی الجُرح وأمضّنی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آلمنی وأوجعنی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أمَضّنی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بلغت منه المشقّة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ویُؤلِم قَلبی،فَلا اجیبُهُ ولا أقدِرُ لَهُ عَلی حیلَةٍ؛فَإِنَّهُ بَقِیَّةُ أهلِ الأَرضِ فی یَومِهِ هذا،وقَد أعذَرَ مَن أنذَرَ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عَلَی الضَّحّاکِ ومُسلِمِ بن عُقبَةَ فَقالَ لَهُما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اِشهَدا عَلی مَقالَتی هذِهِ،فَوَاللّهِ إن فَعَلَ بِیَ الحُسَینُ کُلَّ ما یَسوؤُنی لَاحتَمَلتُهُ أبَداً ولَم یَکُنِ اللّهُ یَسأَلُنی عَن دَمَهِ،أفَهِمتَ عَنّی ما أوصَیتُکَ بِهِ یا یَزیدُ؟فَقالَ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فَهِمتُ یا أمیرَ المُؤمِنینَ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فی أهلِ الحِجازِ؛فَهُم أصلُکَ وفَرعُکَ،فَأَکرِم مَن قَدِمَ عَلَیکَ مِنهُم ومَن غابَ عَنکَ،فَلا تَجفُهُم ولا تَعِقُّهُم،وَانظُر أهلَ العِراقِ فَإِنَّهُم لا یُحِبّونَکَ أبَداً ولا یَنصَحونَکَ،ولکِن دارِهِم مَهما أمکَنَکَ وَاستَطَعتَ،وإن سَأَلوکَ عَلی کُلِّ یَومٍ </w:t>
      </w:r>
    </w:p>
    <w:p>
      <w:pPr>
        <w:pStyle w:val="BookText"/>
        <w:rPr/>
      </w:pPr>
      <w:r>
        <w:rPr>
          <w:rFonts w:ascii="Amiri" w:hAnsi="Amiri" w:eastAsia="Amiri" w:cs="Amiri"/>
          <w:color w:val="111111"/>
          <w:sz w:val="28"/>
          <w:sz w:val="28"/>
          <w:szCs w:val="28"/>
          <w:rtl w:val="true"/>
          <w:lang w:bidi="ar-SA"/>
        </w:rPr>
        <w:t>أن تَعزِلَ عَنهُم عامِلاً فَافعَل؛فَإِنَّ عَزلَ عامِلٍ واحِدٍ هُوَ أیسَرُ وأخَفُّ مِن أن یُشهَرَ عَلَیکَ مِئَةُ ألفِ 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یا بُنَیَّ أهلَ الشّامِ؛فَإِنَّهُم بِطانَتُکَ وظِهارَتُکَ وقَد بَلَوتُهُم وَاختَبَرتُهُم،فَهُم صُبَّرٌ عِندَ اللِّقاءِ،حُماةٌ فِی الوَغی </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رابَکَ أمرٌ مِن عَدُوٍّ یَخرُجُ عَلَیکَ فَانتَصِر بِهِم، فَإِذا أصَبتَ مِنهُم حاجَتَکَ فَاردُدهُم إلی بِلادِهِم یَکونوا بِها إلی وَقتِ الحاجَةِ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تَنَفَّسَ مُعاوِیَةُ الصُّعَداءَ </w:t>
      </w:r>
      <w:r>
        <w:rPr>
          <w:rStyle w:val="FootnoteAnchor"/>
          <w:rtl w:val="true"/>
        </w:rPr>
        <w:footnoteReference w:id="598"/>
      </w:r>
      <w:r>
        <w:rPr>
          <w:rFonts w:ascii="Amiri" w:hAnsi="Amiri" w:eastAsia="Amiri" w:cs="Amiri"/>
          <w:color w:val="111111"/>
          <w:sz w:val="28"/>
          <w:sz w:val="28"/>
          <w:szCs w:val="28"/>
          <w:rtl w:val="true"/>
          <w:lang w:bidi="ar-SA"/>
        </w:rPr>
        <w:t>وغُشِیَ عَلَیهِ طَویلاً،فَلَمّا أفاقَ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آوَّه آوَّه </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 إِنَّ الْباطِلَ کانَ زَهُوقاً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تُناقِش یَکُن نِقاشُکَ یا 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إلی أهلِ بَیتِهِ وقَرابَتِهِ وبَنی عَمِّهِ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حَقَّ تُقاتِهِ؛فَإِنَّ تَقوَی اللّهِ جُنَّةٌ حَصینَةٌ،ووَیلٌ لِمَن لَم یَتَّقِ اللّهَ ویَخافُ عَذابَهُ وألیمَ 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أنّی کُنتُ بَینَ یَدَیِ النَّبِیِّ صلّی اللّه علیه و آله ذاتَ یَومٍ وهُوَ یُقَلِّمُ أظفارَهُ،فَأَخَذتُ مِن قُلامَتِهِ فَجَعَلتُها فی قارورَةٍ فَهِیَ عِندی،وعِندی أیضاً شَیءٌ مِن شَعرِهِ،إذا أنَا مِتُّ وغَسَّلتُمونی وکَفَّنتُمونی فَقَطِّعوا تِلکَ القُلامَةَ فَاجعَلوها فی عَینی،وَاجعَلُوا الشَّعرَ فی فَمی واُذُنی،وصَلُّوا عَلَیَّ ووارونی فی حُفرَتی،وذَرونی ورَبّی؛فَإِنَّ رَبّی رَؤوفٌ رَحیمٌ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انقَطَعَ کَلامُهُ فَلَم یَنطِق بِشَیءٍ</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عبداللّه بن منصور عن الإمام الصادق عن أبیه عن جدّه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مُعاوِیَةَ الوَفاةُ،دَعا ابنَهُ یَزیدَ فَأَجلَسَهُ بَینَ یَدَیهِ،فَقالَ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بُنَیَّ،إنّی قَد ذَلَّلتُ لَکَ الرِّقابَ الصِّعابَ،ووَطَّدتُ لَکَ البِلادَ،وجَعَلتُ المُلکَ وما فیهِ لَکَ طُعمَةً،وإنّی أخشی عَلَیکَ مِن ثَلاثَةِ نَفَرٍ یُخالِفونَ عَلَیکَ بِجَهدِهِم،وهُم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عُمَرَ بنِ الخَطّابِ،وعَبدُ اللّهِ بنُ الزُّبَیرِ،وَالحُسَینُ بنُ عَلِیٍّ؛فَأَمّا عَبدُ اللّهِ بنُ عُمَرَ،فَهُوَ مَعَکَ فَالزَمهُ ولا تَدَعهُ،وأمّا عَبدُ اللّهِ بنُ الزُّبَیرِ، فَقَطِّعهُ إن ظَفِرتَ بِهِ إرباً إرباً؛فَإِنَّهُ یَجثو لَکَ کَما یَجثُو الأَسَدُ لِفَریسَتِهِ،ویُوارِبُکَ </w:t>
      </w:r>
      <w:r>
        <w:rPr>
          <w:rStyle w:val="FootnoteAnchor"/>
          <w:rtl w:val="true"/>
        </w:rPr>
        <w:footnoteReference w:id="6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المداهاة والمخاتلة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مُوارَبَةَ الثَّعلَبِ لِلکَلبِ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الحُسَینُ،فَقَد عَرَفتَ حَظَّهُ مِن رَسولِ اللّهِ،وهُوَ مِن لَحمِ رَسولِ اللّهِ ودَمِهِ، وقَد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أهلَ العِراقِ سَیُخرِجونَهُ إلَیهِم ثُمَّ یَخذُلونَهُ ویُضَیِّعونَهُ، فَإِن ظَفِرتَ بِهِ فَاعرِف حَقَّهُ ومَنزِلَتَهُ مِن رَسولِ اللّهِ،ولا تُؤاخِذهُ بِفِعلِهِ،ومَعَ ذلِکَ فَإِنَّ لَنا بِهِ خِلطَةً </w:t>
      </w:r>
      <w:r>
        <w:rPr>
          <w:rStyle w:val="FootnoteAnchor"/>
          <w:rtl w:val="true"/>
        </w:rPr>
        <w:footnoteReference w:id="602"/>
      </w:r>
      <w:r>
        <w:rPr>
          <w:rFonts w:ascii="Amiri" w:hAnsi="Amiri" w:eastAsia="Amiri" w:cs="Amiri"/>
          <w:color w:val="111111"/>
          <w:sz w:val="28"/>
          <w:sz w:val="28"/>
          <w:szCs w:val="28"/>
          <w:rtl w:val="true"/>
          <w:lang w:bidi="ar-SA"/>
        </w:rPr>
        <w:t>ورَحِماً،وإیّاکَ أن تَنالَهُ بِسوءٍ،أو یَری مِنکَ مَکروهاً</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الحسین علیه السّلام للخوارزمی عن معاویة بن أبی سفیان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لِابنِهِ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أنّی أخافُ عَلَیکَ مِن هذِهِ الاُمَّةِ أربَعَةَ نَفَرٍ مِن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أبی بَکرٍ، وعَبدَ اللّهِ بنَ عُمَرَ،وعَبدَ اللّهِ بنَ الزُّبَیرِ،وشَبیهَ أبیهِ الحُسَینَ بنَ عَلِیٍّ</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الحُسَینُ بنُ عَلِیٍّ،فَأَوِّه أوِّه یا یَزیدُ،ماذا أقولُ لَکَ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 أن تَتَعَرَّضَ </w:t>
      </w:r>
    </w:p>
    <w:p>
      <w:pPr>
        <w:pStyle w:val="BookText"/>
        <w:rPr/>
      </w:pPr>
      <w:r>
        <w:rPr>
          <w:rFonts w:ascii="Amiri" w:hAnsi="Amiri" w:eastAsia="Amiri" w:cs="Amiri"/>
          <w:color w:val="111111"/>
          <w:sz w:val="28"/>
          <w:sz w:val="28"/>
          <w:szCs w:val="28"/>
          <w:rtl w:val="true"/>
          <w:lang w:bidi="ar-SA"/>
        </w:rPr>
        <w:t>لَهُ إلّابِسَبیلِ خَیرٍ،وَامدُد لَهُ حَبلاً طَویلاً،وذَرهُ یَذهَب فِی الأَرضِ کَیفَ یَشاءُ،ولا تُؤذِهِ ولکِن أرعِد لَهُ وأبرِق،وإیّاکَ وَالمُکاشَفَةَ لَهُ فی مُحارَبَةٍ بِسَیفٍ أو مُنازَعَةٍ بِطَعنِ رُمحٍ،بَل أعطِهِ وقَرِّبهُ وبَجِّلهُ،فَإِن جاءَ إلَیکَ أحَدٌ مِن أهلِ بَیتِهِ فَوَسِّع عَلَیهِم وأرضِهِم؛فَإِنَّهُم أهلُ بَیتٍ لا یَسَعُهُم إلَّاالرِّضی وَالمَنزِلَةُ الرَّفیعَةُ،وإیّاکَ یا بُنَیَّ أن تَلقَی اللّهَ بِدَمِهِ فَتَکونَ مِنَ الهالِکینَ</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الباری عن محمّد بن سعید بن 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مُعاوِیَةَ لَمّا حَضَرَهُ المَوتُ قالَ لِیَزیدَ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وَطَّأتُ لَکَ البِلادَ ومَهَّدتُ لَکَ النّاسَ،ولَستُ أخافُ عَلَیکَ إلّاأهلَ الحِجازِ،فَإِن رابَکَ مِنهُم رَیبٌ </w:t>
      </w:r>
      <w:r>
        <w:rPr>
          <w:rStyle w:val="FootnoteAnchor"/>
          <w:rtl w:val="true"/>
        </w:rPr>
        <w:footnoteReference w:id="605"/>
      </w:r>
      <w:r>
        <w:rPr>
          <w:rFonts w:ascii="Amiri" w:hAnsi="Amiri" w:eastAsia="Amiri" w:cs="Amiri"/>
          <w:color w:val="111111"/>
          <w:sz w:val="28"/>
          <w:sz w:val="28"/>
          <w:szCs w:val="28"/>
          <w:rtl w:val="true"/>
          <w:lang w:bidi="ar-SA"/>
        </w:rPr>
        <w:t>فَوَجِّه إلَیهِم مُسلِمَ بنَ عُقبَةَ؛فَإِنّی قَد جَرَّبتُهُ وعَرَفتُ نَصیحَتَهُ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کانَ مِن خِلافِهِم عَلَیهِ ما کانَ،دَعاهُ فَوَجَّهَهُ فَأَباحَها ثَلاثاً،ثُمَّ دَعاهُم إلی بَیعَةِ یَزیدَ</w:t>
      </w:r>
      <w:r>
        <w:rPr>
          <w:rFonts w:eastAsia="Amiri" w:cs="Amiri" w:ascii="Amiri" w:hAnsi="Amiri"/>
          <w:color w:val="111111"/>
          <w:sz w:val="28"/>
          <w:szCs w:val="28"/>
          <w:rtl w:val="true"/>
          <w:lang w:bidi="ar-SA"/>
        </w:rPr>
        <w:t xml:space="preserve">. </w:t>
      </w:r>
      <w:r>
        <w:rPr>
          <w:rStyle w:val="FootnoteAnchor"/>
          <w:rtl w:val="true"/>
        </w:rPr>
        <w:footnoteReference w:id="606"/>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دمشق عن رجل من الزیادیین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أصابَت مُعاوِیَةَ اللَّقوَةُ </w:t>
      </w:r>
      <w:r>
        <w:rPr>
          <w:rStyle w:val="FootnoteAnchor"/>
          <w:rtl w:val="true"/>
        </w:rPr>
        <w:footnoteReference w:id="607"/>
      </w:r>
      <w:r>
        <w:rPr>
          <w:rFonts w:ascii="Amiri" w:hAnsi="Amiri" w:eastAsia="Amiri" w:cs="Amiri"/>
          <w:color w:val="111111"/>
          <w:sz w:val="28"/>
          <w:sz w:val="28"/>
          <w:szCs w:val="28"/>
          <w:rtl w:val="true"/>
          <w:lang w:bidi="ar-SA"/>
        </w:rPr>
        <w:t>بَکی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مَروانُ بنُ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لِمَ بَکَیتَ؟قالَ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مَروانُ کَبُرَ سِنّی ورَقَّ عَظمی، وَابتُلیتُ فی أحسَنِ ما یَبدو مِنّی،وخَشیتُ أن تَکونَ عُقوبَةً مِن رَبّی،ولَولا هَوایَ فی یَزیدَ لَأَبصَرتُ رُشدی</w:t>
      </w:r>
      <w:r>
        <w:rPr>
          <w:rFonts w:eastAsia="Amiri" w:cs="Amiri" w:ascii="Amiri" w:hAnsi="Amiri"/>
          <w:color w:val="111111"/>
          <w:sz w:val="28"/>
          <w:szCs w:val="28"/>
          <w:rtl w:val="true"/>
          <w:lang w:bidi="ar-SA"/>
        </w:rPr>
        <w:t xml:space="preserve">. </w:t>
      </w:r>
      <w:r>
        <w:rPr>
          <w:rStyle w:val="FootnoteAnchor"/>
          <w:rtl w:val="true"/>
        </w:rPr>
        <w:footnoteReference w:id="608"/>
      </w:r>
      <w:bookmarkStart w:id="394" w:name="pg14224_143654"/>
    </w:p>
    <w:p>
      <w:pPr>
        <w:pStyle w:val="Heading2"/>
        <w:numPr>
          <w:ilvl w:val="1"/>
          <w:numId w:val="1"/>
        </w:numPr>
        <w:rPr/>
      </w:pPr>
      <w:bookmarkStart w:id="395" w:name="__RefHeading___Toc5678600_3381743652"/>
      <w:bookmarkStart w:id="396" w:name="_Toc139"/>
      <w:bookmarkEnd w:id="394"/>
      <w:bookmarkEnd w:id="395"/>
      <w:r>
        <w:rPr>
          <w:rtl w:val="true"/>
        </w:rPr>
        <w:t>القسم السادس</w:t>
      </w:r>
      <w:r>
        <w:rPr>
          <w:rtl w:val="true"/>
        </w:rPr>
        <w:t>:</w:t>
      </w:r>
      <w:r>
        <w:rPr>
          <w:rtl w:val="true"/>
        </w:rPr>
        <w:t>الإِنباءُ بِشَهادَةِ الإِمامِ الحُسَینِ بنِ عَلِیٍّ علیه السّلام</w:t>
      </w:r>
      <w:bookmarkEnd w:id="39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7" w:name="__RefHeading___Toc5678602_3381743652"/>
      <w:bookmarkStart w:id="398" w:name="_Toc140"/>
      <w:bookmarkEnd w:id="397"/>
      <w:r>
        <w:rPr>
          <w:rtl w:val="true"/>
        </w:rPr>
        <w:t>اشارة</w:t>
      </w:r>
      <w:bookmarkEnd w:id="39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9" w:name="pg14224_143656"/>
      <w:bookmarkStart w:id="400" w:name="pg14224_143656"/>
      <w:bookmarkEnd w:id="400"/>
    </w:p>
    <w:p>
      <w:pPr>
        <w:pStyle w:val="Heading3"/>
        <w:numPr>
          <w:ilvl w:val="2"/>
          <w:numId w:val="1"/>
        </w:numPr>
        <w:rPr/>
      </w:pPr>
      <w:bookmarkStart w:id="401" w:name="pg14224_143656"/>
      <w:bookmarkStart w:id="402" w:name="__RefHeading___Toc5678604_3381743652"/>
      <w:bookmarkStart w:id="403" w:name="_Toc141"/>
      <w:bookmarkEnd w:id="401"/>
      <w:bookmarkEnd w:id="402"/>
      <w:r>
        <w:rPr>
          <w:rtl w:val="true"/>
        </w:rPr>
        <w:t>الفصل الأوّل</w:t>
      </w:r>
      <w:r>
        <w:rPr>
          <w:rtl w:val="true"/>
        </w:rPr>
        <w:t>:</w:t>
      </w:r>
      <w:r>
        <w:rPr>
          <w:rtl w:val="true"/>
        </w:rPr>
        <w:t>إنباء اللّه سبحانه بشهادة الحسین علیه السّلام</w:t>
      </w:r>
      <w:bookmarkEnd w:id="403"/>
    </w:p>
    <w:p>
      <w:pPr>
        <w:pStyle w:val="Heading4"/>
        <w:numPr>
          <w:ilvl w:val="3"/>
          <w:numId w:val="1"/>
        </w:numPr>
        <w:rPr/>
      </w:pPr>
      <w:bookmarkStart w:id="404" w:name="__RefHeading___Toc5678606_3381743652"/>
      <w:bookmarkStart w:id="405" w:name="_Toc142"/>
      <w:bookmarkEnd w:id="404"/>
      <w:r>
        <w:rPr>
          <w:rtl w:val="true"/>
        </w:rPr>
        <w:t>اشارة</w:t>
      </w:r>
      <w:bookmarkEnd w:id="405"/>
    </w:p>
    <w:p>
      <w:pPr>
        <w:pStyle w:val="BookText"/>
        <w:rPr/>
      </w:pPr>
      <w:r>
        <w:rPr>
          <w:rFonts w:ascii="Amiri" w:hAnsi="Amiri" w:eastAsia="Amiri" w:cs="Amiri"/>
          <w:color w:val="111111"/>
          <w:sz w:val="28"/>
          <w:sz w:val="28"/>
          <w:szCs w:val="28"/>
          <w:rtl w:val="true"/>
          <w:lang w:bidi="ar-SA"/>
        </w:rPr>
        <w:t>إنباءُ اللّهِ سُبحانَهُ بِشَهادَةِ الحُسَینِ علیه السّلام</w:t>
      </w:r>
    </w:p>
    <w:p>
      <w:pPr>
        <w:pStyle w:val="Heading4"/>
        <w:numPr>
          <w:ilvl w:val="3"/>
          <w:numId w:val="1"/>
        </w:numPr>
        <w:rPr/>
      </w:pPr>
      <w:bookmarkStart w:id="406" w:name="__RefHeading___Toc5678608_3381743652"/>
      <w:bookmarkStart w:id="407" w:name="_Toc143"/>
      <w:bookmarkEnd w:id="406"/>
      <w:r>
        <w:rPr/>
        <w:t>1/1</w:t>
      </w:r>
      <w:r>
        <w:rPr>
          <w:rtl w:val="true"/>
        </w:rPr>
        <w:t xml:space="preserve"> </w:t>
      </w:r>
      <w:r>
        <w:rPr>
          <w:rtl w:val="true"/>
        </w:rPr>
        <w:t>سَیِّدُ الشُّهَداءِ مِنَ الأَوَّلینَ وَالآخِرینَ‌</w:t>
      </w:r>
      <w:bookmarkEnd w:id="407"/>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ابن أبی یعفور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بَینَما رَسولُ اللّهِ صلّی اللّه علیه و آله فی مَنزِلِ فاطِمَةَ علیها السّلام وَالحُسَینُ علیه السّلام فی حِجرِهِ،إذ بَکی وخَرَّ ساجِداً،ثُمَّ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 یا بِنتَ مُحَمَّدٍ،إنَّ العَلِیَّ الأَعلی تَراءی لی فی بَیتِکِ هذا،فی ساعَتی هذِهِ،فی أحسَنِ صورَةٍ وأهیَأِ هَیئَةٍ،فَقالَ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مُحَمَّدُ،أتُحِبُّ الحُسَینَ؟قُلتُ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رَبِّ،قُرَّةُ عَینی ورَیحانَتی،وثَمَرَةُ فُؤادی،وجِلدَةُ ما بَینَ عَینَیَّ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ووَضَعَ یَدَهُ عَلی رَأسِ الحُسَینِ </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المجلسی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العلیّ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رسوله جبرئیل،أو یکون الترائی کنایة عن غایة الظهورالعلمی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ظهور صفات کماله تعالی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کنایة عن إفاضة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بورِکَ مِن مَولودٍ،عَلَیهِ بَرَکاتی وصَلَواتی ورَحمَتی ورِضوانی؛ونَقِمَتی ولَعنَتی وسَخَطی وعَذابی وخِزیی ونَکالی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مَن قَتَلَهُ وناصَبَهُ وناواهُ ونازَعَهُ</w:t>
      </w:r>
      <w:r>
        <w:rPr>
          <w:rFonts w:eastAsia="Amiri" w:cs="Amiri" w:ascii="Amiri" w:hAnsi="Amiri"/>
          <w:color w:val="111111"/>
          <w:sz w:val="28"/>
          <w:szCs w:val="28"/>
          <w:rtl w:val="true"/>
          <w:lang w:bidi="ar-SA"/>
        </w:rPr>
        <w:t>.</w:t>
      </w:r>
      <w:bookmarkStart w:id="408" w:name="pg14224_143657"/>
    </w:p>
    <w:p>
      <w:pPr>
        <w:pStyle w:val="BookText"/>
        <w:rPr/>
      </w:pPr>
      <w:bookmarkEnd w:id="408"/>
      <w:r>
        <w:rPr>
          <w:rFonts w:ascii="Amiri" w:hAnsi="Amiri" w:eastAsia="Amiri" w:cs="Amiri"/>
          <w:color w:val="111111"/>
          <w:sz w:val="28"/>
          <w:sz w:val="28"/>
          <w:szCs w:val="28"/>
          <w:rtl w:val="true"/>
          <w:lang w:bidi="ar-SA"/>
        </w:rPr>
        <w:t>أما إنَّهُ سَیِّدُ الشُّهَداءِ مِنَ الأَوَّلینَ وَالآخِرینَ فِی الدُّنیا وَالآخِرَةِ،وسَیِّدُ شَبابِ أهلِ الجَنَّةِ مِنَ الخَلقِ أجمَعینَ،وأبوه أفضَلُ مِنهُ وخَیرٌ،فَأَقرِئهُ السَّلامَ،وبَشِّرهُ بِأَنَّهُ رایَةُ الهُدی،ومَنارُ أولِیائی،وحَفیظی وشَهیدی عَلی خَلقی،وخازِنُ عِلمی،وحُجَّتی عَلی أهلِ السَّماواتِ،وأهلِ الأَرَضینَ،وَالثَّقَلَینِ الجِنِّ وَالإِنسِ</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عن أبی بصیر عن أبی عبد اللّه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اللَّوحِ</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فَأَشهَدُ بِاللّهِ أنّی هکَذا رَأَیتُهُ مَکتوباً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حُسَیناً خازِنَ وَحیی،وأکرَمتُهُ بِالشَّهادَةِ،وخَتَمتُ لَهُ بِالسَّعادَةِ،فَهُوَ أفضَلُ مَنِ استُشهِدَ،وأرفَعُ الشُّهَداءِ دَرَجَةً، جَعَلتُ کَلِمَتِیَ التّامَّةَ مَعَهُ،وحُجَّتِیَ البالِغَةَ عِندَهُ</w:t>
      </w:r>
      <w:r>
        <w:rPr>
          <w:rFonts w:eastAsia="Amiri" w:cs="Amiri" w:ascii="Amiri" w:hAnsi="Amiri"/>
          <w:color w:val="111111"/>
          <w:sz w:val="28"/>
          <w:szCs w:val="28"/>
          <w:rtl w:val="true"/>
          <w:lang w:bidi="ar-SA"/>
        </w:rPr>
        <w:t xml:space="preserve">. </w:t>
      </w:r>
      <w:r>
        <w:rPr>
          <w:rStyle w:val="FootnoteAnchor"/>
          <w:rtl w:val="true"/>
        </w:rPr>
        <w:footnoteReference w:id="611"/>
      </w:r>
    </w:p>
    <w:p>
      <w:pPr>
        <w:pStyle w:val="Heading4"/>
        <w:numPr>
          <w:ilvl w:val="3"/>
          <w:numId w:val="1"/>
        </w:numPr>
        <w:rPr/>
      </w:pPr>
      <w:bookmarkStart w:id="409" w:name="__RefHeading___Toc5678610_3381743652"/>
      <w:bookmarkStart w:id="410" w:name="_Toc144"/>
      <w:bookmarkEnd w:id="409"/>
      <w:r>
        <w:rPr/>
        <w:t>2/1</w:t>
      </w:r>
      <w:r>
        <w:rPr>
          <w:rtl w:val="true"/>
        </w:rPr>
        <w:t xml:space="preserve"> </w:t>
      </w:r>
      <w:r>
        <w:rPr>
          <w:rtl w:val="true"/>
        </w:rPr>
        <w:t>یَقتُلونَهُ صَبراً ویَقتُلونَ وُلدَهُ ومَن مَعَهُ‌</w:t>
      </w:r>
      <w:bookmarkEnd w:id="410"/>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حمّاد بن عثمان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اسرِیَ بِالنَّبِیِّ صلّی اللّه علیه و آله إلَی السَّماءِ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یَختَبِرُکَ فی ثَلاثٍ لِیَنظُرَ کَیفَ صَبرُکَ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اُسَلِّمُ لِأَمرِکَ یا رَبِّ،ولا قُوَّةَ لی عَلَی الصَّبرِ إلّابِکَ،فَما هُنَّ؟قیلَ 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الجوعُ وَالأَثَرَةُ </w:t>
      </w:r>
      <w:r>
        <w:rPr>
          <w:rStyle w:val="FootnoteAnchor"/>
          <w:rtl w:val="true"/>
        </w:rPr>
        <w:footnoteReference w:id="612"/>
      </w:r>
      <w:r>
        <w:rPr>
          <w:rFonts w:ascii="Amiri" w:hAnsi="Amiri" w:eastAsia="Amiri" w:cs="Amiri"/>
          <w:color w:val="111111"/>
          <w:sz w:val="28"/>
          <w:sz w:val="28"/>
          <w:szCs w:val="28"/>
          <w:rtl w:val="true"/>
          <w:lang w:bidi="ar-SA"/>
        </w:rPr>
        <w:t>عَلی نَفسِکَ وعَلی أهلِکَ لِأَهلِ الحاجَةِ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یا رَبِّ،ورَضیتُ وسَلَّمتُ،ومِنکَ التَّوفیقُ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فَالتَّکذیبُ وَالخَوفُ الشَّدیدُ،وبَذلُکَ مُهجَتَکَ فی مُحارَبَةِ أهلِ الکُفرِ بِمالِکَ ونَفسِکَ،وَالصَّبرُ عَلی ما یُصیبُکَ مِنهُم مِنَ الأَذی ومِن أهلِ النِّفاقِ،وَالأَلَمِ فِی الحَربِ وَالجِراحِ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یا رَبِّ،ورَضیتُ وسَلَّمتُ،ومِنکَ التَّوفیقُ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یَلقی أهلُ بَیتِکَ مِن بَعدِکَ مِنَ القَتلِ،أمّا أخوکَ عَلِیٌّ فَیَلقی مِن امَّتِکَ الشَّتمَ وَالتَّعنیفَ وَالتَّوبیخَ وَالحِرمانَ وَالجَحدَ وَالظُّلمَ،وآخِرُ ذلِکَ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رَبِّ،قَبِلتُ ورَضیتُ،ومِنکَ التَّوفیقُ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ابنَتُکَ فَتُظلَمُ وتُحرَمُ،ویُؤخَذُ حَقُّها غَصباً الَّذی تَجعَلُهُ لَها،وتُضرَبُ وهِیَ حامِلٌ،ویُدخَلُ عَلَیها وعَلی حَریمِها ومَنزِلِها بِغَیرِ إذنٍ،ثُمَّ یَمَسُّها هَوانٌ وذُلٌّ،ثُمَّ لا تَجِدُ مانِعاً،وتَطرَحُ ما فی بَطنِها مِنَ الضَّربِ،وتَموتُ مِن ذلِکَ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Style w:val="FootnoteAnchor"/>
          <w:rtl w:val="true"/>
        </w:rPr>
        <w:footnoteReference w:id="6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 فی هذا المورد،والمورد الذی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،والتصویب من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راجِعونَ،قَبِلتُ یا رَبِّ وسَلَّمتُ،ومِنکَ التَّوفیقُ وَالصَّبرُ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ویَکونُ لَها مِن أخیکَ ابنانِ،یُقتَلُ أحَدُهُما غَدراً ویُسلَبُ ویُطعَنُ،تَفعَلُ بِهِ ذلِکَ امَّتُکَ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رَبِّ،قَبِلتُ وسَلَّمتُ،إنّا للّهِ‌ِ وإنّا إلَیهِ راجِعونَ،ومِنکَ التَّوفیقُ وَالصَّبرُ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ابنُهَا الآخَرُ فَتَدعوهُ امَّتُکَ لِلجِهادِ،ثُمَّ یَقتُلونَهُ صَبراً </w:t>
      </w:r>
      <w:r>
        <w:rPr>
          <w:rStyle w:val="FootnoteAnchor"/>
          <w:rtl w:val="true"/>
        </w:rPr>
        <w:footnoteReference w:id="614"/>
      </w:r>
      <w:r>
        <w:rPr>
          <w:rFonts w:ascii="Amiri" w:hAnsi="Amiri" w:eastAsia="Amiri" w:cs="Amiri"/>
          <w:color w:val="111111"/>
          <w:sz w:val="28"/>
          <w:sz w:val="28"/>
          <w:szCs w:val="28"/>
          <w:rtl w:val="true"/>
          <w:lang w:bidi="ar-SA"/>
        </w:rPr>
        <w:t xml:space="preserve">،ویَقتُلونَ وُلدَهُ ومَن </w:t>
      </w:r>
      <w:bookmarkStart w:id="411" w:name="pg14224_143659"/>
    </w:p>
    <w:p>
      <w:pPr>
        <w:pStyle w:val="BookText"/>
        <w:rPr/>
      </w:pPr>
      <w:bookmarkEnd w:id="411"/>
      <w:r>
        <w:rPr>
          <w:rFonts w:ascii="Amiri" w:hAnsi="Amiri" w:eastAsia="Amiri" w:cs="Amiri"/>
          <w:color w:val="111111"/>
          <w:sz w:val="28"/>
          <w:sz w:val="28"/>
          <w:szCs w:val="28"/>
          <w:rtl w:val="true"/>
          <w:lang w:bidi="ar-SA"/>
        </w:rPr>
        <w:t xml:space="preserve">مَعَهُ مِن أهلِ بَیتِهِ،ثُمَّ یَسلُبونَ حَرَمَهُ،فَیَستَعینُ بی وقَد مَضَی القَضاءُ مِنّی فیهِ بِالشَّهادَةِ لَهُ ولِمَن مَعَهُ،ویَکونُ قَتلُهُ حُجَّةً عَلی مَن بَینَ قُطرَیها </w:t>
      </w:r>
      <w:r>
        <w:rPr>
          <w:rStyle w:val="FootnoteAnchor"/>
          <w:rtl w:val="true"/>
        </w:rPr>
        <w:footnoteReference w:id="6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الناحیة والجانب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،فَیَبکیهِ أهلُ السَّماواتِ وأهلُ الأَرَضینَ جَزَعاً عَلَیهِ،وتَبکیهِ مَلائِکَةٌ لَم یُدرِکوا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اخرِجُ مِن صُلبِهِ ذَکَراً،بِهِ أنصُرُکَ،وإنَّ شَبَحَهُ عِندی تَحتَ العَرشِ</w:t>
      </w:r>
      <w:r>
        <w:rPr>
          <w:rFonts w:eastAsia="Amiri" w:cs="Amiri" w:ascii="Amiri" w:hAnsi="Amiri"/>
          <w:color w:val="111111"/>
          <w:sz w:val="28"/>
          <w:szCs w:val="28"/>
          <w:rtl w:val="true"/>
          <w:lang w:bidi="ar-SA"/>
        </w:rPr>
        <w:t xml:space="preserve">.... </w:t>
      </w:r>
      <w:r>
        <w:rPr>
          <w:rStyle w:val="FootnoteAnchor"/>
          <w:rtl w:val="true"/>
        </w:rPr>
        <w:footnoteReference w:id="616"/>
      </w:r>
    </w:p>
    <w:p>
      <w:pPr>
        <w:pStyle w:val="Heading4"/>
        <w:numPr>
          <w:ilvl w:val="3"/>
          <w:numId w:val="1"/>
        </w:numPr>
        <w:rPr/>
      </w:pPr>
      <w:bookmarkStart w:id="412" w:name="__RefHeading___Toc5678612_3381743652"/>
      <w:bookmarkStart w:id="413" w:name="_Toc145"/>
      <w:bookmarkEnd w:id="412"/>
      <w:r>
        <w:rPr/>
        <w:t>3/1</w:t>
      </w:r>
      <w:r>
        <w:rPr>
          <w:rtl w:val="true"/>
        </w:rPr>
        <w:t xml:space="preserve"> </w:t>
      </w:r>
      <w:r>
        <w:rPr>
          <w:rtl w:val="true"/>
        </w:rPr>
        <w:t>التُّربَةُ الَّتی یُقتَلُ عَلَیها</w:t>
      </w:r>
      <w:bookmarkEnd w:id="413"/>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للطوسی عن سدیر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جَبرَئیلَ علیه السّلام جاءَ إلَی النَّبِیِّ صلّی اللّه علیه و آله بِالتُّربَةِ الَّتی یُقتَلُ عَلَیهَا الحُسَینُ علیه السّلام،قالَ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عِندَنا</w:t>
      </w:r>
      <w:r>
        <w:rPr>
          <w:rFonts w:eastAsia="Amiri" w:cs="Amiri" w:ascii="Amiri" w:hAnsi="Amiri"/>
          <w:color w:val="111111"/>
          <w:sz w:val="28"/>
          <w:szCs w:val="28"/>
          <w:rtl w:val="true"/>
          <w:lang w:bidi="ar-SA"/>
        </w:rPr>
        <w:t xml:space="preserve">. </w:t>
      </w:r>
      <w:r>
        <w:rPr>
          <w:rStyle w:val="FootnoteAnchor"/>
          <w:rtl w:val="true"/>
        </w:rPr>
        <w:footnoteReference w:id="617"/>
      </w:r>
    </w:p>
    <w:p>
      <w:pPr>
        <w:pStyle w:val="Heading4"/>
        <w:numPr>
          <w:ilvl w:val="3"/>
          <w:numId w:val="1"/>
        </w:numPr>
        <w:rPr/>
      </w:pPr>
      <w:bookmarkStart w:id="414" w:name="__RefHeading___Toc5678614_3381743652"/>
      <w:bookmarkStart w:id="415" w:name="_Toc146"/>
      <w:bookmarkEnd w:id="414"/>
      <w:r>
        <w:rPr/>
        <w:t>4/1</w:t>
      </w:r>
      <w:r>
        <w:rPr>
          <w:rtl w:val="true"/>
        </w:rPr>
        <w:t xml:space="preserve"> </w:t>
      </w:r>
      <w:r>
        <w:rPr>
          <w:rtl w:val="true"/>
        </w:rPr>
        <w:t>شَهادَتُهُ أمرٌ مَکتوبٌ‌</w:t>
      </w:r>
      <w:bookmarkEnd w:id="415"/>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محمّد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حینَ أخبَرَهُ جِبریلُ علیه السّلام أنَّ امَّتَهُ سَتَقتُلُ حُسَینَ بنَ عَلِیٍّ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جِبریلُ،أفَلا اراجِعُ فیهِ؟قالَ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لا،لِأَنَّهُ أمرٌ قَد کَتَبَهُ اللّهُ</w:t>
      </w:r>
      <w:r>
        <w:rPr>
          <w:rFonts w:eastAsia="Amiri" w:cs="Amiri" w:ascii="Amiri" w:hAnsi="Amiri"/>
          <w:color w:val="111111"/>
          <w:sz w:val="28"/>
          <w:szCs w:val="28"/>
          <w:rtl w:val="true"/>
          <w:lang w:bidi="ar-SA"/>
        </w:rPr>
        <w:t xml:space="preserve">. </w:t>
      </w:r>
      <w:r>
        <w:rPr>
          <w:rStyle w:val="FootnoteAnchor"/>
          <w:rtl w:val="true"/>
        </w:rPr>
        <w:footnoteReference w:id="618"/>
      </w:r>
    </w:p>
    <w:p>
      <w:pPr>
        <w:pStyle w:val="Heading4"/>
        <w:numPr>
          <w:ilvl w:val="3"/>
          <w:numId w:val="1"/>
        </w:numPr>
        <w:rPr/>
      </w:pPr>
      <w:bookmarkStart w:id="416" w:name="__RefHeading___Toc5678616_3381743652"/>
      <w:bookmarkStart w:id="417" w:name="_Toc147"/>
      <w:bookmarkEnd w:id="416"/>
      <w:r>
        <w:rPr/>
        <w:t>5/1</w:t>
      </w:r>
      <w:r>
        <w:rPr>
          <w:rtl w:val="true"/>
        </w:rPr>
        <w:t xml:space="preserve"> </w:t>
      </w:r>
      <w:r>
        <w:rPr>
          <w:rtl w:val="true"/>
        </w:rPr>
        <w:t>الدَّعوَةُ بِالصَّبرِ</w:t>
      </w:r>
      <w:bookmarkEnd w:id="41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سعید بن یسار أو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 </w:t>
      </w:r>
    </w:p>
    <w:p>
      <w:pPr>
        <w:pStyle w:val="BookText"/>
        <w:rPr/>
      </w:pPr>
      <w:r>
        <w:rPr>
          <w:rFonts w:ascii="Amiri" w:hAnsi="Amiri" w:eastAsia="Amiri" w:cs="Amiri"/>
          <w:color w:val="111111"/>
          <w:sz w:val="28"/>
          <w:sz w:val="28"/>
          <w:szCs w:val="28"/>
          <w:rtl w:val="true"/>
          <w:lang w:bidi="ar-SA"/>
        </w:rPr>
        <w:t>هَبَطَ جَبرَئیلُ علیه السّلام عَلی رَسولِ اللّهِ صلّی اللّه علیه و آله بِقَتلِ الحُسَینِ علیه السّلام،أخَذَ بِیَدِ عَلِیٍّ علیه السّلام،فَخَلا بِهِ مَلِیّاً مِنَ النَّهارِ،فَغَلَبَتهُمَا العَبرَةُ،فَلَم یَتَفَرَّقا حَتّی هَبَطَ عَلَیهِما جَبرَئیلُ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رَبُّکُما یُقرِئُکُمَا السَّلامَ،ویَقولُ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عَزَمتُ عَلَیکُما لَمّا صَبَرتُما،قالَ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فَصَبَرا</w:t>
      </w:r>
      <w:r>
        <w:rPr>
          <w:rFonts w:eastAsia="Amiri" w:cs="Amiri" w:ascii="Amiri" w:hAnsi="Amiri"/>
          <w:color w:val="111111"/>
          <w:sz w:val="28"/>
          <w:szCs w:val="28"/>
          <w:rtl w:val="true"/>
          <w:lang w:bidi="ar-SA"/>
        </w:rPr>
        <w:t xml:space="preserve">. </w:t>
      </w:r>
      <w:r>
        <w:rPr>
          <w:rStyle w:val="FootnoteAnchor"/>
          <w:rtl w:val="true"/>
        </w:rPr>
        <w:footnoteReference w:id="61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14224_143662"/>
      <w:bookmarkStart w:id="419" w:name="pg14224_143662"/>
      <w:bookmarkEnd w:id="419"/>
    </w:p>
    <w:p>
      <w:pPr>
        <w:pStyle w:val="Heading3"/>
        <w:numPr>
          <w:ilvl w:val="2"/>
          <w:numId w:val="1"/>
        </w:numPr>
        <w:rPr/>
      </w:pPr>
      <w:bookmarkStart w:id="420" w:name="pg14224_143662"/>
      <w:bookmarkStart w:id="421" w:name="__RefHeading___Toc5678618_3381743652"/>
      <w:bookmarkStart w:id="422" w:name="_Toc148"/>
      <w:bookmarkEnd w:id="420"/>
      <w:bookmarkEnd w:id="421"/>
      <w:r>
        <w:rPr>
          <w:rtl w:val="true"/>
        </w:rPr>
        <w:t>الفصل الثانی</w:t>
      </w:r>
      <w:r>
        <w:rPr>
          <w:rtl w:val="true"/>
        </w:rPr>
        <w:t>:</w:t>
      </w:r>
      <w:r>
        <w:rPr>
          <w:rtl w:val="true"/>
        </w:rPr>
        <w:t>إنباء النبیّ صلّی اللّه علیه و آله و سلّم بشهادة الحسین علیه السّلام</w:t>
      </w:r>
      <w:bookmarkEnd w:id="422"/>
    </w:p>
    <w:p>
      <w:pPr>
        <w:pStyle w:val="Heading4"/>
        <w:numPr>
          <w:ilvl w:val="3"/>
          <w:numId w:val="1"/>
        </w:numPr>
        <w:rPr/>
      </w:pPr>
      <w:bookmarkStart w:id="423" w:name="__RefHeading___Toc5678620_3381743652"/>
      <w:bookmarkStart w:id="424" w:name="_Toc149"/>
      <w:bookmarkEnd w:id="423"/>
      <w:r>
        <w:rPr>
          <w:rtl w:val="true"/>
        </w:rPr>
        <w:t>اشارة</w:t>
      </w:r>
      <w:bookmarkEnd w:id="424"/>
    </w:p>
    <w:p>
      <w:pPr>
        <w:pStyle w:val="BookText"/>
        <w:rPr/>
      </w:pPr>
      <w:r>
        <w:rPr>
          <w:rFonts w:ascii="Amiri" w:hAnsi="Amiri" w:eastAsia="Amiri" w:cs="Amiri"/>
          <w:color w:val="111111"/>
          <w:sz w:val="28"/>
          <w:sz w:val="28"/>
          <w:szCs w:val="28"/>
          <w:rtl w:val="true"/>
          <w:lang w:bidi="ar-SA"/>
        </w:rPr>
        <w:t>إنباءُ النَّبِیِّ صلّی اللّه علیه و آله و سلّم بِشَهادَةِ الحُسَینِ علیه السّلام</w:t>
      </w:r>
    </w:p>
    <w:p>
      <w:pPr>
        <w:pStyle w:val="Heading4"/>
        <w:numPr>
          <w:ilvl w:val="3"/>
          <w:numId w:val="1"/>
        </w:numPr>
        <w:rPr/>
      </w:pPr>
      <w:bookmarkStart w:id="425" w:name="__RefHeading___Toc5678622_3381743652"/>
      <w:bookmarkStart w:id="426" w:name="_Toc150"/>
      <w:bookmarkEnd w:id="425"/>
      <w:r>
        <w:rPr/>
        <w:t>1/2</w:t>
      </w:r>
      <w:r>
        <w:rPr>
          <w:rtl w:val="true"/>
        </w:rPr>
        <w:t xml:space="preserve"> </w:t>
      </w:r>
      <w:r>
        <w:rPr>
          <w:rtl w:val="true"/>
        </w:rPr>
        <w:t>إنباؤُهُ بِشَهادَتِهِ عِندَ وِلادَتِهِ‌</w:t>
      </w:r>
      <w:bookmarkEnd w:id="426"/>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صفیّة بنت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الحُسَینُ علیه السّلام مِن بَطنِ امِّهِ،فَدَفَعتُهُ إلَی النَّبِیِّ صلّی اللّه علیه و آله،فَوَضَعَ النَّبِیُّ لِسانَهُ فی فیهِ،وأقبَلَ الحُسَینُ علیه السّلام عَلی لِسانِ رَسولِ اللّهِ صلّی اللّه علیه و آله یَمُصُّهُ،فَما کُنتُ أحسَبُ رَسولَ اللّهِ صلّی اللّه علیه و آله یَغذوهُ إلّالَبَناً أو عَسَلاً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 الحُسَینُ علیه السّلام،فَقَبَّلَ النَّبِیُّ صلّی اللّه علیه و آله بَینَ عَینَیهِ،ثُمَّ دَفَعَهُ إلَیَّ وهُوَ یَبکی،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قَوماً هُم قاتِلوکَ یا 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فِداکَ أبی واُمّی،ومَن یَقتُلُهُ؟قالَ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بَقِیَّةُ الفِئَةِ الباغِیَةِ مِن بَنی امَیَّةَ، لَعَنَهُمُ اللّهُ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للکوفی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مَولِدُ الحُسَینِ بنِ عَلِیٍّ صَلَواتُ اللّهِ عَلَیهِما، وکانَت قابِلَتَهُ صَفِیَّةُ بِنتُ عَبدِ المُطَّلِبِ،فَدَخَلَ عَلَیهَا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عَمَّةُ،ناوِلِینی وَلَدی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فِداکَ الآباءُ وَالاُمَّهاتُ،کَیفَ اناوِلُکَهُ ولَم اطَهِّرهُ بَعدُ؟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نَفسُ مُحَمَّدٍ بِیَدِهِ،لَقَد طَهَّرَهُ اللّهُ مِن عَلا عَرشِهِ،فَمَدَّ بِیَدِهِ وکَفَّیهِ، فَناوَلَتهُ إیّاهُ،فَطَأطَأَ عَلَیهِ بِرَأسِهِ یُقَبِّلُ مُقلَتَیهِ وخَدَّیهِ،ویَمُجُّ لِسانَهُ کَأَنَّما یَمُجُّ عَسَلاً أو لَبَناً،ثُمَّ بَکی طَویلاً صلّی اللّه علیه و آله،فَلَمّا أفاقَ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اللّهُ قَوماً یَقتُلونَکَ</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،والصواب ما أثبتناه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صَفِیَّةُ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حَبیبی مُحَمَّدُ،مَن یَقتُلُ عِترَةَ رَسولِ اللّهِ صلّی اللّه علیه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عَمَّةُ،تَقتُلُهُ الفِئَةُ الباغِیَةُ مِن بَنی امَیَّةَ</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 السّلام بإسناده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عن أسماء بنت عمیس </w:t>
      </w:r>
      <w:r>
        <w:rPr>
          <w:rStyle w:val="FootnoteAnchor"/>
          <w:rtl w:val="true"/>
        </w:rPr>
        <w:footnoteReference w:id="6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کانَ بَعدَ حَولٍ وُلِدَ الحُسَینُ علیه السّلام،وجاءَ النَّبِیُّ صلّی اللّه علیه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أسماءُ، هَلُمِّی ابنی،فَدَفَعتُهُ إلَیهِ فی خِرقَةٍ بَیضاءَ،فَأَذَّنَ فی اذُنِهِ الیُمنی،وأقامَ فِی الیُسری، ووَضَعَهُ فی حِجرِهِ،فَبَکی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واُمّی،مِمَّ بُکاؤُکَ؟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ابنی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وُلِدَ السّاعَةَ یا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الفِئَةُ الباغِیَةُ مِن بَعدی لا أنالَهُمُ اللّهُ شَفاعَتی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أسماءُ،لا تُخبِری فاطِمَةَ بِهذا؛فَإِنَّها قَریبَةُ عَهدٍ بِوِلادَتِهِ</w:t>
      </w:r>
      <w:r>
        <w:rPr>
          <w:rFonts w:eastAsia="Amiri" w:cs="Amiri" w:ascii="Amiri" w:hAnsi="Amiri"/>
          <w:color w:val="111111"/>
          <w:sz w:val="28"/>
          <w:szCs w:val="28"/>
          <w:rtl w:val="true"/>
          <w:lang w:bidi="ar-SA"/>
        </w:rPr>
        <w:t xml:space="preserve">. </w:t>
      </w:r>
      <w:r>
        <w:rPr>
          <w:rStyle w:val="FootnoteAnchor"/>
          <w:rtl w:val="true"/>
        </w:rPr>
        <w:footnoteReference w:id="62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للطوسی بإسناده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عن أسماء بنت عمیس</w:t>
      </w:r>
      <w:r>
        <w:rPr>
          <w:rFonts w:eastAsia="IRNazanin" w:cs="IRNazanin"/>
          <w:color w:val="111111"/>
          <w:sz w:val="28"/>
          <w:szCs w:val="28"/>
          <w:rtl w:val="true"/>
          <w:lang w:bidi="fa-IR"/>
        </w:rPr>
        <w:t xml:space="preserve">: </w:t>
      </w:r>
      <w:bookmarkStart w:id="427" w:name="pg14224_143664"/>
    </w:p>
    <w:p>
      <w:pPr>
        <w:pStyle w:val="BookText"/>
        <w:rPr/>
      </w:pPr>
      <w:bookmarkEnd w:id="427"/>
      <w:r>
        <w:rPr>
          <w:rFonts w:ascii="Amiri" w:hAnsi="Amiri" w:eastAsia="Amiri" w:cs="Amiri"/>
          <w:color w:val="111111"/>
          <w:sz w:val="28"/>
          <w:sz w:val="28"/>
          <w:szCs w:val="28"/>
          <w:rtl w:val="true"/>
          <w:lang w:bidi="ar-SA"/>
        </w:rPr>
        <w:t xml:space="preserve">لَمّا وَلَدَت فاطِمَةُ علیها السّلام الحُسَینَ علیه السّلام نَفِستُها بِهِ </w:t>
      </w:r>
      <w:r>
        <w:rPr>
          <w:rStyle w:val="FootnoteAnchor"/>
          <w:rtl w:val="true"/>
        </w:rPr>
        <w:footnoteReference w:id="6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المجلسی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نفستها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المعنی کنت قابِلَتَها،وإن لم یرد بهذا المعنی فیما عندنا من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ویحتمل أن یکون من نَفِس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ضَنّ؛أی ضننت به وأخذته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،فَجاءَنِی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هَلُمِّی ابنی یا أسماءُ،فَدَفَعتُهُ إلَیهِ فی خِرقَةٍ بَیضاءَ،فَفَعَلَ بِهِ کَما فَعَلَ بِالحَسَنِ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وبَکی رَسولُ اللّهِ صلّی اللّه علیه و آله،ثُمَّ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سَیَکونُ لَکَ حَدیثٌ،اللّهُمَّ العَن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تُعلِمی فاطِمَةَ بِذلِکِ</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الولادة</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5678624_3381743652"/>
      <w:bookmarkStart w:id="429" w:name="_Toc151"/>
      <w:bookmarkEnd w:id="428"/>
      <w:r>
        <w:rPr/>
        <w:t>2/2</w:t>
      </w:r>
      <w:r>
        <w:rPr>
          <w:rtl w:val="true"/>
        </w:rPr>
        <w:t xml:space="preserve"> </w:t>
      </w:r>
      <w:r>
        <w:rPr>
          <w:rtl w:val="true"/>
        </w:rPr>
        <w:t>إنباؤُهُ بِشَهادَتِهِ بَعدَ سَنَةٍ مِن مَولِدِهِ‌</w:t>
      </w:r>
      <w:bookmarkEnd w:id="429"/>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أتَت عَلَی الحُسَینِ علیه السّلام مِن مَولِدِهِ سَنَةٌ کامِلَةٌ هَبَطَ عَلی رَسولِ اللّهِ صلّی اللّه علیه و آله اثنا عَشَرَ مَلَکاً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مُحمَرَّةً وُجوهُهُم،باکِیَةً عُیونُهُم،قَد نَشَروا أجنِحَتَهُم وهُم یَقولونَ،یا مُحَمَّدُ سَیَنزِلُ بِوَلَدِکَ الحُسَینِ بنِ فاطِمَةَ ما نَزَلَ بِهابیلَ مِن قابیلَ،وسَیُعطی مِثلَ أجرِ هابیلَ،ویُحمَلُ عَلی قاتِلِهِ مِثلُ وِزرِ قابیلَ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یَبقَ فِی السَّماواتِ مَلَکٌ مُقَرَّبٌ إلّاونَزَلَ إلَی النَّبِیِّ صلّی اللّه علیه و آله کُلٌّ یُقرِئُهُ السَّلامَ، ویُعَزّیهِ فِی الحُسَینِ علیه السّلام،ویُخبِرُهُ بِثَوابِ ما یُعطی،ویَعرِضُ عَلَیهِ تُربَتَهُ،وَالنَّبِیُّ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اخذُل مَن خَذَلَهُ،وَاقتُل مَن قَتَلَهُ،ولا تُمَتِّعهُ بِما طَلَبَهُ </w:t>
      </w:r>
      <w:r>
        <w:rPr>
          <w:rFonts w:eastAsia="Amiri" w:cs="Amiri" w:ascii="Amiri" w:hAnsi="Amiri"/>
          <w:color w:val="111111"/>
          <w:sz w:val="28"/>
          <w:szCs w:val="28"/>
          <w:rtl w:val="true"/>
          <w:lang w:bidi="ar-SA"/>
        </w:rPr>
        <w:t xml:space="preserve">! </w:t>
      </w:r>
      <w:r>
        <w:rPr>
          <w:rStyle w:val="FootnoteAnchor"/>
          <w:rtl w:val="true"/>
        </w:rPr>
        <w:footnoteReference w:id="627"/>
      </w:r>
      <w:bookmarkStart w:id="430" w:name="pg14224_143665"/>
    </w:p>
    <w:p>
      <w:pPr>
        <w:pStyle w:val="Heading4"/>
        <w:numPr>
          <w:ilvl w:val="3"/>
          <w:numId w:val="1"/>
        </w:numPr>
        <w:rPr/>
      </w:pPr>
      <w:bookmarkStart w:id="431" w:name="__RefHeading___Toc5678626_3381743652"/>
      <w:bookmarkStart w:id="432" w:name="_Toc152"/>
      <w:bookmarkEnd w:id="430"/>
      <w:bookmarkEnd w:id="431"/>
      <w:r>
        <w:rPr/>
        <w:t>3/2</w:t>
      </w:r>
      <w:r>
        <w:rPr>
          <w:rtl w:val="true"/>
        </w:rPr>
        <w:t xml:space="preserve"> </w:t>
      </w:r>
      <w:r>
        <w:rPr>
          <w:rtl w:val="true"/>
        </w:rPr>
        <w:t>إنباؤُهُ بِشَهادَتِهِ بَعدَ سَنَتَینِ مِن مَولِدِهِ‌</w:t>
      </w:r>
      <w:bookmarkEnd w:id="432"/>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 عن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أتَت عَلَی الحُسَینِ علیه السّلام مِن مَولِدِهِ سَنَتانِ کامِلَتانِ،خَرَجَ النَّبِیُّ صلّی اللّه علیه و آله فی سَفَرٍ لَهُ،فَلَمّا کانَ فی بَعضِ الطَّریقِ وَقَفَ،فَاستَرجَعَ ودَمَعَت عَیناهُ، فَسُئِلَ عَن 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جَبرَئیلُ علیه السّلام یُخبِرُنی عَن أرضٍ بِشاطِیِ الفُراتِ،یُقالُ لَها کَربَلاءُ،یُقتَلُ بِها وَلَدِیَ الحُسَینُ ابنُ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یَزیدُ،لا بارَکَ اللّهُ لَهُ فی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وکَأَنّی أنظُرُ إلی مَصرَعِهِ ومَدفَنِهِ بِها،وقَد اهدِیَ بِرَأسِهِ،و وَاللّهِ،ما یَنظُرُ أحَدٌ إلی رَأسِ وَلَدِیَ الحُسَینِ فَیَفرَحُ،إلّاخالَفَ اللّهُ بَینَ قَلبِهِ ولِسانِهِ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النَّبِیُّ صلّی اللّه علیه و آله مِن سَفَرِهِ ذلِکَ مَغموماً،ثُمَّ صَعِدَ المِنبَرَ،فَخَطَبَ ووَعَظَ، وَالحُسَینُ بنُ عَلِیٍّ علیه السّلام بَینَ یَدَیهِ مَعَ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مِن خُطبَتِهِ،وَضَعَ یَدَهُ الیُمنی عَلی رَأسِ الحَسَنِ علیه السّلام،وَالیُسری عَلی رَأسِ الحُسَینِ علیه السّلام،ثُمَّ رَفَعَ رَأسَهُ الَی السَّماءِ،فَقالَ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مُحَمَّدٌ عَبدُکَ ونَبِیُّکَ،وهذانِ أطایِبُ عِترَتی،وخِیارُ ذُرِّیَّتی وأرومَتی </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بوزن الأکولة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ومَن اخَلِّفُهُم فی امَّتی،اللّهُمَّ وقَد أخبَرَنی جِبریلُ بِأَنَّ وَلَدی هذا مَقتولٌ مَخذولٌ، اللّهُمَّ فَبارِک لَهُ فی قَتلِهِ،وَاجعَلهُ مِن ساداتِ الشُّهَداءِ،إنَّکَ عَلی کُلِّ شَیءٍ قَدیرٌ،اللّهُمَّ ولا تُبارِک فی قاتِلِهِ وخاذِلِهِ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وضَجَّ النّاسُ فِی المَسجِدِ بِالبُکاءِ</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أتَبکونَ ولا تَنصُرونَهُ؟اللّهُمَّ فَکُن أنتَ لَهُ وَلِیّاً وناصِراً</w:t>
      </w:r>
      <w:r>
        <w:rPr>
          <w:rFonts w:eastAsia="Amiri" w:cs="Amiri" w:ascii="Amiri" w:hAnsi="Amiri"/>
          <w:color w:val="111111"/>
          <w:sz w:val="28"/>
          <w:szCs w:val="28"/>
          <w:rtl w:val="true"/>
          <w:lang w:bidi="ar-SA"/>
        </w:rPr>
        <w:t xml:space="preserve">. </w:t>
      </w:r>
      <w:bookmarkStart w:id="433" w:name="pg14224_143666"/>
    </w:p>
    <w:p>
      <w:pPr>
        <w:pStyle w:val="BookText"/>
        <w:rPr/>
      </w:pPr>
      <w:bookmarkEnd w:id="433"/>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وهُوَ مُتَغَیِّرُ اللَّونِ،مُحمَرُّ الوَجهِ،فَخَطَبَ خُطبَةً بَلیغَةً موجَزَةً وعَیناهُ یَهمِلانِ دُموعاً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خَلَّفتُ فیکُمُ الثَّقَلَینِ؛کِتابَ اللّهِ وعِترَتی وأرومَتی، ومَراحَ مَماتی وثَمَرَتی،ولَن یَفتَرِقا حَتّی یَرِدا عَلَیَّ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المعقوفین سقط من المصدر،وأثبتناه من مقتل الحسین علیه السّلام للخوارزمی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أسأَلُکُم فی ذلِکَ إلّاما أمَرَنی رَبّی أن أسأَلَکُمُ المَوَدَّةَ فِی القُربی، فَانظُروا أن لا تَلقَونی غَداً عَلَی الحَوضِ وقَد أبغَضتُم عِترَتی وظَلَمتُموهُم،ألا وإنَّهُ سَیَرِدُ عَلَیَّ فِی القِیامَةِ ثَلاثُ رایاتٍ مِن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رایَةٌ سَوداءُ مُظلِمَةٌ،قَد فَزِعَت لَهَا المَلائِکَةُ،فَتَقِفُ عَلَیَّ،فَأَقولُ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أنتُم؟فَیَنسَونَ ذِکری،ویَقولونَ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التَّوحیدِ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أحمَدُ نَبِیُّ العَرَبِ وَالعَجَمِ،فَیَقولونَ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 امَّتِکَ یا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خَلَفتُمونی مِن بَعدی فی أهلی وعِترَتی وکِتابِ رَبّی؟</w:t>
      </w:r>
    </w:p>
    <w:p>
      <w:pPr>
        <w:pStyle w:val="BookText"/>
        <w:rPr/>
      </w:pP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الکِتابُ فَضَیَّعنا ومَزَّقنا،وأمّا عِترَتُکَ فَحَرَصنا عَلی أن نُبیدَهُم </w:t>
      </w:r>
      <w:r>
        <w:rPr>
          <w:rStyle w:val="FootnoteAnchor"/>
          <w:rtl w:val="true"/>
        </w:rPr>
        <w:footnoteReference w:id="630"/>
      </w:r>
      <w:r>
        <w:rPr>
          <w:rFonts w:ascii="Amiri" w:hAnsi="Amiri" w:eastAsia="Amiri" w:cs="Amiri"/>
          <w:color w:val="111111"/>
          <w:sz w:val="28"/>
          <w:sz w:val="28"/>
          <w:szCs w:val="28"/>
          <w:rtl w:val="true"/>
          <w:lang w:bidi="ar-SA"/>
        </w:rPr>
        <w:t xml:space="preserve">مِن جَدیدِ </w:t>
      </w:r>
      <w:r>
        <w:rPr>
          <w:rStyle w:val="FootnoteAnchor"/>
          <w:rtl w:val="true"/>
        </w:rPr>
        <w:footnoteReference w:id="631"/>
      </w:r>
      <w:r>
        <w:rPr>
          <w:rFonts w:ascii="Amiri" w:hAnsi="Amiri" w:eastAsia="Amiri" w:cs="Amiri"/>
          <w:color w:val="111111"/>
          <w:sz w:val="28"/>
          <w:sz w:val="28"/>
          <w:szCs w:val="28"/>
          <w:rtl w:val="true"/>
          <w:lang w:bidi="ar-SA"/>
        </w:rPr>
        <w:t>الأَرضِ؛فَاُوَلّی عَنهُم وَجهی،فَیَصدُرونَ ظِماءَ عُطاشی،مُسوَدَّةً وُجوهُهُم</w:t>
      </w:r>
      <w:r>
        <w:rPr>
          <w:rFonts w:eastAsia="Amiri" w:cs="Amiri" w:ascii="Amiri" w:hAnsi="Amiri"/>
          <w:color w:val="111111"/>
          <w:sz w:val="28"/>
          <w:szCs w:val="28"/>
          <w:rtl w:val="true"/>
          <w:lang w:bidi="ar-SA"/>
        </w:rPr>
        <w:t xml:space="preserve">.... </w:t>
      </w:r>
      <w:r>
        <w:rPr>
          <w:rStyle w:val="FootnoteAnchor"/>
          <w:rtl w:val="true"/>
        </w:rPr>
        <w:footnoteReference w:id="632"/>
      </w:r>
    </w:p>
    <w:p>
      <w:pPr>
        <w:pStyle w:val="Heading4"/>
        <w:numPr>
          <w:ilvl w:val="3"/>
          <w:numId w:val="1"/>
        </w:numPr>
        <w:rPr/>
      </w:pPr>
      <w:bookmarkStart w:id="434" w:name="__RefHeading___Toc5678628_3381743652"/>
      <w:bookmarkStart w:id="435" w:name="_Toc153"/>
      <w:bookmarkEnd w:id="434"/>
      <w:r>
        <w:rPr/>
        <w:t>4/2</w:t>
      </w:r>
      <w:r>
        <w:rPr>
          <w:rtl w:val="true"/>
        </w:rPr>
        <w:t xml:space="preserve"> </w:t>
      </w:r>
      <w:r>
        <w:rPr>
          <w:rtl w:val="true"/>
        </w:rPr>
        <w:t>إنباؤُهُ بِشَهادَتِهِ قُبَیلَ وَفاتِهِ‌</w:t>
      </w:r>
      <w:bookmarkEnd w:id="43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النَّبِیُّ صلّی اللّه علیه و آله قَبلَ مَوتِهِ بِأَیّامٍ یَسیرَةٍ </w:t>
      </w:r>
    </w:p>
    <w:p>
      <w:pPr>
        <w:pStyle w:val="BookText"/>
        <w:rPr/>
      </w:pPr>
      <w:r>
        <w:rPr>
          <w:rFonts w:ascii="Amiri" w:hAnsi="Amiri" w:eastAsia="Amiri" w:cs="Amiri"/>
          <w:color w:val="111111"/>
          <w:sz w:val="28"/>
          <w:sz w:val="28"/>
          <w:szCs w:val="28"/>
          <w:rtl w:val="true"/>
          <w:lang w:bidi="ar-SA"/>
        </w:rPr>
        <w:t>إلی سَفَرٍ لَهُ،ثُمَّ رَجَعَ وهُوَ مُتَغَیِّرُ اللَّونِ،مُحمَرُّ الوَجهِ،فَخَطَبَ خُطبَةً بَلیغَةً موجَزَةً، وعَیناهُ تَهمِلانِ دُموعاً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خَلَّفتُ فیکُمُ الثَّقَلَینِ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وعِترَتی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جَبرَئیلَ قَد أخبَرَنی بِأَنَّ امَّتی تَقتُلُ وَلَدِیَ الحُسَینَ بِأَرضِ کَربٍ وبَلاءٍ، ألا فَلَعنَةُ اللّهِ عَلی قاتِلِهِ وخاذِلِهِ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عَنِ المِنبَرِ،ولَم یَبقَ أحَدٌ مِنَ المُهاجِرینَ وَالأَنصارِ إلّاوتَیَقَّنَ بِأَنَّ الحُسَینَ علیه السّلام مَقتولٌ</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بِرَسولِ اللّهِ صلّی اللّه علیه و آله مَرَضُهُ الَّذی ماتَ فیهِ،وقَد ضَمَّ الحُسَینَ علیه السّلام إلی صَدرِهِ،یَسیلُ مِن عَرَقِهِ عَلَیهِ وهُو یَجودُ بِنَفسِهِ،ویَقولُ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لی ولِیَزیدَ؟لا بارَکَ اللّهُ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غُشِیَ عَلَیهِ طَویلاً وأفاقَ،وجَعَلَ یُقَبِّلُ الحُسَینَ علیه السّلام وعَیناهُ تَذرِفانِ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لی ولِقاتِلِکَ مَقاماً بَینَ یَدَیِ اللّهِ عز و جل</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حَضَرتُ رَسولَ اللّهِ صلّی اللّه علیه و آله وهُوَ فِی السِّیاقِ </w:t>
      </w:r>
      <w:r>
        <w:rPr>
          <w:rStyle w:val="FootnoteAnchor"/>
          <w:rtl w:val="true"/>
        </w:rPr>
        <w:footnoteReference w:id="635"/>
      </w:r>
      <w:r>
        <w:rPr>
          <w:rFonts w:ascii="Amiri" w:hAnsi="Amiri" w:eastAsia="Amiri" w:cs="Amiri"/>
          <w:color w:val="111111"/>
          <w:sz w:val="28"/>
          <w:sz w:val="28"/>
          <w:szCs w:val="28"/>
          <w:rtl w:val="true"/>
          <w:lang w:bidi="ar-SA"/>
        </w:rPr>
        <w:t>،وقَد ضَمَّ الحُسَینَ بنَ عَلِیٍّ علیه السّلام إلی صَدرِهِ،وهُوَ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أطائِبِ أرومَتی،وأنوارِ عِترَتی،وخِیارِ ذُرِّیَّتی،لا بارَکَ اللّهُ فیمَن لا یَحفَظُهُ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اغمِیَ عَلَی النَّبِیِّ صلّی اللّه علیه و آله ساعَةً،ثُمَّ أفاقَ،وقالَ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حُسَینُ،إنَّ لی ولِقاتِلِکَ یَومَ القِیامَةِ مَقاماً بَینَ یَدَی رَبّی،وخُصومَةً،وقَد </w:t>
      </w:r>
    </w:p>
    <w:p>
      <w:pPr>
        <w:pStyle w:val="BookText"/>
        <w:rPr/>
      </w:pPr>
      <w:r>
        <w:rPr>
          <w:rFonts w:ascii="Amiri" w:hAnsi="Amiri" w:eastAsia="Amiri" w:cs="Amiri"/>
          <w:color w:val="111111"/>
          <w:sz w:val="28"/>
          <w:sz w:val="28"/>
          <w:szCs w:val="28"/>
          <w:rtl w:val="true"/>
          <w:lang w:bidi="ar-SA"/>
        </w:rPr>
        <w:t>طابَت نَفسی؛إذ جَعَلَنِیَ اللّهُ خَصیماً لِمَن قَتَلَکَ یَومَ القِیامَةِ</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فی ذلِکَ المَرَضِ 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لی حَبیبی،فَجَعَلَ یُدعی لَهُ رَجُلٌ بَعدَ رَجُلٍ،فَیَعرِضُ عَنهُ،فَقیلَ لِفاطِمَةَ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اِمضی إلی عَلِیٍّ علیه السّلام،فَما نَری رَسولَ اللّهِ صلّی اللّه علیه و آله یُریدُ غَیرَ عَلِیٍّ علیه السّلام،فَبَعَثَت فاطِمَةُ علیها السّلام إلی عَلِیٍّ علیه السّلام، فَلَمّا دَخَلَ فَتَحَ رَسولُ اللّهِ صلّی اللّه علیه و آله عَینَیهِ،وتَهَلَّلَ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یا عَلِیُّ،إلَیَّ یا عَلِیُّ،فَما زالَ صلّی اللّه علیه و آله یُدنیهِ حَتّی أخَذَهُ بِیَدِهِ،وأجلَسَهُ عِندَ رَأسِهِ،ثُمَّ اغمِیَ عَلَیهِ،فَجاءَ الحَسَنُ وَالحُسَینُ علیهما السّلام یَصیحانِ ویَبکِیانِ،حَتّی وَقَعا عَلی رَسولِ اللّهِ صلّی اللّه علیه و آله،فَأَرادَ عَلِیٌّ علیه السّلام أن یُنَحِّیَهُما عَنهُ،فَأَفاقَ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عَلِیُّ،دَعنی أشُمُّهُما ویَشُمّانّی،وأتَزَوَّدُ مِنهُما ویَتَزَوَّدانِ مِنّی،أما إنَّهُما سَیُظلَمانِ بَعدی،ویُقتَلانِ ظُلماً،فَلَعنَةُ اللّهِ عَلی مَن یَظلِمُهُما،یَقولُ ذلِکَ ثَلاثاً</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زید عن زید بن علیّ عن أبیه عن جدّه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ثَقُلَ رَسولُ اللّهِ صلّی اللّه علیه و آله فی مَرَضِهِ، وَالبَیتُ غاصٌّ بِمَن فیهِ،قالَ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 لِیَ الحَسَنَ وَالحُسَینَ،فَدَعَوتُهُما،فَجَعَلَ یَلثِمُهُما حَتّی اغمِیَ عَلَیهِ،قالَ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عَلِیٌّ علیه السّلام یَرفَعُهُما عَن وَجهِ رَسولِ اللّهِ صلّی اللّه علیه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 عَینَیهِ،فَقالَ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دَعهُما یَتَمَتَّعانِ مِنّی وأتَمَتَّعُ مِنهُما؛فَإِنَّهُ سَیُصیبُهُما بَعدی أثَرَةٌ</w:t>
      </w:r>
      <w:r>
        <w:rPr>
          <w:rFonts w:eastAsia="Amiri" w:cs="Amiri" w:ascii="Amiri" w:hAnsi="Amiri"/>
          <w:color w:val="111111"/>
          <w:sz w:val="28"/>
          <w:szCs w:val="28"/>
          <w:rtl w:val="true"/>
          <w:lang w:bidi="ar-SA"/>
        </w:rPr>
        <w:t xml:space="preserve">. </w:t>
      </w:r>
      <w:r>
        <w:rPr>
          <w:rStyle w:val="FootnoteAnchor"/>
          <w:rtl w:val="true"/>
        </w:rPr>
        <w:footnoteReference w:id="638"/>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لَمَّا احتُضِرَ،دَعا بِالحَسَنِ وَالحُسَینِ علیهما السّلام فَوَضَعَهُما عَلی وَجهِهِ،وجَعَلَ یُقَبِّلُهُما حَتّی اغمِیَ عَلَیهِ،فَأَخَذَهُما عَلِیٌّ علیه السّلام عَن وَجهِهِ،فَفَتَحَ رَسولُ اللّهِ صلّی اللّه علیه و آله عَینَیهِ،وقالَ 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دَعهُما یَستَمتِعانِ مِنّی وأستَمتِعُ مِنهُما،فَإِنَّهُ سَیُصیبُهُما </w:t>
      </w:r>
      <w:bookmarkStart w:id="436" w:name="pg14224_143669"/>
    </w:p>
    <w:p>
      <w:pPr>
        <w:pStyle w:val="BookText"/>
        <w:rPr/>
      </w:pPr>
      <w:bookmarkEnd w:id="436"/>
      <w:r>
        <w:rPr>
          <w:rFonts w:ascii="Amiri" w:hAnsi="Amiri" w:eastAsia="Amiri" w:cs="Amiri"/>
          <w:color w:val="111111"/>
          <w:sz w:val="28"/>
          <w:sz w:val="28"/>
          <w:szCs w:val="28"/>
          <w:rtl w:val="true"/>
          <w:lang w:bidi="ar-SA"/>
        </w:rPr>
        <w:t>بَعدی أثَرَةٌ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بِالأَثَرَةِ مَا استَأثَرَ بِهِ أهلُ التَّغَلُّبِ مِن حَقِّهِما،فَأَخَذوهُ لِأَنفُسِهِم، فَأَثَروهُ بِهِ عَلَیهِما أثَرَةً بِغَیرِ حَقٍّ</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1029</w:t>
      </w:r>
      <w:r>
        <w:rPr>
          <w:rFonts w:eastAsia="IRNazanin" w:cs="IRNazanin"/>
          <w:color w:val="111111"/>
          <w:sz w:val="28"/>
          <w:szCs w:val="28"/>
          <w:rtl w:val="true"/>
          <w:lang w:bidi="fa-IR"/>
        </w:rPr>
        <w:t>.</w:t>
      </w:r>
    </w:p>
    <w:p>
      <w:pPr>
        <w:pStyle w:val="Heading4"/>
        <w:numPr>
          <w:ilvl w:val="3"/>
          <w:numId w:val="1"/>
        </w:numPr>
        <w:rPr/>
      </w:pPr>
      <w:bookmarkStart w:id="437" w:name="__RefHeading___Toc5678630_3381743652"/>
      <w:bookmarkStart w:id="438" w:name="_Toc154"/>
      <w:bookmarkEnd w:id="437"/>
      <w:r>
        <w:rPr/>
        <w:t>5/2</w:t>
      </w:r>
      <w:r>
        <w:rPr>
          <w:rtl w:val="true"/>
        </w:rPr>
        <w:t xml:space="preserve"> </w:t>
      </w:r>
      <w:r>
        <w:rPr>
          <w:rtl w:val="true"/>
        </w:rPr>
        <w:t>إنباؤُهُ فاطِمَةَ علیها السّلام بِشَهادَتِهِ‌</w:t>
      </w:r>
      <w:bookmarkEnd w:id="438"/>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زیارة الحسین علیه السّلام عن حسن بن زید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عن امّ 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 رَسولُ اللّهِ صلّی اللّه علیه و آله فاطِمَةَ علیها السّلام بِقَتلِ الحُسَینِ علیه السّلام،فَبَکَت،فَقالَ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فاطِمَةُ،اصبِری وسَلِّمی،قالَت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صَبَرتُ وسَلَّمتُ یا رَسولَ اللّهِ،فَأَینَ یَکونُ 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بِأَرضٍ یُقالُ لَها کَربَلاءُ،فی غُربَةٍ مِنَ الأَهلِ وَالعَشیرَةِ،یَزورهُ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 قَومٌ</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إنباؤه بکیفیّة شهادته</w:t>
      </w:r>
      <w:r>
        <w:rPr>
          <w:rFonts w:eastAsia="IRNazanin" w:cs="IRNazanin"/>
          <w:color w:val="111111"/>
          <w:sz w:val="28"/>
          <w:szCs w:val="28"/>
          <w:rtl w:val="true"/>
          <w:lang w:bidi="fa-IR"/>
        </w:rPr>
        <w:t>).</w:t>
      </w:r>
    </w:p>
    <w:p>
      <w:pPr>
        <w:pStyle w:val="Heading4"/>
        <w:numPr>
          <w:ilvl w:val="3"/>
          <w:numId w:val="1"/>
        </w:numPr>
        <w:rPr/>
      </w:pPr>
      <w:bookmarkStart w:id="439" w:name="__RefHeading___Toc5678632_3381743652"/>
      <w:bookmarkStart w:id="440" w:name="_Toc155"/>
      <w:bookmarkEnd w:id="439"/>
      <w:r>
        <w:rPr/>
        <w:t>6/2</w:t>
      </w:r>
      <w:r>
        <w:rPr>
          <w:rtl w:val="true"/>
        </w:rPr>
        <w:t xml:space="preserve"> </w:t>
      </w:r>
      <w:r>
        <w:rPr>
          <w:rtl w:val="true"/>
        </w:rPr>
        <w:t>إنباؤُهُ امَّ سَلَمَةَ بِشَهادَتِهِ‌</w:t>
      </w:r>
      <w:bookmarkEnd w:id="440"/>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الحُسَینُ علیه السّلام عَلی رَسولِ اللّهِ صلّی اللّه علیه و آله فَفَزِعَ، فَقالَت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یا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جِبریلَ علیه السّلام أخبَرَنی أنَّ ابنی هذا یُقتَلُ، وأنَّهُ اشتَدَّ غَضَبُ اللّهِ عَلی مَن یَقتُلُهُ</w:t>
      </w:r>
      <w:r>
        <w:rPr>
          <w:rFonts w:eastAsia="Amiri" w:cs="Amiri" w:ascii="Amiri" w:hAnsi="Amiri"/>
          <w:color w:val="111111"/>
          <w:sz w:val="28"/>
          <w:szCs w:val="28"/>
          <w:rtl w:val="true"/>
          <w:lang w:bidi="ar-SA"/>
        </w:rPr>
        <w:t xml:space="preserve">. </w:t>
      </w:r>
      <w:r>
        <w:rPr>
          <w:rStyle w:val="FootnoteAnchor"/>
          <w:rtl w:val="true"/>
        </w:rPr>
        <w:footnoteReference w:id="641"/>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 آله بَیتی،فَقالَ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یَدخُل عَلَیَّ أحَدٌ</w:t>
      </w:r>
      <w:r>
        <w:rPr>
          <w:rFonts w:eastAsia="Amiri" w:cs="Amiri" w:ascii="Amiri" w:hAnsi="Amiri"/>
          <w:color w:val="111111"/>
          <w:sz w:val="28"/>
          <w:szCs w:val="28"/>
          <w:rtl w:val="true"/>
          <w:lang w:bidi="ar-SA"/>
        </w:rPr>
        <w:t xml:space="preserve">. </w:t>
      </w:r>
      <w:bookmarkStart w:id="441" w:name="pg14224_143670"/>
    </w:p>
    <w:p>
      <w:pPr>
        <w:pStyle w:val="BookText"/>
        <w:rPr/>
      </w:pPr>
      <w:bookmarkEnd w:id="441"/>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فَسَمِعتُ صَوتَهُ،فَدَخَلتُ فَإِذا عِندَهُ حُسَینُ بنُ عَلِیٍّ علیه السّلام،وإذا هُوَ حَزینٌ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یا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جِبریلُ أنَّ امَّتی تَقتُلُ هذا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یَقتُلُهُ؟فَتَناوَلَ مَدَرَةً </w:t>
      </w:r>
      <w:r>
        <w:rPr>
          <w:rStyle w:val="FootnoteAnchor"/>
          <w:rtl w:val="true"/>
        </w:rPr>
        <w:footnoteReference w:id="6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الطین الیابس،والمدرة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الموضع الذی یؤخذ منه المدر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هذِهِ المَدَرَةِ یَقتُلونَهُ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ذاتَ یَومٍ جالِسٌ وَالحُسَینُ علیه السّلام جالِسٌ فی حِجرِهِ،إذ هَمَلَت عَیناهُ بِالدُّموعِ،فَقُلتُ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اللّهِ،ما لی أراکَ تَبکی جُعِلتُ فِداکَ؟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جَبرَئیلُ علیه السّلام فَعَزّانی بِابنِیَ الحُسَینِ،وأخبَرَنی أنَّ طائِفَةً مِن امَّتی تَقتُلُهُ،لا أنالَهُمُ اللّهُ شَفاعَتی</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إراءة النبیّ صلّی اللّه علیه و آله التربة الّتی یُسفک فیها دمه</w:t>
      </w:r>
      <w:r>
        <w:rPr>
          <w:rFonts w:eastAsia="IRNazanin" w:cs="IRNazanin"/>
          <w:color w:val="111111"/>
          <w:sz w:val="28"/>
          <w:szCs w:val="28"/>
          <w:rtl w:val="true"/>
          <w:lang w:bidi="fa-IR"/>
        </w:rPr>
        <w:t>).</w:t>
      </w:r>
    </w:p>
    <w:p>
      <w:pPr>
        <w:pStyle w:val="Heading4"/>
        <w:numPr>
          <w:ilvl w:val="3"/>
          <w:numId w:val="1"/>
        </w:numPr>
        <w:rPr/>
      </w:pPr>
      <w:bookmarkStart w:id="442" w:name="__RefHeading___Toc5678634_3381743652"/>
      <w:bookmarkStart w:id="443" w:name="_Toc156"/>
      <w:bookmarkEnd w:id="442"/>
      <w:r>
        <w:rPr/>
        <w:t>7/2</w:t>
      </w:r>
      <w:r>
        <w:rPr>
          <w:rtl w:val="true"/>
        </w:rPr>
        <w:t xml:space="preserve"> </w:t>
      </w:r>
      <w:r>
        <w:rPr>
          <w:rtl w:val="true"/>
        </w:rPr>
        <w:t>إنباؤُهُ عائِشَةَ بِشَهادَتِهِ‌</w:t>
      </w:r>
      <w:bookmarkEnd w:id="443"/>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للطوسی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غندر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الحُسَینُ علیه السّلام ذاتَ یَومٍ فی حِجرِ النَّبِیِّ صلّی اللّه علیه و آله یُلاعِبُهُ ویُضاحِکُهُ،فَقالَت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اللّهِ،ما أشَدَّ إعجابَکَ بِهذَا الصَّبِیِّ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 وَیلَکِ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لا احِبُّهُ ولا اعجَبُ بِهِ،وهُوَ ثَمَرَةُ فُؤادی،وقُرَّةُ </w:t>
      </w:r>
      <w:bookmarkStart w:id="444" w:name="pg14224_143671"/>
    </w:p>
    <w:p>
      <w:pPr>
        <w:pStyle w:val="BookText"/>
        <w:rPr/>
      </w:pPr>
      <w:bookmarkEnd w:id="444"/>
      <w:r>
        <w:rPr>
          <w:rFonts w:ascii="Amiri" w:hAnsi="Amiri" w:eastAsia="Amiri" w:cs="Amiri"/>
          <w:color w:val="111111"/>
          <w:sz w:val="28"/>
          <w:sz w:val="28"/>
          <w:szCs w:val="28"/>
          <w:rtl w:val="true"/>
          <w:lang w:bidi="ar-SA"/>
        </w:rPr>
        <w:t xml:space="preserve">عَینی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امَّتی سَتَقتُلُهُ؛فَمَن زارَهُ بَعدَ وَفاتِهِ کَتَبَ اللّهُ لَهُ حَجَّةً مِن حِجَجی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اللّهِ،حَجَّةً مِن حِجَجِکَ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نَعَم،وحَجَّتَینِ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اللّهِ،حَجَّتَینِ مِن حِجَجِکَ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نَعَم،وأربَعاً،قالَ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تَزَل تَزیدُهُ،وهُوَ یَزیدُ ویُضعِفُ،حَتّی بَلَغَ سَبعَین حَجَّةً مِن حِجَجِ رَسولِ اللّهِ صلّی اللّه علیه و آله بِأَعمارِها</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إراءة النبی صلّی اللّه علیه و آله التربة التی یُسفک فیها دمه</w:t>
      </w:r>
      <w:r>
        <w:rPr>
          <w:rFonts w:eastAsia="IRNazanin" w:cs="IRNazanin"/>
          <w:color w:val="111111"/>
          <w:sz w:val="28"/>
          <w:szCs w:val="28"/>
          <w:rtl w:val="true"/>
          <w:lang w:bidi="fa-IR"/>
        </w:rPr>
        <w:t>).</w:t>
      </w:r>
    </w:p>
    <w:p>
      <w:pPr>
        <w:pStyle w:val="Heading4"/>
        <w:numPr>
          <w:ilvl w:val="3"/>
          <w:numId w:val="1"/>
        </w:numPr>
        <w:rPr/>
      </w:pPr>
      <w:bookmarkStart w:id="445" w:name="__RefHeading___Toc5678636_3381743652"/>
      <w:bookmarkStart w:id="446" w:name="_Toc157"/>
      <w:bookmarkEnd w:id="445"/>
      <w:r>
        <w:rPr/>
        <w:t>8/2</w:t>
      </w:r>
      <w:r>
        <w:rPr>
          <w:rtl w:val="true"/>
        </w:rPr>
        <w:t xml:space="preserve"> </w:t>
      </w:r>
      <w:r>
        <w:rPr>
          <w:rtl w:val="true"/>
        </w:rPr>
        <w:t>إنباؤُهُ زَینَبَ بِنتَ جَحشٍ بِشَهادَتِهِ‌</w:t>
      </w:r>
      <w:bookmarkEnd w:id="446"/>
    </w:p>
    <w:p>
      <w:pPr>
        <w:pStyle w:val="BookText"/>
        <w:rPr/>
      </w:pPr>
      <w:r>
        <w:rPr>
          <w:rStyle w:val="FootnoteAnchor"/>
          <w:rtl w:val="true"/>
        </w:rPr>
        <w:footnoteReference w:id="64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أبی القاسم مولی زینب عن زینب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 آله کانَ نائِماً عِندَها،وحُسَینٌ علیه السّلام یَحبو </w:t>
      </w:r>
      <w:r>
        <w:rPr>
          <w:rStyle w:val="FootnoteAnchor"/>
          <w:rtl w:val="true"/>
        </w:rPr>
        <w:footnoteReference w:id="646"/>
      </w:r>
      <w:r>
        <w:rPr>
          <w:rFonts w:ascii="Amiri" w:hAnsi="Amiri" w:eastAsia="Amiri" w:cs="Amiri"/>
          <w:color w:val="111111"/>
          <w:sz w:val="28"/>
          <w:sz w:val="28"/>
          <w:szCs w:val="28"/>
          <w:rtl w:val="true"/>
          <w:lang w:bidi="ar-SA"/>
        </w:rPr>
        <w:t>فِی البَیتِ،فَغَفَلتُ عَنهُ،فَحَبا حَتّی بَلَغَ النَّبِیَّ صلّی اللّه علیه و آله،فَصَعِدَ عَلی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وَاستَیقَظَ النَّبِیُّ صلّی اللّه علیه و آله،فَقُمتُ إلَیهِ،فَحَطَطتُهُ عَن بَطنِهِ، 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دَعِی ابنی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قَضی بَولَهُ أخَذَ کوزاً مِن ماءٍ،فَصَبَّهُ عَلَیهِ،ثُمَّ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یُصَبُّ مِنَ الغُلامِ،ویُغسَلُ مِنَ الجارِیَةِ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تَوَضَّأَ،ثُمَّ قامَ یُصَلّی وَاحتَضَنَهُ،فَکانَ إذا رَکَعَ وسَجَدَ وَضَعَهُ،وإذا قامَ </w:t>
      </w:r>
      <w:bookmarkStart w:id="447" w:name="pg14224_143672"/>
    </w:p>
    <w:p>
      <w:pPr>
        <w:pStyle w:val="BookText"/>
        <w:rPr/>
      </w:pPr>
      <w:bookmarkEnd w:id="447"/>
      <w:r>
        <w:rPr>
          <w:rFonts w:ascii="Amiri" w:hAnsi="Amiri" w:eastAsia="Amiri" w:cs="Amiri"/>
          <w:color w:val="111111"/>
          <w:sz w:val="28"/>
          <w:sz w:val="28"/>
          <w:szCs w:val="28"/>
          <w:rtl w:val="true"/>
          <w:lang w:bidi="ar-SA"/>
        </w:rPr>
        <w:t>حَمَلَهُ،فَلَمّا جَلَسَ جَعَلَ یَدعو ویَرفَعُ یَدَیهِ 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قَضَی الصَّلاةَ،قُلتُ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اللّهِ،لَقَد رَأَیتُکَ تَصنَعُ الیَومَ شَیئاً ما رَأَیتُکَ تَصنَعُهُ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جِبریلَ أتانی وأخبَرَنی أنَّ ابنی یُقتَلُ،قُلتُ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فَأَرِنی إذاً،فَأَتانی تُربَةً حَمراءَ</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3535</w:t>
      </w:r>
      <w:r>
        <w:rPr>
          <w:rFonts w:ascii="IRNazanin" w:hAnsi="IRNazanin" w:eastAsia="IRNazanin"/>
          <w:color w:val="111111"/>
          <w:sz w:val="28"/>
          <w:sz w:val="28"/>
          <w:szCs w:val="28"/>
          <w:rtl w:val="true"/>
          <w:lang w:bidi="fa-IR"/>
        </w:rPr>
        <w:t xml:space="preserve">؛ 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زینب بنت جحش عن امیمة بنت عبد المطّلب وکلّها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إراءة النبیّ صلّی اللّه علیه و آله التّربة التی یُسفک فیها دمه</w:t>
      </w:r>
      <w:r>
        <w:rPr>
          <w:rFonts w:eastAsia="IRNazanin" w:cs="IRNazanin"/>
          <w:color w:val="111111"/>
          <w:sz w:val="28"/>
          <w:szCs w:val="28"/>
          <w:rtl w:val="true"/>
          <w:lang w:bidi="fa-IR"/>
        </w:rPr>
        <w:t>).</w:t>
      </w:r>
    </w:p>
    <w:p>
      <w:pPr>
        <w:pStyle w:val="Heading4"/>
        <w:numPr>
          <w:ilvl w:val="3"/>
          <w:numId w:val="1"/>
        </w:numPr>
        <w:rPr/>
      </w:pPr>
      <w:bookmarkStart w:id="448" w:name="__RefHeading___Toc5678638_3381743652"/>
      <w:bookmarkStart w:id="449" w:name="_Toc158"/>
      <w:bookmarkEnd w:id="448"/>
      <w:r>
        <w:rPr/>
        <w:t>9/2</w:t>
      </w:r>
      <w:r>
        <w:rPr>
          <w:rtl w:val="true"/>
        </w:rPr>
        <w:t xml:space="preserve"> </w:t>
      </w:r>
      <w:r>
        <w:rPr>
          <w:rtl w:val="true"/>
        </w:rPr>
        <w:t>إنباؤُهُ بِتاریخِ شَهادَتِهِ‌</w:t>
      </w:r>
      <w:bookmarkEnd w:id="449"/>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امّ سلمة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حُسَینُ بنُ عَلِیٍّ عَلی رَأسِ سِتّینَ مِن مُهاجَرَتی</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بغداد عن سعد بن طریف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عن امّ سلمة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حُسَینٌ عَلی رَأسِ سِتّینَ مِن مُهاجَری</w:t>
      </w:r>
      <w:r>
        <w:rPr>
          <w:rFonts w:eastAsia="Amiri" w:cs="Amiri" w:ascii="Amiri" w:hAnsi="Amiri"/>
          <w:color w:val="111111"/>
          <w:sz w:val="28"/>
          <w:szCs w:val="28"/>
          <w:rtl w:val="true"/>
          <w:lang w:bidi="ar-SA"/>
        </w:rPr>
        <w:t xml:space="preserve">. </w:t>
      </w:r>
      <w:r>
        <w:rPr>
          <w:rStyle w:val="FootnoteAnchor"/>
          <w:rtl w:val="true"/>
        </w:rPr>
        <w:footnoteReference w:id="65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عن سعد بن طریف عن أبی جعفر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الحُسَینُ علیه السّلام عَلی رَسولِ اللّهِ صلّی اللّه علیه و آله وهُوَ غُلامٌ صَغیرٌ،فَوَضَعَهُ عَلی بَطنِهِ،فَأَتاهُ جَبرَئیلُ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مُحَمَّدُ،إنَّ ابنَکَ هذا تَقتُلُهُ امَّتُکَ عَلی رَأسِ سِتّینَ سَنَةً مِن هِجرَتِکَ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أراهُ </w:t>
      </w:r>
      <w:bookmarkStart w:id="450" w:name="pg14224_143673"/>
    </w:p>
    <w:p>
      <w:pPr>
        <w:pStyle w:val="BookText"/>
        <w:rPr/>
      </w:pPr>
      <w:bookmarkEnd w:id="450"/>
      <w:r>
        <w:rPr>
          <w:rFonts w:ascii="Amiri" w:hAnsi="Amiri" w:eastAsia="Amiri" w:cs="Amiri"/>
          <w:color w:val="111111"/>
          <w:sz w:val="28"/>
          <w:sz w:val="28"/>
          <w:szCs w:val="28"/>
          <w:rtl w:val="true"/>
          <w:lang w:bidi="ar-SA"/>
        </w:rPr>
        <w:t>التُّربَةَ الَّتی یُقتَلُ عَلَیها</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الکبیر عن سعد بن طریف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عن امّ سلمة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 الحُسَینُ حینَ یَعلوهُ القَتیرُ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p>
    <w:p>
      <w:pPr>
        <w:pStyle w:val="Heading4"/>
        <w:numPr>
          <w:ilvl w:val="3"/>
          <w:numId w:val="1"/>
        </w:numPr>
        <w:rPr/>
      </w:pPr>
      <w:bookmarkStart w:id="451" w:name="__RefHeading___Toc5678640_3381743652"/>
      <w:bookmarkStart w:id="452" w:name="_Toc159"/>
      <w:bookmarkEnd w:id="451"/>
      <w:r>
        <w:rPr/>
        <w:t>10/2</w:t>
      </w:r>
      <w:r>
        <w:rPr>
          <w:rtl w:val="true"/>
        </w:rPr>
        <w:t xml:space="preserve"> </w:t>
      </w:r>
      <w:r>
        <w:rPr>
          <w:rtl w:val="true"/>
        </w:rPr>
        <w:t>إنباؤُهُ بِمَکانِ شَهادَتِهِ‌</w:t>
      </w:r>
      <w:bookmarkEnd w:id="452"/>
    </w:p>
    <w:p>
      <w:pPr>
        <w:pStyle w:val="Heading5"/>
        <w:numPr>
          <w:ilvl w:val="4"/>
          <w:numId w:val="1"/>
        </w:numPr>
        <w:rPr/>
      </w:pPr>
      <w:bookmarkStart w:id="453" w:name="__RefHeading___Toc5678642_3381743652"/>
      <w:bookmarkStart w:id="454" w:name="_Toc160"/>
      <w:bookmarkEnd w:id="453"/>
      <w:r>
        <w:rPr>
          <w:rtl w:val="true"/>
        </w:rPr>
        <w:t>أ</w:t>
      </w:r>
      <w:r>
        <w:rPr>
          <w:rtl w:val="true"/>
        </w:rPr>
        <w:t>-</w:t>
      </w:r>
      <w:r>
        <w:rPr>
          <w:rtl w:val="true"/>
        </w:rPr>
        <w:t>أرضُ کَربَلاءَ</w:t>
      </w:r>
      <w:bookmarkEnd w:id="454"/>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للطوسی 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بَینَا الحُسَینُ علیه السّلام عِندَ رَسولِ اللّهِ صلّی اللّه علیه و آله إذ أتاهُ جَبرَئیلُ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مُحَمَّدُ،أتُحِبُّهُ؟قالَ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امَّتَکَ سَتَقتُلُهُ،فَحَزِنَ رَسولُ اللّهِ صلّی اللّه علیه و آله لِذلِکَ حُزناً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أیَسُرُّکَ أن ارِیَکَ التُّربَةَ الَّتی یُقتَلُ فیها؟قالَ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 جَبرَئیلُ علیه السّلام ما بَینَ مَجلِسِ رَسولِ اللّهِ صلّی اللّه علیه و آله إلی کَربَلاءَ حَتَّی التَقَتِ القِطعَتانِ 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بَینَ السَّبّابَتَینِ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فَتَناوَلَ بِجَناحَیهِ مِنَ التُّربَةِ،فَناوَلَها لِرَسولِ اللّهِ صلّی اللّه علیه و آله،ثُمَّ دَحَا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مِن طَرفِ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لَکِ مِن تُربَةٍ،وطوبی لِمَن یُقتَلُ فیکِ</w:t>
      </w:r>
      <w:r>
        <w:rPr>
          <w:rFonts w:eastAsia="Amiri" w:cs="Amiri" w:ascii="Amiri" w:hAnsi="Amiri"/>
          <w:color w:val="111111"/>
          <w:sz w:val="28"/>
          <w:szCs w:val="28"/>
          <w:rtl w:val="true"/>
          <w:lang w:bidi="ar-SA"/>
        </w:rPr>
        <w:t xml:space="preserve">. </w:t>
      </w:r>
      <w:r>
        <w:rPr>
          <w:rStyle w:val="FootnoteAnchor"/>
          <w:rtl w:val="true"/>
        </w:rPr>
        <w:footnoteReference w:id="65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عن أبی خدیجة سالم بن مکرم الجمّال عن أبی عبد اللّه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وَلَدَت فاطِمَةُ الحُسَینَ علیه السّلام،جاءَ جَبرَئیلُ علیه السّلام إلی رَسولِ اللّهِ صلّی اللّه علیه و آله،فَقالَ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امَّتَکَ تَقتُلُ الحُسَینَ علیه السّلام مِن بَعدِکَ،ثُمَّ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اریکَ مِن تُربَتِهِ،فَضَرَبَ بِجَناحِهِ،فَأَخرَجَ مِن تُربَةِ کَربَلاءَ وأراها إیّاهُ،ثُمَّ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التُّربَةُ الَّتی یُقتَلُ عَلَیها</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للشجری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حُسَینٌ علیه السّلام عِندَ رَسولِ اللّهِ صلّی اللّه علیه و آله فِی البَیتِ،وقَد خَرَجتُ لِأَقضِیَ حاجَةً،ثُمَّ دَخَلتُ البَیتَ،فَإِذا رَسولُ اللّهِ صلّی اللّه علیه و آله قَد أخَذَ حُسَیناً علیه السّلام فَأَضجَعَهُ عَلی بَطنِهِ،فَإِذا رَسولُ اللّهِ صلّی اللّه علیه و آله یَمسَحُ عَینَیهِ مِنَ الدَّمعِ،فَقُلتُ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اللّهِ،ما بُکاؤُکَ؟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هذَا المِسکینِ،أخبَرَنی جِبریلُ علیه السّلام أنَّهُ سَیُقتَلُ بِکَربَلاءَ،قالَ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العِراقِ،وهذِهِ تُربَتُها قَد أتانی بِها جِبریلُ علیه السّلام</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جِبریلُ علیه السّلام عِندَ النَّبِیِّ صلّی اللّه علیه و آله وَالحُسَینُ علیه السّلام مَعی، فَبَکی فَتَرَکتُهُ،فَدَنا مِنَ النَّبِیِّ صلّی اللّه علیه و آله،فَقالَ جِبریلُ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 یا مُحَمَّدُ؟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امَّتَکَ سَتَقتُلُهُ،وإن شِئتَ أرَیتُکَ مِن تُربَةِ الأَرضِ الَّتی یُقتَلُ بِها،فَأَراهُ إیّاهُ،فَإِذَا الأَرضُ یُقالُ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کَربَلاءُ</w:t>
      </w:r>
      <w:r>
        <w:rPr>
          <w:rFonts w:eastAsia="Amiri" w:cs="Amiri" w:ascii="Amiri" w:hAnsi="Amiri"/>
          <w:color w:val="111111"/>
          <w:sz w:val="28"/>
          <w:szCs w:val="28"/>
          <w:rtl w:val="true"/>
          <w:lang w:bidi="ar-SA"/>
        </w:rPr>
        <w:t xml:space="preserve">. </w:t>
      </w:r>
      <w:r>
        <w:rPr>
          <w:rStyle w:val="FootnoteAnchor"/>
          <w:rtl w:val="true"/>
        </w:rPr>
        <w:footnoteReference w:id="658"/>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جمهان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جِبریلَ علیه السّلام أتَی النَّبِیَّ صلّی اللّه علیه و آله بِتُرابٍ مِن تُربَةِ القَریَةِ الَّتی قُتِلَ فیهَا الحُسَینُ علیه السّلام،وقیلَ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اِسمُها کَربَلاءُ،فَقالَ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کَربٌ و بَلاءٌ</w:t>
      </w:r>
      <w:r>
        <w:rPr>
          <w:rFonts w:eastAsia="Amiri" w:cs="Amiri" w:ascii="Amiri" w:hAnsi="Amiri"/>
          <w:color w:val="111111"/>
          <w:sz w:val="28"/>
          <w:szCs w:val="28"/>
          <w:rtl w:val="true"/>
          <w:lang w:bidi="ar-SA"/>
        </w:rPr>
        <w:t xml:space="preserve">. </w:t>
      </w:r>
      <w:r>
        <w:rPr>
          <w:rStyle w:val="FootnoteAnchor"/>
          <w:rtl w:val="true"/>
        </w:rPr>
        <w:footnoteReference w:id="659"/>
      </w:r>
      <w:bookmarkStart w:id="455" w:name="pg14224_143675"/>
    </w:p>
    <w:p>
      <w:pPr>
        <w:pStyle w:val="BookText"/>
        <w:rPr/>
      </w:pPr>
      <w:bookmarkEnd w:id="455"/>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جالِساً ذاتَ یَومٍ فی بَیتی،فَقالَ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یَدخُل عَلَیَّ أحَدٌ،فَانتَظَرتُ،فَدَخَلَ الحُسَینُ علیه السّلام،فَسَمِعتُ نَشیجَ </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صوت معه توجّع وبکاء،کما یردّد الصبیّ بکاءه فی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یَبکی، فَاطَّلَعتُ فَإِذا حُسَینٌ علیه السّلام فی حِجرِهِ،وَالنَّبِیُّ صلّی اللّه علیه و آله یَمسَحُ جَبینَهُ،وهُوَ یَبکی،فَقُلتُ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وَاللّهِ،ما عَلِمتُ حینَ دَخَلَ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جِبریلَ علیه السّلام کانَ مَعَنا فِی البَیتِ،فَقالَ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الدُّنیا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امَّتَکَ سَتَقتُلُ هذا بِأَرضٍ یُقالُ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کَربَلاءُ،فَتَناوَلَ جِبریلُ علیه السّلام مِن تُربَتِها، فَأَراهَا النَّبِیَ صلّی اللّه علیه و آله،فَلَمّا احیطَ بِحُسَینٍ علیه السّلام حینَ قُتِلَ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 هذِهِ الأَرضِ؟قالوا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کَربَلاءُ،قالَ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ورَسولُهُ،أرضُ کَربٍ وبَلاءٍ</w:t>
      </w:r>
      <w:r>
        <w:rPr>
          <w:rFonts w:eastAsia="Amiri" w:cs="Amiri" w:ascii="Amiri" w:hAnsi="Amiri"/>
          <w:color w:val="111111"/>
          <w:sz w:val="28"/>
          <w:szCs w:val="28"/>
          <w:rtl w:val="true"/>
          <w:lang w:bidi="ar-SA"/>
        </w:rPr>
        <w:t xml:space="preserve">. </w:t>
      </w:r>
      <w:r>
        <w:rPr>
          <w:rStyle w:val="FootnoteAnchor"/>
          <w:rtl w:val="true"/>
        </w:rPr>
        <w:footnoteReference w:id="661"/>
      </w:r>
    </w:p>
    <w:p>
      <w:pPr>
        <w:pStyle w:val="Heading5"/>
        <w:numPr>
          <w:ilvl w:val="4"/>
          <w:numId w:val="1"/>
        </w:numPr>
        <w:rPr/>
      </w:pPr>
      <w:bookmarkStart w:id="456" w:name="__RefHeading___Toc5678644_3381743652"/>
      <w:bookmarkStart w:id="457" w:name="_Toc161"/>
      <w:bookmarkEnd w:id="456"/>
      <w:r>
        <w:rPr>
          <w:rtl w:val="true"/>
        </w:rPr>
        <w:t>ب</w:t>
      </w:r>
      <w:r>
        <w:rPr>
          <w:rtl w:val="true"/>
        </w:rPr>
        <w:t>-</w:t>
      </w:r>
      <w:r>
        <w:rPr>
          <w:rtl w:val="true"/>
        </w:rPr>
        <w:t>أرضُ الطَّفِّ‌</w:t>
      </w:r>
      <w:bookmarkEnd w:id="457"/>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عائشة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جِبریلُ علیه السّلام أنَّ ابنِیَ الحُسَینَ یُقتَلُ بَعدی بِأَرضِ الطَّفِّ،وجاءَنی بِهذِهِ التُّربَةِ،وأخبَرَنی أنَّ فیها مَضجَعَهُ</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سلمة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لَنا مَشرَبَةٌ </w:t>
      </w:r>
      <w:r>
        <w:rPr>
          <w:rStyle w:val="FootnoteAnchor"/>
          <w:rtl w:val="true"/>
        </w:rPr>
        <w:footnoteReference w:id="663"/>
      </w:r>
      <w:r>
        <w:rPr>
          <w:rFonts w:ascii="Amiri" w:hAnsi="Amiri" w:eastAsia="Amiri" w:cs="Amiri"/>
          <w:color w:val="111111"/>
          <w:sz w:val="28"/>
          <w:sz w:val="28"/>
          <w:szCs w:val="28"/>
          <w:rtl w:val="true"/>
          <w:lang w:bidi="ar-SA"/>
        </w:rPr>
        <w:t>، فَکانَ النَّبِیُّ صلّی اللّه علیه و آله إذا أرادَ لُقْیا جِبریلَ علیه السّلام لَقِیَهُ فیها،فَلَقِیَهُ رَسولُ اللّهِ صلّی اللّه علیه و آله مَرَّةً مِن ذلِکَ فیها،وأمَرَ عائِشَةَ ألّا یَصعَدَ إلَیهِ أحَدٌ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حُسَینُ بنُ عَلِیٍّ علیه السّلام ولَم تَعلَم حَتّی غَشِیَها،فَقالَ جِبریلُ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اِبنی،فَأَخَذَهُ النَّبِیُّ صلّی اللّه علیه و آله فَجَعَلَهُ عَلی فَخِذِهِ،فَقالَ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سَیُقتَلُ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اُمَّتُکَ،فَقالَ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اُمَّتی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نَعَم،وإن شِئتَ أخبَرتُکَ بِالأَرضِ الَّتی یُقتَلُ بِها،فَأَشارَ لَهُ جِبریلُ إلَی الطَّفِّ بِالعِراقِ، وأخَذَ تُربَةً حَمراءَ،فَأَراهُ إیّاها،فَقالَ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مِن تُربَةِ مَصرَعِهِ</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3533</w:t>
      </w:r>
      <w:r>
        <w:rPr>
          <w:rFonts w:ascii="IRNazanin" w:hAnsi="IRNazanin" w:eastAsia="IRNazanin"/>
          <w:color w:val="111111"/>
          <w:sz w:val="28"/>
          <w:sz w:val="28"/>
          <w:szCs w:val="28"/>
          <w:rtl w:val="true"/>
          <w:lang w:bidi="fa-IR"/>
        </w:rPr>
        <w:t xml:space="preserve">، دلائل النبوّة للبیهقی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الأمالی للشجری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کفایة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تعلم حتّی غشیها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الحُسَینُ بنُ عَلِیٍّ علیه السّلام عَلی رَسولِ اللّهِ صلّی اللّه علیه و آله،وهُوَ یوحی إلَیهِ،فَنَزا </w:t>
      </w:r>
      <w:r>
        <w:rPr>
          <w:rStyle w:val="FootnoteAnchor"/>
          <w:rtl w:val="true"/>
        </w:rPr>
        <w:footnoteReference w:id="665"/>
      </w:r>
      <w:r>
        <w:rPr>
          <w:rFonts w:ascii="Amiri" w:hAnsi="Amiri" w:eastAsia="Amiri" w:cs="Amiri"/>
          <w:color w:val="111111"/>
          <w:sz w:val="28"/>
          <w:sz w:val="28"/>
          <w:szCs w:val="28"/>
          <w:rtl w:val="true"/>
          <w:lang w:bidi="ar-SA"/>
        </w:rPr>
        <w:t>عَلی رَسولِ اللّهِ صلّی اللّه علیه و آله وهُوَ مُنَکِّبٌ،ولَعِبَ عَلی ظَهرِهِ،فَقالَ جِبریلُ لِرَسولِ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 یا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جِبریلُ،ما لی لا احِبُّ ابنی؟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امَّتَکَ سَتَقتُلُهُ مِن بَعدِکَ،فَمَدَّ جِبریلُ علیه السّلام یَدَهُ،فَأَتاهُ بِتُربَةٍ بَیضاءَ،فَقالَ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الأَرضِ یُقتَلُ ابنُکَ هذا یا مُحَمَّدُ، وَاسمُهَا الطَّفُّ،فَلَمّا ذَهَبَ جِبریلُ علیه السّلام مِن عِندِ رَسولِ اللّهِ صلّی اللّه علیه و آله،خَرَجَ رَسولُ اللّهِ صلّی اللّه علیه و آله وَالتُّربَةُ فی یَدِهِ یَبکی،فَقالَ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عائِشَةُ،إنَّ جِبریلَ علیه السّلام أخبَرَنی أنَّ الحُسَینَ ابنی مَقتولٌ فی أرضِ الطَّفِّ،وأنَّ امَّتی سَتُفتَتَنُ بَعدی</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إلی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علیه السّلام وأبو بَکرٍ وعُمَرُ وحُذَیفَةُ وعَمّارٌ وأبو ذَرٍّ رَضِیَ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یَبکی،فَقالوا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یُبکیکَ یا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جِبریلُ أنَّ ابنِیَ الحُسَینَ یُقتَلُ بَعدی بِأَرضِ الطَّفِّ،وجاءَنی بِهذِهِ التُّربَةِ،وأخبَرَنی أنَّ فیها مَضجَعَهُ</w:t>
      </w:r>
      <w:r>
        <w:rPr>
          <w:rFonts w:eastAsia="Amiri" w:cs="Amiri" w:ascii="Amiri" w:hAnsi="Amiri"/>
          <w:color w:val="111111"/>
          <w:sz w:val="28"/>
          <w:szCs w:val="28"/>
          <w:rtl w:val="true"/>
          <w:lang w:bidi="ar-SA"/>
        </w:rPr>
        <w:t xml:space="preserve">. </w:t>
      </w:r>
      <w:r>
        <w:rPr>
          <w:rStyle w:val="FootnoteAnchor"/>
          <w:rtl w:val="true"/>
        </w:rPr>
        <w:footnoteReference w:id="666"/>
      </w:r>
      <w:bookmarkStart w:id="458" w:name="pg14224_143677"/>
    </w:p>
    <w:p>
      <w:pPr>
        <w:pStyle w:val="Heading5"/>
        <w:numPr>
          <w:ilvl w:val="4"/>
          <w:numId w:val="1"/>
        </w:numPr>
        <w:rPr/>
      </w:pPr>
      <w:bookmarkStart w:id="459" w:name="__RefHeading___Toc5678646_3381743652"/>
      <w:bookmarkStart w:id="460" w:name="_Toc162"/>
      <w:bookmarkEnd w:id="458"/>
      <w:bookmarkEnd w:id="459"/>
      <w:r>
        <w:rPr>
          <w:rtl w:val="true"/>
        </w:rPr>
        <w:t>ج</w:t>
      </w:r>
      <w:r>
        <w:rPr>
          <w:rtl w:val="true"/>
        </w:rPr>
        <w:t>-</w:t>
      </w:r>
      <w:r>
        <w:rPr>
          <w:rtl w:val="true"/>
        </w:rPr>
        <w:t>أرضُ العِراقِ‌</w:t>
      </w:r>
      <w:bookmarkEnd w:id="460"/>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اضطَجَعَ ذاتَ لَیلَةٍ لِلنَّومِ، فَاستَیقَظَ وهُوَ حائِرٌ،ثُمَّ اضطَجَعَ فَرَقَدَ،ثُمَّ استَیقَظَ وهُوَ حائِرٌ دونَ ما رَأَیتُ بِهِ المَرَّةَ الاُولی،ثُمَّ اضطَجَعَ فَاستَیقَظَ وفی یَدِهِ تُربَةٌ حَمراءُ یُقَبِّلُها،فَقُلتُ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التُّربَةُ یا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جِبریلُ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یُقتَلُ بِأَرضِ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لِجِبریلَ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أرِنی تُربَةَ الأَرضِ الَّتی یُقتَلُ بِها،فَهذِهِ تُربَتُها</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8202</w:t>
      </w:r>
      <w:r>
        <w:rPr>
          <w:rFonts w:ascii="IRNazanin" w:hAnsi="IRNazanin" w:eastAsia="IRNazanin"/>
          <w:color w:val="111111"/>
          <w:sz w:val="28"/>
          <w:sz w:val="28"/>
          <w:szCs w:val="28"/>
          <w:rtl w:val="true"/>
          <w:lang w:bidi="fa-IR"/>
        </w:rPr>
        <w:t xml:space="preserve">، 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2821</w:t>
      </w:r>
      <w:r>
        <w:rPr>
          <w:rFonts w:ascii="IRNazanin" w:hAnsi="IRNazanin" w:eastAsia="IRNazanin"/>
          <w:color w:val="111111"/>
          <w:sz w:val="28"/>
          <w:sz w:val="28"/>
          <w:szCs w:val="28"/>
          <w:rtl w:val="true"/>
          <w:lang w:bidi="fa-IR"/>
        </w:rPr>
        <w:t xml:space="preserve">، 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دلائل النبوّة للبیهقی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نحوه وفیها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37667</w:t>
      </w:r>
      <w:r>
        <w:rPr>
          <w:rFonts w:ascii="IRNazanin" w:hAnsi="IRNazanin" w:eastAsia="IRNazanin"/>
          <w:color w:val="111111"/>
          <w:sz w:val="28"/>
          <w:sz w:val="28"/>
          <w:szCs w:val="28"/>
          <w:rtl w:val="true"/>
          <w:lang w:bidi="fa-IR"/>
        </w:rPr>
        <w:t xml:space="preserve">؛ 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461" w:name="__RefHeading___Toc5678648_3381743652"/>
      <w:bookmarkStart w:id="462" w:name="_Toc163"/>
      <w:bookmarkEnd w:id="461"/>
      <w:r>
        <w:rPr>
          <w:rtl w:val="true"/>
        </w:rPr>
        <w:t>د</w:t>
      </w:r>
      <w:r>
        <w:rPr>
          <w:rtl w:val="true"/>
        </w:rPr>
        <w:t>-</w:t>
      </w:r>
      <w:r>
        <w:rPr>
          <w:rtl w:val="true"/>
        </w:rPr>
        <w:t>أرضُ بابِلَ‌</w:t>
      </w:r>
      <w:bookmarkEnd w:id="462"/>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إلَی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بِنتُ عَبدِ الرَّحمنِ تُعَظِّمُ عَلَیهِ ما یُریدُ أن یَصنَعَ،وتَأمُرُهُ بِالطّاعَةِ ولُزومِ الجَماعَةِ،وتُخبِرُهُ أنَّهُ إنَّما یُساقُ إلی مَصرَعِهِ،وتَقولُ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لَحَدَّثَتنی عائِشَةُ أنَّها 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حُسَینٌ بِأَرضِ بابِلَ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کِتابَها،قالَ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لی إذاً مِن مَصرَعی،ومَضی</w:t>
      </w:r>
      <w:r>
        <w:rPr>
          <w:rFonts w:eastAsia="Amiri" w:cs="Amiri" w:ascii="Amiri" w:hAnsi="Amiri"/>
          <w:color w:val="111111"/>
          <w:sz w:val="28"/>
          <w:szCs w:val="28"/>
          <w:rtl w:val="true"/>
          <w:lang w:bidi="ar-SA"/>
        </w:rPr>
        <w:t xml:space="preserve">. </w:t>
      </w:r>
      <w:r>
        <w:rPr>
          <w:rStyle w:val="FootnoteAnchor"/>
          <w:rtl w:val="true"/>
        </w:rPr>
        <w:footnoteReference w:id="668"/>
      </w:r>
      <w:bookmarkStart w:id="463" w:name="pg14224_143678"/>
    </w:p>
    <w:p>
      <w:pPr>
        <w:pStyle w:val="Heading5"/>
        <w:numPr>
          <w:ilvl w:val="4"/>
          <w:numId w:val="1"/>
        </w:numPr>
        <w:rPr/>
      </w:pPr>
      <w:bookmarkStart w:id="464" w:name="__RefHeading___Toc5678650_3381743652"/>
      <w:bookmarkStart w:id="465" w:name="_Toc164"/>
      <w:bookmarkEnd w:id="463"/>
      <w:bookmarkEnd w:id="464"/>
      <w:r>
        <w:rPr>
          <w:rtl w:val="true"/>
        </w:rPr>
        <w:t>ه</w:t>
      </w:r>
      <w:r>
        <w:rPr>
          <w:rtl w:val="true"/>
        </w:rPr>
        <w:t>-</w:t>
      </w:r>
      <w:r>
        <w:rPr>
          <w:rtl w:val="true"/>
        </w:rPr>
        <w:t>شاطِئُ الفُراتِ‌</w:t>
      </w:r>
      <w:bookmarkEnd w:id="465"/>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الشعبی عن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جِبریلُ علیه السّلام أنَّ حُسَیناً یُقتَلُ بِشاطِئِ الفُراتِ </w:t>
      </w:r>
      <w:r>
        <w:rPr>
          <w:rStyle w:val="FootnoteAnchor"/>
          <w:rtl w:val="true"/>
        </w:rPr>
        <w:footnoteReference w:id="6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3520</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عبداللّه بن نجیّ عن أبیه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النَّبِیِّ ذاتَ یَومٍ وعَیناهُ تُفیضانِ،قُلتُ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نَبِیَّ اللّهِ أغضَبَکَ أحَدٌ؟ما شَأنُ عَینَیکَ تُفیضانِ؟قالَ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مِن عِندی جِبریلُ قَبلُ،فَحَدَّثَنی أنَّ الحُسَینَ یُقتَلُ بِشَطِّ الفُراتِ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6" w:name="__RefHeading___Toc5678652_3381743652"/>
      <w:bookmarkStart w:id="467" w:name="_Toc165"/>
      <w:bookmarkEnd w:id="466"/>
      <w:r>
        <w:rPr/>
        <w:t>11/2</w:t>
      </w:r>
      <w:r>
        <w:rPr>
          <w:rtl w:val="true"/>
        </w:rPr>
        <w:t xml:space="preserve"> </w:t>
      </w:r>
      <w:r>
        <w:rPr>
          <w:rtl w:val="true"/>
        </w:rPr>
        <w:t>إراءَةُ النَّبِیِّ صلّی اللّه علیه و آله و سلّم التُّربَةَ الَّتی یُسفَکُ فیها دَمُهُ‌</w:t>
      </w:r>
      <w:bookmarkEnd w:id="467"/>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أبی اسامة زید الشحّام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نَعی جَبرَئیلُ علیه السّلام الحُسَینَ علیه السّلام إلی رَسولِ اللّهِ صلّی اللّه علیه و آله فی بَیتِ امِّ سَلَمَةَ،فَدَخَلَ عَلَیهِ الحُسَینُ علیه السّلام وجَبرَئیلُ علیه السّلام عِندَهُ،فَقالَ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تَقتُلُهُ امَّتُکَ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أرِنی مِنَ التُّربَةِ الَّتی یُسفَکُ فیها دَمُهُ،فَتَناوَلَ جَبرَئیلُ علیه السّلام قَبضَةً مِن تِلکَ التُّربَةِ،فَإِذا هِیَ تُربَةٌ حَمراءُ</w:t>
      </w:r>
      <w:r>
        <w:rPr>
          <w:rFonts w:eastAsia="Amiri" w:cs="Amiri" w:ascii="Amiri" w:hAnsi="Amiri"/>
          <w:color w:val="111111"/>
          <w:sz w:val="28"/>
          <w:szCs w:val="28"/>
          <w:rtl w:val="true"/>
          <w:lang w:bidi="ar-SA"/>
        </w:rPr>
        <w:t xml:space="preserve">. </w:t>
      </w:r>
      <w:r>
        <w:rPr>
          <w:rStyle w:val="FootnoteAnchor"/>
          <w:rtl w:val="true"/>
        </w:rPr>
        <w:footnoteReference w:id="67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عن أبی الجارود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النَّبِیُّ صلّی اللّه علیه و آله فی بَیتِ امِّ سَلَمَةَ،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یَدخُل عَلَیَّ أحَدٌ،فَجاءَ الحُسَینُ علیه السّلام وهُوَ طِفلٌ،فَما مَلَکَت مَعَهُ </w:t>
      </w:r>
    </w:p>
    <w:p>
      <w:pPr>
        <w:pStyle w:val="BookText"/>
        <w:rPr/>
      </w:pPr>
      <w:r>
        <w:rPr>
          <w:rFonts w:ascii="Amiri" w:hAnsi="Amiri" w:eastAsia="Amiri" w:cs="Amiri"/>
          <w:color w:val="111111"/>
          <w:sz w:val="28"/>
          <w:sz w:val="28"/>
          <w:szCs w:val="28"/>
          <w:rtl w:val="true"/>
          <w:lang w:bidi="ar-SA"/>
        </w:rPr>
        <w:t>شَیئاً حَتّی دَخَلَ عَلَی النَّبِیِّ صلّی اللّه علیه و آله،فَدَخَلَت امُّ سَلَمَةَ عَلی أثَرِهِ،فَإِذَا الحُسَینُ علیه السّلام عَلی صَدرِهِ،وإذَا النَّبِیُّ صلّی اللّه علیه و آله یَبکی،وإذا فی یَدِهِ شَیءٌ یُقَلِّبُهُ،فَقالَ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امَّ سَلَمَةَ،إنَّ هذا جَبرَئیلُ علیه السّلام یُخبِرُنی أنَّ هذا مَقتولٌ،وهذِهِ التُّربَةُ الَّتی یُقتَلُ عَلَیها،فَضَعیها عِندَکِ،فَإِذا صارَت دَماً فَقَد قُتِلَ حَبیبی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اللّهِ،سَلِ اللّهَ أن یَدفَعَ ذلِکَ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 فَأَوحَی اللّهُ عز و جل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دَرَجَةً لا یَنالُها أحَدٌ مِنَ المَخلوقینَ،وأنَّ لَهُ شیعَةً یَشفَعونَ فَیُشَفَّعونَ،وأنَّ المَهدِیَّ مِن وُلدِهِ،فَطوبی لِمَن کانَ مِن أولِیاءِ الحُسَینِ، وشیعَتُهُ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الفائِزونَ یَومَ القِیامَةِ</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مَلَکُ المَطَرِ أن یَأتِیَ النَّبِیَّ صلّی اللّه علیه و آله،فَأَذِنَ لَهُ،فَقالَ لِاُمِّ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اِحفَظی عَلَینَا البابَ،لا یَدخُل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الحُسَینُ بنُ عَلِیٍّ علیه السّلام،فَوَثَبَ حَتّی دَخَلَ،فَجَعَلَ یَصعَدُ عَلی مَنکِبِ النَّبِیِّ صلّی اللّه علیه و آله،فَقالَ لَهُ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امَّتَکَ تَقتُلُهُ،وإن شِئتَ أرَیتُکَ المَکانَ الَّذی یُقتَلُ فیهِ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بِیَدِهِ،فَأَراهُ تُراباً أحمَرَ،فَأَخَذَت امُّ سَلَمَةَ ذلِکَ التُّرابَ،فَصَرَّتهُ فی طَرَفِ ثَوبِها،قالَ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فَکُنّا نَسمَعُ یُقتَلُ بِکَربَلاءَ</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سالم بن أبی الجعد عن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عَظیماً مِن عُظَماءِ المَلائِکَةِ استَأذَنَ رَبَّهُ عز و جل فی زِیارَةِ النَّبِیِّ صلّی اللّه علیه و آله،فَأَذِنَ لَهُ،فَبَینَما هُوَ عِندَهُ إذ دَخَلَ عَلَیهِ الحُسَینُ علیه السّلام،فَقَبَّلَهُ النَّبِیُّ صلّی اللّه علیه و آله وأجلَسَهُ فی حِجرِهِ،فَقالَ لَهُ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أشَدَّ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امَّتَکَ سَتَقتُلُهُ،قالَ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اُمَّتی تَقتُلُ ابنی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نَعَم،وإن شِئتَ أرَیتُکَ مِنَ التُّربةِ الَّتی یُقتَلُ عَلَیها،قالَ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نَعَم،فَأَراهُ تُربَةً حَمراءَ طَیِّبَةَ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صارَت هذِهِ التُّربَةُ دَماً عَبیطاً فَهُوَ عَلامَةُ قَتلِ ابنِکَ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سالِمُ بنُ أبِی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اُخبِرتُ أنَّ المَلَکَ کانَ میکائیلَ علیه السّلام</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الحُسَینُ علیه السّلام جالِساً فی حِجرِ النَّبِیِّ صلّی اللّه علیه و آله،فَقالَ جِبریلُ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لا احِبُّهُ وهُوَ ثَمَرَةُ فُؤادی؟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امَّتَکَ سَتَقتُلُهُ،ألا اریکَ مِن مَوضِعِ قَبرِهِ؟فَقَبَضَ قَبضَةً،فَإِذا تُربَةٌ حَمراءُ</w:t>
      </w:r>
      <w:r>
        <w:rPr>
          <w:rFonts w:eastAsia="Amiri" w:cs="Amiri" w:ascii="Amiri" w:hAnsi="Amiri"/>
          <w:color w:val="111111"/>
          <w:sz w:val="28"/>
          <w:szCs w:val="28"/>
          <w:rtl w:val="true"/>
          <w:lang w:bidi="ar-SA"/>
        </w:rPr>
        <w:t xml:space="preserve">. </w:t>
      </w:r>
      <w:r>
        <w:rPr>
          <w:rStyle w:val="FootnoteAnchor"/>
          <w:rtl w:val="true"/>
        </w:rPr>
        <w:footnoteReference w:id="67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أبی 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لِنِسائِهِ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تُبکُوا هذَا الصَّبِیَّ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حُسَیناً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یَومَ امِّ سَلَمَةَ،فَنَزَلَ جِبریلُ علیه السّلام،فَدَخَلَ رَسولُ اللّهِ صلّی اللّه علیه و آله الدّاخِلَ، وقالَ لِاُمِّ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تَدَعی أحَداً یَدخُلُ عَلَیَّ،فَجاءَ الحُسَینُ علیه السّلام،فَلَمّا نَظَرَ إلَی النَّبِیِّ صلّی اللّه علیه و آله فِی البَیتِ أرادَ أن یَدخُلَ،فَأَخَذَتهُ امُّ سَلَمَةَ،فَاحتَضَنَتهُ،وجَعَلَت تُناغیهِ وتُسَکِّنُهُ،فَلَمَّا اشتَدَّ فِی البُکاءِ خَلَّت عَنهُ،فَدَخَلَ حَتّی جَلَسَ فی حِجرِ رَسولِ اللّهِ 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جِبریلُ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امَّتَکَ سَتَقتُلُ ابنَکَ هذا،فَقالَ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یَقتُلونَهُ وهُم مُؤمِنونَ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نَعَم،یَقتُلونَهُ،فَتَناوَلَ جِبریلُ تُربَةً،فَقالَ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بِمَکانِ کَذا وکَذا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رَسولُ اللّهِ صلّی اللّه علیه و آله قَدِ احتَضَنَ حُسَیناً علیه السّلام،کاسِفَ البالِ </w:t>
      </w:r>
      <w:r>
        <w:rPr>
          <w:rStyle w:val="FootnoteAnchor"/>
          <w:rtl w:val="true"/>
        </w:rPr>
        <w:footnoteReference w:id="6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کاسفُ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سیّئ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مَهموماً،فَظَنَّت امُّ سَلَمَةَ أنَّهُ غَضِبَ مِن دُخولِ الصَّبِیِّ عَلَیهِ،فَقالَت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نَبِیَّ اللّهِ،جُعِلتُ لَکَ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قُلتَ لَنا لا تُبکوا هذَا الصَّبِیَّ،وأمَرتَنی ألّا أدَعَ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یَدخُلُ عَلَیکَ،فَجاءَ،فَخَلَّیتُ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یَرُدَّ عَلَیها،فَخَرَجَ إلی أصحابِهِ،وهُم جُلوسٌ،فَقالَ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امَّتی یَقتُلونَ هذا،وفِی القَومِ أبو بَکرٍ وعُمَرُ،وکانا أجرَأَ القَومِ عَلَیهِ،فَقالا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نَبِیَّ اللّهِ،یَقتُلونَهُ وهُم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نَعَم،وهذِهِ تُربَتُهُ،وأراهُم إیّاها</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اِجلِسی بِالبابِ،ولا یَلِجَنَّ عَلَیَّ أحَدٌ، فَقُمتُ بِالبابِ،إذ جاءَ الحُسَینُ علیه السّلام،فَذَهَبتُ أتَناوَلُهُ،فَسَبَقَنِی الغُلامُ،فَدَخَلَ عَلی جَدِّهِ،فَقُلتُ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نَبِیَّ اللّهِ،جَعَلَنِیَ اللّهُ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أمَرتَنی أن لا یَلِجَ عَلَیکَ أحَدٌ وإنَّ ابنَکَ جاءَ،فَذَهَبتُ أتنَاوَلُهُ،فَسَبَقَنی،فَلَمّا طالَ ذلِکَ تَطَلَّعتُ مِنَ البابِ،فَوَجَدتُکَ تُقَلِّبُ بِکَفَّیکَ شَیئاً،ودُموعُکُ تَسیلُ،وَالصَّبِیُّ عَلی بَطنِکَ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نَعَم،أتانی جِبریلُ،فَأَخبَرَنی أنَّ امَّتی یَقتُلونَهُ،وأتانی بِالتُّربَةِ الَّتی یُقتَلُ عَلَیها،فَهِیَ الَّتی اقَلِّبُ بِکَفّی</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أبی شیبة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الحُسَینُ علیه السّلام عَلَی النَّبِیِّ صلّی اللّه علیه و آله وأنَا جالِسَةٌ عَلَی البابِ،فَتَطَلَّعتُ،فَرَأَیتُ فی کَفِّ النَّبِیِّ صلّی اللّه علیه و آله شیئاً یُقَلِّبُهُ،وهُوَ نائِمٌ عَلی بَطنِهِ،فَقُلتُ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اللّهِ،تَطَلَّعتُ،فَرَأَیتُکَ تُقَلِّبُ شَیئاً فی کَفِّکَ،وَالصَّبِیُّ نائِمٌ عَلی بَطنِکَ، ودُموعُکَ تَسیلُ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جَبرَئیلَ أتانی بِالتُّربَةِ الَّتی یُقتَلُ عَلَیها،وأخبَرَنی أنَّ امَّتی یَقتُلونَهُ</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راقِدٌ إذ جاءَ الحُسَینُ یَحبو إلَیهِ،فَنَحَّیتُهُ عَنهُ،ثُمَّ قُمتُ لِبَعضِ أمری،فَدَنا مِنهُ،فَاستَیقَظَ</w:t>
      </w:r>
    </w:p>
    <w:p>
      <w:pPr>
        <w:pStyle w:val="BookText"/>
        <w:rPr/>
      </w:pPr>
      <w:r>
        <w:rPr>
          <w:rFonts w:ascii="Amiri" w:hAnsi="Amiri" w:eastAsia="Amiri" w:cs="Amiri"/>
          <w:color w:val="111111"/>
          <w:sz w:val="28"/>
          <w:sz w:val="28"/>
          <w:szCs w:val="28"/>
          <w:rtl w:val="true"/>
          <w:lang w:bidi="ar-SA"/>
        </w:rPr>
        <w:t>یَبکی،فَقُلتُ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یُبکیکَ؟قالَ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جِبریلَ علیه السّلام أرانِی التُّربَةَ الَّتی یُقتَلُ عَلَیهَا الحُسَینُ،فَاشتَدَّ غَضَبُ اللّهِ عَلی مَن یَسفِکُ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 یَدَهُ،فَإِذا فیها قَبضَةٌ مِن بَطحاءء</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عائِشَةُ،وَالَّذی نَفسی بِیَدِهِ،إنَّهُ لَیَحزُنُنی،فَمَن هذا مِن امَّتی یَقتُلُ حُسَیناً بَعدی؟</w:t>
      </w:r>
      <w:r>
        <w:rPr>
          <w:rFonts w:eastAsia="Amiri" w:cs="Amiri" w:ascii="Amiri" w:hAnsi="Amiri"/>
          <w:color w:val="111111"/>
          <w:sz w:val="28"/>
          <w:szCs w:val="28"/>
          <w:rtl w:val="true"/>
          <w:lang w:bidi="ar-SA"/>
        </w:rPr>
        <w:t xml:space="preserve">! </w:t>
      </w:r>
      <w:r>
        <w:rPr>
          <w:rStyle w:val="FootnoteAnchor"/>
          <w:rtl w:val="true"/>
        </w:rPr>
        <w:footnoteReference w:id="68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أجلَسَ حُسَیناً علیه السّلام عَلی فَخِذِهِ،فَجاءَهُ جِبریلُ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اُمَّتُکَ سَتَقتُلُهُ بَعدَکَ،فَدَمَعَت عَینا رَسولِ اللّهِ 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أرَیتُکَ تُربَةَ الأَرضِ الَّتی یُقتَلُ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نَعَم،فَأَتاهُ جِبریلُ علیه السّلام بِتُرابٍ مِن تُرابِ الطَّفِّ</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6316</w:t>
      </w:r>
      <w:r>
        <w:rPr>
          <w:rFonts w:ascii="IRNazanin" w:hAnsi="IRNazanin" w:eastAsia="IRNazanin"/>
          <w:color w:val="111111"/>
          <w:sz w:val="28"/>
          <w:sz w:val="28"/>
          <w:szCs w:val="28"/>
          <w:rtl w:val="true"/>
          <w:lang w:bidi="fa-IR"/>
        </w:rPr>
        <w:t xml:space="preserve">، 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34299</w:t>
      </w:r>
      <w:r>
        <w:rPr>
          <w:rFonts w:ascii="IRNazanin" w:hAnsi="IRNazanin" w:eastAsia="IRNazanin"/>
          <w:color w:val="111111"/>
          <w:sz w:val="28"/>
          <w:sz w:val="28"/>
          <w:szCs w:val="28"/>
          <w:rtl w:val="true"/>
          <w:lang w:bidi="fa-IR"/>
        </w:rPr>
        <w:t xml:space="preserve">؛ 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بنَ عَلِیٍّ علیه السّلام دَخَلَ عَلی رَسولِ اللّهِ صلّی اللّه علیه و آله،فَقالَ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عائِشَةُ،ألا اعَجِّبُکِ؟لَقَد دَخَلَ عَلَیَّ مَلَکٌ آنِفاً،ما دَخَلَ عَلَیَّ قَطُّ،فَقالَ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ابنی هذا مَقتولٌ،وقالَ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أرَیتُکَ تُربَةً یُقتَلُ فیها،فَتَناوَلَ المَلَکُ بِیَدِهِ، فَأَرانی تُربَةً حَمراءَ</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عائشة أو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قالَ لِإِحداهُما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دَخَلَ عَلَیَّ البَیتَ مَلَکٌ لَم یَدخُل عَلَیَّ قَبلَها،فَقالَ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ابنَکَ هذا حُسَینٌ مَقتولٌ،وإن شِئتَ أرَیتُکَ مِن تُربَةِ الأَرضِ الَّتی یُقتَلُ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تُربَةً حَمراءَ</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وَالحُسَینُ علیهما السّلام یَلعَبانِ بَینَ یَدَیِ النَّبِیِّ صلّی اللّه علیه و آله فی بَیتی، فَنَزَلَ جِبریلُ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امَّتَکَ تَقتُلُ ابنَکَ هذا مِن بَعدِکَ،فَأَومَأَ بِیَدِهِ إلَی الحُسَینِ علیه السّلام،فَبَکی رَسولُ اللّهِ صلّی اللّه علیه و آله،وضَمَّهُ إلی صَدرِهِ،ثُمَّ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وَدیعَةٌ عِندَکِ هذِهِ التُّربَةُ،فَشَمَّها رَسولُ اللّهِ صلّی اللّه علیه و آله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 کَربٍ وبَلاءٍ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امَّ سَلَمَةَ،إذا تَحَوَّلَت هذِهِ التُّربَةُ دَماً فَاعلَمی أنَّ ابنی قَد قُتِلَ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فَجَعَلَتها امُّ سَلَمَةَ فی قارورَةٍ </w:t>
      </w:r>
      <w:r>
        <w:rPr>
          <w:rStyle w:val="FootnoteAnchor"/>
          <w:rtl w:val="true"/>
        </w:rPr>
        <w:footnoteReference w:id="685"/>
      </w:r>
      <w:r>
        <w:rPr>
          <w:rFonts w:ascii="Amiri" w:hAnsi="Amiri" w:eastAsia="Amiri" w:cs="Amiri"/>
          <w:color w:val="111111"/>
          <w:sz w:val="28"/>
          <w:sz w:val="28"/>
          <w:szCs w:val="28"/>
          <w:rtl w:val="true"/>
          <w:lang w:bidi="ar-SA"/>
        </w:rPr>
        <w:t>،ثُمَّ جَعَلَت تَنظُرُ إلَیها کُلَّ یَومٍ،وتَقولُ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یَوماً تُحَوِّلینَ دَماً لَیَومٌ عَظیمٌ</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زینب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ذاتَ یَومٍ عِندی نائِماً،فَجاءَ الحُسَینُ علیه السّلام،فَجَعَلتُ اعَلِّلُهُ مَخافَةَ أن یوقِظَ النَّبِیَّ صلّی اللّه علیه و آله،فَغَفَلتُ عَنهُ،فَدَخَلَ وَاتَّبَعتُهُ، فَوَجَدتُهُ وقَد قَعَدَ عَلی بَطنِ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یَبولُ عَلَیهِ،فَأَرَدتُ أن آخُذَهُ عَنهُ، 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دَعِی ابنی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زَینَبُ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یَفرُغَ مِن 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تَوَضَّأَ النَّبِیُّ صلّی اللّه علیه و آله وقامَ یُصَلّی،فَلَمّا سَجَدَ ارتَحَلَهُ الحُسَینُ علیه السّلام،فَلَبِثَ النَّبِیُّ صلّی اللّه علیه و آله بِحالِهِ حَتّی نَزَلَ،فَلَمّا قامَ عادَ الحُسَینُ علیه السّلام،فَحَمَلَهُ حَتّی فَرَغَ مِن صَلاتِهِ، فَبَسَطَ النَّبِیُّ صلّی اللّه علیه و آله یَدَهُ،وجَعَلَ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أرِنی أرِنی یا جَبرَئیلُ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رَأَیتُکَ الیَومَ صَنَعتَ شَیئاً ما رَأَیتُکَ صَنَعتَهُ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نَعَم،جاءَنی جَبرَئیلُ علیه السّلام،فَعَزّانی فِی ابنِی الحُسَینِ،وأخبَرَنی أنَّ امَّتی تَقتُلُهُ،وأتانی بِتُربَةٍ حَمراءَ</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شدّاد بن عبداللّه عن امّ الفضل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دَخَلَت عَلی رَسولِ اللّهِ صلّی اللّه علیه و آله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اللّهِ،إنّی رَأَیتُ حُلماً مُنکَراً اللَّیلَةَ،قالَ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شَدیدٌ،قالَ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کَأَنَّ قِطعَةً مِن جَسَدِکَ قُطِعَت ووُضِعَت فی حِجری</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خَیراً،تَلِدُ فاطِمَةُ إن شاءَ اللّهُ غُلاماً،فَیَکونُ </w:t>
      </w:r>
      <w:bookmarkStart w:id="468" w:name="pg14224_143685"/>
    </w:p>
    <w:p>
      <w:pPr>
        <w:pStyle w:val="BookText"/>
        <w:rPr/>
      </w:pPr>
      <w:bookmarkEnd w:id="468"/>
      <w:r>
        <w:rPr>
          <w:rFonts w:ascii="Amiri" w:hAnsi="Amiri" w:eastAsia="Amiri" w:cs="Amiri"/>
          <w:color w:val="111111"/>
          <w:sz w:val="28"/>
          <w:sz w:val="28"/>
          <w:szCs w:val="28"/>
          <w:rtl w:val="true"/>
          <w:lang w:bidi="ar-SA"/>
        </w:rPr>
        <w:t>فی حِجرِکِ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فَوَلَدَت فاطِمَةُ علیها السّلام الحُسَینَ علیه السّلام،فَکانَ فی حِجری،کَما قالَ رَسولُ اللّهِ صلّی اللّه علیه و آله، فَدَخَلتُ بِهِ یَوماً إلی رَسولِ اللّهِ صلّی اللّه علیه و آله،فَوَضَعتُهُ فی حِجرِهِ،ثُمَّ حانَت مِنِّی التِفاتَةٌ،فَإِذا عَینا رَسولِ اللّهِ صلّی اللّه علیه و آله تُهَریقانِ مِنَ 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أتانی جِبریلُ علیه السّلام،فَأَخبَرَنی أنَّ امَّتی سَتَقتُلُ ابنی هذا،فَقُلتُ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نَعَم،وأتانی بِتُربَةٍ مِن تُربَتِهِ حَمراءَ</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4818</w:t>
      </w:r>
      <w:r>
        <w:rPr>
          <w:rFonts w:ascii="IRNazanin" w:hAnsi="IRNazanin" w:eastAsia="IRNazanin"/>
          <w:color w:val="111111"/>
          <w:sz w:val="28"/>
          <w:sz w:val="28"/>
          <w:szCs w:val="28"/>
          <w:rtl w:val="true"/>
          <w:lang w:bidi="fa-IR"/>
        </w:rPr>
        <w:t xml:space="preserve">، دلائل النبوّة للبیهقی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3537</w:t>
      </w:r>
      <w:r>
        <w:rPr>
          <w:rFonts w:ascii="IRNazanin" w:hAnsi="IRNazanin" w:eastAsia="IRNazanin"/>
          <w:color w:val="111111"/>
          <w:sz w:val="28"/>
          <w:sz w:val="28"/>
          <w:szCs w:val="28"/>
          <w:rtl w:val="true"/>
          <w:lang w:bidi="fa-IR"/>
        </w:rPr>
        <w:t xml:space="preserve">، 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شدّاد، 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نحوه، 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469" w:name="__RefHeading___Toc5678654_3381743652"/>
      <w:bookmarkStart w:id="470" w:name="_Toc166"/>
      <w:bookmarkEnd w:id="469"/>
      <w:r>
        <w:rPr/>
        <w:t>12/2</w:t>
      </w:r>
      <w:r>
        <w:rPr>
          <w:rtl w:val="true"/>
        </w:rPr>
        <w:t xml:space="preserve"> </w:t>
      </w:r>
      <w:r>
        <w:rPr>
          <w:rtl w:val="true"/>
        </w:rPr>
        <w:t>دَعوَةُ النَّبِیِّ صلّی اللّه علیه و آله و سلّم امَّتَهُ إلی نُصرَتِهِ‌</w:t>
      </w:r>
      <w:bookmarkEnd w:id="470"/>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لأبی نعیم عن سحیم عن أنس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ابنی هذا یُقتَلُ بِأَرضِ العِراقِ،فَمَن أدرَکَهُ مِنکُم فَلیَنصُرهُ،قالَ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أنَسٌ مَعَ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68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سحیم عن أنس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ابنی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بِأَرضٍ یُقالُ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کَربَلاءُ،فَمَن شَهِدَ ذلِکَ مِنکُم فَلیَنصُرهُ</w:t>
      </w:r>
      <w:r>
        <w:rPr>
          <w:rFonts w:eastAsia="Amiri" w:cs="Amiri" w:ascii="Amiri" w:hAnsi="Amiri"/>
          <w:color w:val="111111"/>
          <w:sz w:val="28"/>
          <w:szCs w:val="28"/>
          <w:rtl w:val="true"/>
          <w:lang w:bidi="ar-SA"/>
        </w:rPr>
        <w:t xml:space="preserve">. </w:t>
      </w:r>
      <w:bookmarkStart w:id="471" w:name="pg14224_143686"/>
    </w:p>
    <w:p>
      <w:pPr>
        <w:pStyle w:val="BookText"/>
        <w:rPr/>
      </w:pPr>
      <w:bookmarkEnd w:id="47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أنَسُ بنُ الحارِثِ إلی کَربَلاءَ،فَقُتِلَ مَعَ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3543</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472" w:name="__RefHeading___Toc5678656_3381743652"/>
      <w:bookmarkStart w:id="473" w:name="_Toc167"/>
      <w:bookmarkEnd w:id="472"/>
      <w:r>
        <w:rPr/>
        <w:t>13/2</w:t>
      </w:r>
      <w:r>
        <w:rPr>
          <w:rtl w:val="true"/>
        </w:rPr>
        <w:t xml:space="preserve"> </w:t>
      </w:r>
      <w:r>
        <w:rPr>
          <w:rtl w:val="true"/>
        </w:rPr>
        <w:t>إنباؤُهُ بِمُواصَفاتِ قاتِلِهِ‌</w:t>
      </w:r>
      <w:bookmarkEnd w:id="473"/>
    </w:p>
    <w:p>
      <w:pPr>
        <w:pStyle w:val="Heading5"/>
        <w:numPr>
          <w:ilvl w:val="4"/>
          <w:numId w:val="1"/>
        </w:numPr>
        <w:rPr/>
      </w:pPr>
      <w:bookmarkStart w:id="474" w:name="__RefHeading___Toc5678658_3381743652"/>
      <w:bookmarkStart w:id="475" w:name="_Toc168"/>
      <w:bookmarkEnd w:id="474"/>
      <w:r>
        <w:rPr>
          <w:rtl w:val="true"/>
        </w:rPr>
        <w:t>أ</w:t>
      </w:r>
      <w:r>
        <w:rPr>
          <w:rtl w:val="true"/>
        </w:rPr>
        <w:t>-</w:t>
      </w:r>
      <w:r>
        <w:rPr>
          <w:rtl w:val="true"/>
        </w:rPr>
        <w:t>شَرُّ الاُمَّةِ‌</w:t>
      </w:r>
      <w:bookmarkEnd w:id="475"/>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الحُسَینَ شَرُّ الاُمَّةِ،ویَتَبَرَّأُ مِن وُلدِهِ مَن یَکفُرُ بی</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عبداللّه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النَّبِیِّ صلّی اللّه علیه و آله وَالحَسَنُ علیه السّلام عَلی عاتِقِهِ، وَالحُسَینُ علیه السّلام عَلی فَخِذِهِ،یَلثِمُهُما ویُقَبِّلُهُما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عَبّاسٍ کَأَنّی بِهِ وقَد خُضِبَت شَیبَتُهُ مِن دَمِهِ،یَدعو فَلا یُجابُ، ویَستَنصِرُ فَلا یُنصَرُ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یَفعَلُ ذلِکَ یا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شِرارُ امَّتی،ما لَهُم؟لا أنالَهُمُ اللّهُ شَفاعَتی </w:t>
      </w:r>
      <w:r>
        <w:rPr>
          <w:rFonts w:eastAsia="Amiri" w:cs="Amiri" w:ascii="Amiri" w:hAnsi="Amiri"/>
          <w:color w:val="111111"/>
          <w:sz w:val="28"/>
          <w:szCs w:val="28"/>
          <w:rtl w:val="true"/>
          <w:lang w:bidi="ar-SA"/>
        </w:rPr>
        <w:t xml:space="preserve">! </w:t>
      </w:r>
      <w:r>
        <w:rPr>
          <w:rStyle w:val="FootnoteAnchor"/>
          <w:rtl w:val="true"/>
        </w:rPr>
        <w:footnoteReference w:id="692"/>
      </w:r>
    </w:p>
    <w:p>
      <w:pPr>
        <w:pStyle w:val="Heading5"/>
        <w:numPr>
          <w:ilvl w:val="4"/>
          <w:numId w:val="1"/>
        </w:numPr>
        <w:rPr/>
      </w:pPr>
      <w:bookmarkStart w:id="476" w:name="__RefHeading___Toc5678660_3381743652"/>
      <w:bookmarkStart w:id="477" w:name="_Toc169"/>
      <w:bookmarkEnd w:id="476"/>
      <w:r>
        <w:rPr>
          <w:rtl w:val="true"/>
        </w:rPr>
        <w:t>ب</w:t>
      </w:r>
      <w:r>
        <w:rPr>
          <w:rtl w:val="true"/>
        </w:rPr>
        <w:t>-</w:t>
      </w:r>
      <w:r>
        <w:rPr>
          <w:rtl w:val="true"/>
        </w:rPr>
        <w:t>دَعِیٌّ ابنُ دَعِیٍّ‌</w:t>
      </w:r>
      <w:bookmarkEnd w:id="47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سلیم بن قیس عن عبد اللّه بن جعفر بن أبی طالب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 ابنِیَ الحُسَینُ بِالسَّیفِ،یَقتُلُهُ طاغٍ ابنُ طاغٍ </w:t>
      </w:r>
      <w:r>
        <w:rPr>
          <w:rStyle w:val="FootnoteAnchor"/>
          <w:rtl w:val="true"/>
        </w:rPr>
        <w:footnoteReference w:id="693"/>
      </w:r>
      <w:r>
        <w:rPr>
          <w:rFonts w:ascii="Amiri" w:hAnsi="Amiri" w:eastAsia="Amiri" w:cs="Amiri"/>
          <w:color w:val="111111"/>
          <w:sz w:val="28"/>
          <w:sz w:val="28"/>
          <w:szCs w:val="28"/>
          <w:rtl w:val="true"/>
          <w:lang w:bidi="ar-SA"/>
        </w:rPr>
        <w:t xml:space="preserve">،دَعِیٌّ </w:t>
      </w:r>
      <w:r>
        <w:rPr>
          <w:rStyle w:val="FootnoteAnchor"/>
          <w:rtl w:val="true"/>
        </w:rPr>
        <w:footnoteReference w:id="694"/>
      </w:r>
      <w:r>
        <w:rPr>
          <w:rFonts w:ascii="Amiri" w:hAnsi="Amiri" w:eastAsia="Amiri" w:cs="Amiri"/>
          <w:color w:val="111111"/>
          <w:sz w:val="28"/>
          <w:sz w:val="28"/>
          <w:szCs w:val="28"/>
          <w:rtl w:val="true"/>
          <w:lang w:bidi="ar-SA"/>
        </w:rPr>
        <w:t xml:space="preserve">ابنُ دَعِیٍّ،مُنافِقٌ </w:t>
      </w:r>
      <w:bookmarkStart w:id="478" w:name="pg14224_143687"/>
    </w:p>
    <w:p>
      <w:pPr>
        <w:pStyle w:val="BookText"/>
        <w:rPr/>
      </w:pPr>
      <w:bookmarkEnd w:id="478"/>
      <w:r>
        <w:rPr>
          <w:rFonts w:ascii="Amiri" w:hAnsi="Amiri" w:eastAsia="Amiri" w:cs="Amiri"/>
          <w:color w:val="111111"/>
          <w:sz w:val="28"/>
          <w:sz w:val="28"/>
          <w:szCs w:val="28"/>
          <w:rtl w:val="true"/>
          <w:lang w:bidi="ar-SA"/>
        </w:rPr>
        <w:t>ابنُ مُنافِقٍ</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79" w:name="__RefHeading___Toc5678662_3381743652"/>
      <w:bookmarkStart w:id="480" w:name="_Toc170"/>
      <w:bookmarkEnd w:id="479"/>
      <w:r>
        <w:rPr>
          <w:rtl w:val="true"/>
        </w:rPr>
        <w:t>ج</w:t>
      </w:r>
      <w:r>
        <w:rPr>
          <w:rtl w:val="true"/>
        </w:rPr>
        <w:t>-</w:t>
      </w:r>
      <w:r>
        <w:rPr>
          <w:rtl w:val="true"/>
        </w:rPr>
        <w:t>رَجُلٌ یَثلِمُ الدّینَ‌</w:t>
      </w:r>
      <w:bookmarkEnd w:id="480"/>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للطوسی بإسناده 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عن أسماء بنت عمیس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یَومُ سابِعِهِ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هَلُمِّی ابنی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اللّهِ،عَزیزٌ عَلَیَّ،ثُمَّ بَکی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بِأَبی أنتَ واُمّی،فَعَلتَ فی هذَا الیَومِ وفِی الیَومِ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أبکی عَلَی ابنی هذا،تَقتُلُهُ فِئَةٌ باغِیَةٌ کافِرَةٌ مِن بَنی امَیَّةَ،لا أنالَهُمُ اللّهُ شَفاعَتی یَومَ القِیامَةِ،یَقتُلُهُ رَجُلٌ یَثلِمُ الدّینَ،ویَکفُرُ بِاللّهِ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أسأَلُکَ فیهِما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الحَسَنِ وَالحُسَینِ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سَأَلَکَ إبراهیمُ فی ذُرِّیَّتِهِ،اللّهُمَّ أحِبَّهُما،وأحِبَّ مَن یُحِبُّهُما،وَالعَن مَن یُبغِضُهُما مِلءَ السَّماءِ وَالأَرضِ</w:t>
      </w:r>
      <w:r>
        <w:rPr>
          <w:rFonts w:eastAsia="Amiri" w:cs="Amiri" w:ascii="Amiri" w:hAnsi="Amiri"/>
          <w:color w:val="111111"/>
          <w:sz w:val="28"/>
          <w:szCs w:val="28"/>
          <w:rtl w:val="true"/>
          <w:lang w:bidi="ar-SA"/>
        </w:rPr>
        <w:t xml:space="preserve">. </w:t>
      </w:r>
      <w:r>
        <w:rPr>
          <w:rStyle w:val="FootnoteAnchor"/>
          <w:rtl w:val="true"/>
        </w:rPr>
        <w:footnoteReference w:id="696"/>
      </w:r>
    </w:p>
    <w:p>
      <w:pPr>
        <w:pStyle w:val="Heading5"/>
        <w:numPr>
          <w:ilvl w:val="4"/>
          <w:numId w:val="1"/>
        </w:numPr>
        <w:rPr/>
      </w:pPr>
      <w:bookmarkStart w:id="481" w:name="__RefHeading___Toc5678664_3381743652"/>
      <w:bookmarkStart w:id="482" w:name="_Toc171"/>
      <w:bookmarkEnd w:id="481"/>
      <w:r>
        <w:rPr>
          <w:rtl w:val="true"/>
        </w:rPr>
        <w:t>د</w:t>
      </w:r>
      <w:r>
        <w:rPr>
          <w:rtl w:val="true"/>
        </w:rPr>
        <w:t>-</w:t>
      </w:r>
      <w:r>
        <w:rPr>
          <w:rtl w:val="true"/>
        </w:rPr>
        <w:t>رَجُلٌ مِن بَنی امَیَّةَ یُقالُ لَهُ یَزیدُ</w:t>
      </w:r>
      <w:bookmarkEnd w:id="48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 أعلام النبلاء عن أبی عبیدة مرفوعاً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أمرُ امَّتی قائِماً،حَتّی یَثلِمَهُ رَجُلٌ مِن بَنی امَیَّةَ یُقالُ لَهُ یَزیدُ</w:t>
      </w:r>
      <w:r>
        <w:rPr>
          <w:rFonts w:eastAsia="Amiri" w:cs="Amiri" w:ascii="Amiri" w:hAnsi="Amiri"/>
          <w:color w:val="111111"/>
          <w:sz w:val="28"/>
          <w:szCs w:val="28"/>
          <w:rtl w:val="true"/>
          <w:lang w:bidi="ar-SA"/>
        </w:rPr>
        <w:t xml:space="preserve">. </w:t>
      </w:r>
      <w:r>
        <w:rPr>
          <w:rStyle w:val="FootnoteAnchor"/>
          <w:rtl w:val="true"/>
        </w:rPr>
        <w:footnoteReference w:id="697"/>
      </w:r>
      <w:bookmarkStart w:id="483" w:name="pg14224_143688"/>
    </w:p>
    <w:p>
      <w:pPr>
        <w:pStyle w:val="BookText"/>
        <w:rPr/>
      </w:pPr>
      <w:bookmarkEnd w:id="483"/>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أتی عَلَی الحُسَینِ علیه السّلام سَنَتانِ مِن مَولِدِهِ،خَرَجَ النَّبِیُّ صلّی اللّه علیه و آله فی سَفَرٍ لَهُ،فَوَقَفَ فی بَعضِ الطَّریقِ،فَاستَرجَعَ،ودَمَعَت عَیناهُ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عَن 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جَبرَئیلُ یُخبِرُنی عَن أرضٍ بِشَطِّ الفُراتِ یُقالُ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کَربَلاءُ،یُقتَلُ بِها وَلَدِیَ الحُسَینُ ابنُ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یَقتُلُهُ یا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اسمُهُ یَزیدُ،وکَأَنَّی أنظُرُ إلی مَصرَعِهِ ومَدفَنِهِ</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یحیی عن الإمام علیّ علیه السّلام؛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المسور بن مخرمة وکلاهما 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بارک اللّه له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p>
    <w:p>
      <w:pPr>
        <w:pStyle w:val="Heading5"/>
        <w:numPr>
          <w:ilvl w:val="4"/>
          <w:numId w:val="1"/>
        </w:numPr>
        <w:rPr/>
      </w:pPr>
      <w:bookmarkStart w:id="484" w:name="__RefHeading___Toc5678666_3381743652"/>
      <w:bookmarkStart w:id="485" w:name="_Toc172"/>
      <w:bookmarkEnd w:id="484"/>
      <w:r>
        <w:rPr>
          <w:rtl w:val="true"/>
        </w:rPr>
        <w:t>ه</w:t>
      </w:r>
      <w:r>
        <w:rPr>
          <w:rtl w:val="true"/>
        </w:rPr>
        <w:t>-</w:t>
      </w:r>
      <w:r>
        <w:rPr>
          <w:rtl w:val="true"/>
        </w:rPr>
        <w:t>لا بارَکَ اللّهُ فی یَزیدَ</w:t>
      </w:r>
      <w:bookmarkEnd w:id="485"/>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العمّال عن ابن عمرو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یَزیدُ،لا بارَکَ اللّهُ فی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الطَّعّانِ اللَّعّانِ،أما إنَّهُ نُعِیَ إلَیَّ حَبیبی وسُخَیلی </w:t>
      </w:r>
      <w:r>
        <w:rPr>
          <w:rStyle w:val="FootnoteAnchor"/>
          <w:rtl w:val="true"/>
        </w:rPr>
        <w:footnoteReference w:id="699"/>
      </w:r>
      <w:r>
        <w:rPr>
          <w:rFonts w:ascii="Amiri" w:hAnsi="Amiri" w:eastAsia="Amiri" w:cs="Amiri"/>
          <w:color w:val="111111"/>
          <w:sz w:val="28"/>
          <w:sz w:val="28"/>
          <w:szCs w:val="28"/>
          <w:rtl w:val="true"/>
          <w:lang w:bidi="ar-SA"/>
        </w:rPr>
        <w:t>حُسَینٌ،اُتیتُ بِتُربَتِهِ ورَأَیتُ قاتِلَهُ،أما إنَّهُ لا یُقتَلُ بَینَ ظَهرانَی قَومٍ فَلا یَنصُرونَهُ إلّاعَمَّهُمُ اللّهُ بِعِقابٍ</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عَلَینا رَسولُ اللّهِ صلّی اللّه علیه و آله مُتَغَیِّرَ اللَّونِ،فَقالَ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 اوتیتُ فَواتِحَ الکَلامِ وخَواتِمَهُ،فَأَطیعونی ما دُمتُ بَینَ أظهُرِکُم،وإذا ذُهِبَ بی فَعَلَیکُم بِکِتابِ اللّهِ،أحِلّوا حَلالَهُ،وحَرِّموا حَرامَهُ،أتَتکُمُ المَوتَةُ </w:t>
      </w:r>
      <w:r>
        <w:rPr>
          <w:rStyle w:val="FootnoteAnchor"/>
          <w:rtl w:val="true"/>
        </w:rPr>
        <w:footnoteReference w:id="701"/>
      </w:r>
      <w:r>
        <w:rPr>
          <w:rFonts w:ascii="Amiri" w:hAnsi="Amiri" w:eastAsia="Amiri" w:cs="Amiri"/>
          <w:color w:val="111111"/>
          <w:sz w:val="28"/>
          <w:sz w:val="28"/>
          <w:szCs w:val="28"/>
          <w:rtl w:val="true"/>
          <w:lang w:bidi="ar-SA"/>
        </w:rPr>
        <w:t>أتَتکُم بِالرَّوحِ وَالرّاحَةِ،کِتابٌ مِنَ اللّهِ سَبَقَ،أتَتکُم فِتَنٌ کَقِطَعِ اللَّیلِ المُظلِمِ،کُلَّما ذَهَبَ رُسُلٌ جاءَ رُسُلٌ،تَناسَخَتِ النُّبُوَّةُ،فَصارَت مُلکاً،رَحِمَ اللّهُ مَن أخَذَها بِحَقِّها،وخَرَجَ مِنها کَما دَخَلَها،أمسِک یا مُعاذُ وأحصِ</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بَلَغتُ خَمسَةً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یَزیدُ،لا یُبارِکُ اللّهُ فی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ذَرَفَت عَیناهُ، </w:t>
      </w:r>
      <w:bookmarkStart w:id="486" w:name="pg14224_143689"/>
    </w:p>
    <w:p>
      <w:pPr>
        <w:pStyle w:val="BookText"/>
        <w:rPr/>
      </w:pPr>
      <w:bookmarkEnd w:id="48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نُعِیَ إلَیَّ حُسَینٌ،واُتیتُ بِتُربَتِهِ،واُخبِرتُ بِقاتِلِهِ،وَالَّذی نَفسی بِیَدِهِ،لا یُقتَلُ بَینَ ظَهرانَی قَومٍ لا یَمنَعونَهُ </w:t>
      </w:r>
      <w:r>
        <w:rPr>
          <w:rStyle w:val="FootnoteAnchor"/>
          <w:rtl w:val="true"/>
        </w:rPr>
        <w:footnoteReference w:id="7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،والصواب ما أثبتناه کما فی کنز العمّال و مقتل الحسین علیه السّلام للخوارزمی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إلّاخالَفَ اللّهُ بَینَ صُدورِهِم وقُلوبِهِم،وسَلَّطَ عَلَیهِم شِرارَهُم،وألبَسَهُم شِیَعاً،ثُمَّ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لِفِراخِ آلِ مُحَمَّدٍ صلّی اللّه علیه و آله مِن خَلیفَةٍ مُستَخلَفٍ مُترَفٍ،یَقتُلُ خَلَفی وخَلَفَ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عَشَرَةً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الوَلیدُ اسمُ فِرعَونَ،هادِمُ شَرائِعِ الإِسلامِ،بَینَ یَدَیهِ رَجُلٌ مِن أهلِ بَیتٍ یَسُلُّ اللّهُ سَیفَهُ،فَلا غِمادَ لَهُ،وَاختَلَفَ النّاسُ،فَکانوا 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وشَبَکَ بَینَ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العِشرینَ ومِئَةٍ مَوتٌ سَریعٌ،وقَتلٌ ذَریعٌ،فَفیهِ هَلاکُهُم،ویَلِی عَلَیهِم رَجُلٌ مِن وُلدِ العَبّاسِ</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810</w:t>
      </w:r>
      <w:r>
        <w:rPr>
          <w:rFonts w:eastAsia="IRNazanin" w:cs="IRNazanin"/>
          <w:color w:val="111111"/>
          <w:sz w:val="28"/>
          <w:szCs w:val="28"/>
          <w:rtl w:val="true"/>
          <w:lang w:bidi="fa-IR"/>
        </w:rPr>
        <w:t>.</w:t>
      </w:r>
    </w:p>
    <w:p>
      <w:pPr>
        <w:pStyle w:val="Heading5"/>
        <w:numPr>
          <w:ilvl w:val="4"/>
          <w:numId w:val="1"/>
        </w:numPr>
        <w:rPr/>
      </w:pPr>
      <w:bookmarkStart w:id="487" w:name="__RefHeading___Toc5678668_3381743652"/>
      <w:bookmarkStart w:id="488" w:name="_Toc173"/>
      <w:bookmarkEnd w:id="487"/>
      <w:r>
        <w:rPr>
          <w:rtl w:val="true"/>
        </w:rPr>
        <w:t>و</w:t>
      </w:r>
      <w:r>
        <w:rPr>
          <w:rtl w:val="true"/>
        </w:rPr>
        <w:t>-</w:t>
      </w:r>
      <w:r>
        <w:rPr>
          <w:rtl w:val="true"/>
        </w:rPr>
        <w:t>وَیلٌ لِمَن قَتَلَهُ‌</w:t>
      </w:r>
      <w:bookmarkEnd w:id="488"/>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للشجری بإسناده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ابنِیَ الحُسَینُ بِظَهرِ الکوفَةِ،الوَیلُ لِقاتِلِهِ،وخاذِلِهِ،وتارِکِ نُصرَتِهِ</w:t>
      </w:r>
      <w:r>
        <w:rPr>
          <w:rFonts w:eastAsia="Amiri" w:cs="Amiri" w:ascii="Amiri" w:hAnsi="Amiri"/>
          <w:color w:val="111111"/>
          <w:sz w:val="28"/>
          <w:szCs w:val="28"/>
          <w:rtl w:val="true"/>
          <w:lang w:bidi="ar-SA"/>
        </w:rPr>
        <w:t xml:space="preserve">. </w:t>
      </w:r>
      <w:r>
        <w:rPr>
          <w:rStyle w:val="FootnoteAnchor"/>
          <w:rtl w:val="true"/>
        </w:rPr>
        <w:footnoteReference w:id="70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عمر بن هبیرة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وَالحَسَنُ وَالحُسَینُ علیهما السّلام فی حِجرِهِ، یُقَبِّلُ هذا مَرَّةً،وهذا مَرَّةً،ویَقولُ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الوَیلَ لِمَن یَقتُلُکَ</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قاتِلَ الحُسَینِ بنِ عَلِیٍّ علیه السّلام فی تابوتٍ مِن نارٍ،عَلَیهِ نِصفُ عَذابِ أهلِ الدُّنیا،وقَد شُدَّت یَداهُ ورِجلاهُ بِسَلاسِلَ مِن نارٍ،مُنَکَّسٍ فِی النّارِ،حَتّی یَقَعَ فی قَعرِ جَهَنَّمَ،ولَهُ ریحٌ یَتَعَوَّذُ أهلُ النّارِ إلی رَبِّهِم مِن شِدَّةِ نَتنِهِ،وهُوَ فیها خالِدٌ ذائِقُ العَذابِ الأَلیمِ،مَعَ جَمیعِ مَن شایَعَ عَلی قَتلِهِ،کُلَّما نَضِجَت جُلودُهُم بَدَّلَ اللّهُ عز و جل عَلَیهِمُ الجُلودَ </w:t>
      </w:r>
      <w:r>
        <w:rPr>
          <w:rStyle w:val="FootnoteAnchor"/>
          <w:rtl w:val="true"/>
        </w:rPr>
        <w:footnoteReference w:id="7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الآیة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یَذوقُوا العَذابَ الأَلیمَ،لا یُفَتَّرُ عَنهُم ساعَةً،ویُسقَونَ مِن حَمیمِ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جَهَنَّمَ،فَالوَیلُ لَهُم مِن عَذابِ اللّهِ تَعالی فِی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بنَ عِمرانَ سَأَلَ رَبَّهُ عز و جل،فَقالَ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رَبِّ،إنَّ أخی هارونَ ماتَ،فَاغفِر لَهُ،فَأَوحَی اللّهُ تَعالی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موسی،لَو سَأَلتَنی فِی الأَوَّلینَ وَالآخِرینَ لَأَجَبتُکَ ما خَلا قاتِلَ الحُسَینِ بنِ عَلِیِّ بنِ أبی طالِبٍ علیه السّلام،فَإِنّی أنتَقِمُ لَهُ مِن قاتِلِهِ</w:t>
      </w:r>
      <w:r>
        <w:rPr>
          <w:rFonts w:eastAsia="Amiri" w:cs="Amiri" w:ascii="Amiri" w:hAnsi="Amiri"/>
          <w:color w:val="111111"/>
          <w:sz w:val="28"/>
          <w:szCs w:val="28"/>
          <w:rtl w:val="true"/>
          <w:lang w:bidi="ar-SA"/>
        </w:rPr>
        <w:t xml:space="preserve">.... </w:t>
      </w:r>
      <w:r>
        <w:rPr>
          <w:rStyle w:val="FootnoteAnchor"/>
          <w:rtl w:val="true"/>
        </w:rPr>
        <w:footnoteReference w:id="707"/>
      </w:r>
      <w:bookmarkStart w:id="489" w:name="pg14224_143691"/>
    </w:p>
    <w:p>
      <w:pPr>
        <w:pStyle w:val="BookText"/>
        <w:rPr/>
      </w:pPr>
      <w:bookmarkEnd w:id="489"/>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ابنَتی فاطِمَةُ یَومَ القِیامَةِ، ومَعَها ثِیابٌ مَصبوغَةٌ بِالدَّمِ،فَتَعَلَّقُ بِقائِمَةٍ مِن قَوائِمِ العَرشِ،فَتَقولُ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عَدلُ،احکُم بَینی وبَینَ قاتِلِ وُلدی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فَیَحکُمُ اللّهُ تَعالی لِابنَتی ورَبِّ الکَعبَةِ</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الإمام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عن أحمد بن عامر الطائی عن الإمام الرضا عن آبائه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المغازلی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فرائد السمطین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أحمد بن عامر عن الإمام الرضا عن آبائه علیهم السّلام عنه صلّی اللّه علیه و آله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 عن شرحبیل بن أبی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المَلَکَ الَّذی جاءَ إلَی النَّبِیِّ صلّی اللّه علیه و آله إنَّما کانَ مَلَکَ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 ذلِکَ المَلَکُ مِن تُربَةِ الحُسَینِ علیه السّلام فی بَعضِ أجنِحَتِهِ،فَلَم یَبقَ مَلَکٌ فی سَماءِ الدُّنیا إلّاشَمَّ تِلکَ التُّربَةَ،وصارَ فیها عِندَهُ أثَرٌ وخَبَرٌ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النَّبِیُّ صلّی اللّه علیه و آله تِلکَ القَبضَةَ الَّتی أتاهُ بِهَا المَلَکُ،فَجَعَلَ یَشُمُّها،وهُوَ یَبکی،ویَقولُ فی بُکائِهِ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تُبارِک فی قاتِلِ وَلَدِی،وأصلِهِ نارَ جَهَنَّمَ</w:t>
      </w:r>
      <w:r>
        <w:rPr>
          <w:rFonts w:eastAsia="Amiri" w:cs="Amiri" w:ascii="Amiri" w:hAnsi="Amiri"/>
          <w:color w:val="111111"/>
          <w:sz w:val="28"/>
          <w:szCs w:val="28"/>
          <w:rtl w:val="true"/>
          <w:lang w:bidi="ar-SA"/>
        </w:rPr>
        <w:t xml:space="preserve">. </w:t>
      </w:r>
      <w:r>
        <w:rPr>
          <w:rStyle w:val="FootnoteAnchor"/>
          <w:rtl w:val="true"/>
        </w:rPr>
        <w:footnoteReference w:id="709"/>
      </w:r>
    </w:p>
    <w:p>
      <w:pPr>
        <w:pStyle w:val="Heading4"/>
        <w:numPr>
          <w:ilvl w:val="3"/>
          <w:numId w:val="1"/>
        </w:numPr>
        <w:rPr/>
      </w:pPr>
      <w:bookmarkStart w:id="490" w:name="__RefHeading___Toc5678670_3381743652"/>
      <w:bookmarkStart w:id="491" w:name="_Toc174"/>
      <w:bookmarkEnd w:id="490"/>
      <w:r>
        <w:rPr/>
        <w:t>14/2</w:t>
      </w:r>
      <w:r>
        <w:rPr>
          <w:rtl w:val="true"/>
        </w:rPr>
        <w:t xml:space="preserve"> </w:t>
      </w:r>
      <w:r>
        <w:rPr>
          <w:rtl w:val="true"/>
        </w:rPr>
        <w:t>إنباؤُهُ بِکَیفِیَّةِ شَهادَتِهِ‌</w:t>
      </w:r>
      <w:bookmarkEnd w:id="49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ابن عبّاس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لَمّا رَأَیتُهُ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تَذَکَّرتُ ما یُصنَعُ بِهِ بَعدی،کَأَنّی بِهِ وقَدِ استَجارَ بِحَرَمی وقَبری،فَلا یُجارُ،فَأَضُمُّهُ فی مَنامِهِ إلی صَدری،وآمُرُهُ بِالرَّحلَةِ عَن دارِ هِجرَتی،واُبَشِّرُهُ بِالشَّهادَةِ،فَیَرتَحِلُ عَنها إلی أرضِ مَقتَلِهِ،ومَوضِعِ مَصرَعِهِ،أرضِ کَربٍ وبَلاءٍ،وقَتلٍ وفَناءٍ،تَنصُرُهُ عِصابَةٌ مِنَ المُسلِمینَ،اُولئِکَ مِن سادَةِ شُهَداءِ امَّتی یَومَ القِیامَةِ،کَأَنّی أنظُرُ إلَیهِ وقَد </w:t>
      </w:r>
    </w:p>
    <w:p>
      <w:pPr>
        <w:pStyle w:val="BookText"/>
        <w:rPr/>
      </w:pPr>
      <w:r>
        <w:rPr>
          <w:rFonts w:ascii="Amiri" w:hAnsi="Amiri" w:eastAsia="Amiri" w:cs="Amiri"/>
          <w:color w:val="111111"/>
          <w:sz w:val="28"/>
          <w:sz w:val="28"/>
          <w:szCs w:val="28"/>
          <w:rtl w:val="true"/>
          <w:lang w:bidi="ar-SA"/>
        </w:rPr>
        <w:t>رُمِیَ بِسَهمٍ،فَخَرَّ عَن فَرَسِهِ صَریعاً،ثُمَّ یُذبَحُ کَما یُذبَحُ الکَبشُ مَظلوماً</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عبداللّه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النَّبِیِّ صلّی اللّه علیه و آله وَالحَسَنُ علیه السّلام عَلی عاتِقِهِ، وَالحُسَینُ علیه السّلام عَلی فَخِذِهِ،یَلثِمُهُما </w:t>
      </w:r>
      <w:r>
        <w:rPr>
          <w:rStyle w:val="FootnoteAnchor"/>
          <w:rtl w:val="true"/>
        </w:rPr>
        <w:footnoteReference w:id="711"/>
      </w:r>
      <w:r>
        <w:rPr>
          <w:rFonts w:ascii="Amiri" w:hAnsi="Amiri" w:eastAsia="Amiri" w:cs="Amiri"/>
          <w:color w:val="111111"/>
          <w:sz w:val="28"/>
          <w:sz w:val="28"/>
          <w:szCs w:val="28"/>
          <w:rtl w:val="true"/>
          <w:lang w:bidi="ar-SA"/>
        </w:rPr>
        <w:t>ویُقَبِّلُهُما،ویَقولُ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والِ مَن والاهُما،وعادِ مَن عاداهُما، </w:t>
      </w:r>
      <w:r>
        <w:rPr>
          <w:rStyle w:val="FootnoteAnchor"/>
          <w:rtl w:val="true"/>
        </w:rPr>
        <w:footnoteReference w:id="71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عَبّاسٍ،کَأَنّی بِهِ وقَد خُضِبَت شَیبَتُهُ مِن دَمِهِ،یَدعو فَلا یُجابُ،ویَستَنصِرُ فَلا یُنصَرُ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یَفعَلُ ذلِکَ یا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شِرارُ امَّتی،ما لَهُم؟لا أنالَهُمُ اللّهُ شَفاعَتی </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مسمع بن عبد الملک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الحُسَینُ علیه السّلام مَعَ امِّهِ تَحمِلُهُ،فَأَخَذَهُ رَسولُ اللّهِ صلّی اللّه علیه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قاتِلیکَ،ولَعَنَ اللّهُ سالِبیکَ،وأهلَکَ اللّهُ المُتَوازِرینَ عَلَیکَ،وحَکَمَ اللّهُ بَینی وبَینَ مَن أعانَ عَلَیکَ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أبَه،أیَّ شَیءٍ تَقولُ؟قالَ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بِنتاه،ذَکَرتُ ما یُصیبُهُ بَعدی وبَعدَکِ مِنَ الأَذی وَالظُّلمِ وَالغَدرِ وَالبَغیِ،وهُوَ یَومَئِذٍ فی عُصبَةٍ کَأَنَّهُم نُجومُ السَّماءِ، یَتَهادَونَ إلَی القَتلِ،وکَأَنّی أنظُرُ إلی مُعَسکَرِهِم،وإلی مَوضِعِ رِحالِهِم وتُربَتِهِم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أبَه،وأینَ هذَا المَوضِعُ الَّذی تَصِفُ؟قالَ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یُقالُ لَهُ کَربَلاءُ،وهِیَ ذاتُ کَربٍ وبَلاءٍ عَلَینا وعَلَی الاُمَّةِ،یَخرُجُ عَلَیهِم شِرارُ امَّتی،ولَو أنّ أحَدَهُم شَفَعَ لَهُ مَن فِی السَّماواتِ وَالأَرَضینَ ما شُفِّعوا فیهِم،وهُمُ المُخَلَّدونَ فِی النّارِ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أبَه،فَیُقتَلُ؟قالَ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یا بِنتاه،وما قُتِلَ قِتلَتَهُ أحَدٌ کانَ قَبلَهُ،وتَبکیهِ </w:t>
      </w:r>
      <w:bookmarkStart w:id="492" w:name="pg14224_143693"/>
    </w:p>
    <w:p>
      <w:pPr>
        <w:pStyle w:val="BookText"/>
        <w:rPr/>
      </w:pPr>
      <w:bookmarkEnd w:id="492"/>
      <w:r>
        <w:rPr>
          <w:rFonts w:ascii="Amiri" w:hAnsi="Amiri" w:eastAsia="Amiri" w:cs="Amiri"/>
          <w:color w:val="111111"/>
          <w:sz w:val="28"/>
          <w:sz w:val="28"/>
          <w:szCs w:val="28"/>
          <w:rtl w:val="true"/>
          <w:lang w:bidi="ar-SA"/>
        </w:rPr>
        <w:t>السَّماواتُ وَالأَرضونَ،وَالمَلائِکَةُ وَالوَحشُ وَالحیتانُ فِی البِحارِ وَالجِبالُ،لَو یُؤذَنُ لَها ما بَقِیَ عَلَی الأَرضِ مُتَنَفِّسٌ،ویَأتیهِ قَومٌ مِن مُحِبّینا،لَیسَ فِی الأَرضِ أعلَمُ بِاللّهِ ولا أقوَمُ بِحَقِّنا مِنهُم،ولَیسَ عَلی ظَهرِ الأَرضِ أحَدٌ یَلتَفِتُ إلَیهِ غَیرُهُم،اُولئِکَ مَصابیحُ فی ظُلُماتِ الجَورِ،وهُمُ الشُّفَعاءُ،وهُم وارِدونَ حَوضی غَداً،أعرِفُهُم إذا وَرَدوا عَلَیَّ بِسیماهُم،وأهلُ کُلِّ دینٍ یَطلُبونَ أئِمَّتَهُم،وهمُ یَطلُبونَنا ولا یَطلُبونَ غَیرَنا،وهُم قِوامُ الأَرضِ،بِهِم یَنزِلُ الغَیثُ</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493" w:name="__RefHeading___Toc5678672_3381743652"/>
      <w:bookmarkStart w:id="494" w:name="_Toc175"/>
      <w:bookmarkEnd w:id="493"/>
      <w:r>
        <w:rPr/>
        <w:t>15/2</w:t>
      </w:r>
      <w:r>
        <w:rPr>
          <w:rtl w:val="true"/>
        </w:rPr>
        <w:t xml:space="preserve"> </w:t>
      </w:r>
      <w:r>
        <w:rPr>
          <w:rtl w:val="true"/>
        </w:rPr>
        <w:t>إنباؤُهُ بِمَزارِهِ وزُوّارِهِ‌</w:t>
      </w:r>
      <w:bookmarkEnd w:id="494"/>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ذاتَ یَومٍ جالِساً وحَولَهُ عَلِیٌّ وفاطِمَةُ وَالحَسَنُ وَالحُسَینُ علیهم السّلام،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بِکُم إذا کُنتُم صَرعی وقُبورُکُم شَتّی؟</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أنَموتُ مَوتاً أو نُقتَلُ؟فَقالَ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تُقتَلُ یا بُنَیَّ ظُلماً،ویُقتَلُ أخوکَ ظُلماً،وتُشَرَّدُ ذَرارِیُّکُم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یَقتُلُنا یا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یَزُورُنا بَعدَ قَتِلنا أحَدٌ؟قالَ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نَعَم،طائِفَةٌ مِن امَّتی یُریدونُ بِزِیارَتِکُم بِرّی وصِلَتی،فَإِذا کانَ یَومُ القِیامَةِ جِئتُهُم إلَی المَوقِفِ حَتّی آخُذَ بِأَعضادِهِم فَاُخَلِّصُهُم مِن أهوالِهِ وشَدائِدِهِ</w:t>
      </w:r>
      <w:r>
        <w:rPr>
          <w:rFonts w:eastAsia="Amiri" w:cs="Amiri" w:ascii="Amiri" w:hAnsi="Amiri"/>
          <w:color w:val="111111"/>
          <w:sz w:val="28"/>
          <w:szCs w:val="28"/>
          <w:rtl w:val="true"/>
          <w:lang w:bidi="ar-SA"/>
        </w:rPr>
        <w:t xml:space="preserve">. </w:t>
      </w:r>
      <w:r>
        <w:rPr>
          <w:rStyle w:val="FootnoteAnchor"/>
          <w:rtl w:val="true"/>
        </w:rPr>
        <w:footnoteReference w:id="715"/>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عن محمّد بن الحسین بن علیّ بن الحسین،عن أبیه،عن جدّه،عن </w:t>
      </w:r>
    </w:p>
    <w:p>
      <w:pPr>
        <w:pStyle w:val="BookText"/>
        <w:rPr/>
      </w:pPr>
      <w:r>
        <w:rPr>
          <w:rFonts w:ascii="Amiri" w:hAnsi="Amiri" w:eastAsia="Amiri" w:cs="Amiri"/>
          <w:color w:val="111111"/>
          <w:sz w:val="28"/>
          <w:sz w:val="28"/>
          <w:szCs w:val="28"/>
          <w:rtl w:val="true"/>
          <w:lang w:bidi="ar-SA"/>
        </w:rPr>
        <w:t>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زارَنا رَسولُ اللّهِ صلّی اللّه علیه و آله ذاتَ یومٍ،فَقَدَّمنا إلَیهِ طَعاماً،وأهدَت إلَینا امُّ أیمَنَ صَحفَةً مِن تَمرٍ،وقَعباً مِن لَبَنٍ وزَبَدٍ،فَقَدَّمنا إلَیهِ،فَأَکَلَ مِنهُ،فَلَمّا فَرَغَ قُمتُ وسَکَبتُ عَلی یَدَی رَسولِ اللّهِ صلّی اللّه علیه و آله ماءً،فَلَمّا غَسَلَ یَدَیهِ مَسَحَ وَجهَهُ ولِحیَتَهُ بِبِلَّةِ یَدَیهِ،ثُمَّ قامَ إلَی مَسجِدٍ فی جانِبِ البَیتِ،وصَلّی وخَرَّ ساجِداً،فَبَکی وأطالَ البُکاءَ،ثُمَّ رَفَعَ رَأسَهُ،فَمَا اجتَری مِنّا أهلَ البَیتِ أحَدٌ یَسأَلُهُ عَن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الحُسَینُ علیه السّلام یَدرُجُ حَتّی صَعِدَ عَلی فَخِذَی رَسولِ اللّهِ صلّی اللّه علیه و آله،فَأَخَذَ بِرَأسِهِ إلی صَدرِهِ ووَضَعَ ذَقَنَهُ عَلی رَأسِ رَسولِ اللّهِ صلّی اللّه علیه و آله،ثُمَّ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أبَه،ما یُبکیکَ؟فَقالَ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بُنَیَّ،إنّی نَظَرتُ إلَیکُم الیَومَ،فَسُرِرتُ بِکُم سُروراً لَم اسَرَّ بِکُم مِثلَهُ قَطُّ،فَهَبَطَ إلَیَّ جَبرَئیلُ،فَأَخبَرَنی أنَّکُم قَتلی،وأنَّ مَصارِعَکُم شَتّی،فَحَمِدتُ اللّهَ عَلی ذلِکَ، وسَأَلتُ لَکُمُ الخِیَرَةَ،فَقالَ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أبَه،فَمَن یَزورُ قُبورَنا ویَتَعاهَدُها عَلی تَشَتُّتِها؟ </w:t>
      </w:r>
      <w:r>
        <w:rPr>
          <w:rStyle w:val="FootnoteAnchor"/>
          <w:rtl w:val="true"/>
        </w:rPr>
        <w:footnoteReference w:id="7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تفرّق،وکذلک التشتّت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طَوائِفُ مِن امَّتی یُریدونَ بِذلِکَ بِرّی وصِلَتی،أتَعاهَدُهُم فِی المَوقِفِ وآخُذُ بِأَعضادِهِم،فَاُنجیهِم مِن أهوالِهِ وشَدائِدِهِ</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للطوسی عن جابر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زارَنا رَسولُ اللّهِ صلّی اللّه علیه و آله وقَد أهدَت لَنا امُّ أیمَنَ لَبَناً وزَبَداً وتَمراً،فَقَدَّمناهُ،فَأَکَلَ مِنهُ،ثُمَّ قامَ النَّبِیُّ صلّی اللّه علیه و آله إلی زاوِیَةِ البَیتِ،فَصَلّی رَکَعاتٍ،فَلَمّا کانَ فی آخِرِ سُجودِهِ بَکی بُکاءً شَدیداً،فَلَم یَسأَلهُ أحَدٌ مِنّا إجلالاً لَهُ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الحُسَینُ علیه السّلام فَقَعَدَ فی حِجرِهِ،وقالَ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أبَتِ،لَقَد دَخَلتَ بَیتَنا فَما سُرِرنا بِشَیءٍ کَسُرورِنا بِدُخولِکَ،ثُمَّ بَکَیتَ بُکاءً غَمَّنا،فَلِمَ بَکَیتَ؟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بُنَیَّ،أتانی جَبرَئیلُ آنِفاً،فَأَخبَرَنی أنَّکُم قَتلی،وأنَّ مَصارِعَکُم شَتّی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أبَتِ،فَما لِمَن یَزورُ قُبورَنا عَلی تَشَتُّتِها؟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اولئِکَ طَوائِفُ مِن امَّتی یَزورونَکُم،یَلتَمِسونَ بِذلِکَ البَرَکَةَ،وحَقیقٌ عَلَیَّ أن آتِیَهُم یَومَ القِیامَةِ حَتّی اخَلِّصَهُم مِن أهوالِ السّاعَةِ مِن ذُنوبِهِم،ویُسکِنُهُمُ اللّهُ الجَنَّةَ </w:t>
      </w:r>
      <w:r>
        <w:rPr>
          <w:rStyle w:val="FootnoteAnchor"/>
          <w:rtl w:val="true"/>
        </w:rPr>
        <w:footnoteReference w:id="7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علیّ بن الحسین بن علیّ بن أبی طالب عن آبائه عن جدّه علیهم السّلام، 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زین العابدین عن أبیه عن جدّه علیهم السّلام وکلاهما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بکاء آدم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بکاء إبراهیم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بکاء عیسی علیه السّلام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بکاء النبیّ صلّی اللّه علیه و آله وأهل بیته علیهم السّلام </w:t>
      </w:r>
      <w:r>
        <w:rPr>
          <w:rFonts w:eastAsia="IRNazanin" w:cs="IRNazanin"/>
          <w:color w:val="111111"/>
          <w:sz w:val="28"/>
          <w:szCs w:val="28"/>
          <w:rtl w:val="true"/>
          <w:lang w:bidi="fa-IR"/>
        </w:rPr>
        <w:t xml:space="preserve">). </w:t>
      </w:r>
      <w:bookmarkStart w:id="495" w:name="pg14224_143696"/>
    </w:p>
    <w:p>
      <w:pPr>
        <w:pStyle w:val="Heading3"/>
        <w:numPr>
          <w:ilvl w:val="2"/>
          <w:numId w:val="1"/>
        </w:numPr>
        <w:rPr/>
      </w:pPr>
      <w:bookmarkStart w:id="496" w:name="__RefHeading___Toc5678674_3381743652"/>
      <w:bookmarkStart w:id="497" w:name="_Toc176"/>
      <w:bookmarkEnd w:id="495"/>
      <w:bookmarkEnd w:id="496"/>
      <w:r>
        <w:rPr>
          <w:rtl w:val="true"/>
        </w:rPr>
        <w:t>الفصل الثالث</w:t>
      </w:r>
      <w:r>
        <w:rPr>
          <w:rtl w:val="true"/>
        </w:rPr>
        <w:t>:</w:t>
      </w:r>
      <w:r>
        <w:rPr>
          <w:rtl w:val="true"/>
        </w:rPr>
        <w:t>إنباء أمیرالمؤمنین علیه السّلام بشهادة الحسین علیه السّلام</w:t>
      </w:r>
      <w:bookmarkEnd w:id="497"/>
    </w:p>
    <w:p>
      <w:pPr>
        <w:pStyle w:val="Heading4"/>
        <w:numPr>
          <w:ilvl w:val="3"/>
          <w:numId w:val="1"/>
        </w:numPr>
        <w:rPr/>
      </w:pPr>
      <w:bookmarkStart w:id="498" w:name="__RefHeading___Toc5678676_3381743652"/>
      <w:bookmarkStart w:id="499" w:name="_Toc177"/>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إنباءُ أمیرِ المُؤمِنینَ علیه السّلام بِشَهادَةِ الحُسَینِ علیه السّلام</w:t>
      </w:r>
    </w:p>
    <w:p>
      <w:pPr>
        <w:pStyle w:val="BookText"/>
        <w:rPr/>
      </w:pPr>
      <w:r>
        <w:rPr>
          <w:rFonts w:ascii="IRNazanin" w:hAnsi="IRNazanin" w:eastAsia="IRNazanin"/>
          <w:color w:val="111111"/>
          <w:sz w:val="28"/>
          <w:sz w:val="28"/>
          <w:szCs w:val="28"/>
          <w:rtl w:val="true"/>
          <w:lang w:bidi="fa-IR"/>
        </w:rPr>
        <w:t>استناداً إلی روایات هذا الفصل فإنّ ما روی عن الإمام علی علیه السّلام بشأن حادثة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الأغلبیة الساحقة من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بأنّها رویت فی عهد خلافته علیه السّلام،وأنّ الکثیر منها روی فی کربلاء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یجدر ذکره أنّ الإمام علیّاً علیه السّلام مرّ بأرض کربلاء خلال عهد خلافته ثلاث مرّات علی الأقلّ؛مرّتین فی طریق الذهاب والإیاب من معرکة صفّین، </w:t>
      </w:r>
      <w:r>
        <w:rPr>
          <w:rStyle w:val="FootnoteAnchor"/>
          <w:rtl w:val="true"/>
        </w:rPr>
        <w:footnoteReference w:id="7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للاطّلاع علی الطریق الذی سار منه أمیر المؤمنین علیه السّلام إلی حربی صفّین و النهروان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موسوعة‌الإمام علی علیه السّلام فی الکتاب والسنّة والتاریخ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الخریطة 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الخریطة رقم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ومرّة فی طریقه إلی معرکة النهروان،ولذلک فقد رویت عنه علیه السّلام معلومات کثیرة خلال هذه الأسفار بشأن واقعة کربلاء</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والملاحظة الاُخری هی أنّ ولدیه الإمام الحسن والإمام الحسین علیهما السّلام کانا یرافقانه فی هذه الأسفار،ولذلک فقد کانت المرة الرابعة علی الأقلّ التی تطأ فیها قدما الإمام الحسین علیه السّلام أرض کربلاء فی محرّم من عام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،وسؤاله عن اسمها عند دخوله فیها </w:t>
      </w:r>
      <w:r>
        <w:rPr>
          <w:rStyle w:val="FootnoteAnchor"/>
          <w:rtl w:val="true"/>
        </w:rPr>
        <w:footnoteReference w:id="720"/>
      </w:r>
      <w:r>
        <w:rPr>
          <w:rFonts w:ascii="IRNazanin" w:hAnsi="IRNazanin" w:eastAsia="IRNazanin"/>
          <w:color w:val="111111"/>
          <w:sz w:val="28"/>
          <w:sz w:val="28"/>
          <w:szCs w:val="28"/>
          <w:rtl w:val="true"/>
          <w:lang w:bidi="fa-IR"/>
        </w:rPr>
        <w:t>لا یعنی أنّه لم یأتِ إلی هذا المکان من قبل</w:t>
      </w:r>
      <w:r>
        <w:rPr>
          <w:rFonts w:eastAsia="IRNazanin" w:cs="IRNazanin"/>
          <w:color w:val="111111"/>
          <w:sz w:val="28"/>
          <w:szCs w:val="28"/>
          <w:rtl w:val="true"/>
          <w:lang w:bidi="fa-IR"/>
        </w:rPr>
        <w:t xml:space="preserve">. </w:t>
      </w:r>
      <w:bookmarkStart w:id="500" w:name="pg14224_143697"/>
    </w:p>
    <w:p>
      <w:pPr>
        <w:pStyle w:val="Heading4"/>
        <w:numPr>
          <w:ilvl w:val="3"/>
          <w:numId w:val="1"/>
        </w:numPr>
        <w:rPr/>
      </w:pPr>
      <w:bookmarkStart w:id="501" w:name="__RefHeading___Toc5678678_3381743652"/>
      <w:bookmarkStart w:id="502" w:name="_Toc178"/>
      <w:bookmarkEnd w:id="500"/>
      <w:bookmarkEnd w:id="501"/>
      <w:r>
        <w:rPr/>
        <w:t>1/3</w:t>
      </w:r>
      <w:r>
        <w:rPr>
          <w:rtl w:val="true"/>
        </w:rPr>
        <w:t xml:space="preserve"> </w:t>
      </w:r>
      <w:r>
        <w:rPr>
          <w:rtl w:val="true"/>
        </w:rPr>
        <w:t>إنباؤُهُ بِشَهادَةِ الحُسَینِ علیه السّلام عِندَ مُرورهِ بِکَربَلاءَ</w:t>
      </w:r>
      <w:bookmarkEnd w:id="502"/>
    </w:p>
    <w:p>
      <w:pPr>
        <w:pStyle w:val="Heading5"/>
        <w:numPr>
          <w:ilvl w:val="4"/>
          <w:numId w:val="1"/>
        </w:numPr>
        <w:rPr/>
      </w:pPr>
      <w:bookmarkStart w:id="503" w:name="__RefHeading___Toc5678680_3381743652"/>
      <w:bookmarkStart w:id="504" w:name="_Toc179"/>
      <w:bookmarkEnd w:id="503"/>
      <w:r>
        <w:rPr>
          <w:rtl w:val="true"/>
        </w:rPr>
        <w:t>أ</w:t>
      </w:r>
      <w:r>
        <w:rPr>
          <w:rtl w:val="true"/>
        </w:rPr>
        <w:t>-</w:t>
      </w:r>
      <w:r>
        <w:rPr>
          <w:rtl w:val="true"/>
        </w:rPr>
        <w:t>هذا مُناخُ رِکابِهِم</w:t>
      </w:r>
      <w:bookmarkEnd w:id="504"/>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عبد اللّه بن میمون القدّاح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أمیرُ المُؤمِنینَ علیه السّلام بِکَربَلاءَ فی اناسٍ مِن أصحابِهِ،فَلَمّا مَرَّ بِهَا اغرَورَقَت عَیناهُ بِالبُکاءِ،ثُمَّ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مُناخُ </w:t>
      </w:r>
      <w:r>
        <w:rPr>
          <w:rStyle w:val="FootnoteAnchor"/>
          <w:rtl w:val="true"/>
        </w:rPr>
        <w:footnoteReference w:id="7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مبرَکُ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رِکابِهِم،وهذا مُلقی رِحالِهِم،وهُنا تُهرَقُ دِماؤُهُم،طوبی لَکِ مِن تُربَةٍ،عَلَیکِ تُهرَقُ دِماءُ الأَحِبَّةِ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 عن الحسن بن کثیر وعبد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عَلِیٌّ علیه السّلام إلی کَربَلاءَ،وَقَفَ وبَکی،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بِأَبیهِ اغَیلِمَةٌ یُقتَلونَ هاهُنا،هذا مُناخُ رِکابِهِم،هذا مَوضِعُ رِحالِهِم،هذا مَصرَعُ الرَّجُلِ،ثُمَّ ازدادَ بُکاؤُهُ</w:t>
      </w:r>
      <w:r>
        <w:rPr>
          <w:rFonts w:eastAsia="Amiri" w:cs="Amiri" w:ascii="Amiri" w:hAnsi="Amiri"/>
          <w:color w:val="111111"/>
          <w:sz w:val="28"/>
          <w:szCs w:val="28"/>
          <w:rtl w:val="true"/>
          <w:lang w:bidi="ar-SA"/>
        </w:rPr>
        <w:t xml:space="preserve">. </w:t>
      </w:r>
      <w:r>
        <w:rPr>
          <w:rStyle w:val="FootnoteAnchor"/>
          <w:rtl w:val="true"/>
        </w:rPr>
        <w:footnoteReference w:id="72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لأبی نعیم عن أصبغ بن نباتة عن علیّ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 مَعَهُ مَوضِعَ قَبرِ الحُسَینِ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هُنا مُناخُ رِکابِهِم ومَوضِعُ رِحالِهِم،وها هُنا مُهَراقُ دِمائِهِم، فِتیَةٌ مِن آلِ مُحَمَّدٍ صلّی اللّه علیه و آله،یُقتَلونَ بِهذِهِ العَرصَةِ </w:t>
      </w:r>
      <w:r>
        <w:rPr>
          <w:rStyle w:val="FootnoteAnchor"/>
          <w:rtl w:val="true"/>
        </w:rPr>
        <w:footnoteReference w:id="723"/>
      </w:r>
      <w:r>
        <w:rPr>
          <w:rFonts w:ascii="Amiri" w:hAnsi="Amiri" w:eastAsia="Amiri" w:cs="Amiri"/>
          <w:color w:val="111111"/>
          <w:sz w:val="28"/>
          <w:sz w:val="28"/>
          <w:szCs w:val="28"/>
          <w:rtl w:val="true"/>
          <w:lang w:bidi="ar-SA"/>
        </w:rPr>
        <w:t>،تَبکی عَلَیهِمُ السَّماءُ وَالأَرضُ</w:t>
      </w:r>
      <w:r>
        <w:rPr>
          <w:rFonts w:eastAsia="Amiri" w:cs="Amiri" w:ascii="Amiri" w:hAnsi="Amiri"/>
          <w:color w:val="111111"/>
          <w:sz w:val="28"/>
          <w:szCs w:val="28"/>
          <w:rtl w:val="true"/>
          <w:lang w:bidi="ar-SA"/>
        </w:rPr>
        <w:t xml:space="preserve">. </w:t>
      </w:r>
      <w:r>
        <w:rPr>
          <w:rStyle w:val="FootnoteAnchor"/>
          <w:rtl w:val="true"/>
        </w:rPr>
        <w:footnoteReference w:id="724"/>
      </w:r>
      <w:bookmarkStart w:id="505" w:name="pg14224_143698"/>
    </w:p>
    <w:p>
      <w:pPr>
        <w:pStyle w:val="Heading5"/>
        <w:numPr>
          <w:ilvl w:val="4"/>
          <w:numId w:val="1"/>
        </w:numPr>
        <w:rPr/>
      </w:pPr>
      <w:bookmarkStart w:id="506" w:name="__RefHeading___Toc5678682_3381743652"/>
      <w:bookmarkStart w:id="507" w:name="_Toc180"/>
      <w:bookmarkEnd w:id="505"/>
      <w:bookmarkEnd w:id="506"/>
      <w:r>
        <w:rPr>
          <w:rtl w:val="true"/>
        </w:rPr>
        <w:t>ب</w:t>
      </w:r>
      <w:r>
        <w:rPr>
          <w:rtl w:val="true"/>
        </w:rPr>
        <w:t>-</w:t>
      </w:r>
      <w:r>
        <w:rPr>
          <w:rtl w:val="true"/>
        </w:rPr>
        <w:t>هذه کَربَلاءُ</w:t>
      </w:r>
      <w:bookmarkEnd w:id="507"/>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جویریة بن مسهر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تَوَجَّهنا مَعَ أمیرِ المُؤمِنینَ عَلِیِّ بنِ أبی طالِبٍ علیه السّلام إلی صِفّینَ،فَبَلَغنا طُفوفَ کَربَلاءَ،وَقَفَ علیه السّلام ناحِیَةً مِنَ العَسکَرِ،ثُمَّ نَظَرَ یَمیناً وشِمالاً وَاستَعبَرَ،ثُمَّ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مُناخُ رِکابِهِم،ومَوضِعُ مَنِیَّتِهِم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المُؤمِنینَ،ما هذَا المَوضِعُ؟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کَربَلاءُ،یُقتَلُ فیهِ قَومٌ یَدخُلونَ الجَنَّةَ بِغَیرِ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سارَ</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508" w:name="__RefHeading___Toc5678684_3381743652"/>
      <w:bookmarkStart w:id="509" w:name="_Toc181"/>
      <w:bookmarkEnd w:id="508"/>
      <w:r>
        <w:rPr>
          <w:rtl w:val="true"/>
        </w:rPr>
        <w:t>ج</w:t>
      </w:r>
      <w:r>
        <w:rPr>
          <w:rtl w:val="true"/>
        </w:rPr>
        <w:t>-</w:t>
      </w:r>
      <w:r>
        <w:rPr>
          <w:rtl w:val="true"/>
        </w:rPr>
        <w:t>کَربَلاءُ ذاتُ کَربٍ و بَلاءٍ</w:t>
      </w:r>
      <w:bookmarkEnd w:id="509"/>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صفّین عن الحسن بن کثیر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أتی کَربَلاءَ،فَوَقَفَ بِها،فَقیلَ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المُؤمِنینَ،هذِهِ کَربَلاءُ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کَربٍ و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أومَأَ بِیَدِهِ إلی مَکانٍ،فَقالَ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هُنا مَوضِعُ رِحالِهِم، ومُناخُ رِکابِهِم،وأومَأَ بِیَدِهِ إلی مَوضِعٍ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هُنا مُهَراقُ دِمائِهِم</w:t>
      </w:r>
      <w:r>
        <w:rPr>
          <w:rFonts w:eastAsia="Amiri" w:cs="Amiri" w:ascii="Amiri" w:hAnsi="Amiri"/>
          <w:color w:val="111111"/>
          <w:sz w:val="28"/>
          <w:szCs w:val="28"/>
          <w:rtl w:val="true"/>
          <w:lang w:bidi="ar-SA"/>
        </w:rPr>
        <w:t xml:space="preserve">. </w:t>
      </w:r>
      <w:r>
        <w:rPr>
          <w:rStyle w:val="FootnoteAnchor"/>
          <w:rtl w:val="true"/>
        </w:rPr>
        <w:footnoteReference w:id="726"/>
      </w:r>
    </w:p>
    <w:p>
      <w:pPr>
        <w:pStyle w:val="Heading5"/>
        <w:numPr>
          <w:ilvl w:val="4"/>
          <w:numId w:val="1"/>
        </w:numPr>
        <w:rPr/>
      </w:pPr>
      <w:bookmarkStart w:id="510" w:name="__RefHeading___Toc5678686_3381743652"/>
      <w:bookmarkStart w:id="511" w:name="_Toc182"/>
      <w:bookmarkEnd w:id="510"/>
      <w:r>
        <w:rPr>
          <w:rtl w:val="true"/>
        </w:rPr>
        <w:t>د</w:t>
      </w:r>
      <w:r>
        <w:rPr>
          <w:rtl w:val="true"/>
        </w:rPr>
        <w:t>-</w:t>
      </w:r>
      <w:r>
        <w:rPr>
          <w:rtl w:val="true"/>
        </w:rPr>
        <w:t>بِأَبی مَن لا ناصِرَ لَهُ‌</w:t>
      </w:r>
      <w:bookmarkEnd w:id="51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 عن غرفة الأزدیّ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دَخَلَنی شَکٌّ مِن شَأنِ عَلِیٍّ علیه السّلام،فَخَرَجتُ مَعَهُ عَلی شاطِئِ الفُراتِ،فَعَدَلَ عَنِ الطَّریقِ ووَقَفَ،ووَقَفنا حَولَهُ،فَقالَ بِیَدِهِ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مَوضِعُ رَواحِلِهِم، ومُناخُ رِکابِهِم،ومُهَراقُ دِمائِهِم،بِأَبی مَن لا ناصِرَ لَهُ فِی الأَرضِ ولا فِی السَّماءِ إلَّا اللّهُ </w:t>
      </w:r>
      <w:r>
        <w:rPr>
          <w:rFonts w:eastAsia="Amiri" w:cs="Amiri" w:ascii="Amiri" w:hAnsi="Amiri"/>
          <w:color w:val="111111"/>
          <w:sz w:val="28"/>
          <w:szCs w:val="28"/>
          <w:rtl w:val="true"/>
          <w:lang w:bidi="ar-SA"/>
        </w:rPr>
        <w:t xml:space="preserve">! </w:t>
      </w:r>
      <w:bookmarkStart w:id="512" w:name="pg14224_143699"/>
    </w:p>
    <w:p>
      <w:pPr>
        <w:pStyle w:val="BookText"/>
        <w:rPr/>
      </w:pPr>
      <w:bookmarkEnd w:id="512"/>
      <w:r>
        <w:rPr>
          <w:rFonts w:ascii="Amiri" w:hAnsi="Amiri" w:eastAsia="Amiri" w:cs="Amiri"/>
          <w:color w:val="111111"/>
          <w:sz w:val="28"/>
          <w:sz w:val="28"/>
          <w:szCs w:val="28"/>
          <w:rtl w:val="true"/>
          <w:lang w:bidi="ar-SA"/>
        </w:rPr>
        <w:t>فَلَمّا قُتِلَ الحُسَینُ علیه السّلام خَرَجتُ حَتّی أتَیتُ المَکانَ الَّذی قَتَلوهُ فیهِ،فَإِذا هُوَ کَما قالَ،ما أخطَأَ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فَاستَغفَرتُ اللّهَ مِمّا کانَ مِنّی مِنَ الشَّکِّ،وعَلِمتُ أنَّ عَلِیّاً علیه السّلام لَم یَقدَم إلّابِما عُهِدَ إلَیهِ فیهِ</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5678688_3381743652"/>
      <w:bookmarkStart w:id="514" w:name="_Toc183"/>
      <w:bookmarkEnd w:id="513"/>
      <w:r>
        <w:rPr>
          <w:rtl w:val="true"/>
        </w:rPr>
        <w:t>ه</w:t>
      </w:r>
      <w:r>
        <w:rPr>
          <w:rtl w:val="true"/>
        </w:rPr>
        <w:t>-</w:t>
      </w:r>
      <w:r>
        <w:rPr>
          <w:rtl w:val="true"/>
        </w:rPr>
        <w:t>لا یَسبِقُهُمُ الأَوَّلونَ ولا یَلحَقُهُمُ الآخِرونَ‌</w:t>
      </w:r>
      <w:bookmarkEnd w:id="514"/>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محمّد بن سنان عمّن حدّثه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أمیرُ المُؤمِنینَ علیه السّلام یَسیرُ بِالنّاسِ،حَتّی إذا کانَ مِن کَربَلاءَ عَلی مَسیرَةِ میلٍ أو میلَینِ،فَتَقَدَّمَ بَینَ أیدیهِم حَتّی إذا صارَ بِمَصارِعِ الشُّهَداءِ،قالَ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فیها مِئَتا نَبِیٍّ،ومِئَتا وَصِیٍّ، ومِئَتا سِبطٍ شُهَداءَ بِأَتباعِهِم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فَطافَ بِها عَلی بَغلَتِهِ خارِجاً رِجلَیهِ مِنَ الرِّکابِ،وأنشَأَ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مُناخُ رِکابٍ ومَصارِعُ شُهَداءَ،لا یَسبِقُهُم مَن کانَ قَبلَهُم،ولا یَلحَقُهُم مَن کانَ بَعدَهُم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5" w:name="__RefHeading___Toc5678690_3381743652"/>
      <w:bookmarkStart w:id="516" w:name="_Toc184"/>
      <w:bookmarkEnd w:id="515"/>
      <w:r>
        <w:rPr>
          <w:rtl w:val="true"/>
        </w:rPr>
        <w:t>و</w:t>
      </w:r>
      <w:r>
        <w:rPr>
          <w:rtl w:val="true"/>
        </w:rPr>
        <w:t>-</w:t>
      </w:r>
      <w:r>
        <w:rPr>
          <w:rtl w:val="true"/>
        </w:rPr>
        <w:t>شُهَداءُ لَیسَ مِثلَهُم شُهَداءُ</w:t>
      </w:r>
      <w:bookmarkEnd w:id="516"/>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الکبیر عن شیبان بن مخرّم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عُثمانِیّاً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لَمَعَ عَلِیٍّ علیه السّلام إذ أتی کَربَلاءَ،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فی هذَا المَوضِعِ شُهَداءُ لَیسَ مِثلَهُم شُهَداءُ إلّاشُهَداءُ بَدرٍ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کَذِباتِهِ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 رِجلُ حِمارٍ مَیِّتٍ،فَقُلتُ لِغُلامی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رِجلَ هذَا الحِمارِ،فَأَوتِدها فی مَقعَدِهِ وغَیِّبها،فَضَرَبَ الدَّهرُ ضَربَةً،فَلَمّا قُتِلَ الحُسَینُ بنُ عَلِیٍّ علیه السّلام،انطَلَقتُ ومَعی أصحابٌ لی،فَإِذا جُثَّةُ الحُسَینِ بنِ عَلِیٍّ علیه السّلام عَلی رِجلِ ذاکَ </w:t>
      </w:r>
      <w:bookmarkStart w:id="517" w:name="pg14224_143700"/>
    </w:p>
    <w:p>
      <w:pPr>
        <w:pStyle w:val="BookText"/>
        <w:rPr/>
      </w:pPr>
      <w:bookmarkEnd w:id="517"/>
      <w:r>
        <w:rPr>
          <w:rFonts w:ascii="Amiri" w:hAnsi="Amiri" w:eastAsia="Amiri" w:cs="Amiri"/>
          <w:color w:val="111111"/>
          <w:sz w:val="28"/>
          <w:sz w:val="28"/>
          <w:szCs w:val="28"/>
          <w:rtl w:val="true"/>
          <w:lang w:bidi="ar-SA"/>
        </w:rPr>
        <w:t xml:space="preserve">الحِمارِ،وإذا أصحابُهُ رِبضَةٌ </w:t>
      </w:r>
      <w:r>
        <w:rPr>
          <w:rStyle w:val="FootnoteAnchor"/>
          <w:rtl w:val="true"/>
        </w:rPr>
        <w:footnoteReference w:id="7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قوم قُتلوا فی بقعة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 والنهایة عن محمّد بن سعد وغیره من غیر وجه عن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بِکَربَلاءَ عِندَ أشجارِ الحَنظَلِ وهُوَ ذاهِبٌ إلی صِفّینَ،فَسَأَلَ عَنِ اسمِها،فَقیلَ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کَربَلاءُ،فَقالَ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کَربٌ وبَلاءٌ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وصَلّی عِندَ شَجَرَةٍ هُناکَ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یُقتَلُ هاهُنا شُهَداءُ هُم خَیرُ الشُّهَداءِ غَیرَ الصَّحابَةِ </w:t>
      </w:r>
      <w:r>
        <w:rPr>
          <w:rStyle w:val="FootnoteAnchor"/>
          <w:rtl w:val="true"/>
        </w:rPr>
        <w:footnoteReference w:id="730"/>
      </w:r>
      <w:r>
        <w:rPr>
          <w:rFonts w:ascii="Amiri" w:hAnsi="Amiri" w:eastAsia="Amiri" w:cs="Amiri"/>
          <w:color w:val="111111"/>
          <w:sz w:val="28"/>
          <w:sz w:val="28"/>
          <w:szCs w:val="28"/>
          <w:rtl w:val="true"/>
          <w:lang w:bidi="ar-SA"/>
        </w:rPr>
        <w:t>،یَدخُلونَ الجَنَّةَ بِغَیرِ حِسابٍ،وأشارَ إلی مَکانٍ هُناکَ،فَعَلَموهُ بِشَیءٍ،فَقُتِلَ فیهِ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731"/>
      </w:r>
    </w:p>
    <w:p>
      <w:pPr>
        <w:pStyle w:val="Heading5"/>
        <w:numPr>
          <w:ilvl w:val="4"/>
          <w:numId w:val="1"/>
        </w:numPr>
        <w:rPr/>
      </w:pPr>
      <w:bookmarkStart w:id="518" w:name="__RefHeading___Toc5678692_3381743652"/>
      <w:bookmarkStart w:id="519" w:name="_Toc185"/>
      <w:bookmarkEnd w:id="518"/>
      <w:r>
        <w:rPr>
          <w:rtl w:val="true"/>
        </w:rPr>
        <w:t>ز</w:t>
      </w:r>
      <w:r>
        <w:rPr>
          <w:rtl w:val="true"/>
        </w:rPr>
        <w:t>-</w:t>
      </w:r>
      <w:r>
        <w:rPr>
          <w:rtl w:val="true"/>
        </w:rPr>
        <w:t>تُسفَکُ الدِّماءُ فیها</w:t>
      </w:r>
      <w:bookmarkEnd w:id="519"/>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العالیة عن أبی یحیی عن رجل من بنی 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عَلِیّاً حینَ نَزَلَ کَربَلاءَ، فَانطَلَقَ فَقامَ ناحِیَةً،فَأَومَأَ بِیَدِهِ،فَقالَ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مُناخُ رِکابِهِم أمامَهُ،ومَوضِعُ رِحالِهِم عَن یَسارِهِ،فَضَرَبَ بِیَدَیهِ الأَرضَ،فَأَخَذَ مِنَ الأَرضِ قَبضَةً،فَشَمَّها،فَقالَ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وَانحَنی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حَبَّذَا </w:t>
      </w:r>
      <w:r>
        <w:rPr>
          <w:rStyle w:val="FootnoteAnchor"/>
          <w:rtl w:val="true"/>
        </w:rPr>
        <w:footnoteReference w:id="732"/>
      </w:r>
      <w:r>
        <w:rPr>
          <w:rFonts w:ascii="Amiri" w:hAnsi="Amiri" w:eastAsia="Amiri" w:cs="Amiri"/>
          <w:color w:val="111111"/>
          <w:sz w:val="28"/>
          <w:sz w:val="28"/>
          <w:szCs w:val="28"/>
          <w:rtl w:val="true"/>
          <w:lang w:bidi="ar-SA"/>
        </w:rPr>
        <w:t>الدِّماءُ یُسفَکُ فیهِ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الحُسَینُ علیه السّلام،فَنَزَلَ کَربَلاءَ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الضَّبِّیُّ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فَکُنتُ فِی الخَیلِ الَّتی بَعَثَهَا ابنُ زِیادٍ إلَی الحُسَینِ علیه السّلام،فَلَمّا قَدِمتُ فَکَأَنَّما نَظَرتُ إلی مَقامِ عَلِیٍّ علیه السّلام وإشارَتِهِ بِیَدِهِ، فَقَلَبتُ فَرَسی،ثُمَّ انصَرَفتُ إلَی الحُسَینِ بنِ عَلِیٍّ علیه السّلام،فَسَلَّمتُ عَلَیهِ،وقُلتُ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bookmarkStart w:id="520" w:name="pg14224_143701"/>
    </w:p>
    <w:p>
      <w:pPr>
        <w:pStyle w:val="BookText"/>
        <w:rPr/>
      </w:pPr>
      <w:bookmarkEnd w:id="520"/>
      <w:r>
        <w:rPr>
          <w:rFonts w:ascii="Amiri" w:hAnsi="Amiri" w:eastAsia="Amiri" w:cs="Amiri"/>
          <w:color w:val="111111"/>
          <w:sz w:val="28"/>
          <w:sz w:val="28"/>
          <w:szCs w:val="28"/>
          <w:rtl w:val="true"/>
          <w:lang w:bidi="ar-SA"/>
        </w:rPr>
        <w:t>أباکَ کانَ أعلَمَ النّاسِ،وإنّی شَهِدتُهُ فی زَمَنِ کَذا وکَذا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وکَذا،وإنَّکَ وَاللّهِ لَمَقتولٌ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تُریدُ أن تَصنَعَ أنتَ؟أتَلحَقُ بِنا أم تَلحَقُ بِأَهلِکَ؟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وَاللّهِ،إنَّ عَلَیَّ لَدَیناً،وإنَّ لی لَعِیالاً،وما أظُنُّ إلّاسَأَلحَقُ بِأَهلی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لا،فَخُذ مِن هذَا المالِ حاجَتَکَ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مالٌ مَوضوعٌ بَینَ یَدَیهِ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أن یَحرُمَ عَلَیکَ،ثُمَّ النَّجاءَ </w:t>
      </w:r>
      <w:r>
        <w:rPr>
          <w:rStyle w:val="FootnoteAnchor"/>
          <w:rtl w:val="true"/>
        </w:rPr>
        <w:footnoteReference w:id="7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السرعة،أی انجوا بأنفسکم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،فَوَاللّهِ،لا یَسمَعُ الدّاعِیَةَ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أحَدٌ،ولا یَرَی البارِقَةَ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أحَدٌ ولا یُعینُنا إلّاکانَ مَلعوناً عَلی لِسانِ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وَاللّهِ،لا أجمَعُ الیَومَ أمرَینِ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 مالَکَ،وأخذُلُکَ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وتَرَکَهُ</w:t>
      </w:r>
      <w:r>
        <w:rPr>
          <w:rFonts w:eastAsia="Amiri" w:cs="Amiri" w:ascii="Amiri" w:hAnsi="Amiri"/>
          <w:color w:val="111111"/>
          <w:sz w:val="28"/>
          <w:szCs w:val="28"/>
          <w:rtl w:val="true"/>
          <w:lang w:bidi="ar-SA"/>
        </w:rPr>
        <w:t xml:space="preserve">. </w:t>
      </w:r>
      <w:r>
        <w:rPr>
          <w:rStyle w:val="FootnoteAnchor"/>
          <w:rtl w:val="true"/>
        </w:rPr>
        <w:footnoteReference w:id="734"/>
      </w:r>
    </w:p>
    <w:p>
      <w:pPr>
        <w:pStyle w:val="Heading5"/>
        <w:numPr>
          <w:ilvl w:val="4"/>
          <w:numId w:val="1"/>
        </w:numPr>
        <w:rPr/>
      </w:pPr>
      <w:bookmarkStart w:id="521" w:name="__RefHeading___Toc5678694_3381743652"/>
      <w:bookmarkStart w:id="522" w:name="_Toc186"/>
      <w:bookmarkEnd w:id="521"/>
      <w:r>
        <w:rPr>
          <w:rtl w:val="true"/>
        </w:rPr>
        <w:t>ح</w:t>
      </w:r>
      <w:r>
        <w:rPr>
          <w:rtl w:val="true"/>
        </w:rPr>
        <w:t>-</w:t>
      </w:r>
      <w:r>
        <w:rPr>
          <w:rtl w:val="true"/>
        </w:rPr>
        <w:t>اِصبِر أبا عَبدِ اللّهِ بِشَطِّ الفُراتِ</w:t>
      </w:r>
      <w:r>
        <w:rPr>
          <w:rtl w:val="true"/>
        </w:rPr>
        <w:t>!</w:t>
      </w:r>
      <w:bookmarkEnd w:id="522"/>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عبداللّه بن نُجَیّ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سارَ مَعَ عَلِیٍّ علیه السّلام،وکانَ صاحِبَ مِطهَرَتِهِ، فَلَمّا حاذی نینَوی </w:t>
      </w:r>
      <w:r>
        <w:rPr>
          <w:rStyle w:val="FootnoteAnchor"/>
          <w:rtl w:val="true"/>
        </w:rPr>
        <w:footnoteReference w:id="735"/>
      </w:r>
      <w:r>
        <w:rPr>
          <w:rFonts w:ascii="Amiri" w:hAnsi="Amiri" w:eastAsia="Amiri" w:cs="Amiri"/>
          <w:color w:val="111111"/>
          <w:sz w:val="28"/>
          <w:sz w:val="28"/>
          <w:szCs w:val="28"/>
          <w:rtl w:val="true"/>
          <w:lang w:bidi="ar-SA"/>
        </w:rPr>
        <w:t>،وهُوَ مُنطَلِقٌ إلی صِفّینَ،فَنادی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أبا عَبدِ اللّهِ، اصبِر أبا عَبدِ اللّهِ بِشَطِّ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النَّبِیِّ صلّی اللّه علیه و آله ذاتَ یَومٍ وعَیناهُ تَفیضانِ،قُلتُ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نَبِیَ اللّهِ أغضَبَکَ أحَدٌ،ما شَأنُ عَینَیکَ تَفیضانِ؟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قامَ مِن عِندی جِبریلُ علیه السّلام قَبلُ،فَحَدَّثَنی أنَّ الحُسَینَ یُقتَلُ بِشَطِّ الفُراتِ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لَکَ إلی أن اشِمَّکَ مِن تُربَتِهِ؟قالَ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نَعَم،فَمَدَّ یَدَهُ فَقَبَضَ </w:t>
      </w:r>
      <w:bookmarkStart w:id="523" w:name="pg14224_143702"/>
    </w:p>
    <w:p>
      <w:pPr>
        <w:pStyle w:val="BookText"/>
        <w:rPr/>
      </w:pPr>
      <w:bookmarkEnd w:id="523"/>
      <w:r>
        <w:rPr>
          <w:rFonts w:ascii="Amiri" w:hAnsi="Amiri" w:eastAsia="Amiri" w:cs="Amiri"/>
          <w:color w:val="111111"/>
          <w:sz w:val="28"/>
          <w:sz w:val="28"/>
          <w:szCs w:val="28"/>
          <w:rtl w:val="true"/>
          <w:lang w:bidi="ar-SA"/>
        </w:rPr>
        <w:t>قَبضَةً مِن تُرابٍ فَأَعطانیها،فَلَم أملِک عَینی أن فاضَتا</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أبی 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3517</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بغیة الطلب فی تاریخ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الطبقة الخامسة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عامر الشعبی؛ المناقب للکوفی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الملاحم والفتن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والثلاثة الأخیرة نحوه</w:t>
      </w:r>
      <w:r>
        <w:rPr>
          <w:rFonts w:eastAsia="IRNazanin" w:cs="IRNazanin"/>
          <w:color w:val="111111"/>
          <w:sz w:val="28"/>
          <w:szCs w:val="28"/>
          <w:rtl w:val="true"/>
          <w:lang w:bidi="fa-IR"/>
        </w:rPr>
        <w:t>.</w:t>
      </w:r>
    </w:p>
    <w:p>
      <w:pPr>
        <w:pStyle w:val="Heading5"/>
        <w:numPr>
          <w:ilvl w:val="4"/>
          <w:numId w:val="1"/>
        </w:numPr>
        <w:rPr/>
      </w:pPr>
      <w:bookmarkStart w:id="524" w:name="__RefHeading___Toc5678696_3381743652"/>
      <w:bookmarkStart w:id="525" w:name="_Toc187"/>
      <w:bookmarkEnd w:id="524"/>
      <w:r>
        <w:rPr>
          <w:rtl w:val="true"/>
        </w:rPr>
        <w:t>ط</w:t>
      </w:r>
      <w:r>
        <w:rPr>
          <w:rtl w:val="true"/>
        </w:rPr>
        <w:t>-</w:t>
      </w:r>
      <w:r>
        <w:rPr>
          <w:rtl w:val="true"/>
        </w:rPr>
        <w:t>هاهُنا هاهُنا</w:t>
      </w:r>
      <w:r>
        <w:rPr>
          <w:rtl w:val="true"/>
        </w:rPr>
        <w:t>!</w:t>
      </w:r>
      <w:bookmarkEnd w:id="525"/>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صفّین عن أبی جُحیفة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عُروَةُ البارِقِیُّ إلی سَعیدِ بنِ وَهبٍ،فَسَأَلَهُ وأنَا أسمَعُ،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 حَدَّثتَنیهِ عَن 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نَعَم،بَعَثَنی مِخنَفُ بنُ سُلَیمٍ إلی عَلِیٍّ علیه السّلام،فَأَتَیتُهُ بِکَربَلاءَ،فَوَجَدتُهُ یُشیرُ بِیَدِهِ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ذلِکَ یا أمیرَ المُؤمِنینَ؟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ثَقَلٌ </w:t>
      </w:r>
      <w:r>
        <w:rPr>
          <w:rStyle w:val="FootnoteAnchor"/>
          <w:rtl w:val="true"/>
        </w:rPr>
        <w:footnoteReference w:id="737"/>
      </w:r>
      <w:r>
        <w:rPr>
          <w:rFonts w:ascii="Amiri" w:hAnsi="Amiri" w:eastAsia="Amiri" w:cs="Amiri"/>
          <w:color w:val="111111"/>
          <w:sz w:val="28"/>
          <w:sz w:val="28"/>
          <w:szCs w:val="28"/>
          <w:rtl w:val="true"/>
          <w:lang w:bidi="ar-SA"/>
        </w:rPr>
        <w:t xml:space="preserve">لِآلِ مُحَمَّدٍ یَنزِلُ هاهنا،فَوَیلٌ لَهُم مِنکُم،ووَیلٌ لَکُم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مَعنی هذَا الکَلامِ یا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لَهُم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تَقتُلونَهُم؛ووَیلٌ لَکُم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یُدخِلُکُمُ اللّهُ بِقَتلِهِم إلَی النّارِ</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عون بن أبی جُحَیفة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لَجُلوسٌ عِندَ دارِ أبی عَبدِ اللّهِ الجَدَلِیِّ </w:t>
      </w:r>
      <w:r>
        <w:rPr>
          <w:rStyle w:val="FootnoteAnchor"/>
          <w:rtl w:val="true"/>
        </w:rPr>
        <w:footnoteReference w:id="739"/>
      </w:r>
      <w:r>
        <w:rPr>
          <w:rFonts w:ascii="Amiri" w:hAnsi="Amiri" w:eastAsia="Amiri" w:cs="Amiri"/>
          <w:color w:val="111111"/>
          <w:sz w:val="28"/>
          <w:sz w:val="28"/>
          <w:szCs w:val="28"/>
          <w:rtl w:val="true"/>
          <w:lang w:bidi="ar-SA"/>
        </w:rPr>
        <w:t>،فَأَتانا مَلِکُ بنُ صُحارٍ الهَمدانِیُّ،فَقالَ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دَلّونی عَلی مَنزِلِ فُلانٍ،قالَ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تُرسِلُ إلَیهِ فَیَجیءُ إذ جاءَ</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أتَذکُرُ إذ بَعَثَنا أبو مِخنَفٍ إلی أمیرِ المُؤمِنینَ علیه السّلام وهُوَ بِشاطِئِ الفُراتِ،فَقالَ</w:t>
      </w:r>
      <w:r>
        <w:rPr>
          <w:rFonts w:eastAsia="Amiri" w:cs="Amiri" w:ascii="Amiri" w:hAnsi="Amiri"/>
          <w:color w:val="111111"/>
          <w:sz w:val="28"/>
          <w:szCs w:val="28"/>
          <w:rtl w:val="true"/>
          <w:lang w:bidi="ar-SA"/>
        </w:rPr>
        <w:t xml:space="preserve">: </w:t>
      </w:r>
      <w:bookmarkStart w:id="526" w:name="pg14224_143703"/>
    </w:p>
    <w:p>
      <w:pPr>
        <w:pStyle w:val="BookText"/>
        <w:rPr/>
      </w:pPr>
      <w:bookmarkEnd w:id="526"/>
      <w:r>
        <w:rPr>
          <w:rFonts w:ascii="Amiri" w:hAnsi="Amiri" w:eastAsia="Amiri" w:cs="Amiri"/>
          <w:color w:val="111111"/>
          <w:sz w:val="28"/>
          <w:sz w:val="28"/>
          <w:szCs w:val="28"/>
          <w:rtl w:val="true"/>
          <w:lang w:bidi="ar-SA"/>
        </w:rPr>
        <w:t xml:space="preserve">لَیَحُلَّنَّ هاهُنا رَکبٌ مِن آلِ رَسولِ اللّهِ صلّی اللّه علیه و آله یَمُرُّ بِهذَا المَکانِ،فَیَقتُلونَهُم،فَوَیلٌ لَکُم مِنهُم،ووَیلٌ لَهُم مِنکُم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بغیة الطلب فی تاریخ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27" w:name="__RefHeading___Toc5678698_3381743652"/>
      <w:bookmarkStart w:id="528" w:name="_Toc188"/>
      <w:bookmarkEnd w:id="527"/>
      <w:r>
        <w:rPr>
          <w:rtl w:val="true"/>
        </w:rPr>
        <w:t>ی</w:t>
      </w:r>
      <w:r>
        <w:rPr>
          <w:rtl w:val="true"/>
        </w:rPr>
        <w:t>-</w:t>
      </w:r>
      <w:r>
        <w:rPr>
          <w:rtl w:val="true"/>
        </w:rPr>
        <w:t>ما لی ولِآلِ أبی سُفیانَ؟</w:t>
      </w:r>
      <w:r>
        <w:rPr>
          <w:rtl w:val="true"/>
        </w:rPr>
        <w:t>!</w:t>
      </w:r>
      <w:bookmarkEnd w:id="528"/>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 عن الحاکم الجشمی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لَمّا سارَ إلی صِفّینَ نَزَلَ بِکَربَلاءَ،وقالَ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أتَدری ما هذِهِ البُقعَةُ؟قالَ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عَرَفتَها لَبَکَیتَ بُکائی،ثُمَّ بَکی بُکاءً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ولِآلِ أبی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إلَی الحُسَینِ علیه السّلام،وقالَ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صَبراً 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لَقِیَ أبوکَ مِنهُم مِثلَ الَّذی تَلقی بَعدَهُ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9" w:name="__RefHeading___Toc5678700_3381743652"/>
      <w:bookmarkStart w:id="530" w:name="_Toc189"/>
      <w:bookmarkEnd w:id="529"/>
      <w:r>
        <w:rPr>
          <w:rtl w:val="true"/>
        </w:rPr>
        <w:t>ک</w:t>
      </w:r>
      <w:r>
        <w:rPr>
          <w:rtl w:val="true"/>
        </w:rPr>
        <w:t>-</w:t>
      </w:r>
      <w:r>
        <w:rPr>
          <w:rtl w:val="true"/>
        </w:rPr>
        <w:t>تَبکی عَلَیهِمُ السَّماءُ وَالأَرضُ‌</w:t>
      </w:r>
      <w:bookmarkEnd w:id="530"/>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سِرنا مَعَ عَلِیٍّ علیه السّلام إلی شاطِئِ الفُراتِ،فَمَرَّ راهِبٌ،فَقالَ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العَینُ الَّتی هاهُنا؟قالَ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بِها إلّابِالخَبَرِ،فَإِنَّهُ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یَعلَمُ مَکانَها إلّانَبِیٌّ أو وَصِیُّ 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عَلِیٌّ علیه السّلام مَعَ الوادی،وجَعَلَ یَنظُرُ یَمیناً وشِمالاً،ثُمَّ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اِحفِروا هاهُنا، فَحَفَروا،فَوَجَدوا حَجَراً،فَقالَ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اِرفَعوهُ،فَرَفَعوهُ،فَإِذا عَینُ ماءٍ تَحتَهُ،فَشَرِبنا وسَقَینا دَوابَّنا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 علیه السّلام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هاهُنا مِن آلِ مُحَمَّدٍ فِتیَةٌ تَبکی عَلَیهِمُ السَّماءُ وَالأَرضُ</w:t>
      </w:r>
      <w:r>
        <w:rPr>
          <w:rFonts w:eastAsia="Amiri" w:cs="Amiri" w:ascii="Amiri" w:hAnsi="Amiri"/>
          <w:color w:val="111111"/>
          <w:sz w:val="28"/>
          <w:szCs w:val="28"/>
          <w:rtl w:val="true"/>
          <w:lang w:bidi="ar-SA"/>
        </w:rPr>
        <w:t xml:space="preserve">. </w:t>
      </w:r>
      <w:r>
        <w:rPr>
          <w:rStyle w:val="FootnoteAnchor"/>
          <w:rtl w:val="true"/>
        </w:rPr>
        <w:footnoteReference w:id="74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 السماء والأرض</w:t>
      </w:r>
      <w:r>
        <w:rPr>
          <w:rFonts w:eastAsia="IRNazanin" w:cs="IRNazanin"/>
          <w:color w:val="111111"/>
          <w:sz w:val="28"/>
          <w:szCs w:val="28"/>
          <w:rtl w:val="true"/>
          <w:lang w:bidi="fa-IR"/>
        </w:rPr>
        <w:t xml:space="preserve">). </w:t>
      </w:r>
      <w:bookmarkStart w:id="531" w:name="pg14224_143704"/>
    </w:p>
    <w:p>
      <w:pPr>
        <w:pStyle w:val="Heading4"/>
        <w:numPr>
          <w:ilvl w:val="3"/>
          <w:numId w:val="1"/>
        </w:numPr>
        <w:rPr/>
      </w:pPr>
      <w:bookmarkStart w:id="532" w:name="__RefHeading___Toc5678702_3381743652"/>
      <w:bookmarkStart w:id="533" w:name="_Toc190"/>
      <w:bookmarkEnd w:id="531"/>
      <w:bookmarkEnd w:id="532"/>
      <w:r>
        <w:rPr/>
        <w:t>2/3</w:t>
      </w:r>
      <w:r>
        <w:rPr>
          <w:rtl w:val="true"/>
        </w:rPr>
        <w:t xml:space="preserve"> </w:t>
      </w:r>
      <w:r>
        <w:rPr>
          <w:rtl w:val="true"/>
        </w:rPr>
        <w:t>رُؤیا أمیرِ المُؤمِنینَ علیه السّلام فی کَربَلاءَ</w:t>
      </w:r>
      <w:bookmarkEnd w:id="533"/>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أمیرِ المُؤمِنینَ علیه السّلام فی خُروجِهِ إلی صِفّینَ،فَلَمّا نَزَلَ بِنینَوی،وهُوَ شَطُّ الفُراتِ،قالَ بِأَعلی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عَبّاسٍ،أتَعرِفُ هذَا المَوضِعَ؟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أعرِفُهُ یا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عَرَفتَهُ کَمَعرِفَتی لَم تَکُن تَجوزُهُ حَتّی تَبکِیَ کَبُکائی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فَبَکی طَویلاً حَتَّی اخضَلَّت </w:t>
      </w:r>
      <w:r>
        <w:rPr>
          <w:rStyle w:val="FootnoteAnchor"/>
          <w:rtl w:val="true"/>
        </w:rPr>
        <w:footnoteReference w:id="7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اخْضَلّ الشیءُ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ابْتَلّ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لِحیَتُهُ،وسالَتِ الدُّموعُ عَلی صَدرِهِ،وبَکَینا مَعَهُ،وهُوَ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 أوهِ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ولِآلِ أبی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ولِآلِ حَربٍ،حِزبِ الشَّیطانِ،وأولِیاءِ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یا أبا عَبدِ اللّهِ؛فَقَد لَقِیَ أبوکَ مِثلَ الَّذی تَلقی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بِماءٍ،فَتَوَضَّأَ وُضوءَ الصَّلاةِ،فَصَلّی ما شاءَ اللّهُ أن یُصَلِّیَ،ثُمَّ ذَکَرَ نَحوَ کَلامِهِ الأَوَّلِ،إلّاأنَّهُ نَعَسَ عِندَ انقِضاءِ صَلاتِهِ ساعَةً،ثُمَّ انتَبَهَ،فَقالَ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اخبِرُکَ بِما رَأَیتُ فی مَنامی آنِفاً عِندَ رَقدَتی؟فَقُلتُ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نامَت عَیناکَ، ورَأَیتَ خَیراً یا أمیرَ المُؤمِنینَ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کَأَنّی بِرِجالٍ بیضٍ قَد نَزَلوا مِنَ السَّماءِ،مَعَهُم أعلامٌ بیضٌ،قَد تَقَلَّدوا سُیوفَهُم،وهِیَ بیضٌ تَلمَعُ،وقَد خَطّوا حَولَ هذِهِ الأَرضِ خَطَّةً،ثُمَّ رَأَیتُ هذِهِ النَّخیلَ قَد ضَرَبَت بِأَغصانِها إلَی الأَرضِ،فَرَأَیتُها تَضطَرِبُ بِدَمٍ عَبیطٍ </w:t>
      </w:r>
      <w:r>
        <w:rPr>
          <w:rStyle w:val="FootnoteAnchor"/>
          <w:rtl w:val="true"/>
        </w:rPr>
        <w:footnoteReference w:id="744"/>
      </w:r>
      <w:r>
        <w:rPr>
          <w:rFonts w:ascii="Amiri" w:hAnsi="Amiri" w:eastAsia="Amiri" w:cs="Amiri"/>
          <w:color w:val="111111"/>
          <w:sz w:val="28"/>
          <w:sz w:val="28"/>
          <w:szCs w:val="28"/>
          <w:rtl w:val="true"/>
          <w:lang w:bidi="ar-SA"/>
        </w:rPr>
        <w:t xml:space="preserve">،وکَأَنّی </w:t>
      </w:r>
    </w:p>
    <w:p>
      <w:pPr>
        <w:pStyle w:val="BookText"/>
        <w:rPr/>
      </w:pPr>
      <w:r>
        <w:rPr>
          <w:rFonts w:ascii="Amiri" w:hAnsi="Amiri" w:eastAsia="Amiri" w:cs="Amiri"/>
          <w:color w:val="111111"/>
          <w:sz w:val="28"/>
          <w:sz w:val="28"/>
          <w:szCs w:val="28"/>
          <w:rtl w:val="true"/>
          <w:lang w:bidi="ar-SA"/>
        </w:rPr>
        <w:t>بِالحُسَینِ نَجلی وفَرخی ومُضغَتی ومُخّی قَد غَرِقَ فیهِ،یَستَغیثُ فَلا یُغاثُ،وکَأَنَّ الرِّجالَ البیضَ قَد نَزَلوا مِنَ السَّماءِ یُنادونَهُ،ویَقولونَ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آلَ الرَّسولِ؛فَإِنَّکُم تُقتَلونَ عَلی أیدی شِرارِ النّاسِ،وهذِهِ الجَنَّةُ یا أبا عَبدِ اللّهِ إلیکَ مُشتاقَةٌ،ثُمَّ یُعَزّونَنی،ویَقولونَ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الحَسَنِ،أبشِر،فَقَد أقَرَّ اللّهُ عَینَکَ بِهِ یَومَ القِیامَةِ،یَومَ یَقومُ النّاسُ لِرَبِّ العالَمینَ،ثُمَّ انتَبَهتُ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هکَذا وَالَّذی نَفسُ عَلِیٍّ بِیَدِهِ،لَقَد حَدَّثَنِی الصّادِقُ المُصَدَّقُ أبُو القَاسِمِ صلّی اللّه علیه و آله أنّی سَأَراها فی خُروجی إلی أهلِ البَغیِ عَلَینا،وهذِهِ أرضُ کَربٍ وبَلاءٍ،یُدفَنُ فیهَا الحُسَینُ وسَبعَةَ عَشَرَ رَجُلاً کُلُّهُم مِن وُلدی ووُلدِ فاطِمَةَ علیها السّلام،وأنَّها لَفِی السَّماواتِ مَعروفَةٌ،تُذکَرُ أرضُ کَربٍ وبَلاءٍ،کَما تُذکَرُ بُقعَةُ الحَرَمَینِ وبُقعَةُ بَیتِ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عَبّاسٍ،اُطلُب لی حَولَها بَعرَ الظِّباءِ،فَوَ اللّهِ،ما کَذَبتُ ولا کُذِبتُ قَطُّ،وهِیَ مُصفَرَّةٌ،لَونُها لَونُ 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فَطَلَبتُها،فَوَجَدتُها مُجتَمِعَةً،فَنادَیتُهُ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المُؤمِنینَ،قَد أصَبتُها عَلَی الصِّفَةِ الَّتی وَصَفتَها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علیه السّلام یُهَروِلُ إلَیها،فَحَمَلَها وشَمَّها،وقالَ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هِیَ بِعَینِها،تَعلَمُ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الأَبعارُ؟هذِهِ قَد شَمَّها عیسَی بنُ مَریَمَ علیه السّلام،وذلِکَ أنَّهُ مَرَّ بِها ومَعَهُ الحَوارِیّونَ فَرَأی هذِهِ الظِّباءَ مُجتَمِعَةً،فَأَقبَلَت إلَیهِ الظِّباءُ وهِیَ تَبکی،فَجَلَسَ عیسی علیه السّلام وجَلَسَ الحَوارِیّونَ،فَبَکی وبَکَی الحَوارِیّونَ، وهُم لا یَدرونَ لِمَ جَلَسَ ولِمَ بَکی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روحَ اللّهِ وکَلِمَتَهُ،ما یُبکیکَ؟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أیَّ أرضٍ هذِهِ؟قالوا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أرضٌ یُقتَلُ فیها فَرخُ الرَّسولِ أحمَدَ،وفَرخُ الحُرَّةِ الطّاهِرَةِ البَتولِ شَبیهَةِ امّی،ویُلحَدُ فیها،وهِیَ أطیَبُ مِنَ المِسکِ،وهِیَ طینَةُ الفَرخِ المُستَشهَدِ، </w:t>
      </w:r>
    </w:p>
    <w:p>
      <w:pPr>
        <w:pStyle w:val="BookText"/>
        <w:rPr/>
      </w:pPr>
      <w:r>
        <w:rPr>
          <w:rFonts w:ascii="Amiri" w:hAnsi="Amiri" w:eastAsia="Amiri" w:cs="Amiri"/>
          <w:color w:val="111111"/>
          <w:sz w:val="28"/>
          <w:sz w:val="28"/>
          <w:szCs w:val="28"/>
          <w:rtl w:val="true"/>
          <w:lang w:bidi="ar-SA"/>
        </w:rPr>
        <w:t>وهکَذا تَکونُ طینَةُ الأَنبِیاءِ وأولادِ الأَنبِیاءِ،فَهذِهِ الظِّباءُ تُکَلِّمُنی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تَرعی فی هذِهِ الأَرضِ شَوقاً إلی تُربَةِ الفَرخِ المُبارَکِ،وزَعَمَت أنَّها آمِنَةٌ فی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بِیَدِهِ إلی هذِهِ الصِّیرانِ،فَشَمَّها،فَقالَ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بَعرُ الظِّباءِ عَلی هذَا الطّیبِ؛ لِمَکانِ حَشیشِها </w:t>
      </w:r>
      <w:r>
        <w:rPr>
          <w:rStyle w:val="FootnoteAnchor"/>
          <w:rtl w:val="true"/>
        </w:rPr>
        <w:footnoteReference w:id="7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الطبعة المعتمدة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هذه الطیب المکان حشیشها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طبعة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مؤسّسة‌الأعلمی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أبقِها أبَداً حَتّی یَشُمَّها أبوهُ،فَتَکونَ لَهُ عَزاءً وسَلوَةً،قالَ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فَبَقِیَت إلی یَومِ النّاسِ هذا،وقَدِ اصفَرَّت لِطولِ زَمَنِها،هذِهِ أرضُ کَربٍ وبَلاءٍ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بِأَعلی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عیسَی بنِ مَریَمَ،لا تُبارِک فی قَتَلَتِهِ،وَالحامِلِ عَلَیهِ، وَالمُعینِ عَلَیهِ،وَالخاذِلِ لَهُ،ثُمَّ بَکی بُکاءً طَویلاً،وبَکَینا مَعَهُ حَتّی سَقَطَ لِوَجهِهِ وغُشِیَ عَلَیهِ طَویلاً،ثُمَّ أفاقَ،فَأَخَذَ البَعرَ،فَصَرَّها فی رِدائِهِ،وأمَرَنی أن أصُرَّها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عَبّاسٍ،إذا رَأَیتَها تَنفَجِرُ دَماً عَبیطاً فَاعلَم أنَّ أبا عَبدِ اللّهِ قَد قُتِلَ بِها ودُفِنَ بِها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فَوَاللّهِ،لَقَد کُنتُ أحفَظُها أکثَرَ مِن حِفظی لِبَعضِ مَا افتَرَضَ اللّهُ عَلَیَّ،وأنَا لا أحُلُّها مِن طَرَفِ کُمّی،فَبَینا أنَا فِی البَیتِ نائِمٌ إذِ انتَبَهتُ،فَإِذا هِیَ تَسیلُ دَماً عَبیطاً،وکانَ کُمّی قَدِ امتَلَأَت دَماً عَبیطاً،فَجَلَستُ وأنَا أبکی 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وَاللّهِ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کَذَبَنی عَلِیٌّ قَطُّ فی حَدیثٍ حَدَّثَنی،ولا أخبَرَنی بِشَیءٍ قَطُّ أنَّهُ یَکونُ إلّاکانَ کَذلِکَ؛لِأَنَّ رَسولَ اللّهِ صلّی اللّه علیه و آله کانَ یُخبِرُهُ بِأَشیاءَ لا یُخبِرُ بِها غَیرَهُ، فَفَزِعتُ وخَرَجتُ،وذلِکَ کانَ عِندَ الفَجرِ،فَرَأَیتُ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المَدینَةَ کَأَنَّها ضَبابٌ،لا یَستَبینُ فیها أثَرُ عَینٍ،ثُمَّ طَلَعَتِ الشَّمسُ،فَرَأَیتُ کَأَنَّها کاسِفَةٌ،ورَأَیتُ کَأَنَّ حیطانَ المَدینَةِ عَلَیها دَمٌ عَبیطٌ،فَجَلَستُ وأنَا باکٍ،وقُلتُ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قُتِلَ وَاللّهِ الحُسَینُ علیه السّلام، </w:t>
      </w:r>
    </w:p>
    <w:p>
      <w:pPr>
        <w:pStyle w:val="BookText"/>
        <w:rPr/>
      </w:pPr>
      <w:r>
        <w:rPr>
          <w:rFonts w:ascii="Amiri" w:hAnsi="Amiri" w:eastAsia="Amiri" w:cs="Amiri"/>
          <w:color w:val="111111"/>
          <w:sz w:val="28"/>
          <w:sz w:val="28"/>
          <w:szCs w:val="28"/>
          <w:rtl w:val="true"/>
          <w:lang w:bidi="ar-SA"/>
        </w:rPr>
        <w:t>فَسَمِعتُ صَوتاً مِن ناحِیَةِ البَیتِ،وهُوَ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اِصبِروا آلَ الرَّسولِ</w:t>
      </w:r>
    </w:p>
    <w:p>
      <w:pPr>
        <w:pStyle w:val="BookText"/>
        <w:rPr/>
      </w:pPr>
      <w:r>
        <w:rPr>
          <w:rFonts w:ascii="Amiri" w:hAnsi="Amiri" w:eastAsia="Amiri" w:cs="Amiri"/>
          <w:color w:val="111111"/>
          <w:sz w:val="28"/>
          <w:sz w:val="28"/>
          <w:szCs w:val="28"/>
          <w:rtl w:val="true"/>
          <w:lang w:bidi="ar-SA"/>
        </w:rPr>
        <w:t>ثُمَّ بَکی بِأَعلی صَوتِهِ وبَکَیتُ،وأثبَتُّ عِندی تِلکَ السّاعَةَ،وکانَ شَهرُ المُحَرَّمِ ویَومَ عاشوراءَ لِعَشرٍ مَضَینَ مِنهُ،فَوَجَدتُهُ یَومَ وَرَدَ عَلَینا خَبَرُهُ وتاریخُهُ کَذلِکَ، فَحَدَّثتُ بِهذَا الحَدیثِ اولئِکَ الَّذینَ کانوا مَعَهُ،فَقالوا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وَاللّهِ،لَقَد سَمِعنا ما سَمِعتَ ونَحنُ فِی المَعرَکَةِ،لا نَدری ما هُوَ،فَکُنّا نَری أنَّهُ الخِضرُ صَلَواتُ اللّهِ عَلَیهِ وعَلَی الحُسَینِ</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نَزَلَ بِدَیرِ کَعبٍ،فَأَقامَ هُنالِکَ باقِیَ یَومِهِ ولَیلَتِهِ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 سائِراً حَتّی نَزَلَ بِکَربَلاءَ،ثُمَّ نَظَرَ إلی شاطِئِ الفُراتِ،وأبصَرَ هُنالِکَ نَخیلاً،فَقالَ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یَابنَ عَبّاسٍ،أتَعرِفُ هذَا المَوضِعَ؟فَقالَ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یا أمیرَ المُؤمِنینَ ما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إنَّکَ لَو عَرَفتَهُ کَمَعرِفَتی لَم تَکُن تُجاوِزُهُ حَتّی تَبکِیَ لِبُکائی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بَکی عَلِیٌّ علیه السّلام بُکاءً شَدیداً،حَتَّی اخضَلَّت لِحیَتُهُ بِدُموعِهِ،وسالَتِ الدُّموعُ عَلی صَدرِهِ،ثُمَّ جَعَلَ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 ولِآلِ أبی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إلَی الحُسَینِ علیه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 أبا عَبدِ اللّهِ؛فَلَقَد لَقِیَ أبوکَ مِنهُم مِثلَ الَّذی تَلقی مِن بَعدی</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عَلِیٌّ علیه السّلام یَجولُ فی أرضِ کَربَلاءَ کَأَنَّهُ یَطلُبُ شَیئاً،ثُمَّ نَزَلَ ودَعا بِماءٍ،فَتَوَضَّأَ وُضوءَ الصَّلاةِ،ثُمَّ قامَ فَصَلّی ما شاءَ أن یُصَلِّیَ،وَالنّاسُ قَد نَزَلوا هُنالِکَ مِن قُربِ نینَوی إلی شاطِئِ الفُراتِ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خَفَقَ بِرَأسِهِ خَفقَةً،فَنامَ،وَانتَبَهَ فَزِعاً،فَقالَ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احَدِّثُکَ بِما رَأَیتُ السّاعَةَ فی مَنامی؟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یا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رِجالاً بیضَ الوُجوهِ،فی أیدیهِم أعلامٌ بیضٌ،وهُم مُتَقَلِّدونَ بِسُیوفٍ لَهُم،فَخَطّوا حَولَ هذِهِ الأَرضِ خَطَّةً،ثُمَّ رَأَیتُ هذِهِ النَّخیلَ وقَد ضَرَبَت بِسَعفِهَا الأَرضَ،ورَأَیتُ نَهراً یَجری بِالدَّمِ العَبیطِ،ورَأَیتُ ابنِیَ الحُسَینَ وقَد غَرِقَ فی ذلِکَ الدَّمِ،وهُوَ یَستَغیثُ فَلا یُغاثُ،ثُمَّ إنّی رَأَیتُ اولئِکَ الرِّجالَ البیضَ الوُجوهِ الَّذینَ نَزَلوا مِنَ السَّماءِ،وهُم یُنادونَ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آلَ الرَّسولِ صَبراً؛فَإِنَّکُم تُقتَلونَ عَلی أیدی أشرارِ النّاسِ،وهذِهِ الجَنَّةُ مُشتاقَةٌ إلَیکَ یا أبا عَبدِ اللّهِ،ثُمَّ تَقَدَّموا إلَیَّ،فَعَزَّونی 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یا أبَا الحَسَنِ فَقَد أقَرَّ اللّهُ عَینَکَ بِابنِکَ الحُسَینِ غَداً یَومَ یَقومُ النّاسُ لِرَبِّ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إنِّی انتَبَهتُ؛فَهذا ما رَأَیتُ،فَوَالَّذی نَفسُ عَلِیٍّ بِیَدِهِ،لَقَد حَدَّثَنِی الصّادِقُ المَصدوقُ أبُو القاسِمِ صلّی اللّه علیه و آله،أنّی سَأَری هذِهِ الرُّؤیا بِعَینِها فی خُروجی إلی قِتالِ أهلِ البَغیِ عَلَینا،وهذِهِ أرضُ کَربَلاءَ الَّذی یُدفَنُ فیهَا ابنِیَ الحُسَینُ،وشیعَتُهُ،وجَماعَةٌ مِن وُلدِ فاطِمَةَ بِنتِ مُحَمَّدٍ صلّی اللّه علیه و آله،وأنَّ هذِهِ البُقعَةَ المَعروفَةَ فی أهلِ السَّماواتِ تُذکَرُ بِأَرضِ کربٍ وبَلاءٍ،ولَیُحشَرَنَّ مِنها قَومٌ یَدخُلونَ الجَنَّةَ بِلا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عَبّاسٍ،اطلُب لی حَولَها صِیرانَ الظِّباءِ،فَطَلَبَهَا ابنُ عَبّاسٍ فَوَجَدَها،ثُمَّ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المُؤمِنینَ،قَد أصَبتُها،فَقالَ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عَلِیٌّ علیه السّلام یُهَروِلُ نَحوَها حَتّی وَقَفَ عَلَیها،ثُمَّ أخَذَ قَبضَةً مِن بَعرِ الظِّباءِ، فَشَمَّها،فَإِذا لَها لَونٌ کَلَونِ الزَّعفَرانِ،ورائِحَةٌ کَرائِحَةِ المِسکِ،فَقالَ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هِیَ </w:t>
      </w:r>
    </w:p>
    <w:p>
      <w:pPr>
        <w:pStyle w:val="BookText"/>
        <w:rPr/>
      </w:pPr>
      <w:r>
        <w:rPr>
          <w:rFonts w:ascii="Amiri" w:hAnsi="Amiri" w:eastAsia="Amiri" w:cs="Amiri"/>
          <w:color w:val="111111"/>
          <w:sz w:val="28"/>
          <w:sz w:val="28"/>
          <w:szCs w:val="28"/>
          <w:rtl w:val="true"/>
          <w:lang w:bidi="ar-SA"/>
        </w:rPr>
        <w:t>هذِهِ بِعَینِها،ثُمَّ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 ما هذِهِ یَابنَ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یا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المَسیحَ عیسَی بنَ مَریَمَ علیه السّلام قَد مَرَّ بِهذِهِ الأَرضِ ومَعَهُ الحَوارِیّونَ،فَشَمَّ هذَا البَعرَ کَما شَمَمتُهُ،وأقبَلَت إلَیهِ الظِّباءُ حَتّی وَقَفَت بَینَ یَدَیهِ،فَبَکی عیسی،وبَکی مَعَهُ الحَوارِیّونَ،وهُم لا یَدرونَ لِماذا یَبکی عیسی علیه السّلام،فَقالوا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روحَ اللّهِ،ما یُبکیکَ؟ولِماذَا اختُلِستَ هاهُنا؟</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ما هذِهِ الأَرضُ؟قالوا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یا روحَ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أرضٌ یُقتَلُ عَلَیها فَرخُ الرَّسولِ أحمَدَ المُصطَفی،وفَرخُ ابنَتِهِ الزَّهراءِ قَرینَةِ الطّاهِرَةِ البَتولِ مَریَمَ بِنتِ عِمرانَ،ثُمَّ ضَرَبَ بِیَدِهِ عیسی إلی بَعرِ الظِّباءِ،فَشَمَّهُ،وقالَ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مَعشَرَ الحَوارِیّینَ،هذا بَعرُ الظِّباءِ عَلی هذَا الطّیبِ؛لِأَنَّهُ کانَ مِن حَشیشِ هذِهِ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مَضی عیسیَ بنُ مَریَمَ صَلَواتُ اللّهِ عَلَیهِ،وقَد بَقِیَت هذِهِ البَعَراتُ إلی یَومِنا هذا مِن ذلِکَ الدَّهرِ،حَتّی أنَّها قَدِ اصفَرَّت لِطولِ الزَّمانِ عَلَیها،فهذِهِ أرضُ الکَربِ وَالبَلاءِ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بَکی عَلِیٌّ علیه السّلام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عیسی،لا تُبارِک فی قاتِلِ وَلَدی وَالعَنهُ لَعناً کَثیراً،ثُمَّ اشتَدَّ بُکاءُ عَلِیٍّ،وبَکَی النّاسُ مَعَهُ حَتّی سَقَطَ عَلی وَجهِهِ،وغُشِیَ عَلَیهِ؛ ثُمَّ أفاقَ،فَوَثَبَ،فَصَلّی ثَمانِیَ رَکَعاتٍ،وسَلَّمَ مِن کُلِّ رَکعَتَینِ،فَکُلَّما سَلَّمَ جَعَلَ یَتَناوَلُ مِن ذلِکَ البَعرِ فَیَشُمُّهُ،ویَقولُ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أبا عَبدِ اللّهِ،صَبراً یا ثَمَرَةَ رَسولِ اللّهِ صلّی اللّه علیه و آله ورَیحانَةَ حَبیبِ اللّهِ،ثُمَّ أخَذَ کَفّاً مِن ذلِکَ البَعرِ،فَصَرَّهُ فی ثَوبِهِ،وقالَ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هذا مَصروراً أبَداً أو یَأتِیَ عَلَیَّ أجَلی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رَأَیتَها مِن بَعدی وهِیَ تَسیلُ دَماً عَبیطاً،فَاعلَم أنَّ أبا عَبدِ اللّهِ قَد قُتِلَ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اللّهِ،لَقَد کُنتُ أشَدَّ تَحافُظاً لَها بَعدَ عَلِیِّ بنِ أبی طالِبٍ علیه السّلام </w:t>
      </w:r>
      <w:bookmarkStart w:id="534" w:name="pg14224_143710"/>
    </w:p>
    <w:p>
      <w:pPr>
        <w:pStyle w:val="BookText"/>
        <w:rPr/>
      </w:pPr>
      <w:bookmarkEnd w:id="534"/>
      <w:r>
        <w:rPr>
          <w:rFonts w:ascii="Amiri" w:hAnsi="Amiri" w:eastAsia="Amiri" w:cs="Amiri"/>
          <w:color w:val="111111"/>
          <w:sz w:val="28"/>
          <w:sz w:val="28"/>
          <w:szCs w:val="28"/>
          <w:rtl w:val="true"/>
          <w:lang w:bidi="ar-SA"/>
        </w:rPr>
        <w:t>وأنَا لا أحُلُّها عَن طَرَفی</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35" w:name="__RefHeading___Toc5678704_3381743652"/>
      <w:bookmarkStart w:id="536" w:name="_Toc191"/>
      <w:bookmarkEnd w:id="535"/>
      <w:r>
        <w:rPr/>
        <w:t>3/3</w:t>
      </w:r>
      <w:r>
        <w:rPr>
          <w:rtl w:val="true"/>
        </w:rPr>
        <w:t xml:space="preserve"> </w:t>
      </w:r>
      <w:r>
        <w:rPr>
          <w:rtl w:val="true"/>
        </w:rPr>
        <w:t>قِصَّةُ هَرثَمَةَ‌</w:t>
      </w:r>
      <w:bookmarkEnd w:id="536"/>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 عن أبی عبیدة عن هرثمة </w:t>
      </w:r>
      <w:r>
        <w:rPr>
          <w:rStyle w:val="FootnoteAnchor"/>
          <w:rtl w:val="true"/>
        </w:rPr>
        <w:footnoteReference w:id="748"/>
      </w:r>
      <w:r>
        <w:rPr>
          <w:rFonts w:ascii="Amiri" w:hAnsi="Amiri" w:eastAsia="Amiri" w:cs="Amiri"/>
          <w:color w:val="111111"/>
          <w:sz w:val="28"/>
          <w:sz w:val="28"/>
          <w:szCs w:val="28"/>
          <w:rtl w:val="true"/>
          <w:lang w:bidi="ar-SA"/>
        </w:rPr>
        <w:t>بن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مَعَ عَلِیِّ بنِ أبی طالِبٍ علیه السّلام غَزوَةَ صِفّینَ،فَلَمّا نَزَلنا بِکَربَلاءَ صَلّی بِنا صَلاةً،فَلَمّا سَلَّمَ رَفَعَ إلَیهِ مِن تُربَتِها، فَشَمَّها،ثُمَّ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واهاً لَکِ أیَّتُهَا 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لَیُحشَرَنَّ مِنکِ قَومٌ یَدخُلونَ الجَنَّةَ بِغَیرِ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هَرثَمَةُ مِن غَزوَتِهِ إلَی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جَرداءُ بِنتُ سُمَیرٍ،وکانَت شیعَةً 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زَوجُها هَرثَمَةُ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اعَجِّبُکِ مِن صَدیقِکِ أبِی الحَسَنِ؟لَمّا نَزَلنا کَربَلاءَ رَفَعَ إلَیهِ مِن تُربَتِها،فَشَمَّها،وقالَ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لَکِ یا تُربَةُ،لَیُحشَرَنَّ مِنکِ قَومٌ یَدخُلونَ الجَنَّةَ بِغَیرِ حِسابٍ،وما عِلمُهُ بِالغَیبِ؟فَقالَت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مِنکَ أیُّهَا الرَّجُلُ؛فَإِنَّ أمیرَ المُؤمِنینَ علیه السّلام لَم یَقُل إلّاحَقّاً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بَعَثَ عُبَیدُ اللّهِ بنُ زِیادٍ البَعثَ الَّذی بَعَثَهُ إلَی الحُسَینِ بنِ عَلِیٍّ علیه السّلام وأصحابِهِ،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فیهِم فِی الخَیلِ الَّتی بَعَثَ إلَیهِم،فَلَمَّا انتَهَیتُ إلَی القَومِ وحُسَینٍ علیه السّلام وأصحابِهِ،عَرَفتُ المَنزِلَ الَّذی نَزَلَ بِنا عَلِیٌّ فیهِ،وَالبُقعَةَ الَّتی رُفِعَ إلَیهِ مِن تُرابِها، وَالقَولَ الَّذی قالَهُ،فَکَرِهتُ مَسیری،فَأَقبَلتُ عَلی فَرَسی حَتّی وَقَفتُ عَلَی الحُسَینِ علیه السّلام،فَسَلَّمتُ عَلَیهِ،وحَدَّثتُهُ بِالَّذی سَمِعتُ مِن أبیهِ فی هذَا المَنزِلِ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 أنتَ أو عَلَینا؟فَقُلتُ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رَسولِ اللّهِ،لا مَعَکَ ولا عَلَیکَ، </w:t>
      </w:r>
    </w:p>
    <w:p>
      <w:pPr>
        <w:pStyle w:val="BookText"/>
        <w:rPr/>
      </w:pPr>
      <w:r>
        <w:rPr>
          <w:rFonts w:ascii="Amiri" w:hAnsi="Amiri" w:eastAsia="Amiri" w:cs="Amiri"/>
          <w:color w:val="111111"/>
          <w:sz w:val="28"/>
          <w:sz w:val="28"/>
          <w:szCs w:val="28"/>
          <w:rtl w:val="true"/>
          <w:lang w:bidi="ar-SA"/>
        </w:rPr>
        <w:t>تَرَکتُ أهلی ووُلدی أخافُ عَلَیهِم مِن ابنِ زِیادٍ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 هَرَباً حَتّی لا تَری لَنا مَقتَلاً؛فَوَالَّذی نَفسُ مُحَمَّدٍ </w:t>
      </w:r>
      <w:r>
        <w:rPr>
          <w:rStyle w:val="FootnoteAnchor"/>
          <w:rtl w:val="true"/>
        </w:rPr>
        <w:footnoteReference w:id="7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الصحیح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جاء فی روایة اخری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اللّه علیه و آله بِیَدِهِ،لا یَری مَقتَلَنَا الیَومَ رَجُلٌ ولا یُغیثُنا إلّاأدخَلَهُ اللّهُ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فِی الأَرضِ هارِباً حَتّی خَفِیَ عَلَیَّ مَقتَلُهُ</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عبید الضبّیّ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هَرْثَمٍ الضَّبِّیِّ حینَ أقبَلَ مِن 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جالِسٌ عَلی دُکّانٍ </w:t>
      </w:r>
      <w:r>
        <w:rPr>
          <w:rStyle w:val="FootnoteAnchor"/>
          <w:rtl w:val="true"/>
        </w:rPr>
        <w:footnoteReference w:id="751"/>
      </w:r>
      <w:r>
        <w:rPr>
          <w:rFonts w:ascii="Amiri" w:hAnsi="Amiri" w:eastAsia="Amiri" w:cs="Amiri"/>
          <w:color w:val="111111"/>
          <w:sz w:val="28"/>
          <w:sz w:val="28"/>
          <w:szCs w:val="28"/>
          <w:rtl w:val="true"/>
          <w:lang w:bidi="ar-SA"/>
        </w:rPr>
        <w:t>،ولَهُ امرَأَةٌ یُقالُ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جَرداءُ،هِیَ أشَدُّ حُبّاً لِعَلِیٍّ علیه السّلام،وأشَدُّ لِقَولِهِ تَصدیقاً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شاةٌ فَبَعَرَت،فَقالَ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ذَکَّرَنی بَعرُ هذِهِ الشّاةِ حَدیثاً لِعَلِیٍّ علیه السّلام،قالوا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عِلمُ عَلِیٍّ بِهذا؟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أقبَلنا مَرجِعَنا مِن صِفّینَ،فَنَزَلنا کَربَلاءَ،فَصَلّی بِنا عَلِیٌّ صَلاةَ الفَجرِ بَینَ شَجَراتٍ ودَوحاتِ حَرمَلٍ،ثُمَّ أخَذَ کَفّاً مِن بَعرِ الغِزلانِ،فَشَمَّهُ،ثُمَّ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أوِّه،أوِّه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 بِهذَا الغائِطِ </w:t>
      </w:r>
      <w:r>
        <w:rPr>
          <w:rStyle w:val="FootnoteAnchor"/>
          <w:rtl w:val="true"/>
        </w:rPr>
        <w:footnoteReference w:id="752"/>
      </w:r>
      <w:r>
        <w:rPr>
          <w:rFonts w:ascii="Amiri" w:hAnsi="Amiri" w:eastAsia="Amiri" w:cs="Amiri"/>
          <w:color w:val="111111"/>
          <w:sz w:val="28"/>
          <w:sz w:val="28"/>
          <w:szCs w:val="28"/>
          <w:rtl w:val="true"/>
          <w:lang w:bidi="ar-SA"/>
        </w:rPr>
        <w:t>قَومٌ یَدخُلونَ الجَنَّةَ بِغَیرِ حِسابٍ</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جَرداءُ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تُنکِرُ مِن هذا؟هُوَ أعلَمُ بِما قالَ مِنکَ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نادَت بِذلِکَ وهِیَ فی جَوفِ البَیتِ</w:t>
      </w:r>
      <w:r>
        <w:rPr>
          <w:rFonts w:eastAsia="Amiri" w:cs="Amiri" w:ascii="Amiri" w:hAnsi="Amiri"/>
          <w:color w:val="111111"/>
          <w:sz w:val="28"/>
          <w:szCs w:val="28"/>
          <w:rtl w:val="true"/>
          <w:lang w:bidi="ar-SA"/>
        </w:rPr>
        <w:t xml:space="preserve">. </w:t>
      </w:r>
      <w:r>
        <w:rPr>
          <w:rStyle w:val="FootnoteAnchor"/>
          <w:rtl w:val="true"/>
        </w:rPr>
        <w:footnoteReference w:id="753"/>
      </w:r>
      <w:bookmarkStart w:id="537" w:name="pg14224_143712"/>
    </w:p>
    <w:p>
      <w:pPr>
        <w:pStyle w:val="BookText"/>
        <w:rPr/>
      </w:pPr>
      <w:bookmarkEnd w:id="537"/>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الکمال عن هرثمة بن 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عَلِیٍّ علیه السّلام فی بَعضِ غَزوِهِ،فَسارَ حَتَّی انتَهی إلی کَربَلاءَ،فَنَزَلَ إلی شَجَرَةٍ یُصَلّی إلَیها،فَأَخَذَ تُربَةً مِنَ الأَرضِ،فَشَمَّها،ثُمَّ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واهاً لَکِ 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لَیُقتَلَنَّ بِکَ قَومٌ یَدخُلونَ الجَنَّةَ بِغَیرِ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فَقَفَلنا مِن غَزاتِنا،وقُتِلَ عَلِیٌّ،ونَسیتُ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فَکُنتُ فِی الجَیشِ الَّذینَ ساروا إلَی الحُسَینِ علیه السّلام،فَلَمَّا انتَهَیتُ إلَیهِ نَظَرتُ إلَی الشَّجَرَةِ،فَذَکَرتُ الحَدیثَ،فَتَقَدَّمتُ عَلی فَرَسٍ لی،فَقُلتُ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اُبَشِّرُکَ ابنَ بِنتِ رَسولِ اللّهِ صلّی اللّه علیه و آله،وحَدَّثتُهُ الحَدیثَ،قالَ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 أو عَلَینا؟قُلتُ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مَعَکَ ولا عَلَیکَ،تَرَکتُ عِیالاً وتَرَکتُ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لا،فَوَلِّ فِی الأَرضِ؛فَوَالَّذی نَفسُ حُسَینٍ بِیَدِهِ،لا یَشهَدُ قَتلَنَا الیَومَ رَجُلٌ إلّادَخَلَ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فَانطَلَقتُ هارِباً مُوَلِّیاً فِی الأَرضِ حَتّی خَفِیَ عَلَیَّ مَقتَلُهُ</w:t>
      </w:r>
      <w:r>
        <w:rPr>
          <w:rFonts w:eastAsia="Amiri" w:cs="Amiri" w:ascii="Amiri" w:hAnsi="Amiri"/>
          <w:color w:val="111111"/>
          <w:sz w:val="28"/>
          <w:szCs w:val="28"/>
          <w:rtl w:val="true"/>
          <w:lang w:bidi="ar-SA"/>
        </w:rPr>
        <w:t xml:space="preserve">. </w:t>
      </w:r>
      <w:r>
        <w:rPr>
          <w:rStyle w:val="FootnoteAnchor"/>
          <w:rtl w:val="true"/>
        </w:rPr>
        <w:footnoteReference w:id="755"/>
      </w:r>
    </w:p>
    <w:p>
      <w:pPr>
        <w:pStyle w:val="Heading4"/>
        <w:numPr>
          <w:ilvl w:val="3"/>
          <w:numId w:val="1"/>
        </w:numPr>
        <w:rPr/>
      </w:pPr>
      <w:bookmarkStart w:id="538" w:name="__RefHeading___Toc5678706_3381743652"/>
      <w:bookmarkStart w:id="539" w:name="_Toc192"/>
      <w:bookmarkEnd w:id="538"/>
      <w:r>
        <w:rPr/>
        <w:t>4/3</w:t>
      </w:r>
      <w:r>
        <w:rPr>
          <w:rtl w:val="true"/>
        </w:rPr>
        <w:t xml:space="preserve"> </w:t>
      </w:r>
      <w:r>
        <w:rPr>
          <w:rtl w:val="true"/>
        </w:rPr>
        <w:t>إنباؤُهُ حُذَیفَةَ بنَ الیَمانِ بِشَهادَةِ الحُسَینِ علیه السّلام</w:t>
      </w:r>
      <w:bookmarkEnd w:id="53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الغیبة للنعمانی عن عمرو بن سعد عن أمیر المؤمنین علیّ بن أبی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لِحُذَیفَةَ بنِ </w:t>
      </w:r>
    </w:p>
    <w:p>
      <w:pPr>
        <w:pStyle w:val="BookText"/>
        <w:rPr/>
      </w:pPr>
      <w:r>
        <w:rPr>
          <w:rFonts w:ascii="Amiri" w:hAnsi="Amiri" w:eastAsia="Amiri" w:cs="Amiri"/>
          <w:color w:val="111111"/>
          <w:sz w:val="28"/>
          <w:sz w:val="28"/>
          <w:szCs w:val="28"/>
          <w:rtl w:val="true"/>
          <w:lang w:bidi="ar-SA"/>
        </w:rPr>
        <w:t>الیَمانِ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فَوَالَّذی نَفسُ عَلِیٍّ بِیَدِهِ،لا تَزالُ هذِهِ الاُمَّةُ بَعدَ قَتلِ الحُسَینِ ابنی فی ضَلالٍ وظُلمٍ،وعَسفٍ </w:t>
      </w:r>
      <w:r>
        <w:rPr>
          <w:rStyle w:val="FootnoteAnchor"/>
          <w:rtl w:val="true"/>
        </w:rPr>
        <w:footnoteReference w:id="7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 عن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وعدل،أو خبطه علی غیر 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وجَورٍ،وَاختِلافٍ فِی الدّینِ،وتَغییرٍ وتَبدیلٍ لِما أنزَلَ اللّهُ فی کِتابِهِ،وإظهارِ البِدَعِ،وإبطالِ السُّنَنِ،وَاختِلالٍ وقِیاسِ مُشتَبِهاتٍ،وتَرکِ مُحکَماتٍ، حَتّی تَنسَلِخَ مِنَ الإِسلامِ،وتَدخُلَ فِی العَمی وَالتَّلَدُّدِ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وَالتَّکَسُّعِ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لَکَ یا بَنی 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هُدیتَ یا بَنی امَیَّةَ،وما لَکَ یا بَنِی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الأَتعاسُ، فما فی بنی امَیَّةَ إلّاظالِمٌ،ولا فی بَنِی العَبّاسِ إلّامُعتَدٍ مُتَمَرِّدٌ عَلَی اللّهِ بِالمَعاصی، قَتّالٌ لِوُلدی،هَتّاکٌ لِسِتری وحُرمتی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تَزالُ هذِهِ الاُمَّةُ جَبّارینَ یَتَکالَبونُ عَلی حَرامِ الدُّنیا،مُنغَمِسینَ فی بِحارِ الهَلَکاتِ،وفی أودِیَةِ الدِّماءِ،حَتّی إذا غابَ المُتَغَیِّبُ مِن وُلدی عَن عُیونِ النّاسِ، وماجَ النّاسُ بِفَقدِهِ أو بِقَتلِهِ أو بِمَوتِهِ،أطلَعَتِ الفِتنَةُ،ونَزَلَتِ البَلِیَّةُ،وَالتَحَمَتِ العَصَبِیَّةُ،وغَلاَ النّاسُ فی دینِهِم،وأجمَعوا عَلی أنَّ الحُجَّةَ ذاهِبَةٌ،وَالإِمامَةَ باطِلَةٌ، ویَحُجُّ حَجیجُ النّاسِ فی تِلکَ السَّنَةِ مِن شیعَةِ عَلِیٍّ ونَواصِبِهِ لِلتَّحَسُّسِ وَالتَّجَسُّسِ عَن خَلَفِ الخَلَفِ،فَلا یُری لَهُ أثَرٌ،ولا یُعرَفُ لَهُ خَبَرٌ ولا خَلَفٌ</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ذلِکَ سُبَّت شیعَةُ عَلِیٍّ،سَبَّها أعداؤُها،وظَهَرَت عَلَیهَا الأَشرارُ وَالفُسّاقُ بِاحتِجاجِها،حَتّی إذا بَقِیَتِ الاُمَّةُ حَیاری،وتَدَلَّهَت </w:t>
      </w:r>
      <w:r>
        <w:rPr>
          <w:rStyle w:val="FootnoteAnchor"/>
          <w:rtl w:val="true"/>
        </w:rPr>
        <w:footnoteReference w:id="757"/>
      </w:r>
      <w:r>
        <w:rPr>
          <w:rFonts w:ascii="Amiri" w:hAnsi="Amiri" w:eastAsia="Amiri" w:cs="Amiri"/>
          <w:color w:val="111111"/>
          <w:sz w:val="28"/>
          <w:sz w:val="28"/>
          <w:szCs w:val="28"/>
          <w:rtl w:val="true"/>
          <w:lang w:bidi="ar-SA"/>
        </w:rPr>
        <w:t>،وأکثَرَت فی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الحُجَّةَ هالِکَةٌ،وَالإِمامَةَ باطِلَةٌ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فَوَرَبِّ عَلِیٍّ،إنَّ حُجَّتَها عَلَیها قائِمَةٌ ماشِیَةٌ فی طُرُقِها، داخِلَةٌ فی دورِها وقُصورِها،جَوّالَةٌ فی شَرقِ هذِهِ الأَرضِ وغَربِها،تَسمَعُ الکَلامَ، </w:t>
      </w:r>
      <w:bookmarkStart w:id="540" w:name="pg14224_143714"/>
    </w:p>
    <w:p>
      <w:pPr>
        <w:pStyle w:val="BookText"/>
        <w:rPr/>
      </w:pPr>
      <w:bookmarkEnd w:id="540"/>
      <w:r>
        <w:rPr>
          <w:rFonts w:ascii="Amiri" w:hAnsi="Amiri" w:eastAsia="Amiri" w:cs="Amiri"/>
          <w:color w:val="111111"/>
          <w:sz w:val="28"/>
          <w:sz w:val="28"/>
          <w:szCs w:val="28"/>
          <w:rtl w:val="true"/>
          <w:lang w:bidi="ar-SA"/>
        </w:rPr>
        <w:t>وتُسَلِّمُ عَلَی الجَماعَةِ،تَری ولا تُری إلَی الوَقتِ وَالوَعدِ،ونِداءِ المُنادی مِنَ السَّماءِ؛ ألا ذلِکَ یَومٌ فیهِ سُرورُ وُلدِ عَلِیٍّ وشیعَتِهِ</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541" w:name="__RefHeading___Toc5678708_3381743652"/>
      <w:bookmarkStart w:id="542" w:name="_Toc193"/>
      <w:bookmarkEnd w:id="541"/>
      <w:r>
        <w:rPr/>
        <w:t>5/3</w:t>
      </w:r>
      <w:r>
        <w:rPr>
          <w:rtl w:val="true"/>
        </w:rPr>
        <w:t xml:space="preserve"> </w:t>
      </w:r>
      <w:r>
        <w:rPr>
          <w:rtl w:val="true"/>
        </w:rPr>
        <w:t>إنباؤُهُ فی مَسجِدِ الکوفَةِ بِشَهادَةِ الحُسَینِ علیه السّلام</w:t>
      </w:r>
      <w:bookmarkEnd w:id="542"/>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إبراهیم النخعی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أمیرُ المُؤمِنینَ علیه السّلام فَجَلَسَ فِی المَسجِدِ، وَاجتَمَعَ أصحابُهُ حَولَهُ،وجاءَ الحُسَینُ علیه السّلام حَتّی قامَ بَینَ یَدَیهِ،فَوَضَعَ یَدَهُ عَلی رَأسِهِ،فَقالَ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بُنَیَّ،إنَّ اللّهَ عَیَّرَ </w:t>
      </w:r>
      <w:r>
        <w:rPr>
          <w:rStyle w:val="FootnoteAnchor"/>
          <w:rtl w:val="true"/>
        </w:rPr>
        <w:footnoteReference w:id="759"/>
      </w:r>
      <w:r>
        <w:rPr>
          <w:rFonts w:ascii="Amiri" w:hAnsi="Amiri" w:eastAsia="Amiri" w:cs="Amiri"/>
          <w:color w:val="111111"/>
          <w:sz w:val="28"/>
          <w:sz w:val="28"/>
          <w:szCs w:val="28"/>
          <w:rtl w:val="true"/>
          <w:lang w:bidi="ar-SA"/>
        </w:rPr>
        <w:t>أقواماً بِالقُرآنِ،فَقالَ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 الْأَرْضُ وَ ما کانُوا مُنْظَرِینَ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،وَایمُ اللّهِ،لَیَقتُلُنَّکَ بَعدی،ثُمَّ تَبکیکَ السَّماءُ وَالأَرضُ</w:t>
      </w:r>
      <w:r>
        <w:rPr>
          <w:rFonts w:eastAsia="Amiri" w:cs="Amiri" w:ascii="Amiri" w:hAnsi="Amiri"/>
          <w:color w:val="111111"/>
          <w:sz w:val="28"/>
          <w:szCs w:val="28"/>
          <w:rtl w:val="true"/>
          <w:lang w:bidi="ar-SA"/>
        </w:rPr>
        <w:t xml:space="preserve">. </w:t>
      </w:r>
      <w:r>
        <w:rPr>
          <w:rStyle w:val="FootnoteAnchor"/>
          <w:rtl w:val="true"/>
        </w:rPr>
        <w:footnoteReference w:id="760"/>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الحسن بن الحکم النخعی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أمیرَ المُؤمِنینَ علیه السّلام وهُوَ یَقولُ فِی الرَّحَبَةِ </w:t>
      </w:r>
      <w:r>
        <w:rPr>
          <w:rStyle w:val="FootnoteAnchor"/>
          <w:rtl w:val="true"/>
        </w:rPr>
        <w:footnoteReference w:id="761"/>
      </w:r>
      <w:r>
        <w:rPr>
          <w:rFonts w:ascii="Amiri" w:hAnsi="Amiri" w:eastAsia="Amiri" w:cs="Amiri"/>
          <w:color w:val="111111"/>
          <w:sz w:val="28"/>
          <w:sz w:val="28"/>
          <w:szCs w:val="28"/>
          <w:rtl w:val="true"/>
          <w:lang w:bidi="ar-SA"/>
        </w:rPr>
        <w:t>،وهُوَ یَتلو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 الْأَرْضُ وَ ما کانُوا مُنْظَرِینَ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عَلَیهِ الحُسَینُ علیه السّلام مِن بَعضِ أبوابِ المَسجِدِ،فَقالَ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 هذا سَیُقتَلُ،وتَبکی عَلَیهِ السَّماءُ وَالأَرضُ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bookmarkStart w:id="543" w:name="pg14224_143715"/>
    </w:p>
    <w:p>
      <w:pPr>
        <w:pStyle w:val="Heading4"/>
        <w:numPr>
          <w:ilvl w:val="3"/>
          <w:numId w:val="1"/>
        </w:numPr>
        <w:rPr/>
      </w:pPr>
      <w:bookmarkStart w:id="544" w:name="__RefHeading___Toc5678710_3381743652"/>
      <w:bookmarkStart w:id="545" w:name="_Toc194"/>
      <w:bookmarkEnd w:id="543"/>
      <w:bookmarkEnd w:id="544"/>
      <w:r>
        <w:rPr/>
        <w:t>6/3</w:t>
      </w:r>
      <w:r>
        <w:rPr>
          <w:rtl w:val="true"/>
        </w:rPr>
        <w:t xml:space="preserve"> </w:t>
      </w:r>
      <w:r>
        <w:rPr>
          <w:rtl w:val="true"/>
        </w:rPr>
        <w:t>إنباؤُهُ بِالمُشارِکینَ فی قَتلِ الحُسَینِ علیه السّلام</w:t>
      </w:r>
      <w:bookmarkEnd w:id="545"/>
    </w:p>
    <w:p>
      <w:pPr>
        <w:pStyle w:val="Heading5"/>
        <w:numPr>
          <w:ilvl w:val="4"/>
          <w:numId w:val="1"/>
        </w:numPr>
        <w:rPr/>
      </w:pPr>
      <w:bookmarkStart w:id="546" w:name="__RefHeading___Toc5678712_3381743652"/>
      <w:bookmarkStart w:id="547" w:name="_Toc195"/>
      <w:bookmarkEnd w:id="546"/>
      <w:r>
        <w:rPr>
          <w:rtl w:val="true"/>
        </w:rPr>
        <w:t>أ</w:t>
      </w:r>
      <w:r>
        <w:rPr>
          <w:rtl w:val="true"/>
        </w:rPr>
        <w:t>-</w:t>
      </w:r>
      <w:r>
        <w:rPr>
          <w:rtl w:val="true"/>
        </w:rPr>
        <w:t>بَنو امَیَّةَ‌</w:t>
      </w:r>
      <w:bookmarkEnd w:id="547"/>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جابر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علیه السّلام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عَبدِ اللّهِ،إسوَةٌ </w:t>
      </w:r>
      <w:r>
        <w:rPr>
          <w:rStyle w:val="FootnoteAnchor"/>
          <w:rtl w:val="true"/>
        </w:rPr>
        <w:footnoteReference w:id="7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القدوة،وما یأتسّی به الحزین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العلّامة المجلسی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ثبت قدیماً أنّک اسوة الخلق یقتدون بک،أو یأتسّی بذکر مصیبتک کلّ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فِداکَ،ما حالی؟قالَ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ما جَهِلوا،وسَیَنتَفِعُ عالِمٌ بِما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بُنَیَّ،اسمَع وأبصِر مِن قَبلِ أن یَأتِیَکَ،فَوَالَّذی نَفسی بِیَدِهِ،لَیَسفِکَنَّ بَنو امَیَّةَ دَمَکَ،ثُمَّ لا یُزیلونَکَ عَن دینِکَ،ولا یُنسونَکَ ذِکرَ رَبِّکَ،فَقالَ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 نَفسی بِیَدِهِ،حَسبی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بِما أنزَلَ اللّهُ،واُصَدِّقُ قَولَ نَبِیِّ اللّهِ،ولا اکَذِّبُ قَولَ أبی</w:t>
      </w:r>
      <w:r>
        <w:rPr>
          <w:rFonts w:eastAsia="Amiri" w:cs="Amiri" w:ascii="Amiri" w:hAnsi="Amiri"/>
          <w:color w:val="111111"/>
          <w:sz w:val="28"/>
          <w:szCs w:val="28"/>
          <w:rtl w:val="true"/>
          <w:lang w:bidi="ar-SA"/>
        </w:rPr>
        <w:t xml:space="preserve">. </w:t>
      </w:r>
      <w:r>
        <w:rPr>
          <w:rStyle w:val="FootnoteAnchor"/>
          <w:rtl w:val="true"/>
        </w:rPr>
        <w:footnoteReference w:id="764"/>
      </w:r>
    </w:p>
    <w:p>
      <w:pPr>
        <w:pStyle w:val="Heading5"/>
        <w:numPr>
          <w:ilvl w:val="4"/>
          <w:numId w:val="1"/>
        </w:numPr>
        <w:rPr/>
      </w:pPr>
      <w:bookmarkStart w:id="548" w:name="__RefHeading___Toc5678714_3381743652"/>
      <w:bookmarkStart w:id="549" w:name="_Toc196"/>
      <w:bookmarkEnd w:id="548"/>
      <w:r>
        <w:rPr>
          <w:rtl w:val="true"/>
        </w:rPr>
        <w:t>ب</w:t>
      </w:r>
      <w:r>
        <w:rPr>
          <w:rtl w:val="true"/>
        </w:rPr>
        <w:t>-</w:t>
      </w:r>
      <w:r>
        <w:rPr>
          <w:rtl w:val="true"/>
        </w:rPr>
        <w:t>أهلُ الکوفَةِ‌</w:t>
      </w:r>
      <w:bookmarkEnd w:id="549"/>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أبی 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عَلِیّاً علیه السّلام حَتّی أتَی الکوفَةَ،فَصَعِدَ المِنبَرَ فَحَمِدَ اللّهَ وأثنی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أنتُم إذا نَزَلَ بِذُرِّیَّةِ نَبِیِّکُم بَینَ ظَهرانَیکُم؟قالوا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نُبلِی اللّهَ فیهِم بَلاءً حَسَناً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نَفسی بِیَدِهِ،لَیَنزِلُنَّ بَینَ ظَهرانَیکُم،ولَتَخرُجُنَّ إلَیهِم،فَلَتَقتُلُنَّهُم،ثُمَّ أقبَلَ یَقولُ</w:t>
      </w:r>
      <w:r>
        <w:rPr>
          <w:rFonts w:eastAsia="Amiri" w:cs="Amiri" w:ascii="Amiri" w:hAnsi="Amiri"/>
          <w:color w:val="111111"/>
          <w:sz w:val="28"/>
          <w:szCs w:val="28"/>
          <w:rtl w:val="true"/>
          <w:lang w:bidi="ar-SA"/>
        </w:rPr>
        <w:t xml:space="preserve">: </w:t>
      </w:r>
      <w:bookmarkStart w:id="550" w:name="pg14224_143716"/>
    </w:p>
    <w:p>
      <w:pPr>
        <w:pStyle w:val="BookText"/>
        <w:rPr/>
      </w:pPr>
      <w:bookmarkEnd w:id="550"/>
      <w:r>
        <w:rPr>
          <w:rFonts w:ascii="Amiri" w:hAnsi="Amiri" w:eastAsia="Amiri" w:cs="Amiri"/>
          <w:color w:val="111111"/>
          <w:sz w:val="28"/>
          <w:sz w:val="28"/>
          <w:szCs w:val="28"/>
          <w:rtl w:val="true"/>
          <w:lang w:bidi="ar-SA"/>
        </w:rPr>
        <w:t xml:space="preserve">هُمُ أورَدوهُم بِالغَرورِ وعَرَّدوا </w:t>
      </w:r>
      <w:r>
        <w:rPr>
          <w:rStyle w:val="FootnoteAnchor"/>
          <w:rtl w:val="true"/>
        </w:rPr>
        <w:footnoteReference w:id="7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فَرُّوا وأعرضوا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أحَبُّوا نَجاةً لا نَجاةَ ولا عُذرَ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 بِالکوفَةِ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أنتُم إذا أتاکُم أهلُ بَیتِ نَبِیِّکُم؟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نَفعَلُ ونَفعَلُ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فَحَرَّکَ رَأسَهُ،ثُمَّ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تورِدونَ،ثُمَّ تُعَرِّدونَ فَلا تُصدِرونَ،ثُمَّ تَطلُبونَ البَراءَةَ ولا بَراءَةَ لَکُم</w:t>
      </w:r>
      <w:r>
        <w:rPr>
          <w:rFonts w:eastAsia="Amiri" w:cs="Amiri" w:ascii="Amiri" w:hAnsi="Amiri"/>
          <w:color w:val="111111"/>
          <w:sz w:val="28"/>
          <w:szCs w:val="28"/>
          <w:rtl w:val="true"/>
          <w:lang w:bidi="ar-SA"/>
        </w:rPr>
        <w:t xml:space="preserve">. </w:t>
      </w:r>
      <w:r>
        <w:rPr>
          <w:rStyle w:val="FootnoteAnchor"/>
          <w:rtl w:val="true"/>
        </w:rPr>
        <w:footnoteReference w:id="766"/>
      </w:r>
    </w:p>
    <w:p>
      <w:pPr>
        <w:pStyle w:val="Heading4"/>
        <w:numPr>
          <w:ilvl w:val="3"/>
          <w:numId w:val="1"/>
        </w:numPr>
        <w:rPr/>
      </w:pPr>
      <w:bookmarkStart w:id="551" w:name="__RefHeading___Toc5678716_3381743652"/>
      <w:bookmarkStart w:id="552" w:name="_Toc197"/>
      <w:bookmarkEnd w:id="551"/>
      <w:r>
        <w:rPr/>
        <w:t>7/3</w:t>
      </w:r>
      <w:r>
        <w:rPr>
          <w:rtl w:val="true"/>
        </w:rPr>
        <w:t xml:space="preserve"> </w:t>
      </w:r>
      <w:r>
        <w:rPr>
          <w:rtl w:val="true"/>
        </w:rPr>
        <w:t>إنباؤُهُ بِاسمِ صاحِبِ لِواءِ الجَیشِ الَّذی یُقاتِلُ الحُسَینَ علیه السّلام</w:t>
      </w:r>
      <w:bookmarkEnd w:id="552"/>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سوید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جاءَ إلی أمیرِ المُؤمِنینَ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أمیرَ المُؤمِنینَ،إنّی مَرَرتُ بِوادِی القُری </w:t>
      </w:r>
      <w:r>
        <w:rPr>
          <w:rStyle w:val="FootnoteAnchor"/>
          <w:rtl w:val="true"/>
        </w:rPr>
        <w:footnoteReference w:id="767"/>
      </w:r>
      <w:r>
        <w:rPr>
          <w:rFonts w:ascii="Amiri" w:hAnsi="Amiri" w:eastAsia="Amiri" w:cs="Amiri"/>
          <w:color w:val="111111"/>
          <w:sz w:val="28"/>
          <w:sz w:val="28"/>
          <w:szCs w:val="28"/>
          <w:rtl w:val="true"/>
          <w:lang w:bidi="ar-SA"/>
        </w:rPr>
        <w:t>،فَرَأَیتُ خالِدَ بنَ عُرفُطَةَ قَد ماتَ بِها، فَاستَغفِر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یَمُت ولا یَموتُ حَتّی یَقودَ جَیشَ ضَلالَةٍ، صاحِبُ لِوائِهِ حَبیبُ بنُ حِمازٍ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رَجُلٌ مِن تَحتِ المِنبَرِ،فَقالَ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وَاللّهِ،إنّی لَکَ شیعَةٌ،وإنّی لَکَ مُحِبٌّ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حَبیبُ بنُ حِمازٍ</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أن تَحمِلَها،ولَتَحمِلَنَّها،فَتَدخُلُ بِها مِن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وأومَأَ بِیَدِهِ إلی بابِ الفیلِ</w:t>
      </w:r>
      <w:r>
        <w:rPr>
          <w:rFonts w:eastAsia="Amiri" w:cs="Amiri" w:ascii="Amiri" w:hAnsi="Amiri"/>
          <w:color w:val="111111"/>
          <w:sz w:val="28"/>
          <w:szCs w:val="28"/>
          <w:rtl w:val="true"/>
          <w:lang w:bidi="ar-SA"/>
        </w:rPr>
        <w:t xml:space="preserve">-. </w:t>
      </w:r>
      <w:bookmarkStart w:id="553" w:name="pg14224_143717"/>
    </w:p>
    <w:p>
      <w:pPr>
        <w:pStyle w:val="BookText"/>
        <w:rPr/>
      </w:pPr>
      <w:bookmarkEnd w:id="553"/>
      <w:r>
        <w:rPr>
          <w:rFonts w:ascii="Amiri" w:hAnsi="Amiri" w:eastAsia="Amiri" w:cs="Amiri"/>
          <w:color w:val="111111"/>
          <w:sz w:val="28"/>
          <w:sz w:val="28"/>
          <w:szCs w:val="28"/>
          <w:rtl w:val="true"/>
          <w:lang w:bidi="ar-SA"/>
        </w:rPr>
        <w:t>فَلَمّا مَضی أمیرُ المُؤمِنینَ علیه السّلام،وقَضَی الحَسَنُ بنُ عَلِیٍّ علیه السّلام مِن بَعدِهِ،وکانَ مِن أمرِ الحُسَینِ بنِ عَلِیٍّ علیه السّلام ومِن ظُهورِهِ ما کانَ،بَعَثَ ابنُ زِیادٍ بِعُمَرَ بنِ سَعدٍ إلَی الحُسَینِ بنِ عَلِیٍّ علیه السّلام،وجَعَلَ خالِدَ بنَ عُرفُطَةَ عَلی مُقَدِّمَتِهِ،وحَبیبَ بنَ حِمازٍ صاحِبَ رایَتِهِ، فَسار بِها حَتّی دَخَلَ المَسجِدَ مِن بابِ الفیلِ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مُستَفیضٌ،لا یَتَناکَرُهُ أهلُ العلِمِ،الرُّواةُ لِلآثارِ، وهُوَ مُنتَشِرٌ فی أهلِ الکوفَةِ،ظاهِرٌ فی جَماعَتِهِم،لا یَتَناکَرُهُ مِنهُمُ اثنانِ،وهُوَ مِنَ المُعجِزِ الَّذی بَیَّنّاهُ</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جمّاز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وکلّها نحوه</w:t>
      </w:r>
      <w:r>
        <w:rPr>
          <w:rFonts w:eastAsia="IRNazanin" w:cs="IRNazanin"/>
          <w:color w:val="111111"/>
          <w:sz w:val="28"/>
          <w:szCs w:val="28"/>
          <w:rtl w:val="true"/>
          <w:lang w:bidi="fa-IR"/>
        </w:rPr>
        <w:t>.</w:t>
      </w:r>
    </w:p>
    <w:p>
      <w:pPr>
        <w:pStyle w:val="Heading4"/>
        <w:numPr>
          <w:ilvl w:val="3"/>
          <w:numId w:val="1"/>
        </w:numPr>
        <w:rPr/>
      </w:pPr>
      <w:bookmarkStart w:id="554" w:name="__RefHeading___Toc5678718_3381743652"/>
      <w:bookmarkStart w:id="555" w:name="_Toc198"/>
      <w:bookmarkEnd w:id="554"/>
      <w:r>
        <w:rPr/>
        <w:t>8/3</w:t>
      </w:r>
      <w:r>
        <w:rPr>
          <w:rtl w:val="true"/>
        </w:rPr>
        <w:t xml:space="preserve"> </w:t>
      </w:r>
      <w:r>
        <w:rPr>
          <w:rtl w:val="true"/>
        </w:rPr>
        <w:t>إنباؤُهُ بِبَعضِ مَن یُقاتِلُ الحُسَینَ علیه السّلام</w:t>
      </w:r>
      <w:bookmarkEnd w:id="555"/>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 عن أبی حمزة عن علیّ بن الحسین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عَلِیٌّ أن یَسیرَ إلَی النَّهرَوانِ استَنفَرَ أهلَ الکوفَةِ وأمَرَهُم أن یُعَسکِروا بِالمَدائِنِ،فَتَأَخَّرَ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شَبَثُ بنُ رِبعِیٍّ،وعَمرُو بنُ حُرَیثٍ،وَالأَشعَثُ بنُ قَیسٍ،وجَریرُ بنُ عَبدِ اللّهِ البَجَلِیُّ،وقالوا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أتَأذَنُ لَنا أیّاماً نَتَخَلَّفُ عَنکَ فی بَعضِ حَوائِجِنا ونَلحَقُ بِکَ؟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فَعَلتُموها،سَوأَةً لَکُم مِن مَشایِخَ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فَوَاللّهِ،ما لَکُم مِن حاجَةٍ تَتَخَلَّفونَ عَلَیها،وإنّی لَأَعلَمُ ما فی قُلوبِکُم،وسَاُبَیِّنُ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تُریدونَ أن تُثَبِّطوا عَنِّی النّاسَ،وکَأَنّی بِکُم بِالخَوَرنَقِ </w:t>
      </w:r>
      <w:r>
        <w:rPr>
          <w:rStyle w:val="FootnoteAnchor"/>
          <w:rtl w:val="true"/>
        </w:rPr>
        <w:footnoteReference w:id="769"/>
      </w:r>
      <w:r>
        <w:rPr>
          <w:rFonts w:ascii="Amiri" w:hAnsi="Amiri" w:eastAsia="Amiri" w:cs="Amiri"/>
          <w:color w:val="111111"/>
          <w:sz w:val="28"/>
          <w:sz w:val="28"/>
          <w:szCs w:val="28"/>
          <w:rtl w:val="true"/>
          <w:lang w:bidi="ar-SA"/>
        </w:rPr>
        <w:t xml:space="preserve">،وقَد بَسَطتُم سُفرَتَکُم لِلطَّعامِ،إذ یَمُرُّ بِکُم ضَبٌّ، </w:t>
      </w:r>
      <w:bookmarkStart w:id="556" w:name="pg14224_143718"/>
    </w:p>
    <w:p>
      <w:pPr>
        <w:pStyle w:val="BookText"/>
        <w:rPr/>
      </w:pPr>
      <w:bookmarkEnd w:id="556"/>
      <w:r>
        <w:rPr>
          <w:rFonts w:ascii="Amiri" w:hAnsi="Amiri" w:eastAsia="Amiri" w:cs="Amiri"/>
          <w:color w:val="111111"/>
          <w:sz w:val="28"/>
          <w:sz w:val="28"/>
          <w:szCs w:val="28"/>
          <w:rtl w:val="true"/>
          <w:lang w:bidi="ar-SA"/>
        </w:rPr>
        <w:t>فَتَأمُرونَ صِبیانَکُم فَیَصیدونَهُ،فَتَخلَعُونّی وتُبایِعونَهُ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مَضی إلَی المَدائِنِ،وخَرَجَ القَومُ إلَی الخَوَرنَقَ،وهَیَّأُوا طَعاماً،فَبَینا هُم کَذلِکَ عَلی سُفرَتِهِم وقَد بَسَطوها،إذ مَرَّ بِهِم ضَبٌّ،فَأَمَروا صِبیانَهُم،فَأَخَذوهُ وأوثَقوهُ ومَسَحوا أیدِیَهُم عَلی یَدِهِ،کَما أخبَرَ عَلِیٌّ علیه السّلام،وأقبَلوا عَلَی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لِلظّالِمِینَ بَدَلاً</w:t>
      </w:r>
      <w:r>
        <w:rPr>
          <w:rFonts w:eastAsia="Amiri" w:cs="Amiri" w:ascii="Amiri" w:hAnsi="Amiri"/>
          <w:color w:val="111111"/>
          <w:sz w:val="28"/>
          <w:szCs w:val="28"/>
          <w:rtl w:val="true"/>
          <w:lang w:bidi="ar-SA"/>
        </w:rPr>
        <w:t xml:space="preserve">» ! </w:t>
      </w:r>
      <w:r>
        <w:rPr>
          <w:rStyle w:val="FootnoteAnchor"/>
          <w:rtl w:val="true"/>
        </w:rPr>
        <w:footnoteReference w:id="7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لَیَبعَثُکُمُ اللّهُ یَومَ القِیامَةِ مَعَ إمامِکُمُ الضَّبِّ الَّذی بایَعتُم،لَکَأَنّی أنظُرُ إلَیکُم یَومَ القِیامَةِ،وهُوَ یَسوقُکُم إلَی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کانَ مَعَ رَسولِ اللّهِ صلّی اللّه علیه و آله مُنافِقونَ فَإِنَّ مَعی مُنافِقینَ،أما وَاللّهِ یا شَبَثُ ویا بنَ حُرَیثٍ لَتُقاتِلانِ ابنِیَ الحُسَینَ،هکَذا أخبَرَنی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771"/>
      </w:r>
    </w:p>
    <w:p>
      <w:pPr>
        <w:pStyle w:val="Heading4"/>
        <w:numPr>
          <w:ilvl w:val="3"/>
          <w:numId w:val="1"/>
        </w:numPr>
        <w:rPr/>
      </w:pPr>
      <w:bookmarkStart w:id="557" w:name="__RefHeading___Toc5678720_3381743652"/>
      <w:bookmarkStart w:id="558" w:name="_Toc199"/>
      <w:bookmarkEnd w:id="557"/>
      <w:r>
        <w:rPr/>
        <w:t>9/3</w:t>
      </w:r>
      <w:r>
        <w:rPr>
          <w:rtl w:val="true"/>
        </w:rPr>
        <w:t xml:space="preserve"> </w:t>
      </w:r>
      <w:r>
        <w:rPr>
          <w:rtl w:val="true"/>
        </w:rPr>
        <w:t>إنباؤُهُ بِبَعضِ مَن لا یَنصُرُ الحُسَینَ علیه السّلام</w:t>
      </w:r>
      <w:bookmarkEnd w:id="558"/>
    </w:p>
    <w:p>
      <w:pPr>
        <w:pStyle w:val="Heading5"/>
        <w:numPr>
          <w:ilvl w:val="4"/>
          <w:numId w:val="1"/>
        </w:numPr>
        <w:rPr/>
      </w:pPr>
      <w:bookmarkStart w:id="559" w:name="__RefHeading___Toc5678722_3381743652"/>
      <w:bookmarkStart w:id="560" w:name="_Toc200"/>
      <w:bookmarkEnd w:id="559"/>
      <w:r>
        <w:rPr>
          <w:rtl w:val="true"/>
        </w:rPr>
        <w:t>أ</w:t>
      </w:r>
      <w:r>
        <w:rPr>
          <w:rtl w:val="true"/>
        </w:rPr>
        <w:t>-</w:t>
      </w:r>
      <w:r>
        <w:rPr>
          <w:rtl w:val="true"/>
        </w:rPr>
        <w:t>البَراءُ بنُ عازِبٍ‌</w:t>
      </w:r>
      <w:bookmarkEnd w:id="56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إسماعیل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قالَ لِلبَراءِ بنِ عازِبٍ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بَراءُ،یُقتَلُ ابنِیَ </w:t>
      </w:r>
      <w:bookmarkStart w:id="561" w:name="pg14224_143719"/>
    </w:p>
    <w:p>
      <w:pPr>
        <w:pStyle w:val="BookText"/>
        <w:rPr/>
      </w:pPr>
      <w:bookmarkEnd w:id="561"/>
      <w:r>
        <w:rPr>
          <w:rFonts w:ascii="Amiri" w:hAnsi="Amiri" w:eastAsia="Amiri" w:cs="Amiri"/>
          <w:color w:val="111111"/>
          <w:sz w:val="28"/>
          <w:sz w:val="28"/>
          <w:szCs w:val="28"/>
          <w:rtl w:val="true"/>
          <w:lang w:bidi="ar-SA"/>
        </w:rPr>
        <w:t>الحُسَینُ وأنتَ حَیٌّ لا تَنصُرُهُ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الحُسَینُ بنُ عَلِیٍّ علیه السّلام کانَ البَراءُ بنُ عازِبٍ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أبی طالِبٍ علیه السّلام،قُتِلَ الحُسَینُ علیه السّلام ولَم أنصُرهُ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یُظهِرُ الحَسرَةَ عَلی ذلِکَ وَالنَّدَمَ</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الحسین ولم أنصره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 قتل الإمام علیه السّلام فی الشخصیات البارزة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w:t>
      </w:r>
    </w:p>
    <w:p>
      <w:pPr>
        <w:pStyle w:val="Heading5"/>
        <w:numPr>
          <w:ilvl w:val="4"/>
          <w:numId w:val="1"/>
        </w:numPr>
        <w:rPr/>
      </w:pPr>
      <w:bookmarkStart w:id="562" w:name="__RefHeading___Toc5678724_3381743652"/>
      <w:bookmarkStart w:id="563" w:name="_Toc201"/>
      <w:bookmarkEnd w:id="562"/>
      <w:r>
        <w:rPr>
          <w:rtl w:val="true"/>
        </w:rPr>
        <w:t>ب</w:t>
      </w:r>
      <w:r>
        <w:rPr>
          <w:rtl w:val="true"/>
        </w:rPr>
        <w:t>-</w:t>
      </w:r>
      <w:r>
        <w:rPr>
          <w:rtl w:val="true"/>
        </w:rPr>
        <w:t>أبو عَبدِ اللّهِ الجَدَلِیُّ‌</w:t>
      </w:r>
      <w:bookmarkEnd w:id="563"/>
    </w:p>
    <w:p>
      <w:pPr>
        <w:pStyle w:val="BookText"/>
        <w:rPr/>
      </w:pPr>
      <w:r>
        <w:rPr>
          <w:rStyle w:val="FootnoteAnchor"/>
          <w:rtl w:val="true"/>
        </w:rPr>
        <w:footnoteReference w:id="77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 عن أبی عبداللّه الجدلی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اُحَدِّثُکَ بِسَبعَةِ أحادیثَ قَبلَ أن یَدخُلَ عَلَینا داخِلٌ،قالَ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اِفعَل جُعِلتُ فِداکَ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هذا وأنتَ حَیٌّ لا تَنصُرُهُ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بِیَدِهِ عَلی کَتِفِ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وَاللّهِ،إنَّ هذِهِ لَحَیاةٌ خَبیثَةٌ </w:t>
      </w:r>
      <w:r>
        <w:rPr>
          <w:rFonts w:eastAsia="Amiri" w:cs="Amiri" w:ascii="Amiri" w:hAnsi="Amiri"/>
          <w:color w:val="111111"/>
          <w:sz w:val="28"/>
          <w:szCs w:val="28"/>
          <w:rtl w:val="true"/>
          <w:lang w:bidi="ar-SA"/>
        </w:rPr>
        <w:t xml:space="preserve">! !. </w:t>
      </w:r>
      <w:r>
        <w:rPr>
          <w:rStyle w:val="FootnoteAnchor"/>
          <w:rtl w:val="true"/>
        </w:rPr>
        <w:footnoteReference w:id="775"/>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أبی عبداللّه الجدلی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أمیرِ المُؤمِنینَ علیه السّلام وَالحُسَینُ علیه السّلام </w:t>
      </w:r>
      <w:bookmarkStart w:id="564" w:name="pg14224_143720"/>
    </w:p>
    <w:p>
      <w:pPr>
        <w:pStyle w:val="BookText"/>
        <w:rPr/>
      </w:pPr>
      <w:bookmarkEnd w:id="564"/>
      <w:r>
        <w:rPr>
          <w:rFonts w:ascii="Amiri" w:hAnsi="Amiri" w:eastAsia="Amiri" w:cs="Amiri"/>
          <w:color w:val="111111"/>
          <w:sz w:val="28"/>
          <w:sz w:val="28"/>
          <w:szCs w:val="28"/>
          <w:rtl w:val="true"/>
          <w:lang w:bidi="ar-SA"/>
        </w:rPr>
        <w:t>إلی جَنبِهِ،فَضَرَبَ بِیَدِهِ عَلی کَتِفِ الحُسَینِ علیه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یُقتَلُ ولا یَنصُرُهُ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وَاللّهِ،إنَّ تِلکَ لَحَیاةُ 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لَکائِنٌ</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565" w:name="__RefHeading___Toc5678726_3381743652"/>
      <w:bookmarkStart w:id="566" w:name="_Toc202"/>
      <w:bookmarkEnd w:id="565"/>
      <w:r>
        <w:rPr/>
        <w:t>10/3</w:t>
      </w:r>
      <w:r>
        <w:rPr>
          <w:rtl w:val="true"/>
        </w:rPr>
        <w:t xml:space="preserve"> </w:t>
      </w:r>
      <w:r>
        <w:rPr>
          <w:rtl w:val="true"/>
        </w:rPr>
        <w:t>إنباؤُهُ بِمَن یَقتُلُ الحُسَینَ علیه السّلام</w:t>
      </w:r>
      <w:bookmarkEnd w:id="566"/>
    </w:p>
    <w:p>
      <w:pPr>
        <w:pStyle w:val="Heading5"/>
        <w:numPr>
          <w:ilvl w:val="4"/>
          <w:numId w:val="1"/>
        </w:numPr>
        <w:rPr/>
      </w:pPr>
      <w:bookmarkStart w:id="567" w:name="__RefHeading___Toc5678728_3381743652"/>
      <w:bookmarkStart w:id="568" w:name="_Toc203"/>
      <w:bookmarkEnd w:id="567"/>
      <w:r>
        <w:rPr>
          <w:rtl w:val="true"/>
        </w:rPr>
        <w:t>أ</w:t>
      </w:r>
      <w:r>
        <w:rPr>
          <w:rtl w:val="true"/>
        </w:rPr>
        <w:t>-</w:t>
      </w:r>
      <w:r>
        <w:rPr>
          <w:rtl w:val="true"/>
        </w:rPr>
        <w:t>یَقتُلُهُ یَزیدُ</w:t>
      </w:r>
      <w:bookmarkEnd w:id="568"/>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عَلِیٌّ علیه السّلام من صِفّینَ وفَرَغَ مِن أهلِ النَّهرَوانِ،دَخَلَ عَلَیهِ الأَعوَرُ الهَمدانِیُّ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أنّی مُنذُ البارِحَةِ کَئیبٌ حَزینٌ فَزِعٌ وَجِلٌ؟</w:t>
      </w:r>
    </w:p>
    <w:p>
      <w:pPr>
        <w:pStyle w:val="BookText"/>
        <w:rPr/>
      </w:pP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ذاکَ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أنَدَماً مِنکَ عَلی قِتالِ أهلِ الشّامِ وأهلِ البَصرَةِ وَالنَّهرَوانِ؟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لا،وَیحَکَ یا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بِذلِکَ مَسرورٌ،ولکِنّی رَأَیتُ فی مَنامی أرضَ کَربَلاءَ،ورَأَیتُ ابنِیَ الحُسَینَ مَذبوحاً مَطروحاً عَلی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ورَأَیتُ الأَشجارَ مُنکَبَّةً،وَالسَّماءَ مُصَدَّعَةً،وَالرِّحالَ مُتَطَأمِنَةً </w:t>
      </w:r>
      <w:r>
        <w:rPr>
          <w:rStyle w:val="FootnoteAnchor"/>
          <w:rtl w:val="true"/>
        </w:rPr>
        <w:footnoteReference w:id="777"/>
      </w:r>
      <w:r>
        <w:rPr>
          <w:rFonts w:ascii="Amiri" w:hAnsi="Amiri" w:eastAsia="Amiri" w:cs="Amiri"/>
          <w:color w:val="111111"/>
          <w:sz w:val="28"/>
          <w:sz w:val="28"/>
          <w:szCs w:val="28"/>
          <w:rtl w:val="true"/>
          <w:lang w:bidi="ar-SA"/>
        </w:rPr>
        <w:t>،وسَمِعتُ مُنادِیاً یُنادی بَینَ السَّماءِ وَالأَرضِ،وهُوَ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أفزَعتُمونا یا قَتَلَةَ الحُسَینِ،أفزَعَکُمُ اللّهُ وقَتَلَکُم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إنِّی انتَبَهتُ وأنَا مِنهُ عَلی وَجَلٍ لِما رَأَیتُ؛فَقالَ لَهُ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یا أمیرَ الُمؤمِنینَ،لا یَکونُ إلّاخَیراً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هَیهاتَ یا حارِثُ،سَبَقَت کَلِمَةُ اللّهِ،ونَفَذَ قَضاؤُهُ،وقَد أخبَرَنی </w:t>
      </w:r>
      <w:bookmarkStart w:id="569" w:name="pg14224_143721"/>
    </w:p>
    <w:p>
      <w:pPr>
        <w:pStyle w:val="BookText"/>
        <w:rPr/>
      </w:pPr>
      <w:bookmarkEnd w:id="569"/>
      <w:r>
        <w:rPr>
          <w:rFonts w:ascii="Amiri" w:hAnsi="Amiri" w:eastAsia="Amiri" w:cs="Amiri"/>
          <w:color w:val="111111"/>
          <w:sz w:val="28"/>
          <w:sz w:val="28"/>
          <w:szCs w:val="28"/>
          <w:rtl w:val="true"/>
          <w:lang w:bidi="ar-SA"/>
        </w:rPr>
        <w:t>حَبیبی مُحَمَّدٌ صلّی اللّه علیه و آله أنَّ ابنی یَقتُلُهُ یَزیدُ،زادَهُ اللّهُ فِی النّارِ عَذاباً</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70" w:name="__RefHeading___Toc5678730_3381743652"/>
      <w:bookmarkStart w:id="571" w:name="_Toc204"/>
      <w:bookmarkEnd w:id="570"/>
      <w:r>
        <w:rPr>
          <w:rtl w:val="true"/>
        </w:rPr>
        <w:t>ب</w:t>
      </w:r>
      <w:r>
        <w:rPr>
          <w:rtl w:val="true"/>
        </w:rPr>
        <w:t>-</w:t>
      </w:r>
      <w:r>
        <w:rPr>
          <w:rtl w:val="true"/>
        </w:rPr>
        <w:t>یَذبَحُهُ لَعینُ هذِهِ الاُمَّةِ‌</w:t>
      </w:r>
      <w:bookmarkEnd w:id="571"/>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 عن زهیر بن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اصیبَ عَلِیٌّ علیه السّلام بِضَربَةِ ابنِ مُلجَمٍ،دَخَلتُ عَلَیهِ وَقَد ضَمَّ الحُسَینَ علیه السّلام إلی صَدرِهِ وهُوَ یُقَبِّلُهُ،ویَقولُ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ثَمَرَتی ورَیحانَتی،وثَمَرَةَ نَبِیِّ اللّهِ وصَفِیَّهُ،وذَخیرَةَ خَیرِ العالَمینَ مُحَمَّدِ بنِ عَبدِ اللّهِ،کَأَنّی أراکَ وقَد ذُبِحتَ عَن قَلیلٍ ذَبحاً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یَذبَحُهُ یا أمیرَ المُؤمِنینَ؟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یَذبَحُهُ لَعینُ هذِهِ الاُمَّةِ،ثُمَّ لا یَتوبُ اللّهُ عَلَیهِ،ویَقبِضُهُ إذا قَبَضَهُ وهُوَ مَلآنُ مِنَ الخَمرِ سَکرانُ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زُهَیرٌ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فَبَکَیتُ،فَقالَ لی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تَبکِ یا زُهَیرُ،فَالَّذی قُضِیَ کائِنٌ</w:t>
      </w:r>
      <w:r>
        <w:rPr>
          <w:rFonts w:eastAsia="Amiri" w:cs="Amiri" w:ascii="Amiri" w:hAnsi="Amiri"/>
          <w:color w:val="111111"/>
          <w:sz w:val="28"/>
          <w:szCs w:val="28"/>
          <w:rtl w:val="true"/>
          <w:lang w:bidi="ar-SA"/>
        </w:rPr>
        <w:t xml:space="preserve">. </w:t>
      </w:r>
      <w:r>
        <w:rPr>
          <w:rStyle w:val="FootnoteAnchor"/>
          <w:rtl w:val="true"/>
        </w:rPr>
        <w:footnoteReference w:id="779"/>
      </w:r>
    </w:p>
    <w:p>
      <w:pPr>
        <w:pStyle w:val="Heading5"/>
        <w:numPr>
          <w:ilvl w:val="4"/>
          <w:numId w:val="1"/>
        </w:numPr>
        <w:rPr/>
      </w:pPr>
      <w:bookmarkStart w:id="572" w:name="__RefHeading___Toc5678732_3381743652"/>
      <w:bookmarkStart w:id="573" w:name="_Toc205"/>
      <w:bookmarkEnd w:id="572"/>
      <w:r>
        <w:rPr>
          <w:rtl w:val="true"/>
        </w:rPr>
        <w:t>ج</w:t>
      </w:r>
      <w:r>
        <w:rPr>
          <w:rtl w:val="true"/>
        </w:rPr>
        <w:t>-</w:t>
      </w:r>
      <w:r>
        <w:rPr>
          <w:rtl w:val="true"/>
        </w:rPr>
        <w:t>سِنانُ بنُ أنَسٍ‌</w:t>
      </w:r>
      <w:bookmarkEnd w:id="573"/>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أبی الحدید عن فضیل عن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عَلِیٌّ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سَلونی قَبلَ أن تَفقِدونی،فَوَ اللّهِ،لا تَسأَلونَنی عَن فِئَةٍ تُضِلُّ مِئَةً وتَهدی مِئَةً،إلّا أنبَأتُکُم بِناعِقَتِها وسائِقَتِها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إلَیهِ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بِما فی رَأسی ولِحیَتی من طاقَةِ شَعرٍ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وَاللّهِ،لَقَد حَدَّثَنی خَلیلی أنَّ عَلی کُلِّ طاقَةِ شَعرٍ مِن رَأسِکَ مَلَکاً یَلعَنُکَ،وأنَّ عَلی کُلِّ طاقَةِ شَعرٍ مِن لِحیَتِکَ شَیطاناً یُغویکَ،وأنَّ فی بَیتِکَ سَخلاً </w:t>
      </w:r>
      <w:r>
        <w:rPr>
          <w:rStyle w:val="FootnoteAnchor"/>
          <w:rtl w:val="true"/>
        </w:rPr>
        <w:footnoteReference w:id="780"/>
      </w:r>
      <w:r>
        <w:rPr>
          <w:rFonts w:ascii="Amiri" w:hAnsi="Amiri" w:eastAsia="Amiri" w:cs="Amiri"/>
          <w:color w:val="111111"/>
          <w:sz w:val="28"/>
          <w:sz w:val="28"/>
          <w:szCs w:val="28"/>
          <w:rtl w:val="true"/>
          <w:lang w:bidi="ar-SA"/>
        </w:rPr>
        <w:t>یَقتُلُ ابنَ رَسولِ اللّهِ 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وکانَ ابنُهُ قاتِلُ الحُسَینِ علیه السّلام یَومَئِذٍ طِفلاً یَحبو </w:t>
      </w:r>
      <w:r>
        <w:rPr>
          <w:rStyle w:val="FootnoteAnchor"/>
          <w:rtl w:val="true"/>
        </w:rPr>
        <w:footnoteReference w:id="7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 علی یدیه وبطنه،وحبا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 علی استِه وأشرف بصدره،وقال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إذا زحف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سِنانُ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واللّه،لقد سألتنی عن مسألةٍ حدّثنی خلیلی رسول اللّه صلّی اللّه علیه و آله أنّک ستسألنی عنها،وما فی رأسک ولحیتک من شعرة إلّاوفی أصلها شیطان جالس،وإنّ فی بیتک لسخلاً یقتل الحسین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،وعمر بن سعد یومئذٍ یدرج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ما یشبه هذا النصّ فی کامل الزیارات أیضاً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خصائص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بما أنّ سعد بن أبی وقاص عُزل فی عهد خلافة الإمام علی علیه السّلام وامتنع عن مبایعة الإمام وکان یعیش خارج الکوفة،فإنّ حضوره لخطبة الإمام یبدو بعیداً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أنَسٍ النَّخَعِیِّ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أبی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مَشیَخَتَنا وعُلَماءَنا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أمیرُ المُؤمِنینَ عَلِیُّ بنُ أبی طالِبٍ علیه السّلام فَقالَ فی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سَلونی قَبلَ أن تَفقِدونی،فَوَ اللّهِ،لا تَسأَلونّی عَن فِئَةٍ تُضِلُّ مِئَةً وتَهدی مِئَةً،إلّانَبَّأتُکُم بِناعِقِها وسائِقِها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کَم فی رَأسی ولِحیَتی مِن طاقَةِ شَعرٍ؟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أمیرُ المُؤمِنینَ علیه السّلام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وَاللّهِ،لَقَد حَدَّثَنی خَلیلی رَسولُ اللّهِ صلّی اللّه علیه و آله بِما سَأَلتَ عَنهُ،وإنَّ عَلی کُلِّ طاقَةِ شَعرٍ فی رَأسِکَ مَلَکَاً یَلعَنُکَ،وعَلی کُلِّ طاقَةِ شَعرٍ فی لِحیَتِکَ شَیطاناً یَستَفِزُّکَ </w:t>
      </w:r>
      <w:r>
        <w:rPr>
          <w:rStyle w:val="FootnoteAnchor"/>
          <w:rtl w:val="true"/>
        </w:rPr>
        <w:footnoteReference w:id="782"/>
      </w:r>
      <w:r>
        <w:rPr>
          <w:rFonts w:ascii="Amiri" w:hAnsi="Amiri" w:eastAsia="Amiri" w:cs="Amiri"/>
          <w:color w:val="111111"/>
          <w:sz w:val="28"/>
          <w:sz w:val="28"/>
          <w:szCs w:val="28"/>
          <w:rtl w:val="true"/>
          <w:lang w:bidi="ar-SA"/>
        </w:rPr>
        <w:t>،وإنَّ فی بَیتِکَ لَسَخلاً یَقتُلُ ابنَ رَسولِ اللّهِ،وآیَةُ ذلِکَ مِصداقُ ما خَبَّرتُکَ بِهِ،ولَولا أنَّ الَّذی سَأَلتَ عَنهُ یَعسِرُ بُرهانُهُ لَأَخبَرتُکَ بِهِ،ولکِن آیَةُ ذلِکَ ما نَبَّأتُ بِهِ عَن لَعنَتِکَ،وسَخلِکَ المَلعونِ</w:t>
      </w:r>
      <w:r>
        <w:rPr>
          <w:rFonts w:eastAsia="Amiri" w:cs="Amiri" w:ascii="Amiri" w:hAnsi="Amiri"/>
          <w:color w:val="111111"/>
          <w:sz w:val="28"/>
          <w:szCs w:val="28"/>
          <w:rtl w:val="true"/>
          <w:lang w:bidi="ar-SA"/>
        </w:rPr>
        <w:t xml:space="preserve">. </w:t>
      </w:r>
      <w:bookmarkStart w:id="574" w:name="pg14224_143723"/>
    </w:p>
    <w:p>
      <w:pPr>
        <w:pStyle w:val="BookText"/>
        <w:rPr/>
      </w:pPr>
      <w:bookmarkEnd w:id="574"/>
      <w:r>
        <w:rPr>
          <w:rFonts w:ascii="Amiri" w:hAnsi="Amiri" w:eastAsia="Amiri" w:cs="Amiri"/>
          <w:color w:val="111111"/>
          <w:sz w:val="28"/>
          <w:sz w:val="28"/>
          <w:szCs w:val="28"/>
          <w:rtl w:val="true"/>
          <w:lang w:bidi="ar-SA"/>
        </w:rPr>
        <w:t>وکانَ ابنُهُ فی ذلِکَ الوَقتِ صَبیّاً صَغیراً یَحبو،فَلَمّا کانَ مِن أمرِ الحُسَینِ علیه السّلام ما کانَ تَوَلّی قَتلَهُ،وکانَ الأَمرُ کَما قالَ أمیرُ المُؤمِنینَ علیه السّلام</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575" w:name="__RefHeading___Toc5678734_3381743652"/>
      <w:bookmarkStart w:id="576" w:name="_Toc206"/>
      <w:bookmarkEnd w:id="575"/>
      <w:r>
        <w:rPr/>
        <w:t>11/3</w:t>
      </w:r>
      <w:r>
        <w:rPr>
          <w:rtl w:val="true"/>
        </w:rPr>
        <w:t xml:space="preserve"> </w:t>
      </w:r>
      <w:r>
        <w:rPr>
          <w:rtl w:val="true"/>
        </w:rPr>
        <w:t>إنباؤُهُ بِمَزارِ الحُسَینِ علیه السّلام وزُوّارِهِ‌</w:t>
      </w:r>
      <w:bookmarkEnd w:id="576"/>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بِالقُصورِ قَد شُیِّدَت حَولَ قَبرِ الحُسَینِ علیه السّلام،وکَأَنِّی بِالمَحامِلِ </w:t>
      </w:r>
      <w:r>
        <w:rPr>
          <w:rStyle w:val="FootnoteAnchor"/>
          <w:rtl w:val="true"/>
        </w:rPr>
        <w:footnoteReference w:id="784"/>
      </w:r>
      <w:r>
        <w:rPr>
          <w:rFonts w:ascii="Amiri" w:hAnsi="Amiri" w:eastAsia="Amiri" w:cs="Amiri"/>
          <w:color w:val="111111"/>
          <w:sz w:val="28"/>
          <w:sz w:val="28"/>
          <w:szCs w:val="28"/>
          <w:rtl w:val="true"/>
          <w:lang w:bidi="ar-SA"/>
        </w:rPr>
        <w:t>تَخرُجُ مِنَ الکُوفَةِ إلی قَبرِ الحُسَینِ، ولا تَذهَبُ اللَّیالی وَالأَیّامُ حَتّی یُسارُ إلَیهِ مِنَ الآفاقِ،وذلِکَ عِندَ انقِطاعِ مُلکِ بَنی مَروانَ</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الحارث الأعور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واُمّی الحُسَینُ المَقتولُ بِظَهرِ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وَاللّهِ،کَأَنّی أنظُرُ إلَی الوُحوشِ مادَّةً أعناقَها عَلی قَبرِهِ مِن أنواعِ الوَحشِ،یَبکونَهُ ویَرثونَهُ لَیلاً حَتّی الصَّباحِ،فَإِذا کانَ ذلِکَ فَإِیّاکُم وَالجَفاءَ</w:t>
      </w:r>
      <w:r>
        <w:rPr>
          <w:rFonts w:eastAsia="Amiri" w:cs="Amiri" w:ascii="Amiri" w:hAnsi="Amiri"/>
          <w:color w:val="111111"/>
          <w:sz w:val="28"/>
          <w:szCs w:val="28"/>
          <w:rtl w:val="true"/>
          <w:lang w:bidi="ar-SA"/>
        </w:rPr>
        <w:t xml:space="preserve">. </w:t>
      </w:r>
      <w:r>
        <w:rPr>
          <w:rStyle w:val="FootnoteAnchor"/>
          <w:rtl w:val="true"/>
        </w:rPr>
        <w:footnoteReference w:id="786"/>
      </w:r>
    </w:p>
    <w:p>
      <w:pPr>
        <w:pStyle w:val="Heading4"/>
        <w:numPr>
          <w:ilvl w:val="3"/>
          <w:numId w:val="1"/>
        </w:numPr>
        <w:rPr/>
      </w:pPr>
      <w:bookmarkStart w:id="577" w:name="__RefHeading___Toc5678736_3381743652"/>
      <w:bookmarkStart w:id="578" w:name="_Toc207"/>
      <w:bookmarkEnd w:id="577"/>
      <w:r>
        <w:rPr/>
        <w:t>12/3</w:t>
      </w:r>
      <w:r>
        <w:rPr>
          <w:rtl w:val="true"/>
        </w:rPr>
        <w:t xml:space="preserve"> </w:t>
      </w:r>
      <w:r>
        <w:rPr>
          <w:rtl w:val="true"/>
        </w:rPr>
        <w:t>النَّوادِرُ</w:t>
      </w:r>
      <w:bookmarkEnd w:id="578"/>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للنعمانی عن فرات بن أحنف عن أبی عبد اللّه جعفر بن محمّد عن آبائه علیهم السّلام عن علیّ علیه السّلام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وَاللّهِ،لاَُقتَلَنَّ أنَا وَابنایَ هذانِ،ولَیَبعَثَنَّ اللّهُ رَجُلاً مِن وُلدی فی آخِرِ الزَّمانِ </w:t>
      </w:r>
    </w:p>
    <w:p>
      <w:pPr>
        <w:pStyle w:val="BookText"/>
        <w:rPr/>
      </w:pPr>
      <w:r>
        <w:rPr>
          <w:rFonts w:ascii="Amiri" w:hAnsi="Amiri" w:eastAsia="Amiri" w:cs="Amiri"/>
          <w:color w:val="111111"/>
          <w:sz w:val="28"/>
          <w:sz w:val="28"/>
          <w:szCs w:val="28"/>
          <w:rtl w:val="true"/>
          <w:lang w:bidi="ar-SA"/>
        </w:rPr>
        <w:t>یُطالِبُ بِدِمائِنا،ولَیَغیبَنَّ عَنهُم؛تَمییزاً لِأَهلِ الضَّلالَةِ حَتّی یَقولَ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لِلّهِ فی آلِ مُحَمَّدٍ مِن حاجَةٍ</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أبی شیبة عن هانئ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لَیُقتَلَنَّ الحُسَینُ ظُلماً،وإنّی لَأَعرِفُ بِتُربَةِ الأَرضِ الَّتی یُقتَلُ فیها قَریباً مِنَ النَّهرَینِ</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هانی بن هانی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لَیُقتَلَنَّ الحُسَینُ قَتلاً،وإنّی لَأَعرِفُ التُّربَةَ الَّتی یُقتَلُ فیها قَریباً مِنَ النَّهرَینِ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 عن أبی سعید عقیصا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عَلِیٍّ علیه السّلام نُریدُ صِفّینَ،فَمَرَرنا بِکَربَلاءَ،فَقالَ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مَوضِعُ الحُسَینِ وأصحابِهِ</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سلیم بن قیس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دَخَلتُ عَلی عَلِیٍّ علیه السّلام بِذی قارٍ،فَأَخرَجَ إلَیَّ صَحیفَةً،وقالَ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عَبّاسٍ،هذِهِ صَحیفَةٌ أملاها عَلَیَّ رَسولُ اللّهِ صلّی اللّه علیه و آله وخَطّی بِیَدی </w:t>
      </w:r>
      <w:r>
        <w:rPr>
          <w:rStyle w:val="FootnoteAnchor"/>
          <w:rtl w:val="true"/>
        </w:rPr>
        <w:footnoteReference w:id="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المُؤمِنینَ،اقرَأها عَلَیَّ،فَقَرَأَها،فَإِذا فیها کُلُّ شَیءٍ کانَ مُنذُ قُبِضَ رَسولُ اللّهِ صلّی اللّه علیه و آله إلی مَقتَلِ الحُسَینِ علیه السّلام،وکَیفَ یُقتَلُ،ومَن یَقتُلُهُ،ومَن یَنصُرُهُ، ومَن یُستَشهَدُ مَعَهُ،فَبَکی بُکاءاً شدَیداً وأبکانی</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فَکانَ فیما قَرَأَهُ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یُصنَعُ بِهِ،وکَیفَ تُستَشهَدُ فاطِمَةُ،وکَیفَ یُستَشهَدُ الحَسَنُ ابنُهُ علیه السّلام،وکَیفَ تَغدِرُ بِهِ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أن قَرَأَ کَیفَ یُقتَلُ الحُسَینُ علیه السّلام ومَن یَقتُلُهُ </w:t>
      </w:r>
    </w:p>
    <w:p>
      <w:pPr>
        <w:pStyle w:val="BookText"/>
        <w:rPr/>
      </w:pPr>
      <w:r>
        <w:rPr>
          <w:rFonts w:ascii="Amiri" w:hAnsi="Amiri" w:eastAsia="Amiri" w:cs="Amiri"/>
          <w:color w:val="111111"/>
          <w:sz w:val="28"/>
          <w:sz w:val="28"/>
          <w:szCs w:val="28"/>
          <w:rtl w:val="true"/>
          <w:lang w:bidi="ar-SA"/>
        </w:rPr>
        <w:t xml:space="preserve">أکثَرَ البُکاءَ،ثُمَّ أدرَجَ الصَّحیفَةَ،وقَد بَقِیَ ما یَکونُ إلی یَومِ القِیامَةِ </w:t>
      </w:r>
      <w:r>
        <w:rPr>
          <w:rStyle w:val="FootnoteAnchor"/>
          <w:rtl w:val="true"/>
        </w:rPr>
        <w:footnoteReference w:id="7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الدیوان المنسوب إلی الإمام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کَأَنّی بِنَفسی وأعقابِها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3"/>
      </w:r>
      <w:bookmarkStart w:id="579" w:name="pg14224_143726"/>
    </w:p>
    <w:p>
      <w:pPr>
        <w:pStyle w:val="Heading3"/>
        <w:numPr>
          <w:ilvl w:val="2"/>
          <w:numId w:val="1"/>
        </w:numPr>
        <w:rPr/>
      </w:pPr>
      <w:bookmarkStart w:id="580" w:name="__RefHeading___Toc5678738_3381743652"/>
      <w:bookmarkStart w:id="581" w:name="_Toc208"/>
      <w:bookmarkEnd w:id="579"/>
      <w:bookmarkEnd w:id="580"/>
      <w:r>
        <w:rPr>
          <w:rtl w:val="true"/>
        </w:rPr>
        <w:t>الفصل الرابع</w:t>
      </w:r>
      <w:r>
        <w:rPr>
          <w:rtl w:val="true"/>
        </w:rPr>
        <w:t>:</w:t>
      </w:r>
      <w:r>
        <w:rPr>
          <w:rtl w:val="true"/>
        </w:rPr>
        <w:t>إنباءات اخری بشهادة الحسین علیه السّلام</w:t>
      </w:r>
      <w:bookmarkEnd w:id="581"/>
    </w:p>
    <w:p>
      <w:pPr>
        <w:pStyle w:val="Heading4"/>
        <w:numPr>
          <w:ilvl w:val="3"/>
          <w:numId w:val="1"/>
        </w:numPr>
        <w:rPr/>
      </w:pPr>
      <w:bookmarkStart w:id="582" w:name="__RefHeading___Toc5678740_3381743652"/>
      <w:bookmarkStart w:id="583" w:name="_Toc209"/>
      <w:bookmarkEnd w:id="582"/>
      <w:r>
        <w:rPr>
          <w:rtl w:val="true"/>
        </w:rPr>
        <w:t>اشارة</w:t>
      </w:r>
      <w:bookmarkEnd w:id="583"/>
    </w:p>
    <w:p>
      <w:pPr>
        <w:pStyle w:val="BookText"/>
        <w:rPr/>
      </w:pPr>
      <w:r>
        <w:rPr>
          <w:rFonts w:ascii="Amiri" w:hAnsi="Amiri" w:eastAsia="Amiri" w:cs="Amiri"/>
          <w:color w:val="111111"/>
          <w:sz w:val="28"/>
          <w:sz w:val="28"/>
          <w:szCs w:val="28"/>
          <w:rtl w:val="true"/>
          <w:lang w:bidi="ar-SA"/>
        </w:rPr>
        <w:t>إنباءاتٌ اخری بِشَهادَةِ الحُسَینِ علیه السّلام</w:t>
      </w:r>
    </w:p>
    <w:p>
      <w:pPr>
        <w:pStyle w:val="Heading4"/>
        <w:numPr>
          <w:ilvl w:val="3"/>
          <w:numId w:val="1"/>
        </w:numPr>
        <w:rPr/>
      </w:pPr>
      <w:bookmarkStart w:id="584" w:name="__RefHeading___Toc5678742_3381743652"/>
      <w:bookmarkStart w:id="585" w:name="_Toc210"/>
      <w:bookmarkEnd w:id="584"/>
      <w:r>
        <w:rPr/>
        <w:t>1/4</w:t>
      </w:r>
      <w:r>
        <w:rPr>
          <w:rtl w:val="true"/>
        </w:rPr>
        <w:t xml:space="preserve"> </w:t>
      </w:r>
      <w:r>
        <w:rPr>
          <w:rtl w:val="true"/>
        </w:rPr>
        <w:t>إنباءُ الإِمامِ الحَسَنِ علیه السّلام بِشَهادَتِهِ‌</w:t>
      </w:r>
      <w:bookmarkEnd w:id="585"/>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عن المفضّل بن عمر،عن الصادق جعفر بن محمّد،عن أبیه،عن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بنَ عَلِیِّ بنِ أبی طالِبٍ علیه السّلام دَخَلَ یَوماً إلَی الحَسَنِ علیه السّلام،فَلَمّا نَظَرَ إلَیهِ بَکی،فَقالَ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یُبکیکَ یا أبا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أبکی لِما یُصنَعُ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 یُؤتی إلَیَّ سَمٌّ یُدَسُّ إلَیَّ فَاُقتَلُ بِهِ،ولکِن لا یَومَ کَیَومِکَ یا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یَزدَلِفُ </w:t>
      </w:r>
      <w:r>
        <w:rPr>
          <w:rStyle w:val="FootnoteAnchor"/>
          <w:rtl w:val="true"/>
        </w:rPr>
        <w:footnoteReference w:id="7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تَقدَّموا فی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إلَیکَ ثَلاثونَ ألفَ رَجُلٍ،یَدَّعونَ أنَّهُم مِن امَّةِ جَدِّنا مُحَمَّدٍ صلّی اللّه علیه و آله،ویَنتَحِلونَ دینَ الإِسلامِ،فَیَجتَمِعونَ عَلی قَتلِکَ،وسَفکِ دَمِکَ،وَانتِهاکِ حُرمَتِکَ،وسَبیِ ذَراریکَ ونِسائِکَ،وَانتِهابِ ثَقَلِکَ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،فَعِندَها تَحُلُّ بِبَنی امَیَّةَ اللَّعنَةُ،وتُمطِرُ السَّماءُ رَماداً ودَماً،ویَبکی عَلَیکَ کُلُّ شَیءٍ حَتَّی الوُحوشِ فِی الفَلَواتِ،وَالحیتانِ فِی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اقتراح عمر بن علی بن أبی طالب علیه السّلام </w:t>
      </w:r>
      <w:r>
        <w:rPr>
          <w:rFonts w:eastAsia="IRNazanin" w:cs="IRNazanin"/>
          <w:color w:val="111111"/>
          <w:sz w:val="28"/>
          <w:szCs w:val="28"/>
          <w:rtl w:val="true"/>
          <w:lang w:bidi="fa-IR"/>
        </w:rPr>
        <w:t xml:space="preserve">). </w:t>
      </w:r>
      <w:bookmarkStart w:id="586" w:name="pg14224_143727"/>
    </w:p>
    <w:p>
      <w:pPr>
        <w:pStyle w:val="Heading4"/>
        <w:numPr>
          <w:ilvl w:val="3"/>
          <w:numId w:val="1"/>
        </w:numPr>
        <w:rPr/>
      </w:pPr>
      <w:bookmarkStart w:id="587" w:name="__RefHeading___Toc5678744_3381743652"/>
      <w:bookmarkStart w:id="588" w:name="_Toc211"/>
      <w:bookmarkEnd w:id="586"/>
      <w:bookmarkEnd w:id="587"/>
      <w:r>
        <w:rPr/>
        <w:t>2/4</w:t>
      </w:r>
      <w:r>
        <w:rPr>
          <w:rtl w:val="true"/>
        </w:rPr>
        <w:t xml:space="preserve"> </w:t>
      </w:r>
      <w:r>
        <w:rPr>
          <w:rtl w:val="true"/>
        </w:rPr>
        <w:t>إنباءُ الحُسَینِ علیه السّلام بِشَهادَتِهِ‌</w:t>
      </w:r>
      <w:bookmarkEnd w:id="588"/>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الحُسَینُ علیه السّلام مِن قَصرِ بَنی مُقاتِلٍ،ومَعَهُ الحُرُّ بنُ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مَعَهُ حَتّی أتَوا کَربَلاءَ،فَوَقَفَ الحُرُّ وأصحابُهُ أمامَ الحُسَینِ علیه السّلام ومَنَعوهُم مِنَ المَسیرِ،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بِهذَا المَکانِ،فَالفُراتُ مِنکَ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اسمُ هذَا المَکانِ؟قالوا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کَربَلاءُ،قالَ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 کَربٍ وبَلاءٍ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مَرَّ أبی بِهذَا المَکانِ عِندَ مَسیرِهِ إلی صِفّینَ،وأنَا مَعَهُ،فَوَقَفَ،فَسَأَلَ عَنهُ،فَاُخبِرَ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مَحَطُّ رِکابِهِم،وهاهُنا مُهَراقُ دِمائِهِم،فَسُئِلَ عَن 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لِآلِ بَیتِ مُحَمَّدٍ صلّی اللّه علیه و آله،یَنزِلونَ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الحُسَینُ علیه السّلام بِأَثقالِهِ،فَحُطَّت بِذلِکَ المَکانِ یَومَ الأَربِعاءِ،غُرَّةَ المُحَرَّمِ مِن سَنَةِ إحدی وسِتّینَ،وقُتِلَ بَعدَ ذلِکَ بِعَشَرَةِ أیّامٍ،وکانَ قَتلُهُ یَومَ عاشوراءَ </w:t>
      </w:r>
      <w:r>
        <w:rPr>
          <w:rStyle w:val="FootnoteAnchor"/>
          <w:rtl w:val="true"/>
        </w:rPr>
        <w:footnoteReference w:id="7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بغیة الطلب فی تاریخ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کرب و بلاء</w:t>
      </w:r>
      <w:r>
        <w:rPr>
          <w:rFonts w:eastAsia="IRNazanin" w:cs="IRNazanin"/>
          <w:color w:val="111111"/>
          <w:sz w:val="28"/>
          <w:szCs w:val="28"/>
          <w:rtl w:val="true"/>
          <w:lang w:bidi="fa-IR"/>
        </w:rPr>
        <w:t>).</w:t>
      </w:r>
    </w:p>
    <w:p>
      <w:pPr>
        <w:pStyle w:val="Heading4"/>
        <w:numPr>
          <w:ilvl w:val="3"/>
          <w:numId w:val="1"/>
        </w:numPr>
        <w:rPr/>
      </w:pPr>
      <w:bookmarkStart w:id="589" w:name="__RefHeading___Toc5678746_3381743652"/>
      <w:bookmarkStart w:id="590" w:name="_Toc212"/>
      <w:bookmarkEnd w:id="589"/>
      <w:r>
        <w:rPr/>
        <w:t>3/4</w:t>
      </w:r>
      <w:r>
        <w:rPr>
          <w:rtl w:val="true"/>
        </w:rPr>
        <w:t xml:space="preserve"> </w:t>
      </w:r>
      <w:r>
        <w:rPr>
          <w:rtl w:val="true"/>
        </w:rPr>
        <w:t>إنباءُ سَلمانَ بِشَهادَتِهِ‌</w:t>
      </w:r>
      <w:bookmarkEnd w:id="590"/>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 عن المسیّب بن نجبة الفزاری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أتانا سَلمانُ الفارِسِیُّ قادِماً،تَلَقَّیتُهُ فیمَن تَلَقّاهُ،فَسارَ حَتَّی انتَهی إلی کَربَلاءَ،فَقالَ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تُسَمّونَ هذِهِ؟قالوا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کَربَلاءَ،فَقالَ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مَصارِعُ إخوانی،هذا مَوضِعُ رِحالِهِم،وهذا مُناخُ رِکابِهِم،وهذا مُهَراقُ دِمائِهِم، قُتِلَ بِها خَیرُ الأَوَّلینَ،ویُقتَلُ بِها خَیرُ الآخِرینَ</w:t>
      </w:r>
      <w:r>
        <w:rPr>
          <w:rFonts w:eastAsia="Amiri" w:cs="Amiri" w:ascii="Amiri" w:hAnsi="Amiri"/>
          <w:color w:val="111111"/>
          <w:sz w:val="28"/>
          <w:szCs w:val="28"/>
          <w:rtl w:val="true"/>
          <w:lang w:bidi="ar-SA"/>
        </w:rPr>
        <w:t xml:space="preserve">. </w:t>
      </w:r>
      <w:bookmarkStart w:id="591" w:name="pg14224_143728"/>
    </w:p>
    <w:p>
      <w:pPr>
        <w:pStyle w:val="BookText"/>
        <w:rPr/>
      </w:pPr>
      <w:bookmarkEnd w:id="591"/>
      <w:r>
        <w:rPr>
          <w:rFonts w:ascii="Amiri" w:hAnsi="Amiri" w:eastAsia="Amiri" w:cs="Amiri"/>
          <w:color w:val="111111"/>
          <w:sz w:val="28"/>
          <w:sz w:val="28"/>
          <w:szCs w:val="28"/>
          <w:rtl w:val="true"/>
          <w:lang w:bidi="ar-SA"/>
        </w:rPr>
        <w:t xml:space="preserve">ثُمَّ سارَ حَتَّی انتَهی إلی حَروراءَ </w:t>
      </w:r>
      <w:r>
        <w:rPr>
          <w:rStyle w:val="FootnoteAnchor"/>
          <w:rtl w:val="true"/>
        </w:rPr>
        <w:footnoteReference w:id="7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یُقصر ویُمَدُّ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قریة بقرب الکوفة نُسب إلیها الحَروریّة وهم الخوارج،کان أوّل‌مجتمعهم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الخریطة رقم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المجلّد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تُسَمّونَ هذِهِ الأَرضَ؟قالوا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حَروراءَ،فَقالَ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حَروراءُ،خَرَجَ بِها شَرُّ الأَوَّلینَ،ویَخرُجُ بِها شَرُّ 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حَتَّی انتَهی إلی بانِقیا </w:t>
      </w:r>
      <w:r>
        <w:rPr>
          <w:rStyle w:val="FootnoteAnchor"/>
          <w:rtl w:val="true"/>
        </w:rPr>
        <w:footnoteReference w:id="797"/>
      </w:r>
      <w:r>
        <w:rPr>
          <w:rFonts w:ascii="Amiri" w:hAnsi="Amiri" w:eastAsia="Amiri" w:cs="Amiri"/>
          <w:color w:val="111111"/>
          <w:sz w:val="28"/>
          <w:sz w:val="28"/>
          <w:szCs w:val="28"/>
          <w:rtl w:val="true"/>
          <w:lang w:bidi="ar-SA"/>
        </w:rPr>
        <w:t>،وبِها جِسرُ الکوفَةِ الأَوَّلُ،فَقالَ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تُسَمّونَ هذِهِ؟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بانِقیا،ثُمَّ سارَ حَتَّی انتَهی إلَی الکوفَةِ،قالَ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الکوفَةُ؟قالوا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قُبَّةُ الإِسلامِ</w:t>
      </w:r>
      <w:r>
        <w:rPr>
          <w:rFonts w:eastAsia="Amiri" w:cs="Amiri" w:ascii="Amiri" w:hAnsi="Amiri"/>
          <w:color w:val="111111"/>
          <w:sz w:val="28"/>
          <w:szCs w:val="28"/>
          <w:rtl w:val="true"/>
          <w:lang w:bidi="ar-SA"/>
        </w:rPr>
        <w:t xml:space="preserve">. </w:t>
      </w:r>
      <w:r>
        <w:rPr>
          <w:rStyle w:val="FootnoteAnchor"/>
          <w:rtl w:val="true"/>
        </w:rPr>
        <w:footnoteReference w:id="798"/>
      </w:r>
    </w:p>
    <w:p>
      <w:pPr>
        <w:pStyle w:val="Heading4"/>
        <w:numPr>
          <w:ilvl w:val="3"/>
          <w:numId w:val="1"/>
        </w:numPr>
        <w:rPr/>
      </w:pPr>
      <w:bookmarkStart w:id="592" w:name="__RefHeading___Toc5678748_3381743652"/>
      <w:bookmarkStart w:id="593" w:name="_Toc213"/>
      <w:bookmarkEnd w:id="592"/>
      <w:r>
        <w:rPr/>
        <w:t>4/4</w:t>
      </w:r>
      <w:r>
        <w:rPr>
          <w:rtl w:val="true"/>
        </w:rPr>
        <w:t xml:space="preserve"> </w:t>
      </w:r>
      <w:r>
        <w:rPr>
          <w:rtl w:val="true"/>
        </w:rPr>
        <w:t>إنباءُ أبی ذَرٍّ بِشَهادَتِهِ‌</w:t>
      </w:r>
      <w:bookmarkEnd w:id="593"/>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عروة بن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ذَرٍّ وهُوَ یَومَئِذٍ قَد أخرَجَهُ عُثمانُ إلَی الرَّبَذَةِ </w:t>
      </w:r>
      <w:r>
        <w:rPr>
          <w:rStyle w:val="FootnoteAnchor"/>
          <w:rtl w:val="true"/>
        </w:rPr>
        <w:footnoteReference w:id="799"/>
      </w:r>
      <w:r>
        <w:rPr>
          <w:rFonts w:ascii="Amiri" w:hAnsi="Amiri" w:eastAsia="Amiri" w:cs="Amiri"/>
          <w:color w:val="111111"/>
          <w:sz w:val="28"/>
          <w:sz w:val="28"/>
          <w:szCs w:val="28"/>
          <w:rtl w:val="true"/>
          <w:lang w:bidi="ar-SA"/>
        </w:rPr>
        <w:t>،فَقالَ لَهُ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ذَرٍّ،أبشِر فَهذا قَلیلٌ فِی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أیسَرَ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کَیفَ أنتُم إذا قُتِلَ الحُسَینُ بنُ عَلِیٍّ علیه السّلام قَتلاً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0"/>
      </w:r>
    </w:p>
    <w:p>
      <w:pPr>
        <w:pStyle w:val="Heading4"/>
        <w:numPr>
          <w:ilvl w:val="3"/>
          <w:numId w:val="1"/>
        </w:numPr>
        <w:rPr/>
      </w:pPr>
      <w:bookmarkStart w:id="594" w:name="__RefHeading___Toc5678750_3381743652"/>
      <w:bookmarkStart w:id="595" w:name="_Toc214"/>
      <w:bookmarkEnd w:id="594"/>
      <w:r>
        <w:rPr/>
        <w:t>5/4</w:t>
      </w:r>
      <w:r>
        <w:rPr>
          <w:rtl w:val="true"/>
        </w:rPr>
        <w:t xml:space="preserve"> </w:t>
      </w:r>
      <w:r>
        <w:rPr>
          <w:rtl w:val="true"/>
        </w:rPr>
        <w:t>إنباءُ میثَمٍ بِشَهادَتِهِ‌</w:t>
      </w:r>
      <w:bookmarkEnd w:id="59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میثم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لِجَبَلَةَ المَکِّیَّةِ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جَبَلَةُ،اعلَمی أنَّ الحُسَینَ بنَ عَلِیٍّ علیه السّلام </w:t>
      </w:r>
      <w:bookmarkStart w:id="596" w:name="pg14224_143729"/>
    </w:p>
    <w:p>
      <w:pPr>
        <w:pStyle w:val="BookText"/>
        <w:rPr/>
      </w:pPr>
      <w:bookmarkEnd w:id="596"/>
      <w:r>
        <w:rPr>
          <w:rFonts w:ascii="Amiri" w:hAnsi="Amiri" w:eastAsia="Amiri" w:cs="Amiri"/>
          <w:color w:val="111111"/>
          <w:sz w:val="28"/>
          <w:sz w:val="28"/>
          <w:szCs w:val="28"/>
          <w:rtl w:val="true"/>
          <w:lang w:bidi="ar-SA"/>
        </w:rPr>
        <w:t>سَیِّدُ الشُّهَداءِ یَومَ القِیامَةِ،ولِأَصحابِهِ عَلی سائِرِ الشُّهَداءِ دَرَجَةٌ</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597" w:name="__RefHeading___Toc5678752_3381743652"/>
      <w:bookmarkStart w:id="598" w:name="_Toc215"/>
      <w:bookmarkEnd w:id="597"/>
      <w:r>
        <w:rPr/>
        <w:t>6/4</w:t>
      </w:r>
      <w:r>
        <w:rPr>
          <w:rtl w:val="true"/>
        </w:rPr>
        <w:t xml:space="preserve"> </w:t>
      </w:r>
      <w:r>
        <w:rPr>
          <w:rtl w:val="true"/>
        </w:rPr>
        <w:t>إنباءُ ابنِ عَبّاسٍ بِشَهادَتِهِ‌</w:t>
      </w:r>
      <w:bookmarkEnd w:id="598"/>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ماکُنّا نَشُکُّ وأهلُ البَیتِ مُتَوافِرونَ أنَّ الحُسَینَ بنَ عَلِیٍّ علیه السّلام یُقتَلُ بِالطَّفِّ</w:t>
      </w:r>
      <w:r>
        <w:rPr>
          <w:rFonts w:eastAsia="Amiri" w:cs="Amiri" w:ascii="Amiri" w:hAnsi="Amiri"/>
          <w:color w:val="111111"/>
          <w:sz w:val="28"/>
          <w:szCs w:val="28"/>
          <w:rtl w:val="true"/>
          <w:lang w:bidi="ar-SA"/>
        </w:rPr>
        <w:t xml:space="preserve">. </w:t>
      </w:r>
      <w:r>
        <w:rPr>
          <w:rStyle w:val="FootnoteAnchor"/>
          <w:rtl w:val="true"/>
        </w:rPr>
        <w:footnoteReference w:id="802"/>
      </w:r>
    </w:p>
    <w:p>
      <w:pPr>
        <w:pStyle w:val="Heading4"/>
        <w:numPr>
          <w:ilvl w:val="3"/>
          <w:numId w:val="1"/>
        </w:numPr>
        <w:rPr/>
      </w:pPr>
      <w:bookmarkStart w:id="599" w:name="__RefHeading___Toc5678754_3381743652"/>
      <w:bookmarkStart w:id="600" w:name="_Toc216"/>
      <w:bookmarkEnd w:id="599"/>
      <w:r>
        <w:rPr/>
        <w:t>7/4</w:t>
      </w:r>
      <w:r>
        <w:rPr>
          <w:rtl w:val="true"/>
        </w:rPr>
        <w:t xml:space="preserve"> </w:t>
      </w:r>
      <w:r>
        <w:rPr>
          <w:rtl w:val="true"/>
        </w:rPr>
        <w:t>إنباءُ أصحابِ الإِمامِ عَلِیٍّ علیه السّلام بِشَهادَتِهِ‌</w:t>
      </w:r>
      <w:bookmarkEnd w:id="600"/>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عبداللّه بن شریک العامری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أسمَعُ أصحابَ عَلِیٍّ علیه السّلام إذا دَخَلَ عُمَرُ بنُ سَعدٍ مِن بابِ المَسجِدِ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قاتِلُ الحُسَینِ بنِ عَلِیٍّ علیه السّلام،وذلِکَ قَبلَ قَتلِهِ بِزَمانٍ</w:t>
      </w:r>
      <w:r>
        <w:rPr>
          <w:rFonts w:eastAsia="Amiri" w:cs="Amiri" w:ascii="Amiri" w:hAnsi="Amiri"/>
          <w:color w:val="111111"/>
          <w:sz w:val="28"/>
          <w:szCs w:val="28"/>
          <w:rtl w:val="true"/>
          <w:lang w:bidi="ar-SA"/>
        </w:rPr>
        <w:t xml:space="preserve">. </w:t>
      </w:r>
      <w:r>
        <w:rPr>
          <w:rStyle w:val="FootnoteAnchor"/>
          <w:rtl w:val="true"/>
        </w:rPr>
        <w:footnoteReference w:id="803"/>
      </w:r>
    </w:p>
    <w:p>
      <w:pPr>
        <w:pStyle w:val="Heading4"/>
        <w:numPr>
          <w:ilvl w:val="3"/>
          <w:numId w:val="1"/>
        </w:numPr>
        <w:rPr/>
      </w:pPr>
      <w:bookmarkStart w:id="601" w:name="__RefHeading___Toc5678756_3381743652"/>
      <w:bookmarkStart w:id="602" w:name="_Toc217"/>
      <w:bookmarkEnd w:id="601"/>
      <w:r>
        <w:rPr/>
        <w:t>8/4</w:t>
      </w:r>
      <w:r>
        <w:rPr>
          <w:rtl w:val="true"/>
        </w:rPr>
        <w:t xml:space="preserve"> </w:t>
      </w:r>
      <w:r>
        <w:rPr>
          <w:rtl w:val="true"/>
        </w:rPr>
        <w:t>إنباءُ کَعبِ الأَحبارِ بِشَهادَتِهِ</w:t>
      </w:r>
      <w:r>
        <w:rPr/>
        <w:t>‌</w:t>
      </w:r>
      <w:r>
        <w:rPr/>
        <w:t>7</w:t>
      </w:r>
      <w:bookmarkEnd w:id="60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کعب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کِتابنا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وُلدِ مُحَمَّدٍ رَسولِ اللّهِ صلّی اللّه علیه و آله یُقتَلُ،ولا یَجِفُّ عَرَقُ دَوابِّ أصحابِهِ حَتّی یَدخُلُوا الجَنَّةَ،فَیُعانِقُوا الحورَ العینَ</w:t>
      </w:r>
      <w:r>
        <w:rPr>
          <w:rFonts w:eastAsia="Amiri" w:cs="Amiri" w:ascii="Amiri" w:hAnsi="Amiri"/>
          <w:color w:val="111111"/>
          <w:sz w:val="28"/>
          <w:szCs w:val="28"/>
          <w:rtl w:val="true"/>
          <w:lang w:bidi="ar-SA"/>
        </w:rPr>
        <w:t xml:space="preserve">. </w:t>
      </w:r>
      <w:r>
        <w:rPr>
          <w:rStyle w:val="FootnoteAnchor"/>
          <w:rtl w:val="true"/>
        </w:rPr>
        <w:footnoteReference w:id="804"/>
      </w:r>
      <w:bookmarkStart w:id="603" w:name="pg14224_143730"/>
    </w:p>
    <w:p>
      <w:pPr>
        <w:pStyle w:val="BookText"/>
        <w:rPr/>
      </w:pPr>
      <w:bookmarkEnd w:id="603"/>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عمّار الدهنی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عَلِیٌّ علیه السّلام عَلی کَعبٍ،فَقالَ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مِن وُلدِ هذَا الرَّجُلِ رَجُلٌ فی عِصابَةٍ لا یَجِفُّ عَرَقُ خُیولِهِم حَتّی یَرِدوا عَلی مُحَمَّدٍ صلّی اللّه علیه و آله،فَمَرَّ حَسَنٌ علیه السّلام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یا أبا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حُسَینٌ علیه السّلام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2851</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1078</w:t>
      </w:r>
      <w:r>
        <w:rPr>
          <w:rFonts w:eastAsia="IRNazanin" w:cs="IRNazanin"/>
          <w:color w:val="111111"/>
          <w:sz w:val="28"/>
          <w:szCs w:val="28"/>
          <w:rtl w:val="true"/>
          <w:lang w:bidi="fa-IR"/>
        </w:rPr>
        <w:t>.</w:t>
      </w:r>
    </w:p>
    <w:p>
      <w:pPr>
        <w:pStyle w:val="Heading4"/>
        <w:numPr>
          <w:ilvl w:val="3"/>
          <w:numId w:val="1"/>
        </w:numPr>
        <w:rPr/>
      </w:pPr>
      <w:bookmarkStart w:id="604" w:name="__RefHeading___Toc5678758_3381743652"/>
      <w:bookmarkStart w:id="605" w:name="_Toc218"/>
      <w:bookmarkEnd w:id="604"/>
      <w:r>
        <w:rPr/>
        <w:t>9/4</w:t>
      </w:r>
      <w:r>
        <w:rPr>
          <w:rtl w:val="true"/>
        </w:rPr>
        <w:t xml:space="preserve"> </w:t>
      </w:r>
      <w:r>
        <w:rPr>
          <w:rtl w:val="true"/>
        </w:rPr>
        <w:t>إنباءُ رَجُلٍ مِن بنی أسَدٍ بِشَهادَتِهِ‌</w:t>
      </w:r>
      <w:bookmarkEnd w:id="605"/>
    </w:p>
    <w:p>
      <w:pPr>
        <w:pStyle w:val="Heading5"/>
        <w:numPr>
          <w:ilvl w:val="4"/>
          <w:numId w:val="1"/>
        </w:numPr>
        <w:rPr/>
      </w:pPr>
      <w:bookmarkStart w:id="606" w:name="__RefHeading___Toc5678760_3381743652"/>
      <w:bookmarkStart w:id="607" w:name="_Toc219"/>
      <w:bookmarkEnd w:id="606"/>
      <w:r>
        <w:rPr>
          <w:rtl w:val="true"/>
        </w:rPr>
        <w:t>اشارة</w:t>
      </w:r>
      <w:bookmarkEnd w:id="607"/>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العریان بن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یَتَبَدّی </w:t>
      </w:r>
      <w:r>
        <w:rPr>
          <w:rStyle w:val="FootnoteAnchor"/>
          <w:rtl w:val="true"/>
        </w:rPr>
        <w:footnoteReference w:id="806"/>
      </w:r>
      <w:r>
        <w:rPr>
          <w:rFonts w:ascii="Amiri" w:hAnsi="Amiri" w:eastAsia="Amiri" w:cs="Amiri"/>
          <w:color w:val="111111"/>
          <w:sz w:val="28"/>
          <w:sz w:val="28"/>
          <w:szCs w:val="28"/>
          <w:rtl w:val="true"/>
          <w:lang w:bidi="ar-SA"/>
        </w:rPr>
        <w:t>، فَیَنزِلُ قَریباً مِنَ المَوضِعِ الَّذی کانَ فِیهِ مَعرَکَةُ الحُسَینِ علیه السّلام،فَکُنّا لا نَبدو إلّاوَجَدنا رَجُلاً مِن بنی أسَدٍ هُناکَ،فَقالَ لَهُ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أراکَ مُلازِماً هذَا المَکانَ،قالَ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بَلَغَنی أنَّ حُسَیناً علیه السّلام یُقتَلُ هاهُنا،فَأَنَا أخرُجُ لَعَلّی اصادِفُهُ فَاُقتَلُ مَعَهُ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قُتِلَ الحُسَینُ علیه السّلام،قالَ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نَنظُر هَلِ الأَسَدِیُّ فیمَن قُتِلَ؟فَأَتَینَا المَعرَکَةَ،فَطَوَّفنا،فَإِذَا الأَسَدِیُّ مَقتولٌ</w:t>
      </w:r>
      <w:r>
        <w:rPr>
          <w:rFonts w:eastAsia="Amiri" w:cs="Amiri" w:ascii="Amiri" w:hAnsi="Amiri"/>
          <w:color w:val="111111"/>
          <w:sz w:val="28"/>
          <w:szCs w:val="28"/>
          <w:rtl w:val="true"/>
          <w:lang w:bidi="ar-SA"/>
        </w:rPr>
        <w:t xml:space="preserve">. </w:t>
      </w:r>
      <w:r>
        <w:rPr>
          <w:rStyle w:val="FootnoteAnchor"/>
          <w:rtl w:val="true"/>
        </w:rPr>
        <w:footnoteReference w:id="80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8" w:name="pg14224_143732"/>
      <w:bookmarkStart w:id="609" w:name="pg14224_143732"/>
      <w:bookmarkEnd w:id="609"/>
    </w:p>
    <w:p>
      <w:pPr>
        <w:pStyle w:val="Heading5"/>
        <w:numPr>
          <w:ilvl w:val="4"/>
          <w:numId w:val="1"/>
        </w:numPr>
        <w:rPr/>
      </w:pPr>
      <w:bookmarkStart w:id="610" w:name="pg14224_143732"/>
      <w:bookmarkStart w:id="611" w:name="__RefHeading___Toc5678762_3381743652"/>
      <w:bookmarkStart w:id="612" w:name="_Toc220"/>
      <w:bookmarkEnd w:id="610"/>
      <w:bookmarkEnd w:id="611"/>
      <w:r>
        <w:rPr>
          <w:rtl w:val="true"/>
        </w:rPr>
        <w:t>مراجعة للروایات التی تنبأت بشهادة الإمام الحسین علیه السّلام</w:t>
      </w:r>
      <w:bookmarkEnd w:id="612"/>
    </w:p>
    <w:p>
      <w:pPr>
        <w:pStyle w:val="Heading6"/>
        <w:numPr>
          <w:ilvl w:val="5"/>
          <w:numId w:val="1"/>
        </w:numPr>
        <w:rPr/>
      </w:pPr>
      <w:bookmarkStart w:id="613" w:name="__RefHeading___Toc5678764_3381743652"/>
      <w:bookmarkStart w:id="614" w:name="_Toc221"/>
      <w:bookmarkEnd w:id="613"/>
      <w:r>
        <w:rPr>
          <w:rtl w:val="true"/>
        </w:rPr>
        <w:t>اشارة</w:t>
      </w:r>
      <w:bookmarkEnd w:id="614"/>
    </w:p>
    <w:p>
      <w:pPr>
        <w:pStyle w:val="BookText"/>
        <w:rPr/>
      </w:pPr>
      <w:r>
        <w:rPr>
          <w:rFonts w:ascii="IRNazanin" w:hAnsi="IRNazanin" w:eastAsia="IRNazanin"/>
          <w:color w:val="111111"/>
          <w:sz w:val="28"/>
          <w:sz w:val="28"/>
          <w:szCs w:val="28"/>
          <w:rtl w:val="true"/>
          <w:lang w:bidi="fa-IR"/>
        </w:rPr>
        <w:t>تنبّأ رسول اللّه صلّی اللّه علیه و آله وفاطمة الزهراء علیها السّلام وزوجات رسول اللّه صلّی اللّه علیه و آله وأصحابه فی الروایات السابقة بشهادة الإمام الحسین علیه السّلام کراراً،کما أخبر الإمام علیّ علیه السّلام فی عهد خلافته بشهادته علیه السّلام مراراً،وأنبأ الإمام الحسن علیه السّلام أیضاً بشهادة أخیه عندما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یَومَ کَیَومِکَ یا أبا عَبدِاللّهِ</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نلاحظ فی هذه التنبّؤات فضلاً عن شهادة الإمام علیه السّلام،التفاصیل المرتبطة بالأحداث المتعلّقة بها،مثل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الشهادة ومکانها،المشارکین فی قتله وقادتهم، الأشخاص الذین امتنعوا عن نصرة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بعض الملاحظات التی تسترعی الاهتمام فیما یتعلّق بهذه التنبّؤات</w:t>
      </w:r>
      <w:r>
        <w:rPr>
          <w:rFonts w:eastAsia="IRNazanin" w:cs="IRNazanin"/>
          <w:color w:val="111111"/>
          <w:sz w:val="28"/>
          <w:szCs w:val="28"/>
          <w:rtl w:val="true"/>
          <w:lang w:bidi="fa-IR"/>
        </w:rPr>
        <w:t>:</w:t>
      </w:r>
    </w:p>
    <w:p>
      <w:pPr>
        <w:pStyle w:val="Heading6"/>
        <w:numPr>
          <w:ilvl w:val="5"/>
          <w:numId w:val="1"/>
        </w:numPr>
        <w:rPr/>
      </w:pPr>
      <w:bookmarkStart w:id="615" w:name="__RefHeading___Toc5678766_3381743652"/>
      <w:bookmarkStart w:id="616" w:name="_Toc222"/>
      <w:bookmarkEnd w:id="615"/>
      <w:r>
        <w:rPr/>
        <w:t>1</w:t>
      </w:r>
      <w:r>
        <w:rPr>
          <w:rtl w:val="true"/>
        </w:rPr>
        <w:t>.</w:t>
      </w:r>
      <w:r>
        <w:rPr>
          <w:rtl w:val="true"/>
        </w:rPr>
        <w:t>قطعیة صدورها</w:t>
      </w:r>
      <w:bookmarkEnd w:id="616"/>
    </w:p>
    <w:p>
      <w:pPr>
        <w:pStyle w:val="BookText"/>
        <w:rPr/>
      </w:pPr>
      <w:r>
        <w:rPr>
          <w:rFonts w:ascii="IRNazanin" w:hAnsi="IRNazanin" w:eastAsia="IRNazanin"/>
          <w:color w:val="111111"/>
          <w:sz w:val="28"/>
          <w:sz w:val="28"/>
          <w:szCs w:val="28"/>
          <w:rtl w:val="true"/>
          <w:lang w:bidi="fa-IR"/>
        </w:rPr>
        <w:t>تبلغ الأخبار المتعلّقة بحادثة کربلاء قبل وقوعها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قبل ولادة الإمام علیه السّلام </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مبلغاً بحیث إنّ الباحث المنصف سوف یطمئنّ من صدورها حتّی وإن لم یحصل له الاطمئنان بالنسبة إلی بعض التفاصیل</w:t>
      </w:r>
      <w:r>
        <w:rPr>
          <w:rFonts w:eastAsia="IRNazanin" w:cs="IRNazanin"/>
          <w:color w:val="111111"/>
          <w:sz w:val="28"/>
          <w:szCs w:val="28"/>
          <w:rtl w:val="true"/>
          <w:lang w:bidi="fa-IR"/>
        </w:rPr>
        <w:t>.</w:t>
      </w:r>
    </w:p>
    <w:p>
      <w:pPr>
        <w:pStyle w:val="Heading6"/>
        <w:numPr>
          <w:ilvl w:val="5"/>
          <w:numId w:val="1"/>
        </w:numPr>
        <w:rPr/>
      </w:pPr>
      <w:bookmarkStart w:id="617" w:name="__RefHeading___Toc5678768_3381743652"/>
      <w:bookmarkStart w:id="618" w:name="_Toc223"/>
      <w:bookmarkEnd w:id="617"/>
      <w:r>
        <w:rPr/>
        <w:t>2</w:t>
      </w:r>
      <w:r>
        <w:rPr>
          <w:rtl w:val="true"/>
        </w:rPr>
        <w:t>.</w:t>
      </w:r>
      <w:r>
        <w:rPr>
          <w:rtl w:val="true"/>
        </w:rPr>
        <w:t>أصل التنبّؤات</w:t>
      </w:r>
      <w:bookmarkEnd w:id="61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أساس التنبّؤات المتعلّقة بشهادة الإمام علیه السّلام ینطلق من رسول اللّه صلّی اللّه علیه و آله ومن جانب اللّه تعالی، </w:t>
      </w:r>
      <w:bookmarkStart w:id="619" w:name="pg14224_143733"/>
    </w:p>
    <w:p>
      <w:pPr>
        <w:pStyle w:val="BookText"/>
        <w:rPr/>
      </w:pPr>
      <w:bookmarkEnd w:id="619"/>
      <w:r>
        <w:rPr>
          <w:rFonts w:ascii="IRNazanin" w:hAnsi="IRNazanin" w:eastAsia="IRNazanin"/>
          <w:color w:val="111111"/>
          <w:sz w:val="28"/>
          <w:sz w:val="28"/>
          <w:szCs w:val="28"/>
          <w:rtl w:val="true"/>
          <w:lang w:bidi="fa-IR"/>
        </w:rPr>
        <w:t>وسواء صرّح الآخرون بها أم لم یصرّحوا فإنّهم أخذوا أصل الخبر من النبیّ صلّی اللّه علیه و آله</w:t>
      </w:r>
      <w:r>
        <w:rPr>
          <w:rFonts w:eastAsia="IRNazanin" w:cs="IRNazanin"/>
          <w:color w:val="111111"/>
          <w:sz w:val="28"/>
          <w:szCs w:val="28"/>
          <w:rtl w:val="true"/>
          <w:lang w:bidi="fa-IR"/>
        </w:rPr>
        <w:t>.</w:t>
      </w:r>
    </w:p>
    <w:p>
      <w:pPr>
        <w:pStyle w:val="Heading6"/>
        <w:numPr>
          <w:ilvl w:val="5"/>
          <w:numId w:val="1"/>
        </w:numPr>
        <w:rPr/>
      </w:pPr>
      <w:bookmarkStart w:id="620" w:name="__RefHeading___Toc5678770_3381743652"/>
      <w:bookmarkStart w:id="621" w:name="_Toc224"/>
      <w:bookmarkEnd w:id="620"/>
      <w:r>
        <w:rPr/>
        <w:t>3</w:t>
      </w:r>
      <w:r>
        <w:rPr>
          <w:rtl w:val="true"/>
        </w:rPr>
        <w:t>.</w:t>
      </w:r>
      <w:r>
        <w:rPr>
          <w:rtl w:val="true"/>
        </w:rPr>
        <w:t>إحاطة الإمام علیه السّلام علماً بنتیجة الثورة</w:t>
      </w:r>
      <w:bookmarkEnd w:id="621"/>
    </w:p>
    <w:p>
      <w:pPr>
        <w:pStyle w:val="BookText"/>
        <w:rPr/>
      </w:pPr>
      <w:r>
        <w:rPr>
          <w:rFonts w:ascii="IRNazanin" w:hAnsi="IRNazanin" w:eastAsia="IRNazanin"/>
          <w:color w:val="111111"/>
          <w:sz w:val="28"/>
          <w:sz w:val="28"/>
          <w:szCs w:val="28"/>
          <w:rtl w:val="true"/>
          <w:lang w:bidi="fa-IR"/>
        </w:rPr>
        <w:t>إنّ التأمّل فی هذه الروایات یزیل أیّ‌شکوک فی أنّ الإمام الحسین علیه السّلام قد اختار طریق الشهادة عن علمٍ ووعی،وأمّا فیما یتعلّق بالإجابة علی التساؤل بشأن سبب خروج الإمام الحسین علیه السّلام رغم أنّه کان یعلم بشهادته،فسوف نقدّمها عند بیاننا لفلسفة ثورته</w:t>
      </w:r>
      <w:r>
        <w:rPr>
          <w:rFonts w:eastAsia="IRNazanin" w:cs="IRNazanin"/>
          <w:color w:val="111111"/>
          <w:sz w:val="28"/>
          <w:szCs w:val="28"/>
          <w:rtl w:val="true"/>
          <w:lang w:bidi="fa-IR"/>
        </w:rPr>
        <w:t>.</w:t>
      </w:r>
    </w:p>
    <w:p>
      <w:pPr>
        <w:pStyle w:val="Heading6"/>
        <w:numPr>
          <w:ilvl w:val="5"/>
          <w:numId w:val="1"/>
        </w:numPr>
        <w:rPr/>
      </w:pPr>
      <w:bookmarkStart w:id="622" w:name="__RefHeading___Toc5678772_3381743652"/>
      <w:bookmarkStart w:id="623" w:name="_Toc225"/>
      <w:bookmarkEnd w:id="622"/>
      <w:r>
        <w:rPr/>
        <w:t>4</w:t>
      </w:r>
      <w:r>
        <w:rPr>
          <w:rtl w:val="true"/>
        </w:rPr>
        <w:t>.</w:t>
      </w:r>
      <w:r>
        <w:rPr>
          <w:rtl w:val="true"/>
        </w:rPr>
        <w:t>عدم التنافی بین تقدیر الشهادة وإرادة الإنسان</w:t>
      </w:r>
      <w:bookmarkEnd w:id="623"/>
    </w:p>
    <w:p>
      <w:pPr>
        <w:pStyle w:val="BookText"/>
        <w:rPr/>
      </w:pPr>
      <w:r>
        <w:rPr>
          <w:rFonts w:ascii="IRNazanin" w:hAnsi="IRNazanin" w:eastAsia="IRNazanin"/>
          <w:color w:val="111111"/>
          <w:sz w:val="28"/>
          <w:sz w:val="28"/>
          <w:szCs w:val="28"/>
          <w:rtl w:val="true"/>
          <w:lang w:bidi="fa-IR"/>
        </w:rPr>
        <w:t>یستفاد من بعض الروایات أنّ شهادة الإمام کانت من المقدّرات الإلهیة الحتمیة،بحیث إنّ النبی صلّی اللّه علیه و آله عندما سأل جبرئیل علیه السّلام،قائلاً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اراجِعُ فیهِ؟</w:t>
      </w:r>
    </w:p>
    <w:p>
      <w:pPr>
        <w:pStyle w:val="BookText"/>
        <w:rPr/>
      </w:pPr>
      <w:r>
        <w:rPr>
          <w:rFonts w:ascii="IRNazanin" w:hAnsi="IRNazanin" w:eastAsia="IRNazanin"/>
          <w:color w:val="111111"/>
          <w:sz w:val="28"/>
          <w:sz w:val="28"/>
          <w:szCs w:val="28"/>
          <w:rtl w:val="true"/>
          <w:lang w:bidi="fa-IR"/>
        </w:rPr>
        <w:t>أی فی شأن تغییر هذا التقدیر،أجابه جبرئیل بالنفی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لا؛لاَِنَّهُ أمرٌ قَد کَتَبَهُ اللّهُ</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یُطرح السؤال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شهادة الإمام الحسین علیه السّلام تقدیراً إلهیّاً حتمیّاً وتکرّر التنبّؤ بها،فما هو ذنب 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هو أنّه وبالرغم من أنّ هذه الروایة لا قیمة لها وخاصّة من ناحیة السند،فإنّ التعالیم الإسلامیة تفید بأنّ کلّ ما یحدث فی العالم یکون علی أساس التقدیر الإلهی،ولکنّ مقدّرات اللّه تعالی لا تتنافی مع إرادة الإنسان،بل إنّ إرادة الإنسان وحرّیّته هما بتقدیر اللّه المنّان أیضاً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هذا،فإنّ المراد من أنّ شهادة الإمام مکتوبة بقدر حتمی هو أنّ اللّه سبحانه یعلم أنّ هذه الحادثة ستقع حتماً بفعل سوء اختیار أشخاص مجرمین،ولا مفرّ منها علی أساس سنّة الخلق التی لا تقبل التغییر</w:t>
      </w:r>
      <w:r>
        <w:rPr>
          <w:rFonts w:eastAsia="IRNazanin" w:cs="IRNazanin"/>
          <w:color w:val="111111"/>
          <w:sz w:val="28"/>
          <w:szCs w:val="28"/>
          <w:rtl w:val="true"/>
          <w:lang w:bidi="fa-IR"/>
        </w:rPr>
        <w:t xml:space="preserve">. </w:t>
      </w:r>
      <w:r>
        <w:rPr>
          <w:rStyle w:val="FootnoteAnchor"/>
          <w:rtl w:val="true"/>
        </w:rPr>
        <w:footnoteReference w:id="811"/>
      </w:r>
      <w:bookmarkStart w:id="624" w:name="pg14224_143734"/>
    </w:p>
    <w:p>
      <w:pPr>
        <w:pStyle w:val="Heading2"/>
        <w:numPr>
          <w:ilvl w:val="1"/>
          <w:numId w:val="1"/>
        </w:numPr>
        <w:rPr/>
      </w:pPr>
      <w:bookmarkStart w:id="625" w:name="__RefHeading___Toc5678774_3381743652"/>
      <w:bookmarkStart w:id="626" w:name="_Toc226"/>
      <w:bookmarkEnd w:id="624"/>
      <w:bookmarkEnd w:id="625"/>
      <w:r>
        <w:rPr>
          <w:rtl w:val="true"/>
        </w:rPr>
        <w:t>القسم السابع</w:t>
      </w:r>
      <w:r>
        <w:rPr>
          <w:rtl w:val="true"/>
        </w:rPr>
        <w:t>:</w:t>
      </w:r>
      <w:r>
        <w:rPr>
          <w:rtl w:val="true"/>
        </w:rPr>
        <w:t>خُروجُ الإِمامِ علیه السّلام مِنَ المَدینَةِ إِلی نُزولِهِ بِکَربَلاءَ</w:t>
      </w:r>
      <w:bookmarkEnd w:id="62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7" w:name="__RefHeading___Toc5678776_3381743652"/>
      <w:bookmarkStart w:id="628" w:name="_Toc227"/>
      <w:bookmarkEnd w:id="627"/>
      <w:r>
        <w:rPr>
          <w:rtl w:val="true"/>
        </w:rPr>
        <w:t>اشارة</w:t>
      </w:r>
      <w:bookmarkEnd w:id="62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9" w:name="pg14224_143736"/>
      <w:bookmarkStart w:id="630" w:name="pg14224_143736"/>
      <w:bookmarkEnd w:id="630"/>
    </w:p>
    <w:p>
      <w:pPr>
        <w:pStyle w:val="Heading3"/>
        <w:numPr>
          <w:ilvl w:val="2"/>
          <w:numId w:val="1"/>
        </w:numPr>
        <w:rPr/>
      </w:pPr>
      <w:bookmarkStart w:id="631" w:name="pg14224_143736"/>
      <w:bookmarkStart w:id="632" w:name="__RefHeading___Toc5678778_3381743652"/>
      <w:bookmarkStart w:id="633" w:name="_Toc228"/>
      <w:bookmarkEnd w:id="631"/>
      <w:bookmarkEnd w:id="632"/>
      <w:r>
        <w:rPr>
          <w:rtl w:val="true"/>
        </w:rPr>
        <w:t>المدخل</w:t>
      </w:r>
      <w:r>
        <w:rPr>
          <w:rtl w:val="true"/>
        </w:rPr>
        <w:t>/</w:t>
      </w:r>
      <w:r>
        <w:rPr>
          <w:rtl w:val="true"/>
        </w:rPr>
        <w:t>أهداف ثورة الإمام الحسین علیه السّلام</w:t>
      </w:r>
      <w:bookmarkEnd w:id="633"/>
    </w:p>
    <w:p>
      <w:pPr>
        <w:pStyle w:val="Heading4"/>
        <w:numPr>
          <w:ilvl w:val="3"/>
          <w:numId w:val="1"/>
        </w:numPr>
        <w:rPr/>
      </w:pPr>
      <w:bookmarkStart w:id="634" w:name="__RefHeading___Toc5678780_3381743652"/>
      <w:bookmarkStart w:id="635" w:name="_Toc229"/>
      <w:bookmarkEnd w:id="634"/>
      <w:r>
        <w:rPr>
          <w:rtl w:val="true"/>
        </w:rPr>
        <w:t>اشارة</w:t>
      </w:r>
      <w:bookmarkEnd w:id="635"/>
    </w:p>
    <w:p>
      <w:pPr>
        <w:pStyle w:val="BookText"/>
        <w:rPr/>
      </w:pP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من المواضیع المهمّة فی دراسة حادثة عاشوراء،معرفة أهداف الإمام الحسین علیه السّلام فی ثورته، ولمعرفة الأهداف دور هامّ فی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سلوک الإمام الحسین علیه السّلام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تعرّض علماء الشیعة إلی أهداف وقعة عاشوراء وتحلیلها منذ القرن الخامس فصاعداً وبشکلٍ ضمنیّ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ولکنّنا نشهد شکلها الواسع فی العصر الحدیث،وتزامناً مع الحرکات الاجتماعیّة والدینیّة،وقد قُدّمت آراء مختلفة خلال هذه الفترة الزمنیة القصیرة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من اللّازم أوّلاً قبل طرح وجهات النظر وتحلیلها،تحدید الفرضیّات ومنهج البحث،وعلی أساس ذلک یمکن الجمع بین الکثیر من الأقوال ووجهات النظر المقدّمة علی ما نظنّ،فإنّ سبب الاختلاف بینها هو عدم وضوح الفرضیّات ومنهج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الأساس،فسوف نقدّم مباحث هذا التحلیل تحت العناوین الأربعة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الفرضیّات فی دراسة الأهداف واستخراجها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البحث فی تحلیل الأهداف واستخراجها</w:t>
      </w:r>
      <w:r>
        <w:rPr>
          <w:rFonts w:eastAsia="IRNazanin" w:cs="IRNazanin"/>
          <w:color w:val="111111"/>
          <w:sz w:val="28"/>
          <w:szCs w:val="28"/>
          <w:rtl w:val="true"/>
          <w:lang w:bidi="fa-IR"/>
        </w:rPr>
        <w:t xml:space="preserve">. </w:t>
      </w:r>
      <w:bookmarkStart w:id="636" w:name="pg14224_143737"/>
    </w:p>
    <w:p>
      <w:pPr>
        <w:pStyle w:val="BookText"/>
        <w:rPr/>
      </w:pPr>
      <w:bookmarkEnd w:id="636"/>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وجهات النظر حول الأهداف ونقدها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الهدفیّة المتعدّدة الطبقات</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5678782_3381743652"/>
      <w:bookmarkStart w:id="638" w:name="_Toc230"/>
      <w:bookmarkEnd w:id="637"/>
      <w:r>
        <w:rPr>
          <w:rtl w:val="true"/>
        </w:rPr>
        <w:t>أوّلاً</w:t>
      </w:r>
      <w:r>
        <w:rPr>
          <w:rtl w:val="true"/>
        </w:rPr>
        <w:t>:</w:t>
      </w:r>
      <w:r>
        <w:rPr>
          <w:rtl w:val="true"/>
        </w:rPr>
        <w:t>الفرضیّات</w:t>
      </w:r>
      <w:bookmarkEnd w:id="638"/>
    </w:p>
    <w:p>
      <w:pPr>
        <w:pStyle w:val="Heading5"/>
        <w:numPr>
          <w:ilvl w:val="4"/>
          <w:numId w:val="1"/>
        </w:numPr>
        <w:rPr/>
      </w:pPr>
      <w:bookmarkStart w:id="639" w:name="__RefHeading___Toc5678784_3381743652"/>
      <w:bookmarkStart w:id="640" w:name="_Toc231"/>
      <w:bookmarkEnd w:id="639"/>
      <w:r>
        <w:rPr>
          <w:rtl w:val="true"/>
        </w:rPr>
        <w:t>اشارة</w:t>
      </w:r>
      <w:bookmarkEnd w:id="640"/>
    </w:p>
    <w:p>
      <w:pPr>
        <w:pStyle w:val="BookText"/>
        <w:rPr/>
      </w:pPr>
      <w:r>
        <w:rPr>
          <w:rFonts w:ascii="IRNazanin" w:hAnsi="IRNazanin" w:eastAsia="IRNazanin"/>
          <w:color w:val="111111"/>
          <w:sz w:val="28"/>
          <w:sz w:val="28"/>
          <w:szCs w:val="28"/>
          <w:rtl w:val="true"/>
          <w:lang w:bidi="fa-IR"/>
        </w:rPr>
        <w:t>لا شکّ فی أنّنا لا نستطیع تحلیل حادثة عاشوراء ونهضة الإمام الحسین علیه السّلام خارج إطار العقائد الشیعیّة المسلّم بها والمستوحاة من القرآن والسنّة والتاریخ،وکذلک المسلّمات العقلیة والعقلائیة،وتتقوّم هذه الفرضیّات بالمعتقدات الدینیّة والمسلّمات العقلیّة والعقلائیة،وسنذکر أهمّها بشکل مقتضب</w:t>
      </w:r>
      <w:r>
        <w:rPr>
          <w:rFonts w:eastAsia="IRNazanin" w:cs="IRNazanin"/>
          <w:color w:val="111111"/>
          <w:sz w:val="28"/>
          <w:szCs w:val="28"/>
          <w:rtl w:val="true"/>
          <w:lang w:bidi="fa-IR"/>
        </w:rPr>
        <w:t>:</w:t>
      </w:r>
    </w:p>
    <w:p>
      <w:pPr>
        <w:pStyle w:val="Heading5"/>
        <w:numPr>
          <w:ilvl w:val="4"/>
          <w:numId w:val="1"/>
        </w:numPr>
        <w:rPr/>
      </w:pPr>
      <w:bookmarkStart w:id="641" w:name="__RefHeading___Toc5678786_3381743652"/>
      <w:bookmarkStart w:id="642" w:name="_Toc232"/>
      <w:bookmarkEnd w:id="641"/>
      <w:r>
        <w:rPr/>
        <w:t>1</w:t>
      </w:r>
      <w:r>
        <w:rPr>
          <w:rtl w:val="true"/>
        </w:rPr>
        <w:t>.</w:t>
      </w:r>
      <w:r>
        <w:rPr>
          <w:rtl w:val="true"/>
        </w:rPr>
        <w:t>الأهداف العامّة للإمامة والخلافة الإلهیّة</w:t>
      </w:r>
      <w:bookmarkEnd w:id="642"/>
    </w:p>
    <w:p>
      <w:pPr>
        <w:pStyle w:val="BookText"/>
        <w:rPr/>
      </w:pPr>
      <w:r>
        <w:rPr>
          <w:rFonts w:ascii="IRNazanin" w:hAnsi="IRNazanin" w:eastAsia="IRNazanin"/>
          <w:color w:val="111111"/>
          <w:sz w:val="28"/>
          <w:sz w:val="28"/>
          <w:szCs w:val="28"/>
          <w:rtl w:val="true"/>
          <w:lang w:bidi="fa-IR"/>
        </w:rPr>
        <w:t>یستند الشیعة فی بحث إثبات الإمامة إلی النصوص المؤکّدة الواردة عن رسول اللّه صلّی اللّه علیه و آله بشأن ضرورة الإمامة،مضافاً إلی امور یرونها من شؤون الإمامة،ومنها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معانی القرآن وسنّة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 من أجل حفظ الدین وصیانته من الاضمحلال والانحراف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 من أجل تطبیق الدین وتحقّقه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وظّف الأئمّة علیهم السّلام أقوالهم وأفعالهم وحیاتهم ومماتهم وکرّسوها فی طریق تحقیق هذه الأهداف،فضلاً عن أنّهم رسموا لأنفسهم أهدافاً سامیة فی النصوص الکثیرة التی أشاروا فیها إلی مکانتهم،مثل روایة الإمام الرضا علیه السّلام فی بیان أبعاد الإمامة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الإِمامَةَ زِمامُ الدّینِ،ونِظامُ المُسلِمینَ،وصَلاحُ الدُّنیا،وعِزُّ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اسُّ الإِسلامِ النّامی،وفَرعُهُ السّامی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بِالإِمامِ تَمامُ الصَّلاةِ،وَالزَّکاةِ،وَالصِّیامِ، وَالحَجِّ،وَالجِهادِ،وتَوفیرِ الفَیءِ وَالصَّدَقاتِ،وإمضاءِ الحُدودِ وَالأَحکامِ،ومَنعِ الثُّغورِ وَالأَطرافِ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یُحِلُّ حَلالَ اللّهِ،ویُحَرِّمُ حَرامَ اللّهِ،ویُقیمُ حُدودَ اللّهِ،ویَذِبُّ عَن دینِ اللّهِ،ویَدعو إلی سَبیلِ رَبِّهِ بِالحِکمَةِ وَالمَوعِظَةِ الحَسَنَةِ،وَالحُجَّةِ البالِغَةِ</w:t>
      </w:r>
      <w:r>
        <w:rPr>
          <w:rFonts w:eastAsia="Amiri" w:cs="Amiri" w:ascii="Amiri" w:hAnsi="Amiri"/>
          <w:color w:val="111111"/>
          <w:sz w:val="28"/>
          <w:szCs w:val="28"/>
          <w:rtl w:val="true"/>
          <w:lang w:bidi="ar-SA"/>
        </w:rPr>
        <w:t xml:space="preserve">... </w:t>
      </w:r>
      <w:bookmarkStart w:id="643" w:name="pg14224_143738"/>
    </w:p>
    <w:p>
      <w:pPr>
        <w:pStyle w:val="BookText"/>
        <w:rPr/>
      </w:pPr>
      <w:bookmarkEnd w:id="643"/>
      <w:r>
        <w:rPr>
          <w:rFonts w:ascii="Amiri" w:hAnsi="Amiri" w:eastAsia="Amiri" w:cs="Amiri"/>
          <w:color w:val="111111"/>
          <w:sz w:val="28"/>
          <w:sz w:val="28"/>
          <w:szCs w:val="28"/>
          <w:rtl w:val="true"/>
          <w:lang w:bidi="ar-SA"/>
        </w:rPr>
        <w:t>الإِمامُ أمینُ اللّهِ فی خَلقِهِ،وحُجَّتُهُ عَلی عِبادِهِ،وخَلیفَتُهُ فی بِلادِهِ،وَالدّاعی إلَی اللّهِ، وَالذّابُّ عَن حُرَمِ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المُطَهَّرُ مِنَ الذُّنوبِ،وَالمُبَرَّأُ عَنِ العُیوبِ،المَخصوصُ بِالعِلمِ،المَوسومُ بِالحِلمِ،نِظامُ الدّینِ،وعِزُّ المُسلِمینَ،وغَیظُ المُنافِقینَ،وبَوارُ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مُضطَلِعٌ بِالإِمامَةِ،عَالِمٌ بِالسِّیاسَةِ،مَفروضُ الطّاعَةِ،قائِمٌ بِأَمرِ اللّهِ عَزَّ وجَلَّ،ناصِحٌ لِعبادِ اللّهِ،حافِظٌ لِدینِ اللّهِ</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فإنّ من المتعینّ تفسیر کلّ حدث فی حیاتهم من خلال النظر إلی هذه الأهداف السامیة،وکما هو واضح فإنّ حادثة عاشوراء غیر مستثناة من ذلک</w:t>
      </w:r>
      <w:r>
        <w:rPr>
          <w:rFonts w:eastAsia="IRNazanin" w:cs="IRNazanin"/>
          <w:color w:val="111111"/>
          <w:sz w:val="28"/>
          <w:szCs w:val="28"/>
          <w:rtl w:val="true"/>
          <w:lang w:bidi="fa-IR"/>
        </w:rPr>
        <w:t>.</w:t>
      </w:r>
    </w:p>
    <w:p>
      <w:pPr>
        <w:pStyle w:val="Heading5"/>
        <w:numPr>
          <w:ilvl w:val="4"/>
          <w:numId w:val="1"/>
        </w:numPr>
        <w:rPr/>
      </w:pPr>
      <w:bookmarkStart w:id="644" w:name="__RefHeading___Toc5678788_3381743652"/>
      <w:bookmarkStart w:id="645" w:name="_Toc233"/>
      <w:bookmarkEnd w:id="644"/>
      <w:r>
        <w:rPr/>
        <w:t>2</w:t>
      </w:r>
      <w:r>
        <w:rPr>
          <w:rtl w:val="true"/>
        </w:rPr>
        <w:t>.</w:t>
      </w:r>
      <w:r>
        <w:rPr>
          <w:rtl w:val="true"/>
        </w:rPr>
        <w:t>علم الأئمّة علیهم السّلام بالغیب</w:t>
      </w:r>
      <w:bookmarkEnd w:id="645"/>
    </w:p>
    <w:p>
      <w:pPr>
        <w:pStyle w:val="BookText"/>
        <w:rPr/>
      </w:pPr>
      <w:r>
        <w:rPr>
          <w:rFonts w:ascii="IRNazanin" w:hAnsi="IRNazanin" w:eastAsia="IRNazanin"/>
          <w:color w:val="111111"/>
          <w:sz w:val="28"/>
          <w:sz w:val="28"/>
          <w:szCs w:val="28"/>
          <w:rtl w:val="true"/>
          <w:lang w:bidi="fa-IR"/>
        </w:rPr>
        <w:t>من العقائد المؤکّدة والضروریّة لدی الشیعة هی علم الأئمّة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نعم،هناک اختلافات طفیفة فی وجهات النظر فی مقدار ذلک العلم ومداه،ولکنّ الشکوک لا تعتری أصله بأیّ شکل من الأشکال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وبالطبع فإنّ الشیعة یعتبرون هذا العلم بالغیب من باب إذن اللّه،وفی طول علمه سبحانه لکن فی الرتبة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وتستند هذه العقیدة إلی الروایات الکثیرة التی نقلت فی مصادر الحدیث</w:t>
      </w:r>
      <w:r>
        <w:rPr>
          <w:rFonts w:eastAsia="IRNazanin" w:cs="IRNazanin"/>
          <w:color w:val="111111"/>
          <w:sz w:val="28"/>
          <w:szCs w:val="28"/>
          <w:rtl w:val="true"/>
          <w:lang w:bidi="fa-IR"/>
        </w:rPr>
        <w:t>.</w:t>
      </w:r>
    </w:p>
    <w:p>
      <w:pPr>
        <w:pStyle w:val="Heading5"/>
        <w:numPr>
          <w:ilvl w:val="4"/>
          <w:numId w:val="1"/>
        </w:numPr>
        <w:rPr/>
      </w:pPr>
      <w:bookmarkStart w:id="646" w:name="__RefHeading___Toc5678790_3381743652"/>
      <w:bookmarkStart w:id="647" w:name="_Toc234"/>
      <w:bookmarkEnd w:id="646"/>
      <w:r>
        <w:rPr/>
        <w:t>3</w:t>
      </w:r>
      <w:r>
        <w:rPr>
          <w:rtl w:val="true"/>
        </w:rPr>
        <w:t>.</w:t>
      </w:r>
      <w:r>
        <w:rPr>
          <w:rtl w:val="true"/>
        </w:rPr>
        <w:t>عدم حیلولة علم الغیب دون أداء الواجبات الظاهریّة</w:t>
      </w:r>
      <w:bookmarkEnd w:id="647"/>
    </w:p>
    <w:p>
      <w:pPr>
        <w:pStyle w:val="BookText"/>
        <w:rPr/>
      </w:pPr>
      <w:r>
        <w:rPr>
          <w:rFonts w:ascii="IRNazanin" w:hAnsi="IRNazanin" w:eastAsia="IRNazanin"/>
          <w:color w:val="111111"/>
          <w:sz w:val="28"/>
          <w:sz w:val="28"/>
          <w:szCs w:val="28"/>
          <w:rtl w:val="true"/>
          <w:lang w:bidi="fa-IR"/>
        </w:rPr>
        <w:t>من القضایا التی أدّت إلی الانزلاق والمغالطة فی هذا البحث،هی عدم الالتفات إلی أنّ علم الغیب لا یحول دون أداء الواجبات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والأئمّة علیهم السّلام کانوا یتمتّعون بعلم الغیب،إلّاأنّهم لم یتّخذوه أساساً لأداء الواجبات،فرسول اللّه صلّی اللّه علیه و آله لم یفعل ذلک فی قضایاه وأحکامه،بل وحتّی عند توجّهه إلی ساحة الحرب والقتال،بل کان یقول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أقضی بَینَکُم بِالبَیِّناتِ وَالأَیمانِ،وبَعضُکُم ألحَنُ بِحُجَّتِهِ مِن بَعضٍ،فَأَیُّما رَجُلٍ قَطَعتُ لَهُ مِن مالِ أخیهِ شَیئاً فَإِنَّما قَطَعتُ لَهُ بِهِ قِطعَةً مِنَ النّارِ</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ولو لم یکن الأمر کذلک فسوف یکون من الصعب تبریر ذهابه إلی مکّة وإحرامه،وانتهاء ذلک إلی صلح الحدیبیّة،وکذا معرکة احد،والکثیر من الأحداث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أئمّة الدین کانوا یستندون إلی الأسالیب المتعارفة فی تحصیل العلم والوعی فی الشؤون الاجتماعیّة والعلاقات بین الناس،ولم یکونوا یوظّفون معلوماتهم الغیبیّة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یعتمدون علیها أحیاناً لإظهار معاجزهم أو کراماتهم،ومع ذلک فلم یکن اسلوبهم الرائج به والمتعارف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العلّامة المجلسی فی جلاء العیون وکذا فی الرسالة التی کتبها حول حکمة شهادة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الشبهة العالقة فی أذهان العوامّ وهی لماذا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کربلاء واصطحب معه أهل بیته،رغم أنّه کان یعلم بشهادته؟یمکن تقدیم عدّة أجوبة علیها، فجوابها المجمل أنّنا یجب ألّا نقیس أحوال أئمّة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موضوع علم الغیب والاطّلاع علی القضاء والقدر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بأحوالنا،فتکلیفهم هو تکلیف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ماکان تکلیف المطّلعین علی أسرار قضاء الحقّ تعالی وقدره کتکلیفنا فی هذا الباب،وکان بمقدورهم رفع تلک القضاءات،لکان من اللّازم ألّا یجری علیهم أیّ قضاء،ولا یبتلوا بأیّ بلاء،وأن تقع جمیع الاُمور حسب رغبتهم البدنیّة،وهو ما یخالف مصلحة العلیم القدیر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ینبغی ألّایکونوا مکلّفین بالعلم الواقع،وأن یشترکوا مع سائر الناس فی التکالیف الظاهریّة،کما أنّهم کانوا مکلّفین بالظاهر فی باب طهارة الأشیاء ونجاستها،وإیمان العباد وکفرهم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کانوا مکلّفین بالعلم الواقع،لکان من الواجب ألّا یعاشروا أیّ أحد،ویعتبروا کلّ الأشیاء نجسة،ویحکموا بکفر أکثر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ما کان الأمر کذلک،فإنّ الإمام الحسین علیه السّلام کان مکلّفاً بحسب الظاهر بأن یجاهد المنافقین والکفّار مع وجود الأعوان والأنصار</w:t>
      </w:r>
      <w:r>
        <w:rPr>
          <w:rFonts w:eastAsia="IRNazanin" w:cs="IRNazanin"/>
          <w:color w:val="111111"/>
          <w:sz w:val="28"/>
          <w:szCs w:val="28"/>
          <w:rtl w:val="true"/>
          <w:lang w:bidi="fa-IR"/>
        </w:rPr>
        <w:t xml:space="preserve">. </w:t>
      </w:r>
      <w:r>
        <w:rPr>
          <w:rStyle w:val="FootnoteAnchor"/>
          <w:rtl w:val="true"/>
        </w:rPr>
        <w:footnoteReference w:id="815"/>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مجموعة رسائل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bookmarkStart w:id="648" w:name="pg14224_143740"/>
    </w:p>
    <w:p>
      <w:pPr>
        <w:pStyle w:val="BookText"/>
        <w:rPr/>
      </w:pPr>
      <w:bookmarkEnd w:id="648"/>
      <w:r>
        <w:rPr>
          <w:rFonts w:ascii="IRNazanin" w:hAnsi="IRNazanin" w:eastAsia="IRNazanin"/>
          <w:color w:val="111111"/>
          <w:sz w:val="28"/>
          <w:sz w:val="28"/>
          <w:szCs w:val="28"/>
          <w:rtl w:val="true"/>
          <w:lang w:bidi="fa-IR"/>
        </w:rPr>
        <w:t>کما کتب العلّامة الطباطبائی فی الرسالة التی ألّفها حول علم الإمام بالغیب،ونقد فیها بشکل غیر مباشر بعض وجهات النظر فی مجال هدف ثورة الإمام الحسین علیه السّلام،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عن طریق النقل،روایات متواترة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 مطّلع علی جمیع الاُمور عن طریق الموهبة الإلهیة،لا عن طریق الاکتساب،وأنّه یعرف کلّ ما یریده بأدنی التفات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نوع من التکلیف لا یتعلّق بمتعلّق هذا النوع من العلم من ناحیة أنّه متعلَّق هذا النوع من العلم وحتمیّ الوقوع،کما لا یرتبط به قصد وطلب من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العلم الممنوح للإمام علیه السّلام لیس له أثر فی أعماله،ولا علاقة له بتکالیفه الخاصّة؛إذ إنّ کلّ أمر یرتبط بالقضاء الحتمی لا یتعلّق به الأمر أو النهی،أو الإرادة والقصد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من الصحیح أن نعتبر ظواهر أعمال الإمام علیه السّلام،والتی یمکن تطبیقها علی العلل والأسباب الظاهریّة،دلیلاً علی عدم امتلاک هذا العلم الفطریّ وشاهداً علی الجهل بالواقع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سیّد الشهداء علیه السّلام عالماً بالواقع فلماذا أرسل مسلماً سفیراً له إلی الکوفة؟ولماذا بعث کتاباً إلی أهل الکوفة بواسطة الصیداوی،ولماذا توجّه بنفسه من مکّة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والإجابة علی هذه الأسئلة ونظائرها تتّضح من خلال الملاحظة المشار إلیها،فقد عمل الإمام علیه السّلام فی هذه المواضع وأمثالها بالعلوم التی نحصل علیها من المجاری العادیّة،ومن الشواهد والقرائن</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کتاب شهید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Heading5"/>
        <w:numPr>
          <w:ilvl w:val="4"/>
          <w:numId w:val="1"/>
        </w:numPr>
        <w:rPr/>
      </w:pPr>
      <w:bookmarkStart w:id="649" w:name="__RefHeading___Toc5678792_3381743652"/>
      <w:bookmarkStart w:id="650" w:name="_Toc235"/>
      <w:bookmarkEnd w:id="649"/>
      <w:r>
        <w:rPr/>
        <w:t>4</w:t>
      </w:r>
      <w:r>
        <w:rPr>
          <w:rtl w:val="true"/>
        </w:rPr>
        <w:t>.</w:t>
      </w:r>
      <w:r>
        <w:rPr>
          <w:rtl w:val="true"/>
        </w:rPr>
        <w:t>علم الإمام الحسین علیه السّلام بشهادته</w:t>
      </w:r>
      <w:bookmarkEnd w:id="65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استناداً إلی الأحادیث الکثیرة التی وصلتنا بشکل متواتر فی کتب التاریخ والحدیث، فقد کان الإمام الحسین علیه السّلام علی علم بشهادته قبل انطلاقه نحو مکّة وکربلاء </w:t>
      </w:r>
      <w:r>
        <w:rPr>
          <w:rStyle w:val="FootnoteAnchor"/>
          <w:rtl w:val="true"/>
        </w:rPr>
        <w:footnoteReference w:id="817"/>
      </w:r>
      <w:r>
        <w:rPr>
          <w:rFonts w:ascii="IRNazanin" w:hAnsi="IRNazanin" w:eastAsia="IRNazanin"/>
          <w:color w:val="111111"/>
          <w:sz w:val="28"/>
          <w:sz w:val="28"/>
          <w:szCs w:val="28"/>
          <w:rtl w:val="true"/>
          <w:lang w:bidi="fa-IR"/>
        </w:rPr>
        <w:t xml:space="preserve">،حیث ذکر </w:t>
      </w:r>
      <w:bookmarkStart w:id="651" w:name="pg14224_143741"/>
    </w:p>
    <w:p>
      <w:pPr>
        <w:pStyle w:val="BookText"/>
        <w:rPr/>
      </w:pPr>
      <w:bookmarkEnd w:id="651"/>
      <w:r>
        <w:rPr>
          <w:rFonts w:ascii="IRNazanin" w:hAnsi="IRNazanin" w:eastAsia="IRNazanin"/>
          <w:color w:val="111111"/>
          <w:sz w:val="28"/>
          <w:sz w:val="28"/>
          <w:szCs w:val="28"/>
          <w:rtl w:val="true"/>
          <w:lang w:bidi="fa-IR"/>
        </w:rPr>
        <w:t>رسولُ اللّه صلّی اللّه علیه و آله و الإمام علیّ والسیّدة فاطمة والإمام الحسن والإمام الحسین علیهم السّلام،جمیعاً فی هذه النصوص هذا الأمر فی المراحل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وتبلغ کثرة هذه النصوص حدّاً بحیث لا یبقی مجال للشکّ فی صدورها،علماً أنّ التاریخ الدقیق للشهادة لم یعیّن فی معظم هذه النصوص</w:t>
      </w:r>
      <w:r>
        <w:rPr>
          <w:rFonts w:eastAsia="IRNazanin" w:cs="IRNazanin"/>
          <w:color w:val="111111"/>
          <w:sz w:val="28"/>
          <w:szCs w:val="28"/>
          <w:rtl w:val="true"/>
          <w:lang w:bidi="fa-IR"/>
        </w:rPr>
        <w:t>.</w:t>
      </w:r>
    </w:p>
    <w:p>
      <w:pPr>
        <w:pStyle w:val="Heading4"/>
        <w:numPr>
          <w:ilvl w:val="3"/>
          <w:numId w:val="1"/>
        </w:numPr>
        <w:rPr/>
      </w:pPr>
      <w:bookmarkStart w:id="652" w:name="__RefHeading___Toc5678794_3381743652"/>
      <w:bookmarkStart w:id="653" w:name="_Toc236"/>
      <w:bookmarkEnd w:id="652"/>
      <w:r>
        <w:rPr>
          <w:rtl w:val="true"/>
        </w:rPr>
        <w:t>ثانیاً</w:t>
      </w:r>
      <w:r>
        <w:rPr>
          <w:rtl w:val="true"/>
        </w:rPr>
        <w:t>:</w:t>
      </w:r>
      <w:r>
        <w:rPr>
          <w:rtl w:val="true"/>
        </w:rPr>
        <w:t>منهج البحث فی تحلیل الأهداف واستخراجها</w:t>
      </w:r>
      <w:bookmarkEnd w:id="653"/>
    </w:p>
    <w:p>
      <w:pPr>
        <w:pStyle w:val="BookText"/>
        <w:rPr/>
      </w:pPr>
      <w:r>
        <w:rPr>
          <w:rFonts w:ascii="IRNazanin" w:hAnsi="IRNazanin" w:eastAsia="IRNazanin"/>
          <w:color w:val="111111"/>
          <w:sz w:val="28"/>
          <w:sz w:val="28"/>
          <w:szCs w:val="28"/>
          <w:rtl w:val="true"/>
          <w:lang w:bidi="fa-IR"/>
        </w:rPr>
        <w:t>من أجل دراسة وجهات النظر والوصول إلی الرأی المختار،علینا أن نتناول أیضاً قواعد واُسلوب استخراج الأهداف فی الظواهر الاجتماعیّة،خاصّة عندما تکتسب الطابع التاریخیّ وتنضوی فی الدائرة السلوکیّة للرجال العظام والمقدّسین،بالإضافة إلی الفرضیّات التی تمثّل الاُصول الموضوعة والمسلّم بها لهذا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الاُصول والقواعد تقودنا إلی أن نأخذ بنظر الاعتبار فی البحث جمیع الأبعاد والزوایا،وأن نخرج من النظرة الاُحادیّة البعد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ونشیر الآن إلی بعض المواضع من هذه الاُصول والقواعد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استخراج أهداف حرکة الإمام الحسین علیه السّلام عبر 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الاُسلوب الکلامی وتوظیف الأهداف العامّة للإمامة،والآخر الرجوع إلی أقوال الإمام الحسین علیه السّلام وکتبه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والصحیح أن نستند إلی کلا المصدرین معاً؛لأنّ الاهتمام بأحد هذین المصدرین یؤدّی إلی الانزلاق والانحراف فی التحلیل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الاُمور التی أدّت إلی الاختلاف فی الرأی بشأن قضیّة الأهداف،هو عدم الالتفات إلی الاختلاف بین المقصد والمقصود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یسافر إلی مدینة أو یزاول تجارة أو یزور مکاناً مقدّساً،فإنّ تلک المدینة،هی مقصده،ولکنّ قصده وهدفه هو التجارة أو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ورغم أنّ حادثة عاشوراء انتهت بالشهادة،إلّاأنّ الشهادة مقصد ولیست مقصوداً وهدفاً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ذلک،فإذا قیل إنّ الإمام الحسین علیه السّلام ما ثار للشهادة،بل ثار من أجل إقامة الحکم وإحیاء سنّة النبیّ وإصلاح الاُمور،فإنّ هذا الکلام لیس فاقداً للأساس؛لأنّ الشهادة مقصد،والمقصود هو إحیاء السنّة وإصلاح الاُمور</w:t>
      </w:r>
      <w:r>
        <w:rPr>
          <w:rFonts w:eastAsia="IRNazanin" w:cs="IRNazanin"/>
          <w:color w:val="111111"/>
          <w:sz w:val="28"/>
          <w:szCs w:val="28"/>
          <w:rtl w:val="true"/>
          <w:lang w:bidi="fa-IR"/>
        </w:rPr>
        <w:t xml:space="preserve">. </w:t>
      </w:r>
      <w:bookmarkStart w:id="654" w:name="pg14224_143742"/>
    </w:p>
    <w:p>
      <w:pPr>
        <w:pStyle w:val="BookText"/>
        <w:rPr/>
      </w:pPr>
      <w:bookmarkEnd w:id="654"/>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التمییز بین أهداف حقیقةٍ مّا والنتائج والآثار المترتّبة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استشهد الإمام الحسین علیه السّلام من أجل تحقیق بعض الأهداف،وإذا تمتّع البشر من بعده بالکمالات المعنویّة والأجر الاُخروی من خلال إقامة العزاء والبکاء علیه،فإنّ من غیر الصحیح أن نعتبر العزاء والبکاء والنتائج المترتّبة علی ذلک،من أهداف ثورة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ذلک فإنّ اولئک الذین اعتبروا الشفاعة للاُمّة،أو الحصول علی الأجر الاُخروی وغفران الذنوب،هما من أهداف ثورة الإمام الحسین علیه السّلام،إنّما هم واقعون فی مغالطة</w:t>
      </w:r>
      <w:r>
        <w:rPr>
          <w:rFonts w:eastAsia="IRNazanin" w:cs="IRNazanin"/>
          <w:color w:val="111111"/>
          <w:sz w:val="28"/>
          <w:szCs w:val="28"/>
          <w:rtl w:val="true"/>
          <w:lang w:bidi="fa-IR"/>
        </w:rPr>
        <w:t>.</w:t>
      </w:r>
    </w:p>
    <w:p>
      <w:pPr>
        <w:pStyle w:val="Heading4"/>
        <w:numPr>
          <w:ilvl w:val="3"/>
          <w:numId w:val="1"/>
        </w:numPr>
        <w:rPr/>
      </w:pPr>
      <w:bookmarkStart w:id="655" w:name="__RefHeading___Toc5678796_3381743652"/>
      <w:bookmarkStart w:id="656" w:name="_Toc237"/>
      <w:bookmarkEnd w:id="655"/>
      <w:r>
        <w:rPr>
          <w:rtl w:val="true"/>
        </w:rPr>
        <w:t>ثالثاً</w:t>
      </w:r>
      <w:r>
        <w:rPr>
          <w:rtl w:val="true"/>
        </w:rPr>
        <w:t>:</w:t>
      </w:r>
      <w:r>
        <w:rPr>
          <w:rtl w:val="true"/>
        </w:rPr>
        <w:t>وجهات النظر حول هدف ثورة الإمام الحسین علیه السّلام</w:t>
      </w:r>
      <w:bookmarkEnd w:id="656"/>
    </w:p>
    <w:p>
      <w:pPr>
        <w:pStyle w:val="Heading5"/>
        <w:numPr>
          <w:ilvl w:val="4"/>
          <w:numId w:val="1"/>
        </w:numPr>
        <w:rPr/>
      </w:pPr>
      <w:bookmarkStart w:id="657" w:name="__RefHeading___Toc5678798_3381743652"/>
      <w:bookmarkStart w:id="658" w:name="_Toc238"/>
      <w:bookmarkEnd w:id="657"/>
      <w:r>
        <w:rPr>
          <w:rtl w:val="true"/>
        </w:rPr>
        <w:t>اشارة</w:t>
      </w:r>
      <w:bookmarkEnd w:id="658"/>
    </w:p>
    <w:p>
      <w:pPr>
        <w:pStyle w:val="BookText"/>
        <w:rPr/>
      </w:pPr>
      <w:r>
        <w:rPr>
          <w:rFonts w:ascii="IRNazanin" w:hAnsi="IRNazanin" w:eastAsia="IRNazanin"/>
          <w:color w:val="111111"/>
          <w:sz w:val="28"/>
          <w:sz w:val="28"/>
          <w:szCs w:val="28"/>
          <w:rtl w:val="true"/>
          <w:lang w:bidi="fa-IR"/>
        </w:rPr>
        <w:t>أصبح الاهتمام المباشر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فی بدایة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بقضیّة أهداف ثورة الإمام الحسین علیه السّلام جدّیاً فی العصر الحدیث،فقد تعرّض علماء الشیعة خلال تضاعیف کلامهم </w:t>
      </w:r>
      <w:r>
        <w:rPr>
          <w:rStyle w:val="FootnoteAnchor"/>
          <w:rtl w:val="true"/>
        </w:rPr>
        <w:footnoteReference w:id="8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لملاحظة نموذج من هذه المطالب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حول هدف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شهید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449</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وزوایاه إلی نقاط تدلّ علی أنّهم لم یتناولوا هذا الموضوع بشکل 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هذا الموضوع خضع فی العصر الحاضر للدراسة والبحث بشکل مباشر،وکتبت مؤلّفات کثیرة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الآراء والأقوال التی قدّمت فی هذا المجال 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عن البیعة وإقامة الدولة لإحیاء الإسلام</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استقبال الشهادة</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المحافظة علی النفس</w:t>
      </w:r>
      <w:r>
        <w:rPr>
          <w:rFonts w:eastAsia="IRNazanin" w:cs="IRNazanin"/>
          <w:color w:val="111111"/>
          <w:sz w:val="28"/>
          <w:szCs w:val="28"/>
          <w:rtl w:val="true"/>
          <w:lang w:bidi="fa-IR"/>
        </w:rPr>
        <w:t xml:space="preserve">. </w:t>
      </w:r>
      <w:r>
        <w:rPr>
          <w:rStyle w:val="FootnoteAnchor"/>
          <w:rtl w:val="true"/>
        </w:rPr>
        <w:footnoteReference w:id="821"/>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إقامة الدولة فی البدء،وقصد الشهادة بعد مقتل مسلم</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الشهادة بدعوة الناس ضدّ حکم یزید لتغییر الوضع القائم</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العلّامة العسکری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الدولة مع العلم بالشهادة</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الأمر إقامة الدولة وباطنه استقبال الشهادة</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ویمکن القول إنّ هذه الآراء السبعة تعود فی الحقیقة إلی أربع نظریّات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طلب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إقامة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المحافظة علی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بین النظریتین الاُولی والثانیة؛أی‌طلب الشهادة وإقامة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الرابع والخامس والسادس والسابع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مفاد الآراء الثلاثة الاُولی فهو واضح،وأمّا الرأی الرابع وما بعده فقد قدّم علی أساس المبادئ الکلامیّة للشیعة من علم الإمام بشهادته من جهة،وأقوال الإمام والشواهد التاریخیّة علی الإطاحة بحکم یزید وإقامة الدولة الإسلامیة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أراد أصحاب هذه الآراء أن یجمعوا بین هاتین الحقیقتین،فعبّرت عملیّة الجمع هذه عن نفسها فی أربعة 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مراحل؛أی‌قصد إقامة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قصد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الاُستاذ المطهری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القصد المباشر وغیر المباشر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العسکری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إقامة الدولة مع العلم بالشهادة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الاُستادی</w:t>
      </w:r>
      <w:r>
        <w:rPr>
          <w:rFonts w:eastAsia="IRNazanin" w:cs="IRNazanin"/>
          <w:color w:val="111111"/>
          <w:sz w:val="28"/>
          <w:szCs w:val="28"/>
          <w:rtl w:val="true"/>
          <w:lang w:bidi="fa-IR"/>
        </w:rPr>
        <w:t xml:space="preserve">). </w:t>
      </w:r>
      <w:bookmarkStart w:id="659" w:name="pg14224_143744"/>
    </w:p>
    <w:p>
      <w:pPr>
        <w:pStyle w:val="BookText"/>
        <w:rPr/>
      </w:pPr>
      <w:bookmarkEnd w:id="659"/>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الجانبان الظاهری والباطنی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الفاضل والسیّد الإشراقی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نلقی نظرة إجمالیّة علی هذه النظریّات</w:t>
      </w:r>
      <w:r>
        <w:rPr>
          <w:rFonts w:eastAsia="IRNazanin" w:cs="IRNazanin"/>
          <w:color w:val="111111"/>
          <w:sz w:val="28"/>
          <w:szCs w:val="28"/>
          <w:rtl w:val="true"/>
          <w:lang w:bidi="fa-IR"/>
        </w:rPr>
        <w:t>:</w:t>
      </w:r>
    </w:p>
    <w:p>
      <w:pPr>
        <w:pStyle w:val="Heading5"/>
        <w:numPr>
          <w:ilvl w:val="4"/>
          <w:numId w:val="1"/>
        </w:numPr>
        <w:rPr/>
      </w:pPr>
      <w:bookmarkStart w:id="660" w:name="__RefHeading___Toc5678800_3381743652"/>
      <w:bookmarkStart w:id="661" w:name="_Toc239"/>
      <w:bookmarkEnd w:id="660"/>
      <w:r>
        <w:rPr/>
        <w:t>1</w:t>
      </w:r>
      <w:r>
        <w:rPr>
          <w:rtl w:val="true"/>
        </w:rPr>
        <w:t>.</w:t>
      </w:r>
      <w:r>
        <w:rPr>
          <w:rtl w:val="true"/>
        </w:rPr>
        <w:t>نظریّة طلب الشهادة</w:t>
      </w:r>
      <w:bookmarkEnd w:id="661"/>
    </w:p>
    <w:p>
      <w:pPr>
        <w:pStyle w:val="Heading6"/>
        <w:numPr>
          <w:ilvl w:val="5"/>
          <w:numId w:val="1"/>
        </w:numPr>
        <w:rPr/>
      </w:pPr>
      <w:bookmarkStart w:id="662" w:name="__RefHeading___Toc5678802_3381743652"/>
      <w:bookmarkStart w:id="663" w:name="_Toc240"/>
      <w:bookmarkEnd w:id="662"/>
      <w:r>
        <w:rPr>
          <w:rtl w:val="true"/>
        </w:rPr>
        <w:t>اشارة</w:t>
      </w:r>
      <w:bookmarkEnd w:id="663"/>
    </w:p>
    <w:p>
      <w:pPr>
        <w:pStyle w:val="BookText"/>
        <w:rPr/>
      </w:pPr>
      <w:r>
        <w:rPr>
          <w:rFonts w:ascii="Amiri" w:hAnsi="Amiri" w:eastAsia="Amiri" w:cs="Amiri"/>
          <w:color w:val="111111"/>
          <w:sz w:val="28"/>
          <w:sz w:val="28"/>
          <w:szCs w:val="28"/>
          <w:rtl w:val="true"/>
          <w:lang w:bidi="ar-SA"/>
        </w:rPr>
        <w:t xml:space="preserve">قُدّمت حتّی الآن تفسیرات لنظریّة طلب الشهادة </w:t>
      </w:r>
      <w:r>
        <w:rPr>
          <w:rStyle w:val="FootnoteAnchor"/>
          <w:rtl w:val="true"/>
        </w:rPr>
        <w:footnoteReference w:id="8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یجدر ذکره أنّ العلّامة السیّد شرف الدین العاملی ذکر فی کتاب المجالس الفاخرة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خمسة‌وثلاثین دلیلاً علی نظریة طلب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العلّامة محسن الأمین فی المجلّد الأوّل من أعیان الشیعة ما یقرب من عشرین دلیلاً تفید بأنّ الإمام الحسین علیه السّلام کان یظنّ الشهادة،بل کان موقناً بها فی بعض المراحل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 آیة اللّه الاُستادی فی کتاب بررسی قسمتی از کتاب شهید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صدر بعد ذلک فی کتاب سرگذشت کتاب شهید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دلیلاً علی 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وقدّم آیة اللّه الصافی الگلبایگانی أیضاً فی کتاب شهید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وثلاثین دلیلاً علی نظریة طلب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لا یکون هناک قائل ببعضها هذا الیوم،إلّاأنّ الالتفات إلیها بشکل إجمالی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قدّمت أربعة تفاسیر لطلب الإمام للشهادة،ولکلّ منها قائل</w:t>
      </w:r>
      <w:r>
        <w:rPr>
          <w:rFonts w:eastAsia="IRNazanin" w:cs="IRNazanin"/>
          <w:color w:val="111111"/>
          <w:sz w:val="28"/>
          <w:szCs w:val="28"/>
          <w:rtl w:val="true"/>
          <w:lang w:bidi="fa-IR"/>
        </w:rPr>
        <w:t>.</w:t>
      </w:r>
    </w:p>
    <w:p>
      <w:pPr>
        <w:pStyle w:val="Heading6"/>
        <w:numPr>
          <w:ilvl w:val="5"/>
          <w:numId w:val="1"/>
        </w:numPr>
        <w:rPr/>
      </w:pPr>
      <w:bookmarkStart w:id="664" w:name="__RefHeading___Toc5678804_3381743652"/>
      <w:bookmarkStart w:id="665" w:name="_Toc241"/>
      <w:bookmarkEnd w:id="664"/>
      <w:r>
        <w:rPr>
          <w:rtl w:val="true"/>
        </w:rPr>
        <w:t>أ</w:t>
      </w:r>
      <w:r>
        <w:rPr>
          <w:rtl w:val="true"/>
        </w:rPr>
        <w:t>-</w:t>
      </w:r>
      <w:r>
        <w:rPr>
          <w:rtl w:val="true"/>
        </w:rPr>
        <w:t>الشهادة التکلیفیة</w:t>
      </w:r>
      <w:bookmarkEnd w:id="665"/>
    </w:p>
    <w:p>
      <w:pPr>
        <w:pStyle w:val="BookText"/>
        <w:rPr/>
      </w:pPr>
      <w:r>
        <w:rPr>
          <w:rFonts w:ascii="IRNazanin" w:hAnsi="IRNazanin" w:eastAsia="IRNazanin"/>
          <w:color w:val="111111"/>
          <w:sz w:val="28"/>
          <w:sz w:val="28"/>
          <w:szCs w:val="28"/>
          <w:rtl w:val="true"/>
          <w:lang w:bidi="fa-IR"/>
        </w:rPr>
        <w:t>قُدّمت هذه النظریّة علی أساس بعض الروایات،وأشهرها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الإمام الصادق علیه السّلام فی الکافی ،والتی تفید بأنّ علی کلّ إمام مسؤولیّة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تُوُفِّیَ الحَسَنُ علیه السّلام ومَضی،فَتَحَ الحُسَینُ علیه السّلام الخاتَمَ الثّالِثَ،فَوَجَدَ فیها أنْ قاتِل فَاقتُل وتُقتَل،واخرُج بِأَقوامٍ لِلشَّهادَةِ لا شهادَةَ لَهُم إلاّ مَعَکَ</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والأُخری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التی تروی لنا رؤیا الإمام الحسین علیه السّلام عند مسیره من مکّة إلی الکوفة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حُسینُ اخرُج،فَإِنَّ اللّهَ قَد شاءَ أن یَراکَ قَتیلاً</w:t>
      </w:r>
      <w:r>
        <w:rPr>
          <w:rFonts w:eastAsia="Amiri" w:cs="Amiri" w:ascii="Amiri" w:hAnsi="Amiri"/>
          <w:color w:val="111111"/>
          <w:sz w:val="28"/>
          <w:szCs w:val="28"/>
          <w:rtl w:val="true"/>
          <w:lang w:bidi="ar-SA"/>
        </w:rPr>
        <w:t xml:space="preserve">. </w:t>
      </w:r>
      <w:r>
        <w:rPr>
          <w:rStyle w:val="FootnoteAnchor"/>
          <w:rtl w:val="true"/>
        </w:rPr>
        <w:footnoteReference w:id="828"/>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 البعض استناداً إلی هذه الروایات،أنّ ثورة الإمام الحسین علیه السّلام هی تکلیف شخصی وأمر خاصّ،اُمر به علیه السّلام حسب برنامج عُدّ مسبقاً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ویَعتبر هذا البعض أنّ ثورة الإمام الحسین </w:t>
      </w:r>
    </w:p>
    <w:p>
      <w:pPr>
        <w:pStyle w:val="BookText"/>
        <w:rPr/>
      </w:pPr>
      <w:r>
        <w:rPr>
          <w:rFonts w:ascii="IRNazanin" w:hAnsi="IRNazanin" w:eastAsia="IRNazanin"/>
          <w:color w:val="111111"/>
          <w:sz w:val="28"/>
          <w:sz w:val="28"/>
          <w:szCs w:val="28"/>
          <w:rtl w:val="true"/>
          <w:lang w:bidi="fa-IR"/>
        </w:rPr>
        <w:t>کان لها مخطّط غیبیّ،وأنّ ید الغیب هی التی کتبت تفاصیلها ونفذّها الإمام ولا یمکن من بعدها الاقتداء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واستناداً إلی وجهة النظر هذه،فإنّ ثورة الإمام الحسین علیه السّلام کانت حالة استثنائیّة ولم تکن قاعدة عامّة،ولا یمکن أن نجعل من هذا الاستثناء 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أحد العلماء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أن یقال حول وقعة کربلاء شیء سوی التکلیف الشخصی</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عزم الحسین علیه السّلام عالماً بأنّه سیدرک الشهادة بحکم المصلحة التی لا یعلم سرّها أحدٌ سوی اللّه</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وکتب باحثٌ آخر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یمکن بیانه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شهادة الإمام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المعصوم،بل إنّه مثل ذات الأحدیة خارج بشکل مطلق عن دائرة إحاطة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مَیّزتُموهُ بِأَوهامِکُم فی أَدَقِّ مَعانِیهِ فَهوَ مَخلوقٌ مِثلُکُم مَردودٌ إلَیکُمْ</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ومن العجیب أنّ المجلسی أیضاً کتب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شهادة الإمام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الحقیقة من فروع مسألة القضاء والقدر،حیث ورد فی أحادیث کثیرة النهی عن التفکیر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عدم التفکیر فی هذا المجال أحوط وأولی</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کما یقول صاحب الجواهر حول الإمام الحسین علیه السّلام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تکلیف خاصّ قد قدم علیه وبادر إلی إجابته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bookmarkStart w:id="666" w:name="pg14224_143746"/>
    </w:p>
    <w:p>
      <w:pPr>
        <w:pStyle w:val="Heading6"/>
        <w:numPr>
          <w:ilvl w:val="5"/>
          <w:numId w:val="1"/>
        </w:numPr>
        <w:rPr/>
      </w:pPr>
      <w:bookmarkStart w:id="667" w:name="__RefHeading___Toc5678806_3381743652"/>
      <w:bookmarkStart w:id="668" w:name="_Toc242"/>
      <w:bookmarkEnd w:id="666"/>
      <w:bookmarkEnd w:id="667"/>
      <w:r>
        <w:rPr>
          <w:rtl w:val="true"/>
        </w:rPr>
        <w:t>ب</w:t>
      </w:r>
      <w:r>
        <w:rPr>
          <w:rtl w:val="true"/>
        </w:rPr>
        <w:t>-</w:t>
      </w:r>
      <w:r>
        <w:rPr>
          <w:rtl w:val="true"/>
        </w:rPr>
        <w:t>شهید الفداء</w:t>
      </w:r>
      <w:bookmarkEnd w:id="668"/>
    </w:p>
    <w:p>
      <w:pPr>
        <w:pStyle w:val="BookText"/>
        <w:rPr/>
      </w:pPr>
      <w:r>
        <w:rPr>
          <w:rFonts w:ascii="IRNazanin" w:hAnsi="IRNazanin" w:eastAsia="IRNazanin"/>
          <w:color w:val="111111"/>
          <w:sz w:val="28"/>
          <w:sz w:val="28"/>
          <w:szCs w:val="28"/>
          <w:rtl w:val="true"/>
          <w:lang w:bidi="fa-IR"/>
        </w:rPr>
        <w:t>هذه النظریّة لا تخلو من شبه بنظریّة المسیحیّة بشأن صلب عیسی علیه السّلام،فکما أنّه ارتضی أن یُصلب کی یفتدی البشر من ذنوبهم،فقد استشهد الإمام الحسین علیه السّلام کی یطهّر الاُمّة من ذنوبها ویکون شفیعها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النظریّة هی فی الحقیقة تفسیر مسیحی للثورة الحسینیة، ولیس لها أیّ سند فی النصوص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أحد المعتقدین بهذه النظریّة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علیه السّلام مستجاب الدعوة،وعلی هذا فلو کان سیّد الشهداء علیه السّلام یرید أن یدعو علی أعدائه بالهلاک کما حدث لقوم عاد وثمود،لدعا علیهم قبل أن یظفروا به ولأهلکهم اللّه جمیعاً،ولکنّه کان یرید أن یُقتل؛کی یجزع علیه المؤمنون أوّلهم وآخرهم ویبکوا علیه،ویتمنّوا أن یکونوا معه لیفوزوا معه الفوز العظیم المتمثّل فی الشهادة،کی تُغفر لهم بذلک ذنوبهم،ویکون بکاؤهم وحزنهم کفّارة لذنوبهم،وهذا البکاء والحزن لم یکونا لیقعا دون شهادة مثل هذا الرجل العظیم،وبناءً علی ذلک فإنّ شهادته علیه السّلام کانت الکفّارة لذنوب جمیع المذنبین</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وقد ذکر النراقی ما یشبه هذا الکلام فی کتاب محرق القلوب ،وأضاف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رضی الإمام الحسین علیه السّلام بالشهادة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بلوغ الشفاعة الکبری والتی هی مقتضی استخلاص جمیع المحبّین والموالین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تکون هذه المرتبة له،فلم یکن بلوغ هذه المرتبة ممکناً له من دون الشهادة؛ذلک لأنّ تطهیر الاُمّة من معاصیها وشفاعتها موقوف علی إراقة دمه وتألمّه</w:t>
      </w:r>
      <w:r>
        <w:rPr>
          <w:rFonts w:eastAsia="IRNazanin" w:cs="IRNazanin"/>
          <w:color w:val="111111"/>
          <w:sz w:val="28"/>
          <w:szCs w:val="28"/>
          <w:rtl w:val="true"/>
          <w:lang w:bidi="fa-IR"/>
        </w:rPr>
        <w:t xml:space="preserve">. </w:t>
      </w:r>
      <w:r>
        <w:rPr>
          <w:rStyle w:val="FootnoteAnchor"/>
          <w:rtl w:val="true"/>
        </w:rPr>
        <w:footnoteReference w:id="836"/>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استنتج حمید عنایت استناداً إلی کتب بعض الخطباء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محرق القلوب </w:t>
      </w:r>
      <w:bookmarkStart w:id="669" w:name="pg14224_143747"/>
    </w:p>
    <w:p>
      <w:pPr>
        <w:pStyle w:val="BookText"/>
        <w:rPr/>
      </w:pPr>
      <w:bookmarkEnd w:id="669"/>
      <w:r>
        <w:rPr>
          <w:rFonts w:ascii="IRNazanin" w:hAnsi="IRNazanin" w:eastAsia="IRNazanin"/>
          <w:color w:val="111111"/>
          <w:sz w:val="28"/>
          <w:sz w:val="28"/>
          <w:szCs w:val="28"/>
          <w:rtl w:val="true"/>
          <w:lang w:bidi="fa-IR"/>
        </w:rPr>
        <w:t xml:space="preserve">وریاض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شهادة الإمام الحسین علیه السّلام لا تخلو من شبه بصلب عیسی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عیسی فدی نفسه فی محراب الصلیب کی تفوز البشریّة،کذلک فإنّ الإمام الحسین اذن بأن یُستشهد فی صحراء کربلاء؛کی یطهّر الاُمّة الإسلامیّة من ذنوبها</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أندیشة سیاسی در إسلام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Heading6"/>
        <w:numPr>
          <w:ilvl w:val="5"/>
          <w:numId w:val="1"/>
        </w:numPr>
        <w:rPr/>
      </w:pPr>
      <w:bookmarkStart w:id="670" w:name="__RefHeading___Toc5678808_3381743652"/>
      <w:bookmarkStart w:id="671" w:name="_Toc243"/>
      <w:bookmarkEnd w:id="670"/>
      <w:r>
        <w:rPr>
          <w:rtl w:val="true"/>
        </w:rPr>
        <w:t>ج</w:t>
      </w:r>
      <w:r>
        <w:rPr>
          <w:rtl w:val="true"/>
        </w:rPr>
        <w:t>-</w:t>
      </w:r>
      <w:r>
        <w:rPr>
          <w:rtl w:val="true"/>
        </w:rPr>
        <w:t>الشهادة السیاسیة</w:t>
      </w:r>
      <w:bookmarkEnd w:id="671"/>
    </w:p>
    <w:p>
      <w:pPr>
        <w:pStyle w:val="BookText"/>
        <w:rPr/>
      </w:pPr>
      <w:r>
        <w:rPr>
          <w:rFonts w:ascii="IRNazanin" w:hAnsi="IRNazanin" w:eastAsia="IRNazanin"/>
          <w:color w:val="111111"/>
          <w:sz w:val="28"/>
          <w:sz w:val="28"/>
          <w:szCs w:val="28"/>
          <w:rtl w:val="true"/>
          <w:lang w:bidi="fa-IR"/>
        </w:rPr>
        <w:t>تعدّ نظریّة الشهادة السیاسیّة أشهر تفسیر لهدف الإمام الحسین علیه السّلام من ثورته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ویتمّ الیوم بیان هذه النظریّة ونشرها دوماً فی الکتب والمحاضرات،وهذا التفسیر هو فی الحقیقة تحلیل سیاسی لثورة الإمام الحسین علیه السّلام ومستلهم من الإسلام السیاسی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أن عاش المسلمون الیوم الإسلام السیاسی وبرزت أبعاده السیاسیة فی أنظارهم،استخرجوا منه هذه النظریّة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هبة الدین الشهرستانی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فالحسین علیه السّلام وجد نفسه مقتولاً إذا لم یبایع،ومقتولاً إذا بایع،لکنّه إن بایع اشتری مع قتله قتلَ مجده،وقتل آثار جدّه،أمّا إذا لم یبایع فإنّما هی قتلة واحدة تحیی بها الاُمّة،وشعائر الدین والشرافة الخالدة</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ویقول الدکتور آیتی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نعلم أنّ الإمام الحسین علیه السّلام ألقی هذه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 علی ولد آدم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الیوم الثامن من ذی الحجّة وربمّا فی الیوم السابع من هذا الشهر فی المسجد الحرام وبین حشود الحجّاج وزائری بیت اللّه،وفی ذلک الیوم الذی بدت فیه الأوضاع السیاسیّة للإمام الحسین مؤاتیة تماماً،وکان الناس یتصوّرون أنّ یزید سینزاح عن قریب وستسقط خلافته،وسیبلغ الإمام الخلافة التی تمثّل حقّه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الحسین بن علیّ یرید أن یقول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غیر الممکن تحقیق النتائج المطلوبة إلّا بشهادتی مع أصحابی،وإنّ عملی الذی أقوم به مفید وإیجابی</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تاریخ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یغادر الإمام مکّة کی لا یُقْتَل،بل غادرها کی یقتل بشکل بحیث ینتفع الإسلام من شهادته دوماً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أشار الإمام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 عَلی وُلدِ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من غیر الممکن إصلاح مظاهر الفساد الاجتماعی والدینی فی هذا العصر،إلّاعن طریق موته وشهادته وعلی ید شخص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فی هذه الخطبة التی القیت قبل خروجه من مکّة کلّه یدور حول الشهادة، وحول الموت وحول السقوط فی قبضة ذئاب کربلاء الضاریة</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ویؤکّد الدکتور شریعتی الذی هو أحد المعتقدین بهذه الفکرة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أعلن أمام کلّ تلک الحشود من الحجّاج التی قدمت من جمیع أرجاء العالم الإسلامی،أنّه ماضٍ إلی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المَوتُ عَلی وُلدِ آدَمَ مَخَطَّ القِلادَةِ عَلی جیدِ الفَتاةِ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حین أنّ الشخص الذی یرید أن یقوم بثورة سیاسیّة لا یصرّح بمثل هذه التصریحات،بل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سنضرب،ونقتل،وننتصر،وسنقضی علی العدوّ</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کما یؤمن شریعتی بوجود نوعین من الشهادة فی الإسلام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الشهادة فی الأساس لها حکم مستقلّ فی الإسلام؛مثل الصلاة،والصیام، والجهاد،فی حین أنّ الشهادة هی من وجهة نظر عامّة الناس حالة ومصیر للمجاهد فی طریق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ما أطرحه أنا باعتباره مبدأ وأساساً إلی جانب الجهاد،لا فی مواصلة الجهاد ولا باعتباره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یبلغها المجاهد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یمثّل شهادة خاصّة والحسین علیه السّلام رمز لها</w:t>
      </w:r>
      <w:r>
        <w:rPr>
          <w:rFonts w:eastAsia="IRNazanin" w:cs="IRNazanin"/>
          <w:color w:val="111111"/>
          <w:sz w:val="28"/>
          <w:szCs w:val="28"/>
          <w:rtl w:val="true"/>
          <w:lang w:bidi="fa-IR"/>
        </w:rPr>
        <w:t xml:space="preserve">.... </w:t>
      </w:r>
      <w:r>
        <w:rPr>
          <w:rStyle w:val="FootnoteAnchor"/>
          <w:rtl w:val="true"/>
        </w:rPr>
        <w:footnoteReference w:id="842"/>
      </w:r>
      <w:bookmarkStart w:id="672" w:name="pg14224_143749"/>
    </w:p>
    <w:p>
      <w:pPr>
        <w:pStyle w:val="BookText"/>
        <w:rPr/>
      </w:pPr>
      <w:bookmarkEnd w:id="672"/>
      <w:r>
        <w:rPr>
          <w:rFonts w:ascii="IRNazanin" w:hAnsi="IRNazanin" w:eastAsia="IRNazanin"/>
          <w:color w:val="111111"/>
          <w:sz w:val="28"/>
          <w:sz w:val="28"/>
          <w:szCs w:val="28"/>
          <w:rtl w:val="true"/>
          <w:lang w:bidi="fa-IR"/>
        </w:rPr>
        <w:t>فالشهادة لیست موتاً یفرضه العدوّ علی المجاهد،بل هی موت إرادیّ یختاره المجاهد بکلّ وعی</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الشهادة علی غرار شهادة حمزة،هی مقتل شخص أراد قتل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الشهادة الحسینیّة هی مقتل رجل ثار بنفسه لکی یُقتل</w:t>
      </w:r>
      <w:r>
        <w:rPr>
          <w:rFonts w:eastAsia="IRNazanin" w:cs="IRNazanin"/>
          <w:color w:val="111111"/>
          <w:sz w:val="28"/>
          <w:szCs w:val="28"/>
          <w:rtl w:val="true"/>
          <w:lang w:bidi="fa-IR"/>
        </w:rPr>
        <w:t xml:space="preserve">. </w:t>
      </w:r>
      <w:r>
        <w:rPr>
          <w:rStyle w:val="FootnoteAnchor"/>
          <w:rtl w:val="true"/>
        </w:rPr>
        <w:footnoteReference w:id="844"/>
      </w:r>
    </w:p>
    <w:p>
      <w:pPr>
        <w:pStyle w:val="Heading6"/>
        <w:numPr>
          <w:ilvl w:val="5"/>
          <w:numId w:val="1"/>
        </w:numPr>
        <w:rPr/>
      </w:pPr>
      <w:bookmarkStart w:id="673" w:name="__RefHeading___Toc5678810_3381743652"/>
      <w:bookmarkStart w:id="674" w:name="_Toc244"/>
      <w:bookmarkEnd w:id="673"/>
      <w:r>
        <w:rPr>
          <w:rtl w:val="true"/>
        </w:rPr>
        <w:t>د</w:t>
      </w:r>
      <w:r>
        <w:rPr>
          <w:rtl w:val="true"/>
        </w:rPr>
        <w:t>-</w:t>
      </w:r>
      <w:r>
        <w:rPr>
          <w:rtl w:val="true"/>
        </w:rPr>
        <w:t>الشهادة الاُسطوریة</w:t>
      </w:r>
      <w:bookmarkEnd w:id="674"/>
    </w:p>
    <w:p>
      <w:pPr>
        <w:pStyle w:val="BookText"/>
        <w:rPr/>
      </w:pPr>
      <w:r>
        <w:rPr>
          <w:rFonts w:ascii="IRNazanin" w:hAnsi="IRNazanin" w:eastAsia="IRNazanin"/>
          <w:color w:val="111111"/>
          <w:sz w:val="28"/>
          <w:sz w:val="28"/>
          <w:szCs w:val="28"/>
          <w:rtl w:val="true"/>
          <w:lang w:bidi="fa-IR"/>
        </w:rPr>
        <w:t>یری بعض الباحثین المعاصرین،أنّ شهادة الإمام الحسین علیه السّلام یجب ألّا یُنظر إلیها باعتبارها أمراً سیاسیاً،وألّا تخرج من حالتها الاُسطوریّة والغامضة کی لا تقتصر دائرة تأثیرها علی فئة محدودة،بل یجب النظر إلیها علی أنّها اسطورة یمتدّ تأثیرها من الزمان الخطّی المتناهی إلی دائرة الزمان اللّامتناهی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یذکر هؤلاء دلیلاً علی هذا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تأمّلوا النصّ التالی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سوف تهتک حرمة الدین وقدسیّته إذا ما فرضنا الفکر الآیدیولوجی علیه،إنّهم یصرفون رأس المال الأساطیری علی الزمن ویصنعون منها أساطیر سیاسیّة، ویمحون الوجه الاُسطوریّ منها ویوجّهونها فی الاُمور الدنیویّة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دعونی أضرب لکم مثالاً ملموساً؛فواقعة کربلاء تتمتّع بمعنی اسطوری،ومفهوم الشهید یتجلّی فی تصوّر الإمام الحسین علیه السّلام الذی حارب فی أرض کربلاء واستشهد فی شهر محرّم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وتؤکّد غالبیّة الروایات التی تروی هذه الحادثة علی الجانب العاطفیّ والتمثیلی من هذه المأساة،وعلی العکس من ذلک فقد بذلت الجهود فی التعبیرات الجدیدة إلی إضفاء الجنبة التاریخیة علی هذه المأساة ومحاولة تفسیرها علی هذا الأساس،کما فعل النجف آبادی؛حیث لا یمثل الإمام الحسین علیه السّلام فی هذا المنظار رمزاً اسطوریاً،أو نموذجاً مجسّماً للشهید الذی یحقّق لنا الفوز والفلاح </w:t>
      </w:r>
      <w:bookmarkStart w:id="675" w:name="pg14224_143750"/>
    </w:p>
    <w:p>
      <w:pPr>
        <w:pStyle w:val="BookText"/>
        <w:rPr/>
      </w:pPr>
      <w:bookmarkEnd w:id="675"/>
      <w:r>
        <w:rPr>
          <w:rFonts w:ascii="IRNazanin" w:hAnsi="IRNazanin" w:eastAsia="IRNazanin"/>
          <w:color w:val="111111"/>
          <w:sz w:val="28"/>
          <w:sz w:val="28"/>
          <w:szCs w:val="28"/>
          <w:rtl w:val="true"/>
          <w:lang w:bidi="fa-IR"/>
        </w:rPr>
        <w:t>من خلال سفک دمه علی ید الأشقیاء،بل هو شخصیّة تاریخیة تُقتل من أجل هدفها السیاسی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فالزمان الخطّی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للکفاح یحلّ هنا محلّ الزمان الدائری لاُسطوریة الشهید</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آسمان‌های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النظریة هی تعبیر آخر عن نظریة شهید الفداء،إلّاأنّ من الصعب اعتبار هاتین النظریتیّن نظریّة واحدة؛لأنّ مصدریهما مختلفان</w:t>
      </w:r>
      <w:r>
        <w:rPr>
          <w:rFonts w:eastAsia="IRNazanin" w:cs="IRNazanin"/>
          <w:color w:val="111111"/>
          <w:sz w:val="28"/>
          <w:szCs w:val="28"/>
          <w:rtl w:val="true"/>
          <w:lang w:bidi="fa-IR"/>
        </w:rPr>
        <w:t>.</w:t>
      </w:r>
    </w:p>
    <w:p>
      <w:pPr>
        <w:pStyle w:val="Heading5"/>
        <w:numPr>
          <w:ilvl w:val="4"/>
          <w:numId w:val="1"/>
        </w:numPr>
        <w:rPr/>
      </w:pPr>
      <w:bookmarkStart w:id="676" w:name="__RefHeading___Toc5678812_3381743652"/>
      <w:bookmarkStart w:id="677" w:name="_Toc245"/>
      <w:bookmarkEnd w:id="676"/>
      <w:r>
        <w:rPr/>
        <w:t>2</w:t>
      </w:r>
      <w:r>
        <w:rPr>
          <w:rtl w:val="true"/>
        </w:rPr>
        <w:t>.</w:t>
      </w:r>
      <w:r>
        <w:rPr>
          <w:rtl w:val="true"/>
        </w:rPr>
        <w:t>نظریة إقامة الدولة</w:t>
      </w:r>
      <w:bookmarkEnd w:id="677"/>
    </w:p>
    <w:p>
      <w:pPr>
        <w:pStyle w:val="BookText"/>
        <w:rPr/>
      </w:pPr>
      <w:r>
        <w:rPr>
          <w:rFonts w:ascii="IRNazanin" w:hAnsi="IRNazanin" w:eastAsia="IRNazanin"/>
          <w:color w:val="111111"/>
          <w:sz w:val="28"/>
          <w:sz w:val="28"/>
          <w:szCs w:val="28"/>
          <w:rtl w:val="true"/>
          <w:lang w:bidi="fa-IR"/>
        </w:rPr>
        <w:t>یری بعض علماء الشیعة الکبار مثل الشیخ المفید والشریف المرتضی وکذلک بعض العلماء المعاصرین،أنّ الإمام الحسین علیه السّلام ثار من أجل إقامة الحکم،ویری أصحاب هذا الرأی أن الإمام الحسین علیه السّلام انطلق من المدینة إلی مکّة؛لئلّا یبایع یزید بن معاویة،وعندما أخبره مسلم بن عقیل بنصرة أهل الکوفة له انطلق نحوها بهدف إقامة الحکم وإحیاء سنّة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الشیخ المفید فی المسائل العکبریّة خلال سؤال وجواب،أنّ هدف الإمام هو الانتصار علی الأعداء کما هو شأن کافّة المجاهدین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بال الحسین بن علیّ علیه السّلام صار إلی الکوفة وقد علم أنّهم یخذلونه ولا ینصرونه وأنّه مقتول فی سفرته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علم الحسین علیه السّلام بأنّ أهل الکوفة خاذلوه فلسنا نقطع علی ذلک،إذ لا حجّة علیه من عقل ولا سمع</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کما یکتب الشریف المرتضی فی کتاب تنزیه الأنبیاء ضمن سؤال وجواب</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العذر فی خروجه علیه السّلام من مکّة بأهله وعیاله إلی الکوفة والمستولی علیها أعداؤه،والمتأمّر فیها من قبل یزید اللعین منبسط الأمر والنهی، وقد رأی علیه السّلام صنع أهل الکوفة بأبیه وأخیه،وأنّهم غدّارون خوّانون،وکیف خالف ظنّه ظنّ جمیع أصحابه فی الخروج،وابن عبّاس یشیر بالعدول عن الخروج ویقطع علی العطب فیه،وابن عمر لمّا ودّعه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أستودعک اللّه من قتیل،إلی غیر ما </w:t>
      </w:r>
    </w:p>
    <w:p>
      <w:pPr>
        <w:pStyle w:val="BookText"/>
        <w:rPr/>
      </w:pPr>
      <w:r>
        <w:rPr>
          <w:rFonts w:ascii="IRNazanin" w:hAnsi="IRNazanin" w:eastAsia="IRNazanin"/>
          <w:color w:val="111111"/>
          <w:sz w:val="28"/>
          <w:sz w:val="28"/>
          <w:szCs w:val="28"/>
          <w:rtl w:val="true"/>
          <w:lang w:bidi="fa-IR"/>
        </w:rPr>
        <w:t>ذکرناه ممّن تکلّم فی هذا الباب؟</w:t>
      </w:r>
    </w:p>
    <w:p>
      <w:pPr>
        <w:pStyle w:val="BookText"/>
        <w:rPr/>
      </w:pPr>
      <w:r>
        <w:rPr>
          <w:rFonts w:ascii="IRNazanin" w:hAnsi="IRNazanin" w:eastAsia="IRNazanin"/>
          <w:color w:val="111111"/>
          <w:sz w:val="28"/>
          <w:sz w:val="28"/>
          <w:szCs w:val="28"/>
          <w:rtl w:val="true"/>
          <w:lang w:bidi="fa-IR"/>
        </w:rPr>
        <w:t xml:space="preserve">ثمّ لمّا علم بقتل مسلم بن عقیل علیه السّلام وقد أنفذه رائداً له،کیف لم یرجع لمّا علم الغرور من القوم،وتفطّن بالحیلة والمکیدة،ثمّ کیف استجاز أن یحارب بنفر قلیل لجموع عظیمة خلفها موادّ لها،ثمّ لمّا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اللعین الأمان وأن یبایع یزید لعنه اللّه تعالی،کیف لم یستجب حقناً لدمه ودماء من معه من أهله وشیعته وموالیه؟ ولِمَ ألقی بیده إلی التهلکة،وبدون هذا الخوف سلّم أخوه الحسن علیه السّلام الأمر إلی معاویة،فکیف یجمع بین فعلیهما بالصحّة؟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قد علمنا أنّ الإمام متی غلب فی ظنّه أنّه یصل إلی حقّه والقیام بما فوّض إلیه بضرب من الفعل،وجب علیه ذلک وإن کان فیه ضرب من المشقّة یتحمّل مثلما تحمّلها،وسیّدنا أبو عبداللّه علیه السّلام لم یسر طالباً للکوفة،إلّابعد توثّق من القوم وعهود وعقود،وبعد أن کاتبوه علیه السّلام طائعین غیر مکرهین،ومبتدئین غیر مجیبین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المکاتبة من وجوه أهل الکوفة وأشرافها وقرّائها،تقدّمت إلیه علیه السّلام فی أیّام معاویة وبعد الصلح الواقع بینه وبین الحسن علیه السّلام،فدفعهم وقال فی الجواب ما وجب</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ثمّ کاتبوه بعد وفاة الحسن علیه السّلام ومعاویة باق فوعدهم ومنّاهم،وکانت أیّاماً صعبة لا یطمع فی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مضی معاویة،عادوا المکاتبة وبذلوا الطاعة وکرّروا الطلب والرغبة،ورأی علیه السّلام من قوّتهم علی من کان یلیهم فی الحال من قبل یزید اللعین، وتشحّنهم علیه وضعفه عنهم،ما قوی فی ظنّه أنّ المسیر هو الواجب،تعیّن علیه ما فعله من الاجتهاد والتسبّب،ولم یکن فی حسابه أنّ القوم یغدر بعضهم،ویضعف أهل الحقّ عن نصرته،ویتّفق ما اتّفق من الاُمور الغریبة،فإنّ مسلم بن عقیل رحمة اللّه علیه لمّا دخل الکوفة أخذ البیعة علی أکثر أهلها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وردها عبید اللّه بن زیاد لعنة اللّه علیه وقد سمع بخبر مسلم ودخوله الکوفة وحصوله فی دار هانی بن عروة المرادی رحمة اللّه علیه علی ما شرح فی السیرة، </w:t>
      </w:r>
    </w:p>
    <w:p>
      <w:pPr>
        <w:pStyle w:val="BookText"/>
        <w:rPr/>
      </w:pPr>
      <w:r>
        <w:rPr>
          <w:rFonts w:ascii="IRNazanin" w:hAnsi="IRNazanin" w:eastAsia="IRNazanin"/>
          <w:color w:val="111111"/>
          <w:sz w:val="28"/>
          <w:sz w:val="28"/>
          <w:szCs w:val="28"/>
          <w:rtl w:val="true"/>
          <w:lang w:bidi="fa-IR"/>
        </w:rPr>
        <w:t>وحصل شریک بن الأعور بها،جاءه ابن زیاد عائداً،وقد کان شریک وافق مسلم بن عقیل علی قتل ابن زیاد اللعین عند حضوره لعیادة شریک،وأمکنه ذلک وتیسّر له، فما فعل واعتذر بعد فوت الأمر إلی شریک بأنّ ذلک فتک،وأنّ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قیّد الفتک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مسلم بن عقیل قتل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فی وسعه واتّفق مع شریک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 الأمر،ودخل الحسین علیه السّلام الکوفة غیر مدافع عنها،وحسر کلّ أحد قناعه فی نصرته،واجتمع له من کان فی قلبه نصرته وظاهره مع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مسلم بن عقیل أیضا لمّا حبس ابن زیاد هانیاً،سار إلیه فی جماعة من أهل الکوفة،حتّی حصره فی قصره وأخذ بکظمه،وأغلق ابن زیاد الأبواب دونه خوفاً وجبناً حتّی بثّ الناس فی کلّ وجه یرغّبون الناس ویرهّبونهم ویخذّلونهم عن ابن عقیل،فتقاعدوا عنه وتفرّق أکثرهم،حتّی أمسی فی شرذمة،ثمّ انصرف وکان من أمره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أردنا بذکر هذه الجملة أنّ أسباب الظفر بالأعداء کانت لائحة متوجّهة،وأنّ الاتّفاق عَکَسَ الأمرَ وقلبه حتّی تمّ فیه ما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همّ سیّدنا أبو عبد اللّه علیه السّلام لمّا عرف بقتل مسلم بن عقیل،واُشیر علیه بالعود فوثب إلیه علیه السّلام بنو عقیل،وقالوا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ننصرف حتّی ندرک ثأرنا،أو نذوق ما ذاق أبونا،فقال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العَیشِ بَعدَ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لحقه الحرّ بن یزید ومن معه من الرجال الذین أنفذهم ابن زیاد اللعین ومنعه من الانصراف،وسامه أن یقدمه علی ابن زیاد اللعین نازلاً علی حکمه، فامتنع</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رأی أن لا سبیل له إلی العود ولا إلی دخول الکوفة،سلک طریق الشام سائراً نحو یزید بن معاویة اللعین؛لعلمه علیه السّلام بأنّه علی ما به أرأف من ابن زیاد لعنه اللّه وأصحابه،فسار علیه السّلام حتّی قدم علیه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العسکر العظیم،وکان من أمره ما قد ذکر وسطّر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یقال إنّه علیه السّلام ألقی بیده إلی التهلکة؟ وقد روی أنّه صلوات اللّه وسلامه علیه وآله قال لعمر بن سعد اللعین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اختاروا منّی إمّا الرجوع إلی المکان الذی أقبلت منه،أو أن أضع یدی فی ید یزید،فهو ابن عمّی </w:t>
      </w:r>
    </w:p>
    <w:p>
      <w:pPr>
        <w:pStyle w:val="BookText"/>
        <w:rPr/>
      </w:pPr>
      <w:r>
        <w:rPr>
          <w:rFonts w:ascii="IRNazanin" w:hAnsi="IRNazanin" w:eastAsia="IRNazanin"/>
          <w:color w:val="111111"/>
          <w:sz w:val="28"/>
          <w:sz w:val="28"/>
          <w:szCs w:val="28"/>
          <w:rtl w:val="true"/>
          <w:lang w:bidi="fa-IR"/>
        </w:rPr>
        <w:t>لیری فیّ رأیه،وإمّا أن تسیّرونی إلی ثغر من ثغور المسلمین،فأکون رجلاً من أهله لی ما له وعلیّ 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عمر کتب إلی عبید اللّه بن زیاد اللعین بما سئل،فأبی علیه وکاتبه بالمناجزة،وتمثّل بالبیت المعروف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الآنَ إذ </w:t>
      </w:r>
      <w:r>
        <w:rPr>
          <w:rStyle w:val="FootnoteAnchor"/>
          <w:rtl w:val="true"/>
        </w:rPr>
        <w:footnoteReference w:id="8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والتصحیح من المصادر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عَلِقَتْ مَخالِبُنا بِهِ یَرجُو النَّجاةَ ولاتَ حینَ مَناصِ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رأی علیه السّلام إقدام القوم علیه،وأنّ الدین منبوذ وراء ظهورهم،وعلم أنّه إن دخل تحت حکم ابن زیاد اللعین تعجّل الذلّ والعار،وآل أمره من بعد إلی القتل،التجأ إلی المحاربة والمدافعة بنفسه وأهله ومن صبر من شیعته،ووهب دمه له ووقاه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بین إحدی الحسنیین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ظفر الضعیف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الشهادة والمیتة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مخالفة ظنّه علیه السّلام لظنّ جمیع من أشار علیه من النصحاء کابن عبّاس وغیره، فالظنون إنّما تغلب بحسب الأمارات،وقد تقوی عند واحد وتضعف عند آخر، ولعلّ ابن عبّاس لم یقف علی ما کوتب به من الکوفة،وما تردّد فی ذلک من المکاتبات والمراسلات والعهود والمواثیق،وهذه امور تختلف أحوال الناس فیها، ولا یمکن الإشارة إلّاإلی جملتها دون تفصیلها</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ویُعدّ الشیخ الصالحی نجف آبادی الشخص الوحید الذی تبنّی فی عصرنا الحالی نظریّة إقامة الحکم وحاول إقامة الأدلّة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ویری أنّ هدف الإمام لم یکن معیّناً سلفاً،بل کان یتّخذ التصمیم المناسب حسب الظروف،وکان یسعی لتحقیق هدف معیّن فی کلّ ظرف، وهو یری أنّ ثورة الإمام الحسین کانت علی أربع مراحل،وکان علیه السّلام یسعی فی کلّ مرحلة لتحقیق هدف معیّن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أن هاجر من المدینة إلی مکّة وحتّی تصمیمه علی البقاء فی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وهدفه فی هذه المرحلة هو المقاومة إزاء هجوم نظام الحکم،ودراسة إمکان إقامة </w:t>
      </w:r>
    </w:p>
    <w:p>
      <w:pPr>
        <w:pStyle w:val="BookText"/>
        <w:rPr/>
      </w:pPr>
      <w:r>
        <w:rPr>
          <w:rFonts w:ascii="IRNazanin" w:hAnsi="IRNazanin" w:eastAsia="IRNazanin"/>
          <w:color w:val="111111"/>
          <w:sz w:val="28"/>
          <w:sz w:val="28"/>
          <w:szCs w:val="28"/>
          <w:rtl w:val="true"/>
          <w:lang w:bidi="fa-IR"/>
        </w:rPr>
        <w:t>الحکم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أن قررّ الذهاب إلی الکوفة وحتّی اصطدامه بالحرّ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وهدف هذه المرحلة هو المقاومة أمام نظام الحکم والإقدام علی إقامة الحکم بعد تهیّؤ الظروف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اصطدامه بالحرّ وحتّی بدایة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والهدف فی هذه المرحلة هو المقاومة والسعی من أجل الحیلولة دون الصدام العسکری،وإقرار الصلح مع الحفاظ علی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القوات العسکریّة وبدء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وهدفها هو المقاومة والدفاع المشرّف</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هی خلاصة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الانتصار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إقامة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الأوّل للإمام،وکان الصلح المشرّف هدفه الثانی،وکانت الشهادة الهدف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الإمام علیه السّلام مارس نشاطه لتحقیق الانتصار العسکریّ ثمّ للصلح،ولکنّه لم یقم بأیّ نشاط من أجل أن یُقتل؛بل إنّ جلاوزة الحکم هؤلاء کانوا یناهضون الإسلام،فقتلوا ابن بنت رسول اللّه وکبّدوا العالم الإسلامی هذه الخسارة الکبری</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ویذکّر بأن الرأی الشائع بین أهل السنّة فی تحلیل حادثة عاشوراء هو إقامة الحکم أیضاً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خصّص ابن کثیر عنوان أحد أبحاث کتابه لهذا الموضوع،وهو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الحسین بن علیّ علیه السّلام وسبب خروجه فی طلب الإمارة</w:t>
      </w:r>
      <w:r>
        <w:rPr>
          <w:rFonts w:eastAsia="IRNazanin" w:cs="IRNazanin"/>
          <w:color w:val="111111"/>
          <w:sz w:val="28"/>
          <w:szCs w:val="28"/>
          <w:rtl w:val="true"/>
          <w:lang w:bidi="fa-IR"/>
        </w:rPr>
        <w:t xml:space="preserve">» </w:t>
      </w:r>
      <w:r>
        <w:rPr>
          <w:rStyle w:val="FootnoteAnchor"/>
          <w:rtl w:val="true"/>
        </w:rPr>
        <w:footnoteReference w:id="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شمس الدین الذهبی حول الإمام علیه السّلام</w:t>
      </w:r>
      <w:r>
        <w:rPr>
          <w:rFonts w:eastAsia="IRNazanin" w:cs="IRNazanin"/>
          <w:color w:val="111111"/>
          <w:sz w:val="28"/>
          <w:szCs w:val="28"/>
          <w:rtl w:val="true"/>
          <w:lang w:bidi="fa-IR"/>
        </w:rPr>
        <w:t xml:space="preserve">: </w:t>
      </w:r>
      <w:bookmarkStart w:id="678" w:name="pg14224_143755"/>
    </w:p>
    <w:p>
      <w:pPr>
        <w:pStyle w:val="BookText"/>
        <w:rPr/>
      </w:pPr>
      <w:bookmarkEnd w:id="678"/>
      <w:r>
        <w:rPr>
          <w:rFonts w:ascii="Amiri" w:hAnsi="Amiri" w:eastAsia="Amiri" w:cs="Amiri"/>
          <w:color w:val="111111"/>
          <w:sz w:val="28"/>
          <w:sz w:val="28"/>
          <w:szCs w:val="28"/>
          <w:rtl w:val="true"/>
          <w:lang w:bidi="ar-SA"/>
        </w:rPr>
        <w:t>توجّه من مکّة طالباً الکوفة لِیَلی بالخلافة</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الإسلام وفیات المشاهیر والأعلام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ویقول ابن الجوزیّ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کتب أهل العراق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أقبل إلینا نبایعک،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أنّه الأحقّ وظنّ فیهم 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فخذلوه</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وقول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کان یأمل النصرة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کان یتوقّع أن ینتصر ویقیم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هندوشاه الصاحبی النخجوانی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 أهل الکوفة إلی الحسین کتاباً وأقسموا بالأیمان المؤکّدة أنّهم سیبایعونه إن هو قدم إلی الکوفة،وسیتصدّون لبنی امیّة،وسیبذلون کلّ ما فی وسعهم من مساعدة ومعاضدة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تکرّرت هذه المراسلة والدعوة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فانخدع الحسین بکلامهم وعزم علی الذهاب إلی الکوفة</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ومن الواضح أنّ صراحة أهل السنّة فی البیان وعدم اختلافهم فی هذا المجال یعودان إلی أنّهم ینظرون إلی هذا الموضوع نظرة تاریخیة بحتة،ولا یفسّرونه من النواحی الکلامیة</w:t>
      </w:r>
      <w:r>
        <w:rPr>
          <w:rFonts w:eastAsia="IRNazanin" w:cs="IRNazanin"/>
          <w:color w:val="111111"/>
          <w:sz w:val="28"/>
          <w:szCs w:val="28"/>
          <w:rtl w:val="true"/>
          <w:lang w:bidi="fa-IR"/>
        </w:rPr>
        <w:t>.</w:t>
      </w:r>
    </w:p>
    <w:p>
      <w:pPr>
        <w:pStyle w:val="Heading5"/>
        <w:numPr>
          <w:ilvl w:val="4"/>
          <w:numId w:val="1"/>
        </w:numPr>
        <w:rPr/>
      </w:pPr>
      <w:bookmarkStart w:id="679" w:name="__RefHeading___Toc5678814_3381743652"/>
      <w:bookmarkStart w:id="680" w:name="_Toc246"/>
      <w:bookmarkEnd w:id="679"/>
      <w:r>
        <w:rPr/>
        <w:t>3</w:t>
      </w:r>
      <w:r>
        <w:rPr>
          <w:rtl w:val="true"/>
        </w:rPr>
        <w:t>.</w:t>
      </w:r>
      <w:r>
        <w:rPr>
          <w:rtl w:val="true"/>
        </w:rPr>
        <w:t>نظریّة المحافظة علی النفس</w:t>
      </w:r>
      <w:bookmarkEnd w:id="680"/>
    </w:p>
    <w:p>
      <w:pPr>
        <w:pStyle w:val="BookText"/>
        <w:rPr/>
      </w:pPr>
      <w:r>
        <w:rPr>
          <w:rFonts w:ascii="IRNazanin" w:hAnsi="IRNazanin" w:eastAsia="IRNazanin"/>
          <w:color w:val="111111"/>
          <w:sz w:val="28"/>
          <w:sz w:val="28"/>
          <w:szCs w:val="28"/>
          <w:rtl w:val="true"/>
          <w:lang w:bidi="fa-IR"/>
        </w:rPr>
        <w:t>کتب أحد الکتّاب المعاصرین حول هدف الإمام الحسین علیه السّلام من الخروج کالتالی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الهدف من مغادرة الإمام الحسین علیه السّلام للمدینة إلی مکّة ومن مکّة نحو العراق،الحفاظ علی النفس،لا الخروج والثورة ولا محاربة الأعداء ولا إقامة الحکم</w:t>
      </w:r>
      <w:r>
        <w:rPr>
          <w:rFonts w:eastAsia="IRNazanin" w:cs="IRNazanin"/>
          <w:color w:val="111111"/>
          <w:sz w:val="28"/>
          <w:szCs w:val="28"/>
          <w:rtl w:val="true"/>
          <w:lang w:bidi="fa-IR"/>
        </w:rPr>
        <w:t xml:space="preserve">. </w:t>
      </w:r>
      <w:r>
        <w:rPr>
          <w:rStyle w:val="FootnoteAnchor"/>
          <w:rtl w:val="true"/>
        </w:rPr>
        <w:footnoteReference w:id="855"/>
      </w:r>
      <w:bookmarkStart w:id="681" w:name="pg14224_143756"/>
    </w:p>
    <w:p>
      <w:pPr>
        <w:pStyle w:val="BookText"/>
        <w:rPr/>
      </w:pPr>
      <w:bookmarkEnd w:id="681"/>
      <w:r>
        <w:rPr>
          <w:rFonts w:ascii="IRNazanin" w:hAnsi="IRNazanin" w:eastAsia="IRNazanin"/>
          <w:color w:val="111111"/>
          <w:sz w:val="28"/>
          <w:sz w:val="28"/>
          <w:szCs w:val="28"/>
          <w:rtl w:val="true"/>
          <w:lang w:bidi="fa-IR"/>
        </w:rPr>
        <w:t>کما کتب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الحسین علیه السّلام لم یثر أساساً ولم یکن ینوی الجهاد</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w:t>
      </w:r>
    </w:p>
    <w:p>
      <w:pPr>
        <w:pStyle w:val="Heading5"/>
        <w:numPr>
          <w:ilvl w:val="4"/>
          <w:numId w:val="1"/>
        </w:numPr>
        <w:rPr/>
      </w:pPr>
      <w:bookmarkStart w:id="682" w:name="__RefHeading___Toc5678816_3381743652"/>
      <w:bookmarkStart w:id="683" w:name="_Toc247"/>
      <w:bookmarkEnd w:id="682"/>
      <w:r>
        <w:rPr/>
        <w:t>4</w:t>
      </w:r>
      <w:r>
        <w:rPr>
          <w:rtl w:val="true"/>
        </w:rPr>
        <w:t>.</w:t>
      </w:r>
      <w:r>
        <w:rPr>
          <w:rtl w:val="true"/>
        </w:rPr>
        <w:t>نظریة الجمع</w:t>
      </w:r>
      <w:bookmarkEnd w:id="683"/>
    </w:p>
    <w:p>
      <w:pPr>
        <w:pStyle w:val="Heading6"/>
        <w:numPr>
          <w:ilvl w:val="5"/>
          <w:numId w:val="1"/>
        </w:numPr>
        <w:rPr/>
      </w:pPr>
      <w:bookmarkStart w:id="684" w:name="__RefHeading___Toc5678818_3381743652"/>
      <w:bookmarkStart w:id="685" w:name="_Toc248"/>
      <w:bookmarkEnd w:id="684"/>
      <w:r>
        <w:rPr>
          <w:rtl w:val="true"/>
        </w:rPr>
        <w:t>اشارة</w:t>
      </w:r>
      <w:bookmarkEnd w:id="685"/>
    </w:p>
    <w:p>
      <w:pPr>
        <w:pStyle w:val="BookText"/>
        <w:rPr/>
      </w:pPr>
      <w:r>
        <w:rPr>
          <w:rFonts w:ascii="IRNazanin" w:hAnsi="IRNazanin" w:eastAsia="IRNazanin"/>
          <w:color w:val="111111"/>
          <w:sz w:val="28"/>
          <w:sz w:val="28"/>
          <w:szCs w:val="28"/>
          <w:rtl w:val="true"/>
          <w:lang w:bidi="fa-IR"/>
        </w:rPr>
        <w:t>نظریّة الجمع کما مرّ،تعمل علی التوفیق بین نظریّة طلب الشهادة ونظریّة إقامة الحکم، والتی تؤیّدها النصوص الکثیرة الصادرة عن النبیّ والأئمّة لطلب الشهادة،فیما تدلّ أقوال وخطب وکتب الإمام الحسین علیه السّلام علی إقامة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أخبر أئمّة الدین بشهادة الإمام الحسین علیه السّلام من جهة،کما کان الإمام الحسین نفسه یعتقد ویؤمن بهذه العاقبة،وقد اختار هذا الطریق عن علم ومعرفة،ومن جهة اخری فإنّ الإمام الحسین نفسه یؤکّد فی المراحل المختلفة من خلال‌الخطب والکتب علی‌الأهداف الملموسة،مثل إصلاح امور الاُمّة وإحیاء سنّة النبیّ،وأحقّیته فی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دفعت هاتان الحقیقتان الکلامیّتان والتاریخیّتان هذه المجموعة إلی أن تهتمّ بنوع من التوفیق بینهما،فظهرت علی إثر ذلک أربعة آراء</w:t>
      </w:r>
      <w:r>
        <w:rPr>
          <w:rFonts w:eastAsia="IRNazanin" w:cs="IRNazanin"/>
          <w:color w:val="111111"/>
          <w:sz w:val="28"/>
          <w:szCs w:val="28"/>
          <w:rtl w:val="true"/>
          <w:lang w:bidi="fa-IR"/>
        </w:rPr>
        <w:t>:</w:t>
      </w:r>
    </w:p>
    <w:p>
      <w:pPr>
        <w:pStyle w:val="Heading6"/>
        <w:numPr>
          <w:ilvl w:val="5"/>
          <w:numId w:val="1"/>
        </w:numPr>
        <w:rPr/>
      </w:pPr>
      <w:bookmarkStart w:id="686" w:name="__RefHeading___Toc5678820_3381743652"/>
      <w:bookmarkStart w:id="687" w:name="_Toc249"/>
      <w:bookmarkEnd w:id="686"/>
      <w:r>
        <w:rPr>
          <w:rtl w:val="true"/>
        </w:rPr>
        <w:t>أ</w:t>
      </w:r>
      <w:r>
        <w:rPr>
          <w:rtl w:val="true"/>
        </w:rPr>
        <w:t>-</w:t>
      </w:r>
      <w:r>
        <w:rPr>
          <w:rtl w:val="true"/>
        </w:rPr>
        <w:t>تحقیق الهدف علی مراحل</w:t>
      </w:r>
      <w:bookmarkEnd w:id="687"/>
    </w:p>
    <w:p>
      <w:pPr>
        <w:pStyle w:val="BookText"/>
        <w:rPr/>
      </w:pPr>
      <w:r>
        <w:rPr>
          <w:rFonts w:ascii="IRNazanin" w:hAnsi="IRNazanin" w:eastAsia="IRNazanin"/>
          <w:color w:val="111111"/>
          <w:sz w:val="28"/>
          <w:sz w:val="28"/>
          <w:szCs w:val="28"/>
          <w:rtl w:val="true"/>
          <w:lang w:bidi="fa-IR"/>
        </w:rPr>
        <w:t>یبدو من بعض ماکتبه الاُستاذ الشهید المطهریّ،أنّ هدف الإمام الحسین علیه السّلام کان علی مراحل،حیث کان یهدف فی المرحلة الاُولی إلی إقامة الحکم،ولکن أصبح هدفه بعد خبر مقتل مسلم هو الشهادة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اشتدّت اللهجة الحماسیّة فی خطب الإمام الحسین علیه السّلام بعد أن یئس من نصرة أهل الکوفة له،واتّضح أنّ الکوفة أصبحت تحت سیطرة ابن زیاد،وأنّ مسلماً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ذلک یدلّ علی أنّ أبا عبد اللّه کان یرید أن یکون هذا المشهد دمویّاً،بل إنّه هو نفسه کان یلوّنه</w:t>
      </w:r>
      <w:r>
        <w:rPr>
          <w:rFonts w:eastAsia="IRNazanin" w:cs="IRNazanin"/>
          <w:color w:val="111111"/>
          <w:sz w:val="28"/>
          <w:szCs w:val="28"/>
          <w:rtl w:val="true"/>
          <w:lang w:bidi="fa-IR"/>
        </w:rPr>
        <w:t xml:space="preserve">. </w:t>
      </w:r>
      <w:r>
        <w:rPr>
          <w:rStyle w:val="FootnoteAnchor"/>
          <w:rtl w:val="true"/>
        </w:rPr>
        <w:footnoteReference w:id="857"/>
      </w:r>
      <w:bookmarkStart w:id="688" w:name="pg14224_143757"/>
    </w:p>
    <w:p>
      <w:pPr>
        <w:pStyle w:val="Heading6"/>
        <w:numPr>
          <w:ilvl w:val="5"/>
          <w:numId w:val="1"/>
        </w:numPr>
        <w:rPr/>
      </w:pPr>
      <w:bookmarkStart w:id="689" w:name="__RefHeading___Toc5678822_3381743652"/>
      <w:bookmarkStart w:id="690" w:name="_Toc250"/>
      <w:bookmarkEnd w:id="688"/>
      <w:bookmarkEnd w:id="689"/>
      <w:r>
        <w:rPr>
          <w:rtl w:val="true"/>
        </w:rPr>
        <w:t>ب</w:t>
      </w:r>
      <w:r>
        <w:rPr>
          <w:rtl w:val="true"/>
        </w:rPr>
        <w:t>-</w:t>
      </w:r>
      <w:r>
        <w:rPr>
          <w:rtl w:val="true"/>
        </w:rPr>
        <w:t>القصد المباشر وغیر المباشر</w:t>
      </w:r>
      <w:bookmarkEnd w:id="690"/>
    </w:p>
    <w:p>
      <w:pPr>
        <w:pStyle w:val="BookText"/>
        <w:rPr/>
      </w:pPr>
      <w:r>
        <w:rPr>
          <w:rFonts w:ascii="IRNazanin" w:hAnsi="IRNazanin" w:eastAsia="IRNazanin"/>
          <w:color w:val="111111"/>
          <w:sz w:val="28"/>
          <w:sz w:val="28"/>
          <w:szCs w:val="28"/>
          <w:rtl w:val="true"/>
          <w:lang w:bidi="fa-IR"/>
        </w:rPr>
        <w:t>یری العلّامة العسکری فی مقدّمة مرآة العقول الذی صدر فیما بعد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الحسین علیه السّلام قصد الشهادة،ولکنّه کان یرید أن یقوم الناس بثورة مسلّحة ضدّ حکم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عارض الإمام فی المدینة بیعة خلیفة اکتسب شرعیّة حکمه لدی المسلمین ببیعتهم إیّاه،وقاوم عصبة الخلافة فی المدینة حتّی انتشر خبره،ثمّ توجّه إلی مکّة والتزم الطریق الأعظم ولم یتنکّبه مثل ابن الزبیر،وورد مکّة والتجأ إلی بیت اللّه الحرام، فاشرأبّت إلیه أعناق المعتمرین وتحلّقوا حوله،یستمعون إلی سبط نبیّهم وهو یحدّثهم عن سیرة جدّه،ویشرح لهم انحراف الخلیفة عن تلک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أعلن دعوته،وکاتب البلاد،ودعا الاُمّة إلی القیام المسلّح فی وجه الخلافة وتغییر ما هم علیه،وطلب منهم البیعة علی ذلک،ولیس علی أن یعینوه لِیلَی الخلافة، ولم یُمنّ الإمام أحداً بذلک بتاتاً،ولم یذکره فی خطاب ولم یکتبه فی کتاب،بل کان کلّما نزل منزلاً أو ارتحل ضرب بیحیی بن زکریا مثلاً لنفسه،وحقّ له ذلک،فإنّ کلاًّ منهما أنکر علی طاغوت زمانه الطغیان والفساد وقاومه،حتّی قتل وحمل رأسه إلی الطاغیة،فعل ذلک یحیی بمفرده والحسین مع أعوانه وأنصاره وأهل بیته،ولا یفعل ذلک من یرید أن یجمع الناس حوله ویستظهر بهم لیلی الخلافة،بل یمنّیهم بالنصر والاستیلاء علی الحکم،ولا یذکر للناس ما یؤدّی إلی الوهن والفشل</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مرآة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معالم المدرستین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91" w:name="__RefHeading___Toc5678824_3381743652"/>
      <w:bookmarkStart w:id="692" w:name="_Toc251"/>
      <w:bookmarkEnd w:id="691"/>
      <w:r>
        <w:rPr>
          <w:rtl w:val="true"/>
        </w:rPr>
        <w:t>ج</w:t>
      </w:r>
      <w:r>
        <w:rPr>
          <w:rtl w:val="true"/>
        </w:rPr>
        <w:t>-</w:t>
      </w:r>
      <w:r>
        <w:rPr>
          <w:rtl w:val="true"/>
        </w:rPr>
        <w:t>إقامة الحکم مع العلم بالشهادة</w:t>
      </w:r>
      <w:bookmarkEnd w:id="692"/>
    </w:p>
    <w:p>
      <w:pPr>
        <w:pStyle w:val="BookText"/>
        <w:rPr/>
      </w:pPr>
      <w:r>
        <w:rPr>
          <w:rFonts w:ascii="IRNazanin" w:hAnsi="IRNazanin" w:eastAsia="IRNazanin"/>
          <w:color w:val="111111"/>
          <w:sz w:val="28"/>
          <w:sz w:val="28"/>
          <w:szCs w:val="28"/>
          <w:rtl w:val="true"/>
          <w:lang w:bidi="fa-IR"/>
        </w:rPr>
        <w:t>یقول آیة اللّه الاُستادی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لا نقول بأنّ الإمام ذهب بهدف القتل،بل نقول إنّه ذهب رغم أنّه کان یعلم بأنّه سوف یقتل،لکن علی الظاهر إنّه ذهب لإقامة الحکم بدعوة أهل الکوفة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bookmarkStart w:id="693" w:name="pg14224_143758"/>
    </w:p>
    <w:p>
      <w:pPr>
        <w:pStyle w:val="BookText"/>
        <w:rPr/>
      </w:pPr>
      <w:bookmarkEnd w:id="693"/>
      <w:r>
        <w:rPr>
          <w:rFonts w:ascii="Amiri" w:hAnsi="Amiri" w:eastAsia="Amiri" w:cs="Amiri"/>
          <w:color w:val="111111"/>
          <w:sz w:val="28"/>
          <w:sz w:val="28"/>
          <w:szCs w:val="28"/>
          <w:rtl w:val="true"/>
          <w:lang w:bidi="ar-SA"/>
        </w:rPr>
        <w:t>ویقول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تکلیف الإمام إجابة دعوة أهل الکوفة لإقامة الحکم،وإنّ الإمام کان یعلم بأنّ هذا الأمر لا یتحققّ</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کتب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إجابة دعوة الکوفیّین ومشروع إقامة الحکم،لا ینافی علمه بالشهادة،ونحن نعتقد بأنّه کان یعلم عاقبة أمره من البدایة</w:t>
      </w:r>
      <w:r>
        <w:rPr>
          <w:rFonts w:eastAsia="IRNazanin" w:cs="IRNazanin"/>
          <w:color w:val="111111"/>
          <w:sz w:val="28"/>
          <w:szCs w:val="28"/>
          <w:rtl w:val="true"/>
          <w:lang w:bidi="fa-IR"/>
        </w:rPr>
        <w:t xml:space="preserve">. </w:t>
      </w:r>
      <w:r>
        <w:rPr>
          <w:rStyle w:val="FootnoteAnchor"/>
          <w:rtl w:val="true"/>
        </w:rPr>
        <w:footnoteReference w:id="861"/>
      </w:r>
    </w:p>
    <w:p>
      <w:pPr>
        <w:pStyle w:val="Heading6"/>
        <w:numPr>
          <w:ilvl w:val="5"/>
          <w:numId w:val="1"/>
        </w:numPr>
        <w:rPr/>
      </w:pPr>
      <w:bookmarkStart w:id="694" w:name="__RefHeading___Toc5678826_3381743652"/>
      <w:bookmarkStart w:id="695" w:name="_Toc252"/>
      <w:bookmarkEnd w:id="694"/>
      <w:r>
        <w:rPr>
          <w:rtl w:val="true"/>
        </w:rPr>
        <w:t>د</w:t>
      </w:r>
      <w:r>
        <w:rPr>
          <w:rtl w:val="true"/>
        </w:rPr>
        <w:t>-</w:t>
      </w:r>
      <w:r>
        <w:rPr>
          <w:rtl w:val="true"/>
        </w:rPr>
        <w:t>الجانبان الظاهری والباطنی</w:t>
      </w:r>
      <w:bookmarkEnd w:id="695"/>
    </w:p>
    <w:p>
      <w:pPr>
        <w:pStyle w:val="BookText"/>
        <w:rPr/>
      </w:pPr>
      <w:r>
        <w:rPr>
          <w:rFonts w:ascii="IRNazanin" w:hAnsi="IRNazanin" w:eastAsia="IRNazanin"/>
          <w:color w:val="111111"/>
          <w:sz w:val="28"/>
          <w:sz w:val="28"/>
          <w:szCs w:val="28"/>
          <w:rtl w:val="true"/>
          <w:lang w:bidi="fa-IR"/>
        </w:rPr>
        <w:t>استخدم البعض التعبیر بالظاهر والباطن لحلّ عدم التوافق بین علم الإمام الغیبیّ بالشهادة وکلامه بشأن إقامة الحکم وإصلاح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مؤلّفوا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پاسداران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تبریر هذه النظریّة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قبل الإمام الحسین علیه السّلام دعوة أهل الکوفة لإقامة الحکم،ولکن فی الظاهر لا فی الواقع،وتحرّک فی الظاهر لإقامة الحکم ولکنّه لم یکن ینوی ذلک فی الحقیقة؛لأنّه کان یعلم أنّه سیستشهد فی کربلاء قبل الوصول إلی الکوفة،ولذلک فقد تحرّک بهدف الاستشهاد فی کربلاء،وعلی هذا فإنّ ظاهر عمل الإمام یختلف عن باطنه، فقد أبدی فی الظاهر أنّه یرید أن یقیم الحکم فی الکوفة،ولکنّه تحرّک فی الباطن بهدف أن یُقتل فی کربلاء</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وبعد استعراض هذه الآراء،نسلّط الضوء علی بعض الأسئلة والإبهامات والنقود الواردة علیها بصورة إجمالیة،دون أن نقصد التفصیل والدراسة الشاملة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تکن الشهادة هدف الإمام ومقصده کما مرّ،رغم أنّها مقصودة،وقد خلط اولئک </w:t>
      </w:r>
    </w:p>
    <w:p>
      <w:pPr>
        <w:pStyle w:val="BookText"/>
        <w:rPr/>
      </w:pPr>
      <w:r>
        <w:rPr>
          <w:rFonts w:ascii="IRNazanin" w:hAnsi="IRNazanin" w:eastAsia="IRNazanin"/>
          <w:color w:val="111111"/>
          <w:sz w:val="28"/>
          <w:sz w:val="28"/>
          <w:szCs w:val="28"/>
          <w:rtl w:val="true"/>
          <w:lang w:bidi="fa-IR"/>
        </w:rPr>
        <w:t>الذین اعتبروا طلب الشهادة هدفاً بین المقصد والمقصود من جهة،وتجاهلوا من جهة اخری أقوال الإمام الحسین علیه السّلام وخطبه وکتبه،حیث أکّد الإمام فی هذه المجموعة علی أهداف غیر طلب الشهادة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المعتقدون بنظریّة إقامة الحکم لم یسلّطوا الضوء علی علم الإمام بالشهادة،إن لم نقل إنّهم تجاهلوه،رغم أنّ النصوص الدالّة علیه 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جهة اخری فإنّ المصدر الذی استندوا إلیه فی استخراج هذا الهدف هو أقوال الإمام الحسین علیه السّلام وخطبه وکتبه،وما نراه فی هذه المجموعة هو الأمر بالمعروف والنهی عن المنکر وإصلاح امور الاُمّة،وإحیاء سنّة النبیّ صلّی اللّه علیه و آله،ولا تدلّ بصراحة علی عزمه إقامة الحکم إلّاإذا اعتبرناها ملازمة لإقامة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نعم،عندما امتنع عن البیعة أشار فی بعض النصوص إلی عدم کفاءة یزید وأحقّیته فی أمر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اخری فإنّ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الإمام الحسین علیه السّلام لا یعنی الثورة،بل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من المدینة،وقد یعبّر عنه خطأً بالثورة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استخدم الإمام الحسین علیه السّلام تعبیر الخروج فی الإجابة علی سؤال ابن عبّاس ومحمّد بن الحنفیّة حول سبب خروجه من المدینة،أو خروجه من مکّة،وإذا ما استُخدمت هذه الکلمة متعدّیة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تعنی الثورة،وإلّا فإنّها تعنی الخروج،وقد اقترنت جمیع المواضع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تعنی الخروج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لنظریّة المحافظة علی النفس أیّ شاهد کلامیّ وتاریخیّ،ولذلک فإنّها غیر قابلة للعرض،وفی نفس الوقت فإنّها لا تنسجم مع شؤون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نعم،یحتمل أن تکون هناک ملاحظات فی ذهن الکاتب المحترم ولکنّها لم تُذکر فی العبارة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الحدیث فیما یتعلّق بنظریّة الجمع عمّا ذکرناه فی الفقرتین الاُولی والثانیة، علماً أنّ بعض وجوه هذه الحادثة تمّ تجاهلها فی هذا التحلیل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کالنظریّات الثلاث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سنتناولها فی المباحث القادمة</w:t>
      </w:r>
      <w:r>
        <w:rPr>
          <w:rFonts w:eastAsia="IRNazanin" w:cs="IRNazanin"/>
          <w:color w:val="111111"/>
          <w:sz w:val="28"/>
          <w:szCs w:val="28"/>
          <w:rtl w:val="true"/>
          <w:lang w:bidi="fa-IR"/>
        </w:rPr>
        <w:t xml:space="preserve">. </w:t>
      </w:r>
      <w:bookmarkStart w:id="696" w:name="pg14224_143760"/>
    </w:p>
    <w:p>
      <w:pPr>
        <w:pStyle w:val="Heading4"/>
        <w:numPr>
          <w:ilvl w:val="3"/>
          <w:numId w:val="1"/>
        </w:numPr>
        <w:rPr/>
      </w:pPr>
      <w:bookmarkStart w:id="697" w:name="__RefHeading___Toc5678828_3381743652"/>
      <w:bookmarkStart w:id="698" w:name="_Toc253"/>
      <w:bookmarkEnd w:id="696"/>
      <w:bookmarkEnd w:id="697"/>
      <w:r>
        <w:rPr>
          <w:rtl w:val="true"/>
        </w:rPr>
        <w:t>رابعاً</w:t>
      </w:r>
      <w:r>
        <w:rPr>
          <w:rtl w:val="true"/>
        </w:rPr>
        <w:t>:</w:t>
      </w:r>
      <w:r>
        <w:rPr>
          <w:rtl w:val="true"/>
        </w:rPr>
        <w:t>الهدفیة المتعدّدة الطبقات</w:t>
      </w:r>
      <w:bookmarkEnd w:id="698"/>
    </w:p>
    <w:p>
      <w:pPr>
        <w:pStyle w:val="Heading5"/>
        <w:numPr>
          <w:ilvl w:val="4"/>
          <w:numId w:val="1"/>
        </w:numPr>
        <w:rPr/>
      </w:pPr>
      <w:bookmarkStart w:id="699" w:name="__RefHeading___Toc5678830_3381743652"/>
      <w:bookmarkStart w:id="700" w:name="_Toc254"/>
      <w:bookmarkEnd w:id="699"/>
      <w:r>
        <w:rPr>
          <w:rtl w:val="true"/>
        </w:rPr>
        <w:t>اشارة</w:t>
      </w:r>
      <w:bookmarkEnd w:id="700"/>
    </w:p>
    <w:p>
      <w:pPr>
        <w:pStyle w:val="BookText"/>
        <w:rPr/>
      </w:pPr>
      <w:r>
        <w:rPr>
          <w:rFonts w:ascii="IRNazanin" w:hAnsi="IRNazanin" w:eastAsia="IRNazanin"/>
          <w:color w:val="111111"/>
          <w:sz w:val="28"/>
          <w:sz w:val="28"/>
          <w:szCs w:val="28"/>
          <w:rtl w:val="true"/>
          <w:lang w:bidi="fa-IR"/>
        </w:rPr>
        <w:t>من أجل بیان الهدفیّة المتعدّدة الطبقات،فإننّا سوف نسلّط الضوء علی هذه الهدفیّة فی طبقتین،معتقدین بأنّ الإمام الحسین علیه السّلام کان علی علم بشهادته،ولکنّه کان یعتبر الشهادة مقصداً لا مقصوداً وهدفاً</w:t>
      </w:r>
      <w:r>
        <w:rPr>
          <w:rFonts w:eastAsia="IRNazanin" w:cs="IRNazanin"/>
          <w:color w:val="111111"/>
          <w:sz w:val="28"/>
          <w:szCs w:val="28"/>
          <w:rtl w:val="true"/>
          <w:lang w:bidi="fa-IR"/>
        </w:rPr>
        <w:t>.</w:t>
      </w:r>
    </w:p>
    <w:p>
      <w:pPr>
        <w:pStyle w:val="Heading5"/>
        <w:numPr>
          <w:ilvl w:val="4"/>
          <w:numId w:val="1"/>
        </w:numPr>
        <w:rPr/>
      </w:pPr>
      <w:bookmarkStart w:id="701" w:name="__RefHeading___Toc5678832_3381743652"/>
      <w:bookmarkStart w:id="702" w:name="_Toc255"/>
      <w:bookmarkEnd w:id="701"/>
      <w:r>
        <w:rPr>
          <w:rtl w:val="true"/>
        </w:rPr>
        <w:t>الطبقة الاُولی</w:t>
      </w:r>
      <w:bookmarkEnd w:id="702"/>
    </w:p>
    <w:p>
      <w:pPr>
        <w:pStyle w:val="BookText"/>
        <w:rPr/>
      </w:pPr>
      <w:r>
        <w:rPr>
          <w:rFonts w:ascii="IRNazanin" w:hAnsi="IRNazanin" w:eastAsia="IRNazanin"/>
          <w:color w:val="111111"/>
          <w:sz w:val="28"/>
          <w:sz w:val="28"/>
          <w:szCs w:val="28"/>
          <w:rtl w:val="true"/>
          <w:lang w:bidi="fa-IR"/>
        </w:rPr>
        <w:t>سنحلّل فی هذه الطبقة مسألة الهدف من ثورة عاشوراء من وجهة نظر الإمام الحسین علیه السّلام والاُسس العامّة للإمامة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الإمام الحسین علیه السّلام فی أقواله وخطبه وکتبه بعض الأهداف لسلوکه،وقد ذکرت بعض هذه الأهداف فی مرحلة الامتناع عن البیعة لیزید،والبعض الآخر فی مرحلة مسیره من المدینة نحو مکّة ومنها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فقد ذکر الإمام الحسین علیه السّلام فی أقواله وکتبه العدیدة بعض الأسباب والأهداف للامتناع عن البیعة،وبرّر بشکل آخر مسیره من المدینة إلی مکّة ومنها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طرح الإمام الحسین علیه السّلام فی القسم الأوّل فسق یزید وعدم أحقّیته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اعتراضه علی والی المدینة صرّح بهذا الأمر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النُّبُوَّةِ،ومَعدِنُ الرِّسالَةِ،ومُختَلَفُ المَلائِکَةِ،ومَحَلُّ الرَّحمَةِ، وبِنا فَتَحَ اللّهُ وبِنا خَتَمَ،ویَزیدُ رَجُلٌ فاسِقٌ شارِبُ خَمرٍ،قاتِلُ النَّفسِ المُحَرَّمَةِ،مُعلِنٌ بِالفِسقِ،مِثلی لا یُبایِعُ لِمِثلِهِ،ولکِن نُصبِحُ وتُصبِحونَ،وتَنتَظِرُ وتَنتظُرونَ،أیُّنا أحَقُّ بِالخِلافَةِ وَالبَیعَةِ</w:t>
      </w:r>
      <w:r>
        <w:rPr>
          <w:rFonts w:eastAsia="Amiri" w:cs="Amiri" w:ascii="Amiri" w:hAnsi="Amiri"/>
          <w:color w:val="111111"/>
          <w:sz w:val="28"/>
          <w:szCs w:val="28"/>
          <w:rtl w:val="true"/>
          <w:lang w:bidi="ar-SA"/>
        </w:rPr>
        <w:t xml:space="preserve">. </w:t>
      </w:r>
      <w:r>
        <w:rPr>
          <w:rStyle w:val="FootnoteAnchor"/>
          <w:rtl w:val="true"/>
        </w:rPr>
        <w:footnoteReference w:id="863"/>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إنّا أهلُ بَیتِ الکَرامَةِ وَمَعدِنُ الرِّسالَةِ وأعلامُ الحَقِّ الَّذی أودَعَهُ اللّهُ عَزَّوجَلَّ قُلوبَنا،وأنطَقَ بِهِ ألسِنَتَنا،فَنَطَقَت بِإِذنِ اللّهِ عَزَّوجَلَّ،ولَقَد سَمِعتُ جَدّی رَسولَ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الخِلافَةَ مُحَرَّمَةٌ عَلی وُلدِ أبی سُفیانَ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ابایِعُ أهلَ بَیتٍ قَد قالَ فیهِم رَسولُ اللّهِ هذا؟</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واسترجع خلال لقائه بمروان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الإِسلامِ السَّلامُ إذ بُلِیَتِ الاُمَّةُ بِراعٍ مِثلِ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سَمِعتُ جَدّی رَسولَ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مُحَرَّمَةٌ عَلی آلِ أبی سُفیانَ الطُّلَقاءِ وأبناءِ الطُّلَقاءِ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رَأَیتُم مُعاوِیَةَ عَلی مِنبَری فَابقُروا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رَآهُ أهلُ المَدینَةِ عَلی مِنبَرِهِ فَلَم یَفعَلوا بِهِ ما امِروا، فَابتَلاهُم بِابنِهِ یَزیدَ</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ویطرح فی القسم الثانی،إصلاح الاُمّة وإحیاء السنّة والأمر بالمعروف والنهی عن المنکر ومحاربة السلطان الجائر والعزّة والإباء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عنه علیه السّلام فی هذا المجال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لَم أخرُج أشِراً ولا بَطِراً ولا مُفسِداً ولا ظالِماً،وإنَّما خَرَجتُ لِطَلَبِ النَّجاحِ وَالصَّلاحِ فی امَّةِ جَدّی مُحَمَّدٍ صلّی اللّه علیه و آله،اُریدُ أن آمُرَ بِالمَعروفِ وأنهی عَنِ المُنکَرِ،وأسیرَ بِسیرَةِ جَدّی مُحَمَّدٍ صلّی اللّه علیه و آله،وسیرَةِ أبی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قَبِلَنی بِقَبولِ الحَقِّ فَاللّهُ أولی بِالحَقِّ ومَن رَدَّ عَلَیَّ هذا أصبِرُ حَتّی یَقضِیَ اللّهُ بَینی وبَینَ القَومِ بِالحَقِّ ویَحکُمَ بَینی وبَیْنَهُم بِالحقِّ وهُوَ خَیرُ الحاکِمینَ</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وعن أبی عثمان النهدی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الحسینُ علیه السّلام مع مولیً لهم یقال له سلیمان،وکتب بنسخة إلی رؤوس الأخماس بالبصرة وإلی الأشراف</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بَعدُ،فَإِنَّ اللّهَ اصطفی مُحَمَّداً صلّی اللّه علیه و آله عَلی خَلقِهِ وأکرَمَهُ بِنُبُوَّتِهِ،وَاختارَهُ لِرِسالَتِهِ، </w:t>
      </w:r>
    </w:p>
    <w:p>
      <w:pPr>
        <w:pStyle w:val="BookText"/>
        <w:rPr/>
      </w:pPr>
      <w:r>
        <w:rPr>
          <w:rFonts w:ascii="Amiri" w:hAnsi="Amiri" w:eastAsia="Amiri" w:cs="Amiri"/>
          <w:color w:val="111111"/>
          <w:sz w:val="28"/>
          <w:sz w:val="28"/>
          <w:szCs w:val="28"/>
          <w:rtl w:val="true"/>
          <w:lang w:bidi="ar-SA"/>
        </w:rPr>
        <w:t>ثُمَّ قَبَضَهُ إلَیهِ،وقَد نَصَحَ لِعبادِهِ،وبَلَّغَ ما ارسِلَ بِهِ صلّی اللّه علیه و آله،وکُنّا أهلَهُ وأولِیاءَهُ وأوصِیاءَهُ ووَرَثَتَهُ وأحَقَّ النّاسِ بِمَقامِهِ فِی النّاسِ،فَاستَأثَرَ عَلَینا قَومُنا بِذلِکَ،فَرَضینا وکَرِهنَا الفُرقَةَ وأحبَبنَا العافِیَةَ،ونَحنُ نَعلَمُ أنّا أحَقُّ بِذلِکَ الحَقِّ المُستَحقِّ عَلَینا مِمَّن تَوَلّاهُ، وقَد أحسَنوا وأصلَحوا،وتَحَرَّوُا الحَقَّ فَرَحِمَهُمُ اللّهُ وغَفَرَ لَنا 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بَعَثتُ رَسولی إلَیکُم بِهذَا الکِتابِ،وأنَا أدعوکُم إلی کِتابِ اللّهِ وسُنَّةِ نَبِیِّهِ صلّی اللّه علیه و آله؛فَإِنَّ السُّنَّةَ قَد امیتَت،وإنَّ البِدعَةَ قَد احیِیَت،وإن تَسمَعوا قَولی وتُطیعوا أمری،أهدِکُم سَبیلَ الرَّشادِ،وَالسَّلامُ عَلَیکُم ورَحمَةُ اللّهِ</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فی رسالة جوابیّة لأهل الکوفة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فَلَعَمری مَا الإِمامُ إلَّاالعامِلُ بِالکِتابِ،وَالآخِذُ بِالقِسطِ،وَالدّائِنُ بِالحَقِّ،وَالحابِسُ نَفسَهُ عَلی ذاتِ اللّهِ</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اللّهُمَّ إنَّکَ تَعلَمُ أنَّهُ لَم یَکُن ما کانَ مِنّا تَنافُساً فی سُلطانٍ،ولَا التِماساً مِن فُضولِ الحُطامِ،ولکِن لِنُرِیَ المَعالِمَ مِن دینِکَ،ونُظهِرَ الإِصلاحَ فی بِلادِکَ،ویَأمَنَ المَظلومونَ مِن عِبادِکَ،ویُعمَلَ بِفَرائِضِکَ وسُنَنِکَ وأحکامِکَ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تَنصُرونا وتُنصِفونا قَوِیَ الظَّلمةُ عَلَیکُم،وعَمِلوا فی إطفاءِ نورِ نَبِیِّکُم،وحَسبُنَا اللّهُ وعَلَیهِ تَوَکَّلنا وإلَیه أنبَنا وإلَیهِ المَصیرُ</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وقال فی الخطبة الاُولی أمام أصحاب الحرّ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فَإِنَّکُم إن تَتَّقوا وتَعرِفُوا الحَقَّ لِأَهلِهِ یَکُن أرضی للّهِ‌ِ،ونَحنُ أهلَ البَیتِ أولی بِوَلایَةِ هذَا الأَمرِ عَلَیکُم مِن هؤُلاءِ المُدَّعینَ ما لَیس لَهُم،وَالسّائرینَ فیکُم بِالجورِ وَالعُدوانِ</w:t>
      </w:r>
      <w:r>
        <w:rPr>
          <w:rFonts w:eastAsia="Amiri" w:cs="Amiri" w:ascii="Amiri" w:hAnsi="Amiri"/>
          <w:color w:val="111111"/>
          <w:sz w:val="28"/>
          <w:szCs w:val="28"/>
          <w:rtl w:val="true"/>
          <w:lang w:bidi="ar-SA"/>
        </w:rPr>
        <w:t xml:space="preserve">. </w:t>
      </w:r>
      <w:r>
        <w:rPr>
          <w:rStyle w:val="FootnoteAnchor"/>
          <w:rtl w:val="true"/>
        </w:rPr>
        <w:footnoteReference w:id="870"/>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الخطبة الثانیة مقابل أصحاب الحرّ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رَأی سُلطاناً جائِراً مُستَحِلاًّ لِحُرَمِ اللّهِ،ناکِثاً لِعَهدِ اللّهِ،مُخالِفاً لِسُنَّةِ رَسولِ اللّهِ صلّی اللّه علیه و آله، یَعمَلُ فی عِبادِ اللّهِ بِالإِثمِ وَالعُدوانِ،فَلَم یُغَیِّر عَلَیهِ بِفِعلٍ ولا قَولٍ،کانَ حَقّاً عَلَی اللّهِ أن یُدخِلَهُ مُدخَلَهُ</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الخطبة الاُولی یوم عاشوراء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وَاللّهِ،لا اعطیکُم بِیَدی إعطاءَ الذَّلیلِ،ولا أفِرُّ فِرارَ العَبیدِ</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وقال فی الخطبة الثانیة یوم عاشوراء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 الدَّعِیَّ ابنَ الدَّعِیِّ قَد رَکَزَ بَینَ اثنَتَین؛بَینَ السِّلَّةِ وَالذُلَّةِ،وهَیهاتَ مِنَّا الذِّلَّةُ، یِأبَی اللّهُ لَنا ذلِکَ ورَسولُهُ وَالمُؤمِنونَ،وحُجورٌ طابَت،وحُجورٌ طَهُرَت،وأُنوفٌ حَمِیَّةٌ،ونُفوسٌ أبِیَّةٌ،مِن أن تُؤثَرَ طاعَةُ اللِّئامِ عَلی مَصارِعِ الکِرامِ</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مضافاً إلی هذه الأقوال والکتب،فإنّ تحلیل شؤون الإمامة </w:t>
      </w:r>
      <w:r>
        <w:rPr>
          <w:rStyle w:val="FootnoteAnchor"/>
          <w:rtl w:val="true"/>
        </w:rPr>
        <w:footnoteReference w:id="874"/>
      </w:r>
      <w:r>
        <w:rPr>
          <w:rFonts w:ascii="IRNazanin" w:hAnsi="IRNazanin" w:eastAsia="IRNazanin"/>
          <w:color w:val="111111"/>
          <w:sz w:val="28"/>
          <w:sz w:val="28"/>
          <w:szCs w:val="28"/>
          <w:rtl w:val="true"/>
          <w:lang w:bidi="fa-IR"/>
        </w:rPr>
        <w:t>یقتضی هذا أیضاً،وقد حاز الإمام الحسین علیه السّلام منصب الإمامة لبیان الدین وتطبیقه،والمحافظة علیه من الاضمحلال والزوال،وصونه عن التحریف،ولکی یکون قدوة للمجتمع،ومن المفترض أن تلقی هذه الشؤون بظلّها علی جمیع سلوکیاته وأقواله وأفکاره،فکیف یمکن تحلیل حادثة بهذه العظمة بمعزل عن هذه الأهداف؟الحادثة التی اریقت فیها دماء هؤلاء العظام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وتعدّ هذه الطبقة الاُولی من أهداف حادثة عاشوراء،ومن المحتمل أن یکون مراد الذین عبّروا بإقامة الحکم،هو العنوان المنتزع من هذه الاُمور،وکما أشرنا فإنّ هذا التعبیر لم یبیّن بصراحة فی أقوال الإمام وکتبه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القول إنّ معطیات هذه الطبقة من الأهداف هی زلزلة دعائم حکم بنی امیّة، </w:t>
      </w:r>
      <w:bookmarkStart w:id="703" w:name="pg14224_143764"/>
    </w:p>
    <w:p>
      <w:pPr>
        <w:pStyle w:val="BookText"/>
        <w:rPr/>
      </w:pPr>
      <w:bookmarkEnd w:id="703"/>
      <w:r>
        <w:rPr>
          <w:rFonts w:ascii="IRNazanin" w:hAnsi="IRNazanin" w:eastAsia="IRNazanin"/>
          <w:color w:val="111111"/>
          <w:sz w:val="28"/>
          <w:sz w:val="28"/>
          <w:szCs w:val="28"/>
          <w:rtl w:val="true"/>
          <w:lang w:bidi="fa-IR"/>
        </w:rPr>
        <w:t>والإطاحة بحکم یزید،ووقوع الثورات الانتقامیّة،ووعی الناس فی تلک الحقبة من التاریخ،وبالطبع فقد حدث ذلک خلال فترات زمنیّة قصیرة نسبیّاً</w:t>
      </w:r>
      <w:r>
        <w:rPr>
          <w:rFonts w:eastAsia="IRNazanin" w:cs="IRNazanin"/>
          <w:color w:val="111111"/>
          <w:sz w:val="28"/>
          <w:szCs w:val="28"/>
          <w:rtl w:val="true"/>
          <w:lang w:bidi="fa-IR"/>
        </w:rPr>
        <w:t>.</w:t>
      </w:r>
    </w:p>
    <w:p>
      <w:pPr>
        <w:pStyle w:val="Heading5"/>
        <w:numPr>
          <w:ilvl w:val="4"/>
          <w:numId w:val="1"/>
        </w:numPr>
        <w:rPr/>
      </w:pPr>
      <w:bookmarkStart w:id="704" w:name="__RefHeading___Toc5678834_3381743652"/>
      <w:bookmarkStart w:id="705" w:name="_Toc256"/>
      <w:bookmarkEnd w:id="704"/>
      <w:r>
        <w:rPr>
          <w:rtl w:val="true"/>
        </w:rPr>
        <w:t>الطبقات الاُخری</w:t>
      </w:r>
      <w:bookmarkEnd w:id="705"/>
    </w:p>
    <w:p>
      <w:pPr>
        <w:pStyle w:val="BookText"/>
        <w:rPr/>
      </w:pPr>
      <w:r>
        <w:rPr>
          <w:rFonts w:ascii="IRNazanin" w:hAnsi="IRNazanin" w:eastAsia="IRNazanin"/>
          <w:color w:val="111111"/>
          <w:sz w:val="28"/>
          <w:sz w:val="28"/>
          <w:szCs w:val="28"/>
          <w:rtl w:val="true"/>
          <w:lang w:bidi="fa-IR"/>
        </w:rPr>
        <w:t>تمّ تحلیل الهدف من حادثة عاشوراء فی هذه الطبقات من منظار اللّه ورسوله وأولیائه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یقتصر الهدف هنا علی حقبة من التاریخ،بل یؤخذ بنظر الاعتبار خلود مشعل مواجهة الظلم،والمطالبة بالحرّیة وحصول الإنسان علی کرامته الإنسانیّة ونشر الوعی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وتقام هنا علاقة عاطفیّة بین الإمام الحسین علیه السّلام وفطرة البشر علی مرّ التاریخ،ویبدو أنّ من الممکن فهم هذه التعابیر وتفسیرها فی ضوء مثل هذه الطبقات من الأهداف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لِقَتلِ الحُسَینِ حَرارَةً فی قُلوبِ المُؤمِنینَ لا تَبرُدُ أبَداً</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مجموعة الشهید 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لِلحُسَینِ فی بَواطِنِ المُؤمِنینَ مَعرِفَةً مَکتومَةً</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یا حُسینُ اخرُج،فَإنَّ اللّهَ قَد شاءَ أن یَراکَ قَتیلاً</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وبَذَلَ مُهجَتَهُ فیکَ لِیَستَنقِذَ عِبادَکَ مِنَ الجَهالَةِ وحَیَرةِ الضَّلالَةِ</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ویمکن بهذه النظرة فهم وتحلیل أسرار الأحکام الخاصّة التی وردت فی مجموعة التعالیم الشیعیّة فیما یتعلّق بالإمام الحسین علیه السّلام،ومنها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الأکل من تربة الإمام الحسین علیه السّلام للاستشفاء</w:t>
      </w:r>
      <w:r>
        <w:rPr>
          <w:rFonts w:eastAsia="IRNazanin" w:cs="IRNazanin"/>
          <w:color w:val="111111"/>
          <w:sz w:val="28"/>
          <w:szCs w:val="28"/>
          <w:rtl w:val="true"/>
          <w:lang w:bidi="fa-IR"/>
        </w:rPr>
        <w:t xml:space="preserve">. </w:t>
      </w:r>
      <w:r>
        <w:rPr>
          <w:rStyle w:val="FootnoteAnchor"/>
          <w:rtl w:val="true"/>
        </w:rPr>
        <w:footnoteReference w:id="879"/>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السجدة علی تربة کربلاء</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الذکر بمسبحة تربة کربلاء</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تحنیک الطفل بتربة کربلاء</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تحنیط المیّت بتربة کربلاء</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التأکید علی زیارة الأربعین</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زیارة الإمام الحسین علیه السّلام فی المناسبات الدینیّة المختلفة</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إقامة العزاء والبکاء علی الإمام الحسین علیه السّلام</w:t>
      </w:r>
      <w:r>
        <w:rPr>
          <w:rFonts w:eastAsia="IRNazanin" w:cs="IRNazanin"/>
          <w:color w:val="111111"/>
          <w:sz w:val="28"/>
          <w:szCs w:val="28"/>
          <w:rtl w:val="true"/>
          <w:lang w:bidi="fa-IR"/>
        </w:rPr>
        <w:t xml:space="preserve">. </w:t>
      </w:r>
      <w:r>
        <w:rPr>
          <w:rStyle w:val="FootnoteAnchor"/>
          <w:rtl w:val="true"/>
        </w:rPr>
        <w:footnoteReference w:id="88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قصر الصلاة وإتمامها للمسافر فی الحائر الحسینی</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استصحاب تربة کربلاء فی السفر</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ذکر الحسین علیه السّلام عند شرب الماء</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وکلّ ذلک یدلّ علی أنّ اللّه وأولیاءه کان لهم أیضاً بعض الأهداف من هذه الثورة،فضلاً عن الأهداف التی کان الإمام یسعی لتحقیقها من خلال ثورته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نفس الأهداف التی عبّرنا عنها بالأهداف المتعدّدة الطبقات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 فإنّ الإمام الحسین علیه السّلام کان یعلم بأنّه سوف یستشهد خلال هذه الحادثة، ولکن من أجل تحقیق الأهداف التالیة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امور امّة النبیّ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الحقّ وإبطال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والحرّیة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 الظلم والجور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تهیئة الأرضیّة لإقامة الدولة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أخذ اللّهُ 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الاعتبار بعضَ الأهداف المتوخّاة من هذه الثورة علی مدی التاریخ،ویعود ما عبّر عنه البعض بالاُسطورة المقدّسة،أو العلاقات العاطفیّة بین البشر والإمام الحسین علیه السّلام،إلی هذا البعد من الأهداف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لا تقتصر معطیات الثورة علی قسم خاصّ من التاریخ،کما أنّها سوف لا تقتصر علی أتباع دین ما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معطیات هذه الطبقات،الثورات الشیعیّة علی مرّ التاریخ بعد الغیبة،وکذلک تحوّلها إلی انموذج وقدوة لأحرار العالم،أمثال غاندی وغیره</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6" w:name="pg14224_143768"/>
      <w:bookmarkStart w:id="707" w:name="pg14224_143768"/>
      <w:bookmarkEnd w:id="707"/>
    </w:p>
    <w:p>
      <w:pPr>
        <w:pStyle w:val="Heading3"/>
        <w:numPr>
          <w:ilvl w:val="2"/>
          <w:numId w:val="1"/>
        </w:numPr>
        <w:rPr/>
      </w:pPr>
      <w:bookmarkStart w:id="708" w:name="pg14224_143768"/>
      <w:bookmarkStart w:id="709" w:name="__RefHeading___Toc5678836_3381743652"/>
      <w:bookmarkStart w:id="710" w:name="_Toc257"/>
      <w:bookmarkEnd w:id="708"/>
      <w:bookmarkEnd w:id="709"/>
      <w:r>
        <w:rPr>
          <w:rtl w:val="true"/>
        </w:rPr>
        <w:t>الفصل الأوّل</w:t>
      </w:r>
      <w:r>
        <w:rPr>
          <w:rtl w:val="true"/>
        </w:rPr>
        <w:t>:</w:t>
      </w:r>
      <w:r>
        <w:rPr>
          <w:rtl w:val="true"/>
        </w:rPr>
        <w:t>امتناع الإمام علیه السّلام من بیعة یزید</w:t>
      </w:r>
      <w:bookmarkEnd w:id="710"/>
    </w:p>
    <w:p>
      <w:pPr>
        <w:pStyle w:val="Heading4"/>
        <w:numPr>
          <w:ilvl w:val="3"/>
          <w:numId w:val="1"/>
        </w:numPr>
        <w:rPr/>
      </w:pPr>
      <w:bookmarkStart w:id="711" w:name="__RefHeading___Toc5678838_3381743652"/>
      <w:bookmarkStart w:id="712" w:name="_Toc258"/>
      <w:bookmarkEnd w:id="711"/>
      <w:r>
        <w:rPr>
          <w:rtl w:val="true"/>
        </w:rPr>
        <w:t>اشارة</w:t>
      </w:r>
      <w:bookmarkEnd w:id="712"/>
    </w:p>
    <w:p>
      <w:pPr>
        <w:pStyle w:val="BookText"/>
        <w:rPr/>
      </w:pPr>
      <w:r>
        <w:rPr>
          <w:rFonts w:ascii="Amiri" w:hAnsi="Amiri" w:eastAsia="Amiri" w:cs="Amiri"/>
          <w:color w:val="111111"/>
          <w:sz w:val="28"/>
          <w:sz w:val="28"/>
          <w:szCs w:val="28"/>
          <w:rtl w:val="true"/>
          <w:lang w:bidi="ar-SA"/>
        </w:rPr>
        <w:t>اِمتِناعُ الإِمامِ علیه السّلام مِن بَیعَةِ یَزیدَ</w:t>
      </w:r>
    </w:p>
    <w:p>
      <w:pPr>
        <w:pStyle w:val="Heading4"/>
        <w:numPr>
          <w:ilvl w:val="3"/>
          <w:numId w:val="1"/>
        </w:numPr>
        <w:rPr/>
      </w:pPr>
      <w:bookmarkStart w:id="713" w:name="__RefHeading___Toc5678840_3381743652"/>
      <w:bookmarkStart w:id="714" w:name="_Toc259"/>
      <w:bookmarkEnd w:id="713"/>
      <w:r>
        <w:rPr/>
        <w:t>1/1</w:t>
      </w:r>
      <w:r>
        <w:rPr>
          <w:rtl w:val="true"/>
        </w:rPr>
        <w:t xml:space="preserve"> </w:t>
      </w:r>
      <w:r>
        <w:rPr>
          <w:rtl w:val="true"/>
        </w:rPr>
        <w:t>بَدءُ حُکمْ‌ِ یَزیدَ</w:t>
      </w:r>
      <w:bookmarkEnd w:id="714"/>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مُعاوِیَةُ لَیلَةَ النِّصفِ مِن رَجَبٍ سَنَةَ سِتّینَ،وبایَعَ النّاسُ لِیَزیدَ</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یَزیدُ فی هِلالِ رَجَبٍ سَنَةَ سِتّینَ،وأمیرُ المَدینَةِ الوَلیدُ بنُ عُتبَةَ بنِ أبی سُفیانَ </w:t>
      </w:r>
      <w:r>
        <w:rPr>
          <w:rStyle w:val="FootnoteAnchor"/>
          <w:rtl w:val="true"/>
        </w:rPr>
        <w:footnoteReference w:id="891"/>
      </w:r>
      <w:r>
        <w:rPr>
          <w:rFonts w:ascii="Amiri" w:hAnsi="Amiri" w:eastAsia="Amiri" w:cs="Amiri"/>
          <w:color w:val="111111"/>
          <w:sz w:val="28"/>
          <w:sz w:val="28"/>
          <w:szCs w:val="28"/>
          <w:rtl w:val="true"/>
          <w:lang w:bidi="ar-SA"/>
        </w:rPr>
        <w:t>،وأمیرُ الکوفَةِ النُّعمانُ بنُ بَشیرٍ الأَنصارِیُّ،وأمیرُ البَصرَةِ عُبَیدُ اللّهِ بنُ زِیادٍ،وأمیرُ مَکَّةَ عَمرُو بنُ سَعیدِ بنِ العاصِ</w:t>
      </w:r>
      <w:r>
        <w:rPr>
          <w:rFonts w:eastAsia="Amiri" w:cs="Amiri" w:ascii="Amiri" w:hAnsi="Amiri"/>
          <w:color w:val="111111"/>
          <w:sz w:val="28"/>
          <w:szCs w:val="28"/>
          <w:rtl w:val="true"/>
          <w:lang w:bidi="ar-SA"/>
        </w:rPr>
        <w:t xml:space="preserve">. </w:t>
      </w:r>
      <w:r>
        <w:rPr>
          <w:rStyle w:val="FootnoteAnchor"/>
          <w:rtl w:val="true"/>
        </w:rPr>
        <w:footnoteReference w:id="892"/>
      </w:r>
      <w:bookmarkStart w:id="715" w:name="pg14224_143769"/>
    </w:p>
    <w:p>
      <w:pPr>
        <w:pStyle w:val="BookText"/>
        <w:rPr/>
      </w:pPr>
      <w:bookmarkEnd w:id="715"/>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حَوادِثِ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السَّنَةِ بویِعَ لِیَزیدَ بنِ مُعاوِیَةَ بِالخِلافَةِ بَعدَ وَفاةِ أبیهِ لِلنِّصفِ مِن رَجَبٍ فی قَولِ بَعضِهِم،وفی قَولِ بَعضٍ لِثَمانٍ بَقینَ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ذَکَرنا قَبلُ مِن وَفاةِ والِدِهِ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 عُبَیدَ اللّهِ بنَ زِیادٍ عَلَی البَصرَةِ،وَالنُّعمانَ بنَ بَشیرٍ عَلَی الکوفَةِ</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 والنهایة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بوِیعُ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بَعدَ أبیهِ فی رَجَبٍ سَنَةَ سِتّینَ،وکانَ مَولِدُهُ سَنَةَ سِتٍّ وعِشرینَ،فَکانَ یَومَ بویِعَ ابنَ أربَعٍ وثَلاثینَ سَنَةً،فَأَقَرَّ نُوّابَ أبیهِ عَلَی الأَقالیمِ،لَم یَعزِل أحَداً مِنهُم،وهذا مِن ذَکائِهِ</w:t>
      </w:r>
      <w:r>
        <w:rPr>
          <w:rFonts w:eastAsia="Amiri" w:cs="Amiri" w:ascii="Amiri" w:hAnsi="Amiri"/>
          <w:color w:val="111111"/>
          <w:sz w:val="28"/>
          <w:szCs w:val="28"/>
          <w:rtl w:val="true"/>
          <w:lang w:bidi="ar-SA"/>
        </w:rPr>
        <w:t xml:space="preserve">. </w:t>
      </w:r>
      <w:r>
        <w:rPr>
          <w:rStyle w:val="FootnoteAnchor"/>
          <w:rtl w:val="true"/>
        </w:rPr>
        <w:footnoteReference w:id="894"/>
      </w:r>
    </w:p>
    <w:p>
      <w:pPr>
        <w:pStyle w:val="Heading4"/>
        <w:numPr>
          <w:ilvl w:val="3"/>
          <w:numId w:val="1"/>
        </w:numPr>
        <w:rPr/>
      </w:pPr>
      <w:bookmarkStart w:id="716" w:name="__RefHeading___Toc5678842_3381743652"/>
      <w:bookmarkStart w:id="717" w:name="_Toc260"/>
      <w:bookmarkEnd w:id="716"/>
      <w:r>
        <w:rPr/>
        <w:t>2/1</w:t>
      </w:r>
      <w:r>
        <w:rPr>
          <w:rtl w:val="true"/>
        </w:rPr>
        <w:t xml:space="preserve"> </w:t>
      </w:r>
      <w:r>
        <w:rPr>
          <w:rtl w:val="true"/>
        </w:rPr>
        <w:t>طَلَبُ البَیعَةِ مِنَ الإِمامِ علیه السّلام</w:t>
      </w:r>
      <w:bookmarkEnd w:id="717"/>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یَزیدُ مَعَ عَبدِ اللّهِ بنِ عَمرِو بنِ اوَیسٍ العامِرِیِّ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لُؤَیٍّ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الوَلیدِ بنِ عُتبَةَ بنِ أبی سُفیانَ وهُوَ عَلَی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ادعُ النّاسَ فَبایِعهُم،وَابدَأ بِوُجوهِ قُرَیشٍ،وَلیَکُن أوَّلَ مَن تَبدَأُ بِهِ الحُسَینُ بنُ عَلِیٍّ</w:t>
      </w:r>
      <w:r>
        <w:rPr>
          <w:rFonts w:eastAsia="Amiri" w:cs="Amiri" w:ascii="Amiri" w:hAnsi="Amiri"/>
          <w:color w:val="111111"/>
          <w:sz w:val="28"/>
          <w:szCs w:val="28"/>
          <w:rtl w:val="true"/>
          <w:lang w:bidi="ar-SA"/>
        </w:rPr>
        <w:t xml:space="preserve">. </w:t>
      </w:r>
      <w:r>
        <w:rPr>
          <w:rStyle w:val="FootnoteAnchor"/>
          <w:rtl w:val="true"/>
        </w:rPr>
        <w:footnoteReference w:id="895"/>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لِلنِّصفِ مِن رَجَبٍ سَنَةَ سِتّینَ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یَزیدُ إلَی الوَلیدِ بنِ عُتبَةَ بنِ أبی سُفیانَ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عَلَی المَدینَةِ مِن قِبَلِ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یَأخُذَ الحُسَینَ علیه السّلام بِالبَیعَةِ لَهُ،ولا یُرَخِّصَ لَهُ فِی التَّأَخُّرِ عَن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فَأَنفَذَ الوَلیدُ إلَی الحُسَینِ علیه السّلام فِی اللَّیلِ فَاستَدعاهُ</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یرخّص له فی التأخّر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یَزیدُ بنُ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واُمُّهُ میسونُ بِنتُ بَحدَلٍ الکَلبِیِّ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مُستَهَلِّ رَجَبٍ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غائِباً،فَلَمّا قَدِمَ دِمَشقَ کَتَبَ إلَی الوَلیدِ بنِ عُتبَةَ بنِ أبی سُفیانَ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عامِلُ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أتاکَ کِتابی هذا،فَأَحضِرِ الحُسَینَ بنَ عَلِیٍّ وعَبدَ اللّهِ بنَ الزُّبَیرِ،فَخُذهُما بِالبَیعَةِ لی،فَإِنِ امتَنَعا فَاضرِب أعناقَهُما،وَابعَث لی بِرُؤوسِهِما،وخُذِ النّاسَ بِالبَیعَةِ،فَمَنِ امتَنَعَ فَأَنفِذ فیهِ الحُکمَ،وفِی الحُسَینِ بنِ عَلِیٍّ وعَبدِ اللّهِ بنِ الزُّبَیرِ،وَالسَّلامُ</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مُعاوِیَةُ بنُ أبی سُفیانَ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فی رَجَبٍ سَنَةَ سِتّینَ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یَزیدُ بنُ مُعاوِیَةَ إلَی الوَلیدِ بنِ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أمیراً بِالمَدینَةِ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یَأمُرُهُ بِأَخذِ البَیعَةِ لَهُ عَلی أهلِها وخاصَّةً عَلَی الحُسَینِ بنِ عَلِیٍّ علیه السّلام،ویَقولُ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أبی عَلَیکَ فَاضرِب عُنُقَهُ وَابعَث إلَیَّ بِرَأسِهِ</w:t>
      </w:r>
      <w:r>
        <w:rPr>
          <w:rFonts w:eastAsia="Amiri" w:cs="Amiri" w:ascii="Amiri" w:hAnsi="Amiri"/>
          <w:color w:val="111111"/>
          <w:sz w:val="28"/>
          <w:szCs w:val="28"/>
          <w:rtl w:val="true"/>
          <w:lang w:bidi="ar-SA"/>
        </w:rPr>
        <w:t xml:space="preserve">. </w:t>
      </w:r>
      <w:r>
        <w:rPr>
          <w:rStyle w:val="FootnoteAnchor"/>
          <w:rtl w:val="true"/>
        </w:rPr>
        <w:footnoteReference w:id="898"/>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مُعاوِیَةُ،کَتَبَ یَزیدُ إلَی الوَلیدِ بنِ عُتبَةَ </w:t>
      </w:r>
      <w:r>
        <w:rPr>
          <w:rStyle w:val="FootnoteAnchor"/>
          <w:rtl w:val="true"/>
        </w:rPr>
        <w:footnoteReference w:id="899"/>
      </w:r>
      <w:r>
        <w:rPr>
          <w:rFonts w:ascii="Amiri" w:hAnsi="Amiri" w:eastAsia="Amiri" w:cs="Amiri"/>
          <w:color w:val="111111"/>
          <w:sz w:val="28"/>
          <w:sz w:val="28"/>
          <w:szCs w:val="28"/>
          <w:rtl w:val="true"/>
          <w:lang w:bidi="ar-SA"/>
        </w:rPr>
        <w:t xml:space="preserve">بنِ أبی سُفیانَ بِالمَدینَةِ یَأخُذُ </w:t>
      </w:r>
      <w:r>
        <w:rPr>
          <w:rStyle w:val="FootnoteAnchor"/>
          <w:rtl w:val="true"/>
        </w:rPr>
        <w:footnoteReference w:id="900"/>
      </w:r>
      <w:r>
        <w:rPr>
          <w:rFonts w:ascii="Amiri" w:hAnsi="Amiri" w:eastAsia="Amiri" w:cs="Amiri"/>
          <w:color w:val="111111"/>
          <w:sz w:val="28"/>
          <w:sz w:val="28"/>
          <w:szCs w:val="28"/>
          <w:rtl w:val="true"/>
          <w:lang w:bidi="ar-SA"/>
        </w:rPr>
        <w:t xml:space="preserve">البَیعَةَ مِن هؤُلاءِ الأَربَعَةِ </w:t>
      </w:r>
      <w:r>
        <w:rPr>
          <w:rStyle w:val="FootnoteAnchor"/>
          <w:rtl w:val="true"/>
        </w:rPr>
        <w:footnoteReference w:id="901"/>
      </w:r>
      <w:r>
        <w:rPr>
          <w:rFonts w:ascii="Amiri" w:hAnsi="Amiri" w:eastAsia="Amiri" w:cs="Amiri"/>
          <w:color w:val="111111"/>
          <w:sz w:val="28"/>
          <w:sz w:val="28"/>
          <w:szCs w:val="28"/>
          <w:rtl w:val="true"/>
          <w:lang w:bidi="ar-SA"/>
        </w:rPr>
        <w:t>أخذاً ضَیِّقاً لَیسَت فیهِ رُخصَةٌ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تَأَبّی عَلَیکَ مِنهُم فَاضرِب عُنُقَهُ وَابعَث إلَیَّ بِرَأسِهِ</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لِیَزیدَ هِمَّةٌ حینَ وَلِیَ إلّابَیعَةَ النَّفَرِ الَّذینَ أبَوا عَلی مُعاوِیَةَ الإِجابَةَ إلی بَیعَةِ یَزیدَ حینَ دَعَا النّاسَ إلی بَیعَتِهِ،وأنَّهُ وَلِیُّ عَهدِهِ بَعدَهُ وَالفَراغَ مِن أمرِهِم،فَکَتَبَ إلَی الوَلیدِ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الرَّحیمِ،مِن یَزیدَ أمیرِ المُؤمِنینَ إلَی الوَلیدِ بنِ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مُعاوِیَةَ کانَ عَبداً مِن عِبادِ اللّهِ،أکرَمَهُ اللّهُ وَاستَخلَفَهُ وخَوَّلَهُ وَمَکَّنَ لَهُ،فَعاشَ بِقَدَرٍ وماتَ بِأَجَلٍ،فَرَحِمَهُ اللّهُ؛فَقَد عاشَ مَحموداً وماتَ بَرّاً تَقِیّاً،وَالسَّلامُ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وکَتَبَ إلَیهِ فی صَحیفَةٍ کَأَنَّها اذُنُ فَأرَةٍ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بَعدُ،فَخُذ حُسَیناً وعَبدَ اللّهِ بنَ عُمَرَ وعَبدَ اللّهِ بنَ الزُّبَیرِ بِالبَیعَةِ أخذاً شَدیداً لَیستَ فیهِ رُخصَةٌ حَتّی یُبایِعوا،وَالسَّلامُ</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نحوه، 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بایَعَ النّاسُ بِأَجمَعِهِم یَزیدَ بنَ مُعاوِیَةَ وَابنَهُ مُعاوِیَةَ بنَ یَزیدَ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عَزَمَ عَلَی الکُتُبِ إلی جَمیعِ البِلادِ بِأَخذِ البَیعَةِ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عَلَی المَدینَةِ یَومَئِذٍ مَروانُ بنُ الحَکَمِ </w:t>
      </w:r>
      <w:r>
        <w:rPr>
          <w:rStyle w:val="FootnoteAnchor"/>
          <w:rtl w:val="true"/>
        </w:rPr>
        <w:footnoteReference w:id="904"/>
      </w:r>
      <w:r>
        <w:rPr>
          <w:rFonts w:ascii="Amiri" w:hAnsi="Amiri" w:eastAsia="Amiri" w:cs="Amiri"/>
          <w:color w:val="111111"/>
          <w:sz w:val="28"/>
          <w:sz w:val="28"/>
          <w:szCs w:val="28"/>
          <w:rtl w:val="true"/>
          <w:lang w:bidi="ar-SA"/>
        </w:rPr>
        <w:t>،فَعَزَلَهُ یَزیدُ ووَلّی مَکانَهُ الوَلیدَ بنَ عُتبَةَ بنِ أبی سُفیانَ،وکَتَبَ إلَیهِ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 یَزیدَ بنِ مُعاوِیَةَ أمیرِ المُؤمِنینَ إلَی الوَلیدِ بنِ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بَعدُ،فَإِنَّ </w:t>
      </w:r>
    </w:p>
    <w:p>
      <w:pPr>
        <w:pStyle w:val="BookText"/>
        <w:rPr/>
      </w:pPr>
      <w:r>
        <w:rPr>
          <w:rFonts w:ascii="Amiri" w:hAnsi="Amiri" w:eastAsia="Amiri" w:cs="Amiri"/>
          <w:color w:val="111111"/>
          <w:sz w:val="28"/>
          <w:sz w:val="28"/>
          <w:szCs w:val="28"/>
          <w:rtl w:val="true"/>
          <w:lang w:bidi="ar-SA"/>
        </w:rPr>
        <w:t xml:space="preserve">مُعاوِیَةَ کانَ عَبداً للِّهِ مِن عِبادِهِ،أکرَمَهُ اللّهُ وَاستَخلَفَهُ وخَوَّلَهُ وَمَکَّنَ لَهُ،ثُمَّ قَبَضَهُ إلی رَوحِهِ ورَیحانِهِ وَرحمَتِهِ وغُفرانِهِ،عاشَ بِقَدَرٍ وماتَ بِأَجَلٍ،عاشَ بَرّاً تَقِیّاً وخَرَجَ مِنَ الدُّنیا رَضِیّاً زَکِیّاً،فَنِعمَ الخَلیفَةُ کانَ ولا ازَکّیهِ عَلَی اللّهِ،هُوَ أعلَمُ بِهِ مِنّی،وقَد کانَ عَهِدَ إلَیَّ عَهداً وجَعَلَنی لَهُ خَلیفَةً مِن بَعدِهِ،وأوصانی أن احارِبَ </w:t>
      </w:r>
      <w:r>
        <w:rPr>
          <w:rStyle w:val="FootnoteAnchor"/>
          <w:rtl w:val="true"/>
        </w:rPr>
        <w:footnoteReference w:id="9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الطبعة المعتمدة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طبعة دار الفکر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أبی تُرابٍ بِآلِ أبی سُفیانَ؛لأَِنَّهُم أنصارُ الحَقِّ وطُلّابُ العَدلِ،فَإِذا وَرَدَ عَلَیکَ کِتابی هذا فَخُذِ البَیعَةَ عَلی أهلِ المَدینَةِ،وَالسَّلامُ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کَتَبَ إلَیهِ فی صَحیفَةٍ صَغیرَةٍ کَأَنَّها اذُنُ فَأرَةٍ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بَعدُ،فَخُذِ الحُسَینَ بنَ عَلِیٍّ وعَبدَ الرَّحمنِ بنَ أبی بَکرٍ وعَبدَ اللّهِ بنَ الزُّبَیرِ وعَبدَ اللّهِ بنَ عُمَرَ بنِ الخَطّابِ أخذاً عَنیفاً لَیسَت فیهِ رُخصَةٌ؛فَمَن أبی عَلَیکَ مِنهُم فَاضرِب عُنُقَهُ وَابعَث إلَیَّ بِرَأسِهِ</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والسیاسة عن نافع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بِالشّامِ یَومَ مَوتِ مُعاوِیَةَ،وکانَ یَزیدُ غائِباً، وَاستَخلَفَ مُعاوِیَةُ الضَّحّاکَ بنَ قَیسٍ بَعدَهُ حَتّی یَقدَمَ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 یَزیدُ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أبیهِ إلی عَشَرَةِ 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إلی خالِدِ بنِ الحَکَمِ </w:t>
      </w:r>
      <w:r>
        <w:rPr>
          <w:rStyle w:val="FootnoteAnchor"/>
          <w:rtl w:val="true"/>
        </w:rPr>
        <w:footnoteReference w:id="907"/>
      </w:r>
      <w:r>
        <w:rPr>
          <w:rFonts w:ascii="Amiri" w:hAnsi="Amiri" w:eastAsia="Amiri" w:cs="Amiri"/>
          <w:color w:val="111111"/>
          <w:sz w:val="28"/>
          <w:sz w:val="28"/>
          <w:szCs w:val="28"/>
          <w:rtl w:val="true"/>
          <w:lang w:bidi="ar-SA"/>
        </w:rPr>
        <w:t>وهُوَ عامِلُ المَدینَةِ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بَعدُ،فَإِنَّ مُعاوِیَةَ بنَ أبی سُفیانَ کانَ عَبداً استَخلَفَهُ اللّهُ عَلَی العِبادِ،ومَکَّنَ لَهُ فِی البِلادِ،وکانَ مِن حادِثِ قَضاءِ اللّهِ جَلَّ ثَناؤُهُ وتَقَدَّسَت أسماؤُهُ فیهِ ما سَبَقَ فِی الأَوَّلینَ وَالآخِرینَ،لَم یَدفَع عَنهُ مَلَکٌ مُقَرَّبٌ ولا نَبِیٌّ مُرسَلٌ،فَعاشَ حَمیداً وماتَ سَعیداً،وقَد قَلَّدَنَا اللّهُ عز و جل ما کانَ إلَیهِ،فَیا لَها مُصیبَةً ما أجَلَّها ونِعمَةً ما أعظَمَها،نَقلَ الخِلافَةِ وفَقدَ الخَلیفَةِ،فَنَستَوزِعُهُ الشُّکرَ ونَستَلهِمُهُ الحَمدَ،ونَسأَلُهُ الخِیَرَةَ فِی </w:t>
      </w:r>
      <w:bookmarkStart w:id="718" w:name="pg14224_143773"/>
    </w:p>
    <w:p>
      <w:pPr>
        <w:pStyle w:val="BookText"/>
        <w:rPr/>
      </w:pPr>
      <w:bookmarkEnd w:id="718"/>
      <w:r>
        <w:rPr>
          <w:rFonts w:ascii="Amiri" w:hAnsi="Amiri" w:eastAsia="Amiri" w:cs="Amiri"/>
          <w:color w:val="111111"/>
          <w:sz w:val="28"/>
          <w:sz w:val="28"/>
          <w:szCs w:val="28"/>
          <w:rtl w:val="true"/>
          <w:lang w:bidi="ar-SA"/>
        </w:rPr>
        <w:t>الدّارَینِ مَعاً،ومَحمودَ العُقبی فِی الآخِرَةِ وَالاُولی،إنَّهُ وَلِیُّ ذلِکَ،وکُلُّ شَیءٍ بِیَدِهِ لا شَریکَ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أهلَ المَدینَةِ قَومُنا ورِجالُنا،ومَن لَم نَزَل عَلی حُسنِ الرَّأیِ فیهِم وَالاِستِعدادِ بِهِم،وَاتِّباعِ أثَرِ الخَلیفَةِ فیهِم،وَالاِحتِذاءِ عَلی مِثالِهِ لَدَیهِم،مِنَ الإِقبالِ عَلَیهِم، وَالتَّقَبُّلِ مِن مُحسِنِهِم،وَالتَّجاوُزِ عَن مُسیئِهِم،فَبایِع لَنا قَومَنا،ومَن قِبَلَکَ مِن رِجالِنا، بَیعَةً مُنشَرِحَةً بِها صُدورُکُم،طَیِّبَةً عَلَیها أنفُسُکُم،وَلیَکُن أوَّلَ مَن یُبایِعُکَ مِن قَومِنا وأهلِنا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الحُسَینُ،وعَبدُ اللّهِ بنُ عُمَرَ،وعَبدُ اللّهِ بنُ عَبّاسٍ،وعَبدُ اللّهِ بنُ الزُّبَیرِ،وعَبدُ اللّهِ بنُ جَعفَرٍ،ویَحلِفونَ عَلی ذلِکَ بِجَمیعِ الأَیمانِ اللّازِمَةِ،ویَحلِفونَ بِصَدَقَةِ أموالِهِم غَیرَ عُشرِها،وجِزیَةِ رَقیقِهِم،وطَلاقِ نِسائِهِم،بِالثَّباتِ عَلَی الوَفاءِ بِما یُعطونَ مِن بَیعَتِهِم،ولا قُوَّةَ إلّابِاللّهِ،وَالسَّلامُ</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719" w:name="__RefHeading___Toc5678844_3381743652"/>
      <w:bookmarkStart w:id="720" w:name="_Toc261"/>
      <w:bookmarkEnd w:id="719"/>
      <w:r>
        <w:rPr/>
        <w:t>3/1</w:t>
      </w:r>
      <w:r>
        <w:rPr>
          <w:rtl w:val="true"/>
        </w:rPr>
        <w:t xml:space="preserve"> </w:t>
      </w:r>
      <w:r>
        <w:rPr>
          <w:rtl w:val="true"/>
        </w:rPr>
        <w:t>مُشاوَرَةُ الوَلیدِ مَروانَ فی أخذِ البَیعَةِ مِنَ الإِمامِ علیه السّلام</w:t>
      </w:r>
      <w:bookmarkEnd w:id="720"/>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الوَلیدَ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نَعیُ مُعاوِیَةَ فَظِعَ بِهِ وکَبُرَ عَلَیهِ،فَبَعَثَ إلی مَروانَ بنِ الحَکَمِ فَدَعاهُ إلَیهِ،وکانَ الوَلیدُ یَومَ قَدِمَ المَدینَةَ قَدِمَها مَروانُ مُتَکارِهاً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رَأی ذلِکَ الوَلیدُ مِنهُ شَتَمَهُ عِندَ جُلَسائِهِ،فَبَلَغَ ذلِکَ مَروانَ،فَجَلَسَ عَنهُ وَصَرَمَهُ،فَلَم یَزَل کَذلِکَ حَتّی جاءَ نَعیُ مُعاوِیَةَ إلَی الوَلیدِ،فَلَمّا عَظُمَ عَلَی الوَلیدِ هَلاکُ مُعاوِیَةَ وما امِرَ بِهِ مِن أخذِ هؤُلاءِ الرَّهطِ بِالبَیعَةِ،فَزِعَ عِندَ ذلِکَ إلی مَروانَ ودَعاهُ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قَرَأَ عَلَیهِ کِتابَ یَزیدَ استَرجَعَ وتَرَحَّمَ عَلَیهِ،وَاستَشارَهُ الوَلیدُ فِی الأَمرِ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تَری أن نَصنَعَ؟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أری أن تَبعَثَ السّاعَةَ إلی هؤُلاءِ النَّفَرِ فَتَدعُوَهُم إلَی البَیعَةِ وَالدُّخولِ فِی الطّاعَةِ،فَإِن فَعَلوا قَبِلتَ مِنهُم وکَفَفتَ عَنهُم،وإن أبَوا قَدَّمتَهُم فَضَرَبتَ أعناقَهُم قَبلَ أن یَعلَموا بِمَوتِ مُعاوِیَةَ؛فَإِنَّهُم إن عَلِموا بِمَوتِ مُعاوِیَةَ وَثَبَ کُلُّ امرِئٍ مِنهُم فی جانِبٍ وأظهَرَ الخِلافَ وَالمُنابَذَةَ ودَعا إلی نَفسِهِ</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زُریق مولی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هَلَکَ مُعاوِیَةُ بَعَثَنی یَزیدُ بنُ مُعاوِیَةَ إلَی الوَلیدِ بنِ عُتبَةَ،وهُوَ أمیرُ المَدینَةِ،وکَتَبَ إلَیهِ بِمَوتِ مُعاوِیَةَ،وأن یَبعَثَ إلی هؤُلاءِ الرَّهطِ،وأن یَأمُرَهُم بِالبَیعَةِ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فَقَدِمتُ المَدینَةَ لَیلاً فَقُلتُ لِلحاجِبِ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لی،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دَخَلَ ولا سَبیلَ لی إلَیهِ،فَقُلتُ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جِئتُ بِأَمرٍ،فَدَخَلَ فَأَخبَرَهُ،فَأَذِنَ لَهُ وهُوَ عَلی سَریرِهِ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کِتابَ یَزیدَ بِوَفاةِ مُعاوِیَةَ وَاستِخلافِهِ جَزِعَ مِن مَوتِ مُعاوِیَةَ جَزَعاً شَدیداً،فَجَعَلَ یَقومُ عَلی راحِلَتِهِ،ثُمَّ یَرمی بِنَفسِهِ عَلی فِراشِهِ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 إلی مَروانَ،فَجاءَ وعَلَیهِ قَمیصٌ أبیَضُ ومُلاءَةٌ </w:t>
      </w:r>
      <w:r>
        <w:rPr>
          <w:rStyle w:val="FootnoteAnchor"/>
          <w:rtl w:val="true"/>
        </w:rPr>
        <w:footnoteReference w:id="910"/>
      </w:r>
      <w:r>
        <w:rPr>
          <w:rFonts w:ascii="Amiri" w:hAnsi="Amiri" w:eastAsia="Amiri" w:cs="Amiri"/>
          <w:color w:val="111111"/>
          <w:sz w:val="28"/>
          <w:sz w:val="28"/>
          <w:szCs w:val="28"/>
          <w:rtl w:val="true"/>
          <w:lang w:bidi="ar-SA"/>
        </w:rPr>
        <w:t>مُوَرَّدَةٌ،فَنَعی لَهُ مُعاوِیَةَ، وأخبَرَهُ أنَّ یَزیدَ کَتَبَ إلَیهِ أن یَبعَثَ إلی هؤُلاءِ الرَّهطِ فَیَدعُوَهُم إلَی البَیعَةِ لِیَزیدَ،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فَتَرَحَّمَ مَروانُ عَلی مُعاوِیَةَ،ودَعا لَهُ بِخَیرٍ،وقالَ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إلی هؤُلاءِ الرَّهطِ السّاعَةَ،فَادعُهُم إلَی البَیعَةِ،فَإِن بایَعوا وإلّا فَاضرِب أعناقَهُم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الحُسَینَ بنَ عَلِیٍّ وَابنَ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أقولُ لَکَ</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تاریخ خلیفة بن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کِتابُ یَزیدَ عَلَی الوَلیدِ بنِ عُتبَةَ وَقَرَأَهُ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وَیحَ الوَلیدِ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أدخَلَهُ فی هذِهِ الإِمارَةِ،ما لی ولِلحُسَینِ ابنِ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 إلی مَروانَ بنِ الحَکَمِ فَأَراهُ الکِتابَ فَقَرَأَهُ وَاستَرجَعَ،ثُمَّ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یَرحَمُ اللّهُ أمیرَ المُؤمِنینَ مُعاوِیَةَ،فَقالَ الوَلیدُ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 عَلَیَّ بِرَأیِکَ فی هؤُلاءِ القَومِ کَیف تَری أن أصنَعَ؟</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إلَیهِم فی هذِهِ السّاعَةِ فَتَدعوهُم إلَی البَیعَةِ وَالدُّخولِ فی طاعَةِ یَزیدَ،فَإِن فَعَلوا قَبِلتَ ذلِکَ مِنهُم،وإن أبَوا قَدِّمهُم وَاضرِب أعناقَهُم قَبلَ أن یَدروا بِمَوتِ مُعاوِیَةَ؛فَإِنَّهُم إن عَلِموا ذلِکَ وَثَبَ کُلُّ رَجُلٍ مِنهُم فَأَظهَرَ الخِلافَ ودَعا إلی نَفسِهِ،فَعِندَ ذلِکَ أخافُ أن یَأتِیَکَ مِن قِبَلِهِم ما لا قِبَلَ لَکَ بِهِ وما لا یَقومُ لَهُ إلّاعَبدَ اللّهِ بنَ عُمَرَ؛فَإِنّی لا أراهُ یُنازِعُ فی هذَا الأَمرِ أحَداً إلّاأن تَأتِیَهُ الخِلافَةُ فَیَأخُذَها عَفواً،فَذَر عَنکَ ابنَ عُمَرَ،وَابعَث إلَی الحُسَینِ بنِ عَلِیٍّ وعَبدِ الرَّحمنِ بنِ أبی بَکرٍ وعَبدِ اللّهِ بنِ الزُّبَیرِ،فَادعُهُم إلَی البَیعَةِ،مَعَ أنّی أعلَمُ أنَّ الحُسَینَ بنَ عَلِیٍّ خاصَّةً لا یُجیبُکَ إلی بَیعَةِ یَزیدَ أبَداً ولا یَری لَهُ عَلَیهِ طاعَةً،ووَاللّهِ،أن لَو کُنتُ فی مَوضِعِکَ لَم اراجِعِ الحُسَینَ بِکَلِمَةٍ واحِدَةٍ حَتّی أضرِبَ رَقَبَتَهُ کائِناً فی ذلِکَ 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 الوَلیدُ بنُ عُتبَةَ إلَی الأَرضِ ساعَةً،ثُمَّ رَفَعَ رَأسَهُ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 الوَلیدَ لَم یولَد ولَم یَکُن شَیئاً مَذکوراً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دَمَعَت عَیناهُ،فَقالَ لَهُ عَدُوُّ اللّهِ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أوِّه أیُّهَا الأَمیرُ،لا تَجزَع مِمّا </w:t>
      </w:r>
    </w:p>
    <w:p>
      <w:pPr>
        <w:pStyle w:val="BookText"/>
        <w:rPr/>
      </w:pPr>
      <w:r>
        <w:rPr>
          <w:rFonts w:ascii="Amiri" w:hAnsi="Amiri" w:eastAsia="Amiri" w:cs="Amiri"/>
          <w:color w:val="111111"/>
          <w:sz w:val="28"/>
          <w:sz w:val="28"/>
          <w:szCs w:val="28"/>
          <w:rtl w:val="true"/>
          <w:lang w:bidi="ar-SA"/>
        </w:rPr>
        <w:t>قُلتُ لَکَ؛فَإِنَّ آلَ أبی تُرابٍ هُمُ الأَعداءُ فی قَدیمِ الدَّهرِ لَم یَزالوا،وهُمُ الَّذینَ قَتَلُوا الخَلیفَةَ عُثمانَ بنَ عَفّانَ ثُمَّ ساروا إلی أمیرِ المُؤمِنینَ فَحارَبوهُ،وبَعدُ فَإِنّی لَستُ آمَنُ أیُّهَا الأَمیرُ أَنَّکَ إن لَم تُعاجِلِ الحُسَینَ بنَ عَلِیٍّ خاصَّةً،أن تَسقُطَ مَنزِلَتُکَ عِندَ أمیرِ المُؤمِنینَ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الوَلیدُ بنُ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یا مَروانُ عَن کَلامِکَ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القَولَ فِی ابنِ فاطِمَةَ،فَإِنَّهُ بَقِیَّةُ وُلدِ النَّبِیّینَ</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کِتابُ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الوَلیدِ قُطِعَ بِهِ وخافَ الفِتنَةَ، فَبَعَثَ إلی مَروانَ،وکانَ الَّذی بَینَهُما مُتَباعِداً،فَأَتاهُ،فَأَقرَأَهُ الوَلیدُ الکِتابَ وَاستَشارَهُ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عَبدُ اللّهِ بنُ عُمَرَ وعَبدُ الرَّحمنِ بنُ أبی بَکرٍ فَلا تَخافَنَّ ناحِیَتَهُما؛فَلَیسا بِطالِبینَ شَیئاً مِن هذَا الأَمرِ،ولکِن عَلَیکَ بِالحُسَینِ بنِ عَلِیٍّ وعَبدِ اللّهِ بنِ الزُّبَیرِ،فَابعَث إلَیهِمَا السّاعَةَ،فَإِن بایَعا وإلّا فَاضرِب أعناقَهُما قَبلَ أن یُعلَنَ الخَبَرُ،فَیَثِبَ کُلُّ واحِدٍ مِنهُما ناحِیَةً،ویُظهِرَ الخِلافَ</w:t>
      </w:r>
      <w:r>
        <w:rPr>
          <w:rFonts w:eastAsia="Amiri" w:cs="Amiri" w:ascii="Amiri" w:hAnsi="Amiri"/>
          <w:color w:val="111111"/>
          <w:sz w:val="28"/>
          <w:szCs w:val="28"/>
          <w:rtl w:val="true"/>
          <w:lang w:bidi="ar-SA"/>
        </w:rPr>
        <w:t xml:space="preserve">. </w:t>
      </w:r>
      <w:r>
        <w:rPr>
          <w:rStyle w:val="FootnoteAnchor"/>
          <w:rtl w:val="true"/>
        </w:rPr>
        <w:footnoteReference w:id="913"/>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والسیاسة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ذَکَروا أنَّ خالِدَ بنَ الحَکَمِ </w:t>
      </w:r>
      <w:r>
        <w:rPr>
          <w:rStyle w:val="FootnoteAnchor"/>
          <w:rtl w:val="true"/>
        </w:rPr>
        <w:footnoteReference w:id="914"/>
      </w:r>
      <w:r>
        <w:rPr>
          <w:rFonts w:ascii="Amiri" w:hAnsi="Amiri" w:eastAsia="Amiri" w:cs="Amiri"/>
          <w:color w:val="111111"/>
          <w:sz w:val="28"/>
          <w:sz w:val="28"/>
          <w:szCs w:val="28"/>
          <w:rtl w:val="true"/>
          <w:lang w:bidi="ar-SA"/>
        </w:rPr>
        <w:t>لَمّا أتاهُ الکِتابُ مِن یَزیدَ فَظِعَ بِهِ،فَدَعا مَروانَ بنَ الحَکَمِ وکانَ عَلَی المَدینَةِ قَبلَهُ،فَلَمّا دَخَلَ عَلَیهِ مَروانُ وذلِکَ فی أوَّلِ اللَّیلِ قالَ لَهُ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اِحتَسِب صاحِبَکَ یا مَروانُ،فَقالَ لَهُ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اُکتُم ما بَلَغَکَ،إنّا للِّهِ وإنّا إلَیهِ راجِعونَ،ثُمَّ أقرَأَهُ الکِتابَ،وقالَ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الرَّأیُ؟فَقالَ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السّاعَةَ إلی هؤُلاءِ النَّفَرِ فَخُذ بَیعَتَهُم؛فَإِنَّهُم إن بایَعوا لَم یَختَلِف عَلی یَزیدَ أحَدٌ مِن أهلِ </w:t>
      </w:r>
      <w:bookmarkStart w:id="721" w:name="pg14224_143777"/>
    </w:p>
    <w:p>
      <w:pPr>
        <w:pStyle w:val="BookText"/>
        <w:rPr/>
      </w:pPr>
      <w:bookmarkEnd w:id="721"/>
      <w:r>
        <w:rPr>
          <w:rFonts w:ascii="Amiri" w:hAnsi="Amiri" w:eastAsia="Amiri" w:cs="Amiri"/>
          <w:color w:val="111111"/>
          <w:sz w:val="28"/>
          <w:sz w:val="28"/>
          <w:szCs w:val="28"/>
          <w:rtl w:val="true"/>
          <w:lang w:bidi="ar-SA"/>
        </w:rPr>
        <w:t>الإِسلامِ،فَعَجِّل عَلَیهِم قَبلَ أن یُفشَی الخَبَرُ فَیَمتَنِعوا</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الوَلیدُ مَروانَ بنَ الحَکَمِ وَاستَشارَهُ فی أمرِ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یَقبَلُ،ولَو کُنتُ مَکانَکَ لَضَرَبتُ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الوَلیدُ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لَیتَنی لَم أکُ شَیئاً مَذکوراً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 إلَی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916"/>
      </w:r>
    </w:p>
    <w:p>
      <w:pPr>
        <w:pStyle w:val="Heading4"/>
        <w:numPr>
          <w:ilvl w:val="3"/>
          <w:numId w:val="1"/>
        </w:numPr>
        <w:rPr/>
      </w:pPr>
      <w:bookmarkStart w:id="722" w:name="__RefHeading___Toc5678846_3381743652"/>
      <w:bookmarkStart w:id="723" w:name="_Toc262"/>
      <w:bookmarkEnd w:id="722"/>
      <w:r>
        <w:rPr/>
        <w:t>4/1</w:t>
      </w:r>
      <w:r>
        <w:rPr>
          <w:rtl w:val="true"/>
        </w:rPr>
        <w:t xml:space="preserve"> </w:t>
      </w:r>
      <w:r>
        <w:rPr>
          <w:rtl w:val="true"/>
        </w:rPr>
        <w:t>دَعوَةُ الوَلیدِ الإِمامَ علیه السّلام لأَِخذِ البَیعَةِ مِنه</w:t>
      </w:r>
      <w:bookmarkEnd w:id="723"/>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أبی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دَعوَةِ الإِمامِ الحُسَینِ علیه السّلام وَابنِ الزُّبَیرِ مِن قِبَلِ الوَلیدِ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عَبدَ اللّهِ بنَ عَمرِو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إذ ذاکَ غُلامٌ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إلَیهِما یَدعوهُما،فَوَجَدَهُما فِی المَسجِدِ وهُما جالِسانِ،فَأَتاهُما فی ساعَةٍ لَم یَکُنِ الوَلیدُ یَجلِسُ فیها لِلنّاسِ ولا یَأتِیانِهِ فی مِثلِها،فَقالَ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أجیبَا الأَمیرَ یَدعوکُما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Style w:val="FootnoteAnchor"/>
          <w:rtl w:val="true"/>
        </w:rPr>
        <w:footnoteReference w:id="917"/>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الآنَ نَأتیهِ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أحَدُهُما عَلَی الآخَرِ،فَقالَ عَبدُ اللّهِ بنُ الزُّبَیرِ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فیما تَراهُ بَعَثَ إلَینا فی هذِهِ السّاعَةِ الَّتی لَم یَکُن یَجلِسُ فیها؟</w:t>
      </w:r>
    </w:p>
    <w:p>
      <w:pPr>
        <w:pStyle w:val="BookText"/>
        <w:rPr/>
      </w:pPr>
      <w:r>
        <w:rPr>
          <w:rFonts w:ascii="Amiri" w:hAnsi="Amiri" w:eastAsia="Amiri" w:cs="Amiri"/>
          <w:color w:val="111111"/>
          <w:sz w:val="28"/>
          <w:sz w:val="28"/>
          <w:szCs w:val="28"/>
          <w:rtl w:val="true"/>
          <w:lang w:bidi="ar-SA"/>
        </w:rPr>
        <w:t>فَقالَ 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ظَنَنتُ أری طاغِیَتَهُم قَد هَلَکَ،فَبَعَثَ إلَینا لِیَأخُذَنا بِالبَیعَةِ قَبلَ أن یَفشُوَ فِی النّاسِ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ما أظُنُّ غَیرَهُ</w:t>
      </w:r>
      <w:r>
        <w:rPr>
          <w:rFonts w:eastAsia="Amiri" w:cs="Amiri" w:ascii="Amiri" w:hAnsi="Amiri"/>
          <w:color w:val="111111"/>
          <w:sz w:val="28"/>
          <w:szCs w:val="28"/>
          <w:rtl w:val="true"/>
          <w:lang w:bidi="ar-SA"/>
        </w:rPr>
        <w:t xml:space="preserve">. </w:t>
      </w:r>
      <w:r>
        <w:rPr>
          <w:rStyle w:val="FootnoteAnchor"/>
          <w:rtl w:val="true"/>
        </w:rPr>
        <w:footnoteReference w:id="918"/>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والسیاسة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ذَکَروا أنَّ خالِدَ بنَ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إلَی الحُسَینِ بنِ عَلِیٍّ علیه السّلام، </w:t>
      </w:r>
    </w:p>
    <w:p>
      <w:pPr>
        <w:pStyle w:val="BookText"/>
        <w:rPr/>
      </w:pPr>
      <w:r>
        <w:rPr>
          <w:rFonts w:ascii="Amiri" w:hAnsi="Amiri" w:eastAsia="Amiri" w:cs="Amiri"/>
          <w:color w:val="111111"/>
          <w:sz w:val="28"/>
          <w:sz w:val="28"/>
          <w:szCs w:val="28"/>
          <w:rtl w:val="true"/>
          <w:lang w:bidi="ar-SA"/>
        </w:rPr>
        <w:t>وعَبدِ اللّهِ بنِ الزُّبَیرِ وعَبدِ اللّهِ بنِ عُمَرَ،فَلَمّا أتاهُمُ الرَّسولُ قالَ عَبدُ اللّهِ بنُ الزُّبَیرِ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یا أبا عَبدِ اللّهِ فیما أرسَلَ إلَینا؟فَقالَ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یُرسِل إلَینا إلّا لِلبَیعَةِ،فَما تَری؟قالَ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آتیهِ،فَإِن أرادَ تِلکَ امتَنَعتُ عَلَیهِ</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الوَلیدُ بنُ عُتبَةَ مِن ساعَتِهِ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الحُسَینِ بنِ عَلِیٍّ علیه السّلام وعَبدِ اللّهِ بنِ الزُّبَیرِ،فَأَخبَرَهُما بِوَفاةِ مُعاوِیَةَ ودَعاهُما إلَی البَیعَةِ لِیَزیدَ</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الوَلیدُ إلَیهِم،فَلَمّا حَضَرَ رَسولُهُ قالَ الحُسَینِ علیه السّلام لِلجَماعَةِ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 أنَّ طاغِیَتَهُم هَلَکَ،رَأَیتُ البارِحَةَ أنَّ مِنبَرَ مُعاوِیَةَ مَنکوسٌ ودارَهُ تَشتَعِلُ بِالنّیرانِ، فَدَعاهُم إلَی الوَلیدِ</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الوَلیدُ بنُ عُتبَةَ إلَی الحُسَینِ بنِ عَلِیٍّ علیه السّلام وعَبدِ الرَّحمنِ بنِ أبی بَکرٍ وعَبدِ اللّهِ بنِ عُمَرَ وعَبدِ اللّهِ بنِ الزُّبَیرِ فَدَعاهُم،فَأَقبَلَ إلَیهِمُ الرَّسولُ،وَالرَّسولُ عَبدُ اللّهِ بنُ عَمرِو بنِ عُثمانَ بنِ عَفّانَ،لَم یُصِبِ القَومَ فی مَنازِلِهِم،فَمَضی نَحوَ المَسجِدِ فَإِذَا القَومُ عِندَ قَبرِ النَّبِیِّ صلّی اللّه علیه و آله،فَسَلَّمَ عَلَیهِم ثُمَّ قامَ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أجیبُوا الأَمیرَ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یَفعَلُ اللّهُ ذلِکَ إذا نَحنُ فَرَغنا عَن مَجلِسِنا هذا إن شاءَ اللّهُ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الرَّسولُ إلَی الوَلیدِ فَأَخبَرَهُ 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عَبدُ اللّهِ بنُ الزُّبَیرِ عَلَی الحُسَینِ بنِ عَلِیٍّ علیه السّلام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عَبدِ اللّهِ،إنَّ هذِهِ ساعَةٌ لَم یَکُنِ الوَلیدُ بنُ عُتبَةَ یَجلِسُ فیها لِلنّاسِ،وإنّی قَد أنکَرتُ ذلِکَ وبَعثَهُ فی هذِهِ السّاعَةِ إلَینا،ودُعاءَهُ إیّانا </w:t>
      </w:r>
    </w:p>
    <w:p>
      <w:pPr>
        <w:pStyle w:val="BookText"/>
        <w:rPr/>
      </w:pPr>
      <w:r>
        <w:rPr>
          <w:rFonts w:ascii="Amiri" w:hAnsi="Amiri" w:eastAsia="Amiri" w:cs="Amiri"/>
          <w:color w:val="111111"/>
          <w:sz w:val="28"/>
          <w:sz w:val="28"/>
          <w:szCs w:val="28"/>
          <w:rtl w:val="true"/>
          <w:lang w:bidi="ar-SA"/>
        </w:rPr>
        <w:t>لِمِثلِ هذَا الوَقتِ،أتَری فی أیً‌ّ طَلَبَنا؟</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اخبِرُکَ أبا بَکرٍ،إنّی أظُنُّ بِأَنَّ مُعاوِیَةَ قَد ماتَ،وذلِکَ أنّی رَأَیتُ البارِحَةَ فی مَنامی کَأَنَّ مِنبَرَ مُعاوِیَةَ مَنکوسٌ،ورَأَیتُ دارَهُ تَشتَعِلُ ناراً، فَأَوَّلتُ ذلِکَ فی نَفسی أنَّهُ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یَابنَ عَلِیٍّ أنَّ ذلِکَ کَذلِکَ،فَما تَری أن تَصنَعَ إن دُعیتَ إلی بَیعَةِ یَزیدَ،أبا عَبدِ اللّهِ؟</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أصنَعُ أنّی لا ابایِعُ لَهُ أبَداً؛لأَِنَّ الأَمرَ إنَّما کانَ لی مِن بَعدِ أخِی الحَسَنِ علیه السّلام،فَصَنَعَ مُعاوِیَةُ ما صَنَعَ،وحَلَفَ لِأَخِی الحَسَنِ علیه السّلام أنَّهُ لا یَجعَلُ الخِلافَةَ لِأَحَدٍ مِن بَعدِهِ مِن وُلدِهِ،وأن یَرُدَّها إلَیَّ إن کُنتُ حَیّاً،فَإِن کانَ مُعاوِیَةُ قَد خَرَجَ مِن دُنیاهُ ولَم یَفِ </w:t>
      </w:r>
      <w:r>
        <w:rPr>
          <w:rStyle w:val="FootnoteAnchor"/>
          <w:rtl w:val="true"/>
        </w:rPr>
        <w:footnoteReference w:id="9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،والصواب ما أثبتناه کما فی مقتل الحسین علیه السّلام للخوارزمی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 ولا لأَِخِی الحَسَنِ علیه السّلام بِما کانَ ضَمِنَ فَقَد وَاللّهِ أتانا ما لا قِوامَ 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ابا بَکرٍ أنّی ابایِعُ لِیَزیدَ،ویَزیدُ رَجُلٌ فاسِقٌ مُعلِنُ الفِسقِ،یَشرَبُ الخَمرَ ویَلعَبُ بِالکِلابِ وَالفُهودِ،ویُبغِضُ بَقِیَّةَ آلِ الرَّسولِ،لا وَاللّهِ لا یَکونُ ذلِکَ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فَبَینَما هُما کَذلِکَ فی هذِهِ المُحاوَرَةِ إذ رَجَعَ إلَیهِمَا الرَّسولُ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اللّهِ،إنَّ الأَمیرَ قاعِدٌ لَکُما خاصَّةً فَقوما </w:t>
      </w:r>
      <w:r>
        <w:rPr>
          <w:rStyle w:val="FootnoteAnchor"/>
          <w:rtl w:val="true"/>
        </w:rPr>
        <w:footnoteReference w:id="923"/>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فَزَبَرَهُ </w:t>
      </w:r>
      <w:r>
        <w:rPr>
          <w:rStyle w:val="FootnoteAnchor"/>
          <w:rtl w:val="true"/>
        </w:rPr>
        <w:footnoteReference w:id="924"/>
      </w:r>
      <w:r>
        <w:rPr>
          <w:rFonts w:ascii="Amiri" w:hAnsi="Amiri" w:eastAsia="Amiri" w:cs="Amiri"/>
          <w:color w:val="111111"/>
          <w:sz w:val="28"/>
          <w:sz w:val="28"/>
          <w:szCs w:val="28"/>
          <w:rtl w:val="true"/>
          <w:lang w:bidi="ar-SA"/>
        </w:rPr>
        <w:t>الحُسَینُ بنُ عَلِیٍّ علیه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إلی أمیرِکَ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امَّ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أحَبَّ أن یَصیرَ إلَیهِ مِنّا فَإِنَّهُ صائِرٌ إلَیهِ،وأمّا أنَا فَإِنّی أصیرُ إلَیهِ السّاعَةَ إن شاءَ اللّهُ تَعالی</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الرَّسولُ أیضاً إلَی الوَلیدِ بنِ عُتبَةَ،فَقالَ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الأَمیرَ،أمَّا الحُسَینُ بنُ عَلِیٍّ خاصَّةً فَقَد أجابَ وها هُوَ صائِرٌ إلَیکَ فی إثری</w:t>
      </w:r>
      <w:r>
        <w:rPr>
          <w:rFonts w:eastAsia="Amiri" w:cs="Amiri" w:ascii="Amiri" w:hAnsi="Amiri"/>
          <w:color w:val="111111"/>
          <w:sz w:val="28"/>
          <w:szCs w:val="28"/>
          <w:rtl w:val="true"/>
          <w:lang w:bidi="ar-SA"/>
        </w:rPr>
        <w:t xml:space="preserve">. </w:t>
      </w:r>
      <w:bookmarkStart w:id="724" w:name="pg14224_143780"/>
    </w:p>
    <w:p>
      <w:pPr>
        <w:pStyle w:val="BookText"/>
        <w:rPr/>
      </w:pPr>
      <w:bookmarkEnd w:id="724"/>
      <w:r>
        <w:rPr>
          <w:rFonts w:ascii="Amiri" w:hAnsi="Amiri" w:eastAsia="Amiri" w:cs="Amiri"/>
          <w:color w:val="111111"/>
          <w:sz w:val="28"/>
          <w:sz w:val="28"/>
          <w:szCs w:val="28"/>
          <w:rtl w:val="true"/>
          <w:lang w:bidi="ar-SA"/>
        </w:rPr>
        <w:t>فَقالَ مَروانُ بنُ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 وَاللّهِ الحُسَینُ،فَقالَ الوَلیدُ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مِثلُ الحُسَینِ یَغدِرُ،ولا یَقولُ شَیئاً ثُمَّ لا یَفعَلُ</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725" w:name="__RefHeading___Toc5678848_3381743652"/>
      <w:bookmarkStart w:id="726" w:name="_Toc263"/>
      <w:bookmarkEnd w:id="725"/>
      <w:r>
        <w:rPr/>
        <w:t>5/1</w:t>
      </w:r>
      <w:r>
        <w:rPr>
          <w:rtl w:val="true"/>
        </w:rPr>
        <w:t xml:space="preserve"> </w:t>
      </w:r>
      <w:r>
        <w:rPr>
          <w:rtl w:val="true"/>
        </w:rPr>
        <w:t>تَدبیرُ الإِمامِ علیه السّلام قَبلَ الدُّخولِ عَلَی الوَلیدِ</w:t>
      </w:r>
      <w:bookmarkEnd w:id="726"/>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الزُّبَیرِ لِلحُسَینِ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تُریدُ أن تَصنَعَ؟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فِتیانِی السّاعَةَ ثُمَّ أمشی إلَیهِ،فَإِذا بَلَغتُ البابَ احتَبَستُهُم عَلَیهِ ثُمَّ دَخَلتُ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أخافُهُ عَلَیکَ إذا دَخَلتَ،قالَ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آتیهِ إلّاوأنَا عَلَی الِامتِناعِ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فَجَمَعَ إلَیهِ مَوالِیَهُ وأهلَ بَیتِهِ،ثُمَّ أقبَلَ یَمشی حَتَّی انتَهی إلی بابِ الوَلیدِ، وقالَ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داخِلٌ،فَإِن دَعَوتُکُم أو سَمِعتُم صَوتَهُ قَد عَلا فَاقتَحِموا عَلَیَّ بِأَجمَعِکُم،وإلّا فَلا تَبرَحوا حَتّی أخرُجَ إلَیکُم</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الحُسَینُ علیه السّلام الَّذی أرادَ،فَدَعا جَماعَةً مِن مَوالیهِ وأمَرَهُم بِحَملِ السِّلاحِ،وقالَ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الوَلیدَ قَدِ استَدعانی فی هذَا الوَقتِ،ولَستُ آمَنُ أن یُکَلِّفَنی فیهِ أمراً لا اجیبُهُ إلَیهِ،وهُوَ غَیرُ مَأمونٍ،فَکونوا مَعی،فَإِذا دَخَلتُ إلَیهِ فَاجلِسوا عَلَی البابِ،فَإِن سَمِعتُم صَوتی قَد عَلا فَادخُلوا عَلَیهِ لِتَمنَعوهُ مِنّی</w:t>
      </w:r>
      <w:r>
        <w:rPr>
          <w:rFonts w:eastAsia="Amiri" w:cs="Amiri" w:ascii="Amiri" w:hAnsi="Amiri"/>
          <w:color w:val="111111"/>
          <w:sz w:val="28"/>
          <w:szCs w:val="28"/>
          <w:rtl w:val="true"/>
          <w:lang w:bidi="ar-SA"/>
        </w:rPr>
        <w:t xml:space="preserve">. </w:t>
      </w:r>
      <w:r>
        <w:rPr>
          <w:rStyle w:val="FootnoteAnchor"/>
          <w:rtl w:val="true"/>
        </w:rPr>
        <w:footnoteReference w:id="927"/>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 والنهایة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 حُسَینٌ علیه السّلام فَأَخَذَ مَعَهُ مَوالِیَهُ وجاءَ بابَ </w:t>
      </w:r>
    </w:p>
    <w:p>
      <w:pPr>
        <w:pStyle w:val="BookText"/>
        <w:rPr/>
      </w:pPr>
      <w:r>
        <w:rPr>
          <w:rFonts w:ascii="Amiri" w:hAnsi="Amiri" w:eastAsia="Amiri" w:cs="Amiri"/>
          <w:color w:val="111111"/>
          <w:sz w:val="28"/>
          <w:sz w:val="28"/>
          <w:szCs w:val="28"/>
          <w:rtl w:val="true"/>
          <w:lang w:bidi="ar-SA"/>
        </w:rPr>
        <w:t>الأَمیرِ،فَاستَأذَنَ فَاُذِنَ لَهُ،فَدَخَلَ وَحدَهُ،وأجلَسَ مَوالِیَهُ عَلَی البابِ،وقالَ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سَمِعتُم أمراً یُریبُکُم فَادخُلوا </w:t>
      </w:r>
      <w:r>
        <w:rPr>
          <w:rStyle w:val="FootnoteAnchor"/>
          <w:rtl w:val="true"/>
        </w:rPr>
        <w:footnoteReference w:id="9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الحُسَینُ علیه السّلام عَلی مَن بِحَضرَتِهِ،فَقالَ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إلی مَنازِلِکُم فَإِنّی صائِرٌ إلی هذَا الرَّجُلِ،فَأَنظُرُ ما عِندَهُ وما یُریدُ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یَابنَ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خائِفٌ عَلَیکَ أن یَحبِسوکَ عِندَهُم،فَلا یُفارِقونَکَ أبَداً دونَ أن تُبایِعَ أو تُقتَلَ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لَستُ أدخُلُ عَلَیهِ وَحدی،ولکِن أجمَعُ أصحابی إلَیَّ وخَدَمی وأنصاری وأهلَ الحَقِّ مِن شیعَتی،ثُمَّ آمُرُهُم أن یَأخُذَ کُلُّ واحِدٍ سَیفَهُ مَسلولاً تَحتَ ثِیابِهِ،ثُمَّ یَصیروا بِإِزائی،فَإِذا أنَا أومَأتُ إلَیهِم 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آلَ الرَّسولِ ادخُلوا،دَخَلوا وفَعَلوا ما أمَرتُهُم بِهِ،فَأَکونُ عَلَی الِامتِناعِ،ولا اعطِی المَقادَةَ وَالمَذَلَّةَ مِن نَفسی،فَقَد عَلِمتُ وَاللّهِ أنَّهُ جاءَ مِنَ الأَمرِ ما لا قِوامَ بِهِ،ولکِنَّ قَضاءَ اللّهِ ماضٍ فِیَّ،وهُوَ الَّذی یَفعَلُ فی بَیتِ رَسولِهِ صلّی اللّه علیه و آله ما یَشاءُ ویَرضی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صارَ الحُسَینُ بنُ عَلِیٍّ علیه السّلام إلی مَنزِلِهِ،ثُمَّ دَعا بِماءٍ،فَلَبِسَ وتَطَهَّرَ بِالماءِ، وقامَ فَصَلّی رَکعَتَینِ،ودَعا رَبَّهُ بِما أحَبَّ فی صَلاتِهِ،فَلَمّا فَرَغَ مِن ذلِکَ أرسَلَ إلی فِتیانِهِ وعَشیرَتِهِ ومَوالیهِ وأهلِ بَیتِهِ فأَعلَمَهُم بِشَأنِهِ،ثُمَّ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بِبابِ هذَا الرَّجُلِ فَإِنّی ماضٍ إلَیهِ ومُکَلِّمُهُ،فَإِن سَمِعتُم أنَّ صَوتی قَد عَلا وسَمِعتُم کَلامی وصِحتُ بِکُم فَادخُلوا یا آلَ الرَّسولِ وَاقتَحِموا مِن غَیرِ إذنٍ،ثُمَّ اشهَرُوا السُّیوفَ ولا تَعجَلوا،فَإِن رَأَیتُم ما تَکرَهونَ فَضَعوا سُیوفَکُم ثُمَّ اقتُلوا مَن یُریدُ قَتلی</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الحُسَینُ علیه السّلام مِن مَنزِلِهِ وفی یَدِهِ قَضیبُ رَسولِ اللّهِ صلّی اللّه علیه و آله،وهُوَ فی ثَلاثینَ رَجُلاً مِن أهلِ بَیتِهِ ومَوالیهِ وشیعَتِهِ،حَتّی أوقَفَهُم عَلی بابِ الوَلیدِ بنِ عُتبَةَ،ثُمَّ قالَ</w:t>
      </w:r>
      <w:r>
        <w:rPr>
          <w:rFonts w:eastAsia="Amiri" w:cs="Amiri" w:ascii="Amiri" w:hAnsi="Amiri"/>
          <w:color w:val="111111"/>
          <w:sz w:val="28"/>
          <w:szCs w:val="28"/>
          <w:rtl w:val="true"/>
          <w:lang w:bidi="ar-SA"/>
        </w:rPr>
        <w:t xml:space="preserve">: </w:t>
      </w:r>
      <w:bookmarkStart w:id="727" w:name="pg14224_143782"/>
    </w:p>
    <w:p>
      <w:pPr>
        <w:pStyle w:val="BookText"/>
        <w:rPr/>
      </w:pPr>
      <w:bookmarkEnd w:id="727"/>
      <w:r>
        <w:rPr>
          <w:rFonts w:ascii="Amiri" w:hAnsi="Amiri" w:eastAsia="Amiri" w:cs="Amiri"/>
          <w:color w:val="111111"/>
          <w:sz w:val="28"/>
          <w:sz w:val="28"/>
          <w:szCs w:val="28"/>
          <w:rtl w:val="true"/>
          <w:lang w:bidi="ar-SA"/>
        </w:rPr>
        <w:t>انظُروا ماذا أوصَیتُکُم فَلا تَتَعَدَّوهُ،وأنَا أرجو أن أخرُجَ إلَیکُم سالِماً إن شاءَ اللّهُ</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طَلَبِهِم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الحُسَینِ علیه السّلام وَابنِ الزُّبَیرِ وعَبدِ اللّهِ بنِ عُمَرَ وعَبدِ الرَّحمنِ بنِ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وکانوا عِندَ التُّربَةِ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الرَّحمنِ وعَبدُ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نَدخُلُ دورَنا ونَغلِقُ أبوابَنا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ابایِعُ یَزیدَ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بُدَّ لی مِنَ الدُّخولِ عَلَی الوَلیدِ وأنظُرُ ما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لِمَن حَولَهُ مِن 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دَخَلتُ عَلَی الوَلیدِ وخاطَبتُهُ وخاطَبَنی وناظَرتُهُ ونَاظَرَنی کونوا عَلَی البابِ،فَإِذا سَمِعتُمُ الصَّیحَةَ قَد عَلَت وَالأَصواتَ قَدِ ارتَفَعَت فَاهجُموا إلَی الدّارِ،ولا تَقتُلوا أحَداً،ولا تُثیروا إلَی الفِتنَةِ</w:t>
      </w:r>
      <w:r>
        <w:rPr>
          <w:rFonts w:eastAsia="Amiri" w:cs="Amiri" w:ascii="Amiri" w:hAnsi="Amiri"/>
          <w:color w:val="111111"/>
          <w:sz w:val="28"/>
          <w:szCs w:val="28"/>
          <w:rtl w:val="true"/>
          <w:lang w:bidi="ar-SA"/>
        </w:rPr>
        <w:t xml:space="preserve">. </w:t>
      </w:r>
      <w:r>
        <w:rPr>
          <w:rStyle w:val="FootnoteAnchor"/>
          <w:rtl w:val="true"/>
        </w:rPr>
        <w:footnoteReference w:id="930"/>
      </w:r>
    </w:p>
    <w:p>
      <w:pPr>
        <w:pStyle w:val="Heading4"/>
        <w:numPr>
          <w:ilvl w:val="3"/>
          <w:numId w:val="1"/>
        </w:numPr>
        <w:rPr/>
      </w:pPr>
      <w:bookmarkStart w:id="728" w:name="__RefHeading___Toc5678850_3381743652"/>
      <w:bookmarkStart w:id="729" w:name="_Toc264"/>
      <w:bookmarkEnd w:id="728"/>
      <w:r>
        <w:rPr/>
        <w:t>6/1</w:t>
      </w:r>
      <w:r>
        <w:rPr>
          <w:rtl w:val="true"/>
        </w:rPr>
        <w:t xml:space="preserve"> </w:t>
      </w:r>
      <w:r>
        <w:rPr>
          <w:rtl w:val="true"/>
        </w:rPr>
        <w:t>ما جَری بَینَ الإِمامِ علیه السّلام وَالوَلیدِ لأَِخذِ البَیعَةِ‌</w:t>
      </w:r>
      <w:bookmarkEnd w:id="729"/>
    </w:p>
    <w:p>
      <w:pPr>
        <w:pStyle w:val="Heading5"/>
        <w:numPr>
          <w:ilvl w:val="4"/>
          <w:numId w:val="1"/>
        </w:numPr>
        <w:rPr/>
      </w:pPr>
      <w:bookmarkStart w:id="730" w:name="__RefHeading___Toc5678852_3381743652"/>
      <w:bookmarkStart w:id="731" w:name="_Toc265"/>
      <w:bookmarkEnd w:id="730"/>
      <w:r>
        <w:rPr>
          <w:rtl w:val="true"/>
        </w:rPr>
        <w:t>اشارة</w:t>
      </w:r>
      <w:bookmarkEnd w:id="731"/>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عن عبداللّه بن منصور عن جعفر بن محمّد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عُتبَةُ </w:t>
      </w:r>
      <w:r>
        <w:rPr>
          <w:rStyle w:val="FootnoteAnchor"/>
          <w:rtl w:val="true"/>
        </w:rPr>
        <w:footnoteReference w:id="931"/>
      </w:r>
      <w:r>
        <w:rPr>
          <w:rFonts w:ascii="Amiri" w:hAnsi="Amiri" w:eastAsia="Amiri" w:cs="Amiri"/>
          <w:color w:val="111111"/>
          <w:sz w:val="28"/>
          <w:sz w:val="28"/>
          <w:szCs w:val="28"/>
          <w:rtl w:val="true"/>
          <w:lang w:bidi="ar-SA"/>
        </w:rPr>
        <w:t>إلَی الحُسَینِ بنِ عَلِیٍّ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أمیرَ المُؤمِنینَ أمَرَکَ أن تُبایِعَ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عُتبَةُ،قَد عَلِمتَ أنّا أهلُ بَیتِ الکَرامَةِ وَمَعدِنُ الرِّسالَةِ، وأعلامُ الحَقِّ الَّذی أودَعَهُ اللّهُ قُلوبَنا،وأنطَقَ بِهِ ألسِنَتَنا،فَنَطَقت بِإِذنِ اللّهِ عز و جل،وَلَقَد سَمِعتُ جَدّی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الخِلافَةَ مُحَرَّمَةٌ عَلی وُلدِ أبی سُفیانَ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ابایِعُ أهلَ بَیتٍ قَد قالَ فیهِم رَسولُ اللّهِ صلّی اللّه علیه و آله هذا؟</w:t>
      </w:r>
      <w:r>
        <w:rPr>
          <w:rFonts w:eastAsia="Amiri" w:cs="Amiri" w:ascii="Amiri" w:hAnsi="Amiri"/>
          <w:color w:val="111111"/>
          <w:sz w:val="28"/>
          <w:szCs w:val="28"/>
          <w:rtl w:val="true"/>
          <w:lang w:bidi="ar-SA"/>
        </w:rPr>
        <w:t xml:space="preserve">! </w:t>
      </w:r>
      <w:r>
        <w:rPr>
          <w:rStyle w:val="FootnoteAnchor"/>
          <w:rtl w:val="true"/>
        </w:rPr>
        <w:footnoteReference w:id="932"/>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الحُسَینُ علیه السّلام إلَی الوَلیدِ فَوَجَدَ عِندَهُ مَروانَ بنَ الحَکَمِ،فَنَعَی الوَلیدُ </w:t>
      </w:r>
    </w:p>
    <w:p>
      <w:pPr>
        <w:pStyle w:val="BookText"/>
        <w:rPr/>
      </w:pPr>
      <w:r>
        <w:rPr>
          <w:rFonts w:ascii="Amiri" w:hAnsi="Amiri" w:eastAsia="Amiri" w:cs="Amiri"/>
          <w:color w:val="111111"/>
          <w:sz w:val="28"/>
          <w:sz w:val="28"/>
          <w:szCs w:val="28"/>
          <w:rtl w:val="true"/>
          <w:lang w:bidi="ar-SA"/>
        </w:rPr>
        <w:t>إلَیهِ مُعاوِیَةَ فَاستَرجَعَ الحُسَینُ علیه السّلام،ثُمَّ قَرَأَ کِتابَ یَزیدَ وما أمَرَهُ فیهِ مِن أخذِ البَیعَةِ مِنهُ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لا أراکَ تَقنَعُ بِبَیعَتی لِیَزیدَ سِرّاً حَتّی ابایِعَهُ جَهراً، فَیَعرِفَ النّاسُ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الوَلیدُ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فَتُصبِحُ وتَری رَأیَکَ فی ذلِکَ،فَقالَ لَهُ الوَلیدُ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عَلَی اسمِ اللّهِ حَتّی تَأتِیَنا مَعَ جَماعَةِ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لَئِن فارَقَکَ الحُسَینُ السّاعَةَ ولَم یُبایِع لا قَدَرتَ مِنهُ عَلی مِثلِها أبَداً حَتّی یُکثِرَ القَتلی بَینَکُم وبَینَهُ،احبِسِ الرَّجُلَ فَلا یَخرُج مِن عِندِکَ حَتّی یُبایِعَ أو تَضرِبَ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عِندَ ذلِکَ الحُسَینُ علیه السّلام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الزَّرقاءِ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تَقتُلُنی أو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وَاللّهِ وأثِمتَ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یَمشی ومَعَهُ مَوالیهِ حَتّی أتی مَنزِلَهُ</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الحُسَینُ علیه السّلام عَلَی الوَلیدِ وعِندَهُ مَروانُ،فَجَلَسَ إلی جانِبِ الوَلیدِ،فَأَقرَأَهُ الوَلیدُ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مِثلی لا یُعطی بَیعَتَهُ سِرّاً،وأنَا طَوعُ یَدَیکَ،فَإِذا جَمَعتَ النّاسَ لِذلِکَ حَضَرتُ،وکُنتُ واحِداً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الوَلیدُ رَجُلاً یُحِبُّ العافِیَةَ،فَقالَ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إذَن حَتّی تَأتِیَنا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w:t>
      </w:r>
      <w:r>
        <w:rPr>
          <w:rFonts w:eastAsia="Amiri" w:cs="Amiri" w:ascii="Amiri" w:hAnsi="Amiri"/>
          <w:color w:val="111111"/>
          <w:sz w:val="28"/>
          <w:szCs w:val="28"/>
          <w:rtl w:val="true"/>
          <w:lang w:bidi="ar-SA"/>
        </w:rPr>
        <w:t xml:space="preserve">. </w:t>
      </w:r>
      <w:r>
        <w:rPr>
          <w:rStyle w:val="FootnoteAnchor"/>
          <w:rtl w:val="true"/>
        </w:rPr>
        <w:footnoteReference w:id="934"/>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الوَلیدِ لَیلاً،فَوَجَّهَ إلَی الحُسَینِ علیه السّلام وإلی عَبدِ اللّهِ بنِ الزُّبَیرِ،فَأَخبَرَهُمَا الخَبَرَ،فَقالا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نُصبِحُ ونَأتیکَ مَعَ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خَرَجا لم تَرَهُما،فَخُذهُما بِأَن یُبایِعا،وإلّا فَاضرِب </w:t>
      </w:r>
    </w:p>
    <w:p>
      <w:pPr>
        <w:pStyle w:val="BookText"/>
        <w:rPr/>
      </w:pPr>
      <w:r>
        <w:rPr>
          <w:rFonts w:ascii="Amiri" w:hAnsi="Amiri" w:eastAsia="Amiri" w:cs="Amiri"/>
          <w:color w:val="111111"/>
          <w:sz w:val="28"/>
          <w:sz w:val="28"/>
          <w:szCs w:val="28"/>
          <w:rtl w:val="true"/>
          <w:lang w:bidi="ar-SA"/>
        </w:rPr>
        <w:t>أعناقَهُما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کُنتُ لأَِقطَعَ أرحامَهُما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مِن عِندِهِ وتَنَحَّیا مِن تَحتِ لَیلَتِهِما،فَخَرَجَ الحُسَینُ علیه السّلام إلی مَکَّةَ</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الطلب فی تاریخ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عَلَی الوَلیدِ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الکِتابَ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ابایِعُ لِیَزیدَ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بایِع لأَِمیرِ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المُؤمِنینَ،مَن أمَّرَهُ عَلَیهِم؟فَقامَ مَروانُ وَجَرَّدَ سَیفَهُ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سَیّافَکَ أن یَضرِبَ عُنُقَهُ قَبلَ أن یَخرُجَ مِنَ الدّارِ ودَمُهُ فی عُنُقی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وَارتَفَعَتِ الصَّیحَةُ،فَهَجَمَ تِسعَةَ عَشَرَ رَجُلاً مِن أهلِ بَیتِهِ وقَدِ انتَضَوا خَناجِرَهُم، فَخَرَجَ الحُسَینُ علیه السّلام مَعَهُم</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عَلَیهِ بِالإِمرَةِ ومَروانُ جالِسٌ عِندَهُ،فَقالَ حُسَینٌ علیه السّلام کَأَنَّهُ لا یَظُنُّ ما یُظَنُّ مِن مَوتِ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الصِّلَةُ خَیرٌ مِنَ القَطیعَةِ </w:t>
      </w:r>
      <w:r>
        <w:rPr>
          <w:rStyle w:val="FootnoteAnchor"/>
          <w:rtl w:val="true"/>
        </w:rPr>
        <w:footnoteReference w:id="937"/>
      </w:r>
      <w:r>
        <w:rPr>
          <w:rFonts w:ascii="Amiri" w:hAnsi="Amiri" w:eastAsia="Amiri" w:cs="Amiri"/>
          <w:color w:val="111111"/>
          <w:sz w:val="28"/>
          <w:sz w:val="28"/>
          <w:szCs w:val="28"/>
          <w:rtl w:val="true"/>
          <w:lang w:bidi="ar-SA"/>
        </w:rPr>
        <w:t>،أصلَحَ اللّهُ ذاتَ بَینِکُما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یُجیباهُ فی هذا بِشَیءٍ،وجاءَ حَتّی جَلَسَ، فَأَقرَأَهُ الوَلیدُ الکِتابَ ونَعی لَهُ مُعاوِیَةَ،ودَعاهُ إلَی البَیعَةِ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سَأَلتَنی مِنَ البَیعَةِ،فَإِنَّ مِثلی لا یُعطی بَیعَتَهُ سِرّاً،ولا أراکَ تَجتَزِئُ بِها مِنّی سِرّاً دونَ أن نُظهِرَها عَلی رُؤوسِ النّاسِ عَلانِیَةً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خَرَجتَ إلَی النّاسِ فَدَعوتَهُم إلَی البَیعَةِ،دَعَوتَنا مَعَ النّاسِ فَکانَ أمراً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الوَلیدُ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یُحِبُّ العافِیَةَ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عَلَی اسمِ اللّهِ حَتّی تَأتِیَنا مَعَ جَماعَةِ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لَئِن فارَقَکَ السّاعَةَ ولَم یُبایِع لا قَدَرتَ مِنهُ عَلی مِثلِها أبَداً حَتّی تَکثُرَ القَتلی بَینَکُم وبَینَهُ،احبِسِ الرَّجُلَ ولا یَخرُج مِن عِندِکَ حَتّی یُبایِعَ أو تَضرِبَ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عِندَ ذلِکَ الحُسَینُ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الزَّرقاءِ،أنتَ تَقتُلُنی أم هُوَ؟کَذَبتَ وَاللّهِ وأثِمتَ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فَمَرَّ بِأَصحابِهِ فَخَرَجوا مَعَهُ حَتّی أتی مَنزِلَهُ</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الوَلیدُ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الحُسَینِ علیه السّلام فَجاءَهُ فی ثَلاثینَ رَجُلاً مِن أهلِ بَیتِهِ ومَوالیهِ،فَنَعَی الوَلیدُ إلَیهِ مُعاوِیَةَ وَعَرَضَ عَلَیهِ البَیعَةَ لِیَزیدَ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البَیعَةَ لا تَکونُ سِرّاً،ولکِن إذا دَعَوتَ النّاسَ غَداً فَادعُنا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أیُّهَا الأَمیرُ عُذرَهُ،وَمتی لَم یُبایِع فَاضرِب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الحُسَینُ علیه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وَیلی عَلَیکَ یَابنَ الزَّرقاءِ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تَأمُرُ بِضَربِ عُنُقی؟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وَاللّهِ ولَؤُمتَ</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عَلَی الوَلیدِ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النُّبُوَّةِ ومَعدِنُ الرِّسالَة ومُختَلَفُ المَلائِکَةِ،وبِنا فَتَحَ اللّهُ وبِنا خَتَمَ اللّهُ،ویَزیدُ رَجُلٌ فاسِقٌ،شارِبُ الخَمرِ، قاتِلُ النَّفسِ المُحَرَّمَةِ،مُعلِنٌ بِالفِسقِ،لَیسَ لَهُ هذِهِ المَنزِلَةُ،ومِثلی لا یُبایِعُ مِثلَهُ، ولکِن نُصبِحُ وتُصبِحونَ ونَنظُرُ وتَنظُرونَ أیُّنا أحَقُّ بِالخِلافَةِ وَالبَیعَةِ</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الحُسَینُ علیه السّلام عَلَی الوَلیدِ بنِ عُتبَةَ،فَسَلَّمَ عَلَیهِ،فَرَدَّ عَلَیهِ رَدّاً حَسَناً،ثُمَّ أدناهُ وقَرَّبَهُ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ومَروانُ بنُ الحَکَمِ هُناکَ جالِسٌ فی مَجلِسِ الوَلیدِ،وقَد کانَ بَینَ مَروانَ وبَینَ الوَلیدِ مُنافَرَةٌ ومُفاوَضَةٌ،فَأَقبَلَ الحُسَینُ علیه السّلام عَلَی الوَلیدِ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 اللّهُ الأَمیرَ،وَالصَّلاحُ خَیرٌ مِنَ الفَسادِ،وَالصِّلَةُ خَیرٌ مِنَ الخَشناءِ والشَّحناءِ، وقَد آنَ لَکُما أن تَجتَمِعا،فَالحَمدُ للّهِ‌ِ الَّذی ألَّفَ بَینَکُما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یُجیباهُ فی هذا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أتاکُم مِن مُعاوِیَةَ کائِنَةُ خَبَرٍ؛فَإِنَّهُ کانَ عَلیلاً وقَد طالَت عِلَّتُهُ،فَکَیفَ حالُهُ الآنَ؟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فَتَأَوَّهَ الوَلیدُ وَتَنَفَّسَ الصُّعَداءَ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آجَرَکَ اللّهُ فی مُعاوِیَةَ،فَقَد کانَ لَکَ عَمُّ صِدقٍ،وقَد ذاقَ المَوتَ،وهذا کِتابُ أمیرِ المُؤمِنینَ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 اللّهُ لَکَ الأَجرَ أیُّهَا الأَمیرُ، ولکِن لِماذا دَعَوتَنی؟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دَعَوتُکَ لِلبَیعَةِ،فَقَدِ اجتَمَعَ عَلَیهِ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مِثلی لا یُعطی بَیعَتَهُ سِرّاً،وإنَّما احِبُّ أن تَکونَ البَیعَةُ عَلانِیَةً بِحَضرَةِ الجَماعَةِ،ولکِن إذا کانَ مِنَ الغَدِ ودَعَوتَ النّاسَ إلَی البَیعَةِ دَعَوتَنا مَعَهُم فَیَکونُ أمرَنا واحِداً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الوَلیدُ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اللّهِ؟لَقَد قُلتَ فَأَحسَنتَ فِی القَولِ،وأجَبتَ </w:t>
      </w:r>
      <w:r>
        <w:rPr>
          <w:rStyle w:val="FootnoteAnchor"/>
          <w:rtl w:val="true"/>
        </w:rPr>
        <w:footnoteReference w:id="940"/>
      </w:r>
      <w:r>
        <w:rPr>
          <w:rFonts w:ascii="Amiri" w:hAnsi="Amiri" w:eastAsia="Amiri" w:cs="Amiri"/>
          <w:color w:val="111111"/>
          <w:sz w:val="28"/>
          <w:sz w:val="28"/>
          <w:szCs w:val="28"/>
          <w:rtl w:val="true"/>
          <w:lang w:bidi="ar-SA"/>
        </w:rPr>
        <w:t xml:space="preserve">جَوابَ مِثلِکَ </w:t>
      </w:r>
    </w:p>
    <w:p>
      <w:pPr>
        <w:pStyle w:val="BookText"/>
        <w:rPr/>
      </w:pPr>
      <w:r>
        <w:rPr>
          <w:rFonts w:ascii="Amiri" w:hAnsi="Amiri" w:eastAsia="Amiri" w:cs="Amiri"/>
          <w:color w:val="111111"/>
          <w:sz w:val="28"/>
          <w:sz w:val="28"/>
          <w:szCs w:val="28"/>
          <w:rtl w:val="true"/>
          <w:lang w:bidi="ar-SA"/>
        </w:rPr>
        <w:t>وکَذا ظَنّی بِکَ،فَانصَرِف راشِداً عَلی بَرَکَةِ اللّهِ حَتّی تَأتِیَنی غَداً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 بنُ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الأَمیرُ،إنَّهُ إذا فارَقَکَ فی هذِهِ السّاعَةِ لَم یُبایِع؛ فَإِنَّکَ لَن تَقدِرَ مِنهُ ولا تَقدِرُ عَلی مِثلِها،فَاحبِسهُ عِندَکَ ولا تَدَعهُ یَخرُج أو یُبایِعَ، وإلّا فَاضرِب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إلَیهِ الحُسَینُ علیه السّلام،وقالَ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وَیلی عَلَیکَ یَابنَ الزَّرقاءِ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 بِضَربِ عُنُقی؟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رامَ ذلِکَ أحَدٌ مِنَ النّاسِ لَسَقَیتُ الأَرضَ مِن دَمِهِ قَبلَ ذلِکَ،وإن شِئتَ ذلِکَ فَرُم ضَربَ عُنُقی إن کنُتَ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الحُسَینُ علیه السّلام عَلَی الوَلیدِ بنِ عُتبَةَ،وقالَ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الأَمیرُ،إنّا أهلُ بَیتِ النُّبُوَّةِ ومَعدِنُ الرِّسالَةِ ومُختَلَفُ المَلائِکَةِ ومَحَلُّ الرَّحمَةِ،وبِنا فَتَحَ اللّهُ وبِنا خَتَمَ، ویَزیدُ رَجُلٌ فاسِقٌ،شارِبُ خَمرٍ،قاتِلُ النَّفسِ المُحَرَّمَةِ،مُعلِنٌ بِالفِسقِ،مِثلی لا یُبایِعُ لِمِثلِهِ،ولکِن نُصبِحُ وتُصبِحونَ وَننتَظِرُ وتَنتَظِرونَ أیُّنا أحَقُّ بِالخِلافَةِ وَالبَیعَةِ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 مَن بِالبابِ الحُسَینَ علیه السّلام فَهَمّوا بِفَتحِ البابِ وإشهارِ السُّیوفِ،فَخَرَجَ إلَیهِم الحُسَینُ علیه السّلام سَریعاً فَأَمَرَهُم بِالاِنصِرافِ إلی مَنازِلِهِم،وأقبَلَ الحُسَینُ علیه السّلام إلی مَنزِلِهِ</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مثیر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خَبَرِ استِدعاءِ الإِمامِ الحُسَینِ علیه السّلام وعَبدِ اللّهِ بنِ الزُّبَیرِ وعَبدِ اللّهِ بنِ مُطیعٍ وعَبدِ اللّهِ بنِ عُمَرَ وعَبدِ الرَّحمنِ بنِ أبی بَکرٍ مِن قِبَلِ الوَلیدِ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فَحَضَروا فَنَعی إلَیهِم مُعاوِیَةَ وأمَرَهُم بِالبَیعَةِ،فَبَدَرَهُم بِالکَلامِ عَبدُ اللّهِ بنُ الزُّبَیرِ،فَخافَهُ أن یُجیبوا بِما لا یُریدُ،فَقالَ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وَلیتَنا فَوَصَلتَ أرحامَنا وأحسَنتَ السّیرَةَ فینا،وقَد عَلِمتَ أنَّ مُعاوِیَةَ أرادَ مِنَّا البَیعَةَ لِیَزیدَ فَأَبَینا ولَسنا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نَأمَنُ</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أن یَکونَ فی قَلبِهِ عَلَینا،ومَتی بَلَغَهُ أنّا لَم نُبایِع إلّافی ظُلمَةِ لَیلٍ وتَغلِقُ عَلَینا باباً لَم یَنتَفِع هُوَ بِذلِکَ؟ولکِن تُصبِحُ وتَدعُو النّاسَ وَتأمُرُهُم بِبَیعَةِ یَزیدَ ونَکونُ أَوَّلَ مَن یُبایِعُ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أنظُرُ إلی مَروانَ وقَد أسَرَّ إلَی الوَلیدِ أنِ اضرِب رِقابَهُم،ثُمَّ قالَ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تَقبَل عُذرَهُم وَاضرِب رِقابَهُم،فَغَضِبَ الحُسَینُ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وَیلی عَلَیکَ یَابنَ الزَّرقاءِ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تَأمُرُ بِضَربِ عُنُقی؟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ولَؤُمتَ،نَحنُ أهلُ بَیتِ النُّبُوَّةِ ومَعدِنُ الرِّسالَةِ، ویَزیدُ فاسِقٌ،شارِبُ الخَمرِ،وقاتِلُ النَّفسِ،ومِثلی لا یُبایِعُ لِمِثلِهِ،ولکِن نُصبِحُ وتُصبِحونَ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ونَنظُرُ وتَنظُرونَ</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أثبتنا الزیادة من نُقولٍ اخری؛إذ لا یصحّ السیاق بدونها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أیُّنا أحَقُّ بِالخِلافَةِ وَالبَیعَةِ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یا أبا عَبدِ اللّهِ مُصاحِباً عَلَی اسمِ اللّهِ وعَونِهِ حَتّی تَغدُوَ عَلَیَّ</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عن عبداللّه بن منصور عن جعفر بن محمّد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سَمِعَ عُتبَةُ </w:t>
      </w:r>
      <w:r>
        <w:rPr>
          <w:rStyle w:val="FootnoteAnchor"/>
          <w:rtl w:val="true"/>
        </w:rPr>
        <w:footnoteReference w:id="945"/>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کَلامَ الحُسَینِ علیه السّلام فی مُخالَفَةِ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الکاتِبَ وکَتَبَ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الرَّحیمِ،إلی عَبدِ اللّهِ یَزیدَ أمیرِ المُؤمِنینَ،مِن عُتبَةَ بنِ أبی سُفیانَ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الحُسَینَ بنَ عَلِیٍّ لَیسَ یَری لَکَ خِلافَةً ولا بَیعَةً،فَرَأیَکَ فی أمرِهِ،وَالسَّلامُ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الکِتابُ عَلی یَزیدَ کَتَبَ الجَوابَ إلی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بَعدُ،فَإِذا أتاکَ کِتابی هذا فَعَجِّل عَلَیَّ بِجَوابِهِ،وبَیِّن لی فی کِتابِکَ کُلَّ مَن فی طاعَتی أو خَرَجَ عَنها،وَلیَکُن مَعَ الجَوابِ رَأسُ الحُسَینِ بن عَلِیٍّ</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ذلِکَ الحُسَینَ علیه السّلام،فَهَمَّ بِالخُروجِ مِن أرضِ الحِجازِ إلی أرضِ العِراقِ</w:t>
      </w:r>
      <w:r>
        <w:rPr>
          <w:rFonts w:eastAsia="Amiri" w:cs="Amiri" w:ascii="Amiri" w:hAnsi="Amiri"/>
          <w:color w:val="111111"/>
          <w:sz w:val="28"/>
          <w:szCs w:val="28"/>
          <w:rtl w:val="true"/>
          <w:lang w:bidi="ar-SA"/>
        </w:rPr>
        <w:t xml:space="preserve">. </w:t>
      </w:r>
      <w:r>
        <w:rPr>
          <w:rStyle w:val="FootnoteAnchor"/>
          <w:rtl w:val="true"/>
        </w:rPr>
        <w:footnoteReference w:id="946"/>
      </w:r>
      <w:bookmarkStart w:id="732" w:name="pg14224_143789"/>
    </w:p>
    <w:p>
      <w:pPr>
        <w:pStyle w:val="BookText"/>
        <w:rPr/>
      </w:pPr>
      <w:bookmarkEnd w:id="732"/>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 مَروانُ مُغضَباً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وَبَّخَهُ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دَخَلَ عَلَی الوَلیدِ بنِ عُتبَةَ،فَخَبَّرَهُ بِما سَمِعَ مِنَ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کَتَبَ الوَلیدُ إلی یَزیدَ بنِ مُعاوِیَةَ یُخبِرُهُ بِما کانَ مِن أهلِ المَدینَةِ،وما کانَ مِنِ ابنِ 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ذَکَرَ لَهُ بَعدَ ذلِکَ أمرَ الحُسَینِ بنِ عَلِیٍّ أنَّهُ لَیسَ یَری لَنا عَلَیهِ طاعَةً ولا 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وَرَدَ الکِتابُ عَلَی یَزیدَ غَضِبَ لِذلِکَ غَضَباً شَدیداً،وکانَ إذا غَضِبَ انقَلَبَت عَیناهُ فَعادَ أحوَلَ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 إلَی الوَلیدِ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یَزیدَ أمیرِ المُؤمِنینَ إلَی الوَلیدِ بنِ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بَعدُ،فَإِذا وَرَدَ عَلَیکَ کِتابی هذا فَخُذِ البَیعَةَ ثانِیاً عَلی أهلِ المَدینَةِ بِتَوکیدٍ مِنکَ عَلَیهِم،وذَر عَبدَ اللّهِ بنَ الزُّبَیرِ؛فَإِنَّهُ لَن یَفوتَنا ولَن یَنجُوَ مِنّا أبَداً ما دامَ حَیّاً،وَلیَکُن مَعَ جَوابِکَ إلَیَّ رَأسُ الحُسَینِ بنِ عَلِیٍّ،فَإِن فَعَلتَ ذلِکَ فَقَد جَعَلتُ لَکَ أعِنَّةَ الخَیلِ،ولَکَ عِندِی الجائِزَةُ والحَظُّ الأَوفَرُ،وَالنِّعمَةُ واحِدَةً،وَالسَّلامُ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وَرَدَ الکِتابُ عَلَی الوَلیدِ بنِ عُتبَةَ وَقَرَأَهُ تَعاظَمَ ذلِکَ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وَاللّهِ،لا یَرانِیَ اللّهُ قاتِلَ الحُسَینِ بنِ عَلِیٍّ،وأنَا لا أقتُلُ ابنَ بِنتِ رَسولِ اللّهِ صلّی اللّه علیه و آله ولَو أعطانی یَزیدُ الدُّنیا بِحَذافیرِها </w:t>
      </w:r>
      <w:r>
        <w:rPr>
          <w:rStyle w:val="FootnoteAnchor"/>
          <w:rtl w:val="true"/>
        </w:rPr>
        <w:footnoteReference w:id="9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الحذافیر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الأعالی،واحدها حِذفار،وقیل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فکأنّما اعطی الدنیا بأسرِها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33" w:name="__RefHeading___Toc5678854_3381743652"/>
      <w:bookmarkStart w:id="734" w:name="_Toc266"/>
      <w:bookmarkEnd w:id="733"/>
      <w:r>
        <w:rPr>
          <w:rtl w:val="true"/>
        </w:rPr>
        <w:t>ملاحظة</w:t>
      </w:r>
      <w:bookmarkEnd w:id="734"/>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یجدر ذکره أنّ نقل الأمالی و الفتوح لا یتلاءم مع الکلام المشهور؛ذلک لأنّ النقل المشهور یفید بأنّ الإمام غادر المدینة بعد یومین أو ثلاثة أیّام من وصول أوّل کتاب لیزید </w:t>
      </w:r>
      <w:bookmarkStart w:id="735" w:name="pg14224_143790"/>
    </w:p>
    <w:p>
      <w:pPr>
        <w:pStyle w:val="BookText"/>
        <w:rPr/>
      </w:pPr>
      <w:bookmarkEnd w:id="735"/>
      <w:r>
        <w:rPr>
          <w:rFonts w:ascii="IRNazanin" w:hAnsi="IRNazanin" w:eastAsia="IRNazanin"/>
          <w:color w:val="111111"/>
          <w:sz w:val="28"/>
          <w:sz w:val="28"/>
          <w:szCs w:val="28"/>
          <w:rtl w:val="true"/>
          <w:lang w:bidi="fa-IR"/>
        </w:rPr>
        <w:t>والذی کان یتضمّن خبر موت معاویة والأمر بأخذ البیعة من الناس والإمام الحسین علیه السّلام بشکل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وبناءً علی ذلک فإنّ والی المدینة لم تسنح له الفرصة لأن یراسل یزید حول قضیة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والملاحظة الاُخری هی أنّ النقل المشهور یصرّح بأنّ موت معاویة کان فی النصف من رجب،فی حین أنّ الروایات أفادت بأنّ خروج الإمام من المدینة کان لیومین بقیا من رجب؛وعلی هذا الأساس فإنّ من المستبعد کثیراً تبادل ثلاث رسائل فی هذه المدّة بین الشام والمدینة عبر مسافة تبلغ حوالی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أنّ المصادر ذکرت أنّ وصول الإمام إلی مکّة کان فی الثالث من شعبان،وفی هذا الإطار أفادت بعض النقول هذا الیوم باعتباره یوم خروج الإمام من المدینة</w:t>
      </w:r>
      <w:r>
        <w:rPr>
          <w:rFonts w:eastAsia="IRNazanin" w:cs="IRNazanin"/>
          <w:color w:val="111111"/>
          <w:sz w:val="28"/>
          <w:szCs w:val="28"/>
          <w:rtl w:val="true"/>
          <w:lang w:bidi="fa-IR"/>
        </w:rPr>
        <w:t xml:space="preserve">. </w:t>
      </w:r>
      <w:r>
        <w:rPr>
          <w:rStyle w:val="FootnoteAnchor"/>
          <w:rtl w:val="true"/>
        </w:rPr>
        <w:footnoteReference w:id="9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شخوص الإمام علیه السّلام من المدینة وإقامته فی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أنّها خلطت بین تاریخ خروج الإمام من المدینة ووصوله إلی مکّة</w:t>
      </w:r>
      <w:r>
        <w:rPr>
          <w:rFonts w:eastAsia="IRNazanin" w:cs="IRNazanin"/>
          <w:color w:val="111111"/>
          <w:sz w:val="28"/>
          <w:szCs w:val="28"/>
          <w:rtl w:val="true"/>
          <w:lang w:bidi="fa-IR"/>
        </w:rPr>
        <w:t>.</w:t>
      </w:r>
    </w:p>
    <w:p>
      <w:pPr>
        <w:pStyle w:val="Heading4"/>
        <w:numPr>
          <w:ilvl w:val="3"/>
          <w:numId w:val="1"/>
        </w:numPr>
        <w:rPr/>
      </w:pPr>
      <w:bookmarkStart w:id="736" w:name="__RefHeading___Toc5678856_3381743652"/>
      <w:bookmarkStart w:id="737" w:name="_Toc267"/>
      <w:bookmarkEnd w:id="736"/>
      <w:r>
        <w:rPr/>
        <w:t>7/1</w:t>
      </w:r>
      <w:r>
        <w:rPr>
          <w:rtl w:val="true"/>
        </w:rPr>
        <w:t xml:space="preserve"> </w:t>
      </w:r>
      <w:r>
        <w:rPr>
          <w:rtl w:val="true"/>
        </w:rPr>
        <w:t>نِقاشٌ بَیْنَ مَروانَ وَالوَلیدِ بَعدَ خُروجِ الإِمامِ علیه السّلام</w:t>
      </w:r>
      <w:bookmarkEnd w:id="737"/>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 لِلوَلیدِ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عَصَیتَنی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یُمَکِّنُکَ مِن مِثلِها مِن نَفسِهِ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وَبِّخ غَیرَکَ یا مَروانُ،إنَّکَ اختَرتَ لِیَ الَّتی فیها هَلاکُ دینی،وَاللّهِ ما احِبُّ أنَّ لی ما طَلَعَت عَلَیهِ الشَّمسُ وغَرَبَت عَنهُ مِن مالِ الدُّنیا ومُلکِها وأنّی قَتَلتُ حُسَیناً،سُبحانَ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حُسَیناً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ابایِعُ؟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إنّی لأََظُنُّ </w:t>
      </w:r>
      <w:r>
        <w:rPr>
          <w:rStyle w:val="FootnoteAnchor"/>
          <w:rtl w:val="true"/>
        </w:rPr>
        <w:footnoteReference w:id="949"/>
      </w:r>
      <w:r>
        <w:rPr>
          <w:rFonts w:ascii="Amiri" w:hAnsi="Amiri" w:eastAsia="Amiri" w:cs="Amiri"/>
          <w:color w:val="111111"/>
          <w:sz w:val="28"/>
          <w:sz w:val="28"/>
          <w:szCs w:val="28"/>
          <w:rtl w:val="true"/>
          <w:lang w:bidi="ar-SA"/>
        </w:rPr>
        <w:t>امرَءً یُحاسَبُ بِدَمِ حُسَینٍ لَخَفیفَ المیزانِ عِندَ اللّهِ یَومَ القِیامَةِ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کانَ هذا رَأیَکَ فَقَد أصَبتَ فیما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هذا لَهُ وهُوَ غَیرُ الحامِدِ لَهُ عَلی رَأیِهِ</w:t>
      </w:r>
      <w:r>
        <w:rPr>
          <w:rFonts w:eastAsia="Amiri" w:cs="Amiri" w:ascii="Amiri" w:hAnsi="Amiri"/>
          <w:color w:val="111111"/>
          <w:sz w:val="28"/>
          <w:szCs w:val="28"/>
          <w:rtl w:val="true"/>
          <w:lang w:bidi="ar-SA"/>
        </w:rPr>
        <w:t xml:space="preserve">. </w:t>
      </w:r>
      <w:r>
        <w:rPr>
          <w:rStyle w:val="FootnoteAnchor"/>
          <w:rtl w:val="true"/>
        </w:rPr>
        <w:footnoteReference w:id="950"/>
      </w:r>
      <w:bookmarkStart w:id="738" w:name="pg14224_143791"/>
    </w:p>
    <w:p>
      <w:pPr>
        <w:pStyle w:val="BookText"/>
        <w:rPr/>
      </w:pPr>
      <w:bookmarkEnd w:id="738"/>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 لِلوَلیدِ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عَصَیتَنی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یا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أشَرتَ عَلَیَّ بِذَهابِ دینی ودنُیایَ،وَاللّهِ ما احِبُّ أنَّ مُلکَ الدُّنیا بِأَسرِها لی وأنَّنی قَتَلتُ حُسَیناً، وَاللّهِ ما أظُنُّ أحَداً یَلقَی اللّهَ بِدَمِ الحُسَینِ إلّاوهُوَ خَفیفُ المیزانِ،لا یَنظُرُ اللّهُ إلَیهِ یَومَ القِیامَةِ ولا یُزَکّیهِ ولَهُ عَذابٌ ألیمٌ</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 بنُ الحَکَمِ لِلوَلیدِ بنِ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عَصَیتَنی حَتَّی انفَلَتَ الحُسَینُ مِن یَدِکَ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لا تَقدِرُ عَلی مِثلِها أبَداً،ووَاللّهِ لَیَخرُجَنَّ عَلَیکَ وعَلی أمیرِ المُؤمِنینَ،فَاعلَم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الوَلیدُ بنُ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أشَرتَ عَلَیَّ بِقَتلِ الحُسَینِ،وفی قَتلِهِ ذَهابُ دینی ودُنیایَ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احِبُّ أن أملِکَ الدُّنیا بِأَسرِها وأنّی قَتَلتُ الحُسَینَ بنَ عَلِیٍّ ابنَ فاطِمَةَ الزَّهراءِ،وَاللّهِ ما أظُنُّ أحَداً یَلقَی اللّهَ بِقَتلِ الحُسَینِ إِلّا وهُوَ خَفیفُ المیزانِ عِندَ اللّهِ یَومَ القِیامَةِ،لا یَنظُرُ إلَیهِ ولا یُزَکّیهِ ولَهُ عَذابٌ 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فَسَکَتَ مَروانُ</w:t>
      </w:r>
      <w:r>
        <w:rPr>
          <w:rFonts w:eastAsia="Amiri" w:cs="Amiri" w:ascii="Amiri" w:hAnsi="Amiri"/>
          <w:color w:val="111111"/>
          <w:sz w:val="28"/>
          <w:szCs w:val="28"/>
          <w:rtl w:val="true"/>
          <w:lang w:bidi="ar-SA"/>
        </w:rPr>
        <w:t xml:space="preserve">. </w:t>
      </w:r>
      <w:r>
        <w:rPr>
          <w:rStyle w:val="FootnoteAnchor"/>
          <w:rtl w:val="true"/>
        </w:rPr>
        <w:footnoteReference w:id="952"/>
      </w:r>
    </w:p>
    <w:p>
      <w:pPr>
        <w:pStyle w:val="Heading4"/>
        <w:numPr>
          <w:ilvl w:val="3"/>
          <w:numId w:val="1"/>
        </w:numPr>
        <w:rPr/>
      </w:pPr>
      <w:bookmarkStart w:id="739" w:name="__RefHeading___Toc5678858_3381743652"/>
      <w:bookmarkStart w:id="740" w:name="_Toc268"/>
      <w:bookmarkEnd w:id="739"/>
      <w:r>
        <w:rPr/>
        <w:t>8/1</w:t>
      </w:r>
      <w:r>
        <w:rPr>
          <w:rtl w:val="true"/>
        </w:rPr>
        <w:t xml:space="preserve"> </w:t>
      </w:r>
      <w:r>
        <w:rPr>
          <w:rtl w:val="true"/>
        </w:rPr>
        <w:t>نِقاشٌ بَینَ مَروانَ وَالإِمام علیه السّلام فِی الطَّریقِ‌</w:t>
      </w:r>
      <w:bookmarkEnd w:id="740"/>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الحُسَینُ علیه السّلام فَخَرَجَ مِن مَنزِلِهِ یَستَمِعُ الأَخبارَ،فَلَقِیَهُ مَروانُ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اللّهِ،إنّی لَکَ ناصِحٌ فَأَطِعنی تُرشَد</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ذاکَ؟قُل حَتّی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آمُرُکَ بِبَیعَةِ یَزیدَ </w:t>
      </w:r>
    </w:p>
    <w:p>
      <w:pPr>
        <w:pStyle w:val="BookText"/>
        <w:rPr/>
      </w:pPr>
      <w:r>
        <w:rPr>
          <w:rFonts w:ascii="Amiri" w:hAnsi="Amiri" w:eastAsia="Amiri" w:cs="Amiri"/>
          <w:color w:val="111111"/>
          <w:sz w:val="28"/>
          <w:sz w:val="28"/>
          <w:szCs w:val="28"/>
          <w:rtl w:val="true"/>
          <w:lang w:bidi="ar-SA"/>
        </w:rPr>
        <w:t>أمیرِ المُؤمِنینَ؛فَإِنَّه خَیرٌ لَکَ فی دینِکَ ودُنیاکَ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الإِسلامِ السَّلامُ،إذ قَد بُلِیَتِ الاُمَّةُ بِراعٍ مِثلِ یَزیدَ،ولَقَد سَمِعتُ جَدّی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مُحَرَّمَةٌ عَلی آلِ أبی سُفیانَ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وطالَ الحَدیثُ بَینَهُ وبَینَ مَروانَ حَتَّی انصَرَفَ مَروانُ وهُوَ غَضبانُ</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الحُسَینُ علیه السّلام مِنَ الغَدِ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خَرَجَ مِن مَنزِلِهِ لِیَستَمِعَ الأَخبارَ،فَإِذا هُوَ بِمَروانَ بنِ الحَکَمِ قَد عارَضَهُ فی طَریقِهِ،فَقالَ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إنّی لَکَ ناصِحٌ فَأَطِعنی تُرشَد وتُسَدَّد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ذلِکَ؟قُل حَتّی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إنّی آمُرُکَ بِبَیعَةِ أمیرِ المُؤمِنینَ یَزیدَ؛فَإِنَّهُ خَیرٌ </w:t>
      </w:r>
      <w:r>
        <w:rPr>
          <w:rStyle w:val="FootnoteAnchor"/>
          <w:rtl w:val="true"/>
        </w:rPr>
        <w:footnoteReference w:id="955"/>
      </w:r>
      <w:r>
        <w:rPr>
          <w:rFonts w:ascii="Amiri" w:hAnsi="Amiri" w:eastAsia="Amiri" w:cs="Amiri"/>
          <w:color w:val="111111"/>
          <w:sz w:val="28"/>
          <w:sz w:val="28"/>
          <w:szCs w:val="28"/>
          <w:rtl w:val="true"/>
          <w:lang w:bidi="ar-SA"/>
        </w:rPr>
        <w:t>لَکَ فی دینِکَ ودُنیاکَ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فَاستَرجَعَ الحُسَینُ علیه السّلام،وقالَ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الإِسلامِ السَّلامُ،إذ قَد بُلِیَتِ الاُمَّةُ بِراعٍ مِثلِ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الحُسَینُ علیه السّلام عَلی مَروانَ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أتَأمُرُنی بِبَیعَةِ یَزیدَ وهُوَ رَجُلٌ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قُلتَ شَطَطاً </w:t>
      </w:r>
      <w:r>
        <w:rPr>
          <w:rStyle w:val="FootnoteAnchor"/>
          <w:rtl w:val="true"/>
        </w:rPr>
        <w:footnoteReference w:id="956"/>
      </w:r>
      <w:r>
        <w:rPr>
          <w:rFonts w:ascii="Amiri" w:hAnsi="Amiri" w:eastAsia="Amiri" w:cs="Amiri"/>
          <w:color w:val="111111"/>
          <w:sz w:val="28"/>
          <w:sz w:val="28"/>
          <w:szCs w:val="28"/>
          <w:rtl w:val="true"/>
          <w:lang w:bidi="ar-SA"/>
        </w:rPr>
        <w:t>مِنَ القَولِ یا عَظیمَ الزَّلَلِ،لا ألومُکَ عَلی قَولِکَ لأَِنَّکَ اللَّعینُ الَّذی لَعَنَکَ رَسولُ اللّهِ صلّی اللّه علیه و آله وأنتَ فی صُلبِ أبیکَ الحَکَمِ بنِ أبِی العاصِ؛فَإِنَّ مَن لَعَنَهُ رَسولُ اللّهِ صلّی اللّه علیه و آله لا یُمکِنُ لَهُ ولا مِنهُ إلّاأن یَدعُوَ إلی بَیعَةِ یَزیدَ</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إلَیکَ عَنّی یا عَدُوَّ اللّهِ؛فَإِنّا أهلُ بَیتِ رَسولِ اللّهِ صلّی اللّه علیه و آله،وَالحَقُّ فینا،وبِالحَقِّ </w:t>
      </w:r>
    </w:p>
    <w:p>
      <w:pPr>
        <w:pStyle w:val="BookText"/>
        <w:rPr/>
      </w:pPr>
      <w:r>
        <w:rPr>
          <w:rFonts w:ascii="Amiri" w:hAnsi="Amiri" w:eastAsia="Amiri" w:cs="Amiri"/>
          <w:color w:val="111111"/>
          <w:sz w:val="28"/>
          <w:sz w:val="28"/>
          <w:szCs w:val="28"/>
          <w:rtl w:val="true"/>
          <w:lang w:bidi="ar-SA"/>
        </w:rPr>
        <w:t>تَنطِقُ ألِسنَتُنا،وقَد 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الخِلافَةُ مُحَرَّمَةٌ عَلی آلِ أبی سُفیانَ وعَلَی الطُّلَقاءِ أبناءِ الطُّلَقاءِ،فَإِذا رَأَیتُم مُعاوِیَةَ عَلی مِنبَری فَابقُروا </w:t>
      </w:r>
      <w:r>
        <w:rPr>
          <w:rStyle w:val="FootnoteAnchor"/>
          <w:rtl w:val="true"/>
        </w:rPr>
        <w:footnoteReference w:id="9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فافقروا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،والصواب ما أثبتناه کما فی مقتل الحسین علیه السّلام للخوارزمی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لَقَد رَآهُ أهلُ المَدینَةِ عَلی مِنبَرِ جَدّی فَلَم یَفعَلوا ما امِروا بِهِ،فَابتَلاهُمُ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 بِابنِهِ یَزیدَ زادَهُ اللّهُ فِی النّارِ عَذاباً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مَروانُ بنُ الحَکَمِ مِن کَلامِ الحُسَینِ علیه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تُفارِقُنی أو تُبایِعَ لِیَزیدَ بنِ مُعاوِیَةَ صاغِراً </w:t>
      </w:r>
      <w:r>
        <w:rPr>
          <w:rStyle w:val="FootnoteAnchor"/>
          <w:rtl w:val="true"/>
        </w:rPr>
        <w:footnoteReference w:id="958"/>
      </w:r>
      <w:r>
        <w:rPr>
          <w:rFonts w:ascii="Amiri" w:hAnsi="Amiri" w:eastAsia="Amiri" w:cs="Amiri"/>
          <w:color w:val="111111"/>
          <w:sz w:val="28"/>
          <w:sz w:val="28"/>
          <w:szCs w:val="28"/>
          <w:rtl w:val="true"/>
          <w:lang w:bidi="ar-SA"/>
        </w:rPr>
        <w:t>فَإِنَّکُم آلُ أبی تُرابٍ قَد مُلِئتُم کَلاماً واُشرِبتُم بُغضَ آلِ بَنی سُفیانَ،وحَقٌّ عَلَیکُم أن تُبغِضوهُم،وحَقٌّ عَلَیهِم أن یُبغِضوکُم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 یا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عَنّی فَإِنَّکَ رِجسٌ،وإنّا أهلُ بَیتِ الطَّهارَةِ الَّذینَ أنزَلَ اللّهُ عز و جل عَلی نَبِیِّهِ مُحَمَّدٍ صلّی اللّه علیه و آله،فَقالَ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فَنَکَسَ مَروانُ رَأسَهُ لا یَنطِقُ بِشَیءٍ</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یَابنَ الزَّرقاءِ بِکُلِّ ما تَکرَهُ مِنَ الرَّسولِ علیه السّلام،یَومَ تَقدَمُ عَلی رَبِّکَ فَیَسأَلُکَ جَدّی عَن حَقّی وحَقِّ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فَمَضی مَروانُ مُغضَباً حَتّی دَخَلَ عَلَی الوَلیدِ بنِ عُتبَةَ،فَخَبَّرَهُ بِما سَمِعَ مِنَ الحُسَینِ بنِ عَلِیِّ</w:t>
      </w:r>
      <w:r>
        <w:rPr>
          <w:rFonts w:eastAsia="Amiri" w:cs="Amiri" w:ascii="Amiri" w:hAnsi="Amiri"/>
          <w:color w:val="111111"/>
          <w:sz w:val="28"/>
          <w:szCs w:val="28"/>
          <w:rtl w:val="true"/>
          <w:lang w:bidi="ar-SA"/>
        </w:rPr>
        <w:t xml:space="preserve">. </w:t>
      </w:r>
      <w:r>
        <w:rPr>
          <w:rStyle w:val="FootnoteAnchor"/>
          <w:rtl w:val="true"/>
        </w:rPr>
        <w:footnoteReference w:id="96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الأخیرة من دون إسنادٍ إلی أحدٍ من أهل البیت علیهم السّلام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ذؤابة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وذؤابة السیف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علاقةُ قائمِهِ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ذأب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بصائر الدرجات و بحار الأنوار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بصائر الدرجات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فدفعها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فرفعها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لیوصون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الأنبیاء للراوندی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فی هذا شَرعٌ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سَواءٌ لایفوق بَعْضُنا بعضاً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الحسین بن علیّ وفی ولد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ولد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تکمّله،وکذا فی عیون أخبار الرضا علیه السّلام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و الغیبة للنعمانی ،والتصویب من‌بعض نسخ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فتکمّله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بعض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تکملة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المجلسی قدس سره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مرآة العقول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تکملة کلام عبداللّه بن جعفر،والتکملة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التتمّة،أی ثمّ ذکرت عند معاویة تتمّتهم تفصیلاً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 کلام رسول اللّه صلّی اللّه علیه و آله،أی ثمّ تکملتهم أولی بالمؤمنین من أنفسهم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والأوّل أظهر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بعض النسخ بالیاء علی صیغة المضارع،أی ثمّ یکمّل الرسول صلّی اللّه علیه و آله اثنی عشر یسمّیهم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بصیر عن الإمام الصادق علیه السّلام عنه صلّی اللّه علیه و آله وکلّها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فی المتن أثبتناه من بحار الأنوار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یونس بن ظبیان عن الإمام الصادق عن آبائه علیهم السّلام عنها علیها السّلام، 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محمّد وکلاهما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حبقه حبقه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أثبتناه من هامش المصدر و الصراط المستقیم و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الحُزُقَّةُ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الضعیف المتقارب الخطو من ضعفه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ذکرها علی سبیل المداعبة والتأنیس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اصعد،وعین 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کنایة عن صغر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فی المتن أثبتناه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فبرء من علیهما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التحصین لابن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فَرَط 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سابقکم ومتقدّمکم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فرط یفرِط،فهو فارِط وفَرَطٌ إذا تقدّم وسبق القوم لیرتادلهم الماء،ویهیّئ لهم الآلاء والأرشیة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قصبة الیمن وأحسن بلادها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بالشام من أعمال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الصدوق فی کتاب النصوص علی الأئمّة الاثنی عشر علیهم السّلام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أثبتناه من بحار الأنوار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التحصین لابن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وأحد عشر إماماً من 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مئة منقبة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الاستنصار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تصحیف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مستودع الثیاب أو مستودع أفضل الثیاب،وعیبة العلم علی الاستعارة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فی المتن أثبتناه من بشارة المصطفی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إشارة إلی الخلیفة العبّاسی هارون الرشید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وأهله لمقامه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الأنبیاء للراوندی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غیاث بن إبراهیم عن الإمام الصادق عن آبائه علیهم السّلام،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یعمر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رَحَبَةُ المکان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وتسکّن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ساحته ومتّسعه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قدیمی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عن الإمام الباقر علیه السّلام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الاُسوة والمواساة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1810</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الأخیرة عن المفضّل بن عمر وص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ثابت الثمالی عن الإمام زین العابدین علیه السّلام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نوح بن إبراهیم المخارقی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وفلان وفلان إلی آخرهم أئمّتی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والحسن والحسین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أئمّتی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عیون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أبان، 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دِیَةُ الجراحات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أرش</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فیهما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إنّ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وفیها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ووصیّة باطنة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علیّ بن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أدْرَجْتُ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مناقشة أبی بکر وهو علی منبر النبی صلّی اللّه علیه و آله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مناقشة عمر وهو علی منبر النّبیّ صلّی اللّه علیه و آله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قری المدینة علی ثلاثة أیّام،وبهذا الموضع قبر أبی ذرّ الغفاری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لَحاهُ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قبّحه ولعنه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أبرَ 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لمدینة نیسابور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کورة کبیرة واسعة تشتمل علی مدن وقری ومزارع،وهی ذیل جبال طبرستان،وقصبتهاالمشهورة دامغان وهی بین الری ونیسابور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طَمیسة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بلدة من سهول طبرستان بینها وبین ساریة ستّة عشر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حیاة الإمام الحسن بن علی علیه السّلام للقرشی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الحیاة السیاسیة للإمام الحسن علیه السّلام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ابن أبی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دوره فی وقعة الجمل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دوره فی وقعة صفّین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دوره فی غزوة لم تتمّ بسبب شهادة أبیه علیه السّلام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إجراء الحدّ مع أبیه وأخیه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 زکاة الفطرة عن الأموات بعنوان الصدقة مستحبّ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أداءُ الحسنین علیهما السّلام زکاة الفطر عن أبیهما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أزید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ورد فی نفس هذه الصفحة ما یشبه هذا الکلام عن عبدالرحمن الأصبهانی بشأن الإمام الحسن علیه السّلام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عتق الفرس،جاء القوم عُرفاً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بعضها خلف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فیصلّون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مابین المعقوفین أضفناه من بحار الأنوار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وعاءٌ من خشب،الجمع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السَّفَط الذی یعبّی فیه الطِّیب وما أشبهه من أدوات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سفط</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البُستان من النخیل إذا کان علیه حائط؛وهو الجدار وجمعه الحوائط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حوط</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تهذیب الأحکام و کتاب من لا یحضره الفقیه و 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امّ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دعائم‌الإسلام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مشربة امّ إبراهیم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عن الإمام الصادق علیه السّلام، 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5579</w:t>
      </w:r>
      <w:r>
        <w:rPr>
          <w:rFonts w:ascii="IRNazanin" w:hAnsi="IRNazanin" w:eastAsia="IRNazanin"/>
          <w:b w:val="false"/>
          <w:b w:val="false"/>
          <w:bCs w:val="false"/>
          <w:i w:val="false"/>
          <w:i w:val="false"/>
          <w:iCs w:val="false"/>
          <w:color w:val="333333"/>
          <w:sz w:val="20"/>
          <w:sz w:val="20"/>
          <w:szCs w:val="20"/>
          <w:rtl w:val="true"/>
        </w:rPr>
        <w:t xml:space="preserve">، 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تغشانا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واسط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عبید بن حسین والستّة الأخیرة نحوه،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37662</w:t>
      </w:r>
      <w:r>
        <w:rPr>
          <w:rFonts w:ascii="IRNazanin" w:hAnsi="IRNazanin" w:eastAsia="IRNazanin"/>
          <w:b w:val="false"/>
          <w:b w:val="false"/>
          <w:bCs w:val="false"/>
          <w:i w:val="false"/>
          <w:i w:val="false"/>
          <w:iCs w:val="false"/>
          <w:color w:val="333333"/>
          <w:sz w:val="20"/>
          <w:sz w:val="20"/>
          <w:szCs w:val="20"/>
          <w:rtl w:val="true"/>
        </w:rPr>
        <w:t xml:space="preserve">؛ المناقب للکوفی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 فی الجذْب،وقیل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جبذ</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الدراوردی،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العزیز بن محمّد،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37671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السدّی نحوه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صارٌّ بین عینیه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مُقبِض جامع بینهما کما یفعل الحزین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 عنهما ومعرا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کبرت عنهما وصغرا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37672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جذب فی جفوة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رهط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قومه وقبیلته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رهط</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الهمّ والحُزن والحاجة حیث کانت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من دون إسنادٍ إلی أحدٍ من أهل البیت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الخثعمی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الزیادة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تاریخ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بنفسیکما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بسیفیکما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عبیدة بن المثنّی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علی المیسرة یوم الجمل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دافَفْتُ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أجهزتُ علیه کدففتُه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دفف</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فنودی فی أهل الشام بالإعذار والإنذار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جالَدوا بالسیوف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تضاربوا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وقعة صفّین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وقعة صفّین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وذلک فی یوم صفّین کما فی الإصابة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فانصرف</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جعدة بن هبیرة بن أبی وهب المخزومی،ابن اخت أمیر المومنین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علی عهد النبیّ صلّی اللّه علیه و آله،لیست‌له صحبة،نزل الکوفة،وکان فارساً شجاعاً فقیهاً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خراسان لأمیر المؤمنین علیه السّلام،کان الإمام یحبّه کثیراً ویحتفی به،وکان بالکوفة عند استشهاد الإمام علیه السّلام،وعندما ضُرِب الإمام علیه السّلام صلّی مکانه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فی أیّام معاویة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وقعة صفّین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ضنّ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ومعناه إنّی أضنّ بهما علی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عرّضه للهلکة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استغاثه واستنصره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الصیغة والصنف من الأشیاء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الوجوب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السقوط والوقوع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دارت علیه الدوائر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نزلت به الدواهی،والدائرة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الهزیمة والسوء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یدک وصیاته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أزید الوصاة بذلک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یکتفی به من العیش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تقحیم النفس فی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إدخالها فیه من غیر رویّة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 والغصّة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شرق بریقه أی غصّ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کلمة تقال عند المدح والرضا بالشیء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بخخ</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بیَّتَ 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أوقع بهم لیلاً،والاسم البیات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1810</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بَدَرَ الرجُلُ غیرَه إلی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عاجله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ذُکر من انشغال الإمام الحسن علیه السّلام ببعض اموره هو من استنباط الراوی،وإلّا فلا شکّ أنّ الإمام لایخالف عهداً عاهده أو وعداً واعده إلّالأمرٍ قاهر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الثاقب فی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القوم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شاط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ذهب دَمُه هَدَراً،وأشاط بدمه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عَرَّضَهُ للقتل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ترقّب موت معاویة للقیام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ضربهما عثمان ضرباً شدیداً أو أمر بضربهما،راجع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مبادئ الثورة علی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معاقبة من أنکر علیه أحداثه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بنت أسد رضی الله عنه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الناصیة عند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منبت الشعر فی مقدّم الرأس،لا الشعر الّذی تسمّیه العامة الناصیة،وسمّی الشعر ناصیة لنباته من ذلک الموضع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نصو</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الفراش المحشوّ،والجمع حَشایا،کَنّی عن النساء،والتعبیر عنهنّ بالفراش شائع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الکلام یتنافی ویتعارض مع المشهور من النقول التاریخیّة التی تشیر إلی أنّ ابن عبّاس کان‌حاضراً فی المدینة عند استشهاد الإمام الحسن علیه السّلام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نسأ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أخّره،ویقال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نسأ اللّه فی أجله،وأنسأ اللّه أجلک؛أی أخّره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نسأ</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باصرته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أشرفت تنظر إلیه من بعید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المظانّ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مظنّة،بکسر الظاء؛وهی موضع الشیء ومعدنه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التفکّر فی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خطوط باطن الکفّ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والکلام علی سبیل الاستعارة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یقال لحدّ السیف 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غرْوَ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لیس بعجب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الأخبار لابن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السمّاک 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لتباصر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تاریخ‌دمشق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انقلاب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مات الحسن بن علی علیه السّلام استدعی الحسین علیه السّلام فی خلع معاویة،فقال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بینی وبین معاویة عهداً لا یجوز نقضه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الإمام علیه السّلام قبل موت معاویة بسنة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ترقّب موت معاویة للقیام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جدیر وخلیق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اللِثامُ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علی الفم من نقاب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المتلثّمون‌وهم المتنقّبون،وهو کاشف عن معروفیّتهم،حیث أرادوا بتلثّمهم أن لا یُعرفوا،ویؤیّد ذلک نصّ رجال الکشّی الوارد فی الحدیث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أهل الحجاز</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 لمن خالف وکاشف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أبدی صفحته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اختفی ومنه الکمین فی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علّم اللّه سبحانه فیها موسی وهارون علیهما السّلام کیفیّة الکلام مع فرعون،وهو نوع تعریضٍ منه علیه السّلام بمعاویة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رغبت عن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لم ترده وزهدت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أقارک علی ما أنت علیه،أی لا أقرّ معک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الزیادة فی التودّد والدعاء والتضرّع فوق ما ینبغی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إظهار الحدیث بالوشایة،والنمیمة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الوشایة،ورجل نمّام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العِراقان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البصرة والکوفة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سملُ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فقؤها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تُوبِقُ دِینَکَ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تُهلکه وتضیّعه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نزوت علی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وثبت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فی المتن أثبتناه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العذل بمعنی الملامة،یقال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عذلت الرجل إذا لمته،یعنی أنت أحقّ الناس بأن تکون عاذلاً لمثل‌ذلک لائماً علیه مستنکراً إیّاه،فخلیق بک أن لا ترتکبه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الکهف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الکسر والإهلاک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أهلکت دینک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 یزید بکلامه هذا أن یُبیّن صواب کلامه من خلال موافقته مع کلام عبد اللّه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طبعة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حاجَجتُهُ حتّی حَجَجتُه؛أی‌غلَبتُه بالحُجَج التی أدلَیتُ بها،والحُجّة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وما دُوفِعَ به الخصم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کنایةٌ عن عدّهم کفّاراً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صالح بن کیسان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أعلام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رَدَمْتُ الشیء إذا سددته،وهو ردم بنی جمح بمکّة لبنی قُراد الفهریّین،سُمّی بذلک بمارُدِمَ منهم فی قتال شدید اقتتلوا فیه مع بنی محارب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الأخیرة عن نافع بن شیبة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أجداد معاویة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شرحبیل أبی سعد من دون إسنادٍ إلی أحدٍ من أهل البیت علیهم السّلام،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حاتم بن إسماعیل عن الإمام الصادق عن أبیه علیهما السّلام وکلاهما نحوه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5303</w:t>
      </w:r>
      <w:r>
        <w:rPr>
          <w:rFonts w:ascii="IRNazanin" w:hAnsi="IRNazanin" w:eastAsia="IRNazanin"/>
          <w:b w:val="false"/>
          <w:b w:val="false"/>
          <w:bCs w:val="false"/>
          <w:i w:val="false"/>
          <w:i w:val="false"/>
          <w:iCs w:val="false"/>
          <w:color w:val="333333"/>
          <w:sz w:val="20"/>
          <w:sz w:val="20"/>
          <w:szCs w:val="20"/>
          <w:rtl w:val="true"/>
        </w:rPr>
        <w:t xml:space="preserve">؛ الجعفریّات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إسماعیل عن أبیه الإمام الکاظم عن أبیه عن جدّه علیهم السّلام، النوادر للراوندی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عن أبیه الإمام الکاظم عن أبیه علیهم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صلاه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أغمَزتُ فی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عبته وصغّرت من شأنه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غمز</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المستولین بالقهر والغلبة،کقولک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تغلّب علی بلد کذا؛أی استولی علیه قهراً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السکّیت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الدائم السکوت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تحمله الدابّة بفیئها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نخیل وماء وزرع،وبها وقوف لعلیّ بن أبی طالب علیه السّلام،یتولّاها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لا یفتاتُ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لا یعمل شیء دون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البغیبغة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ضیعة بالمدینة أو عین غزیرة کثیرة النخل لآل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العملیّة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صدقاته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الأمثال للمیدانی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وبحوث فی التاریخ والإسلام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دراسات وبحوث فی التاریخ والإسلام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هُذاء،وفلان یهزل فی کلامه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یکن جادّاً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والمُشعوِذُ إذا خفَّت یداه بالتخاییل الکاذبة فَفِعلُه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الهُزَیلی؛لأنّها هَزْل لا جِدَّ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رَصَدْتُه وأرصَدتُه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أعددت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عشرة آلاف 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ساغ له ما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أجاز له ذلک،وأنا سوّغته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جوّزته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سوغ</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أراد أنّ البیعة لأولاد الملوک سنّة ملوک الروم والعجم،وهرقل اسم ملک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هرقل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أصْفَقَت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اجتمعت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مشهور قدیم مسوّر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وهی بین دمشق وحلب،بناه رجل یقال له حمص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الذنوب المهلکات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الطنبور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فارسی معرّب،هو من آلات العزف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طنبر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رکاب الرحل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غرز</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إلحام الفتق وإصلاحه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رتق</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 صاحب خزانة الأدب هذا البیت هکذا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استغشّه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خلاف استنصحه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غشش</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التؤدة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اتّأد وتوأد؛وهو التمهّل والتأنّی والرزانة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اُنْفَةُ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ابتداؤه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 فلانٌ الدهرَ أشطُرَه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اختبر ضروبه من خیره وشرّه،تشبیهاً بحلب جمیع أخلاف 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الإمامة والسیاسة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مؤخّر العنق،یذکّر ویؤنّث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فَرَرْتُ عن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بحثت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قهراً وغلبة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القعْصُ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یُضرَب الإنسان فیموت مکانه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قعص</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تصحیف ظاهر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قَدْرُ مدّ الیدین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بوع</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الإمامة والسیاسة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من السماء</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أبو عمر فی 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أدرک النبیّ صلّی اللّه علیه و آله،وکان من فرسان قریش وشجعانهم،وکان له فضل وهدی حسن وکرم،إلّاأنّه کان منحرفاً عن علیّ علیه السّلام وبنی هاشم،مخالفة لأخیه المهاجر بن خالد،وکان أخوه المهاجر محبّاً لعلیّ علیه السّلام،وشهد معه الجمل وصفّین،وشهد عبد الرحمن صفّین مع معاویة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ابن حجر فی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عظیم القدر عند أهل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سار عبیداللّه إلی خراسان سنة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خمس وعشرین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المأکلة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یقال جعلت هذه الضیعة طعمة لفلان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حلّأهُ عن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طرده ومنعه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حلأ</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الرجل یألو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فَضَضٌ من لعنة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قطعة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فضض</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یعتری الإنسان عند السعی الشدید والعدو من التهیّج وتتابع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الأصل والطبع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المقدّم فی الرأی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قایسوا هذه الأکاذیب والخُزعبلات مع ما جاء عن النبیّ الأکرم صلّی اللّه علیه و آله حول الطرید ابن الطرید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بن‌الحکم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الوَزَغُ ابنُ الوَزَغِ،اللَّعینُ ابن اللَّعینِ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الحیوان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الخطب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القریب الّذی یودّک وتودّه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علی ثلاثة أمیال من المدینة نحو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الإمامة والسیاسة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الإمامة والسیاسة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الأمینی قدس سره معلّقاً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أتصدّق أنّ محمّداً صلّی اللّه علیه و آله ترک امّته کالضأن لا راعی لها ولم یرضَ بذلک‌معاویة؟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حاشا نبیّ الرحمة عن أن یدع الاُمّة کما یحسبون،غیر أنّهم نبذوا وصیّته وراء ظهورهم،وجرّوا الویلات علی الاُمّة حتّی الیوم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الإمامة والسیاسة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أنّی بعدک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الإمامة والسیاسة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اجتمعت بعدک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الإمامة والسیاسة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الأعمال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الصم فی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وحجر أصمّ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صلب مصمت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إشارة إلی تولیة عمرو بن العاص غزوة ذات السلاسل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أطنب فی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بالغ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الإمامة والسیاسة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الإمامة والسیاسة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الإمامة والسیاسة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المهارشة بالکلاب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تحریش بعضها علی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هرش</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الأمة مغنّیة کانت أو غیر مغنّیة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الإمامة والسیاسة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باصراً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الإمامة والسیاسة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الإمامة والسیاسة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یُصاد بها من أیّ شیء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المتخلّفین عن بیعة یزید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العرب تسمّی القریة مدرة؛لأنّ بنیانها غالباً من المدر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الطین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خبٌّ 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کان فاسداً مفسداً مُراوِغاً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خبب</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الکثِر التلفّت حوله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الرضخ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العطیة القلیلة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رضخ</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اللیل الشدید الظلمة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حدس</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صبح الأعشی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جمع العلّامة الأمینی النقول التأریخیة السابقة من المصادر المشهورة،ورتّبها بترتیب جیّد وجمیل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طبعاً لا یبعد أن یکون فی بعض هذه النقول إضافات زادها القصّاصون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عَیبتی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خاصّتی وموضع سرّی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والعرب تکنّی عن القلوب والصدور بالعیاب؛لأنّها مستودع‌السرائر،کما أنّ العیابَ مستودع الثیاب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عیب</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یزید کان غائباً فی مرض أبیه وموته،وإنّ معاویة أحضر الضحّاک بن قیس ومسلم بن عقبة المرّی فأمرهما أن یؤدّیا هذه الرسالة إلی یزید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الصحیح، العقد الفرید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تاریخ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ساقَ المریضُ سَوقاً وسیاقاً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شرعَ فی نزع 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بوزن الأکولة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أبرار عترتی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الصُّعَداء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تنفّسٌ طویل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آوّه،وأوّه،وآووه،وأوهِ،وأوة،وآهِ کلّها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کلمة معناها التحزّن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الخلطة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الشرکة،وبالکسر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الشکّ مع التهمة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الطبرانی،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مرض یعرض للوجه،فیمیله إلی أحد جانبیه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الشعبی نحوه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خازن 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خازن وحیی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الغیبة للنعمانی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بن عبد اللّه قال للإمام الباقر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الأثَرةُ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 والثاء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 من آثر یؤثر إیثاراً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أعطی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الإنسانِ لِلقَتل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وأصلُ الصَّبْرِ الحَبسُ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3539</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أنّ الصحیح کونها سلمی امرأة أبی رافع کما بیّناه سابقاً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أحمد بن عامر الطائی عن الإمام الرضا عن آبائه علیهم السّلام،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زین العابدین علیه السّلام عن أسماء بنت عمیس، 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أسماء بنت عمیس من دون إسنادٍ إلی أحدٍ من أهل البیت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أسماء بنت عمیس من دون إسنادٍ إلی أحدٍ من أهل البیت علیهم السّلام نحوه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علیّ بن رزین عن الإمام الرضا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طبعة دار الفکر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جدید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یحیی عن الإمام علیّ علیه السّلام عن رسول اللّه صلّی اللّه علیه و آله وکلاهما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بارک اللّه فی یزید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النزع،کأنّ روحه تساق لتخرج من بدنه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ویقال له السیاق أیضاً،وأصله سِواق،فقلبت‌الواو یاء لکسرة السین،وهما مصدران من ساق یسوق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زیارة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34317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زینب بنت جحش بن ریاب،من أسد خزیمة،اُمّها امیمة بنت 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المؤمنین،وإحدی شهیرات النساء فی صدر الإسلام،وممّن هاجر مع رسول الله صلّی اللّه علیه و آله إلی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تزوّجها زید بن حارثة ربیب رسول اللّه صلّی اللّه علیه و آله،ثمّ طلّقها وتزوّجها رسول اللّه صلّی اللّه علیه و آله،وذلک بأمرٍ من قبل اللّه تبارک وتعالی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 علی یدیه وبطنه،وحَبَا الصبیّ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 علی استِه وأشرف بصدره،وقال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إذازحف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المعجم الکبیر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3540</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طریف عن الإمام الباقر عن أبیه علیهما السّلام عن امّ سلمة؛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القَتیر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34326</w:t>
      </w:r>
      <w:r>
        <w:rPr>
          <w:rFonts w:ascii="IRNazanin" w:hAnsi="IRNazanin" w:eastAsia="IRNazanin"/>
          <w:b w:val="false"/>
          <w:b w:val="false"/>
          <w:bCs w:val="false"/>
          <w:i w:val="false"/>
          <w:i w:val="false"/>
          <w:iCs w:val="false"/>
          <w:color w:val="333333"/>
          <w:sz w:val="20"/>
          <w:sz w:val="20"/>
          <w:szCs w:val="20"/>
          <w:rtl w:val="true"/>
        </w:rPr>
        <w:t xml:space="preserve">؛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سقط من المصدر،وأثبتناه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3530</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شئت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جمهان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37666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tl w:val="true"/>
        </w:rPr>
        <w:t xml:space="preserve">، أعلام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34299</w:t>
      </w:r>
      <w:r>
        <w:rPr>
          <w:rFonts w:ascii="IRNazanin" w:hAnsi="IRNazanin" w:eastAsia="IRNazanin"/>
          <w:b w:val="false"/>
          <w:b w:val="false"/>
          <w:bCs w:val="false"/>
          <w:i w:val="false"/>
          <w:i w:val="false"/>
          <w:iCs w:val="false"/>
          <w:color w:val="333333"/>
          <w:sz w:val="20"/>
          <w:sz w:val="20"/>
          <w:szCs w:val="20"/>
          <w:rtl w:val="true"/>
        </w:rPr>
        <w:t xml:space="preserve">؛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نزوتُ علی الشیء أنزو نزواً؛إذا وثبت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tl w:val="true"/>
        </w:rPr>
        <w:t xml:space="preserve">؛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3519</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یحیی الحضرمی؛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یحیی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دلائل النبوّة للبیهقی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6742</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3389</w:t>
      </w:r>
      <w:r>
        <w:rPr>
          <w:rFonts w:ascii="IRNazanin" w:hAnsi="IRNazanin" w:eastAsia="IRNazanin"/>
          <w:b w:val="false"/>
          <w:b w:val="false"/>
          <w:bCs w:val="false"/>
          <w:i w:val="false"/>
          <w:i w:val="false"/>
          <w:iCs w:val="false"/>
          <w:color w:val="333333"/>
          <w:sz w:val="20"/>
          <w:sz w:val="20"/>
          <w:szCs w:val="20"/>
          <w:rtl w:val="true"/>
        </w:rPr>
        <w:t xml:space="preserve">، دلائل النبوّة لأبی نعیم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والخمسة الأخیرة نحوه،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37669</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15129</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نقلاً عن البزّار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8096</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xml:space="preserve">؛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2820</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مسند إسحاق بن راهویه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 الآحاد والمثانی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37668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بَطحاء الوادی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تُرابُه وحَصاه السّهل اللّیّن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بطح</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34318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34323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أوانی من زجاج فی بیاض الفضّة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وواحدة القواریر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2817</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ویح</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زینب بنت جحش عن امیمة بنت عبد المطّلب،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إنباؤه زینب بنت جحش بشهادته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النبوّة لأبی نعیم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بن أبی سحیم،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محمّد الحسن بن عبداللّه بن محمّد بن العبّاس الرازی التمیمی عن الإمام الرضا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الغیبة لابن شاذان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طاغی ابن طاغی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المنسوب إلی غیر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علی بن رزین عن الإمام الرضا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المطالب العالیة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4532</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13649</w:t>
      </w:r>
      <w:r>
        <w:rPr>
          <w:rFonts w:ascii="IRNazanin" w:hAnsi="IRNazanin" w:eastAsia="IRNazanin"/>
          <w:b w:val="false"/>
          <w:b w:val="false"/>
          <w:bCs w:val="false"/>
          <w:i w:val="false"/>
          <w:i w:val="false"/>
          <w:iCs w:val="false"/>
          <w:color w:val="333333"/>
          <w:sz w:val="20"/>
          <w:sz w:val="20"/>
          <w:szCs w:val="20"/>
          <w:rtl w:val="true"/>
        </w:rPr>
        <w:t xml:space="preserve">، 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نحوه، 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31069</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المولود المحبّب إلی أبویه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عساکر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هکذا فی جمیع المصادر،وفی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المؤتیة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أتتکم الموتة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جبلة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31061</w:t>
      </w:r>
      <w:r>
        <w:rPr>
          <w:rFonts w:ascii="IRNazanin" w:hAnsi="IRNazanin" w:eastAsia="IRNazanin"/>
          <w:b w:val="false"/>
          <w:b w:val="false"/>
          <w:bCs w:val="false"/>
          <w:i w:val="false"/>
          <w:i w:val="false"/>
          <w:iCs w:val="false"/>
          <w:color w:val="333333"/>
          <w:sz w:val="20"/>
          <w:sz w:val="20"/>
          <w:szCs w:val="20"/>
          <w:rtl w:val="true"/>
        </w:rPr>
        <w:t xml:space="preserve">؛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موسی بن إبراهیم المروزی عن الإمام الکاظم عن آبائه علیهم السّلام، 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أحمد بن عامر الطائی عن الإمام الرضا عن آبائه علیهم السّلام، 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أنوار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طلحة عنه صلّی اللّه علیه و آله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فإنّی أنتقم له من قاتله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عامر عن الإمام الرضا عن آبائه علیهم السّلام عنه صلّی اللّه علیه و آله، 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علیّ علیه السّلام عنه صلّی اللّه علیه و آله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الغیبة لابن شاذان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العَرْصة،جمعها عرصات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وهی کلّ موضع واسع لا بناء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عرص</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النبوّة لأبی نعیم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علیه السّلام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من إضافات المؤلّف؛إذ لا یوجد هذا التعبیر فی جمیع المصادرالمتقدّمة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فی هامش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الأصلین،ولینظر فیه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المطالب العالیة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بسواد الکوفة ناحیة یقال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نِینَوی،منها کربلاء التی قُتل بها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متاعُ المسافر وحَشَمُه،وکلّ شیء نفیس مَصُون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وهب</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کما فی بغیة الطلب فی تاریخ حلب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العَبیطُ من 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الخالصُ الطریّ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عبط</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هرثمة بن سلمی أو سلیم الضبّی،کما فی أسانید الأخبار،و کیفما کان فلم نعثر علی ترجمته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هرثمة بن أبی مسلم، الملاحم والفتن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هرثمة بن سلمی،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هزیمة بن سلمة وکلّها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الدَکّةُ المبنیّة للجلوس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الغَائِطُ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المُطمَئِنّ الواسع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غوط</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حُذف المفعول هنا،أی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وترکتُ اموراً اخری کثیرة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حیّره وأدهشه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رَحَبَةُ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الحسن بن الحکم النخعی عن کثیر بن شهاب الحارثی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وادی القُری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وادٍ بین المدینة والشام من أعمال المدینة،کثیر القُری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الخَوَرْنَق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کان بظهر الحیرة اختلفوا فی بانیه،فقال الهیثم بن 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أمر ببناء الخورنق‌النعمان بن امرئ القیس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الثمالی عن الإمام الباقر علیه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البراء بن عازب بن حارث بن عدیّ الأنصاریّ الخزرجیّ،أبو عمارة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أبو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النبیّ صلّی اللّه علیه و آله وعلیّ علیه السّلام،غزا مع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نزل الکوفة وشهد مع علیّ علیه السّلام الجمل وصفّین والنهروان،وشهد غزوة تستر مع أبی موسی،وکان أمیراً علی الریّ سنة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ه،فی زمن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اکتتم الشهادة علی ولایة أمیرالمؤمنین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وعاش إلی أیّام مصعب بن الزبیر،واعتزل الأعمال،ومات سنة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عبید بن عبد،و ذکره ابن سعد بعنوان عبدة بن عبد و ذکر ابن حجر أنّ اسمه عبد أو عبدالرحمن بن عبد،أبو عبداللّه الجدلی،من خواصّ أصحاب أمیر المومنین علیه السّلام،و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کان تحت رایة المختار وصاحب شرطته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وثّقه أئمّة رجال أهل السنّة مع تصریحهم بتشیّعه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وروی عنه أخبار وکلام مع أمیر المؤمنین علیه السّلام تدلّ علی حسن حاله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البرقی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اطمأنّت وتطأمَنَت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انخفضت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المولود المحبّب إلی أبویه،وهو فی الأصل ولد الغنم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خَتَلَهُ حتّی ألقاهُ فی مَهلَکةٍ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کتاب 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داوود بن سلیمان الفرّاء عن الإمام الرضا عن آبائه علیهم السّلام، صحیفة الإمام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عامر عن الإمام الرضا عن آبائه عن الإمام زین العابدین علیهم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کأنّی بالأسواق فیه حفّت حول قبره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وکأنّی بالحامل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2824</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37720</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کما فی الفضائل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الدیوان المنسوب إلی الإمام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بانقیا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ناحیة من نواحی الکوفة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الخریطة رقم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قری المدینة علی ثلاثة أیّام،قریبة من ذات عرق،وبهذا الموضع قبر أبی ذرّ الغفاری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4826</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وزاد فی ذیله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تبدّی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أقام بالبادیة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نقرأ فی الدعاء المروی عن الإمام العسکری لیوم الثالث من شعبان ذکری میلاد الإمام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إنّی أسأَلُکَ بِحَقِّ المَولودِ فی هذَا الیَومِ،المَوعودِ بِشَهادَتِهِ قَبلَ استِهلالِهِ ووِلادَتِهِ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من الاطّلاع،راجع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والقضاء والقدر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اُعدّت هذه الدراسة من قبل سماحة الشیخ مهدی المهریزی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هذا الخصوص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الإنباء بشهادة الإمام الحسین بن علیّ علیهما السّلام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جاوید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سرگذشت کتاب شهید جاوید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الشیخ الصالحی نجف آبادی</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سرگذشت کتاب شهید جاوید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السیّد ابن طاووس</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آیة اللّه الاشتهاردی</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الاُستاذ المطهری</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آیة اللّه الاُستادی</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آیة اللّه الفاضل والسیّد الإشراقی</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أحوال سیّد الشهداء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دعات الحسینیة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رسائل اعتقادی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آیة اللّه 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استناداً إلی اصول مذهب الشیعة والأحادیث المعتبرة،فقد کانّ کل من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أسرار شهادة آل اللّه صلوات اللّه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محرق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بشأن هذا الأمر نفسه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نهضة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وارث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المسائل العکبریة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تنزیه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الردّ علی المتعصّب العنید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تجارب السلف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هفت ساله چرا به صدا درآمد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شهید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سرگذشت کتاب شهید جاوید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پاسداران وحی ،الفصل الرابع</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الموسوعة،ج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جری بین الإمام علیه السّلام والولید لأخذ البیعة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احتجاجات الإمام علیه السّلام علی جیش الکوفة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جملة واجبات الإمام علیه السّلام وصلاحیاته،ومن جملة شروط ومقتضیات الإمامة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الاقبال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الولید بن عتبة بن أبی سفیان بن حرب کان عاملاً لعمّه معاویة علی المدینة فی سنة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ه،حین عزل‌مروان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جاءه نعی معاویة وبیعة یزید لم یشدّد علی الحسین علیه السّلام،فانملس منه،فلامه مروان،وعزله یزید عن إمرة المدینة لتفریطه،ثمّ أعاده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ه،ثمّ عزله سنة ثنتین وستّین وثورة عبداللّه بن الزبیر فی إبّانها بمکّة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بدمشق حین بایع الضحّاک بن قیس لابن الزبیر،فأنکر ذلک،فحبسه الضحّاک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أراده أهل الشام علی الخلافة بعد معاویة بن یزید،فُطعَن ومات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عمرو بن إدریس العامری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أوس العامری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الأنسب للسیاق</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علی علیه السّلام و عبد اللّه بن عمر و عبد اللّه بن الزبیر و عبد الرحمن بن أبی بکر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مروان بن الحکم بن أبی العاص القرشی الاُمویّ،أبو عبد الملک،هو ابن عمّ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فی مکّة أوالطائف،وقد نفی النبیّ صلّی اللّه علیه و آله أباه إلی الطائف وقد ذهب معه،لذلک لم یر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رسول اللّه صلّی اللّه علیه و آله وقال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الوزغ ابن الوزغ،وقال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مشیراً إلی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 لاُمّتی ممّا فی صلب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بعدما تقلّد عثمان أمر الخلافة أعاده مع أبیه إلی المدینة،و بالغ فی إکرامهما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جُرِح أثناء دفاعه عن عثمان،ثمّ فرّ إلی مکّة ولحق بأصحاب الجمل،فعفا الإمام عنه،والتحق بمعاویة واشترک فی صفّین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تولّی حکم المدینة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الذی حال دون دفن الحسن علیه السّلام عند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تأمّر بعد یزید بن معاویة تسعة أو عشرة 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هلک سنة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کذا،والصحیح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الولید بن عتبة بن أبی سفیان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کذا،وقد مرّت الملاحظة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الولید بن عتبة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الحکم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کما فی الکامل فی التاریخ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طبعة دار الفکر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الانتهار،والمنع،والنهی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کذا،والصواب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الولید بن عتبة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إشارة إلی أنّ العلاقة بین مروان والولید کانت تحکمها اللّامبالاة والبرود ولم تکن بینهما روابطوشیجة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وأحببت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کما فی مقتل الحسین علیه السّلام للخوارزمی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 الزیادة من نُقولٍ اخری؛إذ لا یصحّ السیاق بدونها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والصواب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الولید بن عُتبة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 کما فی الکامل فی التاریخ وغیره من المصادر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ینظر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اضیفت لاقتضاء السیاق</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طبعة دار الفکر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الجَور والظلم والبُعد من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شطط</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الراضی بالذلّ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409</Pages>
  <Words>43052</Words>
  <Characters>208937</Characters>
  <CharactersWithSpaces>250151</CharactersWithSpaces>
  <Paragraphs>2020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2026-08-28T14:05:35Z</dcterms:created>
  <dc:creator>ghaemiyeh.com</dc:creator>
  <dc:description/>
  <dc:language>en-US</dc:language>
  <cp:lastModifiedBy/>
  <dcterms:modified xsi:type="dcterms:W3CDTF">2026-08-28T17:36:06Z</dcterms:modified>
  <cp:revision>1</cp:revision>
  <dc:subject/>
  <dc:title>موسوعة الامام الحسین علیه السلام فی الکتاب و السنة و التاریخ جلد 2</dc:title>
</cp:coreProperties>
</file>

<file path=docProps/custom.xml><?xml version="1.0" encoding="utf-8"?>
<Properties xmlns="http://schemas.openxmlformats.org/officeDocument/2006/custom-properties" xmlns:vt="http://schemas.openxmlformats.org/officeDocument/2006/docPropsVTypes"/>
</file>