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7.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7.jpeg" ContentType="image/jpeg"/>
  <Override PartName="/word/media/image38.jpeg" ContentType="image/jpeg"/>
  <Override PartName="/word/media/image36.jpeg" ContentType="image/jpeg"/>
  <Override PartName="/word/media/image2.jpeg" ContentType="image/jpeg"/>
  <Override PartName="/word/media/image23.jpeg" ContentType="image/jpeg"/>
  <Override PartName="/word/media/image1.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شافیة ابن الحاجب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6749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926751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926753_3381743652">
            <w:r>
              <w:rPr>
                <w:webHidden/>
                <w:rStyle w:val="IndexLink"/>
                <w:rtl w:val="true"/>
              </w:rPr>
              <w:t>[</w:t>
            </w:r>
            <w:r>
              <w:rPr>
                <w:rStyle w:val="IndexLink"/>
                <w:rtl w:val="true"/>
              </w:rPr>
              <w:t>الفهارس</w:t>
            </w:r>
            <w:r>
              <w:rPr>
                <w:rStyle w:val="IndexLink"/>
                <w:rtl w:val="true"/>
              </w:rPr>
              <w:t>]</w:t>
              <w:tab/>
            </w:r>
            <w:r>
              <w:rPr>
                <w:rStyle w:val="IndexLink"/>
              </w:rPr>
              <w:t>8</w:t>
            </w:r>
          </w:hyperlink>
        </w:p>
        <w:p>
          <w:pPr>
            <w:pStyle w:val="Contents3"/>
            <w:tabs>
              <w:tab w:val="clear" w:pos="8459"/>
              <w:tab w:val="right" w:pos="9026" w:leader="dot"/>
            </w:tabs>
            <w:rPr/>
          </w:pPr>
          <w:hyperlink w:anchor="__RefHeading___Toc4926755_3381743652">
            <w:r>
              <w:rPr>
                <w:webHidden/>
                <w:rStyle w:val="IndexLink"/>
                <w:rtl w:val="true"/>
              </w:rPr>
              <w:t>فهرس الموضوعات</w:t>
            </w:r>
            <w:r>
              <w:rPr>
                <w:rStyle w:val="IndexLink"/>
                <w:rtl w:val="true"/>
              </w:rPr>
              <w:tab/>
            </w:r>
            <w:r>
              <w:rPr>
                <w:rStyle w:val="IndexLink"/>
              </w:rPr>
              <w:t>8</w:t>
            </w:r>
          </w:hyperlink>
        </w:p>
        <w:p>
          <w:pPr>
            <w:pStyle w:val="Contents3"/>
            <w:tabs>
              <w:tab w:val="clear" w:pos="8459"/>
              <w:tab w:val="right" w:pos="9026" w:leader="dot"/>
            </w:tabs>
            <w:rPr/>
          </w:pPr>
          <w:hyperlink w:anchor="__RefHeading___Toc4926757_3381743652">
            <w:r>
              <w:rPr>
                <w:webHidden/>
                <w:rStyle w:val="IndexLink"/>
                <w:rtl w:val="true"/>
              </w:rPr>
              <w:t>فهرس الأعلام</w:t>
            </w:r>
            <w:r>
              <w:rPr>
                <w:rStyle w:val="IndexLink"/>
                <w:rtl w:val="true"/>
              </w:rPr>
              <w:tab/>
            </w:r>
            <w:r>
              <w:rPr>
                <w:rStyle w:val="IndexLink"/>
              </w:rPr>
              <w:t>14</w:t>
            </w:r>
          </w:hyperlink>
        </w:p>
        <w:p>
          <w:pPr>
            <w:pStyle w:val="Contents3"/>
            <w:tabs>
              <w:tab w:val="clear" w:pos="8459"/>
              <w:tab w:val="right" w:pos="9026" w:leader="dot"/>
            </w:tabs>
            <w:rPr/>
          </w:pPr>
          <w:hyperlink w:anchor="__RefHeading___Toc4926759_3381743652">
            <w:r>
              <w:rPr>
                <w:webHidden/>
                <w:rStyle w:val="IndexLink"/>
                <w:rtl w:val="true"/>
              </w:rPr>
              <w:t>فهرس الکلمات اللغویة</w:t>
            </w:r>
            <w:r>
              <w:rPr>
                <w:rStyle w:val="IndexLink"/>
                <w:rtl w:val="true"/>
              </w:rPr>
              <w:tab/>
            </w:r>
            <w:r>
              <w:rPr>
                <w:rStyle w:val="IndexLink"/>
              </w:rPr>
              <w:t>21</w:t>
            </w:r>
          </w:hyperlink>
        </w:p>
        <w:p>
          <w:pPr>
            <w:pStyle w:val="Contents3"/>
            <w:tabs>
              <w:tab w:val="clear" w:pos="8459"/>
              <w:tab w:val="right" w:pos="9026" w:leader="dot"/>
            </w:tabs>
            <w:rPr/>
          </w:pPr>
          <w:hyperlink w:anchor="__RefHeading___Toc4926761_3381743652">
            <w:r>
              <w:rPr>
                <w:webHidden/>
                <w:rStyle w:val="IndexLink"/>
                <w:rtl w:val="true"/>
              </w:rPr>
              <w:t>فهرس الشواهد</w:t>
            </w:r>
            <w:r>
              <w:rPr>
                <w:rStyle w:val="IndexLink"/>
                <w:rtl w:val="true"/>
              </w:rPr>
              <w:tab/>
            </w:r>
            <w:r>
              <w:rPr>
                <w:rStyle w:val="IndexLink"/>
              </w:rPr>
              <w:t>36</w:t>
            </w:r>
          </w:hyperlink>
        </w:p>
        <w:p>
          <w:pPr>
            <w:pStyle w:val="Contents3"/>
            <w:tabs>
              <w:tab w:val="clear" w:pos="8459"/>
              <w:tab w:val="right" w:pos="9026" w:leader="dot"/>
            </w:tabs>
            <w:rPr/>
          </w:pPr>
          <w:hyperlink w:anchor="__RefHeading___Toc4926763_3381743652">
            <w:r>
              <w:rPr>
                <w:webHidden/>
                <w:rStyle w:val="IndexLink"/>
                <w:rtl w:val="true"/>
              </w:rPr>
              <w:t>فهرست الأمثال التي وردت في الشرح و التعلیقات</w:t>
            </w:r>
            <w:r>
              <w:rPr>
                <w:rStyle w:val="IndexLink"/>
                <w:rtl w:val="true"/>
              </w:rPr>
              <w:tab/>
            </w:r>
            <w:r>
              <w:rPr>
                <w:rStyle w:val="IndexLink"/>
              </w:rPr>
              <w:t>43</w:t>
            </w:r>
          </w:hyperlink>
        </w:p>
        <w:p>
          <w:pPr>
            <w:pStyle w:val="Contents2"/>
            <w:tabs>
              <w:tab w:val="clear" w:pos="8743"/>
              <w:tab w:val="right" w:pos="9026" w:leader="dot"/>
            </w:tabs>
            <w:rPr/>
          </w:pPr>
          <w:hyperlink w:anchor="__RefHeading___Toc4926765_3381743652">
            <w:r>
              <w:rPr>
                <w:webHidden/>
                <w:rStyle w:val="IndexLink"/>
                <w:rtl w:val="true"/>
              </w:rPr>
              <w:t>اشارة</w:t>
            </w:r>
            <w:r>
              <w:rPr>
                <w:rStyle w:val="IndexLink"/>
                <w:rtl w:val="true"/>
              </w:rPr>
              <w:tab/>
            </w:r>
            <w:r>
              <w:rPr>
                <w:rStyle w:val="IndexLink"/>
              </w:rPr>
              <w:t>44</w:t>
            </w:r>
          </w:hyperlink>
        </w:p>
        <w:p>
          <w:pPr>
            <w:pStyle w:val="Contents2"/>
            <w:tabs>
              <w:tab w:val="clear" w:pos="8743"/>
              <w:tab w:val="right" w:pos="9026" w:leader="dot"/>
            </w:tabs>
            <w:rPr/>
          </w:pPr>
          <w:hyperlink w:anchor="__RefHeading___Toc4926767_3381743652">
            <w:r>
              <w:rPr>
                <w:webHidden/>
                <w:rStyle w:val="IndexLink"/>
                <w:rtl w:val="true"/>
              </w:rPr>
              <w:t>المنسوب</w:t>
            </w:r>
            <w:r>
              <w:rPr>
                <w:rStyle w:val="IndexLink"/>
                <w:rtl w:val="true"/>
              </w:rPr>
              <w:tab/>
            </w:r>
            <w:r>
              <w:rPr>
                <w:rStyle w:val="IndexLink"/>
              </w:rPr>
              <w:t>47</w:t>
            </w:r>
          </w:hyperlink>
        </w:p>
        <w:p>
          <w:pPr>
            <w:pStyle w:val="Contents3"/>
            <w:tabs>
              <w:tab w:val="clear" w:pos="8459"/>
              <w:tab w:val="right" w:pos="9026" w:leader="dot"/>
            </w:tabs>
            <w:rPr/>
          </w:pPr>
          <w:hyperlink w:anchor="__RefHeading___Toc4926769_3381743652">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4926771_3381743652">
            <w:r>
              <w:rPr>
                <w:webHidden/>
                <w:rStyle w:val="IndexLink"/>
                <w:rtl w:val="true"/>
              </w:rPr>
              <w:t>شرح تعريف المنسوب</w:t>
            </w:r>
            <w:r>
              <w:rPr>
                <w:rStyle w:val="IndexLink"/>
                <w:rtl w:val="true"/>
              </w:rPr>
              <w:tab/>
            </w:r>
            <w:r>
              <w:rPr>
                <w:rStyle w:val="IndexLink"/>
              </w:rPr>
              <w:t>47</w:t>
            </w:r>
          </w:hyperlink>
        </w:p>
        <w:p>
          <w:pPr>
            <w:pStyle w:val="Contents3"/>
            <w:tabs>
              <w:tab w:val="clear" w:pos="8459"/>
              <w:tab w:val="right" w:pos="9026" w:leader="dot"/>
            </w:tabs>
            <w:rPr/>
          </w:pPr>
          <w:hyperlink w:anchor="__RefHeading___Toc4926773_3381743652">
            <w:r>
              <w:rPr>
                <w:webHidden/>
                <w:rStyle w:val="IndexLink"/>
                <w:rtl w:val="true"/>
              </w:rPr>
              <w:t>حذف تاء التأنيث من المنسوب إليه ، وبيان السر في ذلك</w:t>
            </w:r>
            <w:r>
              <w:rPr>
                <w:rStyle w:val="IndexLink"/>
                <w:rtl w:val="true"/>
              </w:rPr>
              <w:tab/>
            </w:r>
            <w:r>
              <w:rPr>
                <w:rStyle w:val="IndexLink"/>
              </w:rPr>
              <w:t>48</w:t>
            </w:r>
          </w:hyperlink>
        </w:p>
        <w:p>
          <w:pPr>
            <w:pStyle w:val="Contents3"/>
            <w:tabs>
              <w:tab w:val="clear" w:pos="8459"/>
              <w:tab w:val="right" w:pos="9026" w:leader="dot"/>
            </w:tabs>
            <w:rPr/>
          </w:pPr>
          <w:hyperlink w:anchor="__RefHeading___Toc4926775_3381743652">
            <w:r>
              <w:rPr>
                <w:webHidden/>
                <w:rStyle w:val="IndexLink"/>
                <w:rtl w:val="true"/>
              </w:rPr>
              <w:t>حذف زيادة التثنية والجمع من المنسوب إليه</w:t>
            </w:r>
            <w:r>
              <w:rPr>
                <w:rStyle w:val="IndexLink"/>
                <w:rtl w:val="true"/>
              </w:rPr>
              <w:tab/>
            </w:r>
            <w:r>
              <w:rPr>
                <w:rStyle w:val="IndexLink"/>
              </w:rPr>
              <w:t>52</w:t>
            </w:r>
          </w:hyperlink>
        </w:p>
        <w:p>
          <w:pPr>
            <w:pStyle w:val="Contents3"/>
            <w:tabs>
              <w:tab w:val="clear" w:pos="8459"/>
              <w:tab w:val="right" w:pos="9026" w:leader="dot"/>
            </w:tabs>
            <w:rPr/>
          </w:pPr>
          <w:hyperlink w:anchor="__RefHeading___Toc4926777_3381743652">
            <w:r>
              <w:rPr>
                <w:webHidden/>
                <w:rStyle w:val="IndexLink"/>
                <w:rtl w:val="true"/>
              </w:rPr>
              <w:t>الفرق بين الاسم المنسوب وبين الصفات</w:t>
            </w:r>
            <w:r>
              <w:rPr>
                <w:rStyle w:val="IndexLink"/>
                <w:rtl w:val="true"/>
              </w:rPr>
              <w:tab/>
            </w:r>
            <w:r>
              <w:rPr>
                <w:rStyle w:val="IndexLink"/>
              </w:rPr>
              <w:t>57</w:t>
            </w:r>
          </w:hyperlink>
        </w:p>
        <w:p>
          <w:pPr>
            <w:pStyle w:val="Contents3"/>
            <w:tabs>
              <w:tab w:val="clear" w:pos="8459"/>
              <w:tab w:val="right" w:pos="9026" w:leader="dot"/>
            </w:tabs>
            <w:rPr/>
          </w:pPr>
          <w:hyperlink w:anchor="__RefHeading___Toc4926779_3381743652">
            <w:r>
              <w:rPr>
                <w:webHidden/>
                <w:rStyle w:val="IndexLink"/>
                <w:rtl w:val="true"/>
              </w:rPr>
              <w:t>الفرق بين الاسم المنسوب وبين اسم الزمان والمكان واسم الآلة</w:t>
            </w:r>
            <w:r>
              <w:rPr>
                <w:rStyle w:val="IndexLink"/>
                <w:rtl w:val="true"/>
              </w:rPr>
              <w:tab/>
            </w:r>
            <w:r>
              <w:rPr>
                <w:rStyle w:val="IndexLink"/>
              </w:rPr>
              <w:t>59</w:t>
            </w:r>
          </w:hyperlink>
        </w:p>
        <w:p>
          <w:pPr>
            <w:pStyle w:val="Contents3"/>
            <w:tabs>
              <w:tab w:val="clear" w:pos="8459"/>
              <w:tab w:val="right" w:pos="9026" w:leader="dot"/>
            </w:tabs>
            <w:rPr/>
          </w:pPr>
          <w:hyperlink w:anchor="__RefHeading___Toc4926781_3381743652">
            <w:r>
              <w:rPr>
                <w:webHidden/>
                <w:rStyle w:val="IndexLink"/>
                <w:rtl w:val="true"/>
              </w:rPr>
              <w:t>أنواع التغييرات التي تلحق المنسوب إليه</w:t>
            </w:r>
            <w:r>
              <w:rPr>
                <w:rStyle w:val="IndexLink"/>
                <w:rtl w:val="true"/>
              </w:rPr>
              <w:tab/>
            </w:r>
            <w:r>
              <w:rPr>
                <w:rStyle w:val="IndexLink"/>
              </w:rPr>
              <w:t>61</w:t>
            </w:r>
          </w:hyperlink>
        </w:p>
        <w:p>
          <w:pPr>
            <w:pStyle w:val="Contents3"/>
            <w:tabs>
              <w:tab w:val="clear" w:pos="8459"/>
              <w:tab w:val="right" w:pos="9026" w:leader="dot"/>
            </w:tabs>
            <w:rPr/>
          </w:pPr>
          <w:hyperlink w:anchor="__RefHeading___Toc4926783_3381743652">
            <w:r>
              <w:rPr>
                <w:webHidden/>
                <w:rStyle w:val="IndexLink"/>
                <w:rtl w:val="true"/>
              </w:rPr>
              <w:t xml:space="preserve">النسب إلى فعولة وفعلية </w:t>
            </w:r>
            <w:r>
              <w:rPr>
                <w:rStyle w:val="IndexLink"/>
                <w:rtl w:val="true"/>
              </w:rPr>
              <w:t xml:space="preserve">( </w:t>
            </w:r>
            <w:r>
              <w:rPr>
                <w:rStyle w:val="IndexLink"/>
                <w:rtl w:val="true"/>
              </w:rPr>
              <w:t>بفتح الفاء</w:t>
            </w:r>
            <w:r>
              <w:rPr>
                <w:rStyle w:val="IndexLink"/>
                <w:rtl w:val="true"/>
              </w:rPr>
              <w:t xml:space="preserve">) </w:t>
            </w:r>
            <w:r>
              <w:rPr>
                <w:rStyle w:val="IndexLink"/>
                <w:rtl w:val="true"/>
              </w:rPr>
              <w:t xml:space="preserve">وفعلية </w:t>
            </w:r>
            <w:r>
              <w:rPr>
                <w:rStyle w:val="IndexLink"/>
                <w:rtl w:val="true"/>
              </w:rPr>
              <w:t xml:space="preserve">( </w:t>
            </w:r>
            <w:r>
              <w:rPr>
                <w:rStyle w:val="IndexLink"/>
                <w:rtl w:val="true"/>
              </w:rPr>
              <w:t xml:space="preserve">بضم الفاء </w:t>
            </w:r>
            <w:r>
              <w:rPr>
                <w:rStyle w:val="IndexLink"/>
                <w:rtl w:val="true"/>
              </w:rPr>
              <w:t>)</w:t>
              <w:tab/>
            </w:r>
            <w:r>
              <w:rPr>
                <w:rStyle w:val="IndexLink"/>
              </w:rPr>
              <w:t>64</w:t>
            </w:r>
          </w:hyperlink>
        </w:p>
        <w:p>
          <w:pPr>
            <w:pStyle w:val="Contents3"/>
            <w:tabs>
              <w:tab w:val="clear" w:pos="8459"/>
              <w:tab w:val="right" w:pos="9026" w:leader="dot"/>
            </w:tabs>
            <w:rPr/>
          </w:pPr>
          <w:hyperlink w:anchor="__RefHeading___Toc4926785_3381743652">
            <w:r>
              <w:rPr>
                <w:webHidden/>
                <w:rStyle w:val="IndexLink"/>
                <w:rtl w:val="true"/>
              </w:rPr>
              <w:t>اختلاف العلماء في النسب إلى فعول وفعولة وتعليل ما ذهب إليه كل منهم</w:t>
            </w:r>
            <w:r>
              <w:rPr>
                <w:rStyle w:val="IndexLink"/>
                <w:rtl w:val="true"/>
              </w:rPr>
              <w:tab/>
            </w:r>
            <w:r>
              <w:rPr>
                <w:rStyle w:val="IndexLink"/>
              </w:rPr>
              <w:t>67</w:t>
            </w:r>
          </w:hyperlink>
        </w:p>
        <w:p>
          <w:pPr>
            <w:pStyle w:val="Contents3"/>
            <w:tabs>
              <w:tab w:val="clear" w:pos="8459"/>
              <w:tab w:val="right" w:pos="9026" w:leader="dot"/>
            </w:tabs>
            <w:rPr/>
          </w:pPr>
          <w:hyperlink w:anchor="__RefHeading___Toc4926787_3381743652">
            <w:r>
              <w:rPr>
                <w:webHidden/>
                <w:rStyle w:val="IndexLink"/>
                <w:rtl w:val="true"/>
              </w:rPr>
              <w:t>النسب إلى الاسم الذي قبل آخره ياء مشددة مكسورة</w:t>
            </w:r>
            <w:r>
              <w:rPr>
                <w:rStyle w:val="IndexLink"/>
                <w:rtl w:val="true"/>
              </w:rPr>
              <w:tab/>
            </w:r>
            <w:r>
              <w:rPr>
                <w:rStyle w:val="IndexLink"/>
              </w:rPr>
              <w:t>76</w:t>
            </w:r>
          </w:hyperlink>
        </w:p>
        <w:p>
          <w:pPr>
            <w:pStyle w:val="Contents3"/>
            <w:tabs>
              <w:tab w:val="clear" w:pos="8459"/>
              <w:tab w:val="right" w:pos="9026" w:leader="dot"/>
            </w:tabs>
            <w:rPr/>
          </w:pPr>
          <w:hyperlink w:anchor="__RefHeading___Toc4926789_3381743652">
            <w:r>
              <w:rPr>
                <w:webHidden/>
                <w:rStyle w:val="IndexLink"/>
                <w:rtl w:val="true"/>
              </w:rPr>
              <w:t>النسب لما آخره ألف</w:t>
            </w:r>
            <w:r>
              <w:rPr>
                <w:rStyle w:val="IndexLink"/>
                <w:rtl w:val="true"/>
              </w:rPr>
              <w:tab/>
            </w:r>
            <w:r>
              <w:rPr>
                <w:rStyle w:val="IndexLink"/>
              </w:rPr>
              <w:t>79</w:t>
            </w:r>
          </w:hyperlink>
        </w:p>
        <w:p>
          <w:pPr>
            <w:pStyle w:val="Contents4"/>
            <w:tabs>
              <w:tab w:val="clear" w:pos="8176"/>
              <w:tab w:val="right" w:pos="9026" w:leader="dot"/>
            </w:tabs>
            <w:rPr/>
          </w:pPr>
          <w:hyperlink w:anchor="__RefHeading___Toc4926791_3381743652">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4926793_3381743652">
            <w:r>
              <w:rPr>
                <w:webHidden/>
                <w:rStyle w:val="IndexLink"/>
                <w:rtl w:val="true"/>
              </w:rPr>
              <w:t>أنواع الألف التي في آخر الاسم</w:t>
            </w:r>
            <w:r>
              <w:rPr>
                <w:rStyle w:val="IndexLink"/>
                <w:rtl w:val="true"/>
              </w:rPr>
              <w:tab/>
            </w:r>
            <w:r>
              <w:rPr>
                <w:rStyle w:val="IndexLink"/>
              </w:rPr>
              <w:t>79</w:t>
            </w:r>
          </w:hyperlink>
        </w:p>
        <w:p>
          <w:pPr>
            <w:pStyle w:val="Contents4"/>
            <w:tabs>
              <w:tab w:val="clear" w:pos="8176"/>
              <w:tab w:val="right" w:pos="9026" w:leader="dot"/>
            </w:tabs>
            <w:rPr/>
          </w:pPr>
          <w:hyperlink w:anchor="__RefHeading___Toc4926795_3381743652">
            <w:r>
              <w:rPr>
                <w:webHidden/>
                <w:rStyle w:val="IndexLink"/>
                <w:rtl w:val="true"/>
              </w:rPr>
              <w:t>حكم الاسم إلى آخره ألف ثانية</w:t>
            </w:r>
            <w:r>
              <w:rPr>
                <w:rStyle w:val="IndexLink"/>
                <w:rtl w:val="true"/>
              </w:rPr>
              <w:tab/>
            </w:r>
            <w:r>
              <w:rPr>
                <w:rStyle w:val="IndexLink"/>
              </w:rPr>
              <w:t>81</w:t>
            </w:r>
          </w:hyperlink>
        </w:p>
        <w:p>
          <w:pPr>
            <w:pStyle w:val="Contents4"/>
            <w:tabs>
              <w:tab w:val="clear" w:pos="8176"/>
              <w:tab w:val="right" w:pos="9026" w:leader="dot"/>
            </w:tabs>
            <w:rPr/>
          </w:pPr>
          <w:hyperlink w:anchor="__RefHeading___Toc4926797_3381743652">
            <w:r>
              <w:rPr>
                <w:webHidden/>
                <w:rStyle w:val="IndexLink"/>
                <w:rtl w:val="true"/>
              </w:rPr>
              <w:t>حكم الاسم الذي آخره ألف ثالثة</w:t>
            </w:r>
            <w:r>
              <w:rPr>
                <w:rStyle w:val="IndexLink"/>
                <w:rtl w:val="true"/>
              </w:rPr>
              <w:tab/>
            </w:r>
            <w:r>
              <w:rPr>
                <w:rStyle w:val="IndexLink"/>
              </w:rPr>
              <w:t>82</w:t>
            </w:r>
          </w:hyperlink>
        </w:p>
        <w:p>
          <w:pPr>
            <w:pStyle w:val="Contents4"/>
            <w:tabs>
              <w:tab w:val="clear" w:pos="8176"/>
              <w:tab w:val="right" w:pos="9026" w:leader="dot"/>
            </w:tabs>
            <w:rPr/>
          </w:pPr>
          <w:hyperlink w:anchor="__RefHeading___Toc4926799_3381743652">
            <w:r>
              <w:rPr>
                <w:webHidden/>
                <w:rStyle w:val="IndexLink"/>
                <w:rtl w:val="true"/>
              </w:rPr>
              <w:t>حكم الاسم الذي آخره ألف رابعة</w:t>
            </w:r>
            <w:r>
              <w:rPr>
                <w:rStyle w:val="IndexLink"/>
                <w:rtl w:val="true"/>
              </w:rPr>
              <w:tab/>
            </w:r>
            <w:r>
              <w:rPr>
                <w:rStyle w:val="IndexLink"/>
              </w:rPr>
              <w:t>83</w:t>
            </w:r>
          </w:hyperlink>
        </w:p>
        <w:p>
          <w:pPr>
            <w:pStyle w:val="Contents4"/>
            <w:tabs>
              <w:tab w:val="clear" w:pos="8176"/>
              <w:tab w:val="right" w:pos="9026" w:leader="dot"/>
            </w:tabs>
            <w:rPr/>
          </w:pPr>
          <w:hyperlink w:anchor="__RefHeading___Toc4926801_3381743652">
            <w:r>
              <w:rPr>
                <w:webHidden/>
                <w:rStyle w:val="IndexLink"/>
                <w:rtl w:val="true"/>
              </w:rPr>
              <w:t>حكم الاسم الذي آخره ألف خامسة</w:t>
            </w:r>
            <w:r>
              <w:rPr>
                <w:rStyle w:val="IndexLink"/>
                <w:rtl w:val="true"/>
              </w:rPr>
              <w:tab/>
            </w:r>
            <w:r>
              <w:rPr>
                <w:rStyle w:val="IndexLink"/>
              </w:rPr>
              <w:t>84</w:t>
            </w:r>
          </w:hyperlink>
        </w:p>
        <w:p>
          <w:pPr>
            <w:pStyle w:val="Contents3"/>
            <w:tabs>
              <w:tab w:val="clear" w:pos="8459"/>
              <w:tab w:val="right" w:pos="9026" w:leader="dot"/>
            </w:tabs>
            <w:rPr/>
          </w:pPr>
          <w:hyperlink w:anchor="__RefHeading___Toc4926803_3381743652">
            <w:r>
              <w:rPr>
                <w:webHidden/>
                <w:rStyle w:val="IndexLink"/>
                <w:rtl w:val="true"/>
              </w:rPr>
              <w:t>حكم النسب إلى الاسم الذي آخره ياء</w:t>
            </w:r>
            <w:r>
              <w:rPr>
                <w:rStyle w:val="IndexLink"/>
                <w:rtl w:val="true"/>
              </w:rPr>
              <w:tab/>
            </w:r>
            <w:r>
              <w:rPr>
                <w:rStyle w:val="IndexLink"/>
              </w:rPr>
              <w:t>86</w:t>
            </w:r>
          </w:hyperlink>
        </w:p>
        <w:p>
          <w:pPr>
            <w:pStyle w:val="Contents4"/>
            <w:tabs>
              <w:tab w:val="clear" w:pos="8176"/>
              <w:tab w:val="right" w:pos="9026" w:leader="dot"/>
            </w:tabs>
            <w:rPr/>
          </w:pPr>
          <w:hyperlink w:anchor="__RefHeading___Toc4926805_3381743652">
            <w:r>
              <w:rPr>
                <w:webHidden/>
                <w:rStyle w:val="IndexLink"/>
                <w:rtl w:val="true"/>
              </w:rPr>
              <w:t>أنواع الياء التي تكون في آخر الاسم</w:t>
            </w:r>
            <w:r>
              <w:rPr>
                <w:rStyle w:val="IndexLink"/>
                <w:rtl w:val="true"/>
              </w:rPr>
              <w:tab/>
            </w:r>
            <w:r>
              <w:rPr>
                <w:rStyle w:val="IndexLink"/>
              </w:rPr>
              <w:t>86</w:t>
            </w:r>
          </w:hyperlink>
        </w:p>
        <w:p>
          <w:pPr>
            <w:pStyle w:val="Contents4"/>
            <w:tabs>
              <w:tab w:val="clear" w:pos="8176"/>
              <w:tab w:val="right" w:pos="9026" w:leader="dot"/>
            </w:tabs>
            <w:rPr/>
          </w:pPr>
          <w:hyperlink w:anchor="__RefHeading___Toc4926807_3381743652">
            <w:r>
              <w:rPr>
                <w:webHidden/>
                <w:rStyle w:val="IndexLink"/>
                <w:rtl w:val="true"/>
              </w:rPr>
              <w:t>حكم الياء المكسور ما قبلها بأنواعها</w:t>
            </w:r>
            <w:r>
              <w:rPr>
                <w:rStyle w:val="IndexLink"/>
                <w:rtl w:val="true"/>
              </w:rPr>
              <w:tab/>
            </w:r>
            <w:r>
              <w:rPr>
                <w:rStyle w:val="IndexLink"/>
              </w:rPr>
              <w:t>88</w:t>
            </w:r>
          </w:hyperlink>
        </w:p>
        <w:p>
          <w:pPr>
            <w:pStyle w:val="Contents4"/>
            <w:tabs>
              <w:tab w:val="clear" w:pos="8176"/>
              <w:tab w:val="right" w:pos="9026" w:leader="dot"/>
            </w:tabs>
            <w:rPr/>
          </w:pPr>
          <w:hyperlink w:anchor="__RefHeading___Toc4926809_3381743652">
            <w:r>
              <w:rPr>
                <w:webHidden/>
                <w:rStyle w:val="IndexLink"/>
                <w:rtl w:val="true"/>
              </w:rPr>
              <w:t>حكم الياء والواو الساكن ما قبلها</w:t>
            </w:r>
            <w:r>
              <w:rPr>
                <w:rStyle w:val="IndexLink"/>
                <w:rtl w:val="true"/>
              </w:rPr>
              <w:tab/>
            </w:r>
            <w:r>
              <w:rPr>
                <w:rStyle w:val="IndexLink"/>
              </w:rPr>
              <w:t>90</w:t>
            </w:r>
          </w:hyperlink>
        </w:p>
        <w:p>
          <w:pPr>
            <w:pStyle w:val="Contents4"/>
            <w:tabs>
              <w:tab w:val="clear" w:pos="8176"/>
              <w:tab w:val="right" w:pos="9026" w:leader="dot"/>
            </w:tabs>
            <w:rPr/>
          </w:pPr>
          <w:hyperlink w:anchor="__RefHeading___Toc4926811_3381743652">
            <w:r>
              <w:rPr>
                <w:webHidden/>
                <w:rStyle w:val="IndexLink"/>
                <w:rtl w:val="true"/>
              </w:rPr>
              <w:t>الياء الثالثة التي قبلها ياء ساكنة</w:t>
            </w:r>
            <w:r>
              <w:rPr>
                <w:rStyle w:val="IndexLink"/>
                <w:rtl w:val="true"/>
              </w:rPr>
              <w:tab/>
            </w:r>
            <w:r>
              <w:rPr>
                <w:rStyle w:val="IndexLink"/>
              </w:rPr>
              <w:t>93</w:t>
            </w:r>
          </w:hyperlink>
        </w:p>
        <w:p>
          <w:pPr>
            <w:pStyle w:val="Contents4"/>
            <w:tabs>
              <w:tab w:val="clear" w:pos="8176"/>
              <w:tab w:val="right" w:pos="9026" w:leader="dot"/>
            </w:tabs>
            <w:rPr/>
          </w:pPr>
          <w:hyperlink w:anchor="__RefHeading___Toc4926813_3381743652">
            <w:r>
              <w:rPr>
                <w:webHidden/>
                <w:rStyle w:val="IndexLink"/>
                <w:rtl w:val="true"/>
              </w:rPr>
              <w:t>الياء الثالثة التي قبلها ألف</w:t>
            </w:r>
            <w:r>
              <w:rPr>
                <w:rStyle w:val="IndexLink"/>
                <w:rtl w:val="true"/>
              </w:rPr>
              <w:tab/>
            </w:r>
            <w:r>
              <w:rPr>
                <w:rStyle w:val="IndexLink"/>
              </w:rPr>
              <w:t>95</w:t>
            </w:r>
          </w:hyperlink>
        </w:p>
        <w:p>
          <w:pPr>
            <w:pStyle w:val="Contents4"/>
            <w:tabs>
              <w:tab w:val="clear" w:pos="8176"/>
              <w:tab w:val="right" w:pos="9026" w:leader="dot"/>
            </w:tabs>
            <w:rPr/>
          </w:pPr>
          <w:hyperlink w:anchor="__RefHeading___Toc4926815_3381743652">
            <w:r>
              <w:rPr>
                <w:webHidden/>
                <w:rStyle w:val="IndexLink"/>
                <w:rtl w:val="true"/>
              </w:rPr>
              <w:t>الياء الرابعة وأحوالها وحكم كل نوع</w:t>
            </w:r>
            <w:r>
              <w:rPr>
                <w:rStyle w:val="IndexLink"/>
                <w:rtl w:val="true"/>
              </w:rPr>
              <w:tab/>
            </w:r>
            <w:r>
              <w:rPr>
                <w:rStyle w:val="IndexLink"/>
              </w:rPr>
              <w:t>96</w:t>
            </w:r>
          </w:hyperlink>
        </w:p>
        <w:p>
          <w:pPr>
            <w:pStyle w:val="Contents4"/>
            <w:tabs>
              <w:tab w:val="clear" w:pos="8176"/>
              <w:tab w:val="right" w:pos="9026" w:leader="dot"/>
            </w:tabs>
            <w:rPr/>
          </w:pPr>
          <w:hyperlink w:anchor="__RefHeading___Toc4926817_3381743652">
            <w:r>
              <w:rPr>
                <w:webHidden/>
                <w:rStyle w:val="IndexLink"/>
                <w:rtl w:val="true"/>
              </w:rPr>
              <w:t>الياء الخامسة وأحوالها وحكم كل نوع</w:t>
            </w:r>
            <w:r>
              <w:rPr>
                <w:rStyle w:val="IndexLink"/>
                <w:rtl w:val="true"/>
              </w:rPr>
              <w:tab/>
            </w:r>
            <w:r>
              <w:rPr>
                <w:rStyle w:val="IndexLink"/>
              </w:rPr>
              <w:t>97</w:t>
            </w:r>
          </w:hyperlink>
        </w:p>
        <w:p>
          <w:pPr>
            <w:pStyle w:val="Contents4"/>
            <w:tabs>
              <w:tab w:val="clear" w:pos="8176"/>
              <w:tab w:val="right" w:pos="9026" w:leader="dot"/>
            </w:tabs>
            <w:rPr/>
          </w:pPr>
          <w:hyperlink w:anchor="__RefHeading___Toc4926819_3381743652">
            <w:r>
              <w:rPr>
                <w:webHidden/>
                <w:rStyle w:val="IndexLink"/>
                <w:rtl w:val="true"/>
              </w:rPr>
              <w:t>أنواع الهمزة المتطرفة المسبوقة بألف وحكم كل نوع منها</w:t>
            </w:r>
            <w:r>
              <w:rPr>
                <w:rStyle w:val="IndexLink"/>
                <w:rtl w:val="true"/>
              </w:rPr>
              <w:tab/>
            </w:r>
            <w:r>
              <w:rPr>
                <w:rStyle w:val="IndexLink"/>
              </w:rPr>
              <w:t>98</w:t>
            </w:r>
          </w:hyperlink>
        </w:p>
        <w:p>
          <w:pPr>
            <w:pStyle w:val="Contents4"/>
            <w:tabs>
              <w:tab w:val="clear" w:pos="8176"/>
              <w:tab w:val="right" w:pos="9026" w:leader="dot"/>
            </w:tabs>
            <w:rPr/>
          </w:pPr>
          <w:hyperlink w:anchor="__RefHeading___Toc4926821_3381743652">
            <w:r>
              <w:rPr>
                <w:webHidden/>
                <w:rStyle w:val="IndexLink"/>
                <w:rtl w:val="true"/>
              </w:rPr>
              <w:t>النسب لما آخره واو أو ياء قلبهما ألف</w:t>
            </w:r>
            <w:r>
              <w:rPr>
                <w:rStyle w:val="IndexLink"/>
                <w:rtl w:val="true"/>
              </w:rPr>
              <w:tab/>
            </w:r>
            <w:r>
              <w:rPr>
                <w:rStyle w:val="IndexLink"/>
              </w:rPr>
              <w:t>104</w:t>
            </w:r>
          </w:hyperlink>
        </w:p>
        <w:p>
          <w:pPr>
            <w:pStyle w:val="Contents3"/>
            <w:tabs>
              <w:tab w:val="clear" w:pos="8459"/>
              <w:tab w:val="right" w:pos="9026" w:leader="dot"/>
            </w:tabs>
            <w:rPr/>
          </w:pPr>
          <w:hyperlink w:anchor="__RefHeading___Toc4926823_3381743652">
            <w:r>
              <w:rPr>
                <w:webHidden/>
                <w:rStyle w:val="IndexLink"/>
                <w:rtl w:val="true"/>
              </w:rPr>
              <w:t>النسب إلى ما وضع على حرفين</w:t>
            </w:r>
            <w:r>
              <w:rPr>
                <w:rStyle w:val="IndexLink"/>
                <w:rtl w:val="true"/>
              </w:rPr>
              <w:tab/>
            </w:r>
            <w:r>
              <w:rPr>
                <w:rStyle w:val="IndexLink"/>
              </w:rPr>
              <w:t>105</w:t>
            </w:r>
          </w:hyperlink>
        </w:p>
        <w:p>
          <w:pPr>
            <w:pStyle w:val="Contents4"/>
            <w:tabs>
              <w:tab w:val="clear" w:pos="8176"/>
              <w:tab w:val="right" w:pos="9026" w:leader="dot"/>
            </w:tabs>
            <w:rPr/>
          </w:pPr>
          <w:hyperlink w:anchor="__RefHeading___Toc4926825_338174365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4926827_3381743652">
            <w:r>
              <w:rPr>
                <w:webHidden/>
                <w:rStyle w:val="IndexLink"/>
                <w:rtl w:val="true"/>
              </w:rPr>
              <w:t>حكم النسب إلى المحذوف الفاء</w:t>
            </w:r>
            <w:r>
              <w:rPr>
                <w:rStyle w:val="IndexLink"/>
                <w:rtl w:val="true"/>
              </w:rPr>
              <w:tab/>
            </w:r>
            <w:r>
              <w:rPr>
                <w:rStyle w:val="IndexLink"/>
              </w:rPr>
              <w:t>107</w:t>
            </w:r>
          </w:hyperlink>
        </w:p>
        <w:p>
          <w:pPr>
            <w:pStyle w:val="Contents4"/>
            <w:tabs>
              <w:tab w:val="clear" w:pos="8176"/>
              <w:tab w:val="right" w:pos="9026" w:leader="dot"/>
            </w:tabs>
            <w:rPr/>
          </w:pPr>
          <w:hyperlink w:anchor="__RefHeading___Toc4926829_3381743652">
            <w:r>
              <w:rPr>
                <w:webHidden/>
                <w:rStyle w:val="IndexLink"/>
                <w:rtl w:val="true"/>
              </w:rPr>
              <w:t>النسب إلى المحذوف العين</w:t>
            </w:r>
            <w:r>
              <w:rPr>
                <w:rStyle w:val="IndexLink"/>
                <w:rtl w:val="true"/>
              </w:rPr>
              <w:tab/>
            </w:r>
            <w:r>
              <w:rPr>
                <w:rStyle w:val="IndexLink"/>
              </w:rPr>
              <w:t>108</w:t>
            </w:r>
          </w:hyperlink>
        </w:p>
        <w:p>
          <w:pPr>
            <w:pStyle w:val="Contents4"/>
            <w:tabs>
              <w:tab w:val="clear" w:pos="8176"/>
              <w:tab w:val="right" w:pos="9026" w:leader="dot"/>
            </w:tabs>
            <w:rPr/>
          </w:pPr>
          <w:hyperlink w:anchor="__RefHeading___Toc4926831_3381743652">
            <w:r>
              <w:rPr>
                <w:webHidden/>
                <w:rStyle w:val="IndexLink"/>
                <w:rtl w:val="true"/>
              </w:rPr>
              <w:t>النسب إلى الاسم المحذوف اللام</w:t>
            </w:r>
            <w:r>
              <w:rPr>
                <w:rStyle w:val="IndexLink"/>
                <w:rtl w:val="true"/>
              </w:rPr>
              <w:tab/>
            </w:r>
            <w:r>
              <w:rPr>
                <w:rStyle w:val="IndexLink"/>
              </w:rPr>
              <w:t>108</w:t>
            </w:r>
          </w:hyperlink>
        </w:p>
        <w:p>
          <w:pPr>
            <w:pStyle w:val="Contents3"/>
            <w:tabs>
              <w:tab w:val="clear" w:pos="8459"/>
              <w:tab w:val="right" w:pos="9026" w:leader="dot"/>
            </w:tabs>
            <w:rPr/>
          </w:pPr>
          <w:hyperlink w:anchor="__RefHeading___Toc4926833_3381743652">
            <w:r>
              <w:rPr>
                <w:webHidden/>
                <w:rStyle w:val="IndexLink"/>
                <w:rtl w:val="true"/>
              </w:rPr>
              <w:t>الاسم المحذوف اللام المعوض عنها همزة الوصل</w:t>
            </w:r>
            <w:r>
              <w:rPr>
                <w:rStyle w:val="IndexLink"/>
                <w:rtl w:val="true"/>
              </w:rPr>
              <w:tab/>
            </w:r>
            <w:r>
              <w:rPr>
                <w:rStyle w:val="IndexLink"/>
              </w:rPr>
              <w:t>112</w:t>
            </w:r>
          </w:hyperlink>
        </w:p>
        <w:p>
          <w:pPr>
            <w:pStyle w:val="Contents3"/>
            <w:tabs>
              <w:tab w:val="clear" w:pos="8459"/>
              <w:tab w:val="right" w:pos="9026" w:leader="dot"/>
            </w:tabs>
            <w:rPr/>
          </w:pPr>
          <w:hyperlink w:anchor="__RefHeading___Toc4926835_3381743652">
            <w:r>
              <w:rPr>
                <w:webHidden/>
                <w:rStyle w:val="IndexLink"/>
                <w:rtl w:val="true"/>
              </w:rPr>
              <w:t>النسب إلى المركب</w:t>
            </w:r>
            <w:r>
              <w:rPr>
                <w:rStyle w:val="IndexLink"/>
                <w:rtl w:val="true"/>
              </w:rPr>
              <w:tab/>
            </w:r>
            <w:r>
              <w:rPr>
                <w:rStyle w:val="IndexLink"/>
              </w:rPr>
              <w:t>116</w:t>
            </w:r>
          </w:hyperlink>
        </w:p>
        <w:p>
          <w:pPr>
            <w:pStyle w:val="Contents3"/>
            <w:tabs>
              <w:tab w:val="clear" w:pos="8459"/>
              <w:tab w:val="right" w:pos="9026" w:leader="dot"/>
            </w:tabs>
            <w:rPr/>
          </w:pPr>
          <w:hyperlink w:anchor="__RefHeading___Toc4926837_3381743652">
            <w:r>
              <w:rPr>
                <w:webHidden/>
                <w:rStyle w:val="IndexLink"/>
                <w:rtl w:val="true"/>
              </w:rPr>
              <w:t>المركب الإضافي ، وتقرير مذهب سيبويه فيه</w:t>
            </w:r>
            <w:r>
              <w:rPr>
                <w:rStyle w:val="IndexLink"/>
                <w:rtl w:val="true"/>
              </w:rPr>
              <w:tab/>
            </w:r>
            <w:r>
              <w:rPr>
                <w:rStyle w:val="IndexLink"/>
              </w:rPr>
              <w:t>119</w:t>
            </w:r>
          </w:hyperlink>
        </w:p>
        <w:p>
          <w:pPr>
            <w:pStyle w:val="Contents3"/>
            <w:tabs>
              <w:tab w:val="clear" w:pos="8459"/>
              <w:tab w:val="right" w:pos="9026" w:leader="dot"/>
            </w:tabs>
            <w:rPr/>
          </w:pPr>
          <w:hyperlink w:anchor="__RefHeading___Toc4926839_3381743652">
            <w:r>
              <w:rPr>
                <w:webHidden/>
                <w:rStyle w:val="IndexLink"/>
                <w:rtl w:val="true"/>
              </w:rPr>
              <w:t>مذهب المبرد في النسب إلى المركب الإضافي</w:t>
            </w:r>
            <w:r>
              <w:rPr>
                <w:rStyle w:val="IndexLink"/>
                <w:rtl w:val="true"/>
              </w:rPr>
              <w:tab/>
            </w:r>
            <w:r>
              <w:rPr>
                <w:rStyle w:val="IndexLink"/>
              </w:rPr>
              <w:t>120</w:t>
            </w:r>
          </w:hyperlink>
        </w:p>
        <w:p>
          <w:pPr>
            <w:pStyle w:val="Contents3"/>
            <w:tabs>
              <w:tab w:val="clear" w:pos="8459"/>
              <w:tab w:val="right" w:pos="9026" w:leader="dot"/>
            </w:tabs>
            <w:rPr/>
          </w:pPr>
          <w:hyperlink w:anchor="__RefHeading___Toc4926841_3381743652">
            <w:r>
              <w:rPr>
                <w:webHidden/>
                <w:rStyle w:val="IndexLink"/>
                <w:rtl w:val="true"/>
              </w:rPr>
              <w:t>شواذ النسب</w:t>
            </w:r>
            <w:r>
              <w:rPr>
                <w:rStyle w:val="IndexLink"/>
                <w:rtl w:val="true"/>
              </w:rPr>
              <w:tab/>
            </w:r>
            <w:r>
              <w:rPr>
                <w:rStyle w:val="IndexLink"/>
              </w:rPr>
              <w:t>126</w:t>
            </w:r>
          </w:hyperlink>
        </w:p>
        <w:p>
          <w:pPr>
            <w:pStyle w:val="Contents3"/>
            <w:tabs>
              <w:tab w:val="clear" w:pos="8459"/>
              <w:tab w:val="right" w:pos="9026" w:leader="dot"/>
            </w:tabs>
            <w:rPr/>
          </w:pPr>
          <w:hyperlink w:anchor="__RefHeading___Toc4926843_3381743652">
            <w:r>
              <w:rPr>
                <w:webHidden/>
                <w:rStyle w:val="IndexLink"/>
                <w:rtl w:val="true"/>
              </w:rPr>
              <w:t>النسب بغير الياء المشددة</w:t>
            </w:r>
            <w:r>
              <w:rPr>
                <w:rStyle w:val="IndexLink"/>
                <w:rtl w:val="true"/>
              </w:rPr>
              <w:tab/>
            </w:r>
            <w:r>
              <w:rPr>
                <w:rStyle w:val="IndexLink"/>
              </w:rPr>
              <w:t>129</w:t>
            </w:r>
          </w:hyperlink>
        </w:p>
        <w:p>
          <w:pPr>
            <w:pStyle w:val="Contents3"/>
            <w:tabs>
              <w:tab w:val="clear" w:pos="8459"/>
              <w:tab w:val="right" w:pos="9026" w:leader="dot"/>
            </w:tabs>
            <w:rPr/>
          </w:pPr>
          <w:hyperlink w:anchor="__RefHeading___Toc4926845_3381743652">
            <w:r>
              <w:rPr>
                <w:webHidden/>
                <w:rStyle w:val="IndexLink"/>
                <w:rtl w:val="true"/>
              </w:rPr>
              <w:t>الفرق بين فاعل وفعّال الوصفين و الدالين على النسب</w:t>
            </w:r>
            <w:r>
              <w:rPr>
                <w:rStyle w:val="IndexLink"/>
                <w:rtl w:val="true"/>
              </w:rPr>
              <w:tab/>
            </w:r>
            <w:r>
              <w:rPr>
                <w:rStyle w:val="IndexLink"/>
              </w:rPr>
              <w:t>130</w:t>
            </w:r>
          </w:hyperlink>
        </w:p>
        <w:p>
          <w:pPr>
            <w:pStyle w:val="Contents2"/>
            <w:tabs>
              <w:tab w:val="clear" w:pos="8743"/>
              <w:tab w:val="right" w:pos="9026" w:leader="dot"/>
            </w:tabs>
            <w:rPr/>
          </w:pPr>
          <w:hyperlink w:anchor="__RefHeading___Toc4926847_3381743652">
            <w:r>
              <w:rPr>
                <w:webHidden/>
                <w:rStyle w:val="IndexLink"/>
                <w:rtl w:val="true"/>
              </w:rPr>
              <w:t>جمع التكسير</w:t>
            </w:r>
            <w:r>
              <w:rPr>
                <w:rStyle w:val="IndexLink"/>
                <w:rtl w:val="true"/>
              </w:rPr>
              <w:tab/>
            </w:r>
            <w:r>
              <w:rPr>
                <w:rStyle w:val="IndexLink"/>
              </w:rPr>
              <w:t>134</w:t>
            </w:r>
          </w:hyperlink>
        </w:p>
        <w:p>
          <w:pPr>
            <w:pStyle w:val="Contents3"/>
            <w:tabs>
              <w:tab w:val="clear" w:pos="8459"/>
              <w:tab w:val="right" w:pos="9026" w:leader="dot"/>
            </w:tabs>
            <w:rPr/>
          </w:pPr>
          <w:hyperlink w:anchor="__RefHeading___Toc4926849_3381743652">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4926851_3381743652">
            <w:r>
              <w:rPr>
                <w:webHidden/>
                <w:rStyle w:val="IndexLink"/>
                <w:rtl w:val="true"/>
              </w:rPr>
              <w:t>الاسم الذي على فِعل بكسر فسكون وجموعه</w:t>
            </w:r>
            <w:r>
              <w:rPr>
                <w:rStyle w:val="IndexLink"/>
                <w:rtl w:val="true"/>
              </w:rPr>
              <w:tab/>
            </w:r>
            <w:r>
              <w:rPr>
                <w:rStyle w:val="IndexLink"/>
              </w:rPr>
              <w:t>137</w:t>
            </w:r>
          </w:hyperlink>
        </w:p>
        <w:p>
          <w:pPr>
            <w:pStyle w:val="Contents3"/>
            <w:tabs>
              <w:tab w:val="clear" w:pos="8459"/>
              <w:tab w:val="right" w:pos="9026" w:leader="dot"/>
            </w:tabs>
            <w:rPr/>
          </w:pPr>
          <w:hyperlink w:anchor="__RefHeading___Toc4926853_3381743652">
            <w:r>
              <w:rPr>
                <w:webHidden/>
                <w:rStyle w:val="IndexLink"/>
                <w:rtl w:val="true"/>
              </w:rPr>
              <w:t>الاسم الذي على فُعل بضم فسكون وجموعه</w:t>
            </w:r>
            <w:r>
              <w:rPr>
                <w:rStyle w:val="IndexLink"/>
                <w:rtl w:val="true"/>
              </w:rPr>
              <w:tab/>
            </w:r>
            <w:r>
              <w:rPr>
                <w:rStyle w:val="IndexLink"/>
              </w:rPr>
              <w:t>138</w:t>
            </w:r>
          </w:hyperlink>
        </w:p>
        <w:p>
          <w:pPr>
            <w:pStyle w:val="Contents3"/>
            <w:tabs>
              <w:tab w:val="clear" w:pos="8459"/>
              <w:tab w:val="right" w:pos="9026" w:leader="dot"/>
            </w:tabs>
            <w:rPr/>
          </w:pPr>
          <w:hyperlink w:anchor="__RefHeading___Toc4926855_3381743652">
            <w:r>
              <w:rPr>
                <w:webHidden/>
                <w:rStyle w:val="IndexLink"/>
                <w:rtl w:val="true"/>
              </w:rPr>
              <w:t>الاسم الذي على فَعَل بفتحتين وجموعه</w:t>
            </w:r>
            <w:r>
              <w:rPr>
                <w:rStyle w:val="IndexLink"/>
                <w:rtl w:val="true"/>
              </w:rPr>
              <w:tab/>
            </w:r>
            <w:r>
              <w:rPr>
                <w:rStyle w:val="IndexLink"/>
              </w:rPr>
              <w:t>140</w:t>
            </w:r>
          </w:hyperlink>
        </w:p>
        <w:p>
          <w:pPr>
            <w:pStyle w:val="Contents3"/>
            <w:tabs>
              <w:tab w:val="clear" w:pos="8459"/>
              <w:tab w:val="right" w:pos="9026" w:leader="dot"/>
            </w:tabs>
            <w:rPr/>
          </w:pPr>
          <w:hyperlink w:anchor="__RefHeading___Toc4926857_3381743652">
            <w:r>
              <w:rPr>
                <w:webHidden/>
                <w:rStyle w:val="IndexLink"/>
                <w:rtl w:val="true"/>
              </w:rPr>
              <w:t>الاسم الذي على فَعِل بفتح فكسر وجموعه</w:t>
            </w:r>
            <w:r>
              <w:rPr>
                <w:rStyle w:val="IndexLink"/>
                <w:rtl w:val="true"/>
              </w:rPr>
              <w:tab/>
            </w:r>
            <w:r>
              <w:rPr>
                <w:rStyle w:val="IndexLink"/>
              </w:rPr>
              <w:t>143</w:t>
            </w:r>
          </w:hyperlink>
        </w:p>
        <w:p>
          <w:pPr>
            <w:pStyle w:val="Contents3"/>
            <w:tabs>
              <w:tab w:val="clear" w:pos="8459"/>
              <w:tab w:val="right" w:pos="9026" w:leader="dot"/>
            </w:tabs>
            <w:rPr/>
          </w:pPr>
          <w:hyperlink w:anchor="__RefHeading___Toc4926859_3381743652">
            <w:r>
              <w:rPr>
                <w:webHidden/>
                <w:rStyle w:val="IndexLink"/>
                <w:rtl w:val="true"/>
              </w:rPr>
              <w:t>الاسم الذي على فَعُل بفتح فضم وجموعه</w:t>
            </w:r>
            <w:r>
              <w:rPr>
                <w:rStyle w:val="IndexLink"/>
                <w:rtl w:val="true"/>
              </w:rPr>
              <w:tab/>
            </w:r>
            <w:r>
              <w:rPr>
                <w:rStyle w:val="IndexLink"/>
              </w:rPr>
              <w:t>143</w:t>
            </w:r>
          </w:hyperlink>
        </w:p>
        <w:p>
          <w:pPr>
            <w:pStyle w:val="Contents3"/>
            <w:tabs>
              <w:tab w:val="clear" w:pos="8459"/>
              <w:tab w:val="right" w:pos="9026" w:leader="dot"/>
            </w:tabs>
            <w:rPr/>
          </w:pPr>
          <w:hyperlink w:anchor="__RefHeading___Toc4926861_3381743652">
            <w:r>
              <w:rPr>
                <w:webHidden/>
                <w:rStyle w:val="IndexLink"/>
                <w:rtl w:val="true"/>
              </w:rPr>
              <w:t>الاسم الذي على فِعِل بكسرتين وجموعه</w:t>
            </w:r>
            <w:r>
              <w:rPr>
                <w:rStyle w:val="IndexLink"/>
                <w:rtl w:val="true"/>
              </w:rPr>
              <w:tab/>
            </w:r>
            <w:r>
              <w:rPr>
                <w:rStyle w:val="IndexLink"/>
              </w:rPr>
              <w:t>144</w:t>
            </w:r>
          </w:hyperlink>
        </w:p>
        <w:p>
          <w:pPr>
            <w:pStyle w:val="Contents3"/>
            <w:tabs>
              <w:tab w:val="clear" w:pos="8459"/>
              <w:tab w:val="right" w:pos="9026" w:leader="dot"/>
            </w:tabs>
            <w:rPr/>
          </w:pPr>
          <w:hyperlink w:anchor="__RefHeading___Toc4926863_3381743652">
            <w:r>
              <w:rPr>
                <w:webHidden/>
                <w:rStyle w:val="IndexLink"/>
                <w:rtl w:val="true"/>
              </w:rPr>
              <w:t>الاسم الذي على فُعَل بضم ففتح وجموعه</w:t>
            </w:r>
            <w:r>
              <w:rPr>
                <w:rStyle w:val="IndexLink"/>
                <w:rtl w:val="true"/>
              </w:rPr>
              <w:tab/>
            </w:r>
            <w:r>
              <w:rPr>
                <w:rStyle w:val="IndexLink"/>
              </w:rPr>
              <w:t>144</w:t>
            </w:r>
          </w:hyperlink>
        </w:p>
        <w:p>
          <w:pPr>
            <w:pStyle w:val="Contents3"/>
            <w:tabs>
              <w:tab w:val="clear" w:pos="8459"/>
              <w:tab w:val="right" w:pos="9026" w:leader="dot"/>
            </w:tabs>
            <w:rPr/>
          </w:pPr>
          <w:hyperlink w:anchor="__RefHeading___Toc4926865_3381743652">
            <w:r>
              <w:rPr>
                <w:webHidden/>
                <w:rStyle w:val="IndexLink"/>
                <w:rtl w:val="true"/>
              </w:rPr>
              <w:t>جمع تكسير الاسم الثلاثي المؤنث</w:t>
            </w:r>
            <w:r>
              <w:rPr>
                <w:rStyle w:val="IndexLink"/>
                <w:rtl w:val="true"/>
              </w:rPr>
              <w:tab/>
            </w:r>
            <w:r>
              <w:rPr>
                <w:rStyle w:val="IndexLink"/>
              </w:rPr>
              <w:t>145</w:t>
            </w:r>
          </w:hyperlink>
        </w:p>
        <w:p>
          <w:pPr>
            <w:pStyle w:val="Contents3"/>
            <w:tabs>
              <w:tab w:val="clear" w:pos="8459"/>
              <w:tab w:val="right" w:pos="9026" w:leader="dot"/>
            </w:tabs>
            <w:rPr/>
          </w:pPr>
          <w:hyperlink w:anchor="__RefHeading___Toc4926867_3381743652">
            <w:r>
              <w:rPr>
                <w:webHidden/>
                <w:rStyle w:val="IndexLink"/>
                <w:rtl w:val="true"/>
              </w:rPr>
              <w:t>جمع التكسير للثلاثي الصفة</w:t>
            </w:r>
            <w:r>
              <w:rPr>
                <w:rStyle w:val="IndexLink"/>
                <w:rtl w:val="true"/>
              </w:rPr>
              <w:tab/>
            </w:r>
            <w:r>
              <w:rPr>
                <w:rStyle w:val="IndexLink"/>
              </w:rPr>
              <w:t>162</w:t>
            </w:r>
          </w:hyperlink>
        </w:p>
        <w:p>
          <w:pPr>
            <w:pStyle w:val="Contents3"/>
            <w:tabs>
              <w:tab w:val="clear" w:pos="8459"/>
              <w:tab w:val="right" w:pos="9026" w:leader="dot"/>
            </w:tabs>
            <w:rPr/>
          </w:pPr>
          <w:hyperlink w:anchor="__RefHeading___Toc4926869_3381743652">
            <w:r>
              <w:rPr>
                <w:webHidden/>
                <w:rStyle w:val="IndexLink"/>
                <w:rtl w:val="true"/>
              </w:rPr>
              <w:t>تجمع الصفات جمع التصحيح مذكرا أو مؤنثا</w:t>
            </w:r>
            <w:r>
              <w:rPr>
                <w:rStyle w:val="IndexLink"/>
                <w:rtl w:val="true"/>
              </w:rPr>
              <w:tab/>
            </w:r>
            <w:r>
              <w:rPr>
                <w:rStyle w:val="IndexLink"/>
              </w:rPr>
              <w:t>170</w:t>
            </w:r>
          </w:hyperlink>
        </w:p>
        <w:p>
          <w:pPr>
            <w:pStyle w:val="Contents3"/>
            <w:tabs>
              <w:tab w:val="clear" w:pos="8459"/>
              <w:tab w:val="right" w:pos="9026" w:leader="dot"/>
            </w:tabs>
            <w:rPr/>
          </w:pPr>
          <w:hyperlink w:anchor="__RefHeading___Toc4926871_3381743652">
            <w:r>
              <w:rPr>
                <w:webHidden/>
                <w:rStyle w:val="IndexLink"/>
                <w:rtl w:val="true"/>
              </w:rPr>
              <w:t>جمع الاسم الثلاثي المزيد فيه بمدّة ثالثة</w:t>
            </w:r>
            <w:r>
              <w:rPr>
                <w:rStyle w:val="IndexLink"/>
                <w:rtl w:val="true"/>
              </w:rPr>
              <w:tab/>
            </w:r>
            <w:r>
              <w:rPr>
                <w:rStyle w:val="IndexLink"/>
              </w:rPr>
              <w:t>171</w:t>
            </w:r>
          </w:hyperlink>
        </w:p>
        <w:p>
          <w:pPr>
            <w:pStyle w:val="Contents3"/>
            <w:tabs>
              <w:tab w:val="clear" w:pos="8459"/>
              <w:tab w:val="right" w:pos="9026" w:leader="dot"/>
            </w:tabs>
            <w:rPr/>
          </w:pPr>
          <w:hyperlink w:anchor="__RefHeading___Toc4926873_3381743652">
            <w:r>
              <w:rPr>
                <w:webHidden/>
                <w:rStyle w:val="IndexLink"/>
                <w:rtl w:val="true"/>
              </w:rPr>
              <w:t>جمع الصفة الثلاثية المزيدة بمدة ثالثة</w:t>
            </w:r>
            <w:r>
              <w:rPr>
                <w:rStyle w:val="IndexLink"/>
                <w:rtl w:val="true"/>
              </w:rPr>
              <w:tab/>
            </w:r>
            <w:r>
              <w:rPr>
                <w:rStyle w:val="IndexLink"/>
              </w:rPr>
              <w:t>198</w:t>
            </w:r>
          </w:hyperlink>
        </w:p>
        <w:p>
          <w:pPr>
            <w:pStyle w:val="Contents3"/>
            <w:tabs>
              <w:tab w:val="clear" w:pos="8459"/>
              <w:tab w:val="right" w:pos="9026" w:leader="dot"/>
            </w:tabs>
            <w:rPr/>
          </w:pPr>
          <w:hyperlink w:anchor="__RefHeading___Toc4926875_3381743652">
            <w:r>
              <w:rPr>
                <w:webHidden/>
                <w:rStyle w:val="IndexLink"/>
                <w:rtl w:val="true"/>
              </w:rPr>
              <w:t>جمع فاعل إذا كان اسما مذكرا أو مؤنثا</w:t>
            </w:r>
            <w:r>
              <w:rPr>
                <w:rStyle w:val="IndexLink"/>
                <w:rtl w:val="true"/>
              </w:rPr>
              <w:tab/>
            </w:r>
            <w:r>
              <w:rPr>
                <w:rStyle w:val="IndexLink"/>
              </w:rPr>
              <w:t>200</w:t>
            </w:r>
          </w:hyperlink>
        </w:p>
        <w:p>
          <w:pPr>
            <w:pStyle w:val="Contents3"/>
            <w:tabs>
              <w:tab w:val="clear" w:pos="8459"/>
              <w:tab w:val="right" w:pos="9026" w:leader="dot"/>
            </w:tabs>
            <w:rPr/>
          </w:pPr>
          <w:hyperlink w:anchor="__RefHeading___Toc4926877_3381743652">
            <w:r>
              <w:rPr>
                <w:webHidden/>
                <w:rStyle w:val="IndexLink"/>
                <w:rtl w:val="true"/>
              </w:rPr>
              <w:t>جمع فاعل إذا كان صفة مذكرا أو مؤنثا</w:t>
            </w:r>
            <w:r>
              <w:rPr>
                <w:rStyle w:val="IndexLink"/>
                <w:rtl w:val="true"/>
              </w:rPr>
              <w:tab/>
            </w:r>
            <w:r>
              <w:rPr>
                <w:rStyle w:val="IndexLink"/>
              </w:rPr>
              <w:t>204</w:t>
            </w:r>
          </w:hyperlink>
        </w:p>
        <w:p>
          <w:pPr>
            <w:pStyle w:val="Contents3"/>
            <w:tabs>
              <w:tab w:val="clear" w:pos="8459"/>
              <w:tab w:val="right" w:pos="9026" w:leader="dot"/>
            </w:tabs>
            <w:rPr/>
          </w:pPr>
          <w:hyperlink w:anchor="__RefHeading___Toc4926879_3381743652">
            <w:r>
              <w:rPr>
                <w:webHidden/>
                <w:rStyle w:val="IndexLink"/>
                <w:rtl w:val="true"/>
              </w:rPr>
              <w:t>جمع ما آخره ألف التأنيث مقصورة أو ممدودة ، اسما كان أو صفة</w:t>
            </w:r>
            <w:r>
              <w:rPr>
                <w:rStyle w:val="IndexLink"/>
                <w:rtl w:val="true"/>
              </w:rPr>
              <w:tab/>
            </w:r>
            <w:r>
              <w:rPr>
                <w:rStyle w:val="IndexLink"/>
              </w:rPr>
              <w:t>207</w:t>
            </w:r>
          </w:hyperlink>
        </w:p>
        <w:p>
          <w:pPr>
            <w:pStyle w:val="Contents3"/>
            <w:tabs>
              <w:tab w:val="clear" w:pos="8459"/>
              <w:tab w:val="right" w:pos="9026" w:leader="dot"/>
            </w:tabs>
            <w:rPr/>
          </w:pPr>
          <w:hyperlink w:anchor="__RefHeading___Toc4926881_3381743652">
            <w:r>
              <w:rPr>
                <w:webHidden/>
                <w:rStyle w:val="IndexLink"/>
                <w:rtl w:val="true"/>
              </w:rPr>
              <w:t>جمع أفعل ، اسما كان أو صفة</w:t>
            </w:r>
            <w:r>
              <w:rPr>
                <w:rStyle w:val="IndexLink"/>
                <w:rtl w:val="true"/>
              </w:rPr>
              <w:tab/>
            </w:r>
            <w:r>
              <w:rPr>
                <w:rStyle w:val="IndexLink"/>
              </w:rPr>
              <w:t>217</w:t>
            </w:r>
          </w:hyperlink>
        </w:p>
        <w:p>
          <w:pPr>
            <w:pStyle w:val="Contents3"/>
            <w:tabs>
              <w:tab w:val="clear" w:pos="8459"/>
              <w:tab w:val="right" w:pos="9026" w:leader="dot"/>
            </w:tabs>
            <w:rPr/>
          </w:pPr>
          <w:hyperlink w:anchor="__RefHeading___Toc4926883_3381743652">
            <w:r>
              <w:rPr>
                <w:webHidden/>
                <w:rStyle w:val="IndexLink"/>
                <w:rtl w:val="true"/>
              </w:rPr>
              <w:t>جمع الاسم الذي في آخره ألف ونون زائدتان ، اسما كان أو صفة</w:t>
            </w:r>
            <w:r>
              <w:rPr>
                <w:rStyle w:val="IndexLink"/>
                <w:rtl w:val="true"/>
              </w:rPr>
              <w:tab/>
            </w:r>
            <w:r>
              <w:rPr>
                <w:rStyle w:val="IndexLink"/>
              </w:rPr>
              <w:t>221</w:t>
            </w:r>
          </w:hyperlink>
        </w:p>
        <w:p>
          <w:pPr>
            <w:pStyle w:val="Contents3"/>
            <w:tabs>
              <w:tab w:val="clear" w:pos="8459"/>
              <w:tab w:val="right" w:pos="9026" w:leader="dot"/>
            </w:tabs>
            <w:rPr/>
          </w:pPr>
          <w:hyperlink w:anchor="__RefHeading___Toc4926885_3381743652">
            <w:r>
              <w:rPr>
                <w:webHidden/>
                <w:rStyle w:val="IndexLink"/>
                <w:rtl w:val="true"/>
              </w:rPr>
              <w:t>جمع باقي الصفات</w:t>
            </w:r>
            <w:r>
              <w:rPr>
                <w:rStyle w:val="IndexLink"/>
                <w:rtl w:val="true"/>
              </w:rPr>
              <w:tab/>
            </w:r>
            <w:r>
              <w:rPr>
                <w:rStyle w:val="IndexLink"/>
              </w:rPr>
              <w:t>224</w:t>
            </w:r>
          </w:hyperlink>
        </w:p>
        <w:p>
          <w:pPr>
            <w:pStyle w:val="Contents3"/>
            <w:tabs>
              <w:tab w:val="clear" w:pos="8459"/>
              <w:tab w:val="right" w:pos="9026" w:leader="dot"/>
            </w:tabs>
            <w:rPr/>
          </w:pPr>
          <w:hyperlink w:anchor="__RefHeading___Toc4926887_3381743652">
            <w:r>
              <w:rPr>
                <w:webHidden/>
                <w:rStyle w:val="IndexLink"/>
                <w:rtl w:val="true"/>
              </w:rPr>
              <w:t>تكسير الاسم الرباعي وما أشبهه ، سواء أكان ملحقا به أم لم يكن</w:t>
            </w:r>
            <w:r>
              <w:rPr>
                <w:rStyle w:val="IndexLink"/>
                <w:rtl w:val="true"/>
              </w:rPr>
              <w:tab/>
            </w:r>
            <w:r>
              <w:rPr>
                <w:rStyle w:val="IndexLink"/>
              </w:rPr>
              <w:t>232</w:t>
            </w:r>
          </w:hyperlink>
        </w:p>
        <w:p>
          <w:pPr>
            <w:pStyle w:val="Contents3"/>
            <w:tabs>
              <w:tab w:val="clear" w:pos="8459"/>
              <w:tab w:val="right" w:pos="9026" w:leader="dot"/>
            </w:tabs>
            <w:rPr/>
          </w:pPr>
          <w:hyperlink w:anchor="__RefHeading___Toc4926889_3381743652">
            <w:r>
              <w:rPr>
                <w:webHidden/>
                <w:rStyle w:val="IndexLink"/>
                <w:rtl w:val="true"/>
              </w:rPr>
              <w:t>دخول التاء في أقصى الجموع ومواضعها</w:t>
            </w:r>
            <w:r>
              <w:rPr>
                <w:rStyle w:val="IndexLink"/>
                <w:rtl w:val="true"/>
              </w:rPr>
              <w:tab/>
            </w:r>
            <w:r>
              <w:rPr>
                <w:rStyle w:val="IndexLink"/>
              </w:rPr>
              <w:t>238</w:t>
            </w:r>
          </w:hyperlink>
        </w:p>
        <w:p>
          <w:pPr>
            <w:pStyle w:val="Contents3"/>
            <w:tabs>
              <w:tab w:val="clear" w:pos="8459"/>
              <w:tab w:val="right" w:pos="9026" w:leader="dot"/>
            </w:tabs>
            <w:rPr/>
          </w:pPr>
          <w:hyperlink w:anchor="__RefHeading___Toc4926891_3381743652">
            <w:r>
              <w:rPr>
                <w:webHidden/>
                <w:rStyle w:val="IndexLink"/>
                <w:rtl w:val="true"/>
              </w:rPr>
              <w:t>جمع الخماسي</w:t>
            </w:r>
            <w:r>
              <w:rPr>
                <w:rStyle w:val="IndexLink"/>
                <w:rtl w:val="true"/>
              </w:rPr>
              <w:tab/>
            </w:r>
            <w:r>
              <w:rPr>
                <w:rStyle w:val="IndexLink"/>
              </w:rPr>
              <w:t>243</w:t>
            </w:r>
          </w:hyperlink>
        </w:p>
        <w:p>
          <w:pPr>
            <w:pStyle w:val="Contents3"/>
            <w:tabs>
              <w:tab w:val="clear" w:pos="8459"/>
              <w:tab w:val="right" w:pos="9026" w:leader="dot"/>
            </w:tabs>
            <w:rPr/>
          </w:pPr>
          <w:hyperlink w:anchor="__RefHeading___Toc4926893_3381743652">
            <w:r>
              <w:rPr>
                <w:webHidden/>
                <w:rStyle w:val="IndexLink"/>
                <w:rtl w:val="true"/>
              </w:rPr>
              <w:t>بحث في اسم الجنس واسم الجمع</w:t>
            </w:r>
            <w:r>
              <w:rPr>
                <w:rStyle w:val="IndexLink"/>
                <w:rtl w:val="true"/>
              </w:rPr>
              <w:tab/>
            </w:r>
            <w:r>
              <w:rPr>
                <w:rStyle w:val="IndexLink"/>
              </w:rPr>
              <w:t>244</w:t>
            </w:r>
          </w:hyperlink>
        </w:p>
        <w:p>
          <w:pPr>
            <w:pStyle w:val="Contents3"/>
            <w:tabs>
              <w:tab w:val="clear" w:pos="8459"/>
              <w:tab w:val="right" w:pos="9026" w:leader="dot"/>
            </w:tabs>
            <w:rPr/>
          </w:pPr>
          <w:hyperlink w:anchor="__RefHeading___Toc4926895_3381743652">
            <w:r>
              <w:rPr>
                <w:webHidden/>
                <w:rStyle w:val="IndexLink"/>
                <w:rtl w:val="true"/>
              </w:rPr>
              <w:t>الأصل في اسم الجنس الجمعي أن يكون في المخلوقات</w:t>
            </w:r>
            <w:r>
              <w:rPr>
                <w:rStyle w:val="IndexLink"/>
                <w:rtl w:val="true"/>
              </w:rPr>
              <w:tab/>
            </w:r>
            <w:r>
              <w:rPr>
                <w:rStyle w:val="IndexLink"/>
              </w:rPr>
              <w:t>251</w:t>
            </w:r>
          </w:hyperlink>
        </w:p>
        <w:p>
          <w:pPr>
            <w:pStyle w:val="Contents3"/>
            <w:tabs>
              <w:tab w:val="clear" w:pos="8459"/>
              <w:tab w:val="right" w:pos="9026" w:leader="dot"/>
            </w:tabs>
            <w:rPr/>
          </w:pPr>
          <w:hyperlink w:anchor="__RefHeading___Toc4926897_3381743652">
            <w:r>
              <w:rPr>
                <w:webHidden/>
                <w:rStyle w:val="IndexLink"/>
                <w:rtl w:val="true"/>
              </w:rPr>
              <w:t>اسم الجمع</w:t>
            </w:r>
            <w:r>
              <w:rPr>
                <w:rStyle w:val="IndexLink"/>
                <w:rtl w:val="true"/>
              </w:rPr>
              <w:tab/>
            </w:r>
            <w:r>
              <w:rPr>
                <w:rStyle w:val="IndexLink"/>
              </w:rPr>
              <w:t>253</w:t>
            </w:r>
          </w:hyperlink>
        </w:p>
        <w:p>
          <w:pPr>
            <w:pStyle w:val="Contents3"/>
            <w:tabs>
              <w:tab w:val="clear" w:pos="8459"/>
              <w:tab w:val="right" w:pos="9026" w:leader="dot"/>
            </w:tabs>
            <w:rPr/>
          </w:pPr>
          <w:hyperlink w:anchor="__RefHeading___Toc4926899_3381743652">
            <w:r>
              <w:rPr>
                <w:webHidden/>
                <w:rStyle w:val="IndexLink"/>
                <w:rtl w:val="true"/>
              </w:rPr>
              <w:t>شواذ الجمع</w:t>
            </w:r>
            <w:r>
              <w:rPr>
                <w:rStyle w:val="IndexLink"/>
                <w:rtl w:val="true"/>
              </w:rPr>
              <w:tab/>
            </w:r>
            <w:r>
              <w:rPr>
                <w:rStyle w:val="IndexLink"/>
              </w:rPr>
              <w:t>257</w:t>
            </w:r>
          </w:hyperlink>
        </w:p>
        <w:p>
          <w:pPr>
            <w:pStyle w:val="Contents3"/>
            <w:tabs>
              <w:tab w:val="clear" w:pos="8459"/>
              <w:tab w:val="right" w:pos="9026" w:leader="dot"/>
            </w:tabs>
            <w:rPr/>
          </w:pPr>
          <w:hyperlink w:anchor="__RefHeading___Toc4926901_3381743652">
            <w:r>
              <w:rPr>
                <w:webHidden/>
                <w:rStyle w:val="IndexLink"/>
                <w:rtl w:val="true"/>
              </w:rPr>
              <w:t>جمع الجمع</w:t>
            </w:r>
            <w:r>
              <w:rPr>
                <w:rStyle w:val="IndexLink"/>
                <w:rtl w:val="true"/>
              </w:rPr>
              <w:tab/>
            </w:r>
            <w:r>
              <w:rPr>
                <w:rStyle w:val="IndexLink"/>
              </w:rPr>
              <w:t>261</w:t>
            </w:r>
          </w:hyperlink>
        </w:p>
        <w:p>
          <w:pPr>
            <w:pStyle w:val="Contents2"/>
            <w:tabs>
              <w:tab w:val="clear" w:pos="8743"/>
              <w:tab w:val="right" w:pos="9026" w:leader="dot"/>
            </w:tabs>
            <w:rPr/>
          </w:pPr>
          <w:hyperlink w:anchor="__RefHeading___Toc4926903_3381743652">
            <w:r>
              <w:rPr>
                <w:webHidden/>
                <w:rStyle w:val="IndexLink"/>
                <w:rtl w:val="true"/>
              </w:rPr>
              <w:t>التقاء الساكنين</w:t>
            </w:r>
            <w:r>
              <w:rPr>
                <w:rStyle w:val="IndexLink"/>
                <w:rtl w:val="true"/>
              </w:rPr>
              <w:tab/>
            </w:r>
            <w:r>
              <w:rPr>
                <w:rStyle w:val="IndexLink"/>
              </w:rPr>
              <w:t>263</w:t>
            </w:r>
          </w:hyperlink>
        </w:p>
        <w:p>
          <w:pPr>
            <w:pStyle w:val="Contents3"/>
            <w:tabs>
              <w:tab w:val="clear" w:pos="8459"/>
              <w:tab w:val="right" w:pos="9026" w:leader="dot"/>
            </w:tabs>
            <w:rPr/>
          </w:pPr>
          <w:hyperlink w:anchor="__RefHeading___Toc4926905_3381743652">
            <w:r>
              <w:rPr>
                <w:webHidden/>
                <w:rStyle w:val="IndexLink"/>
                <w:rtl w:val="true"/>
              </w:rPr>
              <w:t>بيان المواضع التي يغتفر فيها التقاء الساکنین</w:t>
            </w:r>
            <w:r>
              <w:rPr>
                <w:rStyle w:val="IndexLink"/>
                <w:rtl w:val="true"/>
              </w:rPr>
              <w:tab/>
            </w:r>
            <w:r>
              <w:rPr>
                <w:rStyle w:val="IndexLink"/>
              </w:rPr>
              <w:t>263</w:t>
            </w:r>
          </w:hyperlink>
        </w:p>
        <w:p>
          <w:pPr>
            <w:pStyle w:val="Contents3"/>
            <w:tabs>
              <w:tab w:val="clear" w:pos="8459"/>
              <w:tab w:val="right" w:pos="9026" w:leader="dot"/>
            </w:tabs>
            <w:rPr/>
          </w:pPr>
          <w:hyperlink w:anchor="__RefHeading___Toc4926907_3381743652">
            <w:r>
              <w:rPr>
                <w:webHidden/>
                <w:rStyle w:val="IndexLink"/>
                <w:rtl w:val="true"/>
              </w:rPr>
              <w:t>إذا التقى ساكنان في غير هذه المواضع وأولهما مدة حذف أولهما</w:t>
            </w:r>
            <w:r>
              <w:rPr>
                <w:rStyle w:val="IndexLink"/>
                <w:rtl w:val="true"/>
              </w:rPr>
              <w:tab/>
            </w:r>
            <w:r>
              <w:rPr>
                <w:rStyle w:val="IndexLink"/>
              </w:rPr>
              <w:t>279</w:t>
            </w:r>
          </w:hyperlink>
        </w:p>
        <w:p>
          <w:pPr>
            <w:pStyle w:val="Contents3"/>
            <w:tabs>
              <w:tab w:val="clear" w:pos="8459"/>
              <w:tab w:val="right" w:pos="9026" w:leader="dot"/>
            </w:tabs>
            <w:rPr/>
          </w:pPr>
          <w:hyperlink w:anchor="__RefHeading___Toc4926909_3381743652">
            <w:r>
              <w:rPr>
                <w:webHidden/>
                <w:rStyle w:val="IndexLink"/>
                <w:rtl w:val="true"/>
              </w:rPr>
              <w:t>إذا حذف أول الساكنين ثم تحرك الثاني بحركة غير أصلية لم يرجع المحذوف</w:t>
            </w:r>
            <w:r>
              <w:rPr>
                <w:rStyle w:val="IndexLink"/>
                <w:rtl w:val="true"/>
              </w:rPr>
              <w:tab/>
            </w:r>
            <w:r>
              <w:rPr>
                <w:rStyle w:val="IndexLink"/>
              </w:rPr>
              <w:t>282</w:t>
            </w:r>
          </w:hyperlink>
        </w:p>
        <w:p>
          <w:pPr>
            <w:pStyle w:val="Contents3"/>
            <w:tabs>
              <w:tab w:val="clear" w:pos="8459"/>
              <w:tab w:val="right" w:pos="9026" w:leader="dot"/>
            </w:tabs>
            <w:rPr/>
          </w:pPr>
          <w:hyperlink w:anchor="__RefHeading___Toc4926911_3381743652">
            <w:r>
              <w:rPr>
                <w:webHidden/>
                <w:rStyle w:val="IndexLink"/>
                <w:rtl w:val="true"/>
              </w:rPr>
              <w:t>إذا التقى ساكنان وليس أولهما مدة وجب تحريك أولهما</w:t>
            </w:r>
            <w:r>
              <w:rPr>
                <w:rStyle w:val="IndexLink"/>
                <w:rtl w:val="true"/>
              </w:rPr>
              <w:tab/>
            </w:r>
            <w:r>
              <w:rPr>
                <w:rStyle w:val="IndexLink"/>
              </w:rPr>
              <w:t>286</w:t>
            </w:r>
          </w:hyperlink>
        </w:p>
        <w:p>
          <w:pPr>
            <w:pStyle w:val="Contents3"/>
            <w:tabs>
              <w:tab w:val="clear" w:pos="8459"/>
              <w:tab w:val="right" w:pos="9026" w:leader="dot"/>
            </w:tabs>
            <w:rPr/>
          </w:pPr>
          <w:hyperlink w:anchor="__RefHeading___Toc4926913_3381743652">
            <w:r>
              <w:rPr>
                <w:webHidden/>
                <w:rStyle w:val="IndexLink"/>
                <w:rtl w:val="true"/>
              </w:rPr>
              <w:t>الأصل في تحريك أول الساكنين الكسر</w:t>
            </w:r>
            <w:r>
              <w:rPr>
                <w:rStyle w:val="IndexLink"/>
                <w:rtl w:val="true"/>
              </w:rPr>
              <w:tab/>
            </w:r>
            <w:r>
              <w:rPr>
                <w:rStyle w:val="IndexLink"/>
              </w:rPr>
              <w:t>290</w:t>
            </w:r>
          </w:hyperlink>
        </w:p>
        <w:p>
          <w:pPr>
            <w:pStyle w:val="Contents3"/>
            <w:tabs>
              <w:tab w:val="clear" w:pos="8459"/>
              <w:tab w:val="right" w:pos="9026" w:leader="dot"/>
            </w:tabs>
            <w:rPr/>
          </w:pPr>
          <w:hyperlink w:anchor="__RefHeading___Toc4926915_3381743652">
            <w:r>
              <w:rPr>
                <w:webHidden/>
                <w:rStyle w:val="IndexLink"/>
                <w:rtl w:val="true"/>
              </w:rPr>
              <w:t>إذا حصل من تحريك أول الساكنين نقض للغرض وكان ذلك في الفعل حرك الثاني</w:t>
            </w:r>
            <w:r>
              <w:rPr>
                <w:rStyle w:val="IndexLink"/>
                <w:rtl w:val="true"/>
              </w:rPr>
              <w:tab/>
            </w:r>
            <w:r>
              <w:rPr>
                <w:rStyle w:val="IndexLink"/>
              </w:rPr>
              <w:t>293</w:t>
            </w:r>
          </w:hyperlink>
        </w:p>
        <w:p>
          <w:pPr>
            <w:pStyle w:val="Contents3"/>
            <w:tabs>
              <w:tab w:val="clear" w:pos="8459"/>
              <w:tab w:val="right" w:pos="9026" w:leader="dot"/>
            </w:tabs>
            <w:rPr/>
          </w:pPr>
          <w:hyperlink w:anchor="__RefHeading___Toc4926917_3381743652">
            <w:r>
              <w:rPr>
                <w:webHidden/>
                <w:rStyle w:val="IndexLink"/>
                <w:rtl w:val="true"/>
              </w:rPr>
              <w:t>دواعي مخالفة الأصل في تحريك أول الساكنين</w:t>
            </w:r>
            <w:r>
              <w:rPr>
                <w:rStyle w:val="IndexLink"/>
                <w:rtl w:val="true"/>
              </w:rPr>
              <w:tab/>
            </w:r>
            <w:r>
              <w:rPr>
                <w:rStyle w:val="IndexLink"/>
              </w:rPr>
              <w:t>296</w:t>
            </w:r>
          </w:hyperlink>
        </w:p>
        <w:p>
          <w:pPr>
            <w:pStyle w:val="Contents3"/>
            <w:tabs>
              <w:tab w:val="clear" w:pos="8459"/>
              <w:tab w:val="right" w:pos="9026" w:leader="dot"/>
            </w:tabs>
            <w:rPr/>
          </w:pPr>
          <w:hyperlink w:anchor="__RefHeading___Toc4926919_3381743652">
            <w:r>
              <w:rPr>
                <w:webHidden/>
                <w:rStyle w:val="IndexLink"/>
                <w:rtl w:val="true"/>
              </w:rPr>
              <w:t>قد يحرك أول الساكنين مع أن التقاء هما مغتفر</w:t>
            </w:r>
            <w:r>
              <w:rPr>
                <w:rStyle w:val="IndexLink"/>
                <w:rtl w:val="true"/>
              </w:rPr>
              <w:tab/>
            </w:r>
            <w:r>
              <w:rPr>
                <w:rStyle w:val="IndexLink"/>
              </w:rPr>
              <w:t>303</w:t>
            </w:r>
          </w:hyperlink>
        </w:p>
        <w:p>
          <w:pPr>
            <w:pStyle w:val="Contents2"/>
            <w:tabs>
              <w:tab w:val="clear" w:pos="8743"/>
              <w:tab w:val="right" w:pos="9026" w:leader="dot"/>
            </w:tabs>
            <w:rPr/>
          </w:pPr>
          <w:hyperlink w:anchor="__RefHeading___Toc4926921_3381743652">
            <w:r>
              <w:rPr>
                <w:webHidden/>
                <w:rStyle w:val="IndexLink"/>
                <w:rtl w:val="true"/>
              </w:rPr>
              <w:t xml:space="preserve">الابتداء </w:t>
            </w:r>
            <w:r>
              <w:rPr>
                <w:rStyle w:val="IndexLink"/>
                <w:rtl w:val="true"/>
              </w:rPr>
              <w:t xml:space="preserve">( </w:t>
            </w:r>
            <w:r>
              <w:rPr>
                <w:rStyle w:val="IndexLink"/>
                <w:rtl w:val="true"/>
              </w:rPr>
              <w:t xml:space="preserve">همزة الوصل </w:t>
            </w:r>
            <w:r>
              <w:rPr>
                <w:rStyle w:val="IndexLink"/>
                <w:rtl w:val="true"/>
              </w:rPr>
              <w:t>)</w:t>
              <w:tab/>
            </w:r>
            <w:r>
              <w:rPr>
                <w:rStyle w:val="IndexLink"/>
              </w:rPr>
              <w:t>306</w:t>
            </w:r>
          </w:hyperlink>
        </w:p>
        <w:p>
          <w:pPr>
            <w:pStyle w:val="Contents3"/>
            <w:tabs>
              <w:tab w:val="clear" w:pos="8459"/>
              <w:tab w:val="right" w:pos="9026" w:leader="dot"/>
            </w:tabs>
            <w:rPr/>
          </w:pPr>
          <w:hyperlink w:anchor="__RefHeading___Toc4926923_3381743652">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4926925_3381743652">
            <w:r>
              <w:rPr>
                <w:webHidden/>
                <w:rStyle w:val="IndexLink"/>
                <w:rtl w:val="true"/>
              </w:rPr>
              <w:t>الابتداء بالساكن متعذر في العربية</w:t>
            </w:r>
            <w:r>
              <w:rPr>
                <w:rStyle w:val="IndexLink"/>
                <w:rtl w:val="true"/>
              </w:rPr>
              <w:tab/>
            </w:r>
            <w:r>
              <w:rPr>
                <w:rStyle w:val="IndexLink"/>
              </w:rPr>
              <w:t>307</w:t>
            </w:r>
          </w:hyperlink>
        </w:p>
        <w:p>
          <w:pPr>
            <w:pStyle w:val="Contents3"/>
            <w:tabs>
              <w:tab w:val="clear" w:pos="8459"/>
              <w:tab w:val="right" w:pos="9026" w:leader="dot"/>
            </w:tabs>
            <w:rPr/>
          </w:pPr>
          <w:hyperlink w:anchor="__RefHeading___Toc4926927_3381743652">
            <w:r>
              <w:rPr>
                <w:webHidden/>
                <w:rStyle w:val="IndexLink"/>
                <w:rtl w:val="true"/>
              </w:rPr>
              <w:t>أصل إبنم وأيمن</w:t>
            </w:r>
            <w:r>
              <w:rPr>
                <w:rStyle w:val="IndexLink"/>
                <w:rtl w:val="true"/>
              </w:rPr>
              <w:tab/>
            </w:r>
            <w:r>
              <w:rPr>
                <w:rStyle w:val="IndexLink"/>
              </w:rPr>
              <w:t>308</w:t>
            </w:r>
          </w:hyperlink>
        </w:p>
        <w:p>
          <w:pPr>
            <w:pStyle w:val="Contents3"/>
            <w:tabs>
              <w:tab w:val="clear" w:pos="8459"/>
              <w:tab w:val="right" w:pos="9026" w:leader="dot"/>
            </w:tabs>
            <w:rPr/>
          </w:pPr>
          <w:hyperlink w:anchor="__RefHeading___Toc4926929_3381743652">
            <w:r>
              <w:rPr>
                <w:webHidden/>
                <w:rStyle w:val="IndexLink"/>
                <w:rtl w:val="true"/>
              </w:rPr>
              <w:t>أصل ابن</w:t>
            </w:r>
            <w:r>
              <w:rPr>
                <w:rStyle w:val="IndexLink"/>
                <w:rtl w:val="true"/>
              </w:rPr>
              <w:tab/>
            </w:r>
            <w:r>
              <w:rPr>
                <w:rStyle w:val="IndexLink"/>
              </w:rPr>
              <w:t>313</w:t>
            </w:r>
          </w:hyperlink>
        </w:p>
        <w:p>
          <w:pPr>
            <w:pStyle w:val="Contents3"/>
            <w:tabs>
              <w:tab w:val="clear" w:pos="8459"/>
              <w:tab w:val="right" w:pos="9026" w:leader="dot"/>
            </w:tabs>
            <w:rPr/>
          </w:pPr>
          <w:hyperlink w:anchor="__RefHeading___Toc4926931_3381743652">
            <w:r>
              <w:rPr>
                <w:webHidden/>
                <w:rStyle w:val="IndexLink"/>
                <w:rtl w:val="true"/>
              </w:rPr>
              <w:t>أصل ابنة</w:t>
            </w:r>
            <w:r>
              <w:rPr>
                <w:rStyle w:val="IndexLink"/>
                <w:rtl w:val="true"/>
              </w:rPr>
              <w:tab/>
            </w:r>
            <w:r>
              <w:rPr>
                <w:rStyle w:val="IndexLink"/>
              </w:rPr>
              <w:t>315</w:t>
            </w:r>
          </w:hyperlink>
        </w:p>
        <w:p>
          <w:pPr>
            <w:pStyle w:val="Contents3"/>
            <w:tabs>
              <w:tab w:val="clear" w:pos="8459"/>
              <w:tab w:val="right" w:pos="9026" w:leader="dot"/>
            </w:tabs>
            <w:rPr/>
          </w:pPr>
          <w:hyperlink w:anchor="__RefHeading___Toc4926933_3381743652">
            <w:r>
              <w:rPr>
                <w:webHidden/>
                <w:rStyle w:val="IndexLink"/>
                <w:rtl w:val="true"/>
              </w:rPr>
              <w:t>أصل اسم</w:t>
            </w:r>
            <w:r>
              <w:rPr>
                <w:rStyle w:val="IndexLink"/>
                <w:rtl w:val="true"/>
              </w:rPr>
              <w:tab/>
            </w:r>
            <w:r>
              <w:rPr>
                <w:rStyle w:val="IndexLink"/>
              </w:rPr>
              <w:t>316</w:t>
            </w:r>
          </w:hyperlink>
        </w:p>
        <w:p>
          <w:pPr>
            <w:pStyle w:val="Contents3"/>
            <w:tabs>
              <w:tab w:val="clear" w:pos="8459"/>
              <w:tab w:val="right" w:pos="9026" w:leader="dot"/>
            </w:tabs>
            <w:rPr/>
          </w:pPr>
          <w:hyperlink w:anchor="__RefHeading___Toc4926935_3381743652">
            <w:r>
              <w:rPr>
                <w:webHidden/>
                <w:rStyle w:val="IndexLink"/>
                <w:rtl w:val="true"/>
              </w:rPr>
              <w:t>أصل است</w:t>
            </w:r>
            <w:r>
              <w:rPr>
                <w:rStyle w:val="IndexLink"/>
                <w:rtl w:val="true"/>
              </w:rPr>
              <w:tab/>
            </w:r>
            <w:r>
              <w:rPr>
                <w:rStyle w:val="IndexLink"/>
              </w:rPr>
              <w:t>317</w:t>
            </w:r>
          </w:hyperlink>
        </w:p>
        <w:p>
          <w:pPr>
            <w:pStyle w:val="Contents3"/>
            <w:tabs>
              <w:tab w:val="clear" w:pos="8459"/>
              <w:tab w:val="right" w:pos="9026" w:leader="dot"/>
            </w:tabs>
            <w:rPr/>
          </w:pPr>
          <w:hyperlink w:anchor="__RefHeading___Toc4926937_3381743652">
            <w:r>
              <w:rPr>
                <w:webHidden/>
                <w:rStyle w:val="IndexLink"/>
                <w:rtl w:val="true"/>
              </w:rPr>
              <w:t>إثبات الهمزة في الوصل لحن</w:t>
            </w:r>
            <w:r>
              <w:rPr>
                <w:rStyle w:val="IndexLink"/>
                <w:rtl w:val="true"/>
              </w:rPr>
              <w:tab/>
            </w:r>
            <w:r>
              <w:rPr>
                <w:rStyle w:val="IndexLink"/>
              </w:rPr>
              <w:t>324</w:t>
            </w:r>
          </w:hyperlink>
        </w:p>
        <w:p>
          <w:pPr>
            <w:pStyle w:val="Contents2"/>
            <w:tabs>
              <w:tab w:val="clear" w:pos="8743"/>
              <w:tab w:val="right" w:pos="9026" w:leader="dot"/>
            </w:tabs>
            <w:rPr/>
          </w:pPr>
          <w:hyperlink w:anchor="__RefHeading___Toc4926939_3381743652">
            <w:r>
              <w:rPr>
                <w:webHidden/>
                <w:rStyle w:val="IndexLink"/>
                <w:rtl w:val="true"/>
              </w:rPr>
              <w:t>الوقف</w:t>
            </w:r>
            <w:r>
              <w:rPr>
                <w:rStyle w:val="IndexLink"/>
                <w:rtl w:val="true"/>
              </w:rPr>
              <w:tab/>
            </w:r>
            <w:r>
              <w:rPr>
                <w:rStyle w:val="IndexLink"/>
              </w:rPr>
              <w:t>333</w:t>
            </w:r>
          </w:hyperlink>
        </w:p>
        <w:p>
          <w:pPr>
            <w:pStyle w:val="Contents3"/>
            <w:tabs>
              <w:tab w:val="clear" w:pos="8459"/>
              <w:tab w:val="right" w:pos="9026" w:leader="dot"/>
            </w:tabs>
            <w:rPr/>
          </w:pPr>
          <w:hyperlink w:anchor="__RefHeading___Toc4926941_3381743652">
            <w:r>
              <w:rPr>
                <w:webHidden/>
                <w:rStyle w:val="IndexLink"/>
                <w:rtl w:val="true"/>
              </w:rPr>
              <w:t>تعريفه ، وشرح هذا التعريف</w:t>
            </w:r>
            <w:r>
              <w:rPr>
                <w:rStyle w:val="IndexLink"/>
                <w:rtl w:val="true"/>
              </w:rPr>
              <w:tab/>
            </w:r>
            <w:r>
              <w:rPr>
                <w:rStyle w:val="IndexLink"/>
              </w:rPr>
              <w:t>333</w:t>
            </w:r>
          </w:hyperlink>
        </w:p>
        <w:p>
          <w:pPr>
            <w:pStyle w:val="Contents3"/>
            <w:tabs>
              <w:tab w:val="clear" w:pos="8459"/>
              <w:tab w:val="right" w:pos="9026" w:leader="dot"/>
            </w:tabs>
            <w:rPr/>
          </w:pPr>
          <w:hyperlink w:anchor="__RefHeading___Toc4926943_3381743652">
            <w:r>
              <w:rPr>
                <w:webHidden/>
                <w:rStyle w:val="IndexLink"/>
                <w:rtl w:val="true"/>
              </w:rPr>
              <w:t>الرَّوم</w:t>
            </w:r>
            <w:r>
              <w:rPr>
                <w:rStyle w:val="IndexLink"/>
                <w:rtl w:val="true"/>
              </w:rPr>
              <w:tab/>
            </w:r>
            <w:r>
              <w:rPr>
                <w:rStyle w:val="IndexLink"/>
              </w:rPr>
              <w:t>337</w:t>
            </w:r>
          </w:hyperlink>
        </w:p>
        <w:p>
          <w:pPr>
            <w:pStyle w:val="Contents3"/>
            <w:tabs>
              <w:tab w:val="clear" w:pos="8459"/>
              <w:tab w:val="right" w:pos="9026" w:leader="dot"/>
            </w:tabs>
            <w:rPr/>
          </w:pPr>
          <w:hyperlink w:anchor="__RefHeading___Toc4926945_3381743652">
            <w:r>
              <w:rPr>
                <w:webHidden/>
                <w:rStyle w:val="IndexLink"/>
                <w:rtl w:val="true"/>
              </w:rPr>
              <w:t>الإشمام</w:t>
            </w:r>
            <w:r>
              <w:rPr>
                <w:rStyle w:val="IndexLink"/>
                <w:rtl w:val="true"/>
              </w:rPr>
              <w:tab/>
            </w:r>
            <w:r>
              <w:rPr>
                <w:rStyle w:val="IndexLink"/>
              </w:rPr>
              <w:t>337</w:t>
            </w:r>
          </w:hyperlink>
        </w:p>
        <w:p>
          <w:pPr>
            <w:pStyle w:val="Contents3"/>
            <w:tabs>
              <w:tab w:val="clear" w:pos="8459"/>
              <w:tab w:val="right" w:pos="9026" w:leader="dot"/>
            </w:tabs>
            <w:rPr/>
          </w:pPr>
          <w:hyperlink w:anchor="__RefHeading___Toc4926947_3381743652">
            <w:r>
              <w:rPr>
                <w:webHidden/>
                <w:rStyle w:val="IndexLink"/>
                <w:rtl w:val="true"/>
              </w:rPr>
              <w:t>الوقف بإبدال النون ألفا ، ومواضع ذلك</w:t>
            </w:r>
            <w:r>
              <w:rPr>
                <w:rStyle w:val="IndexLink"/>
                <w:rtl w:val="true"/>
              </w:rPr>
              <w:tab/>
            </w:r>
            <w:r>
              <w:rPr>
                <w:rStyle w:val="IndexLink"/>
              </w:rPr>
              <w:t>341</w:t>
            </w:r>
          </w:hyperlink>
        </w:p>
        <w:p>
          <w:pPr>
            <w:pStyle w:val="Contents3"/>
            <w:tabs>
              <w:tab w:val="clear" w:pos="8459"/>
              <w:tab w:val="right" w:pos="9026" w:leader="dot"/>
            </w:tabs>
            <w:rPr/>
          </w:pPr>
          <w:hyperlink w:anchor="__RefHeading___Toc4926949_3381743652">
            <w:r>
              <w:rPr>
                <w:webHidden/>
                <w:rStyle w:val="IndexLink"/>
                <w:rtl w:val="true"/>
              </w:rPr>
              <w:t>قلب الألف همزة في الوقف ضعيف</w:t>
            </w:r>
            <w:r>
              <w:rPr>
                <w:rStyle w:val="IndexLink"/>
                <w:rtl w:val="true"/>
              </w:rPr>
              <w:tab/>
            </w:r>
            <w:r>
              <w:rPr>
                <w:rStyle w:val="IndexLink"/>
              </w:rPr>
              <w:t>347</w:t>
            </w:r>
          </w:hyperlink>
        </w:p>
        <w:p>
          <w:pPr>
            <w:pStyle w:val="Contents3"/>
            <w:tabs>
              <w:tab w:val="clear" w:pos="8459"/>
              <w:tab w:val="right" w:pos="9026" w:leader="dot"/>
            </w:tabs>
            <w:rPr/>
          </w:pPr>
          <w:hyperlink w:anchor="__RefHeading___Toc4926951_3381743652">
            <w:r>
              <w:rPr>
                <w:webHidden/>
                <w:rStyle w:val="IndexLink"/>
                <w:rtl w:val="true"/>
              </w:rPr>
              <w:t>الوقف على التاء في الفعل وفى الاسم</w:t>
            </w:r>
            <w:r>
              <w:rPr>
                <w:rStyle w:val="IndexLink"/>
                <w:rtl w:val="true"/>
              </w:rPr>
              <w:tab/>
            </w:r>
            <w:r>
              <w:rPr>
                <w:rStyle w:val="IndexLink"/>
              </w:rPr>
              <w:t>350</w:t>
            </w:r>
          </w:hyperlink>
        </w:p>
        <w:p>
          <w:pPr>
            <w:pStyle w:val="Contents3"/>
            <w:tabs>
              <w:tab w:val="clear" w:pos="8459"/>
              <w:tab w:val="right" w:pos="9026" w:leader="dot"/>
            </w:tabs>
            <w:rPr/>
          </w:pPr>
          <w:hyperlink w:anchor="__RefHeading___Toc4926953_3381743652">
            <w:r>
              <w:rPr>
                <w:webHidden/>
                <w:rStyle w:val="IndexLink"/>
                <w:rtl w:val="true"/>
              </w:rPr>
              <w:t>الوقف على المبنى المتحرك بالهاء</w:t>
            </w:r>
            <w:r>
              <w:rPr>
                <w:rStyle w:val="IndexLink"/>
                <w:rtl w:val="true"/>
              </w:rPr>
              <w:tab/>
            </w:r>
            <w:r>
              <w:rPr>
                <w:rStyle w:val="IndexLink"/>
              </w:rPr>
              <w:t>356</w:t>
            </w:r>
          </w:hyperlink>
        </w:p>
        <w:p>
          <w:pPr>
            <w:pStyle w:val="Contents3"/>
            <w:tabs>
              <w:tab w:val="clear" w:pos="8459"/>
              <w:tab w:val="right" w:pos="9026" w:leader="dot"/>
            </w:tabs>
            <w:rPr/>
          </w:pPr>
          <w:hyperlink w:anchor="__RefHeading___Toc4926955_3381743652">
            <w:r>
              <w:rPr>
                <w:webHidden/>
                <w:rStyle w:val="IndexLink"/>
                <w:rtl w:val="true"/>
              </w:rPr>
              <w:t>إلحاق هاء السكت منه واجب ومنه جائز</w:t>
            </w:r>
            <w:r>
              <w:rPr>
                <w:rStyle w:val="IndexLink"/>
                <w:rtl w:val="true"/>
              </w:rPr>
              <w:tab/>
            </w:r>
            <w:r>
              <w:rPr>
                <w:rStyle w:val="IndexLink"/>
              </w:rPr>
              <w:t>358</w:t>
            </w:r>
          </w:hyperlink>
        </w:p>
        <w:p>
          <w:pPr>
            <w:pStyle w:val="Contents3"/>
            <w:tabs>
              <w:tab w:val="clear" w:pos="8459"/>
              <w:tab w:val="right" w:pos="9026" w:leader="dot"/>
            </w:tabs>
            <w:rPr/>
          </w:pPr>
          <w:hyperlink w:anchor="__RefHeading___Toc4926957_3381743652">
            <w:r>
              <w:rPr>
                <w:webHidden/>
                <w:rStyle w:val="IndexLink"/>
                <w:rtl w:val="true"/>
              </w:rPr>
              <w:t>الوقف على المنقوص</w:t>
            </w:r>
            <w:r>
              <w:rPr>
                <w:rStyle w:val="IndexLink"/>
                <w:rtl w:val="true"/>
              </w:rPr>
              <w:tab/>
            </w:r>
            <w:r>
              <w:rPr>
                <w:rStyle w:val="IndexLink"/>
              </w:rPr>
              <w:t>362</w:t>
            </w:r>
          </w:hyperlink>
        </w:p>
        <w:p>
          <w:pPr>
            <w:pStyle w:val="Contents3"/>
            <w:tabs>
              <w:tab w:val="clear" w:pos="8459"/>
              <w:tab w:val="right" w:pos="9026" w:leader="dot"/>
            </w:tabs>
            <w:rPr/>
          </w:pPr>
          <w:hyperlink w:anchor="__RefHeading___Toc4926959_3381743652">
            <w:r>
              <w:rPr>
                <w:webHidden/>
                <w:rStyle w:val="IndexLink"/>
                <w:rtl w:val="true"/>
              </w:rPr>
              <w:t>إثبات الواو والياء وحذفهما في الفواصل والقوافي فصيح</w:t>
            </w:r>
            <w:r>
              <w:rPr>
                <w:rStyle w:val="IndexLink"/>
                <w:rtl w:val="true"/>
              </w:rPr>
              <w:tab/>
            </w:r>
            <w:r>
              <w:rPr>
                <w:rStyle w:val="IndexLink"/>
              </w:rPr>
              <w:t>363</w:t>
            </w:r>
          </w:hyperlink>
        </w:p>
        <w:p>
          <w:pPr>
            <w:pStyle w:val="Contents3"/>
            <w:tabs>
              <w:tab w:val="clear" w:pos="8459"/>
              <w:tab w:val="right" w:pos="9026" w:leader="dot"/>
            </w:tabs>
            <w:rPr/>
          </w:pPr>
          <w:hyperlink w:anchor="__RefHeading___Toc4926961_3381743652">
            <w:r>
              <w:rPr>
                <w:webHidden/>
                <w:rStyle w:val="IndexLink"/>
                <w:rtl w:val="true"/>
              </w:rPr>
              <w:t>حكم صلة الضمير من الواو والياء</w:t>
            </w:r>
            <w:r>
              <w:rPr>
                <w:rStyle w:val="IndexLink"/>
                <w:rtl w:val="true"/>
              </w:rPr>
              <w:tab/>
            </w:r>
            <w:r>
              <w:rPr>
                <w:rStyle w:val="IndexLink"/>
              </w:rPr>
              <w:t>369</w:t>
            </w:r>
          </w:hyperlink>
        </w:p>
        <w:p>
          <w:pPr>
            <w:pStyle w:val="Contents3"/>
            <w:tabs>
              <w:tab w:val="clear" w:pos="8459"/>
              <w:tab w:val="right" w:pos="9026" w:leader="dot"/>
            </w:tabs>
            <w:rPr/>
          </w:pPr>
          <w:hyperlink w:anchor="__RefHeading___Toc4926963_3381743652">
            <w:r>
              <w:rPr>
                <w:webHidden/>
                <w:rStyle w:val="IndexLink"/>
                <w:rtl w:val="true"/>
              </w:rPr>
              <w:t>حذف الياء في ذه وته</w:t>
            </w:r>
            <w:r>
              <w:rPr>
                <w:rStyle w:val="IndexLink"/>
                <w:rtl w:val="true"/>
              </w:rPr>
              <w:tab/>
            </w:r>
            <w:r>
              <w:rPr>
                <w:rStyle w:val="IndexLink"/>
              </w:rPr>
              <w:t>371</w:t>
            </w:r>
          </w:hyperlink>
        </w:p>
        <w:p>
          <w:pPr>
            <w:pStyle w:val="Contents3"/>
            <w:tabs>
              <w:tab w:val="clear" w:pos="8459"/>
              <w:tab w:val="right" w:pos="9026" w:leader="dot"/>
            </w:tabs>
            <w:rPr/>
          </w:pPr>
          <w:hyperlink w:anchor="__RefHeading___Toc4926965_3381743652">
            <w:r>
              <w:rPr>
                <w:webHidden/>
                <w:rStyle w:val="IndexLink"/>
                <w:rtl w:val="true"/>
              </w:rPr>
              <w:t>إبدال الألف حرفا من جنس حركتها</w:t>
            </w:r>
            <w:r>
              <w:rPr>
                <w:rStyle w:val="IndexLink"/>
                <w:rtl w:val="true"/>
              </w:rPr>
              <w:tab/>
            </w:r>
            <w:r>
              <w:rPr>
                <w:rStyle w:val="IndexLink"/>
              </w:rPr>
              <w:t>372</w:t>
            </w:r>
          </w:hyperlink>
        </w:p>
        <w:p>
          <w:pPr>
            <w:pStyle w:val="Contents3"/>
            <w:tabs>
              <w:tab w:val="clear" w:pos="8459"/>
              <w:tab w:val="right" w:pos="9026" w:leader="dot"/>
            </w:tabs>
            <w:rPr/>
          </w:pPr>
          <w:hyperlink w:anchor="__RefHeading___Toc4926967_3381743652">
            <w:r>
              <w:rPr>
                <w:webHidden/>
                <w:rStyle w:val="IndexLink"/>
                <w:rtl w:val="true"/>
              </w:rPr>
              <w:t>الوقف بتضعيف المتحرك الصحيح غير الهمزة</w:t>
            </w:r>
            <w:r>
              <w:rPr>
                <w:rStyle w:val="IndexLink"/>
                <w:rtl w:val="true"/>
              </w:rPr>
              <w:tab/>
            </w:r>
            <w:r>
              <w:rPr>
                <w:rStyle w:val="IndexLink"/>
              </w:rPr>
              <w:t>376</w:t>
            </w:r>
          </w:hyperlink>
        </w:p>
        <w:p>
          <w:pPr>
            <w:pStyle w:val="Contents3"/>
            <w:tabs>
              <w:tab w:val="clear" w:pos="8459"/>
              <w:tab w:val="right" w:pos="9026" w:leader="dot"/>
            </w:tabs>
            <w:rPr/>
          </w:pPr>
          <w:hyperlink w:anchor="__RefHeading___Toc4926969_3381743652">
            <w:r>
              <w:rPr>
                <w:webHidden/>
                <w:rStyle w:val="IndexLink"/>
                <w:rtl w:val="true"/>
              </w:rPr>
              <w:t>الوقف بنقل الحركة من الأخير إلى ما قبله</w:t>
            </w:r>
            <w:r>
              <w:rPr>
                <w:rStyle w:val="IndexLink"/>
                <w:rtl w:val="true"/>
              </w:rPr>
              <w:tab/>
            </w:r>
            <w:r>
              <w:rPr>
                <w:rStyle w:val="IndexLink"/>
              </w:rPr>
              <w:t>383</w:t>
            </w:r>
          </w:hyperlink>
        </w:p>
        <w:p>
          <w:pPr>
            <w:pStyle w:val="Contents3"/>
            <w:tabs>
              <w:tab w:val="clear" w:pos="8459"/>
              <w:tab w:val="right" w:pos="9026" w:leader="dot"/>
            </w:tabs>
            <w:rPr/>
          </w:pPr>
          <w:hyperlink w:anchor="__RefHeading___Toc4926971_3381743652">
            <w:r>
              <w:rPr>
                <w:webHidden/>
                <w:rStyle w:val="IndexLink"/>
                <w:rtl w:val="true"/>
              </w:rPr>
              <w:t>الوقف على حرف واحد</w:t>
            </w:r>
            <w:r>
              <w:rPr>
                <w:rStyle w:val="IndexLink"/>
                <w:rtl w:val="true"/>
              </w:rPr>
              <w:tab/>
            </w:r>
            <w:r>
              <w:rPr>
                <w:rStyle w:val="IndexLink"/>
              </w:rPr>
              <w:t>385</w:t>
            </w:r>
          </w:hyperlink>
        </w:p>
        <w:p>
          <w:pPr>
            <w:pStyle w:val="Contents2"/>
            <w:tabs>
              <w:tab w:val="clear" w:pos="8743"/>
              <w:tab w:val="right" w:pos="9026" w:leader="dot"/>
            </w:tabs>
            <w:rPr/>
          </w:pPr>
          <w:hyperlink w:anchor="__RefHeading___Toc4926973_3381743652">
            <w:r>
              <w:rPr>
                <w:webHidden/>
                <w:rStyle w:val="IndexLink"/>
                <w:rtl w:val="true"/>
              </w:rPr>
              <w:t>المقصور والممدود</w:t>
            </w:r>
            <w:r>
              <w:rPr>
                <w:rStyle w:val="IndexLink"/>
                <w:rtl w:val="true"/>
              </w:rPr>
              <w:tab/>
            </w:r>
            <w:r>
              <w:rPr>
                <w:rStyle w:val="IndexLink"/>
              </w:rPr>
              <w:t>386</w:t>
            </w:r>
          </w:hyperlink>
        </w:p>
        <w:p>
          <w:pPr>
            <w:pStyle w:val="Contents3"/>
            <w:tabs>
              <w:tab w:val="clear" w:pos="8459"/>
              <w:tab w:val="right" w:pos="9026" w:leader="dot"/>
            </w:tabs>
            <w:rPr/>
          </w:pPr>
          <w:hyperlink w:anchor="__RefHeading___Toc4926975_3381743652">
            <w:r>
              <w:rPr>
                <w:webHidden/>
                <w:rStyle w:val="IndexLink"/>
                <w:rtl w:val="true"/>
              </w:rPr>
              <w:t>تعريفهما و بيان ضابط الممدود القياسيّ و المقصور القیاسيّ</w:t>
            </w:r>
            <w:r>
              <w:rPr>
                <w:rStyle w:val="IndexLink"/>
                <w:rtl w:val="true"/>
              </w:rPr>
              <w:tab/>
            </w:r>
            <w:r>
              <w:rPr>
                <w:rStyle w:val="IndexLink"/>
              </w:rPr>
              <w:t>386</w:t>
            </w:r>
          </w:hyperlink>
        </w:p>
        <w:p>
          <w:pPr>
            <w:pStyle w:val="Contents3"/>
            <w:tabs>
              <w:tab w:val="clear" w:pos="8459"/>
              <w:tab w:val="right" w:pos="9026" w:leader="dot"/>
            </w:tabs>
            <w:rPr/>
          </w:pPr>
          <w:hyperlink w:anchor="__RefHeading___Toc4926977_3381743652">
            <w:r>
              <w:rPr>
                <w:webHidden/>
                <w:rStyle w:val="IndexLink"/>
                <w:rtl w:val="true"/>
              </w:rPr>
              <w:t>موضع الممدود القياسي</w:t>
            </w:r>
            <w:r>
              <w:rPr>
                <w:rStyle w:val="IndexLink"/>
                <w:rtl w:val="true"/>
              </w:rPr>
              <w:tab/>
            </w:r>
            <w:r>
              <w:rPr>
                <w:rStyle w:val="IndexLink"/>
              </w:rPr>
              <w:t>390</w:t>
            </w:r>
          </w:hyperlink>
        </w:p>
        <w:p>
          <w:pPr>
            <w:pStyle w:val="Contents2"/>
            <w:tabs>
              <w:tab w:val="clear" w:pos="8743"/>
              <w:tab w:val="right" w:pos="9026" w:leader="dot"/>
            </w:tabs>
            <w:rPr/>
          </w:pPr>
          <w:hyperlink w:anchor="__RefHeading___Toc4926979_3381743652">
            <w:r>
              <w:rPr>
                <w:webHidden/>
                <w:rStyle w:val="IndexLink"/>
                <w:rtl w:val="true"/>
              </w:rPr>
              <w:t>ذو الزيادة</w:t>
            </w:r>
            <w:r>
              <w:rPr>
                <w:rStyle w:val="IndexLink"/>
                <w:rtl w:val="true"/>
              </w:rPr>
              <w:tab/>
            </w:r>
            <w:r>
              <w:rPr>
                <w:rStyle w:val="IndexLink"/>
              </w:rPr>
              <w:t>392</w:t>
            </w:r>
          </w:hyperlink>
        </w:p>
        <w:p>
          <w:pPr>
            <w:pStyle w:val="Contents3"/>
            <w:tabs>
              <w:tab w:val="clear" w:pos="8459"/>
              <w:tab w:val="right" w:pos="9026" w:leader="dot"/>
            </w:tabs>
            <w:rPr/>
          </w:pPr>
          <w:hyperlink w:anchor="__RefHeading___Toc4926981_3381743652">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4926983_3381743652">
            <w:r>
              <w:rPr>
                <w:webHidden/>
                <w:rStyle w:val="IndexLink"/>
                <w:rtl w:val="true"/>
              </w:rPr>
              <w:t>معنى كون هذه الحروف العشرة حروف الزيادة</w:t>
            </w:r>
            <w:r>
              <w:rPr>
                <w:rStyle w:val="IndexLink"/>
                <w:rtl w:val="true"/>
              </w:rPr>
              <w:tab/>
            </w:r>
            <w:r>
              <w:rPr>
                <w:rStyle w:val="IndexLink"/>
              </w:rPr>
              <w:t>393</w:t>
            </w:r>
          </w:hyperlink>
        </w:p>
        <w:p>
          <w:pPr>
            <w:pStyle w:val="Contents3"/>
            <w:tabs>
              <w:tab w:val="clear" w:pos="8459"/>
              <w:tab w:val="right" w:pos="9026" w:leader="dot"/>
            </w:tabs>
            <w:rPr/>
          </w:pPr>
          <w:hyperlink w:anchor="__RefHeading___Toc4926985_3381743652">
            <w:r>
              <w:rPr>
                <w:webHidden/>
                <w:rStyle w:val="IndexLink"/>
                <w:rtl w:val="true"/>
              </w:rPr>
              <w:t>أدلة الزيادة</w:t>
            </w:r>
            <w:r>
              <w:rPr>
                <w:rStyle w:val="IndexLink"/>
                <w:rtl w:val="true"/>
              </w:rPr>
              <w:tab/>
            </w:r>
            <w:r>
              <w:rPr>
                <w:rStyle w:val="IndexLink"/>
              </w:rPr>
              <w:t>395</w:t>
            </w:r>
          </w:hyperlink>
        </w:p>
        <w:p>
          <w:pPr>
            <w:pStyle w:val="Contents3"/>
            <w:tabs>
              <w:tab w:val="clear" w:pos="8459"/>
              <w:tab w:val="right" w:pos="9026" w:leader="dot"/>
            </w:tabs>
            <w:rPr/>
          </w:pPr>
          <w:hyperlink w:anchor="__RefHeading___Toc4926987_3381743652">
            <w:r>
              <w:rPr>
                <w:webHidden/>
                <w:rStyle w:val="IndexLink"/>
                <w:rtl w:val="true"/>
              </w:rPr>
              <w:t>إذا رجعت الكلمة إلى اشتقاقين واضحين جاز اعتبار كل منهما</w:t>
            </w:r>
            <w:r>
              <w:rPr>
                <w:rStyle w:val="IndexLink"/>
                <w:rtl w:val="true"/>
              </w:rPr>
              <w:tab/>
            </w:r>
            <w:r>
              <w:rPr>
                <w:rStyle w:val="IndexLink"/>
              </w:rPr>
              <w:t>405</w:t>
            </w:r>
          </w:hyperlink>
        </w:p>
        <w:p>
          <w:pPr>
            <w:pStyle w:val="Contents3"/>
            <w:tabs>
              <w:tab w:val="clear" w:pos="8459"/>
              <w:tab w:val="right" w:pos="9026" w:leader="dot"/>
            </w:tabs>
            <w:rPr/>
          </w:pPr>
          <w:hyperlink w:anchor="__RefHeading___Toc4926989_3381743652">
            <w:r>
              <w:rPr>
                <w:webHidden/>
                <w:rStyle w:val="IndexLink"/>
                <w:rtl w:val="true"/>
              </w:rPr>
              <w:t>خلاصة حكم الاشتقاق وبيان أقسامه</w:t>
            </w:r>
            <w:r>
              <w:rPr>
                <w:rStyle w:val="IndexLink"/>
                <w:rtl w:val="true"/>
              </w:rPr>
              <w:tab/>
            </w:r>
            <w:r>
              <w:rPr>
                <w:rStyle w:val="IndexLink"/>
              </w:rPr>
              <w:t>417</w:t>
            </w:r>
          </w:hyperlink>
        </w:p>
        <w:p>
          <w:pPr>
            <w:pStyle w:val="Contents3"/>
            <w:tabs>
              <w:tab w:val="clear" w:pos="8459"/>
              <w:tab w:val="right" w:pos="9026" w:leader="dot"/>
            </w:tabs>
            <w:rPr/>
          </w:pPr>
          <w:hyperlink w:anchor="__RefHeading___Toc4926991_3381743652">
            <w:r>
              <w:rPr>
                <w:webHidden/>
                <w:rStyle w:val="IndexLink"/>
                <w:rtl w:val="true"/>
              </w:rPr>
              <w:t>الخروج عن الأوزان المشهورة من أدلة الزيادة</w:t>
            </w:r>
            <w:r>
              <w:rPr>
                <w:rStyle w:val="IndexLink"/>
                <w:rtl w:val="true"/>
              </w:rPr>
              <w:tab/>
            </w:r>
            <w:r>
              <w:rPr>
                <w:rStyle w:val="IndexLink"/>
              </w:rPr>
              <w:t>420</w:t>
            </w:r>
          </w:hyperlink>
        </w:p>
        <w:p>
          <w:pPr>
            <w:pStyle w:val="Contents3"/>
            <w:tabs>
              <w:tab w:val="clear" w:pos="8459"/>
              <w:tab w:val="right" w:pos="9026" w:leader="dot"/>
            </w:tabs>
            <w:rPr/>
          </w:pPr>
          <w:hyperlink w:anchor="__RefHeading___Toc4926993_3381743652">
            <w:r>
              <w:rPr>
                <w:webHidden/>
                <w:rStyle w:val="IndexLink"/>
                <w:rtl w:val="true"/>
              </w:rPr>
              <w:t>الغلبة من أدلة الزيادة</w:t>
            </w:r>
            <w:r>
              <w:rPr>
                <w:rStyle w:val="IndexLink"/>
                <w:rtl w:val="true"/>
              </w:rPr>
              <w:tab/>
            </w:r>
            <w:r>
              <w:rPr>
                <w:rStyle w:val="IndexLink"/>
              </w:rPr>
              <w:t>425</w:t>
            </w:r>
          </w:hyperlink>
        </w:p>
        <w:p>
          <w:pPr>
            <w:pStyle w:val="Contents3"/>
            <w:tabs>
              <w:tab w:val="clear" w:pos="8459"/>
              <w:tab w:val="right" w:pos="9026" w:leader="dot"/>
            </w:tabs>
            <w:rPr/>
          </w:pPr>
          <w:hyperlink w:anchor="__RefHeading___Toc4926995_3381743652">
            <w:r>
              <w:rPr>
                <w:webHidden/>
                <w:rStyle w:val="IndexLink"/>
                <w:rtl w:val="true"/>
              </w:rPr>
              <w:t>بيان ما يضعف وما لا ضعف من الأصول</w:t>
            </w:r>
            <w:r>
              <w:rPr>
                <w:rStyle w:val="IndexLink"/>
                <w:rtl w:val="true"/>
              </w:rPr>
              <w:tab/>
            </w:r>
            <w:r>
              <w:rPr>
                <w:rStyle w:val="IndexLink"/>
              </w:rPr>
              <w:t>428</w:t>
            </w:r>
          </w:hyperlink>
        </w:p>
        <w:p>
          <w:pPr>
            <w:pStyle w:val="Contents3"/>
            <w:tabs>
              <w:tab w:val="clear" w:pos="8459"/>
              <w:tab w:val="right" w:pos="9026" w:leader="dot"/>
            </w:tabs>
            <w:rPr/>
          </w:pPr>
          <w:hyperlink w:anchor="__RefHeading___Toc4926997_3381743652">
            <w:r>
              <w:rPr>
                <w:webHidden/>
                <w:rStyle w:val="IndexLink"/>
                <w:rtl w:val="true"/>
              </w:rPr>
              <w:t>مواضع زيادة النون ، والتاء ، والسين</w:t>
            </w:r>
            <w:r>
              <w:rPr>
                <w:rStyle w:val="IndexLink"/>
                <w:rtl w:val="true"/>
              </w:rPr>
              <w:tab/>
            </w:r>
            <w:r>
              <w:rPr>
                <w:rStyle w:val="IndexLink"/>
              </w:rPr>
              <w:t>438</w:t>
            </w:r>
          </w:hyperlink>
        </w:p>
        <w:p>
          <w:pPr>
            <w:pStyle w:val="Contents3"/>
            <w:tabs>
              <w:tab w:val="clear" w:pos="8459"/>
              <w:tab w:val="right" w:pos="9026" w:leader="dot"/>
            </w:tabs>
            <w:rPr/>
          </w:pPr>
          <w:hyperlink w:anchor="__RefHeading___Toc4926999_3381743652">
            <w:r>
              <w:rPr>
                <w:webHidden/>
                <w:rStyle w:val="IndexLink"/>
                <w:rtl w:val="true"/>
              </w:rPr>
              <w:t>زيادة اللام والخلاف فيه</w:t>
            </w:r>
            <w:r>
              <w:rPr>
                <w:rStyle w:val="IndexLink"/>
                <w:rtl w:val="true"/>
              </w:rPr>
              <w:tab/>
            </w:r>
            <w:r>
              <w:rPr>
                <w:rStyle w:val="IndexLink"/>
              </w:rPr>
              <w:t>443</w:t>
            </w:r>
          </w:hyperlink>
        </w:p>
        <w:p>
          <w:pPr>
            <w:pStyle w:val="Contents3"/>
            <w:tabs>
              <w:tab w:val="clear" w:pos="8459"/>
              <w:tab w:val="right" w:pos="9026" w:leader="dot"/>
            </w:tabs>
            <w:rPr/>
          </w:pPr>
          <w:hyperlink w:anchor="__RefHeading___Toc4927001_3381743652">
            <w:r>
              <w:rPr>
                <w:webHidden/>
                <w:rStyle w:val="IndexLink"/>
                <w:rtl w:val="true"/>
              </w:rPr>
              <w:t>زيادة الهاء</w:t>
            </w:r>
            <w:r>
              <w:rPr>
                <w:rStyle w:val="IndexLink"/>
                <w:rtl w:val="true"/>
              </w:rPr>
              <w:tab/>
            </w:r>
            <w:r>
              <w:rPr>
                <w:rStyle w:val="IndexLink"/>
              </w:rPr>
              <w:t>444</w:t>
            </w:r>
          </w:hyperlink>
        </w:p>
        <w:p>
          <w:pPr>
            <w:pStyle w:val="Contents3"/>
            <w:tabs>
              <w:tab w:val="clear" w:pos="8459"/>
              <w:tab w:val="right" w:pos="9026" w:leader="dot"/>
            </w:tabs>
            <w:rPr/>
          </w:pPr>
          <w:hyperlink w:anchor="__RefHeading___Toc4927003_3381743652">
            <w:r>
              <w:rPr>
                <w:webHidden/>
                <w:rStyle w:val="IndexLink"/>
                <w:rtl w:val="true"/>
              </w:rPr>
              <w:t>حكم اجتماع حرفين فأكثر من حروف الزيادة مع فقد الاشتقاق</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70_153777"/>
      <w:bookmarkStart w:id="1" w:name="pg14170_153777"/>
      <w:bookmarkEnd w:id="1"/>
    </w:p>
    <w:p>
      <w:pPr>
        <w:pStyle w:val="Heading2"/>
        <w:numPr>
          <w:ilvl w:val="1"/>
          <w:numId w:val="1"/>
        </w:numPr>
        <w:rPr/>
      </w:pPr>
      <w:bookmarkStart w:id="2" w:name="pg14170_153777"/>
      <w:bookmarkStart w:id="3" w:name="__RefHeading___Toc492674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استرآبادی، محمد بن حسن، </w:t>
      </w:r>
      <w:r>
        <w:rPr>
          <w:rFonts w:eastAsia="IRNazanin" w:cs="IRNazanin"/>
          <w:color w:val="111111"/>
          <w:sz w:val="28"/>
          <w:szCs w:val="28"/>
          <w:rtl w:val="true"/>
          <w:lang w:bidi="fa-IR"/>
        </w:rPr>
        <w:t>-</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شافیة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رضي الدین محمد بن الحسن الأسترآباذی النحوي مع شرح شواهده للعالم الجلیل عبدالقادر البغدادي صاحب خزانة الأدب؛ حققها و ضبط غریبها و شرح مبهمها الأساتذة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الحسن، محمد الزّفزاف، محمد محي الدین عبدالحمید</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الرضي علی الشافیة</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رضی‌الدین محمد بن حسن استرآبادی نحوی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که به زبان عربی و در اواخر قرن هفتم قمری،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انتهای کتاب، اثر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عبدالقادر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مباحث کلی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معتل؛ افعال ثلاثی، رباعی و خماسی؛ احکام تصغیر؛ احکام منسوب؛ جمع مکسر؛ تخفیف همزه؛ احکام اعلال؛ احکام ادغام؛ ابدال و مبحث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پاورقی‌ها که از طرف محققین کتاب، آقایان محمد نور الحسن، محمد الزفزاف و محمد محیی الدین عبدالحمید می‌باشد، به شرح مبهمات کتاب و توضیح بعضی از واژگان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فهارس هر جلد، در ابتدای همان جلد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فهارس،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موضوعات، اعلام، کلمات لغوی و شواهد وارد شده در هر جزء و امثالی که در شرح و تعلیقات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 کتاب، شرح شواهد کتاب شافیه ابن حاجب، اثر ابن حسن جاربردی است که شامل ابیاتی در شرح کتاب شافیه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این شرح را در جزء دوم کتاب، بنا بر درخواست بعضی از افاضل و دوستان خود، جهت استفاده بیش‌تر، اضافه نموده است که شامل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6751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70_153779"/>
      <w:bookmarkStart w:id="8" w:name="pg14170_153779"/>
      <w:bookmarkEnd w:id="8"/>
    </w:p>
    <w:p>
      <w:pPr>
        <w:pStyle w:val="Heading2"/>
        <w:numPr>
          <w:ilvl w:val="1"/>
          <w:numId w:val="1"/>
        </w:numPr>
        <w:rPr/>
      </w:pPr>
      <w:bookmarkStart w:id="9" w:name="pg14170_153779"/>
      <w:bookmarkStart w:id="10" w:name="__RefHeading___Toc4926753_3381743652"/>
      <w:bookmarkStart w:id="11" w:name="_Toc3"/>
      <w:bookmarkEnd w:id="9"/>
      <w:bookmarkEnd w:id="10"/>
      <w:r>
        <w:rPr>
          <w:rtl w:val="true"/>
        </w:rPr>
        <w:t>[</w:t>
      </w:r>
      <w:r>
        <w:rPr>
          <w:rtl w:val="true"/>
        </w:rPr>
        <w:t>الفهارس</w:t>
      </w:r>
      <w:r>
        <w:rPr>
          <w:rtl w:val="true"/>
        </w:rPr>
        <w:t>]</w:t>
      </w:r>
      <w:bookmarkEnd w:id="11"/>
    </w:p>
    <w:p>
      <w:pPr>
        <w:pStyle w:val="Heading3"/>
        <w:numPr>
          <w:ilvl w:val="2"/>
          <w:numId w:val="1"/>
        </w:numPr>
        <w:rPr/>
      </w:pPr>
      <w:bookmarkStart w:id="12" w:name="__RefHeading___Toc4926755_3381743652"/>
      <w:bookmarkStart w:id="13" w:name="_Toc4"/>
      <w:bookmarkEnd w:id="12"/>
      <w:r>
        <w:rPr>
          <w:rtl w:val="true"/>
        </w:rPr>
        <w:t>فهرس الموضوعات</w:t>
      </w:r>
      <w:bookmarkEnd w:id="13"/>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4" w:name="pg14170_153785"/>
    </w:p>
    <w:p>
      <w:pPr>
        <w:pStyle w:val="Heading3"/>
        <w:numPr>
          <w:ilvl w:val="2"/>
          <w:numId w:val="1"/>
        </w:numPr>
        <w:rPr/>
      </w:pPr>
      <w:bookmarkStart w:id="15" w:name="__RefHeading___Toc4926757_3381743652"/>
      <w:bookmarkStart w:id="16" w:name="_Toc5"/>
      <w:bookmarkEnd w:id="14"/>
      <w:bookmarkEnd w:id="15"/>
      <w:r>
        <w:rPr>
          <w:rtl w:val="true"/>
        </w:rPr>
        <w:t>فهرس الأعلام</w:t>
      </w:r>
      <w:bookmarkEnd w:id="16"/>
    </w:p>
    <w:p>
      <w:pPr>
        <w:pStyle w:val="BookText"/>
        <w:rPr/>
      </w:pPr>
      <w:r>
        <w:rPr>
          <w:rFonts w:ascii="Amiri" w:hAnsi="Amiri" w:eastAsia="Amiri" w:cs="Amiri"/>
          <w:color w:val="111111"/>
          <w:sz w:val="28"/>
          <w:sz w:val="28"/>
          <w:szCs w:val="28"/>
          <w:rtl w:val="true"/>
          <w:lang w:bidi="ar-SA"/>
        </w:rPr>
        <w:t>الصورة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45" o:detectmouseclick="t"/>
                <v:stroke color="#3465a4" joinstyle="round" endcap="flat"/>
                <w10:wrap type="none"/>
              </v:shape>
            </w:pict>
          </mc:Fallback>
        </mc:AlternateContent>
      </w:r>
      <w:bookmarkStart w:id="17" w:name="pg14170_153792"/>
    </w:p>
    <w:p>
      <w:pPr>
        <w:pStyle w:val="Heading3"/>
        <w:numPr>
          <w:ilvl w:val="2"/>
          <w:numId w:val="1"/>
        </w:numPr>
        <w:rPr/>
      </w:pPr>
      <w:bookmarkStart w:id="18" w:name="__RefHeading___Toc4926759_3381743652"/>
      <w:bookmarkStart w:id="19" w:name="_Toc6"/>
      <w:bookmarkEnd w:id="17"/>
      <w:bookmarkEnd w:id="18"/>
      <w:r>
        <w:rPr>
          <w:rtl w:val="true"/>
        </w:rPr>
        <w:t>فهرس الکلمات اللغویة</w:t>
      </w:r>
      <w:bookmarkEnd w:id="19"/>
    </w:p>
    <w:p>
      <w:pPr>
        <w:pStyle w:val="BookText"/>
        <w:rPr/>
      </w:pPr>
      <w:r>
        <w:rPr>
          <w:rFonts w:ascii="Amiri" w:hAnsi="Amiri" w:eastAsia="Amiri" w:cs="Amiri"/>
          <w:color w:val="111111"/>
          <w:sz w:val="28"/>
          <w:sz w:val="28"/>
          <w:szCs w:val="28"/>
          <w:rtl w:val="true"/>
          <w:lang w:bidi="ar-SA"/>
        </w:rPr>
        <w:t>الصورة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3"/>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6"/>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9"/>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2"/>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5"/>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8"/>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4"/>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7"/>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0"/>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3"/>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6"/>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9"/>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90" o:detectmouseclick="t"/>
                <v:stroke color="#3465a4" joinstyle="round" endcap="flat"/>
                <w10:wrap type="none"/>
              </v:shape>
            </w:pict>
          </mc:Fallback>
        </mc:AlternateContent>
      </w:r>
      <w:bookmarkStart w:id="20" w:name="pg14170_153807"/>
    </w:p>
    <w:p>
      <w:pPr>
        <w:pStyle w:val="Heading3"/>
        <w:numPr>
          <w:ilvl w:val="2"/>
          <w:numId w:val="1"/>
        </w:numPr>
        <w:rPr/>
      </w:pPr>
      <w:bookmarkStart w:id="21" w:name="__RefHeading___Toc4926761_3381743652"/>
      <w:bookmarkStart w:id="22" w:name="_Toc7"/>
      <w:bookmarkEnd w:id="20"/>
      <w:bookmarkEnd w:id="21"/>
      <w:r>
        <w:rPr>
          <w:rtl w:val="true"/>
        </w:rPr>
        <w:t>فهرس الشواهد</w:t>
      </w:r>
      <w:bookmarkEnd w:id="22"/>
    </w:p>
    <w:p>
      <w:pPr>
        <w:pStyle w:val="BookText"/>
        <w:rPr/>
      </w:pPr>
      <w:r>
        <w:rPr>
          <w:rFonts w:ascii="Amiri" w:hAnsi="Amiri" w:eastAsia="Amiri" w:cs="Amiri"/>
          <w:color w:val="111111"/>
          <w:sz w:val="28"/>
          <w:sz w:val="28"/>
          <w:szCs w:val="28"/>
          <w:rtl w:val="true"/>
          <w:lang w:bidi="ar-SA"/>
        </w:rPr>
        <w:t>الصورة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2"/>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5"/>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8"/>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1"/>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0"/>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11" o:detectmouseclick="t"/>
                <v:stroke color="#3465a4" joinstyle="round" endcap="flat"/>
                <w10:wrap type="none"/>
              </v:shape>
            </w:pict>
          </mc:Fallback>
        </mc:AlternateContent>
      </w:r>
      <w:bookmarkStart w:id="23" w:name="pg14170_153814"/>
    </w:p>
    <w:p>
      <w:pPr>
        <w:pStyle w:val="Heading3"/>
        <w:numPr>
          <w:ilvl w:val="2"/>
          <w:numId w:val="1"/>
        </w:numPr>
        <w:rPr/>
      </w:pPr>
      <w:bookmarkStart w:id="24" w:name="__RefHeading___Toc4926763_3381743652"/>
      <w:bookmarkStart w:id="25" w:name="_Toc8"/>
      <w:bookmarkEnd w:id="23"/>
      <w:bookmarkEnd w:id="24"/>
      <w:r>
        <w:rPr>
          <w:rtl w:val="true"/>
        </w:rPr>
        <w:t>فهرست الأمثال التي وردت في الشرح و التعلیقات</w:t>
      </w:r>
      <w:bookmarkEnd w:id="25"/>
    </w:p>
    <w:p>
      <w:pPr>
        <w:pStyle w:val="BookText"/>
        <w:rPr/>
      </w:pPr>
      <w:r>
        <w:rPr>
          <w:rFonts w:ascii="Amiri" w:hAnsi="Amiri" w:eastAsia="Amiri" w:cs="Amiri"/>
          <w:color w:val="111111"/>
          <w:sz w:val="28"/>
          <w:sz w:val="28"/>
          <w:szCs w:val="28"/>
          <w:rtl w:val="true"/>
          <w:lang w:bidi="ar-SA"/>
        </w:rPr>
        <w:t>الصورة</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3"/>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14" o:detectmouseclick="t"/>
                <v:stroke color="#3465a4" joinstyle="round" endcap="flat"/>
                <w10:wrap type="none"/>
              </v:shape>
            </w:pict>
          </mc:Fallback>
        </mc:AlternateContent>
      </w:r>
      <w:bookmarkStart w:id="26" w:name="pg14173_15381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4926765_3381743652"/>
      <w:bookmarkStart w:id="28" w:name="_Toc9"/>
      <w:bookmarkEnd w:id="26"/>
      <w:bookmarkEnd w:id="27"/>
      <w:r>
        <w:rPr>
          <w:rtl w:val="true"/>
        </w:rPr>
        <w:t>اشارة</w:t>
      </w:r>
      <w:bookmarkEnd w:id="2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إمام المتقين ، قائد الغر المحجلين ، سيدنا محمد بن عبد الله وعلى آله وصحبه أجمعين </w:t>
      </w:r>
      <w:bookmarkStart w:id="29" w:name="pg14173_153818"/>
    </w:p>
    <w:p>
      <w:pPr>
        <w:pStyle w:val="Heading2"/>
        <w:numPr>
          <w:ilvl w:val="1"/>
          <w:numId w:val="1"/>
        </w:numPr>
        <w:rPr/>
      </w:pPr>
      <w:bookmarkStart w:id="30" w:name="__RefHeading___Toc4926767_3381743652"/>
      <w:bookmarkStart w:id="31" w:name="_Toc10"/>
      <w:bookmarkEnd w:id="29"/>
      <w:bookmarkEnd w:id="30"/>
      <w:r>
        <w:rPr>
          <w:rtl w:val="true"/>
        </w:rPr>
        <w:t>المنسوب</w:t>
      </w:r>
      <w:bookmarkEnd w:id="31"/>
    </w:p>
    <w:p>
      <w:pPr>
        <w:pStyle w:val="Heading3"/>
        <w:numPr>
          <w:ilvl w:val="2"/>
          <w:numId w:val="1"/>
        </w:numPr>
        <w:rPr/>
      </w:pPr>
      <w:bookmarkStart w:id="32" w:name="__RefHeading___Toc4926769_3381743652"/>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المنسوب الملحق بآخره ياء مشدّدة ليدلّ على نسبته إلى المجرّد عنها ، وقياسه حذف تاء التّأنيث مطلقا ، وزيادة التّثنية والجمع إلّا علما قد أعرب بالحر كات ؛ فلذلك جاء قنّسرىّ وقنّسرينىّ</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926771_3381743652"/>
      <w:bookmarkStart w:id="35" w:name="_Toc12"/>
      <w:bookmarkEnd w:id="34"/>
      <w:r>
        <w:rPr>
          <w:rtl w:val="true"/>
        </w:rPr>
        <w:t>شرح تعريف المنسوب</w:t>
      </w:r>
      <w:bookmarkEnd w:id="3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نسبته إلى المجرد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ما لحقت آخره ياء مسددة للوحدة كرومىّ وروم ، وزنجىّ وزنج ، وما لحقت آخره للمبالغة كأحمرىّ ودوّارىّ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والدّهر بالإنسان دوّارىّ</w:t>
      </w:r>
    </w:p>
    <w:p>
      <w:pPr>
        <w:pStyle w:val="BookText"/>
        <w:rPr/>
      </w:pPr>
      <w:r>
        <w:rPr>
          <w:rFonts w:ascii="IRNazanin" w:hAnsi="IRNazanin" w:eastAsia="IRNazanin"/>
          <w:color w:val="111111"/>
          <w:sz w:val="28"/>
          <w:sz w:val="28"/>
          <w:szCs w:val="28"/>
          <w:rtl w:val="true"/>
          <w:lang w:bidi="fa-IR"/>
        </w:rPr>
        <w:t>أفنى القرون وهو قعسرىّ</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يدور ويتقلب بالانسان حالا بعد حال وأنه يفنى قرونا كثيرة وهو باق على شدته وقوته ، وأصل القعسرى الجمل الضخم الشديد ، فشبه الدهر به فى قوته وشدته</w:t>
      </w:r>
    </w:p>
    <w:p>
      <w:pPr>
        <w:pStyle w:val="BookText"/>
        <w:rPr/>
      </w:pPr>
      <w:r>
        <w:rPr>
          <w:rFonts w:ascii="Amiri" w:hAnsi="Amiri" w:eastAsia="Amiri" w:cs="Amiri"/>
          <w:color w:val="111111"/>
          <w:sz w:val="28"/>
          <w:sz w:val="28"/>
          <w:szCs w:val="28"/>
          <w:rtl w:val="true"/>
          <w:lang w:bidi="ar-SA"/>
        </w:rPr>
        <w:t>، وما لحقته لا لمعنى كبردىّ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وكرسىّ ، فلا يقال لهذه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منسوبة ، ولا ليائها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ياء 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يقال لتمرة والتاء فيه للوحدة ،</w:t>
      </w:r>
      <w:bookmarkStart w:id="36" w:name="pg14173_153819"/>
    </w:p>
    <w:p>
      <w:pPr>
        <w:pStyle w:val="BookText"/>
        <w:rPr/>
      </w:pPr>
      <w:bookmarkEnd w:id="36"/>
      <w:r>
        <w:rPr>
          <w:rFonts w:ascii="Amiri" w:hAnsi="Amiri" w:eastAsia="Amiri" w:cs="Amiri"/>
          <w:color w:val="111111"/>
          <w:sz w:val="28"/>
          <w:sz w:val="28"/>
          <w:szCs w:val="28"/>
          <w:rtl w:val="true"/>
          <w:lang w:bidi="ar-SA"/>
        </w:rPr>
        <w:t xml:space="preserve">ولعلّامة وهى فيه المبالغة ، ولغرفة ولا معنى لتائها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أسماء مؤنثة وتاءها تاء التأنيث ؛ وذلك لجريها مجرى التأنيث الحقيقى فى أشياء ، كتأنيث ما أسند إليها ، وكصيرورتها غير منصرفة فى نحو طلحة ، وانقلاب تائها فى الوقف هاء</w:t>
      </w:r>
    </w:p>
    <w:p>
      <w:pPr>
        <w:pStyle w:val="Heading3"/>
        <w:numPr>
          <w:ilvl w:val="2"/>
          <w:numId w:val="1"/>
        </w:numPr>
        <w:rPr/>
      </w:pPr>
      <w:bookmarkStart w:id="37" w:name="__RefHeading___Toc4926773_3381743652"/>
      <w:bookmarkStart w:id="38" w:name="_Toc13"/>
      <w:bookmarkEnd w:id="37"/>
      <w:r>
        <w:rPr>
          <w:rtl w:val="true"/>
        </w:rPr>
        <w:t>حذف تاء التأنيث من المنسوب إليه ، وبيان السر في ذلك</w:t>
      </w:r>
      <w:bookmarkEnd w:id="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تاء التأنيث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ذو التاء علما كمكة والكوفة ، أو غير علم كالغرفة والصفرة ، بخلاف زيادتى التثنية والجمع ؛ فإنهما قد لا يحذفان فى العلم كما يجىء ، وسواء كانت التاء فى مؤنث حقيقى أولا كعزّة وحمزة ، فى العلم كما يجىء ، وسواء كانت التاء فى مؤنث حقيقى أولا كعزّة وحمزة ، وسواء كانت بعد الألف فى جمع المؤنث نحو مسلمات ، أولا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نحو أخت وبنت فان التاء تحذف فيه ، وإن لم تكن للتأنيث ، بدليل صرف أخت وبنت إذا سمى بهما </w:t>
      </w:r>
      <w:r>
        <w:rPr>
          <w:rStyle w:val="FootnoteAnchor"/>
          <w:rtl w:val="true"/>
        </w:rPr>
        <w:footnoteReference w:id="3"/>
      </w:r>
      <w:r>
        <w:rPr>
          <w:rFonts w:ascii="Amiri" w:hAnsi="Amiri" w:eastAsia="Amiri" w:cs="Amiri"/>
          <w:color w:val="111111"/>
          <w:sz w:val="28"/>
          <w:sz w:val="28"/>
          <w:szCs w:val="28"/>
          <w:rtl w:val="true"/>
          <w:lang w:bidi="ar-SA"/>
        </w:rPr>
        <w:t xml:space="preserve">، وذلك لما فى مثل هذه التاء من رائحة </w:t>
      </w:r>
    </w:p>
    <w:p>
      <w:pPr>
        <w:pStyle w:val="BookText"/>
        <w:rPr/>
      </w:pPr>
      <w:r>
        <w:rPr>
          <w:rFonts w:ascii="Amiri" w:hAnsi="Amiri" w:eastAsia="Amiri" w:cs="Amiri"/>
          <w:color w:val="111111"/>
          <w:sz w:val="28"/>
          <w:sz w:val="28"/>
          <w:szCs w:val="28"/>
          <w:rtl w:val="true"/>
          <w:lang w:bidi="ar-SA"/>
        </w:rPr>
        <w:t xml:space="preserve">التأنيث </w:t>
      </w:r>
      <w:r>
        <w:rPr>
          <w:rStyle w:val="FootnoteAnchor"/>
          <w:rtl w:val="true"/>
        </w:rPr>
        <w:footnoteReference w:id="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حذفت تاء التأنيث حذرا من اجتماع التاءين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قبل الياء ، والأخرى بعدها ، لو لم تحذف ، إذا كان المنسوب إلى ذى التاء مؤنثا بالتاء </w:t>
      </w:r>
      <w:r>
        <w:rPr>
          <w:rStyle w:val="FootnoteAnchor"/>
          <w:rtl w:val="true"/>
        </w:rPr>
        <w:footnoteReference w:id="5"/>
      </w:r>
      <w:r>
        <w:rPr>
          <w:rFonts w:ascii="Amiri" w:hAnsi="Amiri" w:eastAsia="Amiri" w:cs="Amiri"/>
          <w:color w:val="111111"/>
          <w:sz w:val="28"/>
          <w:sz w:val="28"/>
          <w:szCs w:val="28"/>
          <w:rtl w:val="true"/>
          <w:lang w:bidi="ar-SA"/>
        </w:rPr>
        <w:t xml:space="preserve">إذ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كوفتية ، ثم طرد حذفها فى المنسوب المذكر ، نحو رجل كوفى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حذفت لأن الياء قد تكون مثل التاء على ما ذكرنا ، فى إفادة الوحدة والمبالغة ، وفى كونها لا لمعنى ، فلو لم تحذف لكان كأنه اجتمع ياءان أو تاآن ، ويلزمهم على هذا التعليل أن لا يقولوا نحو كوفية وبصرية ، إذ هذا أيضا 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ويحذف الألف والتاء فى نحو مسلمات </w:t>
      </w:r>
      <w:r>
        <w:rPr>
          <w:rStyle w:val="FootnoteAnchor"/>
          <w:rtl w:val="true"/>
        </w:rPr>
        <w:footnoteReference w:id="6"/>
      </w:r>
      <w:r>
        <w:rPr>
          <w:rFonts w:ascii="Amiri" w:hAnsi="Amiri" w:eastAsia="Amiri" w:cs="Amiri"/>
          <w:color w:val="111111"/>
          <w:sz w:val="28"/>
          <w:sz w:val="28"/>
          <w:szCs w:val="28"/>
          <w:rtl w:val="true"/>
          <w:lang w:bidi="ar-SA"/>
        </w:rPr>
        <w:t xml:space="preserve">لإفادتهما معا للتأنيث كإفادتهما للجمع ، فيلزم من إبقائهما اجتماع التاءين فى نحو عرفاتية ، ولا ينفصل إحدى الحرفين من الأخرى ثبوتا وزوالا ؛ لكونهما كعلامة واحدة ، تقول فى أذرعات وعانات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أذرعىّ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أذرعات بالصرف وغير الصرف ، شبهوا التاء بهاء التأنيث ولم يحفلوا بالحاجز لأنه ساكن والساكن ليس بحاجز حصين ، 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فى من قال هذه أذرعات ومسلمات وشبه تاء الجماعة بهاء الواحدة فلم ينون للتعريف والتأنيث فكيف يقول إذا نكر أينون أم لا ، فالجواب أن التنوين مع التنكير واجب هنا لا محالة لزوال التعريف فأقصى أحوال أذرعات إذا نكرتها فى من لم يصرف أن تكون كحمزة إذا نكرتها ، وكما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حمزة وحمزة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فتصرف النكرة لا غير فكذلك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مسلمات ونظرت إلى مسلمات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فتنون مسلمات لا محالة ، وقال يعقوب أذرعات ويذرعات موضع بالشأم حكاه فى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وفى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وأذرعات بكسر الراء وتفتح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بالشأم والنسبة أذرعى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والنسبة أذرعى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اللسان عن ابن سيده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النسبة بفتح الراء إلى أذرعات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فواضحة ، فانها لا تعدو حذف تاء التأنيث ثم تحذف الألف لكونها خامسة كألف خوزلى ، مثلا ، وأما النسبة بفتح الراء إلى أذرعات بكسر الراء فانها بعد حذف علامة الجمع ، وهى الألف والتاء صار الاسم على أربعة أحرف ثالثها مكسور فلو بقى على حاله لاجتمع كسرتان بعدهما ياءان فخففوا ذلك بفتح الراء كما قالوا فى تغلب تغلبى بفتح اللام وأبو العباس محمد بن يزيد المبرد يطرد ذلك ويقيسه ، وغيره يقصره على السماع</w:t>
      </w:r>
    </w:p>
    <w:p>
      <w:pPr>
        <w:pStyle w:val="BookText"/>
        <w:rPr/>
      </w:pPr>
      <w:r>
        <w:rPr>
          <w:rFonts w:ascii="Amiri" w:hAnsi="Amiri" w:eastAsia="Amiri" w:cs="Amiri"/>
          <w:color w:val="111111"/>
          <w:sz w:val="28"/>
          <w:sz w:val="28"/>
          <w:szCs w:val="28"/>
          <w:rtl w:val="true"/>
          <w:lang w:bidi="ar-SA"/>
        </w:rPr>
        <w:t xml:space="preserve">وعانىّ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تخيّرها أخو عانات شهرا</w:t>
      </w:r>
    </w:p>
    <w:p>
      <w:pPr>
        <w:pStyle w:val="BookText"/>
        <w:rPr/>
      </w:pPr>
      <w:r>
        <w:rPr>
          <w:rFonts w:ascii="Amiri" w:hAnsi="Amiri" w:eastAsia="Amiri" w:cs="Amiri"/>
          <w:color w:val="111111"/>
          <w:sz w:val="28"/>
          <w:sz w:val="28"/>
          <w:szCs w:val="28"/>
          <w:rtl w:val="true"/>
          <w:lang w:bidi="ar-SA"/>
        </w:rPr>
        <w:t>ورجّى خيرها عاما فعاما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بالأردن</w:t>
      </w:r>
      <w:bookmarkStart w:id="39" w:name="pg14173_153823"/>
    </w:p>
    <w:p>
      <w:pPr>
        <w:pStyle w:val="BookText"/>
        <w:rPr/>
      </w:pPr>
      <w:bookmarkEnd w:id="39"/>
      <w:r>
        <w:rPr>
          <w:rFonts w:ascii="Amiri" w:hAnsi="Amiri" w:eastAsia="Amiri" w:cs="Amiri"/>
          <w:color w:val="111111"/>
          <w:sz w:val="28"/>
          <w:sz w:val="28"/>
          <w:szCs w:val="28"/>
          <w:rtl w:val="true"/>
          <w:lang w:bidi="ar-SA"/>
        </w:rPr>
        <w:t xml:space="preserve">ويحذف أيضا كل ياء مشددة مزيدة فى الآخر </w:t>
      </w:r>
      <w:r>
        <w:rPr>
          <w:rStyle w:val="FootnoteAnchor"/>
          <w:rtl w:val="true"/>
        </w:rPr>
        <w:footnoteReference w:id="9"/>
      </w:r>
      <w:r>
        <w:rPr>
          <w:rFonts w:ascii="Amiri" w:hAnsi="Amiri" w:eastAsia="Amiri" w:cs="Amiri"/>
          <w:color w:val="111111"/>
          <w:sz w:val="28"/>
          <w:sz w:val="28"/>
          <w:szCs w:val="28"/>
          <w:rtl w:val="true"/>
          <w:lang w:bidi="ar-SA"/>
        </w:rPr>
        <w:t xml:space="preserve">، سواء كانت للنسب أو للوحدة أو للمبالغة أو لا لمعنى </w:t>
      </w:r>
      <w:r>
        <w:rPr>
          <w:rStyle w:val="FootnoteAnchor"/>
          <w:rtl w:val="true"/>
        </w:rPr>
        <w:footnoteReference w:id="10"/>
      </w:r>
      <w:r>
        <w:rPr>
          <w:rFonts w:ascii="Amiri" w:hAnsi="Amiri" w:eastAsia="Amiri" w:cs="Amiri"/>
          <w:color w:val="111111"/>
          <w:sz w:val="28"/>
          <w:sz w:val="28"/>
          <w:szCs w:val="28"/>
          <w:rtl w:val="true"/>
          <w:lang w:bidi="ar-SA"/>
        </w:rPr>
        <w:t xml:space="preserve">؛ فتقول فى المنسوب إلى بصرى ورومى وأحمرى وكرسى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ورومى وأحمرى وكرسى ؛ كراهة لاجتماعهما</w:t>
      </w:r>
    </w:p>
    <w:p>
      <w:pPr>
        <w:pStyle w:val="Heading3"/>
        <w:numPr>
          <w:ilvl w:val="2"/>
          <w:numId w:val="1"/>
        </w:numPr>
        <w:rPr/>
      </w:pPr>
      <w:bookmarkStart w:id="40" w:name="__RefHeading___Toc4926775_3381743652"/>
      <w:bookmarkStart w:id="41" w:name="_Toc14"/>
      <w:bookmarkEnd w:id="40"/>
      <w:r>
        <w:rPr>
          <w:rtl w:val="true"/>
        </w:rPr>
        <w:t>حذف زيادة التثنية والجمع من المنسوب إليه</w:t>
      </w:r>
      <w:bookmarkEnd w:id="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وزيادة 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السلامة ، زيادة التثنية الألف والنون أو الياء والنون ، فى نحو مسلمان ومسلمتان ومسلمين ومسلمتين ، وزيادة الجمع الواو والنون أو الياء والنون ، فى نحو مسلمون ومسلمين ، والألف والتاء فى نحو مسلمات</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حذف النون فواضح ؛ لدلالتها على تمام الكلمة ، وياء النسبة كجزء من أجزائها ، وأما حذف الألف والواو والياء المذكورة فلكونها إعرابا ولا يكون فى الوسط إعراب ، وأيضا لو لم تحذف لاجتمع العلامتان المتساويتان فى نحو مسلمانيان ومسلمونيون ، وعلامتا التثنية والجمع فى نحو مسلمونيان ومسلمانيون ، فيكون للكلمة إعرابان ، فان جعلت المثنى والمجموع بالواو والنون علمين فلا يخلو من أن تبقى الإعراب فى حال العلمية كما كان ، أولا </w:t>
      </w:r>
      <w:r>
        <w:rPr>
          <w:rStyle w:val="FootnoteAnchor"/>
          <w:rtl w:val="true"/>
        </w:rPr>
        <w:footnoteReference w:id="11"/>
      </w:r>
      <w:r>
        <w:rPr>
          <w:rFonts w:ascii="Amiri" w:hAnsi="Amiri" w:eastAsia="Amiri" w:cs="Amiri"/>
          <w:color w:val="111111"/>
          <w:sz w:val="28"/>
          <w:sz w:val="28"/>
          <w:szCs w:val="28"/>
          <w:rtl w:val="true"/>
          <w:lang w:bidi="ar-SA"/>
        </w:rPr>
        <w:t xml:space="preserve">؛ فان أبقيته وجب الحذف أيضا فى النسبة ؛ إذ المحذور باق ، ولهذا إذا سميت شخصا بعشرين أو مسلمين لم يجز أن تقول عشرونان وعشرونون ومسلمونان ومسلمونون ، وإن أعربتهما بالحركات وجعلت النون بعد الألف فى المثنى والنون بعد الياء فى الجمع معتقب الإعراب كما عرفت فى شرح الكافية لم يكن الألف والياء للإعراب ، ولم يفد النون تمام الكلمة ، بل كانت الكلمة كسكران وغسلين </w:t>
      </w:r>
      <w:r>
        <w:rPr>
          <w:rStyle w:val="FootnoteAnchor"/>
          <w:rtl w:val="true"/>
        </w:rPr>
        <w:footnoteReference w:id="12"/>
      </w:r>
      <w:r>
        <w:rPr>
          <w:rFonts w:ascii="Amiri" w:hAnsi="Amiri" w:eastAsia="Amiri" w:cs="Amiri"/>
          <w:color w:val="111111"/>
          <w:sz w:val="28"/>
          <w:sz w:val="28"/>
          <w:szCs w:val="28"/>
          <w:rtl w:val="true"/>
          <w:lang w:bidi="ar-SA"/>
        </w:rPr>
        <w:t xml:space="preserve">فيجب أن </w:t>
      </w:r>
    </w:p>
    <w:p>
      <w:pPr>
        <w:pStyle w:val="BookText"/>
        <w:rPr/>
      </w:pPr>
      <w:r>
        <w:rPr>
          <w:rFonts w:ascii="Amiri" w:hAnsi="Amiri" w:eastAsia="Amiri" w:cs="Amiri"/>
          <w:color w:val="111111"/>
          <w:sz w:val="28"/>
          <w:sz w:val="28"/>
          <w:szCs w:val="28"/>
          <w:rtl w:val="true"/>
          <w:lang w:bidi="ar-SA"/>
        </w:rPr>
        <w:t xml:space="preserve">ينسب إليهما بلا حذف شىء ، نحو بحرانىّ وقنّسرينىّ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يا ديار الحىّ بالسّبعان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 الجمع الياء دون الواو لكونها أخف منها وقد جاء البحرين فى المثنى على خلاف القياس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البحرين بضم النون ودخلت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البحران على القياس ، لكن النسبة إلى البحران الذى هو القياس أكثر ، فبحرانى أكثر من بحرينى وإن كان استعمال البحرين مجعولا نونه معتقب الأعراب أكثر من استعمال البحران كذلك ، وجاء فى الجمع الواو قليلا مع الياء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قنسرين وقنسرون ، ونصيبين ونصيبون ، ويبرين ويبرون ، لأن مثل زيتون فى كلامهم موجود ، وقال الزجاج نقلا عن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الواو قبل النون المجعول معتقب الأعراب قياسا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أحدا سبقنا إلى هذا 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وهو بعيد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يتلفظ بها فى حال الرفع والنصب والجر ، ولم يسمع على لفظ المرفوع من أحد منهم إلا أن الزمخشرى قد حكى أنه بلفظ التثنية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البحران وانتهينا إلى البحرين ، ولم يبلغنى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جامع لبلاد على ساحل بحر الهند بين البصرة وعمان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قصبة هجر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قصبة البحرين ، وقد عدها قوم من اليمن ، وجعلها آخرون قصبة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 وقنسرين بكسر أوله وفتح ثانيه وتشديده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كسره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مدن الشام تقع على خط تسع وثلاثين درجة طولا وخمس وثلاثين درجة عرضا قرب حمص ، افتتحها أبو عبيدة بن الجراح سنة سبع عشرة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الكسر ثم ياء علامة الجمع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عامرة من بلاد الجزيرة على جادة القوافل من الموصل إلى الشام ، وفيها وفى قراها بساتين كثيرة ، بينها وبين الموصل ستة أيام ، وعليها سور كانت الروم بنته ، ويبرين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السكون وكسر الراء وياء ثم نون ، ويقال فيه أبرين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قرية كثيرة النخل والعيون العذبة بحذاء الأحساء من بنى سعد بالبحرين ، وقال الخارزنجى رمل أبرين ويبر بن بلد قيل هى فى بلاد العماليق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حلب ثم من نواحى 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زياد الكلبى</w:t>
      </w:r>
    </w:p>
    <w:p>
      <w:pPr>
        <w:pStyle w:val="BookText"/>
        <w:rPr/>
      </w:pPr>
      <w:r>
        <w:rPr>
          <w:rFonts w:ascii="Amiri" w:hAnsi="Amiri" w:eastAsia="Amiri" w:cs="Amiri"/>
          <w:color w:val="111111"/>
          <w:sz w:val="28"/>
          <w:sz w:val="28"/>
          <w:szCs w:val="28"/>
          <w:rtl w:val="true"/>
          <w:lang w:bidi="ar-SA"/>
        </w:rPr>
        <w:t>أراك إلى كثبان يبرين صبّة</w:t>
      </w:r>
    </w:p>
    <w:p>
      <w:pPr>
        <w:pStyle w:val="BookText"/>
        <w:rPr/>
      </w:pPr>
      <w:r>
        <w:rPr>
          <w:rFonts w:ascii="Amiri" w:hAnsi="Amiri" w:eastAsia="Amiri" w:cs="Amiri"/>
          <w:color w:val="111111"/>
          <w:sz w:val="28"/>
          <w:sz w:val="28"/>
          <w:szCs w:val="28"/>
          <w:rtl w:val="true"/>
          <w:lang w:bidi="ar-SA"/>
        </w:rPr>
        <w:t>وهذا لعمرى لو قنعت كثيب</w:t>
      </w:r>
    </w:p>
    <w:p>
      <w:pPr>
        <w:pStyle w:val="BookText"/>
        <w:rPr/>
      </w:pPr>
      <w:r>
        <w:rPr>
          <w:rFonts w:ascii="Amiri" w:hAnsi="Amiri" w:eastAsia="Amiri" w:cs="Amiri"/>
          <w:color w:val="111111"/>
          <w:sz w:val="28"/>
          <w:sz w:val="28"/>
          <w:szCs w:val="28"/>
          <w:rtl w:val="true"/>
          <w:lang w:bidi="ar-SA"/>
        </w:rPr>
        <w:t>وإنّ الكثيب الفرد من أيمن الحمى</w:t>
      </w:r>
    </w:p>
    <w:p>
      <w:pPr>
        <w:pStyle w:val="BookText"/>
        <w:rPr/>
      </w:pPr>
      <w:r>
        <w:rPr>
          <w:rFonts w:ascii="Amiri" w:hAnsi="Amiri" w:eastAsia="Amiri" w:cs="Amiri"/>
          <w:color w:val="111111"/>
          <w:sz w:val="28"/>
          <w:sz w:val="28"/>
          <w:szCs w:val="28"/>
          <w:rtl w:val="true"/>
          <w:lang w:bidi="ar-SA"/>
        </w:rPr>
        <w:t>إلىّ وإن لم آته لحبيب</w:t>
      </w:r>
    </w:p>
    <w:p>
      <w:pPr>
        <w:pStyle w:val="BookText"/>
        <w:rPr/>
      </w:pP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تذكّرت بالدّيرين أرّقنى</w:t>
      </w:r>
    </w:p>
    <w:p>
      <w:pPr>
        <w:pStyle w:val="BookText"/>
        <w:rPr/>
      </w:pPr>
      <w:r>
        <w:rPr>
          <w:rFonts w:ascii="Amiri" w:hAnsi="Amiri" w:eastAsia="Amiri" w:cs="Amiri"/>
          <w:color w:val="111111"/>
          <w:sz w:val="28"/>
          <w:sz w:val="28"/>
          <w:szCs w:val="28"/>
          <w:rtl w:val="true"/>
          <w:lang w:bidi="ar-SA"/>
        </w:rPr>
        <w:t>صوت الدّجاج وضرب بالنّواقيس</w:t>
      </w:r>
    </w:p>
    <w:p>
      <w:pPr>
        <w:pStyle w:val="BookText"/>
        <w:rPr/>
      </w:pPr>
      <w:r>
        <w:rPr>
          <w:rFonts w:ascii="Amiri" w:hAnsi="Amiri" w:eastAsia="Amiri" w:cs="Amiri"/>
          <w:color w:val="111111"/>
          <w:sz w:val="28"/>
          <w:sz w:val="28"/>
          <w:szCs w:val="28"/>
          <w:rtl w:val="true"/>
          <w:lang w:bidi="ar-SA"/>
        </w:rPr>
        <w:t>فقلت للرّكب إذ جدّ الرّحيل بنا</w:t>
      </w:r>
    </w:p>
    <w:p>
      <w:pPr>
        <w:pStyle w:val="BookText"/>
        <w:rPr/>
      </w:pPr>
      <w:r>
        <w:rPr>
          <w:rFonts w:ascii="Amiri" w:hAnsi="Amiri" w:eastAsia="Amiri" w:cs="Amiri"/>
          <w:color w:val="111111"/>
          <w:sz w:val="28"/>
          <w:sz w:val="28"/>
          <w:szCs w:val="28"/>
          <w:rtl w:val="true"/>
          <w:lang w:bidi="ar-SA"/>
        </w:rPr>
        <w:t>يا بعد يبرين من باب الفراديس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نسبت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نحو سنين وكرين غير علمين </w:t>
      </w:r>
      <w:r>
        <w:rPr>
          <w:rStyle w:val="FootnoteAnchor"/>
          <w:rtl w:val="true"/>
        </w:rPr>
        <w:footnoteReference w:id="14"/>
      </w:r>
      <w:r>
        <w:rPr>
          <w:rFonts w:ascii="Amiri" w:hAnsi="Amiri" w:eastAsia="Amiri" w:cs="Amiri"/>
          <w:color w:val="111111"/>
          <w:sz w:val="28"/>
          <w:sz w:val="28"/>
          <w:szCs w:val="28"/>
          <w:rtl w:val="true"/>
          <w:lang w:bidi="ar-SA"/>
        </w:rPr>
        <w:t xml:space="preserve">فإنه يجب رده إلى الواحد كما سيجىء </w:t>
      </w:r>
      <w:bookmarkStart w:id="42" w:name="pg14173_153827"/>
    </w:p>
    <w:p>
      <w:pPr>
        <w:pStyle w:val="BookText"/>
        <w:rPr/>
      </w:pPr>
      <w:bookmarkEnd w:id="42"/>
      <w:r>
        <w:rPr>
          <w:rFonts w:ascii="IRNazanin" w:hAnsi="IRNazanin" w:eastAsia="IRNazanin"/>
          <w:color w:val="111111"/>
          <w:sz w:val="28"/>
          <w:sz w:val="28"/>
          <w:szCs w:val="28"/>
          <w:rtl w:val="true"/>
          <w:lang w:bidi="fa-IR"/>
        </w:rPr>
        <w:t>من وجوب رد الجموع فى النسب إلى آحادها ، سواء جعلت النون معتقب الإعراب ، أو 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قنّسرىّ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المنسوب إلى ما لم يجعل نونه معتقب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وقنسرينى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المنسوب إلى المجعول نونه معتقب الإعراب</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926777_3381743652"/>
      <w:bookmarkStart w:id="44" w:name="_Toc15"/>
      <w:bookmarkEnd w:id="43"/>
      <w:r>
        <w:rPr>
          <w:rtl w:val="true"/>
        </w:rPr>
        <w:t>الفرق بين الاسم المنسوب وبين الصفات</w:t>
      </w:r>
      <w:bookmarkEnd w:id="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علامة النسبة ياء مشددة فى آخر الاسم المنسوب إليه يصير بسببها الاسم المركب منها ومن المنسوب إليه شيئا واحدا منسوبا إلى المجرد عنها فيدل على ذات غير معينة موصوفة بصفة معينة وهى النسبة إلى المجرد عنها فيكون كسائر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الفاعل ، واسم المفعول ، والصفة المشبهة ، فإن كلا منها ذات غير معينة موصوفة بصفة معينة ، فيحتاج إلى موصوف يخصص تلك الذات ، إما هو أو متعلقه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تميمى ، وبرجل مصرى حماره ، فيرفع فى الأول ضمير الموصوف وفى الثانى متعلقه ، مثل سائر الصفات المذكورة ، ولا يعمل فى المفعول به ، إذ هو بمعنى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منتسب أو منسوب ، ولعدم مشابهته للفعل لفظا لا يعمل إلا فى مخصّص تلك الذات المبهمة المدلول عليها إما ظاهرا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مصرى 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مضمرا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يعمل فى غيره إلا فى الظرف الذى يكفيه رائحة الفعل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قريشىّ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الحال </w:t>
      </w:r>
      <w:r>
        <w:rPr>
          <w:rStyle w:val="FootnoteAnchor"/>
          <w:rtl w:val="true"/>
        </w:rPr>
        <w:footnoteReference w:id="15"/>
      </w:r>
      <w:r>
        <w:rPr>
          <w:rFonts w:ascii="Amiri" w:hAnsi="Amiri" w:eastAsia="Amiri" w:cs="Amiri"/>
          <w:color w:val="111111"/>
          <w:sz w:val="28"/>
          <w:sz w:val="28"/>
          <w:szCs w:val="28"/>
          <w:rtl w:val="true"/>
          <w:lang w:bidi="ar-SA"/>
        </w:rPr>
        <w:t xml:space="preserve">المشبه له ، كما </w:t>
      </w:r>
    </w:p>
    <w:p>
      <w:pPr>
        <w:pStyle w:val="BookText"/>
        <w:rPr/>
      </w:pPr>
      <w:r>
        <w:rPr>
          <w:rFonts w:ascii="IRNazanin" w:hAnsi="IRNazanin" w:eastAsia="IRNazanin"/>
          <w:color w:val="111111"/>
          <w:sz w:val="28"/>
          <w:sz w:val="28"/>
          <w:szCs w:val="28"/>
          <w:rtl w:val="true"/>
          <w:lang w:bidi="fa-IR"/>
        </w:rPr>
        <w:t xml:space="preserve">مضى فى بابه ، قال عمران بن حطّان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 يمان إذا لاقيت ذا يمن</w:t>
      </w:r>
    </w:p>
    <w:p>
      <w:pPr>
        <w:pStyle w:val="BookText"/>
        <w:rPr/>
      </w:pPr>
      <w:r>
        <w:rPr>
          <w:rFonts w:ascii="Amiri" w:hAnsi="Amiri" w:eastAsia="Amiri" w:cs="Amiri"/>
          <w:color w:val="111111"/>
          <w:sz w:val="28"/>
          <w:sz w:val="28"/>
          <w:szCs w:val="28"/>
          <w:rtl w:val="true"/>
          <w:lang w:bidi="ar-SA"/>
        </w:rPr>
        <w:t xml:space="preserve">وإن لقيت معدّيّا فعدنانى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يا روح كم من أخى مثوى نزلت به</w:t>
      </w:r>
    </w:p>
    <w:p>
      <w:pPr>
        <w:pStyle w:val="BookText"/>
        <w:rPr/>
      </w:pPr>
      <w:r>
        <w:rPr>
          <w:rFonts w:ascii="Amiri" w:hAnsi="Amiri" w:eastAsia="Amiri" w:cs="Amiri"/>
          <w:color w:val="111111"/>
          <w:sz w:val="28"/>
          <w:sz w:val="28"/>
          <w:szCs w:val="28"/>
          <w:rtl w:val="true"/>
          <w:lang w:bidi="ar-SA"/>
        </w:rPr>
        <w:t>قد ظنّ ظنّك من لخم وغسّان</w:t>
      </w:r>
    </w:p>
    <w:p>
      <w:pPr>
        <w:pStyle w:val="BookText"/>
        <w:rPr/>
      </w:pPr>
      <w:r>
        <w:rPr>
          <w:rFonts w:ascii="IRNazanin" w:hAnsi="IRNazanin" w:eastAsia="IRNazanin"/>
          <w:color w:val="111111"/>
          <w:sz w:val="28"/>
          <w:sz w:val="28"/>
          <w:szCs w:val="28"/>
          <w:rtl w:val="true"/>
          <w:lang w:bidi="fa-IR"/>
        </w:rPr>
        <w:t>حتّى إذا خفته فارقت منزله</w:t>
      </w:r>
    </w:p>
    <w:p>
      <w:pPr>
        <w:pStyle w:val="BookText"/>
        <w:rPr/>
      </w:pPr>
      <w:r>
        <w:rPr>
          <w:rFonts w:ascii="Amiri" w:hAnsi="Amiri" w:eastAsia="Amiri" w:cs="Amiri"/>
          <w:color w:val="111111"/>
          <w:sz w:val="28"/>
          <w:sz w:val="28"/>
          <w:szCs w:val="28"/>
          <w:rtl w:val="true"/>
          <w:lang w:bidi="ar-SA"/>
        </w:rPr>
        <w:t>من بعد ما قيل عمران بن حطّان</w:t>
      </w:r>
    </w:p>
    <w:p>
      <w:pPr>
        <w:pStyle w:val="BookText"/>
        <w:rPr/>
      </w:pPr>
      <w:r>
        <w:rPr>
          <w:rFonts w:ascii="Amiri" w:hAnsi="Amiri" w:eastAsia="Amiri" w:cs="Amiri"/>
          <w:color w:val="111111"/>
          <w:sz w:val="28"/>
          <w:sz w:val="28"/>
          <w:szCs w:val="28"/>
          <w:rtl w:val="true"/>
          <w:lang w:bidi="ar-SA"/>
        </w:rPr>
        <w:t>قد كنت جارك حولا ما تروّعنى</w:t>
      </w:r>
    </w:p>
    <w:p>
      <w:pPr>
        <w:pStyle w:val="BookText"/>
        <w:rPr/>
      </w:pPr>
      <w:r>
        <w:rPr>
          <w:rFonts w:ascii="Amiri" w:hAnsi="Amiri" w:eastAsia="Amiri" w:cs="Amiri"/>
          <w:color w:val="111111"/>
          <w:sz w:val="28"/>
          <w:sz w:val="28"/>
          <w:szCs w:val="28"/>
          <w:rtl w:val="true"/>
          <w:lang w:bidi="ar-SA"/>
        </w:rPr>
        <w:t>فيه روائع من إنس ومن جان</w:t>
      </w:r>
    </w:p>
    <w:p>
      <w:pPr>
        <w:pStyle w:val="BookText"/>
        <w:rPr/>
      </w:pPr>
      <w:r>
        <w:rPr>
          <w:rFonts w:ascii="Amiri" w:hAnsi="Amiri" w:eastAsia="Amiri" w:cs="Amiri"/>
          <w:color w:val="111111"/>
          <w:sz w:val="28"/>
          <w:sz w:val="28"/>
          <w:szCs w:val="28"/>
          <w:rtl w:val="true"/>
          <w:lang w:bidi="ar-SA"/>
        </w:rPr>
        <w:t>حتّى أردت بى العظمى فأدركنى</w:t>
      </w:r>
    </w:p>
    <w:p>
      <w:pPr>
        <w:pStyle w:val="BookText"/>
        <w:rPr/>
      </w:pPr>
      <w:r>
        <w:rPr>
          <w:rFonts w:ascii="Amiri" w:hAnsi="Amiri" w:eastAsia="Amiri" w:cs="Amiri"/>
          <w:color w:val="111111"/>
          <w:sz w:val="28"/>
          <w:sz w:val="28"/>
          <w:szCs w:val="28"/>
          <w:rtl w:val="true"/>
          <w:lang w:bidi="ar-SA"/>
        </w:rPr>
        <w:t>ما أدرك النّاس من خوف ابن مروان</w:t>
      </w:r>
    </w:p>
    <w:p>
      <w:pPr>
        <w:pStyle w:val="BookText"/>
        <w:rPr/>
      </w:pPr>
      <w:r>
        <w:rPr>
          <w:rFonts w:ascii="Amiri" w:hAnsi="Amiri" w:eastAsia="Amiri" w:cs="Amiri"/>
          <w:color w:val="111111"/>
          <w:sz w:val="28"/>
          <w:sz w:val="28"/>
          <w:szCs w:val="28"/>
          <w:rtl w:val="true"/>
          <w:lang w:bidi="ar-SA"/>
        </w:rPr>
        <w:t>فاعذر أخاك ابن زنباع فإنّ له</w:t>
      </w:r>
    </w:p>
    <w:p>
      <w:pPr>
        <w:pStyle w:val="BookText"/>
        <w:rPr/>
      </w:pPr>
      <w:r>
        <w:rPr>
          <w:rFonts w:ascii="IRNazanin" w:hAnsi="IRNazanin" w:eastAsia="IRNazanin"/>
          <w:color w:val="111111"/>
          <w:sz w:val="28"/>
          <w:sz w:val="28"/>
          <w:szCs w:val="28"/>
          <w:rtl w:val="true"/>
          <w:lang w:bidi="fa-IR"/>
        </w:rPr>
        <w:t>فى النّائبات خطوبا ذات ألوان</w:t>
      </w:r>
    </w:p>
    <w:p>
      <w:pPr>
        <w:pStyle w:val="BookText"/>
        <w:rPr/>
      </w:pPr>
      <w:r>
        <w:rPr>
          <w:rFonts w:ascii="Amiri" w:hAnsi="Amiri" w:eastAsia="Amiri" w:cs="Amiri"/>
          <w:color w:val="111111"/>
          <w:sz w:val="28"/>
          <w:sz w:val="28"/>
          <w:szCs w:val="28"/>
          <w:rtl w:val="true"/>
          <w:lang w:bidi="ar-SA"/>
        </w:rPr>
        <w:t>يوما يمان إذا لاقيت ذا يمن</w:t>
      </w:r>
    </w:p>
    <w:p>
      <w:pPr>
        <w:pStyle w:val="BookText"/>
        <w:rPr/>
      </w:pPr>
      <w:r>
        <w:rPr>
          <w:rFonts w:ascii="Amiri" w:hAnsi="Amiri" w:eastAsia="Amiri" w:cs="Amiri"/>
          <w:color w:val="111111"/>
          <w:sz w:val="28"/>
          <w:sz w:val="28"/>
          <w:szCs w:val="28"/>
          <w:rtl w:val="true"/>
          <w:lang w:bidi="ar-SA"/>
        </w:rPr>
        <w:t>وإن لقيت معدّيّا فعدنانى</w:t>
      </w:r>
    </w:p>
    <w:p>
      <w:pPr>
        <w:pStyle w:val="BookText"/>
        <w:rPr/>
      </w:pPr>
      <w:r>
        <w:rPr>
          <w:rFonts w:ascii="Amiri" w:hAnsi="Amiri" w:eastAsia="Amiri" w:cs="Amiri"/>
          <w:color w:val="111111"/>
          <w:sz w:val="28"/>
          <w:sz w:val="28"/>
          <w:szCs w:val="28"/>
          <w:rtl w:val="true"/>
          <w:lang w:bidi="ar-SA"/>
        </w:rPr>
        <w:t>لو كنت مستغفرا يوما لطاغية</w:t>
      </w:r>
    </w:p>
    <w:p>
      <w:pPr>
        <w:pStyle w:val="BookText"/>
        <w:rPr/>
      </w:pPr>
      <w:r>
        <w:rPr>
          <w:rFonts w:ascii="Amiri" w:hAnsi="Amiri" w:eastAsia="Amiri" w:cs="Amiri"/>
          <w:color w:val="111111"/>
          <w:sz w:val="28"/>
          <w:sz w:val="28"/>
          <w:szCs w:val="28"/>
          <w:rtl w:val="true"/>
          <w:lang w:bidi="ar-SA"/>
        </w:rPr>
        <w:t>كنت المقدّم فى سرّى وإعلانى</w:t>
      </w:r>
    </w:p>
    <w:p>
      <w:pPr>
        <w:pStyle w:val="BookText"/>
        <w:rPr/>
      </w:pPr>
      <w:r>
        <w:rPr>
          <w:rFonts w:ascii="Amiri" w:hAnsi="Amiri" w:eastAsia="Amiri" w:cs="Amiri"/>
          <w:color w:val="111111"/>
          <w:sz w:val="28"/>
          <w:sz w:val="28"/>
          <w:szCs w:val="28"/>
          <w:rtl w:val="true"/>
          <w:lang w:bidi="ar-SA"/>
        </w:rPr>
        <w:t>لكن أبت لى آيات مطهّرة</w:t>
      </w:r>
    </w:p>
    <w:p>
      <w:pPr>
        <w:pStyle w:val="BookText"/>
        <w:rPr/>
      </w:pPr>
      <w:r>
        <w:rPr>
          <w:rFonts w:ascii="Amiri" w:hAnsi="Amiri" w:eastAsia="Amiri" w:cs="Amiri"/>
          <w:color w:val="111111"/>
          <w:sz w:val="28"/>
          <w:sz w:val="28"/>
          <w:szCs w:val="28"/>
          <w:rtl w:val="true"/>
          <w:lang w:bidi="ar-SA"/>
        </w:rPr>
        <w:t>عند الولاية فى طه وعمران</w:t>
      </w:r>
    </w:p>
    <w:p>
      <w:pPr>
        <w:pStyle w:val="BookText"/>
        <w:rPr/>
      </w:pPr>
      <w:r>
        <w:rPr>
          <w:rFonts w:ascii="Amiri" w:hAnsi="Amiri" w:eastAsia="Amiri" w:cs="Amiri"/>
          <w:color w:val="111111"/>
          <w:sz w:val="28"/>
          <w:sz w:val="28"/>
          <w:szCs w:val="28"/>
          <w:rtl w:val="true"/>
          <w:lang w:bidi="ar-SA"/>
        </w:rPr>
        <w:t xml:space="preserve">ولم يشرح البغدادى هذا البيت فى شرح شواهد الشافية وقد ذكر قصة عمران وأبياته فى شرح شواهد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وكامل المبرد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bookmarkStart w:id="45" w:name="pg14173_153829"/>
    </w:p>
    <w:p>
      <w:pPr>
        <w:pStyle w:val="BookText"/>
        <w:rPr/>
      </w:pPr>
      <w:bookmarkEnd w:id="45"/>
      <w:r>
        <w:rPr>
          <w:rFonts w:ascii="Amiri" w:hAnsi="Amiri" w:eastAsia="Amiri" w:cs="Amiri"/>
          <w:color w:val="111111"/>
          <w:sz w:val="28"/>
          <w:sz w:val="28"/>
          <w:szCs w:val="28"/>
          <w:rtl w:val="true"/>
          <w:lang w:bidi="ar-SA"/>
        </w:rPr>
        <w:t>أما سائر الصفات المذكورة فلمشابهتها للفعل لفظا أيضا تتعدّى فى العمل إلى غير مخصّص تلك الذات المدلول عليها من الحال والظرف وغيرهما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926779_3381743652"/>
      <w:bookmarkStart w:id="47" w:name="_Toc16"/>
      <w:bookmarkEnd w:id="46"/>
      <w:r>
        <w:rPr>
          <w:rtl w:val="true"/>
        </w:rPr>
        <w:t>الفرق بين الاسم المنسوب وبين اسم الزمان والمكان واسم الآلة</w:t>
      </w:r>
      <w:bookmarkEnd w:id="47"/>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الزمان والمكان أيضا نحو المضرب والمقتل واسم الآلة يدلان على ذات غير معينة موصوفة بصفة معينة ؛ إذ معنى المضرب مكان أو زمان يضرب فيه ، ومعنى المضرب آلة يضرب بها ، فهلّا رفعا ما يخصص تينك الذاتين أو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يوما معطشا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معطشا هو ، وصمت يوما معطشا نصفه ، وسرت فرسخا معسفا </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أى معسفا هو ، وسرت فرسخا معسفا نصفه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أن اقتضاء الصفة والمنسوب لمتبوع يخصّص الذات المبهمة التى يدلّان عليها وضعىّ بخلاف الآلة واسمى الزمان والمكان فانها وضعت على أن تدل على ذات مبهمة متصفة بوصف معين غير مخصصة بمتبوع ولا غيره ، فلما لم يكن لها مخصص لم تجر عليه ، ولم ترفعه ، ولم تنصب أيضا شيئا ، لأن النصب </w:t>
      </w:r>
    </w:p>
    <w:p>
      <w:pPr>
        <w:pStyle w:val="BookText"/>
        <w:rPr/>
      </w:pPr>
      <w:r>
        <w:rPr>
          <w:rFonts w:ascii="Amiri" w:hAnsi="Amiri" w:eastAsia="Amiri" w:cs="Amiri"/>
          <w:color w:val="111111"/>
          <w:sz w:val="28"/>
          <w:sz w:val="28"/>
          <w:szCs w:val="28"/>
          <w:rtl w:val="true"/>
          <w:lang w:bidi="ar-SA"/>
        </w:rPr>
        <w:t xml:space="preserve">فى الفعل الذى هو الأصل فى العمل بعد الرفع فكيف فى فروعه ، فمن ثم أوّلوا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مجرّ الرّامسات ذيولبا</w:t>
      </w:r>
    </w:p>
    <w:p>
      <w:pPr>
        <w:pStyle w:val="BookText"/>
        <w:rPr/>
      </w:pPr>
      <w:r>
        <w:rPr>
          <w:rFonts w:ascii="Amiri" w:hAnsi="Amiri" w:eastAsia="Amiri" w:cs="Amiri"/>
          <w:color w:val="111111"/>
          <w:sz w:val="28"/>
          <w:sz w:val="28"/>
          <w:szCs w:val="28"/>
          <w:rtl w:val="true"/>
          <w:lang w:bidi="ar-SA"/>
        </w:rPr>
        <w:t xml:space="preserve">عليه قضيم نمّقته الصّوانع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عفا ذو حسا من فرتنى فالفوارع</w:t>
      </w:r>
    </w:p>
    <w:p>
      <w:pPr>
        <w:pStyle w:val="BookText"/>
        <w:rPr/>
      </w:pPr>
      <w:r>
        <w:rPr>
          <w:rFonts w:ascii="Amiri" w:hAnsi="Amiri" w:eastAsia="Amiri" w:cs="Amiri"/>
          <w:color w:val="111111"/>
          <w:sz w:val="28"/>
          <w:sz w:val="28"/>
          <w:szCs w:val="28"/>
          <w:rtl w:val="true"/>
          <w:lang w:bidi="ar-SA"/>
        </w:rPr>
        <w:t>فجنبا أريك فالتّلاع الدّوافع</w:t>
      </w:r>
    </w:p>
    <w:p>
      <w:pPr>
        <w:pStyle w:val="BookText"/>
        <w:rPr/>
      </w:pPr>
      <w:r>
        <w:rPr>
          <w:rFonts w:ascii="Amiri" w:hAnsi="Amiri" w:eastAsia="Amiri" w:cs="Amiri"/>
          <w:color w:val="111111"/>
          <w:sz w:val="28"/>
          <w:sz w:val="28"/>
          <w:szCs w:val="28"/>
          <w:rtl w:val="true"/>
          <w:lang w:bidi="ar-SA"/>
        </w:rPr>
        <w:t xml:space="preserve">وقبل البيت المستشهد به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توهّمت آيات لها فعرفتها</w:t>
      </w:r>
    </w:p>
    <w:p>
      <w:pPr>
        <w:pStyle w:val="BookText"/>
        <w:rPr/>
      </w:pPr>
      <w:r>
        <w:rPr>
          <w:rFonts w:ascii="Amiri" w:hAnsi="Amiri" w:eastAsia="Amiri" w:cs="Amiri"/>
          <w:color w:val="111111"/>
          <w:sz w:val="28"/>
          <w:sz w:val="28"/>
          <w:szCs w:val="28"/>
          <w:rtl w:val="true"/>
          <w:lang w:bidi="ar-SA"/>
        </w:rPr>
        <w:t>لستّة أعوام وذا العام سابع</w:t>
      </w:r>
    </w:p>
    <w:p>
      <w:pPr>
        <w:pStyle w:val="BookText"/>
        <w:rPr/>
      </w:pPr>
      <w:r>
        <w:rPr>
          <w:rFonts w:ascii="Amiri" w:hAnsi="Amiri" w:eastAsia="Amiri" w:cs="Amiri"/>
          <w:color w:val="111111"/>
          <w:sz w:val="28"/>
          <w:sz w:val="28"/>
          <w:szCs w:val="28"/>
          <w:rtl w:val="true"/>
          <w:lang w:bidi="ar-SA"/>
        </w:rPr>
        <w:t>رماد ككحل العين ما إن تبينه</w:t>
      </w:r>
    </w:p>
    <w:p>
      <w:pPr>
        <w:pStyle w:val="BookText"/>
        <w:rPr/>
      </w:pPr>
      <w:r>
        <w:rPr>
          <w:rFonts w:ascii="Amiri" w:hAnsi="Amiri" w:eastAsia="Amiri" w:cs="Amiri"/>
          <w:color w:val="111111"/>
          <w:sz w:val="28"/>
          <w:sz w:val="28"/>
          <w:szCs w:val="28"/>
          <w:rtl w:val="true"/>
          <w:lang w:bidi="ar-SA"/>
        </w:rPr>
        <w:t>ونؤى كجذم الحوض أثلم خاشع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حسا ، وفرتنى ، وأريك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حسم من فرتنى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تفرست ،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 واللام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بعد ، وما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 وإن بعدها زائدة ، وتبينه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تظهره ، والنؤى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حفيرة تحفر حول الخباء لئلا يدخله المطر ، والجذم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 والخاشع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اللاصق بالأرض ، والضمير فى عليه راجع إلى النؤى ، والرامسات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الشديدة الهبوب وهى مأخوذة من الرمس وهو الدفن ، ومنه سمى القبر رمسا ، لأنها إذا هبت أثارت الغبار فيدفن ما يقع عليه ، والمراد من ذيولها أواخرها التى تكون ضعيفة ، والقضيم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الجلد الأبيض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حصير خيوطه من سيور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صانعة وهى اسم فاعل من الصنع ، والاستشهاد بالبيت على أن مجر الرامسات مصدر ميمى بمعنى الجر ، وإضافته إلى الرامسات من إضافة المصدر لفاعله ، وذيولها مفعوله والكلام على تقدير مضاف ، وكأنه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أثر جر الرامسات ذيولها ، فأما أن مجر مصدر فلما ذكره المؤلف من أن اسم المكان والزمان لا ينصبان المفعول ، لأنهما لا يرفعان وعمل النصب فرع عمل الرفع ، وأما تقدير المضاف فليصح المعنى ، لأنك لو لم تقدره لكنت قد شبهت الحدث وهو الجر بالذات وهو القضيم ، وإنما يشبه الحدث بالحدث أو الذات بالذات ، وهذا واضح بحمد الله إن شاء الله</w:t>
      </w:r>
      <w:bookmarkStart w:id="48" w:name="pg14173_153831"/>
    </w:p>
    <w:p>
      <w:pPr>
        <w:pStyle w:val="BookText"/>
        <w:rPr/>
      </w:pPr>
      <w:bookmarkEnd w:id="48"/>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أثر مجر أو موضع ، على حذف المضاف ، وعلى أن مجر بمعنى جر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المصغر فموضوع لذات مخصوصة بصفة مخصوصة ؛ إذ معنى رجيل رجل صغير ، فليس هناك مخصص غير لفظ المصغر حتى يرفعه ،</w:t>
      </w:r>
    </w:p>
    <w:p>
      <w:pPr>
        <w:pStyle w:val="Heading3"/>
        <w:numPr>
          <w:ilvl w:val="2"/>
          <w:numId w:val="1"/>
        </w:numPr>
        <w:rPr/>
      </w:pPr>
      <w:bookmarkStart w:id="49" w:name="__RefHeading___Toc4926781_3381743652"/>
      <w:bookmarkStart w:id="50" w:name="_Toc17"/>
      <w:bookmarkEnd w:id="49"/>
      <w:r>
        <w:rPr>
          <w:rtl w:val="true"/>
        </w:rPr>
        <w:t>أنواع التغييرات التي تلحق المنسوب إليه</w:t>
      </w:r>
      <w:bookmarkEnd w:id="50"/>
    </w:p>
    <w:p>
      <w:pPr>
        <w:pStyle w:val="BookText"/>
        <w:rPr/>
      </w:pPr>
      <w:r>
        <w:rPr>
          <w:rFonts w:ascii="Amiri" w:hAnsi="Amiri" w:eastAsia="Amiri" w:cs="Amiri"/>
          <w:color w:val="111111"/>
          <w:sz w:val="28"/>
          <w:sz w:val="28"/>
          <w:szCs w:val="28"/>
          <w:rtl w:val="true"/>
          <w:lang w:bidi="ar-SA"/>
        </w:rPr>
        <w:t xml:space="preserve">هذا ، واعلم أن المنسوب إليه يلزمه بسبب ياء النسب تغييرات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عام فى جميع الأسماء ، وبعضها مختص ببعضها ؛ فالعام كسر ما قبلها ليناسب الياء ، والمختص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حذف الحرف ، كحذف تاء التأنيث وعلامتى التثنية والجمعين وياء فعيلة وفعيلة وفعيل وفعيل المعتلى اللام وواو فعولة ، وإما قلب الحرف كما فى رحوى وعصوى وعموى فى عم ، وإما رد الحرف المحذوف كما فى دموى ، وإما إبدال بعض الحركات ببعض كما فى نمرى وشقرى </w:t>
      </w:r>
      <w:r>
        <w:rPr>
          <w:rStyle w:val="FootnoteAnchor"/>
          <w:rtl w:val="true"/>
        </w:rPr>
        <w:footnoteReference w:id="19"/>
      </w:r>
      <w:r>
        <w:rPr>
          <w:rFonts w:ascii="Amiri" w:hAnsi="Amiri" w:eastAsia="Amiri" w:cs="Amiri"/>
          <w:color w:val="111111"/>
          <w:sz w:val="28"/>
          <w:sz w:val="28"/>
          <w:szCs w:val="28"/>
          <w:rtl w:val="true"/>
          <w:lang w:bidi="ar-SA"/>
        </w:rPr>
        <w:t>، وإما زيادة الحرف كما فى كمّى ولائى ، وإما زيادة الحركة كما فى طووى وحيوى ، وإما نقل بنية إلى أخرى كما تقول فى المساجد مسجدى ، وإما حذف كلمة كمرئى فى امرىء القيس ، هذا هو القياسى من التغييرات ، وأما الشاذ منها فسيجىء فى أماكنه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ويفتح الثّانى من نحو نمر والدّئل بخلاف تغلبىّ على الأفصح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المنسوب إليه إذا كان على ثلاثة أحرف أوسطها مكسور وجب فتحه فى النسب ، وذلك ثلاثة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 ، ودئل ، وإبل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نمرى ودؤلى وإبلى ، وذلك لأنك لو لم تفتحه لصار جميع حروف الكلمة المبنية على 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الثلاثيّة المجردة من الزوائد ، أو أكثرها ، على غاية من الثقل ؛ بتتابع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الياء ، والكسرة ، إذ فى نحو إبلى لم يخلص منها حرف ، وفى نحو يمرى ودئلىّ وخربى </w:t>
      </w:r>
      <w:r>
        <w:rPr>
          <w:rStyle w:val="FootnoteAnchor"/>
          <w:rtl w:val="true"/>
        </w:rPr>
        <w:footnoteReference w:id="20"/>
      </w:r>
      <w:r>
        <w:rPr>
          <w:rFonts w:ascii="Amiri" w:hAnsi="Amiri" w:eastAsia="Amiri" w:cs="Amiri"/>
          <w:color w:val="111111"/>
          <w:sz w:val="28"/>
          <w:sz w:val="28"/>
          <w:szCs w:val="28"/>
          <w:rtl w:val="true"/>
          <w:lang w:bidi="ar-SA"/>
        </w:rPr>
        <w:t>لم يخلص منها إلا أول الحروف ، وأما نحو عضدى وعنقى فإنه وإن استولت الثقلاء أيضا على البنية المطلوبة منها الخفة إلا أن تغاير الثقلاء هون الأمر ، لأن الطبع لا ينفر من توالى المختلفات وإن كانت كلها مكروهة كما ينفر من توالى المتمائلات المكروهة ، إذ مجرد التوالى مكروه حتى فى غير المكروهات أيضا ، وكل كثير عدو للطبيعة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وضع الكلمة على أخف الأبنيه بأن تكون زائدة على الثلاثة فلا يستنكر تتالى الثقلاء الأمثال فيها ، إذ لم تكن فى أصل الوضع مبنية على الخفة ، فمن ثمّ تقول تغلبى ومغربى وجندلىّ </w:t>
      </w:r>
      <w:r>
        <w:rPr>
          <w:rStyle w:val="FootnoteAnchor"/>
          <w:rtl w:val="true"/>
        </w:rPr>
        <w:footnoteReference w:id="21"/>
      </w:r>
      <w:r>
        <w:rPr>
          <w:rFonts w:ascii="IRNazanin" w:hAnsi="IRNazanin" w:eastAsia="IRNazanin"/>
          <w:color w:val="111111"/>
          <w:sz w:val="28"/>
          <w:sz w:val="28"/>
          <w:szCs w:val="28"/>
          <w:rtl w:val="true"/>
          <w:lang w:bidi="fa-IR"/>
        </w:rPr>
        <w:t xml:space="preserve">وعلبطى </w:t>
      </w:r>
      <w:r>
        <w:rPr>
          <w:rStyle w:val="FootnoteAnchor"/>
          <w:rtl w:val="true"/>
        </w:rPr>
        <w:footnoteReference w:id="22"/>
      </w:r>
      <w:r>
        <w:rPr>
          <w:rFonts w:ascii="IRNazanin" w:hAnsi="IRNazanin" w:eastAsia="IRNazanin"/>
          <w:color w:val="111111"/>
          <w:sz w:val="28"/>
          <w:sz w:val="28"/>
          <w:szCs w:val="28"/>
          <w:rtl w:val="true"/>
          <w:lang w:bidi="fa-IR"/>
        </w:rPr>
        <w:t>ومستخرجى ومدحرجى وجحمرشى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عند الخليل ، فتغلبى بالفتح عنده شاذ لا يقاس عليه ،</w:t>
      </w:r>
    </w:p>
    <w:p>
      <w:pPr>
        <w:pStyle w:val="BookText"/>
        <w:rPr/>
      </w:pPr>
      <w:r>
        <w:rPr>
          <w:rFonts w:ascii="Amiri" w:hAnsi="Amiri" w:eastAsia="Amiri" w:cs="Amiri"/>
          <w:color w:val="111111"/>
          <w:sz w:val="28"/>
          <w:sz w:val="28"/>
          <w:szCs w:val="28"/>
          <w:rtl w:val="true"/>
          <w:lang w:bidi="ar-SA"/>
        </w:rPr>
        <w:t>واستثنى المبرد من جملة الزائد على الثلاثة ما كان على أربعة ساكن الثانى نحو تغلبى ويثربى فأجاز الفتح فيما قبل حرفه الأخير مع الكسر ، قياسا مطردا ، وذلك لأن الثانى ساكن والساكن كالميت المعدوم ؛ فلحق بالثلاثى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ما قاله الخليل ، إذ لم يسمع الفتح إلا فى تغلبي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كسر الفاء إتباعا للعين الحلقى المكسور فى نحو الصّعق قال فى المنسوب صعقى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وفتح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سمعناهم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وملخص هذا أن من يقول صعقا كابل ينسب إليه على لفظه وقياسه فتح العين مع بقاء كسر الصاد ، وأن خيرا من ذلك أن يقال فى المنسوب إليه 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وكسر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إليه صعقى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صعقى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 ولعل ذلك ليبقى سبب كسر الصاد بحاله أعنى كسر العين</w:t>
      </w:r>
      <w:r>
        <w:rPr>
          <w:rFonts w:eastAsia="Amiri" w:cs="Amiri" w:ascii="Amiri" w:hAnsi="Amiri"/>
          <w:color w:val="111111"/>
          <w:sz w:val="28"/>
          <w:szCs w:val="28"/>
          <w:rtl w:val="true"/>
          <w:lang w:bidi="ar-SA"/>
        </w:rPr>
        <w:t>.</w:t>
      </w:r>
      <w:bookmarkStart w:id="51" w:name="pg14173_153834"/>
    </w:p>
    <w:p>
      <w:pPr>
        <w:pStyle w:val="Heading3"/>
        <w:numPr>
          <w:ilvl w:val="2"/>
          <w:numId w:val="1"/>
        </w:numPr>
        <w:rPr/>
      </w:pPr>
      <w:bookmarkStart w:id="52" w:name="__RefHeading___Toc4926783_3381743652"/>
      <w:bookmarkStart w:id="53" w:name="_Toc18"/>
      <w:bookmarkEnd w:id="51"/>
      <w:bookmarkEnd w:id="52"/>
      <w:r>
        <w:rPr>
          <w:rtl w:val="true"/>
        </w:rPr>
        <w:t xml:space="preserve">النسب إلى فعولة وفعلية </w:t>
      </w:r>
      <w:r>
        <w:rPr>
          <w:rtl w:val="true"/>
        </w:rPr>
        <w:t xml:space="preserve">( </w:t>
      </w:r>
      <w:r>
        <w:rPr>
          <w:rtl w:val="true"/>
        </w:rPr>
        <w:t>بفتح الفاء</w:t>
      </w:r>
      <w:r>
        <w:rPr>
          <w:rtl w:val="true"/>
        </w:rPr>
        <w:t xml:space="preserve">) </w:t>
      </w:r>
      <w:r>
        <w:rPr>
          <w:rtl w:val="true"/>
        </w:rPr>
        <w:t xml:space="preserve">وفعلية </w:t>
      </w:r>
      <w:r>
        <w:rPr>
          <w:rtl w:val="true"/>
        </w:rPr>
        <w:t xml:space="preserve">( </w:t>
      </w:r>
      <w:r>
        <w:rPr>
          <w:rtl w:val="true"/>
        </w:rPr>
        <w:t xml:space="preserve">بضم الفاء </w:t>
      </w:r>
      <w:r>
        <w:rPr>
          <w:rtl w:val="true"/>
        </w:rPr>
        <w:t>)</w:t>
      </w:r>
      <w:bookmarkEnd w:id="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وتحذف الواو والياء من فعولة وفعيلة بشرط صحة العين ونفى التّضعيف كحنفىّ وشنئىّ ، ومن فعيلة غير مضاعف كجهنىّ بخلاف طويلىّ وشديدىّ ؛ وسليقىّ وسليمىّ فى الأزد ، وعميرىّ فى كلب ؛ شاذ ، وعبدىّ وجذمىّ فى بنى عبيدة وجذيمة أشذ ، وخريبىّ شاذّ ، وثقفىّ وقرشىّ وفقمىّ فى كنانة ، وملحىّ فى خزاعة ؛ شاذّ</w:t>
      </w:r>
    </w:p>
    <w:p>
      <w:pPr>
        <w:pStyle w:val="BookText"/>
        <w:rPr/>
      </w:pPr>
      <w:r>
        <w:rPr>
          <w:rFonts w:ascii="Amiri" w:hAnsi="Amiri" w:eastAsia="Amiri" w:cs="Amiri"/>
          <w:color w:val="111111"/>
          <w:sz w:val="28"/>
          <w:sz w:val="28"/>
          <w:szCs w:val="28"/>
          <w:rtl w:val="true"/>
          <w:lang w:bidi="ar-SA"/>
        </w:rPr>
        <w:t>وتحذف الياء من المعتلّ اللّام من المذكّر والمؤنّث ، وتقلب الياء الأخيرة واوا كغنوىّ وقصوىّ وأموىّ ، وجاء أمّىّ بخلاف غنوىّ ، وأموىّ شاذّ ، وأجرى تحوىّ فى تحيّة مجرى غنوىّ ، وأمّا فى نحو عدوّ فعدوّيّ اتّفاقا ، وفى نحو عدوّة قال المبرّد مثله وقال سيبويه عدوىّ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سبب هذا التغيير فريب من سبب الأول ، وذلك أن فعيلا وفعيلا قريبان من البناء الثلاثى ، ويستولى الكسر مع الياء على أكثر حروفها لو قلت فعيلى وفعيلى ، وهو فى الثانى أقل ، وأما إذا زادت الكلمة على هذه البنية مع الاستيلاء المذكور نحو إزميلىّ </w:t>
      </w:r>
      <w:r>
        <w:rPr>
          <w:rStyle w:val="FootnoteAnchor"/>
          <w:rtl w:val="true"/>
        </w:rPr>
        <w:footnoteReference w:id="25"/>
      </w:r>
      <w:r>
        <w:rPr>
          <w:rFonts w:ascii="Amiri" w:hAnsi="Amiri" w:eastAsia="Amiri" w:cs="Amiri"/>
          <w:color w:val="111111"/>
          <w:sz w:val="28"/>
          <w:sz w:val="28"/>
          <w:szCs w:val="28"/>
          <w:rtl w:val="true"/>
          <w:lang w:bidi="ar-SA"/>
        </w:rPr>
        <w:t xml:space="preserve">وسكّيتىّ وسكّيتىّ </w:t>
      </w:r>
      <w:r>
        <w:rPr>
          <w:rStyle w:val="FootnoteAnchor"/>
          <w:rtl w:val="true"/>
        </w:rPr>
        <w:footnoteReference w:id="26"/>
      </w:r>
      <w:r>
        <w:rPr>
          <w:rFonts w:ascii="Amiri" w:hAnsi="Amiri" w:eastAsia="Amiri" w:cs="Amiri"/>
          <w:color w:val="111111"/>
          <w:sz w:val="28"/>
          <w:sz w:val="28"/>
          <w:szCs w:val="28"/>
          <w:rtl w:val="true"/>
          <w:lang w:bidi="ar-SA"/>
        </w:rPr>
        <w:t xml:space="preserve">بتشديد الكاف فيهما </w:t>
      </w:r>
    </w:p>
    <w:p>
      <w:pPr>
        <w:pStyle w:val="BookText"/>
        <w:rPr/>
      </w:pPr>
      <w:r>
        <w:rPr>
          <w:rFonts w:ascii="Amiri" w:hAnsi="Amiri" w:eastAsia="Amiri" w:cs="Amiri"/>
          <w:color w:val="111111"/>
          <w:sz w:val="28"/>
          <w:sz w:val="28"/>
          <w:szCs w:val="28"/>
          <w:rtl w:val="true"/>
          <w:lang w:bidi="ar-SA"/>
        </w:rPr>
        <w:t xml:space="preserve">فلا يحذف منها حرف المد ، سواء كانت مع التاء أولا ، إذ وضعها إذن على الثقل فلا يستنكر الثقل العارض فى الوضع الثانى ، أعنى وضع النسبة ، لكن مع قرب بناء فعيل وفعيل من البناء الثلاثى ليسا مثله ، إذ ذاك موضوع فى الأصل على غاية الخفة ، دون هذين ، فلا جرم لم يفرق فى الثلاثى بين فعل وفعلة نحو نمر ونمرة ، وفتح العين فى النسب إليهما ، وأما ههنا فلكون البناءين موضوعين على نوع من الثقل بزيادتهما على الثلاثى لم يستنكر الثقل العارض فى النسب غاية الاستنكار حتى يسوّى بين المذكر والمؤنث ، بل نظر ، فلما لم يحذف فى المذكر حرف لم يحذف حرف المد أيضا ، ولما حذف فى المؤنث التاء كما هو مطرد فى جميع باب النسب صار باب الحذف مفتوحا ، فحذف حرف اللين أيضا ، إذ الحذف يذكر الحذف ، فحصل به مع التخفيف الفرق بين المذكر والمؤنث ، وكذا ينبغى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يحذف للفرق بين المذكر والمؤنث ، لأن المذكر أول ، وإنما حصل الالتباس بينهما لما وصلوا إلى المؤنث ؛ ففصلوا بينهما بتخفيف الثقل الذى كانوا اغتفروه فى المذكر وتناسوه هناك ، وإنما ذكروه ههنا بما حصل من حذف التاء مع قصد الفرق ، فكان على ما قيل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ذكّرتنى الطّعن وكنت ناسيا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لها بالمشرفىّ حاديا</w:t>
      </w:r>
    </w:p>
    <w:p>
      <w:pPr>
        <w:pStyle w:val="BookText"/>
        <w:rPr/>
      </w:pPr>
      <w:r>
        <w:rPr>
          <w:rFonts w:ascii="Amiri" w:hAnsi="Amiri" w:eastAsia="Amiri" w:cs="Amiri"/>
          <w:color w:val="111111"/>
          <w:sz w:val="28"/>
          <w:sz w:val="28"/>
          <w:szCs w:val="28"/>
          <w:rtl w:val="true"/>
          <w:lang w:bidi="ar-SA"/>
        </w:rPr>
        <w:t>ذكّرتنى الطّعن وكنت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والضمير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الابل المفهومة من الحال وإن لم يجر لها ذكر فى الكلام ، والأقاصى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أقصى أفعل تفضيل من قصى كدعا ورضى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بعد والمشرفى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مشارف ، وهى قرى قرب حوران منها بصرى من الشام ثم من أعمال دمشق ، إليها تنسب السيوف المشرفية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منصور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المشرفية منسوبة إلى مشارف ، وهى قرى من أرض العرب تدنو من الريف ، وحكى الواحدى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قرى باليمن ،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البحر شطه ، وما كان عليه من المدن يقال لها المشارف تنسب إليها السيوف المشرفية ،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مشارف قرية من قرى 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إن مشارف قرى فهو جمع لفظا ومعنى ، فالنسبة إليه برده إلى واحده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مشرفى ، وهو قياس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مشارف قرية فهو جمع لفظا مفرد فى المعنى ، فالنسبة إليه تكون على لفظه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مشارفى ، فقولهم مشرفى على هذا الوجه شاذ</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ردّوا على أقربها الأقاصيا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ويذكرون التخفيف أيضا بسبب آخر غير حذف التاء ، وهو كون لام الفعل فى فعيل وفعيل ياء نحو على وقصى ، خففوا لأجل حصول الثقل المفرط لو قيل عليّىّ وقصيّىّ فى البناء القريب من الثلاثى ، ولم يفرقوا فى 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لقوته بين ذى التاء وغيره ، فالنسبة إلى على وعلية علوى ، وكذا قصى وأمية ، كما استوى فى نمر ونمرة ؛ خففوا هذا بحذف الياء الأولى الساكنة لأن ما قبل ياء النسبة لا يكون إلا متحركا بالكسر كما مر ، والأولى مد فلا يتحرك ، وتقلب الياء الباقية واوا لئلا يتوالى الأمثال ؛ فان الواو وإن كانت أثقل من الياء </w:t>
      </w:r>
      <w:bookmarkStart w:id="54" w:name="pg14173_153837"/>
    </w:p>
    <w:p>
      <w:pPr>
        <w:pStyle w:val="BookText"/>
        <w:rPr/>
      </w:pPr>
      <w:bookmarkEnd w:id="54"/>
      <w:r>
        <w:rPr>
          <w:rFonts w:ascii="Amiri" w:hAnsi="Amiri" w:eastAsia="Amiri" w:cs="Amiri"/>
          <w:color w:val="111111"/>
          <w:sz w:val="28"/>
          <w:sz w:val="28"/>
          <w:szCs w:val="28"/>
          <w:rtl w:val="true"/>
          <w:lang w:bidi="ar-SA"/>
        </w:rPr>
        <w:t>لو انفردت لكنهم استراحوا إليها من ثقل تتالى الأمثال كما ذكرنا ، ولا تكاد تجد ما قبل ياء النسبة ياء إلا مع سكون ما قبلها نحو ظبيىّ لأن ذلك السكون يقلل شيئا من الثقل المذكور ، ألا ترى أن حركة الياء تستثقل فى قاض إذا كانت ضمة أو كسرة ، بخلاف ظبى ، وليس الثقل فى نحو أميّىّ لا نفتاح ما قبل أولى الياءين المشددتين كالثقل فى نحو عليّيّ ؛ لأن ههنا مع الياءين المشددتين كسرتين ؛ فلهذا كان استعمال نحو أميى بياءين مشددتين أكثر من استعمال نحو عديى كذلك ، وقد جاء نحو أميى وعديى بياءين مشددتين فيهما فى كلامهم كما حكى يونس ، وإن كان التخفيف فيهما بحذف أولى الياءين وقلب الثانية واوا أكثر</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926785_3381743652"/>
      <w:bookmarkStart w:id="56" w:name="_Toc19"/>
      <w:bookmarkEnd w:id="55"/>
      <w:r>
        <w:rPr>
          <w:rtl w:val="true"/>
        </w:rPr>
        <w:t>اختلاف العلماء في النسب إلى فعول وفعولة وتعليل ما ذهب إليه كل منهم</w:t>
      </w:r>
      <w:bookmarkEnd w:id="5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فعول وفعولة فسيبويه </w:t>
      </w:r>
      <w:r>
        <w:rPr>
          <w:rStyle w:val="FootnoteAnchor"/>
          <w:rtl w:val="true"/>
        </w:rPr>
        <w:footnoteReference w:id="27"/>
      </w:r>
      <w:r>
        <w:rPr>
          <w:rFonts w:ascii="Amiri" w:hAnsi="Amiri" w:eastAsia="Amiri" w:cs="Amiri"/>
          <w:color w:val="111111"/>
          <w:sz w:val="28"/>
          <w:sz w:val="28"/>
          <w:szCs w:val="28"/>
          <w:rtl w:val="true"/>
          <w:lang w:bidi="ar-SA"/>
        </w:rPr>
        <w:t xml:space="preserve">يجريهما مجرى فعيل وفعيلة فى حذف حرف اللين فى المؤنث دون المذكر قياسا مطردا ، تشبيها لواو المد بيائه لتساويهما فى المد وفى المحل أعنى كونهما بعد العين ، ولهذا يكونان ردفا فى قصيدة واحدة كما تقول مثلا فى قافية غفور وفى الأخرى كبير ، وقال المبرد شنئىّ فى شنوأة شاذ لا يجوز القياس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الواو والياء والضم والكسر فى هذا الباب فرق ، ألا ترى أنهم قالوا نمرى بالفتح فى نمر ولم يقولوا فى سمر سمرى اتفاقا ، </w:t>
      </w:r>
    </w:p>
    <w:p>
      <w:pPr>
        <w:pStyle w:val="BookText"/>
        <w:rPr/>
      </w:pPr>
      <w:r>
        <w:rPr>
          <w:rFonts w:ascii="Amiri" w:hAnsi="Amiri" w:eastAsia="Amiri" w:cs="Amiri"/>
          <w:color w:val="111111"/>
          <w:sz w:val="28"/>
          <w:sz w:val="28"/>
          <w:szCs w:val="28"/>
          <w:rtl w:val="true"/>
          <w:lang w:bidi="ar-SA"/>
        </w:rPr>
        <w:t>وكذا قالوا فى المعتل اللام فى نحو عدىّ عدوى وفى عدو عدوّى اتفاقا ، فكيف وافق فعولة فعيلة ولم يوافق فعل فعلا ولا فعول المعتل اللام فعيلا ، وكذا فعولة المعتل اللام بالواو أيضا ، عند المبرد فعولىّ ، وعند سيبويه فعلى كما كان فى الصحيح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فالمبرد يقول فى حلوب وحلوبة حلوبى ، وكذا فى عدوّ وعدوّة عدوّى ، ولا يفرق بين المذكر والمؤنث لا فى الصحيح اللام ولا فى المعتله ، ولا يحذف الواو من أحدهما ، وسيبويه يفرق فيهما بين المذكر والمؤنث ، فيقول في حلوب وعدوّ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حلوبى وعدوى ، وفى حلوبة وعدوة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حلبى وعدوى ، قياسا على فعيل وفعيلة ، والذى غره شنوءة فإنهم قالوا فيها شنئىّ ، ولو لا قياسها على نحو حنيفة لم يكن لفتح العين المضمومة بعد حذف الواو وجه ، لأن فعليا كعضدى وعجزى موجود فى كلامهم ، فسيبويه يشبه فعولة مطلقا قياسا بفعيلة فى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اللين ، وفتح العين ، والمبرد يقصر ذلك على شنوءة فقط ، وقد خلط المصنف </w:t>
      </w:r>
      <w:r>
        <w:rPr>
          <w:rStyle w:val="FootnoteAnchor"/>
          <w:rtl w:val="true"/>
        </w:rPr>
        <w:footnoteReference w:id="28"/>
      </w:r>
      <w:r>
        <w:rPr>
          <w:rFonts w:ascii="Amiri" w:hAnsi="Amiri" w:eastAsia="Amiri" w:cs="Amiri"/>
          <w:color w:val="111111"/>
          <w:sz w:val="28"/>
          <w:sz w:val="28"/>
          <w:szCs w:val="28"/>
          <w:rtl w:val="true"/>
          <w:lang w:bidi="ar-SA"/>
        </w:rPr>
        <w:t xml:space="preserve">ههنا فى الشرح فاحذر تخليطه ، وقول المبرد ههنا متين كما ترى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صحة العين ونفى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إن كان فعولة معتلة العين نحو قوولة وبيوعه فى مبالغة قائل وبائع ، أو كانت مضاعفة نحو كدودة ، وكذا إن كانت فعيلة معتلة العين كحويزة وبييعة من البيع ، أو مضاعفة كشديدة ، لم تحذف حرف المد فى شىء منها ، إذ لو حذفته لقلت قولىّ وبيعىّ وكددىّ وحوزى </w:t>
      </w:r>
      <w:r>
        <w:rPr>
          <w:rStyle w:val="FootnoteAnchor"/>
          <w:rtl w:val="true"/>
        </w:rPr>
        <w:footnoteReference w:id="30"/>
      </w:r>
      <w:r>
        <w:rPr>
          <w:rFonts w:ascii="Amiri" w:hAnsi="Amiri" w:eastAsia="Amiri" w:cs="Amiri"/>
          <w:color w:val="111111"/>
          <w:sz w:val="28"/>
          <w:sz w:val="28"/>
          <w:szCs w:val="28"/>
          <w:rtl w:val="true"/>
          <w:lang w:bidi="ar-SA"/>
        </w:rPr>
        <w:t xml:space="preserve">وبيعىّ وشددىّ ، فلو لم تدغم ولم تقلب الواو ولا الياء ألفا </w:t>
      </w:r>
    </w:p>
    <w:p>
      <w:pPr>
        <w:pStyle w:val="BookText"/>
        <w:rPr/>
      </w:pPr>
      <w:r>
        <w:rPr>
          <w:rFonts w:ascii="Amiri" w:hAnsi="Amiri" w:eastAsia="Amiri" w:cs="Amiri"/>
          <w:color w:val="111111"/>
          <w:sz w:val="28"/>
          <w:sz w:val="28"/>
          <w:szCs w:val="28"/>
          <w:rtl w:val="true"/>
          <w:lang w:bidi="ar-SA"/>
        </w:rPr>
        <w:t xml:space="preserve">لكنت كالساعى إلى مثعب موائلا من سبل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فررت من معن وإفلاسه</w:t>
      </w:r>
    </w:p>
    <w:p>
      <w:pPr>
        <w:pStyle w:val="BookText"/>
        <w:rPr/>
      </w:pPr>
      <w:r>
        <w:rPr>
          <w:rFonts w:ascii="Amiri" w:hAnsi="Amiri" w:eastAsia="Amiri" w:cs="Amiri"/>
          <w:color w:val="111111"/>
          <w:sz w:val="28"/>
          <w:sz w:val="28"/>
          <w:szCs w:val="28"/>
          <w:rtl w:val="true"/>
          <w:lang w:bidi="ar-SA"/>
        </w:rPr>
        <w:t>إلى اليزيدىّ أبى واقد</w:t>
      </w:r>
    </w:p>
    <w:p>
      <w:pPr>
        <w:pStyle w:val="BookText"/>
        <w:rPr/>
      </w:pPr>
      <w:r>
        <w:rPr>
          <w:rFonts w:ascii="Amiri" w:hAnsi="Amiri" w:eastAsia="Amiri" w:cs="Amiri"/>
          <w:color w:val="111111"/>
          <w:sz w:val="28"/>
          <w:sz w:val="28"/>
          <w:szCs w:val="28"/>
          <w:rtl w:val="true"/>
          <w:lang w:bidi="ar-SA"/>
        </w:rPr>
        <w:t>وكنت كالسّاعى إلى مثعب</w:t>
      </w:r>
    </w:p>
    <w:p>
      <w:pPr>
        <w:pStyle w:val="BookText"/>
        <w:rPr/>
      </w:pPr>
      <w:r>
        <w:rPr>
          <w:rFonts w:ascii="IRNazanin" w:hAnsi="IRNazanin" w:eastAsia="IRNazanin"/>
          <w:color w:val="111111"/>
          <w:sz w:val="28"/>
          <w:sz w:val="28"/>
          <w:szCs w:val="28"/>
          <w:rtl w:val="true"/>
          <w:lang w:bidi="fa-IR"/>
        </w:rPr>
        <w:t>موائلا من سبل الرّاعد</w:t>
      </w:r>
    </w:p>
    <w:p>
      <w:pPr>
        <w:pStyle w:val="BookText"/>
        <w:rPr/>
      </w:pPr>
      <w:r>
        <w:rPr>
          <w:rFonts w:ascii="Amiri" w:hAnsi="Amiri" w:eastAsia="Amiri" w:cs="Amiri"/>
          <w:color w:val="111111"/>
          <w:sz w:val="28"/>
          <w:sz w:val="28"/>
          <w:szCs w:val="28"/>
          <w:rtl w:val="true"/>
          <w:lang w:bidi="ar-SA"/>
        </w:rPr>
        <w:t xml:space="preserve">ومعن المذكور هنا هو معن بن زائدة الشيبانى الذى يضرب به المثل فى الجود ، وإنما أضاف الافلاس إليه لأن الأفلاس لازم للكرام غالبا ، والمراد باليزيدى أحد أولاد يزيد بن عبد الملك ، والمثعب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الثاء المثلثة وفتح العين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واءل إلى المكان مواءلة ووئالا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ذو الرعد</w:t>
      </w:r>
    </w:p>
    <w:p>
      <w:pPr>
        <w:pStyle w:val="BookText"/>
        <w:rPr/>
      </w:pPr>
      <w:r>
        <w:rPr>
          <w:rFonts w:ascii="Amiri" w:hAnsi="Amiri" w:eastAsia="Amiri" w:cs="Amiri"/>
          <w:color w:val="111111"/>
          <w:sz w:val="28"/>
          <w:sz w:val="28"/>
          <w:szCs w:val="28"/>
          <w:rtl w:val="true"/>
          <w:lang w:bidi="ar-SA"/>
        </w:rPr>
        <w:t>الراعد ، إذ المد فى مثله ليس فى غاية الثقل كما ذكرنا ، ولذلك لم يحذف فى المجرد عن التاء الصحيح اللام ، بل حذفه لأدنى ثقل فيه ، حملا على الثلاثى كما مر ، مع قصد الفرق بين المذكر والمؤنث ، واجتماع المثلين المتحركين فى كلمة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وتحرك الواو والياء عينين مع انفتاح</w:t>
      </w:r>
    </w:p>
    <w:p>
      <w:pPr>
        <w:pStyle w:val="BookText"/>
        <w:rPr/>
      </w:pPr>
      <w:r>
        <w:rPr>
          <w:rFonts w:ascii="Amiri" w:hAnsi="Amiri" w:eastAsia="Amiri" w:cs="Amiri"/>
          <w:color w:val="111111"/>
          <w:sz w:val="28"/>
          <w:sz w:val="28"/>
          <w:szCs w:val="28"/>
          <w:rtl w:val="true"/>
          <w:lang w:bidi="ar-SA"/>
        </w:rPr>
        <w:t>ما قبلهما قليلان متروكان عندهم ، ولو أدغمت وقلبت لبعدت الكلمة جدا عما هو أصلها لا لموجب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تقلب الواو والياء ألفا فى قوول وبيوع وبييع مع تحركهما وانفتاح ما قبلهما ، فما المحذور لو لم تقلبا أيضا مع حذف المد؟</w:t>
      </w:r>
    </w:p>
    <w:p>
      <w:pPr>
        <w:pStyle w:val="BookText"/>
        <w:rPr/>
      </w:pPr>
      <w:r>
        <w:rPr>
          <w:rFonts w:ascii="Amiri" w:hAnsi="Amiri" w:eastAsia="Amiri" w:cs="Amiri"/>
          <w:color w:val="111111"/>
          <w:sz w:val="28"/>
          <w:sz w:val="28"/>
          <w:szCs w:val="28"/>
          <w:rtl w:val="true"/>
          <w:lang w:bidi="ar-SA"/>
        </w:rPr>
        <w:t>فالجواب أنهما لم تقلبا مع المد لعدم موازنة الفعل معه التى هى شرط فى القلب كما يجىء فى باب الاعلال ؛ ومع حذف المد تحصل الموازنة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فعيلة غير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شرط ذلك لأنه لو حذف من مديدى فى مديدة </w:t>
      </w:r>
      <w:r>
        <w:rPr>
          <w:rStyle w:val="FootnoteAnchor"/>
          <w:rtl w:val="true"/>
        </w:rPr>
        <w:footnoteReference w:id="32"/>
      </w:r>
      <w:r>
        <w:rPr>
          <w:rFonts w:ascii="Amiri" w:hAnsi="Amiri" w:eastAsia="Amiri" w:cs="Amiri"/>
          <w:color w:val="111111"/>
          <w:sz w:val="28"/>
          <w:sz w:val="28"/>
          <w:szCs w:val="28"/>
          <w:rtl w:val="true"/>
          <w:lang w:bidi="ar-SA"/>
        </w:rPr>
        <w:t xml:space="preserve">لجاء المحذور المذكور فى شديدة ، ولم يشترط ههنا صحة العين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قويمة </w:t>
      </w:r>
      <w:r>
        <w:rPr>
          <w:rStyle w:val="FootnoteAnchor"/>
          <w:rtl w:val="true"/>
        </w:rPr>
        <w:footnoteReference w:id="33"/>
      </w:r>
      <w:r>
        <w:rPr>
          <w:rFonts w:ascii="Amiri" w:hAnsi="Amiri" w:eastAsia="Amiri" w:cs="Amiri"/>
          <w:color w:val="111111"/>
          <w:sz w:val="28"/>
          <w:sz w:val="28"/>
          <w:szCs w:val="28"/>
          <w:rtl w:val="true"/>
          <w:lang w:bidi="ar-SA"/>
        </w:rPr>
        <w:t>إذا حذف ياؤه لم تكن الواو متحركة منفتحا ما قبلها كما كان يكون فى طويلة وقوولة لو حذف المد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وسليقى 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 والسليقى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من أهل السليقة ، وهو الذى يتكلم بأصل طبيعته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القرآن كذلك ، بلا تتبع للقراء فيما نقلوه من القراآت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بنحوىّ يلوك لسانه</w:t>
      </w:r>
    </w:p>
    <w:p>
      <w:pPr>
        <w:pStyle w:val="BookText"/>
        <w:rPr/>
      </w:pPr>
      <w:r>
        <w:rPr>
          <w:rFonts w:ascii="Amiri" w:hAnsi="Amiri" w:eastAsia="Amiri" w:cs="Amiri"/>
          <w:color w:val="111111"/>
          <w:sz w:val="28"/>
          <w:sz w:val="28"/>
          <w:szCs w:val="28"/>
          <w:rtl w:val="true"/>
          <w:lang w:bidi="ar-SA"/>
        </w:rPr>
        <w:t xml:space="preserve">ولكن سليقىّ أقول فأعرب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وسليمى فى الأزد وعميرىّ فى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إن كان فى العرب سليمة فى غير الأزد وعميرة فى غير كلب ، أو سميت الآن بسليمة أو عميرة شخصا أو قبيلة أو غير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وعمرى على القياس ، والذى شذ هو المنسوب إلى سليمة قبيلة من الأزد ، وإلى عميرة قبيلة من كلب ، كأنهم قصدوا الفرق بين هاتين القبيلتين وبين سليمة وعميرة من قوم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وعبدى وجذمى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فى حى من بنى عدى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بنو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من نثق به أن بعضهم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بنى جذيمة جذمى فيضم الجيم ويجريه مجرى عبدىّ ؛ فرقا بين هاتين القبيلتين وبين مسمى آخر بعبيدة وجذيمة ، وحذف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الموضعين ؛ لما يجىء بعد من كيفية النسبة إلى المضاف والمضاف إليه ، ولو سميت بعبيدة وجذيمة شيئا آخر جرى النسبة إليه على القياس ، كما قلنا فى عميرة وسليمة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هذا أشذ من الأول لأن فى الأول ترك حذف الياء كما فى فعيل ، وغايته إبقاء الكلمة على أصلها ، وليس فيه تغيير الكلمة عن أصلها ، </w:t>
      </w:r>
    </w:p>
    <w:p>
      <w:pPr>
        <w:pStyle w:val="BookText"/>
        <w:rPr/>
      </w:pPr>
      <w:r>
        <w:rPr>
          <w:rFonts w:ascii="Amiri" w:hAnsi="Amiri" w:eastAsia="Amiri" w:cs="Amiri"/>
          <w:color w:val="111111"/>
          <w:sz w:val="28"/>
          <w:sz w:val="28"/>
          <w:szCs w:val="28"/>
          <w:rtl w:val="true"/>
          <w:lang w:bidi="ar-SA"/>
        </w:rPr>
        <w:t>وأما ههنا ففيه ضم الفاء المفتوحة ، وهو إخراج الكلمة عن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وخريبىّ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 كان شاذا فى 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وخريبى شاذ فى 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وخريبة قبيلة ، والقصد الفرق كما ذكرنا ، إذ جاء خريبة اسم مكان أيضا ، وكذلك شذ رماح ردينيّة ، وردينة زوجة سمهر المنسوب إليه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شاذ فى فعيل والقياس إبقاء الياء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وقرشى وفقمىّ وملحىّ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شاذة فى فعيل بضم الفاء ، والقياس إبقاء الياء أيضا ،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النسب إلى فقيم بن جرير بن دارم من بنى تميم فقيمىّ على القياس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ملحى فى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النسب إلى مليح بن الهون بن خزيمة مليحىّ على القياس ، وكذا إلى مليح بن عمرو بن ربيعة فى السّكون ، والقصد الفرق فى الجميع كما ذكرنا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السيرافى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سيبويه من أن النسبة إلى هذيل هذلىّ فهذا الباب عندى لكثرته كالخارج عن الشذوذ ، وذلك خاصّة فى العرب الذين بتهامة وما يقرب منها ؛ لأنهم قالوا قرشيّ وملحىّ وهذلى وفقمى ، وكذا قالوا فى </w:t>
      </w:r>
    </w:p>
    <w:p>
      <w:pPr>
        <w:pStyle w:val="BookText"/>
        <w:rPr/>
      </w:pPr>
      <w:r>
        <w:rPr>
          <w:rFonts w:ascii="Amiri" w:hAnsi="Amiri" w:eastAsia="Amiri" w:cs="Amiri"/>
          <w:color w:val="111111"/>
          <w:sz w:val="28"/>
          <w:sz w:val="28"/>
          <w:szCs w:val="28"/>
          <w:rtl w:val="true"/>
          <w:lang w:bidi="ar-SA"/>
        </w:rPr>
        <w:t xml:space="preserve">سليم وخثيم وقريم وحريث وهم من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وخثمى وقرمى وحرثى ، وهؤلاء كلهم متجاورون بتهامة وما يدانيها ، والعلة اجتماع ثلاث ياآت مع كسرة فى الوسط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وتحذف الياء من المعتل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فرق فى ذلك بين المذكر والمؤنث بالتاء ، بخلاف الصّحيح فانه لا يحذف المد فيه إلا من ذى التاء كما ذكرنا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 الياء الأخيرة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يجتمع الياآت مع تحرك ما قبلها لما ذكرنا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أميّيّ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جاء فى فعيل من المعتل اللام إبقاء الياء الأولى لقلة الثقل بسبب الفتحة قبلها ، ولم يأت نحو غنيّىّ ، هذا قوله ، وقد ذكرنا قبل أنه قد يقال غنيّىّ ، على ما حكى يونس ، وقال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يقول عديّىّ إلا أنه أثقل من أميىّ ؛ لزيادة الكسرة فيه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العرب يقول فى النسب إلى أمية أموىّ بفتح الهمزة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رده إلى مكبره طلبا للخفة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وأجرى تحوى فى تحيّة مجرى غنوى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ذلك لان كلامه كان فى فعيلة ، وتحيّة فى الأصل تفعلة إلا أنه لما صار بالادغام كفعيلة فى الحركات والسكنات ، فشارك بذلك نحو عدى وغنى فى علة حذف الياء فى النسب وقلب الياء واوا </w:t>
      </w:r>
      <w:r>
        <w:rPr>
          <w:rStyle w:val="FootnoteAnchor"/>
          <w:rtl w:val="true"/>
        </w:rPr>
        <w:footnoteReference w:id="37"/>
      </w:r>
      <w:r>
        <w:rPr>
          <w:rFonts w:ascii="Amiri" w:hAnsi="Amiri" w:eastAsia="Amiri" w:cs="Amiri"/>
          <w:color w:val="111111"/>
          <w:sz w:val="28"/>
          <w:sz w:val="28"/>
          <w:szCs w:val="28"/>
          <w:rtl w:val="true"/>
          <w:lang w:bidi="ar-SA"/>
        </w:rPr>
        <w:t xml:space="preserve">فحذفت ياؤه الأولى وقلبت الثانية واوا لمشاركته له فى العلة ، وإن خالفه فى الوزن وفى كون الياء الساكنة فى تحية عينا وفى أمية </w:t>
      </w:r>
      <w:r>
        <w:rPr>
          <w:rStyle w:val="FootnoteAnchor"/>
          <w:rtl w:val="true"/>
        </w:rPr>
        <w:footnoteReference w:id="38"/>
      </w:r>
      <w:r>
        <w:rPr>
          <w:rFonts w:ascii="Amiri" w:hAnsi="Amiri" w:eastAsia="Amiri" w:cs="Amiri"/>
          <w:color w:val="111111"/>
          <w:sz w:val="28"/>
          <w:sz w:val="28"/>
          <w:szCs w:val="28"/>
          <w:rtl w:val="true"/>
          <w:lang w:bidi="ar-SA"/>
        </w:rPr>
        <w:t>للتصغير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نسبت إلى قسىّ وعصىّ علمين </w:t>
      </w:r>
      <w:r>
        <w:rPr>
          <w:rStyle w:val="FootnoteAnchor"/>
          <w:rtl w:val="true"/>
        </w:rPr>
        <w:footnoteReference w:id="39"/>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قسوى وعصوىّ </w:t>
      </w:r>
      <w:bookmarkStart w:id="57" w:name="pg14173_153846"/>
    </w:p>
    <w:p>
      <w:pPr>
        <w:pStyle w:val="BookText"/>
        <w:rPr/>
      </w:pPr>
      <w:bookmarkEnd w:id="57"/>
      <w:r>
        <w:rPr>
          <w:rFonts w:ascii="Amiri" w:hAnsi="Amiri" w:eastAsia="Amiri" w:cs="Amiri"/>
          <w:color w:val="111111"/>
          <w:sz w:val="28"/>
          <w:sz w:val="28"/>
          <w:szCs w:val="28"/>
          <w:rtl w:val="true"/>
          <w:lang w:bidi="ar-SA"/>
        </w:rPr>
        <w:t>فضممت الفاء لأن أصله الضم ، وإنما كنت كسرته إتباعا لكسرة العين ، فلما انفتح العين فى النسبة رجع الفاء إلى أصلها</w:t>
      </w:r>
    </w:p>
    <w:p>
      <w:pPr>
        <w:pStyle w:val="Heading3"/>
        <w:numPr>
          <w:ilvl w:val="2"/>
          <w:numId w:val="1"/>
        </w:numPr>
        <w:rPr/>
      </w:pPr>
      <w:bookmarkStart w:id="58" w:name="__RefHeading___Toc4926787_3381743652"/>
      <w:bookmarkStart w:id="59" w:name="_Toc20"/>
      <w:bookmarkEnd w:id="58"/>
      <w:r>
        <w:rPr>
          <w:rtl w:val="true"/>
        </w:rPr>
        <w:t>النسب إلى الاسم الذي قبل آخره ياء مشددة مكسورة</w:t>
      </w:r>
      <w:bookmarkEnd w:id="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وتحذف الياء الثّانية فى نحو سيّد وميّت ومهيّم من هيّم ، وطأئىّ شاذ ، فإن كان نحو مهيّم تصغير مهوّم قيل مهيّمىّ بالتّعويض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إذا كان قبل الحرف الأخير الصحيح ياء مشددة مكسورة فألحقت ياء النسب به وجب حذف ثانيتهما المكسورة على أىّ بنية كان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فيعل كميّت ، أو على مفعّل كمبيّن ، أو على أفيعل كأسيّد ، أو على فعيّل كحميّر أو على غير ذلك ، لكراهتهم فى آخر الكلمة الذى اللائق به التخفيف اكتناف ياءين مشددتين بحرف واحد مع كسرة الياء الأولى وكسرة الحرف الفاصل ، وكان الحذف فى الآخر أولى ، إلا أنه لم يجز حذف إحدى ياءى النسب لكونهما معا علامة ، ولا ترك كسرة ما قبلهما لالتزامهم كسره مطردا ، ولا حذف الياء الساكنة لئلا يبقى ياء مكسورة بعدها حرف مكسور بعدها ياء مشددة ، فان النطق بذلك أصعب من النطق بالمشددتين بكثير ، وذلك ظاهر فى الحس ، فلم يبق إلا حذف المكسورة ، فان كان الأخير حرف علة كما فى المحيّي فسيجىء حكمه ، فان كانت الياء التى قبل الحرف الأخير مفتوحة كمبيّن ومهيّم اسمى مفعول لم بحذف في النسبة شىء لعدم الثقل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وطائى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طيّئىّ كميّتىّ فحذف الياء المكسورة كما هو القياس ، فصار طيئىّ بياء ساكنة ، ثم قلبوا الياء الساكنة ألفا على غير القياس قصدا للتخفيف لكثرة استعمالهم إياه ، والقياس قلبها ألفا إذا كانت عينا أو طرفا وتحركت وانفتح ما قبلها كما يجىء ، ويجوز أن يكون الشذوذ فيه من جهة حذف </w:t>
      </w:r>
    </w:p>
    <w:p>
      <w:pPr>
        <w:pStyle w:val="BookText"/>
        <w:rPr/>
      </w:pPr>
      <w:r>
        <w:rPr>
          <w:rFonts w:ascii="Amiri" w:hAnsi="Amiri" w:eastAsia="Amiri" w:cs="Amiri"/>
          <w:color w:val="111111"/>
          <w:sz w:val="28"/>
          <w:sz w:val="28"/>
          <w:szCs w:val="28"/>
          <w:rtl w:val="true"/>
          <w:lang w:bidi="ar-SA"/>
        </w:rPr>
        <w:t>الياء الساكنة فتنقلب الياء التى هى عين ألفا لتحركها وانفتاح ما قبلها على ما هو القياس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ومهيم من 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فاعل من هيّمه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صيره هائما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نحو مهيّم تصغير مهوم اسم فاعل من 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نام نوما خفيفا ، فاذا صغرته حذفت إحدى الواوين ، كما تحذف فى تصغير مقدّم إحدى الدالين ، وتجىء بياء التصغير ، فإن أدغمته فيها صار مهيّما ، وإن لم تدغمه كما تقول فى تصغير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أسيود </w:t>
      </w:r>
      <w:r>
        <w:rPr>
          <w:rStyle w:val="FootnoteAnchor"/>
          <w:rtl w:val="true"/>
        </w:rPr>
        <w:footnoteReference w:id="40"/>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مهيوم ، ثم إن أبدلت من المحذوف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مهيّيم ومهيويم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مقيديم ، قال جار الله وتبعه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نسبت إلى هذا المصغر المدغم فالواجب إبدال الياء من الواو المحذوفة ، فتقول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مهيّيمىّ لأنك لو جوزت النسب إلى ما ليس فيه ياء البدل وهو على صورة اسم فاعل من هيّم فان لم تحذف منه شيئا حصل الثقل المذكور ، وإن حذفت التبس المنسوب إلى هذا المصغر بالمنسوب إلى اسم الفاعل من هيّم ، فألزمت ياء البدل ليكون الفاصل بين الياءين المشددتين 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الساكنة والميم ، فتتباعدان أكثر من تباعدهما حين كان الفاصل حرفا ، فلا يستثقل اجتماع الياءين المشددتين فى كلمة حتى يحصل الثقل بترك حذف شىء منهما أو الالتباس بحذفه ، وكذا ينبغى أن ينسب على مذهبهما إلى مصغر مهيم اسم فاعل من هيّم ، أعنى بياء العوض ، وهذا الذى ذكرنا فى تصغير مهيّم ومهوّم أعنى حذف أحد المثلين مذهب سيبويه فى تصغير عطوّد </w:t>
      </w:r>
      <w:r>
        <w:rPr>
          <w:rStyle w:val="FootnoteAnchor"/>
          <w:rtl w:val="true"/>
        </w:rPr>
        <w:footnoteReference w:id="41"/>
      </w:r>
      <w:r>
        <w:rPr>
          <w:rFonts w:ascii="Amiri" w:hAnsi="Amiri" w:eastAsia="Amiri" w:cs="Amiri"/>
          <w:color w:val="111111"/>
          <w:sz w:val="28"/>
          <w:sz w:val="28"/>
          <w:szCs w:val="28"/>
          <w:rtl w:val="true"/>
          <w:lang w:bidi="ar-SA"/>
        </w:rPr>
        <w:t xml:space="preserve">على ما ذكرنا فى التصغير ، أما المبرد فلا يحذف منه شيئا ، لأن الثانى وإن كان متحركا يصير مدة رابعة فلا يختل به بنية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التصغير كما قال سيبويه فى تصغير مسرول </w:t>
      </w:r>
      <w:r>
        <w:rPr>
          <w:rStyle w:val="FootnoteAnchor"/>
          <w:rtl w:val="true"/>
        </w:rPr>
        <w:footnoteReference w:id="42"/>
      </w:r>
      <w:r>
        <w:rPr>
          <w:rFonts w:ascii="Amiri" w:hAnsi="Amiri" w:eastAsia="Amiri" w:cs="Amiri"/>
          <w:color w:val="111111"/>
          <w:sz w:val="28"/>
          <w:sz w:val="28"/>
          <w:szCs w:val="28"/>
          <w:rtl w:val="true"/>
          <w:lang w:bidi="ar-SA"/>
        </w:rPr>
        <w:t xml:space="preserve">مسيريل ، فعلى مذهبه ينبغى أن لا يجوز فى تصغير مهوّم ومهيّم إلا مهيّم بياء ساكنة بعد المشددة كما تقول فى تصغير 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عطييد لا غير ، فعلى مذهبه لا يجىء أنه إذا نسب إلى مصغر مهوم أو مهيم يجب الإبدال من المحذوف لأنه لا يحذف شيئا حتى يبدل ، فلا ينسب هو أيضا إلى المصغر إلا مهيّيمى ، لكن الياء ليس بعوض كما ذكرنا ، ومذهب سيبويه وإن كان على ما ذكرنا من حذف إحدى الواوين فى نحو عطود ، إلا أنه لم يقل ههنا انك لا تنسب إلى المصغر إلا مع الإبدال كما ذكر جار الله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نسبت إلى مهييم الذى فيه ياء ساكنة بعد المشددة لم تحذف منه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إن حذفنا الياء التى قبل الميم بقى مهيم والنسبة إلى مهيم توجب حذف إحدى الياءين فيبقى مهيمى ، كما يقال فى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حميرى ، فيصير ذلك إخلالا به ، يعنى يختل الكلمة بحذف الياءين منها ، فاختاروا ما لا يوجب حذف شيئين ، يعنى إبقاء الياء التى هى مدة ، ليتباعد بها وبالميم الياءان المشددتان أكثر فيقل استثقال تجاورهما ، هذا قوله ، ويجوز أن يكون سيبويه ذهب ههنا مذهب المبرد من أن النسبة إلى مثله لا تكون إلا بالمد ، إذ لا يحذف من الكلمة شىء ، فلا يكون الياء فى مهيّيمى للتعويض ويجوز أن يكون ذهب ههنا أيضا إلى ما ذهب إليه فى عطوّد ، أعنى حذف أحد المثلين وجواز التعويض منه وتركه إلا أنه قصد إلى أنك إن نسبت إلى ما فيه ياء العوض لم تحذف منه شيئا خوف إجحاف الكلمة بحذف الياءين ، وإن نسبت إلى المصغر الذى ليس فيه ياء العوض حذفت الياء المكسورة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مهيمى ، كما تقول فى المنسوب إلى اسم الفاعل من هيّم وفى المنسوب إلى حميّر إذ لا إجحاف </w:t>
      </w:r>
      <w:bookmarkStart w:id="60" w:name="pg14173_153849"/>
    </w:p>
    <w:p>
      <w:pPr>
        <w:pStyle w:val="BookText"/>
        <w:rPr/>
      </w:pPr>
      <w:bookmarkEnd w:id="60"/>
      <w:r>
        <w:rPr>
          <w:rFonts w:ascii="Amiri" w:hAnsi="Amiri" w:eastAsia="Amiri" w:cs="Amiri"/>
          <w:color w:val="111111"/>
          <w:sz w:val="28"/>
          <w:sz w:val="28"/>
          <w:szCs w:val="28"/>
          <w:rtl w:val="true"/>
          <w:lang w:bidi="ar-SA"/>
        </w:rPr>
        <w:t>فيه إذن ، ولا يبالى باللبس ، وثانى الاحتمالين فى قول سيبويه أرجح ؛ لئلا يخالف قوله فى عطوّد ، وعلى كل حال فهو مخالف لما ذكر جار الله والمصنف</w:t>
      </w:r>
    </w:p>
    <w:p>
      <w:pPr>
        <w:pStyle w:val="Heading3"/>
        <w:numPr>
          <w:ilvl w:val="2"/>
          <w:numId w:val="1"/>
        </w:numPr>
        <w:rPr/>
      </w:pPr>
      <w:bookmarkStart w:id="61" w:name="__RefHeading___Toc4926789_3381743652"/>
      <w:bookmarkStart w:id="62" w:name="_Toc21"/>
      <w:bookmarkEnd w:id="61"/>
      <w:r>
        <w:rPr>
          <w:rtl w:val="true"/>
        </w:rPr>
        <w:t>النسب لما آخره ألف</w:t>
      </w:r>
      <w:bookmarkEnd w:id="62"/>
    </w:p>
    <w:p>
      <w:pPr>
        <w:pStyle w:val="Heading4"/>
        <w:numPr>
          <w:ilvl w:val="3"/>
          <w:numId w:val="1"/>
        </w:numPr>
        <w:rPr/>
      </w:pPr>
      <w:bookmarkStart w:id="63" w:name="__RefHeading___Toc4926791_3381743652"/>
      <w:bookmarkStart w:id="64" w:name="_Toc22"/>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 الألف الأخيرة الثّالثة والرّابعة المنقلبة واوا كعصوىّ ورحوىّ وملهوىّ ومرموىّ ، ويحذف غيرهما كحبلىّ وجمزىّ ومرامىّ وقبعثرىّ ، وقد جاء فى نحو حبلى حبلوىّ وحبلاوىّ ، بخلاف نحو جمزى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آخر الاسم المنسوب إليه إما أن يكون ألفا أو واوا أو ياء أو همزة قبلها ألف أو همزة ليس قبلها ذلك ، أو حرفا غير هذه المذكورة ، فالقسمان الأخيران لا يغيّر حرفهما الأخير لأجل ياء النسبة ، ونذكر الآن ما آخره ألف فنقول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926793_3381743652"/>
      <w:bookmarkStart w:id="66" w:name="_Toc23"/>
      <w:bookmarkEnd w:id="65"/>
      <w:r>
        <w:rPr>
          <w:rtl w:val="true"/>
        </w:rPr>
        <w:t>أنواع الألف التي في آخر الاسم</w:t>
      </w:r>
      <w:bookmarkEnd w:id="6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الذى آخره ألف إن كانت ألفه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تكون لامه محذوفة كما إذا سمى بفازيد وذا مال وشاة </w:t>
      </w:r>
      <w:r>
        <w:rPr>
          <w:rStyle w:val="FootnoteAnchor"/>
          <w:rtl w:val="true"/>
        </w:rPr>
        <w:footnoteReference w:id="43"/>
      </w:r>
      <w:r>
        <w:rPr>
          <w:rFonts w:ascii="Amiri" w:hAnsi="Amiri" w:eastAsia="Amiri" w:cs="Amiri"/>
          <w:color w:val="111111"/>
          <w:sz w:val="28"/>
          <w:sz w:val="28"/>
          <w:szCs w:val="28"/>
          <w:rtl w:val="true"/>
          <w:lang w:bidi="ar-SA"/>
        </w:rPr>
        <w:t xml:space="preserve">، ولا رابع لها أولا لام له وضعا ، كما إذا سمى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بذا </w:t>
      </w:r>
      <w:r>
        <w:rPr>
          <w:rStyle w:val="FootnoteAnchor"/>
          <w:rtl w:val="true"/>
        </w:rPr>
        <w:footnoteReference w:id="44"/>
      </w:r>
      <w:r>
        <w:rPr>
          <w:rFonts w:ascii="Amiri" w:hAnsi="Amiri" w:eastAsia="Amiri" w:cs="Amiri"/>
          <w:color w:val="111111"/>
          <w:sz w:val="28"/>
          <w:sz w:val="28"/>
          <w:szCs w:val="28"/>
          <w:rtl w:val="true"/>
          <w:lang w:bidi="ar-SA"/>
        </w:rPr>
        <w:t xml:space="preserve">وما ولا ، وإن كانت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تكون منقلبة عن اللام كالعصى والفتى وهو الأكثر ، أو تكون أصلية كما فى متى وإذا ، وإن كانت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تكون منقلبة عن اللام كالأعلى والأعمى ، أو للإلحاق كالأرطى </w:t>
      </w:r>
      <w:r>
        <w:rPr>
          <w:rStyle w:val="FootnoteAnchor"/>
          <w:rtl w:val="true"/>
        </w:rPr>
        <w:footnoteReference w:id="45"/>
      </w:r>
      <w:r>
        <w:rPr>
          <w:rFonts w:ascii="IRNazanin" w:hAnsi="IRNazanin" w:eastAsia="IRNazanin"/>
          <w:color w:val="111111"/>
          <w:sz w:val="28"/>
          <w:sz w:val="28"/>
          <w:szCs w:val="28"/>
          <w:rtl w:val="true"/>
          <w:lang w:bidi="fa-IR"/>
        </w:rPr>
        <w:t xml:space="preserve">والذفرى </w:t>
      </w:r>
      <w:r>
        <w:rPr>
          <w:rStyle w:val="FootnoteAnchor"/>
          <w:rtl w:val="true"/>
        </w:rPr>
        <w:footnoteReference w:id="46"/>
      </w:r>
      <w:r>
        <w:rPr>
          <w:rFonts w:ascii="Amiri" w:hAnsi="Amiri" w:eastAsia="Amiri" w:cs="Amiri"/>
          <w:color w:val="111111"/>
          <w:sz w:val="28"/>
          <w:sz w:val="28"/>
          <w:szCs w:val="28"/>
          <w:rtl w:val="true"/>
          <w:lang w:bidi="ar-SA"/>
        </w:rPr>
        <w:t xml:space="preserve">، أو للتأنيث كحبلى وبشرى ، أو أصلية نحو كلّا وحتّى ، والخامسة قد تكون منقلبة ، وللالحاق ، وللتأنيث ، كالمصطفى والحبنطى </w:t>
      </w:r>
      <w:r>
        <w:rPr>
          <w:rStyle w:val="FootnoteAnchor"/>
          <w:rtl w:val="true"/>
        </w:rPr>
        <w:footnoteReference w:id="47"/>
      </w:r>
      <w:r>
        <w:rPr>
          <w:rFonts w:ascii="IRNazanin" w:hAnsi="IRNazanin" w:eastAsia="IRNazanin"/>
          <w:color w:val="111111"/>
          <w:sz w:val="28"/>
          <w:sz w:val="28"/>
          <w:szCs w:val="28"/>
          <w:rtl w:val="true"/>
          <w:lang w:bidi="fa-IR"/>
        </w:rPr>
        <w:t xml:space="preserve">والحبارى </w:t>
      </w:r>
      <w:r>
        <w:rPr>
          <w:rStyle w:val="FootnoteAnchor"/>
          <w:rtl w:val="true"/>
        </w:rPr>
        <w:footnoteReference w:id="48"/>
      </w:r>
      <w:r>
        <w:rPr>
          <w:rFonts w:ascii="Amiri" w:hAnsi="Amiri" w:eastAsia="Amiri" w:cs="Amiri"/>
          <w:color w:val="111111"/>
          <w:sz w:val="28"/>
          <w:sz w:val="28"/>
          <w:szCs w:val="28"/>
          <w:rtl w:val="true"/>
          <w:lang w:bidi="ar-SA"/>
        </w:rPr>
        <w:t xml:space="preserve">، والسادسة قد تكون منقلبة كالمستسقى ؛ وللإلحاق كالمسلنقى </w:t>
      </w:r>
      <w:r>
        <w:rPr>
          <w:rStyle w:val="FootnoteAnchor"/>
          <w:rtl w:val="true"/>
        </w:rPr>
        <w:footnoteReference w:id="49"/>
      </w:r>
      <w:r>
        <w:rPr>
          <w:rFonts w:ascii="Amiri" w:hAnsi="Amiri" w:eastAsia="Amiri" w:cs="Amiri"/>
          <w:color w:val="111111"/>
          <w:sz w:val="28"/>
          <w:sz w:val="28"/>
          <w:szCs w:val="28"/>
          <w:rtl w:val="true"/>
          <w:lang w:bidi="ar-SA"/>
        </w:rPr>
        <w:t xml:space="preserve">واسلنقى علما ، وقد تكون للتأنيث كحولايا </w:t>
      </w:r>
      <w:r>
        <w:rPr>
          <w:rStyle w:val="FootnoteAnchor"/>
          <w:rtl w:val="true"/>
        </w:rPr>
        <w:footnoteReference w:id="50"/>
      </w:r>
      <w:r>
        <w:rPr>
          <w:rFonts w:ascii="Amiri" w:hAnsi="Amiri" w:eastAsia="Amiri" w:cs="Amiri"/>
          <w:color w:val="111111"/>
          <w:sz w:val="28"/>
          <w:sz w:val="28"/>
          <w:szCs w:val="28"/>
          <w:rtl w:val="true"/>
          <w:lang w:bidi="ar-SA"/>
        </w:rPr>
        <w:t xml:space="preserve">، وقد تكون لتكثير البناء فقط كقبعثرى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67" w:name="pg14173_153851"/>
    </w:p>
    <w:p>
      <w:pPr>
        <w:pStyle w:val="Heading4"/>
        <w:numPr>
          <w:ilvl w:val="3"/>
          <w:numId w:val="1"/>
        </w:numPr>
        <w:rPr/>
      </w:pPr>
      <w:bookmarkStart w:id="68" w:name="__RefHeading___Toc4926795_3381743652"/>
      <w:bookmarkStart w:id="69" w:name="_Toc24"/>
      <w:bookmarkEnd w:id="67"/>
      <w:bookmarkEnd w:id="68"/>
      <w:r>
        <w:rPr>
          <w:rtl w:val="true"/>
        </w:rPr>
        <w:t>حكم الاسم إلى آخره ألف ثانية</w:t>
      </w:r>
      <w:bookmarkEnd w:id="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فالثانية التى لامها محذوفة إن وقع موقعها قبل النسب حرف صحيح على وجه الأبدال قلب الألف فى النسبة إليه ؛ فيقال فى النسب إلى فازيد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فمىّ ، بحذف المضاف إليه كما يجىء ، وأما قلبها فى النسب ميما فلأن ياء النسب كأنها الاسم المنسوب ، والمجرد عنها هو المنسوب إليه ؛ فلا جرم لا يلحق هذه الياء أسما إلا ويمكنه أن يستقلّ بنفسه من دون الياء ويعرب ، وكذا ينسب إلى فوزيد وفى زيد علمين ، وإن لم يقع موقعها حرف صحيح على وجه الابدال رد اللام كما تقول فى المسمى بذا مال وفى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ذووىّ وشاهىّ ، </w:t>
      </w:r>
      <w:r>
        <w:rPr>
          <w:rStyle w:val="FootnoteAnchor"/>
          <w:rtl w:val="true"/>
        </w:rPr>
        <w:footnoteReference w:id="52"/>
      </w:r>
      <w:r>
        <w:rPr>
          <w:rFonts w:ascii="Amiri" w:hAnsi="Amiri" w:eastAsia="Amiri" w:cs="Amiri"/>
          <w:color w:val="111111"/>
          <w:sz w:val="28"/>
          <w:sz w:val="28"/>
          <w:szCs w:val="28"/>
          <w:rtl w:val="true"/>
          <w:lang w:bidi="ar-SA"/>
        </w:rPr>
        <w:t>وكذا تقول فى المسمى بذو مال وذى مال ، والثانية التى لا لام لها وضعا يزاد عليها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يجىء ؛ لأن الملحق به ياء النسب كما قلنا يجب أن يمكن كونه اسما معربا من دون الياء ، فإذا زدت عليها ألفا اجتمع ألفان ؛ فتجعل ثانيتهما همزة ؛ لأن الهمزة من مخرج الألف ومخرج الفتحة التى قبلها ، ولم تقلب الألف واوا وإن كان إبدال حروف العلة بعضها من بعض أكثر من إبدالها بغيرها ، كما تقول فى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رحوىّ على ما يجىء ، لأن وقوع الهمزة طرفا بعد الألف أكثر من وقوع الواو بعدها ، فتقول ذائىّ فى ذا للاشارة ، ولائىّ ومائىّ ،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مائيّة الشىء منسوب إلى ما المستفهم بها عن حقيقة الشىء كما مر فى الموصولات ومن قال ماهيّة فقد قلب </w:t>
      </w:r>
      <w:bookmarkStart w:id="70" w:name="pg14173_153852"/>
    </w:p>
    <w:p>
      <w:pPr>
        <w:pStyle w:val="BookText"/>
        <w:rPr/>
      </w:pPr>
      <w:bookmarkEnd w:id="70"/>
      <w:r>
        <w:rPr>
          <w:rFonts w:ascii="Amiri" w:hAnsi="Amiri" w:eastAsia="Amiri" w:cs="Amiri"/>
          <w:color w:val="111111"/>
          <w:sz w:val="28"/>
          <w:sz w:val="28"/>
          <w:szCs w:val="28"/>
          <w:rtl w:val="true"/>
          <w:lang w:bidi="ar-SA"/>
        </w:rPr>
        <w:t xml:space="preserve">الهمزة هاء لتقاربهما ، وحال الواو والياء ثانيتين لا ثالث لهما كحال الألف سواء ، فتقول فى المنسوب إلى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لوّىّ وفى المنسوب إلى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فيوىّ ، وأصله فيّيىّ فعمل به ما عمل بالمنسوب إلى حى كما يجىء</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926797_3381743652"/>
      <w:bookmarkStart w:id="72" w:name="_Toc25"/>
      <w:bookmarkEnd w:id="71"/>
      <w:r>
        <w:rPr>
          <w:rtl w:val="true"/>
        </w:rPr>
        <w:t>حكم الاسم الذي آخره ألف ثالثة</w:t>
      </w:r>
      <w:bookmarkEnd w:id="72"/>
    </w:p>
    <w:p>
      <w:pPr>
        <w:pStyle w:val="BookText"/>
        <w:rPr/>
      </w:pPr>
      <w:r>
        <w:rPr>
          <w:rFonts w:ascii="Amiri" w:hAnsi="Amiri" w:eastAsia="Amiri" w:cs="Amiri"/>
          <w:color w:val="111111"/>
          <w:sz w:val="28"/>
          <w:sz w:val="28"/>
          <w:szCs w:val="28"/>
          <w:rtl w:val="true"/>
          <w:lang w:bidi="ar-SA"/>
        </w:rPr>
        <w:t xml:space="preserve">وإن كانت الألف ثالثة قلبت واوا مطلقا ، وإنما لم تحذف الألف للساكنين كما تحذف فى نحو الفتى الظريف لأنها لو حذفت وجب بقاء ما قبل الألف على فتحته دلالة على الألف المحذوفة ، لأن ما حذف لعلة لا نسيا تبقى حركة ما قبل المحذوف فيه على حالها كما فى قاض وعصا فكنت تقول فى النسبة إلى عصا وفتى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وفتىّ بالفتح ، إذ لو كسر ما قبل الياء لا التبس بالمحذوف لامه نسيا كيدىّ ودمىّ فكان إذن ينخرم أصلهم الممهد ، وهو أن ما قبل ياء النسبة لا يكون إلا مكسورا فى اللفظ ليناسبها ، بخلاف ما قبل ياء الإضافة فإنه قد لا يكون مكسورا كمسلماى وفتاى ومسلمىّ ، وذلك لكون ياء الاضافة اسما برأسه ، بخلاف ياء النسبة ، فأنها أوغل منها فى الجزئية وان لم تكن جزأ حقيقيا كما مر ، وإنما لم تبدل الألف همزة لأن حروف العلة بعضها أنسب إلى بعض</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إبدالهم الألف همزة فى نحو صفراء وكساء ورداء دون الواو والياء فلما يجىء من أنها لو قلبت إلى أحدهما لوجب قلبها ألفا ، فكان يبطل السعى ، وإنما لم تقلب ياء كراهة لاجتماع الياءات ، وإنما لم يقلب واو نحور جوىّ ألفا مع تحركها وانفتاح ما قبلها لعروض حركتها </w:t>
      </w:r>
      <w:r>
        <w:rPr>
          <w:rStyle w:val="FootnoteAnchor"/>
          <w:rtl w:val="true"/>
        </w:rPr>
        <w:footnoteReference w:id="53"/>
      </w:r>
      <w:r>
        <w:rPr>
          <w:rFonts w:ascii="Amiri" w:hAnsi="Amiri" w:eastAsia="Amiri" w:cs="Amiri"/>
          <w:color w:val="111111"/>
          <w:sz w:val="28"/>
          <w:sz w:val="28"/>
          <w:szCs w:val="28"/>
          <w:rtl w:val="true"/>
          <w:lang w:bidi="ar-SA"/>
        </w:rPr>
        <w:t xml:space="preserve">لأن ياء النسب كما مر ليس له اتصال تام بحيث يكون كجزء مما قبله بل هو كالاسم المنسوب ، وأيضا لئلا يصار إلى ما فرّ منه </w:t>
      </w:r>
      <w:bookmarkStart w:id="73" w:name="pg14173_153853"/>
    </w:p>
    <w:p>
      <w:pPr>
        <w:pStyle w:val="Heading4"/>
        <w:numPr>
          <w:ilvl w:val="3"/>
          <w:numId w:val="1"/>
        </w:numPr>
        <w:rPr/>
      </w:pPr>
      <w:bookmarkStart w:id="74" w:name="__RefHeading___Toc4926799_3381743652"/>
      <w:bookmarkStart w:id="75" w:name="_Toc26"/>
      <w:bookmarkEnd w:id="73"/>
      <w:bookmarkEnd w:id="74"/>
      <w:r>
        <w:rPr>
          <w:rtl w:val="true"/>
        </w:rPr>
        <w:t>حكم الاسم الذي آخره ألف رابعة</w:t>
      </w:r>
      <w:bookmarkEnd w:id="75"/>
    </w:p>
    <w:p>
      <w:pPr>
        <w:pStyle w:val="BookText"/>
        <w:rPr/>
      </w:pPr>
      <w:r>
        <w:rPr>
          <w:rFonts w:ascii="Amiri" w:hAnsi="Amiri" w:eastAsia="Amiri" w:cs="Amiri"/>
          <w:color w:val="111111"/>
          <w:sz w:val="28"/>
          <w:sz w:val="28"/>
          <w:szCs w:val="28"/>
          <w:rtl w:val="true"/>
          <w:lang w:bidi="ar-SA"/>
        </w:rPr>
        <w:t xml:space="preserve">وأما الألف الرابعة فإن كانت منقلبة ، أو للالحاق ، أو أصلية ، فالأشهر الأجود قلبها واوا دون الحذف ؛ لكونها أصلا أو عوضا من الأصل أو ملحقة بالأصل ، وإن كانت للتأنيث فالأشهر حذفها لأنه إذا اضطر إلى إزالة عين العلامة فالأولى بها الحذف ، فرقا بين الزائدة الصرفة والأصلية أو كالأصلية ، ويتحتم حذفها إذا تحرك ثانى الكلمة كجمزى </w:t>
      </w:r>
      <w:r>
        <w:rPr>
          <w:rStyle w:val="FootnoteAnchor"/>
          <w:rtl w:val="true"/>
        </w:rPr>
        <w:footnoteReference w:id="54"/>
      </w:r>
      <w:r>
        <w:rPr>
          <w:rFonts w:ascii="Amiri" w:hAnsi="Amiri" w:eastAsia="Amiri" w:cs="Amiri"/>
          <w:color w:val="111111"/>
          <w:sz w:val="28"/>
          <w:sz w:val="28"/>
          <w:szCs w:val="28"/>
          <w:rtl w:val="true"/>
          <w:lang w:bidi="ar-SA"/>
        </w:rPr>
        <w:t xml:space="preserve">؛ لزيادة الاستثقال بسبب الحركة ، فصارت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بعض حروف المد كما ذكرنا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كحرف ، فإذا كان الأولى بألف التأنيث من دون هذا الاستثقال الحذف كما ذكرنا صار معه واجب الحذف</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يتحتم حذف الألف خامسة كما يجىء يتحتم حذفها رابعة مع تحرك ثانى الكلمة ، والحركة قد تقوم مقام الحرف فيما فيه نوع استثقال كما مر فيما لا ينصرف ألا ترى أن قدما يتحتم منع صرفه علما كعقرب دون هند ودعد ، </w:t>
      </w:r>
      <w:r>
        <w:rPr>
          <w:rStyle w:val="FootnoteAnchor"/>
          <w:rtl w:val="true"/>
        </w:rPr>
        <w:footnoteReference w:id="55"/>
      </w:r>
      <w:r>
        <w:rPr>
          <w:rFonts w:ascii="IRNazanin" w:hAnsi="IRNazanin" w:eastAsia="IRNazanin"/>
          <w:color w:val="111111"/>
          <w:sz w:val="28"/>
          <w:sz w:val="28"/>
          <w:szCs w:val="28"/>
          <w:rtl w:val="true"/>
          <w:lang w:bidi="fa-IR"/>
        </w:rPr>
        <w:t xml:space="preserve">وإن </w:t>
      </w:r>
      <w:bookmarkStart w:id="76" w:name="pg14173_153854"/>
    </w:p>
    <w:p>
      <w:pPr>
        <w:pStyle w:val="BookText"/>
        <w:rPr/>
      </w:pPr>
      <w:bookmarkEnd w:id="76"/>
      <w:r>
        <w:rPr>
          <w:rFonts w:ascii="Amiri" w:hAnsi="Amiri" w:eastAsia="Amiri" w:cs="Amiri"/>
          <w:color w:val="111111"/>
          <w:sz w:val="28"/>
          <w:sz w:val="28"/>
          <w:szCs w:val="28"/>
          <w:rtl w:val="true"/>
          <w:lang w:bidi="ar-SA"/>
        </w:rPr>
        <w:t xml:space="preserve">كان ثانى الكلمة ساكنا جاز تشبيه ألف التأنيث بالألف المنقلبة ، والأصلية والتى للالحاق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حبلوى ، وبألف التأنيث الممدودة ، فتزيد قبلها ألفا آخر ، وتقلب ألف التأنيث واوا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حبلاوىّ ودنياوىّ كصحراوىّ ، وكما جاز تشبيه ألف التأنيث بالمنقلبة والأصلية والتى للالحاق جاز تشبيه المنقلبة والأصلية والتى للالحاق بألف التأنيث المقصورة فى الحذف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ملهىّ وحتّىّ وأرطىّ ، وبألف التأنيث الممدودة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ملهاوىّ وحتّاوى وأرطاوى ، وقد شبهوا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المنقلبة بألف التأنيث لكن قليلا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مدارى فى جمع مدرى </w:t>
      </w:r>
      <w:r>
        <w:rPr>
          <w:rStyle w:val="FootnoteAnchor"/>
          <w:rtl w:val="true"/>
        </w:rPr>
        <w:footnoteReference w:id="56"/>
      </w:r>
      <w:r>
        <w:rPr>
          <w:rFonts w:ascii="Amiri" w:hAnsi="Amiri" w:eastAsia="Amiri" w:cs="Amiri"/>
          <w:color w:val="111111"/>
          <w:sz w:val="28"/>
          <w:sz w:val="28"/>
          <w:szCs w:val="28"/>
          <w:rtl w:val="true"/>
          <w:lang w:bidi="ar-SA"/>
        </w:rPr>
        <w:t xml:space="preserve">، كحبالى فى جمع حبلى كما يجىء فى بابه </w:t>
      </w:r>
      <w:r>
        <w:rPr>
          <w:rStyle w:val="FootnoteAnchor"/>
          <w:rtl w:val="true"/>
        </w:rPr>
        <w:footnoteReference w:id="57"/>
      </w:r>
    </w:p>
    <w:p>
      <w:pPr>
        <w:pStyle w:val="Heading4"/>
        <w:numPr>
          <w:ilvl w:val="3"/>
          <w:numId w:val="1"/>
        </w:numPr>
        <w:rPr/>
      </w:pPr>
      <w:bookmarkStart w:id="77" w:name="__RefHeading___Toc4926801_3381743652"/>
      <w:bookmarkStart w:id="78" w:name="_Toc27"/>
      <w:bookmarkEnd w:id="77"/>
      <w:r>
        <w:rPr>
          <w:rtl w:val="true"/>
        </w:rPr>
        <w:t>حكم الاسم الذي آخره ألف خامسة</w:t>
      </w:r>
      <w:bookmarkEnd w:id="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الخامسة فما فوقها فانها تحذف فى النسب مطلقا ، منقلبة كانت أو غيرها ، بلا خلاف بينهم ؛ للاستثقال ؛ إلا أن تكون خامسة منقلبة وقبلها حرف مشدد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يونس جعلها كالرابعة فى جواز الإبقاء والحذف ، فمعلّى عنده كأعلى وألزمه سيبويه أن يجوز فى الخامسة للتأنيث القلب أيضا نحو عبدّى </w:t>
      </w:r>
      <w:r>
        <w:rPr>
          <w:rStyle w:val="FootnoteAnchor"/>
          <w:rtl w:val="true"/>
        </w:rPr>
        <w:footnoteReference w:id="58"/>
      </w:r>
      <w:r>
        <w:rPr>
          <w:rFonts w:ascii="Amiri" w:hAnsi="Amiri" w:eastAsia="Amiri" w:cs="Amiri"/>
          <w:color w:val="111111"/>
          <w:sz w:val="28"/>
          <w:sz w:val="28"/>
          <w:szCs w:val="28"/>
          <w:rtl w:val="true"/>
          <w:lang w:bidi="ar-SA"/>
        </w:rPr>
        <w:t xml:space="preserve">كما أجاز فى الرابعة للتأنيث كحبلى ، ولا يجيزه يونس ولا غيره ، ولا يلزم ذلك يونس ؛ لان أصل الرابعة التى للتأنيث الحذف كما تقدم فلزم فيما هو كالرابعة ، بخلاف المنقلبة فان أصل الرابعة المنقلبة القلب </w:t>
      </w:r>
      <w:r>
        <w:rPr>
          <w:rStyle w:val="FootnoteAnchor"/>
          <w:rtl w:val="true"/>
        </w:rPr>
        <w:footnoteReference w:id="59"/>
      </w:r>
      <w:r>
        <w:rPr>
          <w:rFonts w:ascii="Amiri" w:hAnsi="Amiri" w:eastAsia="Amiri" w:cs="Amiri"/>
          <w:color w:val="111111"/>
          <w:sz w:val="28"/>
          <w:sz w:val="28"/>
          <w:szCs w:val="28"/>
          <w:rtl w:val="true"/>
          <w:lang w:bidi="ar-SA"/>
        </w:rPr>
        <w:t xml:space="preserve">، وألزمه سيبويه أيضا أنه لو </w:t>
      </w:r>
      <w:bookmarkStart w:id="79" w:name="pg14173_153856"/>
    </w:p>
    <w:p>
      <w:pPr>
        <w:pStyle w:val="BookText"/>
        <w:rPr/>
      </w:pPr>
      <w:bookmarkEnd w:id="79"/>
      <w:r>
        <w:rPr>
          <w:rFonts w:ascii="IRNazanin" w:hAnsi="IRNazanin" w:eastAsia="IRNazanin"/>
          <w:color w:val="111111"/>
          <w:sz w:val="28"/>
          <w:sz w:val="28"/>
          <w:szCs w:val="28"/>
          <w:rtl w:val="true"/>
          <w:lang w:bidi="fa-IR"/>
        </w:rPr>
        <w:t xml:space="preserve">جاء مؤنث على مثل معدّ وخدبّ </w:t>
      </w:r>
      <w:r>
        <w:rPr>
          <w:rStyle w:val="FootnoteAnchor"/>
          <w:rtl w:val="true"/>
        </w:rPr>
        <w:footnoteReference w:id="60"/>
      </w:r>
      <w:r>
        <w:rPr>
          <w:rFonts w:ascii="Amiri" w:hAnsi="Amiri" w:eastAsia="Amiri" w:cs="Amiri"/>
          <w:color w:val="111111"/>
          <w:sz w:val="28"/>
          <w:sz w:val="28"/>
          <w:szCs w:val="28"/>
          <w:rtl w:val="true"/>
          <w:lang w:bidi="ar-SA"/>
        </w:rPr>
        <w:t xml:space="preserve">ونحو ذلك فسمى به مذكر يصرف ؛ لأنه يكون إذن كقدم إذا سمى به مذكر </w:t>
      </w:r>
      <w:r>
        <w:rPr>
          <w:rStyle w:val="FootnoteAnchor"/>
          <w:rtl w:val="true"/>
        </w:rPr>
        <w:footnoteReference w:id="61"/>
      </w:r>
      <w:r>
        <w:rPr>
          <w:rFonts w:ascii="IRNazanin" w:hAnsi="IRNazanin" w:eastAsia="IRNazanin"/>
          <w:color w:val="111111"/>
          <w:sz w:val="28"/>
          <w:sz w:val="28"/>
          <w:szCs w:val="28"/>
          <w:rtl w:val="true"/>
          <w:lang w:bidi="fa-IR"/>
        </w:rPr>
        <w:t>ولا قائل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كحبلىّ وجمزىّ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فيهما رابعة للتأنيث ؛ إلّا أن جمزى متحرك الثانى بخلاف حبلى ، وألف مرامى خامسة منقلبة ، وفى قبعثرى سادسة لتكثير البنية فقط</w:t>
      </w:r>
    </w:p>
    <w:p>
      <w:pPr>
        <w:pStyle w:val="Heading3"/>
        <w:numPr>
          <w:ilvl w:val="2"/>
          <w:numId w:val="1"/>
        </w:numPr>
        <w:rPr/>
      </w:pPr>
      <w:bookmarkStart w:id="80" w:name="__RefHeading___Toc4926803_3381743652"/>
      <w:bookmarkStart w:id="81" w:name="_Toc28"/>
      <w:bookmarkEnd w:id="80"/>
      <w:r>
        <w:rPr>
          <w:rtl w:val="true"/>
        </w:rPr>
        <w:t>حكم النسب إلى الاسم الذي آخره ياء</w:t>
      </w:r>
      <w:bookmarkEnd w:id="81"/>
    </w:p>
    <w:p>
      <w:pPr>
        <w:pStyle w:val="Heading4"/>
        <w:numPr>
          <w:ilvl w:val="3"/>
          <w:numId w:val="1"/>
        </w:numPr>
        <w:rPr/>
      </w:pPr>
      <w:bookmarkStart w:id="82" w:name="__RefHeading___Toc4926805_3381743652"/>
      <w:bookmarkStart w:id="83" w:name="_Toc29"/>
      <w:bookmarkEnd w:id="82"/>
      <w:r>
        <w:rPr>
          <w:rtl w:val="true"/>
        </w:rPr>
        <w:t>أنواع الياء التي تكون في آخر الاسم</w:t>
      </w:r>
      <w:bookmarkEnd w:id="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 الياء الأخيرة الثّالثة المكسور ما قبلها واوا ويفتح ما قبلها كعموىّ وشجوىّ ، وتحذف الرّابعة على الأفصح كقاضىّ ، ويحذف ما سواهما ، كمشترىّ ، وباب محىّ جاء على محوىّ ومحيىّ كأميّىّ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الياء الأخيرة فى المنسوب إليه لا تخلو من أن تكون ثانية محذوفة اللام كما إذا سمى بفى زيد وذى مال ، أو ثانية لا لام لها وضعا كفى وكى ، وقد ذكرنا حكم القسمين ، أو ثانية حذفت فاؤها كشية </w:t>
      </w:r>
      <w:r>
        <w:rPr>
          <w:rStyle w:val="FootnoteAnchor"/>
          <w:rtl w:val="true"/>
        </w:rPr>
        <w:footnoteReference w:id="62"/>
      </w:r>
      <w:r>
        <w:rPr>
          <w:rFonts w:ascii="Amiri" w:hAnsi="Amiri" w:eastAsia="Amiri" w:cs="Amiri"/>
          <w:color w:val="111111"/>
          <w:sz w:val="28"/>
          <w:sz w:val="28"/>
          <w:szCs w:val="28"/>
          <w:rtl w:val="true"/>
          <w:lang w:bidi="ar-SA"/>
        </w:rPr>
        <w:t xml:space="preserve">، ويجىء حكمها ، </w:t>
      </w:r>
    </w:p>
    <w:p>
      <w:pPr>
        <w:pStyle w:val="BookText"/>
        <w:rPr/>
      </w:pPr>
      <w:r>
        <w:rPr>
          <w:rFonts w:ascii="Amiri" w:hAnsi="Amiri" w:eastAsia="Amiri" w:cs="Amiri"/>
          <w:color w:val="111111"/>
          <w:sz w:val="28"/>
          <w:sz w:val="28"/>
          <w:szCs w:val="28"/>
          <w:rtl w:val="true"/>
          <w:lang w:bidi="ar-SA"/>
        </w:rPr>
        <w:t xml:space="preserve">أو تكون ثالثة ، وهى إما متحرك ما قبلها ولا تكون الحركة إلا كسرة كالعمى والشّجى ، أو ساكن ما قبلها ، وهو إما حرف صحيح كظبى ورقية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فما تركا من عوذة يعرفانها</w:t>
      </w:r>
    </w:p>
    <w:p>
      <w:pPr>
        <w:pStyle w:val="BookText"/>
        <w:rPr/>
      </w:pPr>
      <w:r>
        <w:rPr>
          <w:rFonts w:ascii="Amiri" w:hAnsi="Amiri" w:eastAsia="Amiri" w:cs="Amiri"/>
          <w:color w:val="111111"/>
          <w:sz w:val="28"/>
          <w:sz w:val="28"/>
          <w:szCs w:val="28"/>
          <w:rtl w:val="true"/>
          <w:lang w:bidi="ar-SA"/>
        </w:rPr>
        <w:t>ولا رقية إلا بها رقيانى</w:t>
      </w:r>
    </w:p>
    <w:p>
      <w:pPr>
        <w:pStyle w:val="BookText"/>
        <w:rPr/>
      </w:pPr>
      <w:r>
        <w:rPr>
          <w:rFonts w:ascii="Amiri" w:hAnsi="Amiri" w:eastAsia="Amiri" w:cs="Amiri"/>
          <w:color w:val="111111"/>
          <w:sz w:val="28"/>
          <w:sz w:val="28"/>
          <w:szCs w:val="28"/>
          <w:rtl w:val="true"/>
          <w:lang w:bidi="ar-SA"/>
        </w:rPr>
        <w:t>وقنية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ألف كراى وراية ، أو ياء مدغم فيها كطىّ وحىّ ، أو تكون رابعة ، وهى إما أن ينكسر ما قبلها كالقاضى والغازى ، أو يسكن ، والساكن إما ألف كسقاية أو ياء مدغم فيها كعلىّ وقصىّ ، أو غير ذلك كقرأى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وكذا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ينكسر ما قبلها كالمرامى ، أو يسكن ، والساكن إما ألف كدرحاية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وحولايا ، أو ياء مدغم فيها ككرسى ومرمىّ ، أو غير ذلك كإنقضى على وزن إنقحل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قضى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الأخيرة إما أن تكون ثانية محذوفة اللام كفو زيد وذو مال ، أو ثانية لا لام لها وضعا كلو وأو ، وقد ذكرنا حكم هذين القسمين أيضا ، أو تكون ثالثة ساكنا ما قبلها كغزو وغزوة ورشوة وعروة ، أو متحركا ما قبلها بالضم نحو سروة من سرو على مثال سمرة من غير طريان التاء ، وكذا الرابعة يكون </w:t>
      </w:r>
      <w:bookmarkStart w:id="84" w:name="pg14173_153858"/>
    </w:p>
    <w:p>
      <w:pPr>
        <w:pStyle w:val="BookText"/>
        <w:rPr/>
      </w:pPr>
      <w:bookmarkEnd w:id="84"/>
      <w:r>
        <w:rPr>
          <w:rFonts w:ascii="Amiri" w:hAnsi="Amiri" w:eastAsia="Amiri" w:cs="Amiri"/>
          <w:color w:val="111111"/>
          <w:sz w:val="28"/>
          <w:sz w:val="28"/>
          <w:szCs w:val="28"/>
          <w:rtl w:val="true"/>
          <w:lang w:bidi="ar-SA"/>
        </w:rPr>
        <w:t xml:space="preserve">ما قبلها ساكنا كشقاوة ، أو مضموما كعرقوة وقرنوة </w:t>
      </w:r>
      <w:r>
        <w:rPr>
          <w:rStyle w:val="FootnoteAnchor"/>
          <w:rtl w:val="true"/>
        </w:rPr>
        <w:footnoteReference w:id="64"/>
      </w:r>
      <w:r>
        <w:rPr>
          <w:rFonts w:ascii="Amiri" w:hAnsi="Amiri" w:eastAsia="Amiri" w:cs="Amiri"/>
          <w:color w:val="111111"/>
          <w:sz w:val="28"/>
          <w:sz w:val="28"/>
          <w:szCs w:val="28"/>
          <w:rtl w:val="true"/>
          <w:lang w:bidi="ar-SA"/>
        </w:rPr>
        <w:t xml:space="preserve">، وكذا الخامسة ما قبلها إما ساكن كحنطأو </w:t>
      </w:r>
      <w:r>
        <w:rPr>
          <w:rStyle w:val="FootnoteAnchor"/>
          <w:rtl w:val="true"/>
        </w:rPr>
        <w:footnoteReference w:id="65"/>
      </w:r>
      <w:r>
        <w:rPr>
          <w:rFonts w:ascii="Amiri" w:hAnsi="Amiri" w:eastAsia="Amiri" w:cs="Amiri"/>
          <w:color w:val="111111"/>
          <w:sz w:val="28"/>
          <w:sz w:val="28"/>
          <w:szCs w:val="28"/>
          <w:rtl w:val="true"/>
          <w:lang w:bidi="ar-SA"/>
        </w:rPr>
        <w:t>ومغزوّ ، أو مضموم كقلنسوة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انفتح ما قبل الياء والواو طرفين لانقلبتا ألفا ، ولو انكسر ما قبل الواو الأخيرة لانقلبت ياء ، ولو انضم ما قبل الياء طرفا فى الاسم لانقلبت الضمة كسرة كما يجىء فى ناب الاعلال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ذكرنا أو نذكر من أحكام الياءات والواوات المذكورة فى باب النسب فهو على ما ذكر ، وما لم نذكر حكمه منها لا يغير فى النسب عن حاله</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926807_3381743652"/>
      <w:bookmarkStart w:id="86" w:name="_Toc30"/>
      <w:bookmarkEnd w:id="85"/>
      <w:r>
        <w:rPr>
          <w:rtl w:val="true"/>
        </w:rPr>
        <w:t>حكم الياء المكسور ما قبلها بأنواعها</w:t>
      </w:r>
      <w:bookmarkEnd w:id="8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الياء الثالثة المكسور ما قبلها تقلب واوا لاستثقال الياءات مع حركة ما قبل أولاها ، وتجعل الكسرة فتحة ، وإذا فتحوا العين المكسورة فى الصحيح اللام فهو فى معتلها أولى ، لئلا تتوالى الثقلاء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المكسور ما قبلها رابعة ، فان كان المنسوب إليه متحرك الثانى كيتقى مخفف يتّقى </w:t>
      </w:r>
      <w:r>
        <w:rPr>
          <w:rStyle w:val="FootnoteAnchor"/>
          <w:rtl w:val="true"/>
        </w:rPr>
        <w:footnoteReference w:id="66"/>
      </w:r>
      <w:r>
        <w:rPr>
          <w:rFonts w:ascii="Amiri" w:hAnsi="Amiri" w:eastAsia="Amiri" w:cs="Amiri"/>
          <w:color w:val="111111"/>
          <w:sz w:val="28"/>
          <w:sz w:val="28"/>
          <w:szCs w:val="28"/>
          <w:rtl w:val="true"/>
          <w:lang w:bidi="ar-SA"/>
        </w:rPr>
        <w:t xml:space="preserve">فلا بد من حذف الياء ، وكذا إن كان الثانى ساكنا عند سيبويه والخليل كقاضىّ ويرمىّ لأن الألف المنقلبة والأصلية رابعة جاز </w:t>
      </w:r>
    </w:p>
    <w:p>
      <w:pPr>
        <w:pStyle w:val="BookText"/>
        <w:rPr/>
      </w:pPr>
      <w:r>
        <w:rPr>
          <w:rFonts w:ascii="Amiri" w:hAnsi="Amiri" w:eastAsia="Amiri" w:cs="Amiri"/>
          <w:color w:val="111111"/>
          <w:sz w:val="28"/>
          <w:sz w:val="28"/>
          <w:szCs w:val="28"/>
          <w:rtl w:val="true"/>
          <w:lang w:bidi="ar-SA"/>
        </w:rPr>
        <w:t>حذفها مع خفتها ، كما ذكرنا ؛ فحق الياء مع ثقلها بنفسها وبالكسرة قبلها وجوب الحذف إذا اتصل بها ياء النسبة</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به ما فعلت بالثلاثى نحو العمى من قلب الكسرة فتحة والياء واوا ، </w:t>
      </w:r>
      <w:r>
        <w:rPr>
          <w:rStyle w:val="FootnoteAnchor"/>
          <w:rtl w:val="true"/>
        </w:rPr>
        <w:footnoteReference w:id="67"/>
      </w:r>
      <w:r>
        <w:rPr>
          <w:rFonts w:ascii="Amiri" w:hAnsi="Amiri" w:eastAsia="Amiri" w:cs="Amiri"/>
          <w:color w:val="111111"/>
          <w:sz w:val="28"/>
          <w:sz w:val="28"/>
          <w:szCs w:val="28"/>
          <w:rtl w:val="true"/>
          <w:lang w:bidi="ar-SA"/>
        </w:rPr>
        <w:t>وقد استرحت من الثقل ؛ لأنه يصير كالأعلى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الرباعى فى نفسه إلى غاية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الحذف ، أدعى منه إلى ما دون ذلك </w:t>
      </w:r>
      <w:r>
        <w:rPr>
          <w:rStyle w:val="FootnoteAnchor"/>
          <w:rtl w:val="true"/>
        </w:rPr>
        <w:footnoteReference w:id="68"/>
      </w:r>
      <w:r>
        <w:rPr>
          <w:rFonts w:ascii="Amiri" w:hAnsi="Amiri" w:eastAsia="Amiri" w:cs="Amiri"/>
          <w:color w:val="111111"/>
          <w:sz w:val="28"/>
          <w:sz w:val="28"/>
          <w:szCs w:val="28"/>
          <w:rtl w:val="true"/>
          <w:lang w:bidi="ar-SA"/>
        </w:rPr>
        <w:t xml:space="preserve">، وهو ما ذكر السائل من القلب ، بخلاف الثلاثى ؛ فان خفته فى نفسه لا تدعو إلى مثل ذلك ، ومن أجرى فى الصحيح نحو تغلبيّ مجرى نمرىّ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الساكن كالميت المعدوم ؛ يجرى أيضا فى المنقوص نحو قاض مجرى عم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قاضوىّ ويرموىّ ،</w:t>
      </w:r>
    </w:p>
    <w:p>
      <w:pPr>
        <w:pStyle w:val="BookText"/>
        <w:rPr/>
      </w:pPr>
      <w:r>
        <w:rPr>
          <w:rFonts w:ascii="Amiri" w:hAnsi="Amiri" w:eastAsia="Amiri" w:cs="Amiri"/>
          <w:color w:val="111111"/>
          <w:sz w:val="28"/>
          <w:sz w:val="28"/>
          <w:szCs w:val="28"/>
          <w:rtl w:val="true"/>
          <w:lang w:bidi="ar-SA"/>
        </w:rPr>
        <w:t>وأما الياء المكسور ما قبلها إذا كانت خامسة فصاعدا فلا كلام فى حذفها ، نحو مستقىّ ومستسقىّ ؛ إذ الألف مع خفتها تحذف وجوبا فى هذا المقام كما مر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الأخيرة فى محىّ خامسة يجب حذفها ، كما فى مستق ، فيبقى محىّ بعد حذفها كقصىّ ، وإن خالف الياء الياء ، فيعامل معاملته ، كما قلنا فى تحيّة ، وليس محىّ مثل مهيّيم لوجوب حذف الياء الخامسة ، فتلتقى الياءان المشددتان ، بخلاف نحو مهيّيم ،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محوىّ أجود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محيّىّ بالتشديدين أجود </w:t>
      </w:r>
      <w:r>
        <w:rPr>
          <w:rStyle w:val="FootnoteAnchor"/>
          <w:rtl w:val="true"/>
        </w:rPr>
        <w:footnoteReference w:id="69"/>
      </w:r>
      <w:r>
        <w:rPr>
          <w:rFonts w:ascii="Amiri" w:hAnsi="Amiri" w:eastAsia="Amiri" w:cs="Amiri"/>
          <w:color w:val="111111"/>
          <w:sz w:val="28"/>
          <w:sz w:val="28"/>
          <w:szCs w:val="28"/>
          <w:rtl w:val="true"/>
          <w:lang w:bidi="ar-SA"/>
        </w:rPr>
        <w:t xml:space="preserve">، وإذا وقع الواو ثالثة أو فوقها مضموما </w:t>
      </w:r>
      <w:bookmarkStart w:id="87" w:name="pg14173_153860"/>
    </w:p>
    <w:p>
      <w:pPr>
        <w:pStyle w:val="BookText"/>
        <w:rPr/>
      </w:pPr>
      <w:bookmarkEnd w:id="87"/>
      <w:r>
        <w:rPr>
          <w:rFonts w:ascii="Amiri" w:hAnsi="Amiri" w:eastAsia="Amiri" w:cs="Amiri"/>
          <w:color w:val="111111"/>
          <w:sz w:val="28"/>
          <w:sz w:val="28"/>
          <w:szCs w:val="28"/>
          <w:rtl w:val="true"/>
          <w:lang w:bidi="ar-SA"/>
        </w:rPr>
        <w:t xml:space="preserve">ما قبلها كسروة وقرنوة فالواجب فى النسب قلب الواو ياء والضمة كسرة حتى يصير كعم وقاض ، ثم ينسب إليه الثلاثى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وقلب الياء واوا ، وذلك لأنك تحذف التاء للنسبة ، وقد ذكرنا أن ياء النسبة كالاسم المستقل من جهة أن المنسوب إليه قبلها ينبغى أن يكون بحيث يصح أن يستقل ويعرب فبعد حذف التاء يتطرف الواو المضموم ما قبلها فى الاسم المتمكن ، فتقلب ياء كما فى الأدلى ، وتقول فيما واوه رابعة أو فوقها نحو عرقوة وقمحدوة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عرقىّ وقمحدىّ كما تقول قاضىّ ومشترىّ وبعض العرب يجعل الياء قائما مقام التاء حافظا للواو من التطرف لأن فى الياء جزئية ما بدليل انتقال الإعراب إليها كما فى تاء التأنيث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قرنوىّ وقمحدوىّ ، 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سروىّ فى سروة ، وبعض العرب يقول فى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عرقوىّ بفتح القاف كقاضوىّ ، فأما فى الخامسة وما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الحذف كقمحدىّ ، كما فى مشترىّ ومستسقىّ</w:t>
      </w:r>
    </w:p>
    <w:p>
      <w:pPr>
        <w:pStyle w:val="Heading4"/>
        <w:numPr>
          <w:ilvl w:val="3"/>
          <w:numId w:val="1"/>
        </w:numPr>
        <w:rPr/>
      </w:pPr>
      <w:bookmarkStart w:id="88" w:name="__RefHeading___Toc4926809_3381743652"/>
      <w:bookmarkStart w:id="89" w:name="_Toc31"/>
      <w:bookmarkEnd w:id="88"/>
      <w:r>
        <w:rPr>
          <w:rtl w:val="true"/>
        </w:rPr>
        <w:t>حكم الياء والواو الساكن ما قبلها</w:t>
      </w:r>
      <w:bookmarkEnd w:id="8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ونحو ظبية وقنية ورقية وغزوة وعروة ورشوة </w:t>
      </w:r>
    </w:p>
    <w:p>
      <w:pPr>
        <w:pStyle w:val="BookText"/>
        <w:rPr/>
      </w:pPr>
      <w:r>
        <w:rPr>
          <w:rFonts w:ascii="Amiri" w:hAnsi="Amiri" w:eastAsia="Amiri" w:cs="Amiri"/>
          <w:color w:val="111111"/>
          <w:sz w:val="28"/>
          <w:sz w:val="28"/>
          <w:szCs w:val="28"/>
          <w:rtl w:val="true"/>
          <w:lang w:bidi="ar-SA"/>
        </w:rPr>
        <w:t>على القياس عند سيبويه ، وزنويّ وقروىّ شاذّ عنده ، وقال يونس ظبوىّ وغزوىّ ، واتّفقا فى باب غزو وظبى ، وبدويّ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ذكر قبل هذا حكم الواو والياء لامين إذا تحرك ما قبلهما ، وهذا حكمهما ساكنا ما قبلهما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قبل الواو ساكن صحيحا كان أولا لم يغير الواو فى النسب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كانت كغزوى ودوّىّ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قد لفّها اللّيل بعصلبىّ</w:t>
      </w:r>
    </w:p>
    <w:p>
      <w:pPr>
        <w:pStyle w:val="BookText"/>
        <w:rPr/>
      </w:pPr>
      <w:r>
        <w:rPr>
          <w:rFonts w:ascii="Amiri" w:hAnsi="Amiri" w:eastAsia="Amiri" w:cs="Amiri"/>
          <w:color w:val="111111"/>
          <w:sz w:val="28"/>
          <w:sz w:val="28"/>
          <w:szCs w:val="28"/>
          <w:rtl w:val="true"/>
          <w:lang w:bidi="ar-SA"/>
        </w:rPr>
        <w:t>أروع خرّاج من الدّوّىّ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مهاجر ليس بأعرابىّ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دوّيّة لهولها دوىّ</w:t>
      </w:r>
    </w:p>
    <w:p>
      <w:pPr>
        <w:pStyle w:val="BookText"/>
        <w:rPr/>
      </w:pPr>
      <w:r>
        <w:rPr>
          <w:rFonts w:ascii="Amiri" w:hAnsi="Amiri" w:eastAsia="Amiri" w:cs="Amiri"/>
          <w:color w:val="111111"/>
          <w:sz w:val="28"/>
          <w:sz w:val="28"/>
          <w:szCs w:val="28"/>
          <w:rtl w:val="true"/>
          <w:lang w:bidi="ar-SA"/>
        </w:rPr>
        <w:t>للرّيح فى أقرابها هويّ</w:t>
      </w:r>
    </w:p>
    <w:p>
      <w:pPr>
        <w:pStyle w:val="BookText"/>
        <w:rPr/>
      </w:pPr>
      <w:r>
        <w:rPr>
          <w:rFonts w:ascii="Amiri" w:hAnsi="Amiri" w:eastAsia="Amiri" w:cs="Amiri"/>
          <w:color w:val="111111"/>
          <w:sz w:val="28"/>
          <w:sz w:val="28"/>
          <w:szCs w:val="28"/>
          <w:rtl w:val="true"/>
          <w:lang w:bidi="ar-SA"/>
        </w:rPr>
        <w:t>وفى القاموس أنه أيضا اسم بلد ، وفى المعجم أنه اسم أرض بعينها</w:t>
      </w:r>
    </w:p>
    <w:p>
      <w:pPr>
        <w:pStyle w:val="BookText"/>
        <w:rPr/>
      </w:pPr>
      <w:r>
        <w:rPr>
          <w:rFonts w:ascii="IRNazanin" w:hAnsi="IRNazanin" w:eastAsia="IRNazanin"/>
          <w:color w:val="111111"/>
          <w:sz w:val="28"/>
          <w:sz w:val="28"/>
          <w:szCs w:val="28"/>
          <w:rtl w:val="true"/>
          <w:lang w:bidi="fa-IR"/>
        </w:rPr>
        <w:t>وساوى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فى ساوة وقصيدة واوية ، أو رابعة كشقاوىّ ، أو خامسة كحنطأوىّ ومغزوّىّ ، إذ الواو لا تستثقل قبل الياء إذا سكن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قبلها ، إذ تغاير حرفى العلة وسكون ما قبل أولاهما يخففان أمر الثقل ، وإذا كان يلتجأ إلى الواو مع تحرك ما قبلها فى نحو عموىّ وقاضوىّ عند بعضهم فما ظنّك بتركها على حالها مع سكون ما قبلها؟ فعلى هذا لا بحث فى ذى الواو الساكن ما قبلها إلا فى نحو عروة فان فى فتح عينه وإسكانها خلافا كما يجىء ؛ وإنما البحث فى ذى الياء الساكن ما قبلها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الياء ثالثة والساكن قبلها حرف صحيح فلا يخلو من أن يكون مع التاء كظبية أولا كظبى ؛ فالمجرد لا تغيير فيه اتفاقا لحصول الخفة بسكون العين وصحتها ، ولعدم ما يجرىء على التغيير من حذف التاء ، وأما الذى مع التاء فسيبويه والخليل ينسبان إليه أيضا بلا تغيير سوى حذف التاء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 وقنييّ ورقيىّ ، وكذا فى الواوىّ غزوىّ وعروى ورشوىّ ؛ لسكون عين جميعها ، إذ التخفيف حاصل والأصل عدم التغيير ، وكان يونس يحرك عين جميع ذلك واويا كان أو يائيا بالفتح ، أما فى اليائى فلتخفّ الكلمة بقلب الياء واوا ، وخص ذلك بالثلاثى ذى التاء ، أما الثلاثى فلأن مبناه على الخفة فطلبت بقدر الممكن ، فلا تقول فى إنقضية </w:t>
      </w:r>
      <w:r>
        <w:rPr>
          <w:rStyle w:val="FootnoteAnchor"/>
          <w:rtl w:val="true"/>
        </w:rPr>
        <w:footnoteReference w:id="72"/>
      </w:r>
      <w:r>
        <w:rPr>
          <w:rFonts w:ascii="Amiri" w:hAnsi="Amiri" w:eastAsia="Amiri" w:cs="Amiri"/>
          <w:color w:val="111111"/>
          <w:sz w:val="28"/>
          <w:sz w:val="28"/>
          <w:szCs w:val="28"/>
          <w:rtl w:val="true"/>
          <w:lang w:bidi="ar-SA"/>
        </w:rPr>
        <w:t xml:space="preserve">إلّا إنقضيىّ ، وأما ذو التاء فلأن التغيير بحذف التاء جرّا على التغيير بالفتح ، مع قصد الفرق بين المذكر والمؤنث كما ذكرنا فى فعيل وفعيلة ، وأما الفتح فى الواوى فحملا على اليائى ، والذى حمل يونس على ارتكاب هذا في اليائى والواوى مع بعده من القياس قولهم فى القرية قروىّ وفى بنى زنية وبنى البطية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قبيلتان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زنوىّ وبطوىّ ، وكان الخليل يعذر يونس فى ذوات الياء دون ذوات الواو ، لأن ذوات الياء بتحريك عينها تنقلب ياؤها واوا ، فتخف شيئا ، وإن كان يحصل بالحركة أدنى ثقل ، لكن ما يحصل بها من الخفة أكثر مما يحصل من الثقل ، وأما ذوات الواو فيحصل بتحريك عينها ثقل من دون خفة ، ولم يرد به أيضا سماع كما ورد فى اليائى قروى وزنوى وبطوى ، ومع ذلك فاختيار الخليل ما ذكرنا أولا </w:t>
      </w:r>
      <w:bookmarkStart w:id="90" w:name="pg14173_153863"/>
    </w:p>
    <w:p>
      <w:pPr>
        <w:pStyle w:val="BookText"/>
        <w:rPr/>
      </w:pPr>
      <w:bookmarkEnd w:id="9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وبدوى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منسوب إلى البدو ، وهو مجرد عن التاء فهو عند الجميع شاذ</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وباب طىّ وحىّ تردّ الأولى إلى أصلها وتفتح نحو طووىّ وحيوىّ بخلاف دوّىّ وكوّىّ وما آخره ياء مشدّدة بعد ثلاثة إن كان نحو مرمىّ قيل مرموىّ ومرمىّ وإن كانت زائدة حذفت ككرسىّ وبخاتىّ فى بخاتى 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دوّى وكوىّ</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إنما ذكر مثالين لبيان أن حكم ذى التاء والمجرد عنها سواء ، بخلاف نحو غزو وغزوة كما تقدم فى الفصل المتقدم ، والذي تقدم حكم الياء الثالثة إذا كان قبلها ساكن صحيح ، فان لم يكن ما قبلها حرفا صحيحا فإما أن يكون ياء أو ألفا ، ولو كان واوا صار ياء كما فى طىّ لما يجىء فى باب الإعلال من أن الواو والياء إذا اجتمعا وسكن سابقهما قلبت الواو ياء</w:t>
      </w:r>
    </w:p>
    <w:p>
      <w:pPr>
        <w:pStyle w:val="Heading4"/>
        <w:numPr>
          <w:ilvl w:val="3"/>
          <w:numId w:val="1"/>
        </w:numPr>
        <w:rPr/>
      </w:pPr>
      <w:bookmarkStart w:id="91" w:name="__RefHeading___Toc4926811_3381743652"/>
      <w:bookmarkStart w:id="92" w:name="_Toc32"/>
      <w:bookmarkEnd w:id="91"/>
      <w:r>
        <w:rPr>
          <w:rtl w:val="true"/>
        </w:rPr>
        <w:t>الياء الثالثة التي قبلها ياء ساكنة</w:t>
      </w:r>
      <w:bookmarkEnd w:id="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ثالثة وما قبلها ياء ساكنة ، ولا بد أن تكون مدغمة </w:t>
      </w:r>
      <w:r>
        <w:rPr>
          <w:rStyle w:val="FootnoteAnchor"/>
          <w:rtl w:val="true"/>
        </w:rPr>
        <w:footnoteReference w:id="75"/>
      </w:r>
      <w:r>
        <w:rPr>
          <w:rFonts w:ascii="Amiri" w:hAnsi="Amiri" w:eastAsia="Amiri" w:cs="Amiri"/>
          <w:color w:val="111111"/>
          <w:sz w:val="28"/>
          <w:sz w:val="28"/>
          <w:szCs w:val="28"/>
          <w:rtl w:val="true"/>
          <w:lang w:bidi="ar-SA"/>
        </w:rPr>
        <w:t xml:space="preserve">فيها فإذا نسب إلى مثله وجب فكّ الإدغام ، لئلا يجتمع أربع ياءات فى البناء الموضوع على الخفة فيحرك العين بالفتح الذى هو أخف الحركات ، فيرجع العين </w:t>
      </w:r>
    </w:p>
    <w:p>
      <w:pPr>
        <w:pStyle w:val="BookText"/>
        <w:rPr/>
      </w:pPr>
      <w:r>
        <w:rPr>
          <w:rFonts w:ascii="Amiri" w:hAnsi="Amiri" w:eastAsia="Amiri" w:cs="Amiri"/>
          <w:color w:val="111111"/>
          <w:sz w:val="28"/>
          <w:sz w:val="28"/>
          <w:szCs w:val="28"/>
          <w:rtl w:val="true"/>
          <w:lang w:bidi="ar-SA"/>
        </w:rPr>
        <w:t xml:space="preserve">إن كانت واوا إلى أصلها لزوال سبب انقلابها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اجتماعهما مع سكون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فى 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طووىّ ، ويبقى الياء بحالها نحو حيوىّ لأنه من حيى وتنقلب الياء الثانية فى الصورتين واوا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تنقلب أولا ألفا لتحركها وانفتاح ما قبلها ثم تقلب واوا كما فى عصوى ورحوى ، أو تقلب الياء من أول الأمر واوا لاستثقال ياء متحرك ما قبلها قبل ياء النسب ، ولا ينقلب ألفا لعروض حركتها وحركة </w:t>
      </w:r>
      <w:r>
        <w:rPr>
          <w:rStyle w:val="FootnoteAnchor"/>
          <w:rtl w:val="true"/>
        </w:rPr>
        <w:footnoteReference w:id="76"/>
      </w:r>
      <w:r>
        <w:rPr>
          <w:rFonts w:ascii="Amiri" w:hAnsi="Amiri" w:eastAsia="Amiri" w:cs="Amiri"/>
          <w:color w:val="111111"/>
          <w:sz w:val="28"/>
          <w:sz w:val="28"/>
          <w:szCs w:val="28"/>
          <w:rtl w:val="true"/>
          <w:lang w:bidi="ar-SA"/>
        </w:rPr>
        <w:t xml:space="preserve">ما قبلها ، لأنهما لأجل ياء النسبة التى هى كالاسم المنفصل على ما مر ، ولم يقلب العين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لعروض حركتها ، وإما لأن العين لا تقلب إذا كانت اللام حرف علة ، سواء قلبت اللام كما فى هوى أو لم تقلب كما فى طوى على ما يجىء فى باب الإعلال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ومن قال أميّىّ قال حيّىّ وطيّىّ لأن الاستثقال فيهما واحد ؛ والذى يظهر أن أميّيّا أولى من حيّىّ لأن بناء الثلاثى على الخفة فى الأصل يقتضى أن يجنّب ما يؤدى إلى الاستثقال أكثر من تجنيب الزائد على الثلاثة ، ألا ترى إلى قولهم نمرى بالفتح دون جندلىّ </w:t>
      </w:r>
      <w:bookmarkStart w:id="93" w:name="pg14173_153865"/>
    </w:p>
    <w:p>
      <w:pPr>
        <w:pStyle w:val="Heading4"/>
        <w:numPr>
          <w:ilvl w:val="3"/>
          <w:numId w:val="1"/>
        </w:numPr>
        <w:rPr/>
      </w:pPr>
      <w:bookmarkStart w:id="94" w:name="__RefHeading___Toc4926813_3381743652"/>
      <w:bookmarkStart w:id="95" w:name="_Toc33"/>
      <w:bookmarkEnd w:id="93"/>
      <w:bookmarkEnd w:id="94"/>
      <w:r>
        <w:rPr>
          <w:rtl w:val="true"/>
        </w:rPr>
        <w:t>الياء الثالثة التي قبلها ألف</w:t>
      </w:r>
      <w:bookmarkEnd w:id="95"/>
    </w:p>
    <w:p>
      <w:pPr>
        <w:pStyle w:val="BookText"/>
        <w:rPr/>
      </w:pPr>
      <w:r>
        <w:rPr>
          <w:rFonts w:ascii="Amiri" w:hAnsi="Amiri" w:eastAsia="Amiri" w:cs="Amiri"/>
          <w:color w:val="111111"/>
          <w:sz w:val="28"/>
          <w:sz w:val="28"/>
          <w:szCs w:val="28"/>
          <w:rtl w:val="true"/>
          <w:lang w:bidi="ar-SA"/>
        </w:rPr>
        <w:t xml:space="preserve">والياء الثالثة إذا كان قبلها ألف ، ولا تكون تلك الألف زائدة ، بل تكون منقلبة عن العين نحو آية وآى وغاية وغاى وراية وراى ، </w:t>
      </w:r>
      <w:r>
        <w:rPr>
          <w:rStyle w:val="FootnoteAnchor"/>
          <w:rtl w:val="true"/>
        </w:rPr>
        <w:footnoteReference w:id="77"/>
      </w:r>
      <w:r>
        <w:rPr>
          <w:rFonts w:ascii="Amiri" w:hAnsi="Amiri" w:eastAsia="Amiri" w:cs="Amiri"/>
          <w:color w:val="111111"/>
          <w:sz w:val="28"/>
          <w:sz w:val="28"/>
          <w:szCs w:val="28"/>
          <w:rtl w:val="true"/>
          <w:lang w:bidi="ar-SA"/>
        </w:rPr>
        <w:t>فالأقيس ترك الياء بحالها ، كما فى ظبيىّ ، ومن فتح هناك فى ظبية وقال ظبوى لم يفتح العين ههنا ؛ لأنه لا يمكنه إلا بقلبها همزة أو واوا أو ياء فيزيد الثقل ، وإنما لم يقلب الياء فى آى وراى ألفا ثم همزة كما فى رداء لأن الألف قبلها ليست بزائدة ، وهو شرطه كما يجىء فى باب الاعلال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ههنا فى النسبة قلب الياء همزة لأن الياء لم تستثقل قبل المجىء بباء النسب ، فلما اتصلت حصل الثقل فقلبت همزة قياسا على سائر الياآت المتطرفة المستثقلة بعد الألف ، وإن كان بين الألفين فرق ، فإنها تقلب ألفا ثم همزة فقلبت هذه أيضا همزة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رائى ، فى راى وراية</w:t>
      </w:r>
      <w:r>
        <w:rPr>
          <w:rFonts w:eastAsia="Amiri" w:cs="Amiri" w:ascii="Amiri" w:hAnsi="Amiri"/>
          <w:color w:val="111111"/>
          <w:sz w:val="28"/>
          <w:szCs w:val="28"/>
          <w:rtl w:val="true"/>
          <w:lang w:bidi="ar-SA"/>
        </w:rPr>
        <w:t xml:space="preserve">. </w:t>
      </w:r>
      <w:bookmarkStart w:id="96" w:name="pg14173_153866"/>
    </w:p>
    <w:p>
      <w:pPr>
        <w:pStyle w:val="BookText"/>
        <w:rPr/>
      </w:pPr>
      <w:bookmarkEnd w:id="96"/>
      <w:r>
        <w:rPr>
          <w:rFonts w:ascii="Amiri" w:hAnsi="Amiri" w:eastAsia="Amiri" w:cs="Amiri"/>
          <w:color w:val="111111"/>
          <w:sz w:val="28"/>
          <w:sz w:val="28"/>
          <w:szCs w:val="28"/>
          <w:rtl w:val="true"/>
          <w:lang w:bidi="ar-SA"/>
        </w:rPr>
        <w:t>ويجوز قلبها واوا أيضا لأن الياء الثالثة المتطرفة المستثقلة لأجل ياء النسب بعدها تقلب واوا كما فى عموى وشجوى</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926815_3381743652"/>
      <w:bookmarkStart w:id="98" w:name="_Toc34"/>
      <w:bookmarkEnd w:id="97"/>
      <w:r>
        <w:rPr>
          <w:rtl w:val="true"/>
        </w:rPr>
        <w:t>الياء الرابعة وأحوالها وحكم كل نوع</w:t>
      </w:r>
      <w:bookmarkEnd w:id="98"/>
    </w:p>
    <w:p>
      <w:pPr>
        <w:pStyle w:val="BookText"/>
        <w:rPr/>
      </w:pPr>
      <w:r>
        <w:rPr>
          <w:rFonts w:ascii="Amiri" w:hAnsi="Amiri" w:eastAsia="Amiri" w:cs="Amiri"/>
          <w:color w:val="111111"/>
          <w:sz w:val="28"/>
          <w:sz w:val="28"/>
          <w:szCs w:val="28"/>
          <w:rtl w:val="true"/>
          <w:lang w:bidi="ar-SA"/>
        </w:rPr>
        <w:t xml:space="preserve">هذا كله إذا كانت الياء الساكن ما قبلها ثالثة ؛ فإن كانت رابعة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بعد ألف منقلبة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إلا عن الهمزة ، نحو قراى فى تخفيف قرأى ؛ لأن العين لا تقلب ألفا مع كون اللام حرف علة كما فى هوى وطوى ، فلا تغير الياء فى النسب عن حالها ؛ لأن قلب الهمزة ألفا إذن غير واجب ، فالألف فى حكم الهمزة ، وإن كانت الألف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الكثير الغالب كما فى سقاية </w:t>
      </w:r>
      <w:r>
        <w:rPr>
          <w:rStyle w:val="FootnoteAnchor"/>
          <w:rtl w:val="true"/>
        </w:rPr>
        <w:footnoteReference w:id="78"/>
      </w:r>
      <w:r>
        <w:rPr>
          <w:rFonts w:ascii="Amiri" w:hAnsi="Amiri" w:eastAsia="Amiri" w:cs="Amiri"/>
          <w:color w:val="111111"/>
          <w:sz w:val="28"/>
          <w:sz w:val="28"/>
          <w:szCs w:val="28"/>
          <w:rtl w:val="true"/>
          <w:lang w:bidi="ar-SA"/>
        </w:rPr>
        <w:t xml:space="preserve">ونقاية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الياء همزة فى النسب لأن القياس كان قلبها ألفا ثم همزة لو لا التاء المانعة من التطرف ، فلما سقطت التاء للنسبة وياء النسبة فى حكم المنفصل كما تقدم صارت الياء كالمتطرفة ، ومع ذلك هى محتاجة إلى التخفيف بمجامعتها لياء النسب ، فقلبت ألفا ثم همزة كما فى رداء ، ولم تقلب لمجرد كونها كالمتطرفة كما فى رداء وسقاء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يجبن بنا عرض الفلاة وما لنا</w:t>
      </w:r>
    </w:p>
    <w:p>
      <w:pPr>
        <w:pStyle w:val="BookText"/>
        <w:rPr/>
      </w:pPr>
      <w:r>
        <w:rPr>
          <w:rFonts w:ascii="Amiri" w:hAnsi="Amiri" w:eastAsia="Amiri" w:cs="Amiri"/>
          <w:color w:val="111111"/>
          <w:sz w:val="28"/>
          <w:sz w:val="28"/>
          <w:szCs w:val="28"/>
          <w:rtl w:val="true"/>
          <w:lang w:bidi="ar-SA"/>
        </w:rPr>
        <w:t>عليهنّ إلّا وخدهنّ سقا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لياء النسب نوع اتصال ، بل قلبت لهذا ولاستثقال اجتماع الياآت فمن ثم لم يقلب واو شقاوة فى شقاوىّ إذ لا استثقال كما</w:t>
      </w:r>
      <w:bookmarkStart w:id="99" w:name="pg14173_153867"/>
    </w:p>
    <w:p>
      <w:pPr>
        <w:pStyle w:val="BookText"/>
        <w:rPr/>
      </w:pPr>
      <w:bookmarkEnd w:id="99"/>
      <w:r>
        <w:rPr>
          <w:rFonts w:ascii="Amiri" w:hAnsi="Amiri" w:eastAsia="Amiri" w:cs="Amiri"/>
          <w:color w:val="111111"/>
          <w:sz w:val="28"/>
          <w:sz w:val="28"/>
          <w:szCs w:val="28"/>
          <w:rtl w:val="true"/>
          <w:lang w:bidi="ar-SA"/>
        </w:rPr>
        <w:t>كان مع الياآت ، وبعضهم يقلب ياء سقاية فى النسب واوا لأن الياء المستثقلة قبل ياء النسب تقلب واوا كما فى عموىّ وشجوى إذا لم تحذف كما فى قاضىّ</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926817_3381743652"/>
      <w:bookmarkStart w:id="101" w:name="_Toc35"/>
      <w:bookmarkEnd w:id="100"/>
      <w:r>
        <w:rPr>
          <w:rtl w:val="true"/>
        </w:rPr>
        <w:t>الياء الخامسة وأحوالها وحكم كل نوع</w:t>
      </w:r>
      <w:bookmarkEnd w:id="101"/>
    </w:p>
    <w:p>
      <w:pPr>
        <w:pStyle w:val="BookText"/>
        <w:rPr/>
      </w:pPr>
      <w:r>
        <w:rPr>
          <w:rFonts w:ascii="Amiri" w:hAnsi="Amiri" w:eastAsia="Amiri" w:cs="Amiri"/>
          <w:color w:val="111111"/>
          <w:sz w:val="28"/>
          <w:sz w:val="28"/>
          <w:szCs w:val="28"/>
          <w:rtl w:val="true"/>
          <w:lang w:bidi="ar-SA"/>
        </w:rPr>
        <w:t xml:space="preserve">وكذا يجوز لك فى الياء الخامسة التى قبلها ألف زائدة نحو درحاية </w:t>
      </w:r>
      <w:r>
        <w:rPr>
          <w:rStyle w:val="FootnoteAnchor"/>
          <w:rtl w:val="true"/>
        </w:rPr>
        <w:footnoteReference w:id="81"/>
      </w:r>
      <w:r>
        <w:rPr>
          <w:rFonts w:ascii="Amiri" w:hAnsi="Amiri" w:eastAsia="Amiri" w:cs="Amiri"/>
          <w:color w:val="111111"/>
          <w:sz w:val="28"/>
          <w:sz w:val="28"/>
          <w:szCs w:val="28"/>
          <w:rtl w:val="true"/>
          <w:lang w:bidi="ar-SA"/>
        </w:rPr>
        <w:t>قلب الياء همزة وهو الأصل أو واوا كما فى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الساكن المتقدم على الياء الرابعة ياء نحو علىّ وقصىّ فقد تقدم حكمه</w:t>
      </w:r>
    </w:p>
    <w:p>
      <w:pPr>
        <w:pStyle w:val="BookText"/>
        <w:rPr/>
      </w:pPr>
      <w:r>
        <w:rPr>
          <w:rFonts w:ascii="Amiri" w:hAnsi="Amiri" w:eastAsia="Amiri" w:cs="Amiri"/>
          <w:color w:val="111111"/>
          <w:sz w:val="28"/>
          <w:sz w:val="28"/>
          <w:szCs w:val="28"/>
          <w:rtl w:val="true"/>
          <w:lang w:bidi="ar-SA"/>
        </w:rPr>
        <w:t xml:space="preserve">بقى علينا حكم الياء الخامسة إذا كان الساكن قبلها ياء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ضربين ؛ لأنه إما أن يكون الياءان زائدتين كما فى كرسىّ وبردىّ وكوفى فيجب حذفهما فى النسب فيكون المنسوب والمنسوب إليه بلفظ واحد ، وإما أن يكون ثانيهما أصليا ، فإن سكن ثانى الكلمة نحو مرمىّ وكذا يرمىّ فى النسب إلى يرمى على وزن يعضيد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يتحلّب اليعضيد من أشداقها</w:t>
      </w:r>
    </w:p>
    <w:p>
      <w:pPr>
        <w:pStyle w:val="BookText"/>
        <w:rPr/>
      </w:pPr>
      <w:r>
        <w:rPr>
          <w:rFonts w:ascii="IRNazanin" w:hAnsi="IRNazanin" w:eastAsia="IRNazanin"/>
          <w:color w:val="111111"/>
          <w:sz w:val="28"/>
          <w:sz w:val="28"/>
          <w:szCs w:val="28"/>
          <w:rtl w:val="true"/>
          <w:lang w:bidi="fa-IR"/>
        </w:rPr>
        <w:t>صفرا مناخرها من الجرجار</w:t>
      </w:r>
    </w:p>
    <w:p>
      <w:pPr>
        <w:pStyle w:val="BookText"/>
        <w:rPr/>
      </w:pPr>
      <w:r>
        <w:rPr>
          <w:rFonts w:ascii="Amiri" w:hAnsi="Amiri" w:eastAsia="Amiri" w:cs="Amiri"/>
          <w:color w:val="111111"/>
          <w:sz w:val="28"/>
          <w:sz w:val="28"/>
          <w:szCs w:val="28"/>
          <w:rtl w:val="true"/>
          <w:lang w:bidi="ar-SA"/>
        </w:rPr>
        <w:t xml:space="preserve">من رمى ، فالأولى حذفهما أيضا للاستثقال ويجوز حذف الأول فقط وقلب الثانى واوا احتراما للحرف الأصلى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مرموى ويرموى ، وإنما فتحت ما قبل الواو استثقالا للكسرتين مع اجتماع ثلاثة أحرف معتلة ، فيكون كقاضوىّ عند المبرد ، وإن تحرك ثانى الكلمة فلا بد من حذفهما مع أصالة الثانى ، كما تقول فى النسب إلى قضوية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وزن حمصيصة من قضى </w:t>
      </w:r>
      <w:r>
        <w:rPr>
          <w:rFonts w:eastAsia="Amiri" w:cs="Amiri" w:ascii="Amiri" w:hAnsi="Amiri"/>
          <w:color w:val="111111"/>
          <w:sz w:val="28"/>
          <w:szCs w:val="28"/>
          <w:rtl w:val="true"/>
          <w:lang w:bidi="ar-SA"/>
        </w:rPr>
        <w:t>:</w:t>
      </w:r>
      <w:bookmarkStart w:id="102" w:name="pg14173_153868"/>
    </w:p>
    <w:p>
      <w:pPr>
        <w:pStyle w:val="BookText"/>
        <w:rPr/>
      </w:pPr>
      <w:bookmarkEnd w:id="102"/>
      <w:r>
        <w:rPr>
          <w:rFonts w:ascii="Amiri" w:hAnsi="Amiri" w:eastAsia="Amiri" w:cs="Amiri"/>
          <w:color w:val="111111"/>
          <w:sz w:val="28"/>
          <w:sz w:val="28"/>
          <w:szCs w:val="28"/>
          <w:rtl w:val="true"/>
          <w:lang w:bidi="ar-SA"/>
        </w:rPr>
        <w:t>قضوىّ ، لا غير ، وهذا بناء على أن أول المكرر هو الزائد كما هو مذهب الخليل على ما يجىء فى باب ذى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الياء المشددة خامسة وجب حذفها بلا تفصيل ، سواء كان الثانى أصلا كما فى الأحاجىّ </w:t>
      </w:r>
      <w:r>
        <w:rPr>
          <w:rStyle w:val="FootnoteAnchor"/>
          <w:rtl w:val="true"/>
        </w:rPr>
        <w:footnoteReference w:id="83"/>
      </w:r>
      <w:r>
        <w:rPr>
          <w:rFonts w:ascii="Amiri" w:hAnsi="Amiri" w:eastAsia="Amiri" w:cs="Amiri"/>
          <w:color w:val="111111"/>
          <w:sz w:val="28"/>
          <w:sz w:val="28"/>
          <w:szCs w:val="28"/>
          <w:rtl w:val="true"/>
          <w:lang w:bidi="ar-SA"/>
        </w:rPr>
        <w:t xml:space="preserve">والأوارىّ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إلّا الأوارىّ لأيا ما أبيّنها</w:t>
      </w:r>
    </w:p>
    <w:p>
      <w:pPr>
        <w:pStyle w:val="BookText"/>
        <w:rPr/>
      </w:pPr>
      <w:r>
        <w:rPr>
          <w:rFonts w:ascii="Amiri" w:hAnsi="Amiri" w:eastAsia="Amiri" w:cs="Amiri"/>
          <w:color w:val="111111"/>
          <w:sz w:val="28"/>
          <w:sz w:val="28"/>
          <w:szCs w:val="28"/>
          <w:rtl w:val="true"/>
          <w:lang w:bidi="ar-SA"/>
        </w:rPr>
        <w:t>والنّؤي كالحوض بالمظلومة الجلد</w:t>
      </w:r>
    </w:p>
    <w:p>
      <w:pPr>
        <w:pStyle w:val="BookText"/>
        <w:rPr/>
      </w:pPr>
      <w:r>
        <w:rPr>
          <w:rFonts w:ascii="Amiri" w:hAnsi="Amiri" w:eastAsia="Amiri" w:cs="Amiri"/>
          <w:color w:val="111111"/>
          <w:sz w:val="28"/>
          <w:sz w:val="28"/>
          <w:szCs w:val="28"/>
          <w:rtl w:val="true"/>
          <w:lang w:bidi="ar-SA"/>
        </w:rPr>
        <w:t>، أو كانا زائدين كما فى بخاتىّ اسم رجل فهو غير منصرف لكونه فى الأصل أقصى الجموع ، والمنسوب إليه يكون منصرفا لأن ياء النسبة لكونها كالمنفصل لا تعد فى بنية أقصى الجموع كما تقدم فى باب ما لا ينصرف ، ألا ترى إلى صرف جماليّ وكماليّ</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926819_3381743652"/>
      <w:bookmarkStart w:id="104" w:name="_Toc36"/>
      <w:bookmarkEnd w:id="103"/>
      <w:r>
        <w:rPr>
          <w:rtl w:val="true"/>
        </w:rPr>
        <w:t>أنواع الهمزة المتطرفة المسبوقة بألف وحكم كل نوع منها</w:t>
      </w:r>
      <w:bookmarkEnd w:id="1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آخره همزة بعد ألف إن كانت للتّأنيث قلبت واوا ، وصنعانىّ وبهرانىّ وروحانىّ وجلولىّ وحرورىّ شاذ ، وإن كانت أصليّة ثبتت على الأكثر كقرّائىّ ، وإلّا فالوجهان ككسائىّ وعلباوىّ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الهمزة المتطرفة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بعد ألف زائدة ، أولا ، فالتى بعد ألف زائدة على أربعة أقسام ؛ لأنها إما أن تكون أصلية </w:t>
      </w:r>
    </w:p>
    <w:p>
      <w:pPr>
        <w:pStyle w:val="BookText"/>
        <w:rPr/>
      </w:pPr>
      <w:r>
        <w:rPr>
          <w:rFonts w:ascii="Amiri" w:hAnsi="Amiri" w:eastAsia="Amiri" w:cs="Amiri"/>
          <w:color w:val="111111"/>
          <w:sz w:val="28"/>
          <w:sz w:val="28"/>
          <w:szCs w:val="28"/>
          <w:rtl w:val="true"/>
          <w:lang w:bidi="ar-SA"/>
        </w:rPr>
        <w:t xml:space="preserve">كقرّاء </w:t>
      </w:r>
      <w:r>
        <w:rPr>
          <w:rStyle w:val="FootnoteAnchor"/>
          <w:rtl w:val="true"/>
        </w:rPr>
        <w:footnoteReference w:id="85"/>
      </w:r>
      <w:r>
        <w:rPr>
          <w:rFonts w:ascii="Amiri" w:hAnsi="Amiri" w:eastAsia="Amiri" w:cs="Amiri"/>
          <w:color w:val="111111"/>
          <w:sz w:val="28"/>
          <w:sz w:val="28"/>
          <w:szCs w:val="28"/>
          <w:rtl w:val="true"/>
          <w:lang w:bidi="ar-SA"/>
        </w:rPr>
        <w:t xml:space="preserve">ووضّاء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والمرء يلحقه بفتيان النّدى</w:t>
      </w:r>
    </w:p>
    <w:p>
      <w:pPr>
        <w:pStyle w:val="BookText"/>
        <w:rPr/>
      </w:pPr>
      <w:r>
        <w:rPr>
          <w:rFonts w:ascii="Amiri" w:hAnsi="Amiri" w:eastAsia="Amiri" w:cs="Amiri"/>
          <w:color w:val="111111"/>
          <w:sz w:val="28"/>
          <w:sz w:val="28"/>
          <w:szCs w:val="28"/>
          <w:rtl w:val="true"/>
          <w:lang w:bidi="ar-SA"/>
        </w:rPr>
        <w:t>خلق الكريم وليس بالوضّاء</w:t>
      </w:r>
    </w:p>
    <w:p>
      <w:pPr>
        <w:pStyle w:val="BookText"/>
        <w:rPr/>
      </w:pPr>
      <w:r>
        <w:rPr>
          <w:rFonts w:ascii="Amiri" w:hAnsi="Amiri" w:eastAsia="Amiri" w:cs="Amiri"/>
          <w:color w:val="111111"/>
          <w:sz w:val="28"/>
          <w:sz w:val="28"/>
          <w:szCs w:val="28"/>
          <w:rtl w:val="true"/>
          <w:lang w:bidi="ar-SA"/>
        </w:rPr>
        <w:t xml:space="preserve">، والأكثر بقاؤها قبل ياء النسب بحالها ، وإما أن تكون زائدة محضة وهى للتأنيث ، ويجب قلبها فى النسب واوا ، لأنهم قصدوا الفرق بين الأصلى المحض والزائد المحض ، فكان الزائد بالتغيير أولى ، ولو لا قصد الفرق لم تقلب ، لأن الهمزة لا تستثقل قبل الياء استثقال الياء قبلها ، لكنهم لما قصدوا الفرق والواو أنسب إلى الياء من بين الحروف وأكثر ما يقلب إليه الحرف المستثقل قبل ياء النسب قلبت إليه الهمزة ، وقد تشبه قليلا حتى يكاد يلحق بالشذوذ الهمزة الأصلية بالتى للتأنيث فتقلب واوا نحو قرّاوىّ ووضّاوى ، وإما أن لا تكون الهمزة زائدة صرفة ولا أصلية صرفة ، وهى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منقلبة عن حرف أصلى ككساء ورداء ، وإما ملحقة بحرف أصلى كعلباء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وحرباء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ويجوز فيهما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 واوا ، وإبقاؤها بحالها ، لأن لها نسبة إلى الأصلى من حيث كون إحداهما منقلبة عن أصلى والأخرى ملحقة بحرف أصلى ،</w:t>
      </w:r>
    </w:p>
    <w:p>
      <w:pPr>
        <w:pStyle w:val="BookText"/>
        <w:rPr/>
      </w:pPr>
      <w:r>
        <w:rPr>
          <w:rFonts w:ascii="Amiri" w:hAnsi="Amiri" w:eastAsia="Amiri" w:cs="Amiri"/>
          <w:color w:val="111111"/>
          <w:sz w:val="28"/>
          <w:sz w:val="28"/>
          <w:szCs w:val="28"/>
          <w:rtl w:val="true"/>
          <w:lang w:bidi="ar-SA"/>
        </w:rPr>
        <w:t xml:space="preserve">ولها نسبة إلى الزائد الصرف من حيث إن عين الهمزة فيهما ليست لام الكلمة كما كانت فى قرّاء ووضّاء ، لكن الإبقاء فى المنقلبة لشدة قربها من الأصلى أولى منه فى الملحقة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هى لغير التأنيث يجوز فيه الوجهان ، لكن القلب فى الملحقة أولى منه فى المنقلبة ، والقلب فى المنقلبة أولى منه فى الأصلية ، والقلب فى الملحقة أولى من الإبقاء ، وفى المنقلبة بالعكس ، وهو فى الأصلية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الهمزة التى بعد ألف غير زائدة كماء وشاء فإن الألف فيهما منقلبة عن الواو وهمزتهما بدل من الهاء فحقها أن لا تغير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ولست بشاوىّ عليه دمامة</w:t>
      </w:r>
    </w:p>
    <w:p>
      <w:pPr>
        <w:pStyle w:val="BookText"/>
        <w:rPr/>
      </w:pPr>
      <w:r>
        <w:rPr>
          <w:rFonts w:ascii="Amiri" w:hAnsi="Amiri" w:eastAsia="Amiri" w:cs="Amiri"/>
          <w:color w:val="111111"/>
          <w:sz w:val="28"/>
          <w:sz w:val="28"/>
          <w:szCs w:val="28"/>
          <w:rtl w:val="true"/>
          <w:lang w:bidi="ar-SA"/>
        </w:rPr>
        <w:t>إذا ما غدا يغدو بقوس وأسهم</w:t>
      </w:r>
    </w:p>
    <w:p>
      <w:pPr>
        <w:pStyle w:val="BookText"/>
        <w:rPr/>
      </w:pPr>
      <w:r>
        <w:rPr>
          <w:rFonts w:ascii="Amiri" w:hAnsi="Amiri" w:eastAsia="Amiri" w:cs="Amiri"/>
          <w:color w:val="111111"/>
          <w:sz w:val="28"/>
          <w:sz w:val="28"/>
          <w:szCs w:val="28"/>
          <w:rtl w:val="true"/>
          <w:lang w:bidi="ar-SA"/>
        </w:rPr>
        <w:t xml:space="preserve">وأنشد الجوهرى لمبشر بن هذيل الشمخى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 خرق نازح فلاته</w:t>
      </w:r>
    </w:p>
    <w:p>
      <w:pPr>
        <w:pStyle w:val="BookText"/>
        <w:rPr/>
      </w:pPr>
      <w:r>
        <w:rPr>
          <w:rFonts w:ascii="Amiri" w:hAnsi="Amiri" w:eastAsia="Amiri" w:cs="Amiri"/>
          <w:color w:val="111111"/>
          <w:sz w:val="28"/>
          <w:sz w:val="28"/>
          <w:szCs w:val="28"/>
          <w:rtl w:val="true"/>
          <w:lang w:bidi="ar-SA"/>
        </w:rPr>
        <w:t>لا ينفع الشّاوىّ فيها شاته</w:t>
      </w:r>
    </w:p>
    <w:p>
      <w:pPr>
        <w:pStyle w:val="BookText"/>
        <w:rPr/>
      </w:pPr>
      <w:r>
        <w:rPr>
          <w:rFonts w:ascii="IRNazanin" w:hAnsi="IRNazanin" w:eastAsia="IRNazanin"/>
          <w:color w:val="111111"/>
          <w:sz w:val="28"/>
          <w:sz w:val="28"/>
          <w:szCs w:val="28"/>
          <w:rtl w:val="true"/>
          <w:lang w:bidi="fa-IR"/>
        </w:rPr>
        <w:t>ولا حماراه ولا علاته</w:t>
      </w:r>
    </w:p>
    <w:p>
      <w:pPr>
        <w:pStyle w:val="BookText"/>
        <w:rPr/>
      </w:pPr>
      <w:r>
        <w:rPr>
          <w:rFonts w:ascii="IRNazanin" w:hAnsi="IRNazanin" w:eastAsia="IRNazanin"/>
          <w:color w:val="111111"/>
          <w:sz w:val="28"/>
          <w:sz w:val="28"/>
          <w:szCs w:val="28"/>
          <w:rtl w:val="true"/>
          <w:lang w:bidi="fa-IR"/>
        </w:rPr>
        <w:t>إذا علاها اقتربت وفاته</w:t>
      </w:r>
    </w:p>
    <w:p>
      <w:pPr>
        <w:pStyle w:val="BookText"/>
        <w:rPr/>
      </w:pPr>
      <w:r>
        <w:rPr>
          <w:rFonts w:ascii="Amiri" w:hAnsi="Amiri" w:eastAsia="Amiri" w:cs="Amiri"/>
          <w:color w:val="111111"/>
          <w:sz w:val="28"/>
          <w:sz w:val="28"/>
          <w:szCs w:val="28"/>
          <w:rtl w:val="true"/>
          <w:lang w:bidi="ar-SA"/>
        </w:rPr>
        <w:t xml:space="preserve">هذا بيان ما ذكره المؤلف ، وهو موافق لما ذكره سيبويه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الإضافة إلى شاء فشاوى ، كذلك يتكلمون به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بشاوى عليه دمامة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سميت به رجلا أجريته على القياس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شائى ، وإن شئت قلت شاوى كما قلت عطاوى ، كما تقول فى زبينة وثقيف إذا سميت به رجلا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 وحاصل هذا الكلام أن القياس فى نحو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همزة أبدلت من غير حرف من حروف العلة وقبلها ألف غير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الهمزة عند النسب ، لكنهم خالفوا القياس فى كلمة شاء فقالوا شاوى ، وأنت إذا سميت بشاء يجوز لك أن تقول شائى على ما يقتضيه القياس وأن تقول شاوى كما كانوا يقولون قبل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فى شرح الأشمونى وحواشى الصبان نقلا عن ابن هشام يخالف هذا ويخالف بعضه بعضا ، قال الأشمونى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نسبت إلى ماء وشاء فالمسموع قلب الهمزة واوا نحو ماوى وشاوى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الشاوى فيها شاته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سمى بماء أو شاء لجرى فى النسب إليه على القياس فقيل مائى وماوى وشائى وشاوى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 وهذا يخالف ما ذكره المؤلف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ذكر أن العرب قد قالت ماوى بالواو فى النسب إلى ماء ، ولم يحكه المؤلف ، الثانى أنه يؤخذ منه أن القياس فى هذا النوع جواز القلب واوا والابقاء على نحو ما يجوز فى عطاء وكساء ورداء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الصبان فى حاشيته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 إلى ماء نسب إليه كما ينسب إلى كساء فتقول مائى وماوى ، لأن الهمزة بدل ، غاية ما فيه أن المبدل منه مختلف فيهما ، فهو فى كساء واو ، وفى ماء هاء ، لأن أصله موه اه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فأطلق ابن هشام جواز الوجهين وفصل الشارح بين ما قبل التسمية فيتعين القلب وقوفا على ما سمع ، وما بعدها فيجوز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يخالف ما ذكره المؤلف ههنا كما يخالف ما ذكره الأشمونى ، أما مخالفته ما ذكره مؤلف هذا الكتاب فلأنه جعل القياس فى النسب إلى ماء وشاء جواز القلب والابدال ، سواء أكنت قد سميت به أم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مخالفته لما ذكره الأشمونى فقد ذكرها الصبان فى عبارته التى نقلناها 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فالنسب إلى ماء مائى بلا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 وكذا كان القياس أن ينسب إلى شاء ، لكن العرب قالوا فيه شاوىّ على غير القياس ؛ فإن سمى بشاء فالأجود شائى على القياس لأنه وضع ثان ، ويجوز شاوى كما كان قبل العلمية</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فى اليمن ، وبهراء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قضاعة ، وروحاء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المدينة ، وجلولاء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بالعراق ، وكذا حروراء ، وقالوا فى دستواء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دستوانىّ </w:t>
      </w:r>
      <w:r>
        <w:rPr>
          <w:rStyle w:val="FootnoteAnchor"/>
          <w:rtl w:val="true"/>
        </w:rPr>
        <w:footnoteReference w:id="88"/>
      </w:r>
      <w:r>
        <w:rPr>
          <w:rFonts w:ascii="Amiri" w:hAnsi="Amiri" w:eastAsia="Amiri" w:cs="Amiri"/>
          <w:color w:val="111111"/>
          <w:sz w:val="28"/>
          <w:sz w:val="28"/>
          <w:szCs w:val="28"/>
          <w:rtl w:val="true"/>
          <w:lang w:bidi="ar-SA"/>
        </w:rPr>
        <w:t xml:space="preserve">، ووجه قلب الهمزة نونا وإن كان شاذا مشابهة ألفى التأنيث الألف والنون ، وهل قلبت الهمزة نونا أو واوا ثم قلبت الواو نونا؟ مضى الخلاف فيه فى باب ما لا ينصرف </w:t>
      </w:r>
      <w:r>
        <w:rPr>
          <w:rStyle w:val="FootnoteAnchor"/>
          <w:rtl w:val="true"/>
        </w:rPr>
        <w:footnoteReference w:id="89"/>
      </w:r>
      <w:r>
        <w:rPr>
          <w:rFonts w:ascii="IRNazanin" w:hAnsi="IRNazanin" w:eastAsia="IRNazanin"/>
          <w:color w:val="111111"/>
          <w:sz w:val="28"/>
          <w:sz w:val="28"/>
          <w:szCs w:val="28"/>
          <w:rtl w:val="true"/>
          <w:lang w:bidi="fa-IR"/>
        </w:rPr>
        <w:t xml:space="preserve">، وحذف فى جلولاء وحروراء لطول الاسم ، شبهوا </w:t>
      </w:r>
      <w:bookmarkStart w:id="105" w:name="pg14173_153873"/>
    </w:p>
    <w:p>
      <w:pPr>
        <w:pStyle w:val="BookText"/>
        <w:rPr/>
      </w:pPr>
      <w:bookmarkEnd w:id="105"/>
      <w:r>
        <w:rPr>
          <w:rFonts w:ascii="Amiri" w:hAnsi="Amiri" w:eastAsia="Amiri" w:cs="Amiri"/>
          <w:color w:val="111111"/>
          <w:sz w:val="28"/>
          <w:sz w:val="28"/>
          <w:szCs w:val="28"/>
          <w:rtl w:val="true"/>
          <w:lang w:bidi="ar-SA"/>
        </w:rPr>
        <w:t xml:space="preserve">ألف التأنيث بتائه فحذفوها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 ، سماهم بهذا الاسم أمير المؤمنين على رضى الله تعالى عنه لما نزلوا بحروراء حين قارقوه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4926821_3381743652"/>
      <w:bookmarkStart w:id="107" w:name="_Toc37"/>
      <w:bookmarkEnd w:id="106"/>
      <w:r>
        <w:rPr>
          <w:rtl w:val="true"/>
        </w:rPr>
        <w:t>النسب لما آخره واو أو ياء قلبهما ألف</w:t>
      </w:r>
      <w:bookmarkEnd w:id="10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وباب سقاية سقائىّ بالهمزة ، وباب شقاوة شقاوىّ بالواو ، وباب راى وراية رايىّ ورائىّ وراوىّ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بباب سقاية وشقاوة ما فى آخره واو أو ياء بعد ألف زائدة ، لم تقلب ياؤه وواوه ألفا ثم همزة لعدم تطرفهما بسبب التاء غير الطارئة ، ويعنى بباب </w:t>
      </w:r>
      <w:bookmarkStart w:id="108" w:name="pg14173_153874"/>
    </w:p>
    <w:p>
      <w:pPr>
        <w:pStyle w:val="BookText"/>
        <w:rPr/>
      </w:pPr>
      <w:bookmarkEnd w:id="108"/>
      <w:r>
        <w:rPr>
          <w:rFonts w:ascii="Amiri" w:hAnsi="Amiri" w:eastAsia="Amiri" w:cs="Amiri"/>
          <w:color w:val="111111"/>
          <w:sz w:val="28"/>
          <w:sz w:val="28"/>
          <w:szCs w:val="28"/>
          <w:rtl w:val="true"/>
          <w:lang w:bidi="ar-SA"/>
        </w:rPr>
        <w:t>راى وراية ما فى آخره ياء ثالثة بعد ألف غير زائدة ، وقد مضى شرح جميع ذلك</w:t>
      </w:r>
    </w:p>
    <w:p>
      <w:pPr>
        <w:pStyle w:val="Heading3"/>
        <w:numPr>
          <w:ilvl w:val="2"/>
          <w:numId w:val="1"/>
        </w:numPr>
        <w:rPr/>
      </w:pPr>
      <w:bookmarkStart w:id="109" w:name="__RefHeading___Toc4926823_3381743652"/>
      <w:bookmarkStart w:id="110" w:name="_Toc38"/>
      <w:bookmarkEnd w:id="109"/>
      <w:r>
        <w:rPr>
          <w:rtl w:val="true"/>
        </w:rPr>
        <w:t>النسب إلى ما وضع على حرفين</w:t>
      </w:r>
      <w:bookmarkEnd w:id="110"/>
    </w:p>
    <w:p>
      <w:pPr>
        <w:pStyle w:val="Heading4"/>
        <w:numPr>
          <w:ilvl w:val="3"/>
          <w:numId w:val="1"/>
        </w:numPr>
        <w:rPr/>
      </w:pPr>
      <w:bookmarkStart w:id="111" w:name="__RefHeading___Toc4926825_3381743652"/>
      <w:bookmarkStart w:id="112" w:name="_Toc39"/>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على حرفين إن كان متحرّك الأوسط أصلا والمحذوف هو اللّام ولم يعوّض همزة الوصل أو كان المحذوف فاء وهو معتلّ اللّام وجب ردّه كأبوىّ وأخوىّ ، وستهىّ فى ست ووشوىّ فى شية ، وقال الأخفش وشيىّ على الأصل ، وإن كانت لامه صحيحة والمحذوف غيرها لم يردّ كعدىّ وزنىّ وسهىّ فى سه وجاء عدوىّ وليس بردّ ، وما سواهما يجوز فيه الأمران نحو غدىّ وغدوىّ وابنىّ وبنوىّ وحرىّ وحرحىّ ؛ وأبو الحسن يسكّن ما أصله السّكون فيقول غدوىّ وحرحىّ ، وأخت وبنت كأخ وابن عند سيبويه وعليه كلوىّ ، وقال يونس أختىّ وبنتىّ وعليه كلتىّ وكلتوىّ وكلتاوىّ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الاسم الذى على حرفين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ثالث أصلا ، وما كان له ذلك فحذف ؛</w:t>
      </w:r>
    </w:p>
    <w:p>
      <w:pPr>
        <w:pStyle w:val="BookText"/>
        <w:rPr/>
      </w:pPr>
      <w:r>
        <w:rPr>
          <w:rFonts w:ascii="Amiri" w:hAnsi="Amiri" w:eastAsia="Amiri" w:cs="Amiri"/>
          <w:color w:val="111111"/>
          <w:sz w:val="28"/>
          <w:sz w:val="28"/>
          <w:szCs w:val="28"/>
          <w:rtl w:val="true"/>
          <w:lang w:bidi="ar-SA"/>
        </w:rPr>
        <w:t>فالقسم الأول لا بد أن يكون فى أصل الوضع مبنيا ؛ لأن المعرب لا يكون على أقل من ثلاثة فى أصل الوضع ، فاذا نسبت إليه فإما أن تنسب إليه بعد جعله علما للفظه ، أو تنسب إليه بعد جعله علما لغير لفظه ، كما تسمى شخصا بمن أو كم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الأول لا بد من تضعيف ثانيه ، سواء كان الثانى حرفا صحيحا أولا ، كما تبين فى باب الأعلام ، فتقول فى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الكمّيّة واللّمّيّة بتشديد الميمين ، وفى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المائية ، وهو منسوب إلى ما ، ولوّىّ ولوئى ، </w:t>
      </w:r>
      <w:r>
        <w:rPr>
          <w:rStyle w:val="FootnoteAnchor"/>
          <w:rtl w:val="true"/>
        </w:rPr>
        <w:footnoteReference w:id="91"/>
      </w:r>
      <w:r>
        <w:rPr>
          <w:rFonts w:ascii="Amiri" w:hAnsi="Amiri" w:eastAsia="Amiri" w:cs="Amiri"/>
          <w:color w:val="111111"/>
          <w:sz w:val="28"/>
          <w:sz w:val="28"/>
          <w:szCs w:val="28"/>
          <w:rtl w:val="true"/>
          <w:lang w:bidi="ar-SA"/>
        </w:rPr>
        <w:t xml:space="preserve">فيمن يكثر لفظة لو ، </w:t>
      </w:r>
    </w:p>
    <w:p>
      <w:pPr>
        <w:pStyle w:val="BookText"/>
        <w:rPr/>
      </w:pPr>
      <w:r>
        <w:rPr>
          <w:rFonts w:ascii="Amiri" w:hAnsi="Amiri" w:eastAsia="Amiri" w:cs="Amiri"/>
          <w:color w:val="111111"/>
          <w:sz w:val="28"/>
          <w:sz w:val="28"/>
          <w:szCs w:val="28"/>
          <w:rtl w:val="true"/>
          <w:lang w:bidi="ar-SA"/>
        </w:rPr>
        <w:t xml:space="preserve">وكذا تقول فى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لائى ، لأنك إذا ضعفت الألف واحتجت إلى تحريك الثانى فجعله همزة أولى ، كما فى صحراء وكساء ، وكذا تقول فى اللات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لائى ، لأن التاء للتأنيث ، لأن بعض العرب يقف عليها بالهاء نحو اللّاه ، وتقول فى كى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كيوىّ وفيوى ، لأنك تجعلهما كيّا وفيّا كحىّ ، ثم تنسب إليهما كما تنسب إلى حىّ وطىّ ، ومبنى ذلك كله على أنّ ياء النسبة فى حكم الكلمة المنفصلة</w:t>
      </w:r>
    </w:p>
    <w:p>
      <w:pPr>
        <w:pStyle w:val="BookText"/>
        <w:rPr/>
      </w:pPr>
      <w:r>
        <w:rPr>
          <w:rFonts w:ascii="Amiri" w:hAnsi="Amiri" w:eastAsia="Amiri" w:cs="Amiri"/>
          <w:color w:val="111111"/>
          <w:sz w:val="28"/>
          <w:sz w:val="28"/>
          <w:szCs w:val="28"/>
          <w:rtl w:val="true"/>
          <w:lang w:bidi="ar-SA"/>
        </w:rPr>
        <w:t xml:space="preserve">وفى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المجعول علما لغير لفظه ؛ لا تضعّف ثانى حرفيه الصحيح </w:t>
      </w:r>
      <w:r>
        <w:rPr>
          <w:rStyle w:val="FootnoteAnchor"/>
          <w:rtl w:val="true"/>
        </w:rPr>
        <w:footnoteReference w:id="93"/>
      </w:r>
      <w:r>
        <w:rPr>
          <w:rFonts w:ascii="Amiri" w:hAnsi="Amiri" w:eastAsia="Amiri" w:cs="Amiri"/>
          <w:color w:val="111111"/>
          <w:sz w:val="28"/>
          <w:sz w:val="28"/>
          <w:szCs w:val="28"/>
          <w:rtl w:val="true"/>
          <w:lang w:bidi="ar-SA"/>
        </w:rPr>
        <w:t>، نحو جاءنى منىّ وكمىّ ، بتخفيف الميم والنون ، كما تبين فى باب الأعلام ، وإذا كان الثانى حرف علة ضعفته عند جعله علما قبل النسبة كما مر فى باب الأعلام</w:t>
      </w:r>
    </w:p>
    <w:p>
      <w:pPr>
        <w:pStyle w:val="BookText"/>
        <w:rPr/>
      </w:pPr>
      <w:r>
        <w:rPr>
          <w:rFonts w:ascii="Amiri" w:hAnsi="Amiri" w:eastAsia="Amiri" w:cs="Amiri"/>
          <w:color w:val="111111"/>
          <w:sz w:val="28"/>
          <w:sz w:val="28"/>
          <w:szCs w:val="28"/>
          <w:rtl w:val="true"/>
          <w:lang w:bidi="ar-SA"/>
        </w:rPr>
        <w:t>والقسم الثانى الذى كان له ثالث فحذف ان قصدت تكميله ثلاثة ثم نسبت إليه ردّ إليه ذلك الثالث فى النسبة ؛ لأن ما كان من أصل الكلمة أولى بالرد من المجىء بالأجنبى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المحذوف من أن يكون فاء ، أو عينا ، أو لاما </w:t>
      </w:r>
      <w:bookmarkStart w:id="113" w:name="pg14173_153876"/>
    </w:p>
    <w:p>
      <w:pPr>
        <w:pStyle w:val="Heading4"/>
        <w:numPr>
          <w:ilvl w:val="3"/>
          <w:numId w:val="1"/>
        </w:numPr>
        <w:rPr/>
      </w:pPr>
      <w:bookmarkStart w:id="114" w:name="__RefHeading___Toc4926827_3381743652"/>
      <w:bookmarkStart w:id="115" w:name="_Toc40"/>
      <w:bookmarkEnd w:id="113"/>
      <w:bookmarkEnd w:id="114"/>
      <w:r>
        <w:rPr>
          <w:rtl w:val="true"/>
        </w:rPr>
        <w:t>حكم النسب إلى المحذوف الفاء</w:t>
      </w:r>
      <w:bookmarkEnd w:id="11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فاء ، والمطرد منه المصدر الذى كان فاؤه واوا ومضارعه محذوف الفاء ، نحو عدة ومقة ودعة وسعة وزنة ؛ فان كان لامه صحيحا لم ترد فى النسب فاؤه نحو عدىّ وسعىّ ، لأن الحذف قياسى لعلة ، وهى إتباع المصدر للفعل ، فلا يرد المحذوف من غير ضرورة مع قيام العلة لحذفه ، وأيضا فالفاء ليس موضع التغيير كاللام حتى يتصرف فيه برد المحذوف بلا ضرورة ، كما كانت فى التصغير ، وإن كان لامه معتلا كما فى شية وجب رد الفاء ؛ لأن ياء النسب كالمنفصل كما تكرر ذكره ، واتصاله أوهن من اتصال المضاف إليه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مال ، وفو زيد ، فلا ترد اللام من ذو ، ولا تبدل عين فو ميما ، فاذا نسبت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ذووى وفمىّ ، وأوهن اتصالا من التاء أيضا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عرقوة وقلنسوة وعرقىّ وقلنسىّ وسقاية بالياء لا غير وسقائىّ بالهمزة عند بعضهم ، ولو لا أن الواو قبل ياء النسب أولى من الهمزة وأكثر لناسب أن يقال فى شقاوة شقائى أيضا بالهمزة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حذف الفاء فى شية وإن لم يكن فى الكلمات المعربة الثنائية ما ثانيه حرف علة لأن التاء صارت كلام الكلمة فلم يتطرف الياء بسببها وكذا فى الشاة والذات واللات ، فلما سقطت التاء فى شية وخلفتها الياء وهو أوهن اتصالا منه كما مر بقيت الكلمة المعربة على حرفين ثانيهما حرف لين كالمتطرف ؛ إذ الياء كالعدم ، ولا يجوز فى المعرب تطرف حرف اللين ثانيا ، إذ يسقط بالتقاء الساكنين إما لأجل التنوين أو غيره ، فيبقى الاسم المعرب على حرف ؛ فلما لم يجز ذلك رددنا الفاء المحذوفة أعنى الواو حتى تصير الكلمة على ثلاثة آخرها لين كعصا وعم ، فلما رد الفاء لم تزل كسرة العين عند سيبويه ، ولم تجعل ساكنة كما كانت فى الأصل ؛ لأن الفاء وإن كانت أصلا إلا أن ردها ههنا لضرورة كما ذكرنا ، وهذه الضرورة عارضة فى النسب غير لازمة فلم يعتدّ بها فلم تحذف كسرة العين اللازمة لها عند </w:t>
      </w:r>
      <w:bookmarkStart w:id="116" w:name="pg14173_153877"/>
    </w:p>
    <w:p>
      <w:pPr>
        <w:pStyle w:val="BookText"/>
        <w:rPr/>
      </w:pPr>
      <w:bookmarkEnd w:id="116"/>
      <w:r>
        <w:rPr>
          <w:rFonts w:ascii="Amiri" w:hAnsi="Amiri" w:eastAsia="Amiri" w:cs="Amiri"/>
          <w:color w:val="111111"/>
          <w:sz w:val="28"/>
          <w:sz w:val="28"/>
          <w:szCs w:val="28"/>
          <w:rtl w:val="true"/>
          <w:lang w:bidi="ar-SA"/>
        </w:rPr>
        <w:t xml:space="preserve">حذف الفاء ، فصار وشيىّ كإبلى ، ففتح العين كما فى إبلى ونمرى ، فانقلبت الياء ألفاء ثم واوا أو انقلبت من أول الأمر واوا كما ذكرنا فى حيوى ، وأما الأخفش فانه رد العين إلى أصلها من السكون لما رد الفاء فقال وشبيّ كظبيّ ولا تستثقل الياآت مع سكون ما قبلها ، والفراء يجعل الفاء المحذوفة فى هذا الباب من الصحيح اللام كان أو من المعتله ، بعد اللام ، حتى يصير فى موضع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الآخر ، فيصح ردها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عدوى وزنوى وشيوى ، فى عدة وزنة وشية ، وحمله على ذلك ما روى عن ناس من العرب عدوى فى عدة فقاس عليه غيره</w:t>
      </w:r>
    </w:p>
    <w:p>
      <w:pPr>
        <w:pStyle w:val="Heading4"/>
        <w:numPr>
          <w:ilvl w:val="3"/>
          <w:numId w:val="1"/>
        </w:numPr>
        <w:rPr/>
      </w:pPr>
      <w:bookmarkStart w:id="117" w:name="__RefHeading___Toc4926829_3381743652"/>
      <w:bookmarkStart w:id="118" w:name="_Toc41"/>
      <w:bookmarkEnd w:id="117"/>
      <w:r>
        <w:rPr>
          <w:rtl w:val="true"/>
        </w:rPr>
        <w:t>النسب إلى المحذوف العين</w:t>
      </w:r>
      <w:bookmarkEnd w:id="118"/>
    </w:p>
    <w:p>
      <w:pPr>
        <w:pStyle w:val="BookText"/>
        <w:rPr/>
      </w:pPr>
      <w:r>
        <w:rPr>
          <w:rFonts w:ascii="Amiri" w:hAnsi="Amiri" w:eastAsia="Amiri" w:cs="Amiri"/>
          <w:color w:val="111111"/>
          <w:sz w:val="28"/>
          <w:sz w:val="28"/>
          <w:szCs w:val="28"/>
          <w:rtl w:val="true"/>
          <w:lang w:bidi="ar-SA"/>
        </w:rPr>
        <w:t xml:space="preserve">وإن كان المحذوف عينا ، وهو فى اسمين فقط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اتفاقا ، ومذ عند قوم ، لم ترده فى النسب ؛ إذ ليس العين موضع التغيير كاللام ، والاسم المعرب يستقل بدون ذلك المحذوف</w:t>
      </w:r>
    </w:p>
    <w:p>
      <w:pPr>
        <w:pStyle w:val="Heading4"/>
        <w:numPr>
          <w:ilvl w:val="3"/>
          <w:numId w:val="1"/>
        </w:numPr>
        <w:rPr/>
      </w:pPr>
      <w:bookmarkStart w:id="119" w:name="__RefHeading___Toc4926831_3381743652"/>
      <w:bookmarkStart w:id="120" w:name="_Toc42"/>
      <w:bookmarkEnd w:id="119"/>
      <w:r>
        <w:rPr>
          <w:rtl w:val="true"/>
        </w:rPr>
        <w:t>النسب إلى الاسم المحذوف اللام</w:t>
      </w:r>
      <w:bookmarkEnd w:id="1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المحذوف لاما فان كان الحذف للساكنين كما فى عصا وعم فلا كلام فى رده فى النسبة ؛ لزوال التنوين قبل ياء النسب فيزول التقاء الساكنين ، وإن كان نسيا لا لعلة مطردة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العين حرف علة لم يبدل منها قبل النسب حرف صحيح وجب رد اللام كما فى شاة وذو مال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شاهى ، وذووى ، وإن أبدل منها ذلك لم يرد اللام نحو فمى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مر قبل ، وإن لم يكن العين حرف علة قال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فان كان اللام ثبت رده من غير ياء النسبة فى موضع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إما فى المثنى ، أو فى المجموع بالألف والتاء ، أو فى حال الاضافة وذلك فى الأسماء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فى النسبة وجوبا ؛ لأن النسبة يزاد لها فى موضع اللام ما لم يكن فى الأصل كما قلنا فى كمية ولائى ، فكيف </w:t>
      </w:r>
    </w:p>
    <w:p>
      <w:pPr>
        <w:pStyle w:val="BookText"/>
        <w:rPr/>
      </w:pPr>
      <w:r>
        <w:rPr>
          <w:rFonts w:ascii="Amiri" w:hAnsi="Amiri" w:eastAsia="Amiri" w:cs="Amiri"/>
          <w:color w:val="111111"/>
          <w:sz w:val="28"/>
          <w:sz w:val="28"/>
          <w:szCs w:val="28"/>
          <w:rtl w:val="true"/>
          <w:lang w:bidi="ar-SA"/>
        </w:rPr>
        <w:t xml:space="preserve">بلام كان فى الأصل وثبت عوده فى الاستعمال بعد الحذف؟ وقد ذكرنا فى باب المثنى ضابط ما يرد لامه فى التثنية من هذا النوع ، وهو أب وأخ وحم وهن ، وأما الجمع بالألف والتاء فلم يذكر لما يرد لامه فيه من هذا النوع ضابط ، بلى قد ذكرنا فى باب الجمع أن مضموم الفاء نحو ظبة لا يرد لامه نحو ظبات ، ويرد من المكسورة الفاء قليل نحو عضوات ، والمفتوح الفاء يرد كثير منه </w:t>
      </w:r>
      <w:r>
        <w:rPr>
          <w:rStyle w:val="FootnoteAnchor"/>
          <w:rtl w:val="true"/>
        </w:rPr>
        <w:footnoteReference w:id="95"/>
      </w:r>
      <w:r>
        <w:rPr>
          <w:rFonts w:ascii="Amiri" w:hAnsi="Amiri" w:eastAsia="Amiri" w:cs="Amiri"/>
          <w:color w:val="111111"/>
          <w:sz w:val="28"/>
          <w:sz w:val="28"/>
          <w:szCs w:val="28"/>
          <w:rtl w:val="true"/>
          <w:lang w:bidi="ar-SA"/>
        </w:rPr>
        <w:t xml:space="preserve">نحو سنوات وهنوات وضعوات ، وبعضه لا يجمع بالألف والتاء استغناء عنه بالمكسر ، نحو شفة وأمة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يثبت رد اللام فى موضع فأنت فى النسب مخير بين الرد وتركه نحو غدىّ وغدوىّ وحرىّ وحرحىّ وابنى وبنوىّ ودمىّ ودموىّ ، ولا اعتبار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جرى الدّميان بالخبر اليقين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أنّا على جحر ذبحنا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فى الأرض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الدميان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يختلط دمى ودمه من بغضى له وبغضه لى بل يجرى دمى يمنة ودمه يسرة ، اه وكلام الشاعر إشارة إلى ما اشتهر عند العرب من أن دم المتباغضين لا يمتزج ، وقد ذكر المؤلف هذا البيت على أن رد اللام فى تثنية الدم شاذ ، والقياس دمان ، ومن العلماء من يخرج ذلك البيت ونحوه على أنه</w:t>
      </w:r>
    </w:p>
    <w:p>
      <w:pPr>
        <w:pStyle w:val="BookText"/>
        <w:rPr/>
      </w:pPr>
      <w:r>
        <w:rPr>
          <w:rFonts w:ascii="Amiri" w:hAnsi="Amiri" w:eastAsia="Amiri" w:cs="Amiri"/>
          <w:color w:val="111111"/>
          <w:sz w:val="28"/>
          <w:sz w:val="28"/>
          <w:szCs w:val="28"/>
          <w:rtl w:val="true"/>
          <w:lang w:bidi="ar-SA"/>
        </w:rPr>
        <w:t xml:space="preserve">ثناه على لغة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الفتى ،</w:t>
      </w:r>
    </w:p>
    <w:p>
      <w:pPr>
        <w:pStyle w:val="BookText"/>
        <w:rPr/>
      </w:pPr>
      <w:r>
        <w:rPr>
          <w:rFonts w:ascii="Amiri" w:hAnsi="Amiri" w:eastAsia="Amiri" w:cs="Amiri"/>
          <w:color w:val="111111"/>
          <w:sz w:val="28"/>
          <w:sz w:val="28"/>
          <w:szCs w:val="28"/>
          <w:rtl w:val="true"/>
          <w:lang w:bidi="ar-SA"/>
        </w:rPr>
        <w:t>فقال دميان كما يقال فتيان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يديان بيضاوان عند محلّم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تمنعانك أن تذلّ وتقهرا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لهذا البيت على نسبة إلى قائل معين ، ومحلم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ملوك اليمن ، ويروى فى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 ، فكأنه قد قال يديان بيضاوان لمحلم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المؤلف هذا البيت على أن رد لام يد فى التثنية شاذ ، وكان القياس أن يقول يدان ، ومن العلماء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ثناه على لغة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الفتى مقصورا ، فكما تقول فى تثنية الفتى فتيان تقول فى تثنية اليدى بديان ، فاعرف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لشذوذهما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هنك وهنان وهنات جوز هنيّا وهنويّا ، ومن قال هنوك وهنوان وهنوات أوجب هنويّا ، 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الرد إلى المثنى والمجموع إحالة على جهالة ، فأراد أن يضبط بغير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العين حرف علة نظر فإن كان فى الأصل متحرك الأوسط ولم يعوض من اللام المحذوفة همزة وصل وجب ردها لئلا يلزم فى النسب الإجحاف بحذف اللام وحذف حركة العين ، مع أن الحذف فى الآخر الذى هو محل التغيير أولى ، فمن ثم لم يجز إلا أبوى وأخوى ، وإن كان فى الأصل ساكن العين جاز الرد وتركه ، نحو غدى وغدوى وحرى وحرحى ؛ إذ لا يلزم الإجحاف ، وكذا إن عوض الهمزة من اللام جاز رد اللام وحذف الهمزة وجاز الاقتصار على المعوض نحو ابنى وبنوى واستى وستهى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التجأ إليه خوفا من الرد إلى جهالة ليس فى الاحالة عليها بدون ما قال النحاة ، لأن كثيرا من الأسماء الذاهبة اللام مختلف فيها بين النحاة هل </w:t>
      </w:r>
    </w:p>
    <w:p>
      <w:pPr>
        <w:pStyle w:val="BookText"/>
        <w:rPr/>
      </w:pPr>
      <w:r>
        <w:rPr>
          <w:rFonts w:ascii="Amiri" w:hAnsi="Amiri" w:eastAsia="Amiri" w:cs="Amiri"/>
          <w:color w:val="111111"/>
          <w:sz w:val="28"/>
          <w:sz w:val="28"/>
          <w:szCs w:val="28"/>
          <w:rtl w:val="true"/>
          <w:lang w:bidi="ar-SA"/>
        </w:rPr>
        <w:t xml:space="preserve">هو فعل بالسكون أو فعل كيد ودم ، وأكثر ما على نحو ظبة ومائة وسنة </w:t>
      </w:r>
      <w:r>
        <w:rPr>
          <w:rStyle w:val="FootnoteAnchor"/>
          <w:rtl w:val="true"/>
        </w:rPr>
        <w:footnoteReference w:id="98"/>
      </w:r>
      <w:r>
        <w:rPr>
          <w:rFonts w:ascii="Amiri" w:hAnsi="Amiri" w:eastAsia="Amiri" w:cs="Amiri"/>
          <w:color w:val="111111"/>
          <w:sz w:val="28"/>
          <w:sz w:val="28"/>
          <w:szCs w:val="28"/>
          <w:rtl w:val="true"/>
          <w:lang w:bidi="ar-SA"/>
        </w:rPr>
        <w:t>مجهول الحال هل هو ساكن العين أو متحركها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بعض هذه الأسماء المحذوفة اللام لامها ذو وجهين كسنة لقولهم سانهت وسنوات ، وكذا عضة لقولهم عضيهة وعضوات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سانهت قال سنهىّ وسنىّ لأن الهاء لا ترجع فى الجمع لا يقال سنهات </w:t>
      </w:r>
      <w:r>
        <w:rPr>
          <w:rStyle w:val="FootnoteAnchor"/>
          <w:rtl w:val="true"/>
        </w:rPr>
        <w:footnoteReference w:id="99"/>
      </w:r>
      <w:r>
        <w:rPr>
          <w:rFonts w:ascii="Amiri" w:hAnsi="Amiri" w:eastAsia="Amiri" w:cs="Amiri"/>
          <w:color w:val="111111"/>
          <w:sz w:val="28"/>
          <w:sz w:val="28"/>
          <w:szCs w:val="28"/>
          <w:rtl w:val="true"/>
          <w:lang w:bidi="ar-SA"/>
        </w:rPr>
        <w:t xml:space="preserve">، ومن قال سنوات يجب أن يقول سنوى ، وكذا من قال عضيهة قال عضهىّ وعضىّ إذ لم يأت عضهات ، ومن قال عضوات قال عضوىّ لا غير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إلى فم فمى وفموى لقولهم فى المثنى فمان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فموان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 نفثا فى فىّ من فمويهما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النابح العاوى أشدّ رجام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على لسانى ، وضمير التثنية يرجع إلى إبليس وابنه ، وأراد بالنابح من تعرض لهجوه من الشعراء وأصله الكلب ، وكذلك العاوى ، والرجام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المراماة بالحجارة ، وقد ذكر المؤلف هذا الشاهد على أنه قد قيل فى تثنية فم فموان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فموىّ لا غير ،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تقل فمىّ فالحق أن ترده إلى أصله وتقول فوهىّ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أى ضابط كان فاعلم أن ما تردّ لامه وأصل عينه السكون نحو دموى ويدوى وغدوى وحرحىّ يفتح عينه عند سيبويه ، إلا أن يكون مضاعفا ، </w:t>
      </w:r>
      <w:bookmarkStart w:id="121" w:name="pg14173_153881"/>
    </w:p>
    <w:p>
      <w:pPr>
        <w:pStyle w:val="BookText"/>
        <w:rPr/>
      </w:pPr>
      <w:bookmarkEnd w:id="121"/>
      <w:r>
        <w:rPr>
          <w:rFonts w:ascii="Amiri" w:hAnsi="Amiri" w:eastAsia="Amiri" w:cs="Amiri"/>
          <w:color w:val="111111"/>
          <w:sz w:val="28"/>
          <w:sz w:val="28"/>
          <w:szCs w:val="28"/>
          <w:rtl w:val="true"/>
          <w:lang w:bidi="ar-SA"/>
        </w:rPr>
        <w:t xml:space="preserve">لمثل ما ذكرنا فى تحريك عين شية ، وذلك أن العين كانت لازمة للحركة الإعرابية ، فلما رددت الحرف الذاهب قصدت أن لا تجردها من بعض الحركات تنبيها على لزومها للحركات قبل ، والفتحة أخفها ، ففتحتها ، وأبو الحسن يسكن ما أصله السكون ردا إلى الأصل ، كما ذكرنا فى شية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يديىّ ودميىّ وغدوىّ وحرحىّ باسكان عيناتها ، وأما إذا كان مضاعفا كما إذا نسبت إلى رب المخففة فانك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باسكان العين للادغام اتفاقا ، تفاديا من ثقل فك الادغام ، وقد نسبوا إلى قرة وهم قوم من عبد القيس والأصل قرّة فخفف فقالوا قرّى مشددة الراء</w:t>
      </w:r>
    </w:p>
    <w:p>
      <w:pPr>
        <w:pStyle w:val="Heading3"/>
        <w:numPr>
          <w:ilvl w:val="2"/>
          <w:numId w:val="1"/>
        </w:numPr>
        <w:rPr/>
      </w:pPr>
      <w:bookmarkStart w:id="122" w:name="__RefHeading___Toc4926833_3381743652"/>
      <w:bookmarkStart w:id="123" w:name="_Toc43"/>
      <w:bookmarkEnd w:id="122"/>
      <w:r>
        <w:rPr>
          <w:rtl w:val="true"/>
        </w:rPr>
        <w:t>الاسم المحذوف اللام المعوض عنها همزة الوصل</w:t>
      </w:r>
      <w:bookmarkEnd w:id="123"/>
    </w:p>
    <w:p>
      <w:pPr>
        <w:pStyle w:val="BookText"/>
        <w:rPr/>
      </w:pPr>
      <w:r>
        <w:rPr>
          <w:rFonts w:ascii="Amiri" w:hAnsi="Amiri" w:eastAsia="Amiri" w:cs="Amiri"/>
          <w:color w:val="111111"/>
          <w:sz w:val="28"/>
          <w:sz w:val="28"/>
          <w:szCs w:val="28"/>
          <w:rtl w:val="true"/>
          <w:lang w:bidi="ar-SA"/>
        </w:rPr>
        <w:t xml:space="preserve">واعلم أن كل ثلاثى محذوف اللام فى أوله همزة الوصل تعاقب اللام فهى كالعوض منها ، فان رددت اللام حذفت الهمزة ، وإن أثبتّ الهمزة حذفت اللام ، نجوا بنى وبنوى ، واسمى وسموى بكسر السين أو ضمه لقولهم سم وسم وجاء سموى بفتح السين أيضا ، وأما امرؤ فلامه موجودة ، فلا يكون الهمزة عوضا من اللام فلذا قال سيبويه لا يجوز فيه إلا امرئى قال وأما مرئىّ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امرىء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فشاذ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قياس منه ، وإلا فالمسموع مرئى فى امرىء القيس ، لا امرئى ؛ واعلم أن الراء فى مرئى المنسوب إلى امرىء مفتوح ، وذلك لأنك لما حذفت همزة الوصل على غير القياس بقى حركة الراء بحالها ، وهى تابعة لحركة الهمزة التى هى اللام ، والهمزة لزمها الكسر لأجل ياء النسب ، فكسرت الراء أيضا ، فصار مرئى كنمرى ، ثم فتحت كما فى نمرى ، وحكى الفراء فى امرىء فتح الراء على كل حال وضمها على كل حال ، وأما ابنم فكأن الهمزة مع الميم عوضان من اللام ؛ فاذا رددت اللام حذفتهما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ابنمى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ابنمى قياس من الخليل لم تتكلم به العرب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أبدل من اللام فى الثلاثى التاء ، وذلك فى الأسماء المعدودة المذكورة فى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التصغير نحو أخت </w:t>
      </w:r>
      <w:r>
        <w:rPr>
          <w:rStyle w:val="FootnoteAnchor"/>
          <w:rtl w:val="true"/>
        </w:rPr>
        <w:footnoteReference w:id="101"/>
      </w:r>
      <w:r>
        <w:rPr>
          <w:rFonts w:ascii="Amiri" w:hAnsi="Amiri" w:eastAsia="Amiri" w:cs="Amiri"/>
          <w:color w:val="111111"/>
          <w:sz w:val="28"/>
          <w:sz w:val="28"/>
          <w:szCs w:val="28"/>
          <w:rtl w:val="true"/>
          <w:lang w:bidi="ar-SA"/>
        </w:rPr>
        <w:t xml:space="preserve">وبنت وهنت وثنتان وكيت وذيت ، فعند سيبويه تحذف التاء وترد اللام ، وذلك لأن التاء وإن كانت بدلا من اللام إلا أن فيها رائحة من التأنيث لاختصاصها بالمؤنث فى هذه الأسماء ، والدليل على أنها لا تقوم مقام اللام من كل وجه حذفهم إياها فى التصغير نحو بنية وأخية ، وكذا فى الجمع نحو بنات وأخوات وهنات ، فاذا حذفت التاء رجع إلى صيغة المذكر ؛ لأن جميع ذلك كان مذكرا فى الأصل ، فلما أبدلت التاء من اللام غيرت الصيغة بضم الفاء من أخت وكسرها من بنت وثنتان ، وإسكان العين فى الجميع تنبيها على أن هذا التأنيث ليس بقياسى كما كان فى ضارب وضاربة وأن التاء ليست لمحض التأنيث بل فيها منه رائحة ، ولذا ينصرف أخت علما ، فتقول فى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أخوى كما قلت فى أخ ، وفى بنت وثنتان بنوى وثنوىّ ، والدليل على أن مذكر بنت فعل فى الأصل بفتح الفاء والعين قولهم بنون فى جمعه السالم وأبناء فى التكسير </w:t>
      </w:r>
      <w:r>
        <w:rPr>
          <w:rStyle w:val="FootnoteAnchor"/>
          <w:rtl w:val="true"/>
        </w:rPr>
        <w:footnoteReference w:id="102"/>
      </w:r>
      <w:r>
        <w:rPr>
          <w:rFonts w:ascii="Amiri" w:hAnsi="Amiri" w:eastAsia="Amiri" w:cs="Amiri"/>
          <w:color w:val="111111"/>
          <w:sz w:val="28"/>
          <w:sz w:val="28"/>
          <w:szCs w:val="28"/>
          <w:rtl w:val="true"/>
          <w:lang w:bidi="ar-SA"/>
        </w:rPr>
        <w:t xml:space="preserve">وكذا قالوا فى جمع الاثنين أثناء ، قال سيبويه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إن بنات لم يرد اللام </w:t>
      </w:r>
    </w:p>
    <w:p>
      <w:pPr>
        <w:pStyle w:val="BookText"/>
        <w:rPr/>
      </w:pPr>
      <w:r>
        <w:rPr>
          <w:rFonts w:ascii="Amiri" w:hAnsi="Amiri" w:eastAsia="Amiri" w:cs="Amiri"/>
          <w:color w:val="111111"/>
          <w:sz w:val="28"/>
          <w:sz w:val="28"/>
          <w:szCs w:val="28"/>
          <w:rtl w:val="true"/>
          <w:lang w:bidi="ar-SA"/>
        </w:rPr>
        <w:t>فيه فكان القياس أن يجوز فى النسب بنى وبنوىّ لما أصلتم من أن النظر فى الرد فى النسبة إلى المثنى والمجموع بالألف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أنهم وإن لم يردوا فى بنات ردوا فى بنون ، والغرض رجوع اللام فى غير النسب فى بعض تصاريف الكلمة ، وكان يونس يجيز فى بنت وأخت مع بنوى وأخوى بنتىّ وأختىّ أيضا ، نظرا إلى أن التاء ليست للتأنيث ، وهى بدل من اللام ، فألزمه الخليل أن يقول منتى </w:t>
      </w:r>
      <w:r>
        <w:rPr>
          <w:rStyle w:val="FootnoteAnchor"/>
          <w:rtl w:val="true"/>
        </w:rPr>
        <w:footnoteReference w:id="104"/>
      </w:r>
      <w:r>
        <w:rPr>
          <w:rFonts w:ascii="Amiri" w:hAnsi="Amiri" w:eastAsia="Amiri" w:cs="Amiri"/>
          <w:color w:val="111111"/>
          <w:sz w:val="28"/>
          <w:sz w:val="28"/>
          <w:szCs w:val="28"/>
          <w:rtl w:val="true"/>
          <w:lang w:bidi="ar-SA"/>
        </w:rPr>
        <w:t>وهنتى أيضا ، ولا يقوله أحد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فى كيت وذيت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كيوىّ وذيوى ، لأنك إذا رددت اللام صارت كيّة وذيّة كحيّة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كيوى كحيوى </w:t>
      </w:r>
    </w:p>
    <w:p>
      <w:pPr>
        <w:pStyle w:val="BookText"/>
        <w:rPr/>
      </w:pPr>
      <w:r>
        <w:rPr>
          <w:rFonts w:ascii="Amiri" w:hAnsi="Amiri" w:eastAsia="Amiri" w:cs="Amiri"/>
          <w:color w:val="111111"/>
          <w:sz w:val="28"/>
          <w:sz w:val="28"/>
          <w:szCs w:val="28"/>
          <w:rtl w:val="true"/>
          <w:lang w:bidi="ar-SA"/>
        </w:rPr>
        <w:t xml:space="preserve">والتاء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عند سيبويه مثلها فى أخت ، لما لم تكن لصريح التأنيث بل كانت بدلا من اللام ولذا سكن ما قبلها وجاز الإتيان بألف التأنيث بعدها وتوسيط التاء ولم يكن ذلك جمعا بين علامتى التأنيث لأن التاء كما ذكرنا ليست لمحض التأنيث بل فيها رائحة منه ، فكلتا عنده كحبلى الألف للتأنيث فهى لا تنصرف لا معرفة ولا نكرة ، فاذا نسبت إليه رددت اللام ، ورددت الكلمة إلى صيغة المذكر ، كما فى أخت وبنت ، فيصير كلوى بفتح العين فيجب حذف ألف التأنيث كما مر فى جمزى ، وفتح عين مذكره ظاهر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إلى أن التاء ليس فيه معنى التأنيث بل هو بدل من الواو كما فى ستّ وأصله سدس وكما فى تكلة وتراث قال كلتى ، فيجىء على ما قال السيرافى كلتوى وكلتاوى أيضا كحبلوى وحبلاوى ، وعند الجرمى أن ألف كلتا لام الكلمة ، وليست التاء بدلا من اللام ولا فيه معنى التأنيث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كلتوى كأعلوى ، وقوله مردود لعدم فعتل فى كلامهم ، وليس ليونس فى كلتا قول ، ولم يقل إنه ينسب إليه مع وجود التاء كما نسب إلى أخت وبنت ، وليس ما جوّز من النسب مع وجود التاء فيهما مطردا عنده فى كل ما أبدل من لامه تاء حتى يقال إنه يلزمه كلتىّ وكلتوى وكلتاوى كحبلىّ وحبلوى وحبلاوى ، ولو كان ذلك عنده مطردا لقال منتى وهنتى أيضا ولم يلزمه الخليل ما ألزمه ،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كلتوى وكلتى وكلتاوى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 إلا أن يريد أنك لو نسبت إليه تقديرا على قياس ما نسب يونس إلى أخت وبنت لجاز الأوجه الثلاثة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متحرك الأوسط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أصل الوضع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والمحذوف هو اللام ولم يعوض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لوجوب الرد </w:t>
      </w:r>
      <w:bookmarkStart w:id="124" w:name="pg14173_153885"/>
    </w:p>
    <w:p>
      <w:pPr>
        <w:pStyle w:val="BookText"/>
        <w:rPr/>
      </w:pPr>
      <w:bookmarkEnd w:id="124"/>
      <w:r>
        <w:rPr>
          <w:rFonts w:ascii="Amiri" w:hAnsi="Amiri" w:eastAsia="Amiri" w:cs="Amiri"/>
          <w:color w:val="111111"/>
          <w:sz w:val="28"/>
          <w:sz w:val="28"/>
          <w:szCs w:val="28"/>
          <w:rtl w:val="true"/>
          <w:lang w:bidi="ar-SA"/>
        </w:rPr>
        <w:t xml:space="preserve">ثلاثة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الأوسط ، إذ لو سكن لجاز الرد وتركه نحو غدى وغدوى ، وكون اللام هو المحذوف ، إذ لو كان المحذوف هو العين نحوسه لم يجز رده ، وعدم تعويض همزة الوصل ، إذ لو عوضت جاز الرد وتركه نحو ابنى وبنوى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المحذوف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آخر يجب فيه رد المحذوف مشروط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المحذوف فاء ؛ إذ لو كان لاما مع كونه معتل اللام لم يلزم رده كما فى غدى ، وكونه معتل اللام ؛ إذ لو كان صحيحا لم يجب رده كما فى عدىّ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أبوى وأخوى وستهىّ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أمثلة للصورة الأولى ، وإنما قال فى ست لئلا يلتبس بالمنسوب إلى سه بحذف العين فانه لا يجوز فيه رد المحذوف ، وفى است لغتان أخريان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بحذف اللام من غير همزة الوصل ، وسه بحذف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ووشوىّ فى 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للصورة الثانية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الاسم الذى على حرفين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اللام ، وهو إما عين كما فى سه ، أو فاء كعدة وزنة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ردا لكان فى موضعه ، بل هذا قلب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المواجب الرد ، وهو الصورتان الأوليان ، والممتنع الرد ، وهو الصورة الثالثة ، يجوز فيه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الرد ، وتركه</w:t>
      </w:r>
    </w:p>
    <w:p>
      <w:pPr>
        <w:pStyle w:val="Heading3"/>
        <w:numPr>
          <w:ilvl w:val="2"/>
          <w:numId w:val="1"/>
        </w:numPr>
        <w:rPr/>
      </w:pPr>
      <w:bookmarkStart w:id="125" w:name="__RefHeading___Toc4926835_3381743652"/>
      <w:bookmarkStart w:id="126" w:name="_Toc44"/>
      <w:bookmarkEnd w:id="125"/>
      <w:r>
        <w:rPr>
          <w:rtl w:val="true"/>
        </w:rPr>
        <w:t>النسب إلى المركب</w:t>
      </w:r>
      <w:bookmarkEnd w:id="1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والمركّب ينسب إلى صدره كبعلىّ وتأبّطىّ وخمسىّ فى خمسة عشر علما ، ولا ينسب إليه عددا ، والمضاف إن كان الثّانى مقصودا أصلا كابن الزّبير وأبى عمرو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زبيرىّ وعمرىّ ، وإن كان كعبد مناف وامرىء القيس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 ومرئىّ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جميع أقسام المركبات ينسب إلى صدرها ، سواء كانت جملة محكية كتأبط شرا ، أو غير جملة ، وسواء كان الثانى فى غير الجملة متضمنا </w:t>
      </w:r>
    </w:p>
    <w:p>
      <w:pPr>
        <w:pStyle w:val="BookText"/>
        <w:rPr/>
      </w:pPr>
      <w:r>
        <w:rPr>
          <w:rFonts w:ascii="Amiri" w:hAnsi="Amiri" w:eastAsia="Amiri" w:cs="Amiri"/>
          <w:color w:val="111111"/>
          <w:sz w:val="28"/>
          <w:sz w:val="28"/>
          <w:szCs w:val="28"/>
          <w:rtl w:val="true"/>
          <w:lang w:bidi="ar-SA"/>
        </w:rPr>
        <w:t xml:space="preserve">للحرف كخمسة عشر وبيت بيت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هو جارى بيتا 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جارى بيت 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أى حال هو فى موضع الحال وفعلى الوجه الأول والثانى هو حال مفرد ، وعلى الثالث هو جملة</w:t>
      </w:r>
    </w:p>
    <w:p>
      <w:pPr>
        <w:pStyle w:val="BookText"/>
        <w:rPr/>
      </w:pPr>
      <w:r>
        <w:rPr>
          <w:rFonts w:ascii="Amiri" w:hAnsi="Amiri" w:eastAsia="Amiri" w:cs="Amiri"/>
          <w:color w:val="111111"/>
          <w:sz w:val="28"/>
          <w:sz w:val="28"/>
          <w:szCs w:val="28"/>
          <w:rtl w:val="true"/>
          <w:lang w:bidi="ar-SA"/>
        </w:rPr>
        <w:t>، أولا كبعلبك ، وكذا ينسب إلى صدر المركب من المضاف والمضاف إليه على تفصيل يأتى فيه خاصة ، وإنما حذف من جميع المركبات أحد الجزءين فى النسب كراهة استثقال زيادة حرف النسب مع ثقله على ما هو ثقيل بسبب التركيب</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ينسب إلى قرعبلانة </w:t>
      </w:r>
      <w:r>
        <w:rPr>
          <w:rStyle w:val="FootnoteAnchor"/>
          <w:rtl w:val="true"/>
        </w:rPr>
        <w:footnoteReference w:id="107"/>
      </w:r>
      <w:r>
        <w:rPr>
          <w:rFonts w:ascii="Amiri" w:hAnsi="Amiri" w:eastAsia="Amiri" w:cs="Amiri"/>
          <w:color w:val="111111"/>
          <w:sz w:val="28"/>
          <w:sz w:val="28"/>
          <w:szCs w:val="28"/>
          <w:rtl w:val="true"/>
          <w:lang w:bidi="ar-SA"/>
        </w:rPr>
        <w:t xml:space="preserve">واشهيباب وعيضموز </w:t>
      </w:r>
      <w:r>
        <w:rPr>
          <w:rStyle w:val="FootnoteAnchor"/>
          <w:rtl w:val="true"/>
        </w:rPr>
        <w:footnoteReference w:id="108"/>
      </w:r>
      <w:r>
        <w:rPr>
          <w:rFonts w:ascii="IRNazanin" w:hAnsi="IRNazanin" w:eastAsia="IRNazanin"/>
          <w:color w:val="111111"/>
          <w:sz w:val="28"/>
          <w:sz w:val="28"/>
          <w:szCs w:val="28"/>
          <w:rtl w:val="true"/>
          <w:lang w:bidi="fa-IR"/>
        </w:rPr>
        <w:t>مع ثقلها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مفصل فى الكلمة الواحدة يحسن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المركب فان له مفصلا حديث الالتحام متعرضا للانفكاك متى حزب حازب</w:t>
      </w:r>
    </w:p>
    <w:p>
      <w:pPr>
        <w:pStyle w:val="BookText"/>
        <w:rPr/>
      </w:pPr>
      <w:r>
        <w:rPr>
          <w:rFonts w:ascii="Amiri" w:hAnsi="Amiri" w:eastAsia="Amiri" w:cs="Amiri"/>
          <w:color w:val="111111"/>
          <w:sz w:val="28"/>
          <w:sz w:val="28"/>
          <w:szCs w:val="28"/>
          <w:rtl w:val="true"/>
          <w:lang w:bidi="ar-SA"/>
        </w:rPr>
        <w:t>وإنما حذف الثانى دون الأول لأن الثقل منه نشأ ، وموضع التغيير الآخر ، والمتصدر محترم</w:t>
      </w:r>
    </w:p>
    <w:p>
      <w:pPr>
        <w:pStyle w:val="BookText"/>
        <w:rPr/>
      </w:pPr>
      <w:r>
        <w:rPr>
          <w:rFonts w:ascii="Amiri" w:hAnsi="Amiri" w:eastAsia="Amiri" w:cs="Amiri"/>
          <w:color w:val="111111"/>
          <w:sz w:val="28"/>
          <w:sz w:val="28"/>
          <w:szCs w:val="28"/>
          <w:rtl w:val="true"/>
          <w:lang w:bidi="ar-SA"/>
        </w:rPr>
        <w:t xml:space="preserve">وأجاز الجرمى النسبة إلى الأول أو إلى الثانى أيهما شئت فى الجملة أو فى غيرها ، فتقول فى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أو بكّى ، وفى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تأبّطىّ أو شرى</w:t>
      </w:r>
    </w:p>
    <w:p>
      <w:pPr>
        <w:pStyle w:val="BookText"/>
        <w:rPr/>
      </w:pPr>
      <w:r>
        <w:rPr>
          <w:rFonts w:ascii="Amiri" w:hAnsi="Amiri" w:eastAsia="Amiri" w:cs="Amiri"/>
          <w:color w:val="111111"/>
          <w:sz w:val="28"/>
          <w:sz w:val="28"/>
          <w:szCs w:val="28"/>
          <w:rtl w:val="true"/>
          <w:lang w:bidi="ar-SA"/>
        </w:rPr>
        <w:t xml:space="preserve">وقد جاء النسب إلى كل واحد من الجزءين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تزوّجتها راميّة هرمزيّة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بفضل الّذى أعطى الأمير من الرّزق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نسبها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ينسب إلى المركب من غير حذف إذا خفّ اللفظ ، نحو بعلبكّى</w:t>
      </w:r>
    </w:p>
    <w:p>
      <w:pPr>
        <w:pStyle w:val="BookText"/>
        <w:rPr/>
      </w:pPr>
      <w:r>
        <w:rPr>
          <w:rFonts w:ascii="Amiri" w:hAnsi="Amiri" w:eastAsia="Amiri" w:cs="Amiri"/>
          <w:color w:val="111111"/>
          <w:sz w:val="28"/>
          <w:sz w:val="28"/>
          <w:szCs w:val="28"/>
          <w:rtl w:val="true"/>
          <w:lang w:bidi="ar-SA"/>
        </w:rPr>
        <w:t xml:space="preserve">وإذا نسبت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عشر كما هو القياس ثم ينسب إلى اثنان اثنىّ أو ثنوىّ ، كما ينسب إلى اسم اسمى أو سموىّ ، ولا يجوز النسب إلى العدد المركب غير علم ؛ لأن النسب إلى المركب بلا حذف شىء منه مؤدّ إلى الاستثقال كما مر ، ولا يجوز حذف أحد جزأى المركب المقصود منه العدد ؛ إذ هما فى المعنى معطوف ومعطوف عليه ، إذ معنى خمسة عشر خمسة وعشر ، ولا يقوم واحد من المعطوف والمعطوف عليه مقام الآخر ، وإنما جاز النسب إلى كل واحد من المضاف والمضاف إليه كما يجىء وإن كان فى الأصل لكل واحد منهما معنى لأنه لا ينسب إلى المركب الإضافى إلا مع العلمية كابن الزبير وامرىء القيس ، والعلم المركب لا معنى لأجزائه أى تركيب كان ، ولو لم ينمح أيضا معناهما بالعلمية لجاز النسب إليهما لأنك إن نسبت إلى المضاف فقلت فى غلام زيد غلامى فقد نسبت إلى ما هو المنسوب إليه فى الحقيقة لأن المضاف إليه فى الحقيقة كالوصف للمضاف ، إذ معنى غلام زيد غلام لزيد ، وإن نسبت إلى المضاف إليه فانه وإن لم يكن هو المنسوب إليه فى الحقيقة لكنه يقوم مقام المضاف فى غير باب النسب كثيرا ، حتى مع الالتباس أيضا ،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طبيب بما أعيا النّطاسىّ حذيما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لكم فيها الىّ فإنّنى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بنو الحرث بن سدوس بن شيبان اقتسموا معزاه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لكم فيها ، هو على تقدير مضاف ، والأصل فهل لكم فى ردها ، وأعيا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 والنطاسى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الشديد النظر فى الأمور ، وحذيما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ابن حذيم ، وهو محل الاستشهاد بالبيت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ميل إلى رد معزاى إلى فاننى حاذق خبير بالداء الذى يعجز الأطباء عن مداواته</w:t>
      </w:r>
      <w:bookmarkStart w:id="127" w:name="pg14173_153888"/>
    </w:p>
    <w:p>
      <w:pPr>
        <w:pStyle w:val="BookText"/>
        <w:rPr/>
      </w:pPr>
      <w:bookmarkEnd w:id="127"/>
      <w:r>
        <w:rPr>
          <w:rFonts w:ascii="Amiri" w:hAnsi="Amiri" w:eastAsia="Amiri" w:cs="Amiri"/>
          <w:color w:val="111111"/>
          <w:sz w:val="28"/>
          <w:sz w:val="28"/>
          <w:szCs w:val="28"/>
          <w:rtl w:val="true"/>
          <w:lang w:bidi="ar-SA"/>
        </w:rPr>
        <w:t xml:space="preserve">أى ابن حذيم ، فكيف لا يجوز فى النسب وأنت لا تنسب إلى المضاف إليه إلا لدفع الالتباس ، كما يجىء باقامة المضاف إليه مقام المضاف ، وأما إذا نسبت إلى خمسة عشر علما بحذف أحدهما فلا يلزم منه فساد ؛ إذ لا دلالة لأحد الجزأين مع العلمية على معنى ؛ وقد أجاز أبو حاتم السجستانى فى العدد المركب غير علم إلحاق ياء النسب بكل واحد من جزأيه نحو ثوب أحدى عشرى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رامية هرمزية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المؤنث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شين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ثوب طوله أحد عشر ذراعا ؛ وعلى لغة من يكسر شين عشرة فى المركب إحدى عشرىّ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كنمرى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تقول فى 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عشرى ، أو ثنوىّ عشرى ، إلى آخر المركبات</w:t>
      </w:r>
    </w:p>
    <w:p>
      <w:pPr>
        <w:pStyle w:val="Heading3"/>
        <w:numPr>
          <w:ilvl w:val="2"/>
          <w:numId w:val="1"/>
        </w:numPr>
        <w:rPr/>
      </w:pPr>
      <w:bookmarkStart w:id="128" w:name="__RefHeading___Toc4926837_3381743652"/>
      <w:bookmarkStart w:id="129" w:name="_Toc45"/>
      <w:bookmarkEnd w:id="128"/>
      <w:r>
        <w:rPr>
          <w:rtl w:val="true"/>
        </w:rPr>
        <w:t>المركب الإضافي ، وتقرير مذهب سيبويه فيه</w:t>
      </w:r>
      <w:bookmarkEnd w:id="12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نسبت إلى المركب الإضافى فلا بد من حذف أحد الجزأين للاستثقال ولأنك إن أبقيتهما فان ألحقت ياء النسبة بالمضاف إليه فان انتقل إعراب الاسم المنسوب إليه إلى ياء النسب ، كما فى نحو كوفى وبصرى وغير ذلك من المنسوبات ؛ لزم تأثر الياء بالعوامل الداخلة على المضاف وعدم تأثره بها للحاقه بآخر المضاف إليه اللازم جره ، وإن لم ينتقل التبس باسم غير منسوب مضاف إلى اسم منسوب نحو غلام بصرىّ ، وإن ألحقتها بالمضاف نحو عبدىّ القيس توهم أن المنسوب مضاف إلى ذلك المجرور ، مع أن قصدك نسبة شىء إلى الاسم المركب من المضاف والمضاف إليه ، فاذا ثبت أن حذف أحدهما واجب فالأولى حذف الثانى لما ذكرنا </w:t>
      </w:r>
      <w:bookmarkStart w:id="130" w:name="pg14173_153889"/>
    </w:p>
    <w:p>
      <w:pPr>
        <w:pStyle w:val="BookText"/>
        <w:rPr/>
      </w:pPr>
      <w:bookmarkEnd w:id="130"/>
      <w:r>
        <w:rPr>
          <w:rFonts w:ascii="Amiri" w:hAnsi="Amiri" w:eastAsia="Amiri" w:cs="Amiri"/>
          <w:color w:val="111111"/>
          <w:sz w:val="28"/>
          <w:sz w:val="28"/>
          <w:szCs w:val="28"/>
          <w:rtl w:val="true"/>
          <w:lang w:bidi="ar-SA"/>
        </w:rPr>
        <w:t xml:space="preserve">فتقول فى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عبدى ، وفى امرىء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مرئى ، وأيضا فانك لو نسبت إلى المركب الاضافى قبل العلمية فالمنسوب إليه فى الحقيقة هو المضاف كما ذكرنا فالأولى بعد العلمية أن ينسب إليه دون المضاف إليه</w:t>
      </w:r>
    </w:p>
    <w:p>
      <w:pPr>
        <w:pStyle w:val="BookText"/>
        <w:rPr/>
      </w:pPr>
      <w:r>
        <w:rPr>
          <w:rFonts w:ascii="Amiri" w:hAnsi="Amiri" w:eastAsia="Amiri" w:cs="Amiri"/>
          <w:color w:val="111111"/>
          <w:sz w:val="28"/>
          <w:sz w:val="28"/>
          <w:szCs w:val="28"/>
          <w:rtl w:val="true"/>
          <w:lang w:bidi="ar-SA"/>
        </w:rPr>
        <w:t xml:space="preserve">فان كثر الالتباس بالنسبة إلى المضاف وذلك بأن يجىء أسماء مطردة والمضاف فى جميعها واحد والمضاف اليه مختلف كقولهم فى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 وأبو على ، وأبو الحسن ، وأم زيد ، وأم على ، وأم الحسن ، وكذا ابن الزبير ، وابن عباس ، فالواجب النسبة إلى المضاف إليه نحو زبيرى فى ابن الزبير ، وبكرى فى أبى بكر ، إذ الكنى مطرد تصديرها بأب وأم ، وكذا تصدير الأعلام بابن كالمطرد ، فلو قلت فى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أبوى ، وأمى ، وابنى ، لا طرد اللبس ، وإن لم يطرد ذلك بل كثر كعبد الدار وعبد مناف وعبد القيس فالقياس النسب إلى المضاف كما ذكرنا نحو عبدى فى عبد القيس ، وقد ينسب للالتباس إلى المضاف إليه فى هذا أيضا نحو منافى فى عبد مناف</w:t>
      </w:r>
    </w:p>
    <w:p>
      <w:pPr>
        <w:pStyle w:val="Heading3"/>
        <w:numPr>
          <w:ilvl w:val="2"/>
          <w:numId w:val="1"/>
        </w:numPr>
        <w:rPr/>
      </w:pPr>
      <w:bookmarkStart w:id="131" w:name="__RefHeading___Toc4926839_3381743652"/>
      <w:bookmarkStart w:id="132" w:name="_Toc46"/>
      <w:bookmarkEnd w:id="131"/>
      <w:r>
        <w:rPr>
          <w:rtl w:val="true"/>
        </w:rPr>
        <w:t>مذهب المبرد في النسب إلى المركب الإضافي</w:t>
      </w:r>
      <w:bookmarkEnd w:id="132"/>
    </w:p>
    <w:p>
      <w:pPr>
        <w:pStyle w:val="BookText"/>
        <w:rPr/>
      </w:pPr>
      <w:r>
        <w:rPr>
          <w:rFonts w:ascii="Amiri" w:hAnsi="Amiri" w:eastAsia="Amiri" w:cs="Amiri"/>
          <w:color w:val="111111"/>
          <w:sz w:val="28"/>
          <w:sz w:val="28"/>
          <w:szCs w:val="28"/>
          <w:rtl w:val="true"/>
          <w:lang w:bidi="ar-SA"/>
        </w:rPr>
        <w:t xml:space="preserve">وهذا الذى ذكرنا تقرير كلام سيبويه ، وهو الحق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المضاف يعرف بالمضاف إليه والمضاف إليه معروف بنفسه كابن الزبير وابن عباس فالقياس حذف الأول والنسبة إلى الثانى ، وإن كان المضاف إليه غير معروف فالقياس النسبة إلى الأول كعبد القيس وامرىء القيس ، لأن القيس ليس شيئا معروفا يتعرف به عبد وامرؤ ، وللخصم أن يمنع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علمت أن القيس ليس شيئا معروفا مع جواز أن يكون شيئا معروفا إما قبيلة أو رجلا أو غير ذلك أضيف إليه امرؤ وعبد فى الأصل للتخصيص والتعريف كما فى عبد المطلب وعبد شمس وعبد العزى وعبد اللات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المبرد أن ينسب إلى الأول فى الكنى لأنهم يكنون الصبيان بنحو أبى مسلم وأبى جعفر مثلا قبل أن يوجد لهم ولد اسمه مسلم أو جعفر وقبل أن يمكن ذلك منهم فليس المضاف إليه إذن فى مثله معروفا إذ هو اسم على </w:t>
      </w:r>
    </w:p>
    <w:p>
      <w:pPr>
        <w:pStyle w:val="BookText"/>
        <w:rPr/>
      </w:pPr>
      <w:r>
        <w:rPr>
          <w:rFonts w:ascii="Amiri" w:hAnsi="Amiri" w:eastAsia="Amiri" w:cs="Amiri"/>
          <w:color w:val="111111"/>
          <w:sz w:val="28"/>
          <w:sz w:val="28"/>
          <w:szCs w:val="28"/>
          <w:rtl w:val="true"/>
          <w:lang w:bidi="ar-SA"/>
        </w:rPr>
        <w:t xml:space="preserve">معدوم مع أنه ينسب إليه ، فكأن المصنف أجاب السيرافى نيابة عن المبرد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فى أمثال هذه الكنى فى الأصل مقصود ، وذلك أن هذه الكنى على سبيل التفاؤل فكأنه عاش إلى أن ولد له مولود اسمه ذلك ، فالثانى وإن لم يكن مقصودا الآن ولا معرّفا للأول إلا أنه مقصود فى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الأصل أن لا يقال أبو زيد مثلا إلا لمن له ولد اسمه زيد ، وللسيرافى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أن لا يقال عبد القيس إلا فى شخص هو عبد لمن اسمه قيس ،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الثانى مقصودا فى الأصل كما فى عبد القيس وامرىء القيس فالنسبة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مر من الاعتراض على قول المبرد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جاء شاذا مسموعا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اسم آخر أن يركب من حروف المضاف والمضاف إليه اسم على فعلل بأن يؤخذ من كل واحد منهما الفاء والعين ، نحو عبشمى فى عبد شمس ، وإن كان عين الثانى معتلا كمل البناء بلامه نحو عبقسى وعبد رى فى عبد القيس وعبد الدار ، وجاء مرقسى فى امرىء القيس </w:t>
      </w:r>
      <w:r>
        <w:rPr>
          <w:rStyle w:val="FootnoteAnchor"/>
          <w:rtl w:val="true"/>
        </w:rPr>
        <w:footnoteReference w:id="111"/>
      </w:r>
      <w:r>
        <w:rPr>
          <w:rFonts w:ascii="Amiri" w:hAnsi="Amiri" w:eastAsia="Amiri" w:cs="Amiri"/>
          <w:color w:val="111111"/>
          <w:sz w:val="28"/>
          <w:sz w:val="28"/>
          <w:szCs w:val="28"/>
          <w:rtl w:val="true"/>
          <w:lang w:bidi="ar-SA"/>
        </w:rPr>
        <w:t xml:space="preserve">من كندة وكل من اسمه امرؤ القيس من العرب غيره يقال فيه مرئى ، والعذر فى هذا التركيب مع شذوذه أنهم إن نسبوا إلى المضاف بدون المضاف إليه التبس ، وإن نسبوا إلى المضاف إليه نسبوا إلى ما لا يقوم مقام المضاف ولا يطلق اسمه عليه مجازا ، بخلاف ابن الزبير فان اطلاق اسم أحد الأبوين على الأولاد كثير ، نحو قريش وهاشم وخندف </w:t>
      </w:r>
      <w:r>
        <w:rPr>
          <w:rStyle w:val="FootnoteAnchor"/>
          <w:rtl w:val="true"/>
        </w:rPr>
        <w:footnoteReference w:id="112"/>
      </w:r>
      <w:r>
        <w:rPr>
          <w:rFonts w:ascii="Amiri" w:hAnsi="Amiri" w:eastAsia="Amiri" w:cs="Amiri"/>
          <w:color w:val="111111"/>
          <w:sz w:val="28"/>
          <w:sz w:val="28"/>
          <w:szCs w:val="28"/>
          <w:rtl w:val="true"/>
          <w:lang w:bidi="ar-SA"/>
        </w:rPr>
        <w:t xml:space="preserve">وكذا إطلاق اسم الابن على الأب غير مبتدع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من العرب من يقول فى النسب إلى كنت كونىّ ، وذلك لأنه أضاف إلى المصدّر ، فحذف الفاعل وهو التاء ، فانكسر اللام لأجل ياء النسب فرجع العين الساقطة للساكنين ، وهذه الكسرة وإن كانت لأجل الياء التى هى كالكلمة المنفصلة إلا أنه إنما رد العين لأن أصل اللام الحركة وسكونها عارض ، وكان الوجه أن يقال كانىّ ، لأنا قد بينا قبل فى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باب سدته فالصحيح أن الضم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الضمائر فى نحو قلت وقلنا تتصل بقال فتحذف الألف للساكنين ، لكنه أبقى الفاء فى كونىّ على أصل ضمه قبل النسبة ، تنبيها على المنسوب إليه ، قال الجرمىّ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رجل كنتىّ لكون الضمير المرفوع كجزء الفعل فكأنهما كلمة واحدة وربما قالوا كنتنىّ بنون الوقاية ليسلم لفظ كنت بضم تائه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أنا كنتىّ وما أنا عاجن</w:t>
      </w:r>
    </w:p>
    <w:p>
      <w:pPr>
        <w:pStyle w:val="BookText"/>
        <w:rPr/>
      </w:pPr>
      <w:r>
        <w:rPr>
          <w:rFonts w:ascii="Amiri" w:hAnsi="Amiri" w:eastAsia="Amiri" w:cs="Amiri"/>
          <w:color w:val="111111"/>
          <w:sz w:val="28"/>
          <w:sz w:val="28"/>
          <w:szCs w:val="28"/>
          <w:rtl w:val="true"/>
          <w:lang w:bidi="ar-SA"/>
        </w:rPr>
        <w:t xml:space="preserve">وشرّ الرّجال الكنتنىّ وعاجن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فأصبحت كنتيّا وأصبحت عاجنا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المؤلف مفرداته ، والاستشهاد فيه فى قوله فأصبحت كنتيا ، وفى قوله الكنتنى حيث نسب إلى المركب الاسنادى على لفظه وجاء من غير نون الوقاية فى الأول ومعها فى الثانى</w:t>
      </w:r>
    </w:p>
    <w:p>
      <w:pPr>
        <w:pStyle w:val="BookText"/>
        <w:rPr/>
      </w:pPr>
      <w:r>
        <w:rPr>
          <w:rFonts w:ascii="Amiri" w:hAnsi="Amiri" w:eastAsia="Amiri" w:cs="Amiri"/>
          <w:color w:val="111111"/>
          <w:sz w:val="28"/>
          <w:sz w:val="28"/>
          <w:szCs w:val="28"/>
          <w:rtl w:val="true"/>
          <w:lang w:bidi="ar-SA"/>
        </w:rPr>
        <w:t xml:space="preserve">الكنتى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الذى يقول كنت فى شبابى كذا وكذا ، والعاجن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الذى لا يقدر على النهوض من الكبر إلا بعد أن يعتمد على يديه اعتمادا تاما كأنه يعجن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والجمع يردّ إلى الواحد ، يقال فى كتب وصحف ومساجد وفرائض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وصحفىّ ومسجدىّ وفرضىّ ، وأما باب مساجد علما فمساجدىّ ككلابىّ وأنصارىّ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أنك إذا نسبت إلى ما يدل على الجمع فان كان اللفظ جنسا كتمر وضرب أو اسم جمع كنفر ورهط </w:t>
      </w:r>
      <w:r>
        <w:rPr>
          <w:rStyle w:val="FootnoteAnchor"/>
          <w:rtl w:val="true"/>
        </w:rPr>
        <w:footnoteReference w:id="114"/>
      </w:r>
      <w:r>
        <w:rPr>
          <w:rFonts w:ascii="Amiri" w:hAnsi="Amiri" w:eastAsia="Amiri" w:cs="Amiri"/>
          <w:color w:val="111111"/>
          <w:sz w:val="28"/>
          <w:sz w:val="28"/>
          <w:szCs w:val="28"/>
          <w:rtl w:val="true"/>
          <w:lang w:bidi="ar-SA"/>
        </w:rPr>
        <w:t xml:space="preserve">وإبل نسبت إلى لفظه نحو تمرى وإبلى ، سواء كان اسم الجمع مما جاء من لفظه ما يطلق على واحده كراكب </w:t>
      </w:r>
      <w:r>
        <w:rPr>
          <w:rStyle w:val="FootnoteAnchor"/>
          <w:rtl w:val="true"/>
        </w:rPr>
        <w:footnoteReference w:id="115"/>
      </w:r>
      <w:r>
        <w:rPr>
          <w:rFonts w:ascii="Amiri" w:hAnsi="Amiri" w:eastAsia="Amiri" w:cs="Amiri"/>
          <w:color w:val="111111"/>
          <w:sz w:val="28"/>
          <w:sz w:val="28"/>
          <w:szCs w:val="28"/>
          <w:rtl w:val="true"/>
          <w:lang w:bidi="ar-SA"/>
        </w:rPr>
        <w:t xml:space="preserve">فى ركب أو لم يجىء كغنم وإبل ، وكذا إن كان الاسم جمعا فى اللفظ والمعنى لكنه لم يستعمل واحده لا قياسيا ولا غير قياسى كعباديد </w:t>
      </w:r>
      <w:r>
        <w:rPr>
          <w:rStyle w:val="FootnoteAnchor"/>
          <w:rtl w:val="true"/>
        </w:rPr>
        <w:footnoteReference w:id="116"/>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يدى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النسب إليه على لفظه أقوى من أن أحدث شيئا لم يتكلم به العرب وإن كان قياسيا نحو عبدودى أو عبد يدى أو عبدادى ، وكذا قولهم أعرابى لأن أعرابا جمع لا واحد له من لفظه ، وأما العرب فليس بواحده الآن ، لأن الأعراب ساكنة البدو ، والعرب يقع على أهل البدو والحضر ، بل الظاهر أن الأعراب فى أصل اللغة كان جمعا لعرب ثم اختص</w:t>
      </w:r>
    </w:p>
    <w:p>
      <w:pPr>
        <w:pStyle w:val="BookText"/>
        <w:rPr/>
      </w:pPr>
      <w:r>
        <w:rPr>
          <w:rFonts w:ascii="Amiri" w:hAnsi="Amiri" w:eastAsia="Amiri" w:cs="Amiri"/>
          <w:color w:val="111111"/>
          <w:sz w:val="28"/>
          <w:sz w:val="28"/>
          <w:szCs w:val="28"/>
          <w:rtl w:val="true"/>
          <w:lang w:bidi="ar-SA"/>
        </w:rPr>
        <w:t xml:space="preserve">وإن كان الاسم جمعا له واحد لكنه غير قياسى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لفظه كمحاسنىّ ومشابهىّ ومذاكيرىّ وبعضهم ينسبه إلى واحده الذى هو غير قياسى نحو حسنى وشبهى وذكرىّ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جمعا له واحد قياسى نسبت إلى ذلك الواحد ، ككتابى فى كتب وأما قولهم ربّىّ وربابىّ فى رباب ، وهم خمس قبائل تحالفوا فصاروا يدا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ضبّة وثور وعكل وتيم وعدى ، واحدهم ربّة كقبّة وقباب ، والرّبّة </w:t>
      </w:r>
    </w:p>
    <w:p>
      <w:pPr>
        <w:pStyle w:val="BookText"/>
        <w:rPr/>
      </w:pPr>
      <w:r>
        <w:rPr>
          <w:rFonts w:ascii="Amiri" w:hAnsi="Amiri" w:eastAsia="Amiri" w:cs="Amiri"/>
          <w:color w:val="111111"/>
          <w:sz w:val="28"/>
          <w:sz w:val="28"/>
          <w:szCs w:val="28"/>
          <w:rtl w:val="true"/>
          <w:lang w:bidi="ar-SA"/>
        </w:rPr>
        <w:t xml:space="preserve">الفرقة من الناس ، فانما جاز النسب إلى لفظ الجمع أعنى ربابا لكونه بوزن الواحد لفظا ، ولغلبته من بين ما يصح وقوعه عليه لغة على جماعة معينين فصار كالعلم نحو مدائنى </w:t>
      </w:r>
      <w:r>
        <w:rPr>
          <w:rStyle w:val="FootnoteAnchor"/>
          <w:rtl w:val="true"/>
        </w:rPr>
        <w:footnoteReference w:id="117"/>
      </w:r>
      <w:r>
        <w:rPr>
          <w:rFonts w:ascii="Amiri" w:hAnsi="Amiri" w:eastAsia="Amiri" w:cs="Amiri"/>
          <w:color w:val="111111"/>
          <w:sz w:val="28"/>
          <w:sz w:val="28"/>
          <w:szCs w:val="28"/>
          <w:rtl w:val="true"/>
          <w:lang w:bidi="ar-SA"/>
        </w:rPr>
        <w:t xml:space="preserve">وأما أبناوى فى النسب إلى أبناء ، وهم بنو سعد بن زيد مناة ، وأنصارى فى النسبة إلى الأنصار ؛ فللغلبة المذكورة ولمشابهة لفظ أفعال للمفرد حتى قال سيبويه إن لفظه مفرد ، ولقوة شبهه بالمفرد كثر وصف المفرد به نحو برمة أعشار </w:t>
      </w:r>
      <w:r>
        <w:rPr>
          <w:rStyle w:val="FootnoteAnchor"/>
          <w:rtl w:val="true"/>
        </w:rPr>
        <w:footnoteReference w:id="118"/>
      </w:r>
      <w:r>
        <w:rPr>
          <w:rFonts w:ascii="IRNazanin" w:hAnsi="IRNazanin" w:eastAsia="IRNazanin"/>
          <w:color w:val="111111"/>
          <w:sz w:val="28"/>
          <w:sz w:val="28"/>
          <w:szCs w:val="28"/>
          <w:rtl w:val="true"/>
          <w:lang w:bidi="fa-IR"/>
        </w:rPr>
        <w:t xml:space="preserve">، وثوب أسمال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الشّتاء وقميصى 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ونطفة أمشاج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ورجع ضمير المفرد المذكر إليه فى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الْأَنْعامِ لَعِبْرَةً نُسْقِيكُمْ مِمَّا فِي 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الياء فى أنصارى وأبناوى وربابى للوحدة لا للنسبة كما فى رومى وروم وزنجى وزنج فلذا جاز إلحاقها بالجمع ، فلو قلت بعد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أنصارى وشيء ربابى أو أبناوى كان منسوبا إلى هذه المفردات بحذف ياء الوحدة كما ينسب إلى كرسى بحذف الياء فيكون لفظ المنسوب والمنسوب إليه واحدا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الوحدة أيضا فى الأصل للنسبة لأن معنى زنجى شخص منسوب إلى هذه الجماعة بكونه واحدا منهم ، فهو غير خارج عن حقيقة النسبة ، إلا أنه طرأ عليه معنى الوحدة ، فعلى هذا يكون العذر فى لحاق الياء بهذه الأسماء ما تقدم أولا ، وقالوا فى النسبة إلى أبناء فارس ، وهم الذين استصحبهم سيف بن </w:t>
      </w:r>
    </w:p>
    <w:p>
      <w:pPr>
        <w:pStyle w:val="BookText"/>
        <w:rPr/>
      </w:pPr>
      <w:r>
        <w:rPr>
          <w:rFonts w:ascii="Amiri" w:hAnsi="Amiri" w:eastAsia="Amiri" w:cs="Amiri"/>
          <w:color w:val="111111"/>
          <w:sz w:val="28"/>
          <w:sz w:val="28"/>
          <w:szCs w:val="28"/>
          <w:rtl w:val="true"/>
          <w:lang w:bidi="ar-SA"/>
        </w:rPr>
        <w:t xml:space="preserve">ذى يزن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بنوى ، على القياس ، مع أنهم جماعة مخصوصة كبنى سعد بن زيد مناة ، وقالوا فى النسبة إلى العبلات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عبلى ، بسكون الباء وهم من بنى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الأصغر ، وعبد أمية ، ونوفل ، لأن كل واحد منهم سمى باسم أمه ، ثم جمع ، وهى عبلة بنت عبيد ، من بنى تميم ، وإنما قالوا فى المهالبة والمسامعة مهلّبى ومسمعىّ ؛ لأنك رددتهما إلى واحدهما وحذفت ياء النسبة التى كانت فى الواحد ثم نسبت إليه ، ويجوز أن يقال سمى كل واحد منهم مهلّبا ومسمعا أى باسم الأب ثم جمع كما سمى كل واحد فى العبلات باسم الأم ثم جمع ، فيكون مهلبى منسوبا إلى الواحد الذى هو مهلب ، لا إلى مهلّبى</w:t>
      </w:r>
    </w:p>
    <w:p>
      <w:pPr>
        <w:pStyle w:val="BookText"/>
        <w:rPr/>
      </w:pPr>
      <w:r>
        <w:rPr>
          <w:rFonts w:ascii="Amiri" w:hAnsi="Amiri" w:eastAsia="Amiri" w:cs="Amiri"/>
          <w:color w:val="111111"/>
          <w:sz w:val="28"/>
          <w:sz w:val="28"/>
          <w:szCs w:val="28"/>
          <w:rtl w:val="true"/>
          <w:lang w:bidi="ar-SA"/>
        </w:rPr>
        <w:t xml:space="preserve">وإن كان اللفظ جمعا واحده اسم جمع نسبت ايضا إلى ذلك الواحد ، كما تقول فى النسبة إلى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نسوى ، لأن واحده نسوة ، وهو اسم جمع ، وكذا تقول فى أنفار وأنباط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 ونبطىّ</w:t>
      </w:r>
    </w:p>
    <w:p>
      <w:pPr>
        <w:pStyle w:val="BookText"/>
        <w:rPr/>
      </w:pPr>
      <w:r>
        <w:rPr>
          <w:rFonts w:ascii="Amiri" w:hAnsi="Amiri" w:eastAsia="Amiri" w:cs="Amiri"/>
          <w:color w:val="111111"/>
          <w:sz w:val="28"/>
          <w:sz w:val="28"/>
          <w:szCs w:val="28"/>
          <w:rtl w:val="true"/>
          <w:lang w:bidi="ar-SA"/>
        </w:rPr>
        <w:t xml:space="preserve">وإن كان جمعا واحده جمع له واحد نسبت إلى واحد واحده ، كما تقول فى النسبة إلى أكالب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كلبى</w:t>
      </w:r>
    </w:p>
    <w:p>
      <w:pPr>
        <w:pStyle w:val="BookText"/>
        <w:rPr/>
      </w:pPr>
      <w:r>
        <w:rPr>
          <w:rFonts w:ascii="Amiri" w:hAnsi="Amiri" w:eastAsia="Amiri" w:cs="Amiri"/>
          <w:color w:val="111111"/>
          <w:sz w:val="28"/>
          <w:sz w:val="28"/>
          <w:szCs w:val="28"/>
          <w:rtl w:val="true"/>
          <w:lang w:bidi="ar-SA"/>
        </w:rPr>
        <w:t xml:space="preserve">وإنما يرد الجمع فى النسبة إلى الواحد لأن أصل المنسوب إليه والأغلب فيه أن يكون واحدا ، وهو الوالد أو المولد أو الصنعة ، فحمل على الأغلب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رد إلى الواحد ليعلم أن لفظ الجمع ليس علما لشىء ، إذ لفظ الجمع المسمى به ينسب إليه ، نحو مدائنى وكلابى ، كما يجىء</w:t>
      </w:r>
    </w:p>
    <w:p>
      <w:pPr>
        <w:pStyle w:val="BookText"/>
        <w:rPr/>
      </w:pPr>
      <w:r>
        <w:rPr>
          <w:rFonts w:ascii="Amiri" w:hAnsi="Amiri" w:eastAsia="Amiri" w:cs="Amiri"/>
          <w:color w:val="111111"/>
          <w:sz w:val="28"/>
          <w:sz w:val="28"/>
          <w:szCs w:val="28"/>
          <w:rtl w:val="true"/>
          <w:lang w:bidi="ar-SA"/>
        </w:rPr>
        <w:t xml:space="preserve">ولو سميت بالجمع فان كان جمع التكسير نسبت إلى ذلك اللفظ نحو مدائنى وأنمارى وكلابى وضبابى ، وأنمار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 وكذا ضباب وكلاب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جمع السلامة فقد ذكرنا أن جمع المؤنث بالألف والتاء يحذف منه الألف والتاء ، تقول فى رجل اسمه 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ضربى ؛ بفتح العين لأنك لم ترده إلى واحده ، بل حذفت منه الألف والتاء فقط ، بخلاف عبلى فى المنسوب إلى </w:t>
      </w:r>
      <w:bookmarkStart w:id="133" w:name="pg14173_153895"/>
    </w:p>
    <w:p>
      <w:pPr>
        <w:pStyle w:val="BookText"/>
        <w:rPr/>
      </w:pPr>
      <w:bookmarkEnd w:id="133"/>
      <w:r>
        <w:rPr>
          <w:rFonts w:ascii="Amiri" w:hAnsi="Amiri" w:eastAsia="Amiri" w:cs="Amiri"/>
          <w:color w:val="111111"/>
          <w:sz w:val="28"/>
          <w:sz w:val="28"/>
          <w:szCs w:val="28"/>
          <w:rtl w:val="true"/>
          <w:lang w:bidi="ar-SA"/>
        </w:rPr>
        <w:t xml:space="preserve">العبلات ؛ فانه بسكون الباء لأنه نسب إلى الواحد كما ذكرنا ، وكذا يحذف من المجموع بالواو والنون علما الحرفان ، إن لم يجعل النون معتقب الإعراب ، ولا يرد إلى الواحد ، فلهذا قيل فى المسمى بأرضين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 بفتح الراء ، وإن جعل النون معتقب الاعراب لم يحذف منه شىء ، كما مر فى أول الباب </w:t>
      </w:r>
      <w:r>
        <w:rPr>
          <w:rStyle w:val="FootnoteAnchor"/>
          <w:rtl w:val="true"/>
        </w:rPr>
        <w:footnoteReference w:id="120"/>
      </w:r>
    </w:p>
    <w:p>
      <w:pPr>
        <w:pStyle w:val="Heading3"/>
        <w:numPr>
          <w:ilvl w:val="2"/>
          <w:numId w:val="1"/>
        </w:numPr>
        <w:rPr/>
      </w:pPr>
      <w:bookmarkStart w:id="134" w:name="__RefHeading___Toc4926841_3381743652"/>
      <w:bookmarkStart w:id="135" w:name="_Toc47"/>
      <w:bookmarkEnd w:id="134"/>
      <w:r>
        <w:rPr>
          <w:rtl w:val="true"/>
        </w:rPr>
        <w:t>شواذ النسب</w:t>
      </w:r>
      <w:bookmarkEnd w:id="13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جاء على غير ما ذكر فشاذّ</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جاءت ألفاظ كثيرة على غير ما هو قياس النسب ، بعضها مضى نحو جذمى وقرشى وحرورى ، ولنذكر الباقى ؛ قالوا فى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بقرب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علوىّ ، كأنه منسوب إلى العلو ، وهو المكان العالى ضد السفل ؛ لأن العالية المذكورة مكان مرتفع ، والقياس عالىّ أو عالوى ، فهو منسوب إليها على المعنى ، وقالوا فى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 بكسر الباء ؛ لأن البصرة فى اللغة حجارة بيض وبها سميت البصرة ؛ والبصر بكسر الياء من غير تاء بمعنى البصرة ، فلما كان قبل العلمية بكسر الباء مع حذف التاء ومع النسبة بحذف التاء كسرت الباء فى النسب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الباء فى النسب إتباعا لكسر الراء ،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بصرى بفتح الباء على القياس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بدوىّ ، والقياس إسكان العين لكونه منسوبا إلى البدو ، وإنما فتح ليكون كالحضرى لأنه قرينه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دهرى بضم الدال للرجل المسن فرقا بينه وبين الدّهرى الذى هو من أهل الالحاد ، وقالوا فى النسب إلى السهل وهو ضد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سهلى ، بضم السين فرقا بينه وبين المنسوب إلى سهل اسم رجل ، وقيل فى بنى الحبلى حى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 بفتح الباء فرقا بينه وبين المنسوب إلى المرأة الحبلى ، وإنما قيل لأبيهم حبلى لعظم بطنه ، وقالوا فى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شتوى ، بسكون التاء ،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شتاء جمع شتوة كصحاف جمع صحفة فعلى هذا شتوى قياس ؛ لأن الجمع فى النسب يرد إلى واحده ، وإطلاق الشتاء على ما يطلق عليه الشتوة يضعف </w:t>
      </w:r>
      <w:r>
        <w:rPr>
          <w:rStyle w:val="FootnoteAnchor"/>
          <w:rtl w:val="true"/>
        </w:rPr>
        <w:footnoteReference w:id="121"/>
      </w:r>
      <w:r>
        <w:rPr>
          <w:rFonts w:ascii="Amiri" w:hAnsi="Amiri" w:eastAsia="Amiri" w:cs="Amiri"/>
          <w:color w:val="111111"/>
          <w:sz w:val="28"/>
          <w:sz w:val="28"/>
          <w:szCs w:val="28"/>
          <w:rtl w:val="true"/>
          <w:lang w:bidi="ar-SA"/>
        </w:rPr>
        <w:t xml:space="preserve">قوله ، وقالوا فى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خرفىّ بفتح العين كما قالوا فى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ثقفى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خرفى أيضا بسكون العين بالنسبة إلى المصدر ، والخرف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الشىء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 فى النسبة إلى البحرين المجعول نونه معتقب الإعراب ، والقياس بحرينىّ ووجهه أن نون البحرين بالياء تجعل معتقب الإعراب ، وقياس المثنّى المجعول نونه معتقب الإعراب أن يكون فى الأحوال بالألف كما مر فى باب العلم ، فالزام البحرين الياء شاذ إذن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جعل نون المثنى معتقب الإعراب لم يحذف فى النسب لا هو ولا الألف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 على أنه منسوب إلى البحران المجعول نونه معتقب الإعراب لكونه هو القياس فى المثنى المجعول نونه كذلك ، وإن قل استعماله كما مر فى باب العلم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أفقىّ بفتحتين ، فى النسبة إلى الأفق ؛ لأنهم قالوا فيه أفق بضم الهمزة وسكون الفاء وهو مخفف الأفق كعنق وعنق ، ثم جوزوا فيه الأفقى لاشتراك الفعل والفعل فى كثير من الأسماء كالعجم والعجم والعرب والعرب والسّقم والسّقم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خراسى ، تشبيها للألف والنون بألف التأنيث التى قد تشبه بتاء التأنيث فتحذف وإن كان شاذا كما فى جلولىّ وحرورى ، ومن قال خرسى بحذف الألف وسكون الراء فقد خفف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طلاحيّة ، بضم الطاء ، للابل التى ترعى الطّلح ، وإنما بنى على فعال لأنه بناء المبالغة فى النسب كأنا فى للعظيم الأنف كما يجىء ، ويروى طلاحيّة بكسر الطاء بالنسب إلى الجمع كما قالوا عضاهى منسوب إلى عضاه جمع عضه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منسوب إلى عضاهة بمعنى عضه وهو قليل الاستعمال ، أعنى عضاهة ، والجنس عضاه كقتادة وقتاد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حمضية بفتح الميم ، قال المبرد يقال حمض وحمض ، فعلى هذا ليس بشاذ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وشآم وتهام ، ولا رابع لها ، والأصل يمنى وشأمى وتهمى ، والتّهم تهامة ؛ فحذف فى الثلاثة إحدى ياءى النسبة وأبدل منها الألف ، وجاء يمنىّ وشأمى على الأصل وجاء تهامىّ بكسر التاء وتشديد الياء منسوبا إلى تهامة ، وجاء يمانى وشآمىّ وكأنهما منسوبان إلى يمان وشآم المنسوبين بحذف ياء النسبة دون ألفها إذ لا استثقال فيه كما استثقل النسبة إلى ذى الياء المشددة لو لم تحذف ، والمراد بيمان وشآم فى هذا موضع منسوب إلى الشأم واليمن فينسب الشىء إلى هذا المكان المنسوب ، ويجوز أن يكون يمانى وشآمى جمعا بين العوض والمعوض منه ، وأن </w:t>
      </w:r>
      <w:bookmarkStart w:id="136" w:name="pg14173_153898"/>
    </w:p>
    <w:p>
      <w:pPr>
        <w:pStyle w:val="BookText"/>
        <w:rPr/>
      </w:pPr>
      <w:bookmarkEnd w:id="136"/>
      <w:r>
        <w:rPr>
          <w:rFonts w:ascii="Amiri" w:hAnsi="Amiri" w:eastAsia="Amiri" w:cs="Amiri"/>
          <w:color w:val="111111"/>
          <w:sz w:val="28"/>
          <w:sz w:val="28"/>
          <w:szCs w:val="28"/>
          <w:rtl w:val="true"/>
          <w:lang w:bidi="ar-SA"/>
        </w:rPr>
        <w:t xml:space="preserve">يكون الألف فى يمانىّ للاشباع كما فى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ينباع من ذفرى غضوب جسرة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وشآمى محمول عليه ، وقيل فى طهيّة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طهوى ، بسكون الهاء على الشذوذ ، وطهوىّ على القياس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طهوى ، بفتح الطاء وسكون الهاء وهو أشذ ، وقالوا فى زبينة قبيلة من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زبانى ، والقياس زبنى كحنفى فى حنيفة ، وقالوا فى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مروزىّ وفى الرّىّ رازى</w:t>
      </w:r>
    </w:p>
    <w:p>
      <w:pPr>
        <w:pStyle w:val="BookText"/>
        <w:rPr/>
      </w:pPr>
      <w:r>
        <w:rPr>
          <w:rFonts w:ascii="Amiri" w:hAnsi="Amiri" w:eastAsia="Amiri" w:cs="Amiri"/>
          <w:color w:val="111111"/>
          <w:sz w:val="28"/>
          <w:sz w:val="28"/>
          <w:szCs w:val="28"/>
          <w:rtl w:val="true"/>
          <w:lang w:bidi="ar-SA"/>
        </w:rPr>
        <w:t>واعلم أنك إذا نسبت إلى الأسماء المذكورة بعد أن تجعلها أعلاما إن لم تكن كدهر وطلح أو جعلتها أعلاما لغير ما كانت له فى الأول كما إذا سميت بزبينة ابنا لك ؛ فانك تجرى جميعها على القياس نحو دهرى وطلحى وزبنى ؛ لأن هذه الأسماء شذت فى المواضع المذكورة ، وجعلها أعلاما لما يقصد وضع لها ثان ، فيرجع فى هذا الوضع إلى القياس</w:t>
      </w:r>
    </w:p>
    <w:p>
      <w:pPr>
        <w:pStyle w:val="BookText"/>
        <w:rPr/>
      </w:pPr>
      <w:r>
        <w:rPr>
          <w:rFonts w:ascii="Amiri" w:hAnsi="Amiri" w:eastAsia="Amiri" w:cs="Amiri"/>
          <w:color w:val="111111"/>
          <w:sz w:val="28"/>
          <w:sz w:val="28"/>
          <w:szCs w:val="28"/>
          <w:rtl w:val="true"/>
          <w:lang w:bidi="ar-SA"/>
        </w:rPr>
        <w:t xml:space="preserve">وقد يلحق ياء النسب أسماء أبعاض الجسد للدلالة على 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مبنية على فعال كأنافى للعظيم الأنف ، أو مزيدا فى آخرها ألف ونون كلحيانى ورقبانى وجمّانى للطويل الجمّة ، وليس البناءان بالقياس ، بل هما مسموعان ، وإذا سميت بهذه الأسماء ثم نسبت إليها رجعت إلى القياس ، إذ لا تقصد المبالغة إذن ، فتقول جمّى ولحيىّ على قول الخليل ولحوىّ على قول يونس</w:t>
      </w:r>
    </w:p>
    <w:p>
      <w:pPr>
        <w:pStyle w:val="Heading3"/>
        <w:numPr>
          <w:ilvl w:val="2"/>
          <w:numId w:val="1"/>
        </w:numPr>
        <w:rPr/>
      </w:pPr>
      <w:bookmarkStart w:id="137" w:name="__RefHeading___Toc4926843_3381743652"/>
      <w:bookmarkStart w:id="138" w:name="_Toc48"/>
      <w:bookmarkEnd w:id="137"/>
      <w:r>
        <w:rPr>
          <w:rtl w:val="true"/>
        </w:rPr>
        <w:t>النسب بغير الياء المشددة</w:t>
      </w:r>
      <w:bookmarkEnd w:id="1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وكثر مجىء فعّال فى الحرف كبتّات وعوّاج وثوّاب وجمّال ، وجاء فاعل أيضا بمعنى ذى كذا كتامر ولابن ودارع ونابل ، ومنه عيشة راضية وطاعم كاس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يجىء بعض ما هو على فعّال وفاعل بمعنى ذى كذا ، من </w:t>
      </w:r>
      <w:bookmarkStart w:id="139" w:name="pg14173_153899"/>
    </w:p>
    <w:p>
      <w:pPr>
        <w:pStyle w:val="BookText"/>
        <w:rPr/>
      </w:pPr>
      <w:bookmarkEnd w:id="139"/>
      <w:r>
        <w:rPr>
          <w:rFonts w:ascii="Amiri" w:hAnsi="Amiri" w:eastAsia="Amiri" w:cs="Amiri"/>
          <w:color w:val="111111"/>
          <w:sz w:val="28"/>
          <w:sz w:val="28"/>
          <w:szCs w:val="28"/>
          <w:rtl w:val="true"/>
          <w:lang w:bidi="ar-SA"/>
        </w:rPr>
        <w:t xml:space="preserve">غير أن يكون اسم فاعل أو مبالغة فيه ، كما كان اسم الفاعل نحو غافر ، وبناء المبالغة فيه نحو غفّار ؛ بمعنى ذى كذا ، إلا أن فعّالا لما كان فى الأصل لمبالغة الفاعل ففعّال الذى بمعنى ذى كذا لا يجىء إلا فى صاحب شىء يزاول ذلك الشىء ويعالجه ويلازمه بوجه من الوجوه ، إما من جهة البيع كالبقّال </w:t>
      </w:r>
      <w:r>
        <w:rPr>
          <w:rStyle w:val="FootnoteAnchor"/>
          <w:rtl w:val="true"/>
        </w:rPr>
        <w:footnoteReference w:id="122"/>
      </w:r>
      <w:r>
        <w:rPr>
          <w:rFonts w:ascii="Amiri" w:hAnsi="Amiri" w:eastAsia="Amiri" w:cs="Amiri"/>
          <w:color w:val="111111"/>
          <w:sz w:val="28"/>
          <w:sz w:val="28"/>
          <w:szCs w:val="28"/>
          <w:rtl w:val="true"/>
          <w:lang w:bidi="ar-SA"/>
        </w:rPr>
        <w:t xml:space="preserve">، أو من جهة القيام بحاله كالجمال والبغال ، أو باستعماله كالسّيّاف ، أو غير ذلك ، وفاعل يكون لصاحب الشىء من غير مبالغة ، وكلاهما محمولان على اسم الفاعل وبناء مبالغته ، يقال لابن لصاحب اللبن ، ولبّان لمن يزاوله فى البيع أو غيره ، وقد يستعمل فى الشىء الواحد اللفظان جميعا كسيّاف وسائف ، وقد يستعمل أحدهما دون صاحبه كقوّاس </w:t>
      </w:r>
      <w:r>
        <w:rPr>
          <w:rStyle w:val="FootnoteAnchor"/>
          <w:rtl w:val="true"/>
        </w:rPr>
        <w:footnoteReference w:id="123"/>
      </w:r>
      <w:r>
        <w:rPr>
          <w:rFonts w:ascii="Amiri" w:hAnsi="Amiri" w:eastAsia="Amiri" w:cs="Amiri"/>
          <w:color w:val="111111"/>
          <w:sz w:val="28"/>
          <w:sz w:val="28"/>
          <w:szCs w:val="28"/>
          <w:rtl w:val="true"/>
          <w:lang w:bidi="ar-SA"/>
        </w:rPr>
        <w:t xml:space="preserve">وترّاس </w:t>
      </w:r>
      <w:r>
        <w:rPr>
          <w:rStyle w:val="FootnoteAnchor"/>
          <w:rtl w:val="true"/>
        </w:rPr>
        <w:footnoteReference w:id="124"/>
      </w:r>
      <w:r>
        <w:rPr>
          <w:rFonts w:ascii="Amiri" w:hAnsi="Amiri" w:eastAsia="Amiri" w:cs="Amiri"/>
          <w:color w:val="111111"/>
          <w:sz w:val="28"/>
          <w:sz w:val="28"/>
          <w:szCs w:val="28"/>
          <w:rtl w:val="true"/>
          <w:lang w:bidi="ar-SA"/>
        </w:rPr>
        <w:t xml:space="preserve">وفعّال فى المعنى المذكور أكثر استعمالا من فاعل ، وهما مع ذلك مسموعان ليسا بمطردين ، فلا يقال لصاحب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برّار ، ولا لصاحب 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فكّاه ، قال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فى المعنى المذكور بمعنى النسبة ؛ لأن ذا الشىء منسوب إلى ذلك الشىء ، وأيضا جاء فعّال والمنسوب بالياء بمعنى واحد كبتى وبتّات لبائع البت ، وهو الكساء ،</w:t>
      </w:r>
    </w:p>
    <w:p>
      <w:pPr>
        <w:pStyle w:val="Heading3"/>
        <w:numPr>
          <w:ilvl w:val="2"/>
          <w:numId w:val="1"/>
        </w:numPr>
        <w:rPr/>
      </w:pPr>
      <w:bookmarkStart w:id="140" w:name="__RefHeading___Toc4926845_3381743652"/>
      <w:bookmarkStart w:id="141" w:name="_Toc49"/>
      <w:bookmarkEnd w:id="140"/>
      <w:r>
        <w:rPr>
          <w:rtl w:val="true"/>
        </w:rPr>
        <w:t>الفرق بين فاعل وفعّال الوصفين و الدالين على النسب</w:t>
      </w:r>
      <w:bookmarkEnd w:id="14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 أنه ليس باسم فاعل ولا للمبالغة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لا يكون له فعل ولا مصدر كنابل وبغّال ، ومكان آهل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ذو أهل ، أو بأن يكون له فعل ومصدر لكنه إما بمعنى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دافق وعيشة راضية ، وإما مؤنث مجرد عن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كحائض </w:t>
      </w:r>
    </w:p>
    <w:p>
      <w:pPr>
        <w:pStyle w:val="BookText"/>
        <w:rPr/>
      </w:pPr>
      <w:r>
        <w:rPr>
          <w:rFonts w:ascii="IRNazanin" w:hAnsi="IRNazanin" w:eastAsia="IRNazanin"/>
          <w:color w:val="111111"/>
          <w:sz w:val="28"/>
          <w:sz w:val="28"/>
          <w:szCs w:val="28"/>
          <w:rtl w:val="true"/>
          <w:lang w:bidi="fa-IR"/>
        </w:rPr>
        <w:t xml:space="preserve">وطالق ، وقالوا فى نحو مرضع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الفعل أدخلت الهاء وجعلته نعتا ، وإذا أردت الاسم لم تدخل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 ومراده بالفعل اسم الفاعل ، إذ هو دال على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بالاسم المنسوب ، وفى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وفى التنزيل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النحويون فى دخول الهاء فى المرضعة ، فقال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المرضعة والمرضع التى معها صبى ترضعه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فى الأم مرضع لأن الرضاع لا يكون إلا من الاناث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حائض وطامث ، كان 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فى التى معها صبى مرضعة كان صوابا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الهاء فى المرضعة لأنه أرادو الله أعلم الفعل ، ولو أراد الصفة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مرضع ، 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التى ترضع وثديها فى فم ولدها ، وعليه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تَذْهَلُ كُلُّ 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مرضعة أم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والمرضع التى دنا لها أن ترضع ولم ترضع بعد ، والمرضع التى معها الصبى الرضيع ، 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مرضع ذات رضيع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مطفل ذات طفل بلاهاء ، لأنك تصفها بفعل منها واقع أو لازم ، فاذا وصفتها بفعل هى تفعله قلت مفعلة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تَذْهَلُ كُلُّ مُرْضِعَةٍ عَمَّا 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بالفعل فأدخل الهاء فى نعتها ، ولو وصفها بأن معهار ضيعا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مرضع ، قال ابن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مرضع فهو على النسب ، أى ذات رضيع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ظبية مشدن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ذات شادن ، وعليه قول 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فمثلك حبلى قد طرقت ومرضعا</w:t>
      </w:r>
    </w:p>
    <w:p>
      <w:pPr>
        <w:pStyle w:val="BookText"/>
        <w:rPr/>
      </w:pPr>
      <w:r>
        <w:rPr>
          <w:rFonts w:ascii="Amiri" w:hAnsi="Amiri" w:eastAsia="Amiri" w:cs="Amiri"/>
          <w:color w:val="111111"/>
          <w:sz w:val="28"/>
          <w:sz w:val="28"/>
          <w:szCs w:val="28"/>
          <w:rtl w:val="true"/>
          <w:lang w:bidi="ar-SA"/>
        </w:rPr>
        <w:t>فألهيتها عن ذى تمائم مغيل</w:t>
      </w:r>
    </w:p>
    <w:p>
      <w:pPr>
        <w:pStyle w:val="BookText"/>
        <w:rPr/>
      </w:pPr>
      <w:r>
        <w:rPr>
          <w:rFonts w:ascii="Amiri" w:hAnsi="Amiri" w:eastAsia="Amiri" w:cs="Amiri"/>
          <w:color w:val="111111"/>
          <w:sz w:val="28"/>
          <w:sz w:val="28"/>
          <w:szCs w:val="28"/>
          <w:rtl w:val="true"/>
          <w:lang w:bidi="ar-SA"/>
        </w:rPr>
        <w:t xml:space="preserve">فهذا على النسب ، وليس جاريا على الفعل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دارع وتارس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درع وترس ، ولا يقال منه درع ولا ترس ، فلذلك يقدر فى مرضع أنه ليس بجار على الفعل وإن كان قد استعمل منه الفعل ، وقد يجىء مرضع على معنى ذات إرضاع أى لها لبن وإن لم يكن لها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ومطفل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والسماء منفطر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w:t>
      </w:r>
    </w:p>
    <w:p>
      <w:pPr>
        <w:pStyle w:val="BookText"/>
        <w:rPr/>
      </w:pPr>
      <w:r>
        <w:rPr>
          <w:rFonts w:ascii="Amiri" w:hAnsi="Amiri" w:eastAsia="Amiri" w:cs="Amiri"/>
          <w:color w:val="111111"/>
          <w:sz w:val="28"/>
          <w:sz w:val="28"/>
          <w:szCs w:val="28"/>
          <w:rtl w:val="true"/>
          <w:lang w:bidi="ar-SA"/>
        </w:rPr>
        <w:t xml:space="preserve">معنى النسبة لهذا أيضا ، وهذا يقدح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بمعنى النسبة من المجرد عن الياء إما على فعّال أو فاعل فقط ، وإما جار </w:t>
      </w:r>
      <w:r>
        <w:rPr>
          <w:rStyle w:val="FootnoteAnchor"/>
          <w:rtl w:val="true"/>
        </w:rPr>
        <w:footnoteReference w:id="126"/>
      </w:r>
      <w:r>
        <w:rPr>
          <w:rFonts w:ascii="Amiri" w:hAnsi="Amiri" w:eastAsia="Amiri" w:cs="Amiri"/>
          <w:color w:val="111111"/>
          <w:sz w:val="28"/>
          <w:sz w:val="28"/>
          <w:szCs w:val="28"/>
          <w:rtl w:val="true"/>
          <w:lang w:bidi="ar-SA"/>
        </w:rPr>
        <w:t xml:space="preserve">على ما تضمنه على وجه المبالغة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عزيز ، وذلّ ذليل ، وشعر شاعر ، وموت مائت ، وهمّ ناصب ؛ فإن جميع ذلك معنى أطلق عليه اسم صاحب ذلك المعنى مبالغة ، إذ العزيز والذليل والشاعر والمائت والهامّ </w:t>
      </w:r>
      <w:r>
        <w:rPr>
          <w:rStyle w:val="FootnoteAnchor"/>
          <w:rtl w:val="true"/>
        </w:rPr>
        <w:footnoteReference w:id="127"/>
      </w:r>
      <w:r>
        <w:rPr>
          <w:rFonts w:ascii="Amiri" w:hAnsi="Amiri" w:eastAsia="Amiri" w:cs="Amiri"/>
          <w:color w:val="111111"/>
          <w:sz w:val="28"/>
          <w:sz w:val="28"/>
          <w:szCs w:val="28"/>
          <w:rtl w:val="true"/>
          <w:lang w:bidi="ar-SA"/>
        </w:rPr>
        <w:t xml:space="preserve">صاحب العز والذل والشعر والموت والنصب ؛ كما يطلق على صاحب المعنى اسم ذلك المعنى مبالغة نحو رجل صوم وعدل وماء 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الشعر كأنه صاحب شعر آخر ، كما قال المتنبى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أنا وحدى قلت ذا الشّعر كلّه</w:t>
      </w:r>
    </w:p>
    <w:p>
      <w:pPr>
        <w:pStyle w:val="BookText"/>
        <w:rPr/>
      </w:pPr>
      <w:r>
        <w:rPr>
          <w:rFonts w:ascii="Amiri" w:hAnsi="Amiri" w:eastAsia="Amiri" w:cs="Amiri"/>
          <w:color w:val="111111"/>
          <w:sz w:val="28"/>
          <w:sz w:val="28"/>
          <w:szCs w:val="28"/>
          <w:rtl w:val="true"/>
          <w:lang w:bidi="ar-SA"/>
        </w:rPr>
        <w:t xml:space="preserve">ولكن لشعرى فيك من نفسه شعر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أطاعن خيلا من فوارسها الدّهر</w:t>
      </w:r>
    </w:p>
    <w:p>
      <w:pPr>
        <w:pStyle w:val="BookText"/>
        <w:rPr/>
      </w:pPr>
      <w:r>
        <w:rPr>
          <w:rFonts w:ascii="Amiri" w:hAnsi="Amiri" w:eastAsia="Amiri" w:cs="Amiri"/>
          <w:color w:val="111111"/>
          <w:sz w:val="28"/>
          <w:sz w:val="28"/>
          <w:szCs w:val="28"/>
          <w:rtl w:val="true"/>
          <w:lang w:bidi="ar-SA"/>
        </w:rPr>
        <w:t>وحيدا ، وما قولى كذا ومعى الصّبر</w:t>
      </w:r>
    </w:p>
    <w:p>
      <w:pPr>
        <w:pStyle w:val="BookText"/>
        <w:rPr/>
      </w:pPr>
      <w:r>
        <w:rPr>
          <w:rFonts w:ascii="Amiri" w:hAnsi="Amiri" w:eastAsia="Amiri" w:cs="Amiri"/>
          <w:color w:val="111111"/>
          <w:sz w:val="28"/>
          <w:sz w:val="28"/>
          <w:szCs w:val="28"/>
          <w:rtl w:val="true"/>
          <w:lang w:bidi="ar-SA"/>
        </w:rPr>
        <w:t xml:space="preserve">ومعنى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العكبرى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انفردت بعمل هذا الشعر ، ولكن شعرى أعاننى على مدحك ، لأنه أراد مدحك كما أردته ، وهو مأخوذ من قول أبى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تغاير الشّعر فيه إذ أرقت 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ظننت قوافيه ستقتتل</w:t>
      </w:r>
    </w:p>
    <w:p>
      <w:pPr>
        <w:pStyle w:val="BookText"/>
        <w:rPr/>
      </w:pPr>
      <w:r>
        <w:rPr>
          <w:rFonts w:ascii="Amiri" w:hAnsi="Amiri" w:eastAsia="Amiri" w:cs="Amiri"/>
          <w:color w:val="111111"/>
          <w:sz w:val="28"/>
          <w:sz w:val="28"/>
          <w:szCs w:val="28"/>
          <w:rtl w:val="true"/>
          <w:lang w:bidi="ar-SA"/>
        </w:rPr>
        <w:t xml:space="preserve">والموت كأنه يستصحب موتا آخر ، والنصب كأنه يستلزم نصبا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ليس هو شعرا واحدا ، ولا الموت موتا واحدا ، ولا الهم همّا واحدا ، بل كل منها مضاعف مكرر ، وقد يستعمل الفعل أيضا بهذا المعنى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جدّه ، وتمّ تمامه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شاغل ؛ فليس من هذا ، بل هو اسم فاعل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شغل يشغل المشتغل به عن كل شغل آخر لعظمه فلا يتفرغ صاحبه لشىء آخر</w:t>
      </w:r>
    </w:p>
    <w:p>
      <w:pPr>
        <w:pStyle w:val="BookText"/>
        <w:rPr/>
      </w:pPr>
      <w:r>
        <w:rPr>
          <w:rFonts w:ascii="Amiri" w:hAnsi="Amiri" w:eastAsia="Amiri" w:cs="Amiri"/>
          <w:color w:val="111111"/>
          <w:sz w:val="28"/>
          <w:sz w:val="28"/>
          <w:szCs w:val="28"/>
          <w:rtl w:val="true"/>
          <w:lang w:bidi="ar-SA"/>
        </w:rPr>
        <w:t>وكما استعملوا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فى الأصل للمبالغة فى اسم الفاعل فى معنى ذى الشىء الملازم له استعملوا فعلا أيضا ، وهو بناء مبالغة اسم الفاعل ، نحو عمل للكثير العمل ، وطعن ولبس ولسن فى معنى النسبة ، فاستعملوه فى الجوامد نحو رجل نهر لصاحب العمل بالنهار ، ورجل حرح وسته بمعنى حرىّ واستىّ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الملازم لذلك الشغل ؛ فعلى هذا ليس معنى النسب مقصورا على فاعل وفعّال ، بل يجىء عليه اسم الفاعل من الثلاثى وغيره نحو مرضع ومنفطر ، ويجىء من أبنية مبالغة اسم الفاعل فعّال وفعل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طاعم كاس على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على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هو ذو كسوة وذو طعام ، وهو مما يذم به ، أى ليس له فضل غير أن يأكل ويلبس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المكارم لا ترحل لبغيتها</w:t>
      </w:r>
    </w:p>
    <w:p>
      <w:pPr>
        <w:pStyle w:val="BookText"/>
        <w:rPr/>
      </w:pPr>
      <w:r>
        <w:rPr>
          <w:rFonts w:ascii="Amiri" w:hAnsi="Amiri" w:eastAsia="Amiri" w:cs="Amiri"/>
          <w:color w:val="111111"/>
          <w:sz w:val="28"/>
          <w:sz w:val="28"/>
          <w:szCs w:val="28"/>
          <w:rtl w:val="true"/>
          <w:lang w:bidi="ar-SA"/>
        </w:rPr>
        <w:t xml:space="preserve">واقعد فإنّك أنت الطّاعم الكاسى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علام كلّفتنى مجد ابن عمّكم</w:t>
      </w:r>
    </w:p>
    <w:p>
      <w:pPr>
        <w:pStyle w:val="BookText"/>
        <w:rPr/>
      </w:pPr>
      <w:r>
        <w:rPr>
          <w:rFonts w:ascii="Amiri" w:hAnsi="Amiri" w:eastAsia="Amiri" w:cs="Amiri"/>
          <w:color w:val="111111"/>
          <w:sz w:val="28"/>
          <w:sz w:val="28"/>
          <w:szCs w:val="28"/>
          <w:rtl w:val="true"/>
          <w:lang w:bidi="ar-SA"/>
        </w:rPr>
        <w:t>والعيس تخرج من أعلام أوطاس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السكري فى شرح بيت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تأكل وتشرب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بالبيت على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الطاعم الكاسى من باب النسبة ، ثم رد المؤلف ذلك فى الطاعم وسلمه فى الكاسى على 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لانكار أن يكون الطاعم من باب النسبة ويكون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فى الكاسى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رأى الفراء قد ذكر هذا فى الكاسى وسكت عنه فى الطاعم فظن أن له حكما آخر ، 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الكاسى بمعنى المكسو ، كما أن العاصم فى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المعصوم ، ولا تنكرن أن يخرج المفعول على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مدفوق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مرضية ، يستدل على ذلك بأنك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هذه العيشة ، ودفق الماء ، وكسى العريان ، بالبناء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 ذلك بالبناء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bookmarkStart w:id="142" w:name="pg14173_153903"/>
    </w:p>
    <w:p>
      <w:pPr>
        <w:pStyle w:val="BookText"/>
        <w:rPr/>
      </w:pPr>
      <w:bookmarkEnd w:id="142"/>
      <w:r>
        <w:rPr>
          <w:rFonts w:ascii="Amiri" w:hAnsi="Amiri" w:eastAsia="Amiri" w:cs="Amiri"/>
          <w:color w:val="111111"/>
          <w:sz w:val="28"/>
          <w:sz w:val="28"/>
          <w:szCs w:val="28"/>
          <w:rtl w:val="true"/>
          <w:lang w:bidi="ar-SA"/>
        </w:rPr>
        <w:t xml:space="preserve">ولا ضرورة لنا إلى جعل طاعم بمعنى النسبة ، بل الأولى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فاعل من طعم يطعم مسلوبا منه معنى الحدوث ، وأما كاس فيجوز أن يقال فيه ذلك ؛ لأنه بمعنى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دافق ، 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الكاسى نفسه ، والأظهر هو الأول ؛ لأن اسم الفاعل المتعدى إذا أطلق فالأغلب أن فعله واقع على غيره</w:t>
      </w:r>
    </w:p>
    <w:p>
      <w:pPr>
        <w:pStyle w:val="Heading2"/>
        <w:numPr>
          <w:ilvl w:val="1"/>
          <w:numId w:val="1"/>
        </w:numPr>
        <w:rPr/>
      </w:pPr>
      <w:bookmarkStart w:id="143" w:name="__RefHeading___Toc4926847_3381743652"/>
      <w:bookmarkStart w:id="144" w:name="_Toc50"/>
      <w:bookmarkEnd w:id="143"/>
      <w:r>
        <w:rPr>
          <w:rtl w:val="true"/>
        </w:rPr>
        <w:t>جمع التكسير</w:t>
      </w:r>
      <w:bookmarkEnd w:id="144"/>
    </w:p>
    <w:p>
      <w:pPr>
        <w:pStyle w:val="Heading3"/>
        <w:numPr>
          <w:ilvl w:val="2"/>
          <w:numId w:val="1"/>
        </w:numPr>
        <w:rPr/>
      </w:pPr>
      <w:bookmarkStart w:id="145" w:name="__RefHeading___Toc4926849_3381743652"/>
      <w:bookmarkStart w:id="146" w:name="_Toc51"/>
      <w:bookmarkEnd w:id="145"/>
      <w:r>
        <w:rPr>
          <w:rtl w:val="true"/>
        </w:rPr>
        <w:t>اشارة</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 ؛ الثّلاثىّ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فى نحو فلس على أفلس وفلوس ، وباب ثوب على أثواب ، وجاء زناد فى غير باب سيل ، ورئلان وبطنان وغردة وسقف وأنجدة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جموع التكسير أكثرها محتاج إلى السماع ، وقد يغلب بعضها فى بعض أوزان المفرد ؛ فالمصنف يذكر أولا ما هو الغالب ، ويذكر بعد ذلك غير الغالب الذى هو كالشاذ</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إعراب له ، ولا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اسمان غير مركبين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 فصل ، ويجوز أن يرتفعا على أن كل واحد منهما خبر </w:t>
      </w:r>
    </w:p>
    <w:p>
      <w:pPr>
        <w:pStyle w:val="BookText"/>
        <w:rPr/>
      </w:pP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الجمع ؛ وهذا باب الثلاثى كيف يجمع ، ثم ابتدأ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الغالب فى نحو فلس أن يجمع على أفلس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الغالب أن يجمع فعل المفتوح الفاء الساكن العين فى القلة على أفعل ، إلا أن يكون أجوف واويا أو يائيا ، فإن الغالب فى قلته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كثوب واثواب وسوط وأسواط وبيت وأبيات وشيخ وأشياخ ، وذلك لأنهم لو قالوا فيه أيضا أفعل نحو أسوط وأبيت لثقلت الضمة على حرف العلة وإن كان قبلها ساكن ؛ لأن الجمع ثقيل لفظا ومعنى فيستثقل فيه أدنى ثقل ، وقد جاء فيه أفعل قليلا نحو أقوس وأثوب وآير وأعين ؛ وقد يجىء غير الأجوف فى القلة على أفعال أيضا قليلا كفرخ وأفراخ وفرد وأفراد ، لكن الأغلب فى الأجوف وفيما سواه ما ذكرناه أولا ، والغالب فى كثرة فعل أن يكون على فعول وفعال ككعوب </w:t>
      </w:r>
      <w:r>
        <w:rPr>
          <w:rStyle w:val="FootnoteAnchor"/>
          <w:rtl w:val="true"/>
        </w:rPr>
        <w:footnoteReference w:id="130"/>
      </w:r>
      <w:r>
        <w:rPr>
          <w:rFonts w:ascii="Amiri" w:hAnsi="Amiri" w:eastAsia="Amiri" w:cs="Amiri"/>
          <w:color w:val="111111"/>
          <w:sz w:val="28"/>
          <w:sz w:val="28"/>
          <w:szCs w:val="28"/>
          <w:rtl w:val="true"/>
          <w:lang w:bidi="ar-SA"/>
        </w:rPr>
        <w:t xml:space="preserve">وكعاب وقد ينفرد أحدهما عن صاحبه كبطن وبطون وبغل وبغال ، وكذا المضاعف نحو صكّ وصكوك </w:t>
      </w:r>
      <w:r>
        <w:rPr>
          <w:rStyle w:val="FootnoteAnchor"/>
          <w:rtl w:val="true"/>
        </w:rPr>
        <w:footnoteReference w:id="131"/>
      </w:r>
      <w:r>
        <w:rPr>
          <w:rFonts w:ascii="Amiri" w:hAnsi="Amiri" w:eastAsia="Amiri" w:cs="Amiri"/>
          <w:color w:val="111111"/>
          <w:sz w:val="28"/>
          <w:sz w:val="28"/>
          <w:szCs w:val="28"/>
          <w:rtl w:val="true"/>
          <w:lang w:bidi="ar-SA"/>
        </w:rPr>
        <w:t xml:space="preserve">وصكاك ، والناقص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كدلو ودلىّ ودلاء ، وثدى وثدى </w:t>
      </w:r>
      <w:r>
        <w:rPr>
          <w:rStyle w:val="FootnoteAnchor"/>
          <w:rtl w:val="true"/>
        </w:rPr>
        <w:footnoteReference w:id="132"/>
      </w:r>
      <w:r>
        <w:rPr>
          <w:rFonts w:ascii="Amiri" w:hAnsi="Amiri" w:eastAsia="Amiri" w:cs="Amiri"/>
          <w:color w:val="111111"/>
          <w:sz w:val="28"/>
          <w:sz w:val="28"/>
          <w:szCs w:val="28"/>
          <w:rtl w:val="true"/>
          <w:lang w:bidi="ar-SA"/>
        </w:rPr>
        <w:t xml:space="preserve">وظبى وظباء ، وأما الأجوف فإن كان واويا ففعول فيه قليل ، والأكثر الفعال لاستثقال الضمة على الواو فى الجمع وبعده الواو ، ولا يستثقل ذلك فى المصدر </w:t>
      </w:r>
    </w:p>
    <w:p>
      <w:pPr>
        <w:pStyle w:val="BookText"/>
        <w:rPr/>
      </w:pPr>
      <w:r>
        <w:rPr>
          <w:rFonts w:ascii="Amiri" w:hAnsi="Amiri" w:eastAsia="Amiri" w:cs="Amiri"/>
          <w:color w:val="111111"/>
          <w:sz w:val="28"/>
          <w:sz w:val="28"/>
          <w:szCs w:val="28"/>
          <w:rtl w:val="true"/>
          <w:lang w:bidi="ar-SA"/>
        </w:rPr>
        <w:t xml:space="preserve">كالغؤور </w:t>
      </w:r>
      <w:r>
        <w:rPr>
          <w:rStyle w:val="FootnoteAnchor"/>
          <w:rtl w:val="true"/>
        </w:rPr>
        <w:footnoteReference w:id="133"/>
      </w:r>
      <w:r>
        <w:rPr>
          <w:rFonts w:ascii="Amiri" w:hAnsi="Amiri" w:eastAsia="Amiri" w:cs="Amiri"/>
          <w:color w:val="111111"/>
          <w:sz w:val="28"/>
          <w:sz w:val="28"/>
          <w:szCs w:val="28"/>
          <w:rtl w:val="true"/>
          <w:lang w:bidi="ar-SA"/>
        </w:rPr>
        <w:t xml:space="preserve">والسّؤور </w:t>
      </w:r>
      <w:r>
        <w:rPr>
          <w:rStyle w:val="FootnoteAnchor"/>
          <w:rtl w:val="true"/>
        </w:rPr>
        <w:footnoteReference w:id="134"/>
      </w:r>
      <w:r>
        <w:rPr>
          <w:rFonts w:ascii="Amiri" w:hAnsi="Amiri" w:eastAsia="Amiri" w:cs="Amiri"/>
          <w:color w:val="111111"/>
          <w:sz w:val="28"/>
          <w:sz w:val="28"/>
          <w:szCs w:val="28"/>
          <w:rtl w:val="true"/>
          <w:lang w:bidi="ar-SA"/>
        </w:rPr>
        <w:t xml:space="preserve">، وقد يجىء فى الجمع كالفؤوج فى جمع الفوج ، فأما إذا جمعته على فعال فإن الكلمة تخف بانقلاب الواو ياء ، ولما استبد الواوى بأحد الجمعين المذكورين استبد اليائى بالآخر ، أعنى فعولا ، فلم يجىء فيه فعال ، وأيضا لو قيل فيه بيات كحباض لالتبس الواوى باليائى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 ضياف فى جمع 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يزاد التاء على فعول وفعال لتأكيد معنى الجمعية كعمومة وخؤولة وخيوطة وعيورة وفحالة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على ما قررنا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فى قلة فعل أفعل فى غير باب بيت وثوب ، فانهما على أثواب وأبيات ، وفى كثرته فعول ، فى غير باب ثوب ؛ فانه على ثياب ، وفعال ، فى غير باب سيل ، فانه على سيول</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فى فعل ما ذكرناه ، وما سوى ذلك يعلم بالسمع ، فلو اضطر شاعر أو ساجع فى جمع فعل إلى شىء مما ذكرنا أنه قياسه فلا عليه أن يجمعه عليه ، وإن لم يسمع</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فالمسموع فى قلة فعل فى غير الأجوف أفعال كأنف وآناف ، وفى كثرته فعلان كجحشان ورئلان </w:t>
      </w:r>
      <w:r>
        <w:rPr>
          <w:rStyle w:val="FootnoteAnchor"/>
          <w:rtl w:val="true"/>
        </w:rPr>
        <w:footnoteReference w:id="135"/>
      </w:r>
      <w:r>
        <w:rPr>
          <w:rFonts w:ascii="Amiri" w:hAnsi="Amiri" w:eastAsia="Amiri" w:cs="Amiri"/>
          <w:color w:val="111111"/>
          <w:sz w:val="28"/>
          <w:sz w:val="28"/>
          <w:szCs w:val="28"/>
          <w:rtl w:val="true"/>
          <w:lang w:bidi="ar-SA"/>
        </w:rPr>
        <w:t xml:space="preserve">وفعلان كظهران وبطنان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أقلهما ، وفعلة كغردة فى غود ، وهو الكمأة ، وكذا جبأة وفقعة فى جبء وفقع للكمأة أيضا ، وفعل بضمتين كسقف ودهن </w:t>
      </w:r>
      <w:r>
        <w:rPr>
          <w:rStyle w:val="FootnoteAnchor"/>
          <w:rtl w:val="true"/>
        </w:rPr>
        <w:footnoteReference w:id="137"/>
      </w:r>
      <w:bookmarkStart w:id="147" w:name="pg14173_153906"/>
    </w:p>
    <w:p>
      <w:pPr>
        <w:pStyle w:val="BookText"/>
        <w:rPr/>
      </w:pPr>
      <w:bookmarkEnd w:id="147"/>
      <w:r>
        <w:rPr>
          <w:rFonts w:ascii="Amiri" w:hAnsi="Amiri" w:eastAsia="Amiri" w:cs="Amiri"/>
          <w:color w:val="111111"/>
          <w:sz w:val="28"/>
          <w:sz w:val="28"/>
          <w:szCs w:val="28"/>
          <w:rtl w:val="true"/>
          <w:lang w:bidi="ar-SA"/>
        </w:rPr>
        <w:t xml:space="preserve">ويجوز أن يخفف عند بنى تميم كما فى عنق ، وهو فى الجمع لثقله أولى ، وأفعلة في جمع فعل شاذ كأنحدة فى نجد ، وهو المكان المرتفع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نجود جمع نجد ، جمع فعول على أفعلة تشبيها له بفعول بفتح الفاء فانه يجمع عليه كعمود وأعمدة ، وأما نحو الكليب والمعيز فهو عند سيبويه جمع ، وعند غيره اسم الجمع ، ففعيلّ فى فعل أقل من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وفعلة أقل من فعلان ، بالكسر ، وهو أقل من فعلان بالضم</w:t>
      </w:r>
    </w:p>
    <w:p>
      <w:pPr>
        <w:pStyle w:val="BookText"/>
        <w:rPr/>
      </w:pPr>
      <w:r>
        <w:rPr>
          <w:rFonts w:ascii="Amiri" w:hAnsi="Amiri" w:eastAsia="Amiri" w:cs="Amiri"/>
          <w:color w:val="111111"/>
          <w:sz w:val="28"/>
          <w:sz w:val="28"/>
          <w:szCs w:val="28"/>
          <w:rtl w:val="true"/>
          <w:lang w:bidi="ar-SA"/>
        </w:rPr>
        <w:t>وربما اقتصر فى فعل على أفعل وأفعال فى القلة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كالأكفّ والأرآد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واعلم أن جمع القلة ليس بأصل فى الجمع ، لأنه لا يذكر إلا حيث يراد بيان القلة ، ولا يستعمل لمجرد الجمعية والجنسية كما يستعمل له جمع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فلان حسن الثياب ، فى معنى حسن الثوب ، ولا يحسن حسن الأثواب ، وكم عندك من الثوب أو الثياب ، ولا يحسن من الأثواب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أنبل الفتيان ، ولا تقل أنبل الفتية ، مع قصد بيان الجنس</w:t>
      </w:r>
    </w:p>
    <w:p>
      <w:pPr>
        <w:pStyle w:val="Heading3"/>
        <w:numPr>
          <w:ilvl w:val="2"/>
          <w:numId w:val="1"/>
        </w:numPr>
        <w:rPr/>
      </w:pPr>
      <w:bookmarkStart w:id="148" w:name="__RefHeading___Toc4926851_3381743652"/>
      <w:bookmarkStart w:id="149" w:name="_Toc52"/>
      <w:bookmarkEnd w:id="148"/>
      <w:r>
        <w:rPr>
          <w:rtl w:val="true"/>
        </w:rPr>
        <w:t>الاسم الذي على فِعل بكسر فسكون وجموعه</w:t>
      </w:r>
      <w:bookmarkEnd w:id="14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ونحو حمل </w:t>
      </w:r>
      <w:r>
        <w:rPr>
          <w:rStyle w:val="FootnoteAnchor"/>
          <w:rtl w:val="true"/>
        </w:rPr>
        <w:footnoteReference w:id="139"/>
      </w:r>
      <w:r>
        <w:rPr>
          <w:rFonts w:ascii="IRNazanin" w:hAnsi="IRNazanin" w:eastAsia="IRNazanin"/>
          <w:color w:val="111111"/>
          <w:sz w:val="28"/>
          <w:sz w:val="28"/>
          <w:szCs w:val="28"/>
          <w:rtl w:val="true"/>
          <w:lang w:bidi="fa-IR"/>
        </w:rPr>
        <w:t xml:space="preserve">على أحمال وحمول ، وجاء على قداح </w:t>
      </w:r>
      <w:r>
        <w:rPr>
          <w:rStyle w:val="FootnoteAnchor"/>
          <w:rtl w:val="true"/>
        </w:rPr>
        <w:footnoteReference w:id="140"/>
      </w:r>
      <w:r>
        <w:rPr>
          <w:rFonts w:ascii="IRNazanin" w:hAnsi="IRNazanin" w:eastAsia="IRNazanin"/>
          <w:color w:val="111111"/>
          <w:sz w:val="28"/>
          <w:sz w:val="28"/>
          <w:szCs w:val="28"/>
          <w:rtl w:val="true"/>
          <w:lang w:bidi="fa-IR"/>
        </w:rPr>
        <w:t xml:space="preserve">وأرجل </w:t>
      </w:r>
      <w:bookmarkStart w:id="150" w:name="pg14173_153907"/>
    </w:p>
    <w:p>
      <w:pPr>
        <w:pStyle w:val="BookText"/>
        <w:rPr/>
      </w:pPr>
      <w:bookmarkEnd w:id="150"/>
      <w:r>
        <w:rPr>
          <w:rFonts w:ascii="Amiri" w:hAnsi="Amiri" w:eastAsia="Amiri" w:cs="Amiri"/>
          <w:color w:val="111111"/>
          <w:sz w:val="28"/>
          <w:sz w:val="28"/>
          <w:szCs w:val="28"/>
          <w:rtl w:val="true"/>
          <w:lang w:bidi="ar-SA"/>
        </w:rPr>
        <w:t>وصنوان وذؤبان وقردة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كان على فعل فانه يجمع فى القلة على أفعال ، فى الصحيح كان أو فى الأجوف أو فى غيرهما ، وربما كان أفعال لقلة وكثرة كأخماس </w:t>
      </w:r>
      <w:r>
        <w:rPr>
          <w:rStyle w:val="FootnoteAnchor"/>
          <w:rtl w:val="true"/>
        </w:rPr>
        <w:footnoteReference w:id="141"/>
      </w:r>
      <w:r>
        <w:rPr>
          <w:rFonts w:ascii="Amiri" w:hAnsi="Amiri" w:eastAsia="Amiri" w:cs="Amiri"/>
          <w:color w:val="111111"/>
          <w:sz w:val="28"/>
          <w:sz w:val="28"/>
          <w:szCs w:val="28"/>
          <w:rtl w:val="true"/>
          <w:lang w:bidi="ar-SA"/>
        </w:rPr>
        <w:t xml:space="preserve">وأشبار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الكثرة على فعول وفعال ، والفعول أكثر ، وربما اقتصروا على واحد منهما فى القليل والكثير معا ، فان كان أجوف يائيا لزمه الفعول كالفيول والجيود ، ولا يجوز الفعال كما مر فى فعل ، وإن كان واويا لزمه الفعال ولا يجوز الفعول كريح ورياح ، كما ذكرنا فى فعل ، هذا الذى ذكرناه فى فعل هو الغالب ، وقد يجىء على أفعل كأرجل ، وعلى فعلان كصنوان </w:t>
      </w:r>
      <w:r>
        <w:rPr>
          <w:rStyle w:val="FootnoteAnchor"/>
          <w:rtl w:val="true"/>
        </w:rPr>
        <w:footnoteReference w:id="142"/>
      </w:r>
      <w:r>
        <w:rPr>
          <w:rFonts w:ascii="IRNazanin" w:hAnsi="IRNazanin" w:eastAsia="IRNazanin"/>
          <w:color w:val="111111"/>
          <w:sz w:val="28"/>
          <w:sz w:val="28"/>
          <w:szCs w:val="28"/>
          <w:rtl w:val="true"/>
          <w:lang w:bidi="fa-IR"/>
        </w:rPr>
        <w:t xml:space="preserve">وقنوان </w:t>
      </w:r>
      <w:r>
        <w:rPr>
          <w:rStyle w:val="FootnoteAnchor"/>
          <w:rtl w:val="true"/>
        </w:rPr>
        <w:footnoteReference w:id="143"/>
      </w:r>
      <w:r>
        <w:rPr>
          <w:rFonts w:ascii="Amiri" w:hAnsi="Amiri" w:eastAsia="Amiri" w:cs="Amiri"/>
          <w:color w:val="111111"/>
          <w:sz w:val="28"/>
          <w:sz w:val="28"/>
          <w:szCs w:val="28"/>
          <w:rtl w:val="true"/>
          <w:lang w:bidi="ar-SA"/>
        </w:rPr>
        <w:t xml:space="preserve">وبعضهم يضم فاءهما ، وعلى فعلان كذؤبان وصرمان فى صرم وهو القليل من الابل ، وعلى فعلة كقردة ، وجاء فيه فعيل كضريس </w:t>
      </w:r>
      <w:r>
        <w:rPr>
          <w:rStyle w:val="FootnoteAnchor"/>
          <w:rtl w:val="true"/>
        </w:rPr>
        <w:footnoteReference w:id="144"/>
      </w:r>
    </w:p>
    <w:p>
      <w:pPr>
        <w:pStyle w:val="Heading3"/>
        <w:numPr>
          <w:ilvl w:val="2"/>
          <w:numId w:val="1"/>
        </w:numPr>
        <w:rPr/>
      </w:pPr>
      <w:bookmarkStart w:id="151" w:name="__RefHeading___Toc4926853_3381743652"/>
      <w:bookmarkStart w:id="152" w:name="_Toc53"/>
      <w:bookmarkEnd w:id="151"/>
      <w:r>
        <w:rPr>
          <w:rtl w:val="true"/>
        </w:rPr>
        <w:t>الاسم الذي على فُعل بضم فسكون وجموعه</w:t>
      </w:r>
      <w:bookmarkEnd w:id="1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ونحو قرء على أقراء وقروء </w:t>
      </w:r>
      <w:r>
        <w:rPr>
          <w:rStyle w:val="FootnoteAnchor"/>
          <w:rtl w:val="true"/>
        </w:rPr>
        <w:footnoteReference w:id="145"/>
      </w:r>
      <w:r>
        <w:rPr>
          <w:rFonts w:ascii="Amiri" w:hAnsi="Amiri" w:eastAsia="Amiri" w:cs="Amiri"/>
          <w:color w:val="111111"/>
          <w:sz w:val="28"/>
          <w:sz w:val="28"/>
          <w:szCs w:val="28"/>
          <w:rtl w:val="true"/>
          <w:lang w:bidi="ar-SA"/>
        </w:rPr>
        <w:t>، وجاء على قرطة وخفاف وفلك ؛ وباب عود على عيدان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فعلا يكسر فى القلة على أفعال ، فى الأجوف كان أو فى غيره ، وقد يجىء للقليل والكثير ، نحو أركان وأجزاء ، وقد شذ فى قلته أفعل كأن كن ، ويكسر فى الكثرة على فعال وفعول ، وفعول أكثر كبروج وبرود وجنود ، وفعال فى المضاعف كثير كقفاف </w:t>
      </w:r>
      <w:r>
        <w:rPr>
          <w:rStyle w:val="FootnoteAnchor"/>
          <w:rtl w:val="true"/>
        </w:rPr>
        <w:footnoteReference w:id="146"/>
      </w:r>
      <w:r>
        <w:rPr>
          <w:rFonts w:ascii="IRNazanin" w:hAnsi="IRNazanin" w:eastAsia="IRNazanin"/>
          <w:color w:val="111111"/>
          <w:sz w:val="28"/>
          <w:sz w:val="28"/>
          <w:szCs w:val="28"/>
          <w:rtl w:val="true"/>
          <w:lang w:bidi="fa-IR"/>
        </w:rPr>
        <w:t xml:space="preserve">وخفاف وعشاش </w:t>
      </w:r>
      <w:r>
        <w:rPr>
          <w:rStyle w:val="FootnoteAnchor"/>
          <w:rtl w:val="true"/>
        </w:rPr>
        <w:footnoteReference w:id="147"/>
      </w:r>
      <w:r>
        <w:rPr>
          <w:rFonts w:ascii="IRNazanin" w:hAnsi="IRNazanin" w:eastAsia="IRNazanin"/>
          <w:color w:val="111111"/>
          <w:sz w:val="28"/>
          <w:sz w:val="28"/>
          <w:szCs w:val="28"/>
          <w:rtl w:val="true"/>
          <w:lang w:bidi="fa-IR"/>
        </w:rPr>
        <w:t>؛ هذا هو الغالب فى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يجىء فيه فعلة كقرطة </w:t>
      </w:r>
      <w:r>
        <w:rPr>
          <w:rStyle w:val="FootnoteAnchor"/>
          <w:rtl w:val="true"/>
        </w:rPr>
        <w:footnoteReference w:id="148"/>
      </w:r>
      <w:r>
        <w:rPr>
          <w:rFonts w:ascii="Amiri" w:hAnsi="Amiri" w:eastAsia="Amiri" w:cs="Amiri"/>
          <w:color w:val="111111"/>
          <w:sz w:val="28"/>
          <w:sz w:val="28"/>
          <w:szCs w:val="28"/>
          <w:rtl w:val="true"/>
          <w:lang w:bidi="ar-SA"/>
        </w:rPr>
        <w:t xml:space="preserve">وحجرة </w:t>
      </w:r>
      <w:r>
        <w:rPr>
          <w:rStyle w:val="FootnoteAnchor"/>
          <w:rtl w:val="true"/>
        </w:rPr>
        <w:footnoteReference w:id="149"/>
      </w:r>
      <w:r>
        <w:rPr>
          <w:rFonts w:ascii="Amiri" w:hAnsi="Amiri" w:eastAsia="Amiri" w:cs="Amiri"/>
          <w:color w:val="111111"/>
          <w:sz w:val="28"/>
          <w:sz w:val="28"/>
          <w:szCs w:val="28"/>
          <w:rtl w:val="true"/>
          <w:lang w:bidi="ar-SA"/>
        </w:rPr>
        <w:t xml:space="preserve">وخرجة </w:t>
      </w:r>
      <w:r>
        <w:rPr>
          <w:rStyle w:val="FootnoteAnchor"/>
          <w:rtl w:val="true"/>
        </w:rPr>
        <w:footnoteReference w:id="150"/>
      </w:r>
      <w:r>
        <w:rPr>
          <w:rFonts w:ascii="Amiri" w:hAnsi="Amiri" w:eastAsia="Amiri" w:cs="Amiri"/>
          <w:color w:val="111111"/>
          <w:sz w:val="28"/>
          <w:sz w:val="28"/>
          <w:szCs w:val="28"/>
          <w:rtl w:val="true"/>
          <w:lang w:bidi="ar-SA"/>
        </w:rPr>
        <w:t xml:space="preserve">؛ وفعل كفلك فى فلك ، قال تعالى فى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الْفُلْكِ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وَجَرَيْنَ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فعلا وفعلا يشتركان فى أنهما جمعا على أفعال كصلب وأصلاب وجمل وأجمال ، وفعل يجمع على فعل كأسد وأسد ، ففعل جمع عليه أيضا ، وفعل وفعل يشتركان فى كثير من المصادر ، كالسّقم والسّقم والبخل والبخل ،</w:t>
      </w:r>
    </w:p>
    <w:p>
      <w:pPr>
        <w:pStyle w:val="BookText"/>
        <w:rPr/>
      </w:pPr>
      <w:r>
        <w:rPr>
          <w:rFonts w:ascii="Amiri" w:hAnsi="Amiri" w:eastAsia="Amiri" w:cs="Amiri"/>
          <w:color w:val="111111"/>
          <w:sz w:val="28"/>
          <w:sz w:val="28"/>
          <w:szCs w:val="28"/>
          <w:rtl w:val="true"/>
          <w:lang w:bidi="ar-SA"/>
        </w:rPr>
        <w:t>وفَعْل وفِعْل بتفح الفاء وكسرها وسكون عينهما كثيران فى كلامهم فتصرف فى تكسيرهما أكثر من التصرف فى باقى جموع الثلاثى ، وفعل بالضم قريب منهما فى الكثرة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عود على 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فعلا إذا كان أجوف لا يجمع فى الكثرة إلا على فعلان كعيدان وحيتان ، وأما فى القلة فعلى أفعال كما هو قياس </w:t>
      </w:r>
      <w:bookmarkStart w:id="153" w:name="pg14173_153909"/>
    </w:p>
    <w:p>
      <w:pPr>
        <w:pStyle w:val="BookText"/>
        <w:rPr/>
      </w:pPr>
      <w:bookmarkEnd w:id="153"/>
      <w:r>
        <w:rPr>
          <w:rFonts w:ascii="Amiri" w:hAnsi="Amiri" w:eastAsia="Amiri" w:cs="Amiri"/>
          <w:color w:val="111111"/>
          <w:sz w:val="28"/>
          <w:sz w:val="28"/>
          <w:szCs w:val="28"/>
          <w:rtl w:val="true"/>
          <w:lang w:bidi="ar-SA"/>
        </w:rPr>
        <w:t xml:space="preserve">الباب كأكواز وأكواب ، ويشارك الأجوف فى فعلان غيره أيضا كحشّ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وحشّان ؛ ويجمع حشّان </w:t>
      </w:r>
      <w:r>
        <w:rPr>
          <w:rStyle w:val="FootnoteAnchor"/>
          <w:rtl w:val="true"/>
        </w:rPr>
        <w:footnoteReference w:id="151"/>
      </w:r>
      <w:r>
        <w:rPr>
          <w:rFonts w:ascii="Amiri" w:hAnsi="Amiri" w:eastAsia="Amiri" w:cs="Amiri"/>
          <w:color w:val="111111"/>
          <w:sz w:val="28"/>
          <w:sz w:val="28"/>
          <w:szCs w:val="28"/>
          <w:rtl w:val="true"/>
          <w:lang w:bidi="ar-SA"/>
        </w:rPr>
        <w:t>بالضم على حشاشين كما جمع مصران وهو جمع مصير على مصارين ، ولا يمتنع أن يكون حشّان جمع حشّ بالفتح ؛ لأنه لغة فى الحش بالضم كثور وثيران ، والأول قول سيبويه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926855_3381743652"/>
      <w:bookmarkStart w:id="155" w:name="_Toc54"/>
      <w:bookmarkEnd w:id="154"/>
      <w:r>
        <w:rPr>
          <w:rtl w:val="true"/>
        </w:rPr>
        <w:t>الاسم الذي على فَعَل بفتحتين وجموعه</w:t>
      </w:r>
      <w:bookmarkEnd w:id="1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جمل على أجمال وجمال ، وباب تاج على تيجان ، وجاء على ذكور وأزمن وخربان وحملان وجيرة وحجلى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كان على فعل فإنك تقول فى قلته أفعال ، فى الأجوف أو فى غيره ، نحو أجمال </w:t>
      </w:r>
      <w:r>
        <w:rPr>
          <w:rStyle w:val="FootnoteAnchor"/>
          <w:rtl w:val="true"/>
        </w:rPr>
        <w:footnoteReference w:id="152"/>
      </w:r>
      <w:r>
        <w:rPr>
          <w:rFonts w:ascii="IRNazanin" w:hAnsi="IRNazanin" w:eastAsia="IRNazanin"/>
          <w:color w:val="111111"/>
          <w:sz w:val="28"/>
          <w:sz w:val="28"/>
          <w:szCs w:val="28"/>
          <w:rtl w:val="true"/>
          <w:lang w:bidi="fa-IR"/>
        </w:rPr>
        <w:t xml:space="preserve">وأتواج وأقواع </w:t>
      </w:r>
      <w:r>
        <w:rPr>
          <w:rStyle w:val="FootnoteAnchor"/>
          <w:rtl w:val="true"/>
        </w:rPr>
        <w:footnoteReference w:id="153"/>
      </w:r>
      <w:r>
        <w:rPr>
          <w:rFonts w:ascii="Amiri" w:hAnsi="Amiri" w:eastAsia="Amiri" w:cs="Amiri"/>
          <w:color w:val="111111"/>
          <w:sz w:val="28"/>
          <w:sz w:val="28"/>
          <w:szCs w:val="28"/>
          <w:rtl w:val="true"/>
          <w:lang w:bidi="ar-SA"/>
        </w:rPr>
        <w:t xml:space="preserve">وأنياب ، وجاء قلته على أفعل نادرا كأزمن وأجبل وأعص فى عصا ، ويجوز أن يكون أزمن جمع زمان كأمكن فى مكان ، وذلك لحمل فعال المذكر على فعال المؤنث ؛ فإن أفعل فيه قياس ، على ما يجىء ، نحو عناق </w:t>
      </w:r>
      <w:r>
        <w:rPr>
          <w:rStyle w:val="FootnoteAnchor"/>
          <w:rtl w:val="true"/>
        </w:rPr>
        <w:footnoteReference w:id="154"/>
      </w:r>
      <w:r>
        <w:rPr>
          <w:rFonts w:ascii="Amiri" w:hAnsi="Amiri" w:eastAsia="Amiri" w:cs="Amiri"/>
          <w:color w:val="111111"/>
          <w:sz w:val="28"/>
          <w:sz w:val="28"/>
          <w:szCs w:val="28"/>
          <w:rtl w:val="true"/>
          <w:lang w:bidi="ar-SA"/>
        </w:rPr>
        <w:t xml:space="preserve">وأعنق ، وجاء فى الأجوف اليائى أنيب ، وفى الواوى أدؤر وأنؤر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وأسوق ،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فعل مونثا بغير تاء فجمعه على أفعل هو القياس</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كما أن فعالا وفعيلا إن كانت مؤنثة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فقياسها أفعل كما يجىء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أفعل فيه شاذ ، وإن كان مؤنثا ، ولو كان قياسا لما قيل رحى وأرحاء وقدم وأقدام وغنم وأغنام ، وتقول فى كثرته فعال وفعول فى غير الأجوف ، والفعال أكثر ، وقد تزاد التاء كالحجارة والذّكارة والذّكورة لتأكيد الجمعية ، وأما الأجوف فالقياس فيه الفعلان كالتّيجان والجيران والقيعان والسّيجان </w:t>
      </w:r>
      <w:r>
        <w:rPr>
          <w:rStyle w:val="FootnoteAnchor"/>
          <w:rtl w:val="true"/>
        </w:rPr>
        <w:footnoteReference w:id="156"/>
      </w:r>
      <w:r>
        <w:rPr>
          <w:rFonts w:ascii="Amiri" w:hAnsi="Amiri" w:eastAsia="Amiri" w:cs="Amiri"/>
          <w:color w:val="111111"/>
          <w:sz w:val="28"/>
          <w:sz w:val="28"/>
          <w:szCs w:val="28"/>
          <w:rtl w:val="true"/>
          <w:lang w:bidi="ar-SA"/>
        </w:rPr>
        <w:t xml:space="preserve">وقد جاء فى الصحيح أيضا قليلا كالشّبثان </w:t>
      </w:r>
      <w:r>
        <w:rPr>
          <w:rStyle w:val="FootnoteAnchor"/>
          <w:rtl w:val="true"/>
        </w:rPr>
        <w:footnoteReference w:id="157"/>
      </w:r>
      <w:r>
        <w:rPr>
          <w:rFonts w:ascii="Amiri" w:hAnsi="Amiri" w:eastAsia="Amiri" w:cs="Amiri"/>
          <w:color w:val="111111"/>
          <w:sz w:val="28"/>
          <w:sz w:val="28"/>
          <w:szCs w:val="28"/>
          <w:rtl w:val="true"/>
          <w:lang w:bidi="ar-SA"/>
        </w:rPr>
        <w:t xml:space="preserve">وقد جاء فى الأجوف فعل أيضا كالدّور والسّوق والنّيب ، كأنهم أرادوا أن يكسّروا على فعول فاستثقلوا ضم حرف العلة فى الجمع وبعدها الواو فبنوه على فعل ، وجاء سؤوق أيضا على الأصل ، لكنه همز الواو للاستثقال ، وكل واو مضمومة ضمة غير إعرابية ولا للساكنين جاز همزها ، فألزمت ههنا للاستثقال ، وكذا جاء نيوب ، وليس فعول فيه مستمرا ، بل بابه فعل كما مر ، وجاء فى غير الأجوف فعل أيضا كأسد ووثن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الجمع لا بد أن يكون أثقل من لفظ الواحد ، فأسد أصله أسود ثم أسد ثم أسد فخفف ، والحق أن لا منع من كونه أخف من الواحد كأحمر وحمر ، وحمار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وأصل نيب فعل كالسّوق قلبت الضمة كسرة لتصح الياء ، وليس فعل من أبنية الجمع ، ولم يأت فى أجوف هذا الباب فعال ، كأنه جعل فعلان عوض فعال وفعل عوض فعول ، هذا الذى ذكرت قياس هذا الباب ، ثم جاء فى غير الأجوف فعلان أيضا كحملان </w:t>
      </w:r>
      <w:r>
        <w:rPr>
          <w:rStyle w:val="FootnoteAnchor"/>
          <w:rtl w:val="true"/>
        </w:rPr>
        <w:footnoteReference w:id="158"/>
      </w:r>
      <w:r>
        <w:rPr>
          <w:rFonts w:ascii="IRNazanin" w:hAnsi="IRNazanin" w:eastAsia="IRNazanin"/>
          <w:color w:val="111111"/>
          <w:sz w:val="28"/>
          <w:sz w:val="28"/>
          <w:szCs w:val="28"/>
          <w:rtl w:val="true"/>
          <w:lang w:bidi="fa-IR"/>
        </w:rPr>
        <w:t xml:space="preserve">وسلقان فى سلق وهو المطمئن من الأرض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وفعلان كخربان </w:t>
      </w:r>
      <w:r>
        <w:rPr>
          <w:rStyle w:val="FootnoteAnchor"/>
          <w:rtl w:val="true"/>
        </w:rPr>
        <w:footnoteReference w:id="159"/>
      </w:r>
      <w:r>
        <w:rPr>
          <w:rFonts w:ascii="IRNazanin" w:hAnsi="IRNazanin" w:eastAsia="IRNazanin"/>
          <w:color w:val="111111"/>
          <w:sz w:val="28"/>
          <w:sz w:val="28"/>
          <w:szCs w:val="28"/>
          <w:rtl w:val="true"/>
          <w:lang w:bidi="fa-IR"/>
        </w:rPr>
        <w:t xml:space="preserve">وبرقان </w:t>
      </w:r>
      <w:r>
        <w:rPr>
          <w:rStyle w:val="FootnoteAnchor"/>
          <w:rtl w:val="true"/>
        </w:rPr>
        <w:footnoteReference w:id="160"/>
      </w:r>
      <w:r>
        <w:rPr>
          <w:rFonts w:ascii="Amiri" w:hAnsi="Amiri" w:eastAsia="Amiri" w:cs="Amiri"/>
          <w:color w:val="111111"/>
          <w:sz w:val="28"/>
          <w:sz w:val="28"/>
          <w:szCs w:val="28"/>
          <w:rtl w:val="true"/>
          <w:lang w:bidi="ar-SA"/>
        </w:rPr>
        <w:t xml:space="preserve">وشبثان ، وفعلة كجيرة وقيعة وإخوة ، وفعلى كحجلى </w:t>
      </w:r>
      <w:r>
        <w:rPr>
          <w:rStyle w:val="FootnoteAnchor"/>
          <w:rtl w:val="true"/>
        </w:rPr>
        <w:footnoteReference w:id="161"/>
      </w:r>
      <w:r>
        <w:rPr>
          <w:rFonts w:ascii="Amiri" w:hAnsi="Amiri" w:eastAsia="Amiri" w:cs="Amiri"/>
          <w:color w:val="111111"/>
          <w:sz w:val="28"/>
          <w:sz w:val="28"/>
          <w:szCs w:val="28"/>
          <w:rtl w:val="true"/>
          <w:lang w:bidi="ar-SA"/>
        </w:rPr>
        <w:t xml:space="preserve">، وهو شاذّ لم يأت منه إلا هذا </w:t>
      </w:r>
      <w:r>
        <w:rPr>
          <w:rStyle w:val="FootnoteAnchor"/>
          <w:rtl w:val="true"/>
        </w:rPr>
        <w:footnoteReference w:id="162"/>
      </w:r>
      <w:r>
        <w:rPr>
          <w:rFonts w:ascii="Amiri" w:hAnsi="Amiri" w:eastAsia="Amiri" w:cs="Amiri"/>
          <w:color w:val="111111"/>
          <w:sz w:val="28"/>
          <w:sz w:val="28"/>
          <w:szCs w:val="28"/>
          <w:rtl w:val="true"/>
          <w:lang w:bidi="ar-SA"/>
        </w:rPr>
        <w:t>، وقال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لغة فى الحجل ، والصحيح أنه جمع ، ولم يأت فى قلة المضاعف ولا كثرته إلا أفعال كأمداد </w:t>
      </w:r>
      <w:r>
        <w:rPr>
          <w:rStyle w:val="FootnoteAnchor"/>
          <w:rtl w:val="true"/>
        </w:rPr>
        <w:footnoteReference w:id="163"/>
      </w:r>
      <w:r>
        <w:rPr>
          <w:rFonts w:ascii="IRNazanin" w:hAnsi="IRNazanin" w:eastAsia="IRNazanin"/>
          <w:color w:val="111111"/>
          <w:sz w:val="28"/>
          <w:sz w:val="28"/>
          <w:szCs w:val="28"/>
          <w:rtl w:val="true"/>
          <w:lang w:bidi="fa-IR"/>
        </w:rPr>
        <w:t xml:space="preserve">وأفنان </w:t>
      </w:r>
      <w:r>
        <w:rPr>
          <w:rStyle w:val="FootnoteAnchor"/>
          <w:rtl w:val="true"/>
        </w:rPr>
        <w:footnoteReference w:id="164"/>
      </w:r>
      <w:r>
        <w:rPr>
          <w:rFonts w:ascii="IRNazanin" w:hAnsi="IRNazanin" w:eastAsia="IRNazanin"/>
          <w:color w:val="111111"/>
          <w:sz w:val="28"/>
          <w:sz w:val="28"/>
          <w:szCs w:val="28"/>
          <w:rtl w:val="true"/>
          <w:lang w:bidi="fa-IR"/>
        </w:rPr>
        <w:t xml:space="preserve">، وألباب </w:t>
      </w:r>
      <w:r>
        <w:rPr>
          <w:rStyle w:val="FootnoteAnchor"/>
          <w:rtl w:val="true"/>
        </w:rPr>
        <w:footnoteReference w:id="165"/>
      </w:r>
      <w:r>
        <w:rPr>
          <w:rFonts w:ascii="Amiri" w:hAnsi="Amiri" w:eastAsia="Amiri" w:cs="Amiri"/>
          <w:color w:val="111111"/>
          <w:sz w:val="28"/>
          <w:sz w:val="28"/>
          <w:szCs w:val="28"/>
          <w:rtl w:val="true"/>
          <w:lang w:bidi="ar-SA"/>
        </w:rPr>
        <w:t xml:space="preserve">، كما لم يجاوزوا فى بعض الصحيح ذلك كالأقلام والأرسان </w:t>
      </w:r>
      <w:r>
        <w:rPr>
          <w:rStyle w:val="FootnoteAnchor"/>
          <w:rtl w:val="true"/>
        </w:rPr>
        <w:footnoteReference w:id="166"/>
      </w:r>
      <w:r>
        <w:rPr>
          <w:rFonts w:ascii="IRNazanin" w:hAnsi="IRNazanin" w:eastAsia="IRNazanin"/>
          <w:color w:val="111111"/>
          <w:sz w:val="28"/>
          <w:sz w:val="28"/>
          <w:szCs w:val="28"/>
          <w:rtl w:val="true"/>
          <w:lang w:bidi="fa-IR"/>
        </w:rPr>
        <w:t xml:space="preserve">والأغلاق </w:t>
      </w:r>
      <w:r>
        <w:rPr>
          <w:rStyle w:val="FootnoteAnchor"/>
          <w:rtl w:val="true"/>
        </w:rPr>
        <w:footnoteReference w:id="167"/>
      </w:r>
      <w:r>
        <w:rPr>
          <w:rFonts w:ascii="Amiri" w:hAnsi="Amiri" w:eastAsia="Amiri" w:cs="Amiri"/>
          <w:color w:val="111111"/>
          <w:sz w:val="28"/>
          <w:sz w:val="28"/>
          <w:szCs w:val="28"/>
          <w:rtl w:val="true"/>
          <w:lang w:bidi="ar-SA"/>
        </w:rPr>
        <w:t xml:space="preserve">،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بنى المضاعف على فعال أو فعول أو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القياس ، ولم يذكر فيه شيئا عن العرب ، فلزوم فعل مفتوح العين لأفعالى أكثر من </w:t>
      </w:r>
      <w:bookmarkStart w:id="156" w:name="pg14173_153912"/>
    </w:p>
    <w:p>
      <w:pPr>
        <w:pStyle w:val="BookText"/>
        <w:rPr/>
      </w:pPr>
      <w:bookmarkEnd w:id="156"/>
      <w:r>
        <w:rPr>
          <w:rFonts w:ascii="Amiri" w:hAnsi="Amiri" w:eastAsia="Amiri" w:cs="Amiri"/>
          <w:color w:val="111111"/>
          <w:sz w:val="28"/>
          <w:sz w:val="28"/>
          <w:szCs w:val="28"/>
          <w:rtl w:val="true"/>
          <w:lang w:bidi="ar-SA"/>
        </w:rPr>
        <w:t>لزوم فعل ساكن العين لأفعل ، وذلك لخفة فعل وكثرته فتوسعوا فيه أكثر من توسعهم فى فعل ؛ ولذلك كان الشاذ فى جمع فعل مفتوح العين أقلّ من الشاذ فى جمع فعل ساكنه</w:t>
      </w:r>
    </w:p>
    <w:p>
      <w:pPr>
        <w:pStyle w:val="Heading3"/>
        <w:numPr>
          <w:ilvl w:val="2"/>
          <w:numId w:val="1"/>
        </w:numPr>
        <w:rPr/>
      </w:pPr>
      <w:bookmarkStart w:id="157" w:name="__RefHeading___Toc4926857_3381743652"/>
      <w:bookmarkStart w:id="158" w:name="_Toc55"/>
      <w:bookmarkEnd w:id="157"/>
      <w:r>
        <w:rPr>
          <w:rtl w:val="true"/>
        </w:rPr>
        <w:t>الاسم الذي على فَعِل بفتح فكسر وجموعه</w:t>
      </w:r>
      <w:bookmarkEnd w:id="1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فخذ على أفخاذ فيهما ، وجاء على نمور ونمر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فعلا المكسور العين يكسر فى الكثرة والقلة على أفعال ، وذلك لأنه أقل من باب فعل مفتوح العين بكثير ؛ كما أن فعلا مفتوح العين أقل من فعل ساكنه ، والبناء إذا كثر توسع فى جموعه ، فلهذا جاء لمضاعف فعل ساكن العين بناء قلة وكثرة نحو صكّ وأصكّ وصكاك وصكوك ، ولم يأت لمضاعف فعل مفتوح العين إلا أفعال فى القلة والكثرة كأمداد وأفنان وفعل بكسر العين أقل من فعل بفتحها فنقص تصرفه عنه بأن لزم فى جمعه أفعال فى قلة الصحيح وغيره وكثرتهما ، وجاء نمور على التشبيه بباب الأسود ، ونمر مخفف منه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4926859_3381743652"/>
      <w:bookmarkStart w:id="160" w:name="_Toc56"/>
      <w:bookmarkEnd w:id="159"/>
      <w:r>
        <w:rPr>
          <w:rtl w:val="true"/>
        </w:rPr>
        <w:t>الاسم الذي على فَعُل بفتح فضم وجموعه</w:t>
      </w:r>
      <w:bookmarkEnd w:id="1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عجز على أعجاز ، وجاء سباع ، وليس رجلة بتكسير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فعلا بضم العين أقل من فعل بكسرها ، فهو أولى بأن يكون قلته وكثرته على لفظ واحد ، وهو أفعال ، وقد يجىء على فعال كسباع ورجال ، وذلك لتشبيهه بفعل مفتوح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وسكون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اسم جمع ؛ لأن فعلة ليس من أوزان الجموع وقياسه أرجال كأعجاز ، رجلة للقليل ، ورجال للكثير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 عنب على أعناب ، وجاء أضلع وضلوع</w:t>
      </w:r>
      <w:r>
        <w:rPr>
          <w:rFonts w:eastAsia="IRNazanin" w:cs="IRNazanin"/>
          <w:color w:val="111111"/>
          <w:sz w:val="28"/>
          <w:szCs w:val="28"/>
          <w:rtl w:val="true"/>
          <w:lang w:bidi="fa-IR"/>
        </w:rPr>
        <w:t xml:space="preserve">» </w:t>
      </w:r>
      <w:bookmarkStart w:id="161" w:name="pg14173_153913"/>
    </w:p>
    <w:p>
      <w:pPr>
        <w:pStyle w:val="BookText"/>
        <w:rPr/>
      </w:pPr>
      <w:bookmarkEnd w:id="16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عنب أكثر من باب عجز ، وباب كبد أكثر من باب عنب ، وباب جبل أكثر من باب كبد ، وباب بحر أكثر من باب جبل ؛ فباب عنب على أفعال فى القلة والكثرة ، وقد يجىء فى القلة على أفعل كأضلع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بالأزمن فى جمع الزّمن ، وقد يجىء فى الكثرة الفعول كالضلوع والأروم </w:t>
      </w:r>
      <w:r>
        <w:rPr>
          <w:rStyle w:val="FootnoteAnchor"/>
          <w:rtl w:val="true"/>
        </w:rPr>
        <w:footnoteReference w:id="168"/>
      </w:r>
    </w:p>
    <w:p>
      <w:pPr>
        <w:pStyle w:val="Heading3"/>
        <w:numPr>
          <w:ilvl w:val="2"/>
          <w:numId w:val="1"/>
        </w:numPr>
        <w:rPr/>
      </w:pPr>
      <w:bookmarkStart w:id="162" w:name="__RefHeading___Toc4926861_3381743652"/>
      <w:bookmarkStart w:id="163" w:name="_Toc57"/>
      <w:bookmarkEnd w:id="162"/>
      <w:r>
        <w:rPr>
          <w:rtl w:val="true"/>
        </w:rPr>
        <w:t>الاسم الذي على فِعِل بكسرتين وجموعه</w:t>
      </w:r>
      <w:bookmarkEnd w:id="1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إبل على آبال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القليل والكثير ؛ لقلّة فعل ، وهو لغات معدودة كما ذكرنا</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926863_3381743652"/>
      <w:bookmarkStart w:id="165" w:name="_Toc58"/>
      <w:bookmarkEnd w:id="164"/>
      <w:r>
        <w:rPr>
          <w:rtl w:val="true"/>
        </w:rPr>
        <w:t>الاسم الذي على فُعَل بضم ففتح وجموعه</w:t>
      </w:r>
      <w:bookmarkEnd w:id="16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صرد على صردان فيهما ، وجاء أرطاب ورباع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القلة والكثرة ، لما اختص فعل بنوع من المسميات ، وهو الحيوان كالنغر والصّرد </w:t>
      </w:r>
      <w:r>
        <w:rPr>
          <w:rStyle w:val="FootnoteAnchor"/>
          <w:rtl w:val="true"/>
        </w:rPr>
        <w:footnoteReference w:id="169"/>
      </w:r>
      <w:r>
        <w:rPr>
          <w:rFonts w:ascii="Amiri" w:hAnsi="Amiri" w:eastAsia="Amiri" w:cs="Amiri"/>
          <w:color w:val="111111"/>
          <w:sz w:val="28"/>
          <w:sz w:val="28"/>
          <w:szCs w:val="28"/>
          <w:rtl w:val="true"/>
          <w:lang w:bidi="ar-SA"/>
        </w:rPr>
        <w:t>، خصّوه بجمع ، وأيضا كأنه منقوص من فعال كغراب وغربان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مشبه به ، وشذ منه 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ورباع </w:t>
      </w:r>
      <w:r>
        <w:rPr>
          <w:rStyle w:val="FootnoteAnchor"/>
          <w:rtl w:val="true"/>
        </w:rPr>
        <w:footnoteReference w:id="170"/>
      </w:r>
      <w:r>
        <w:rPr>
          <w:rFonts w:ascii="Amiri" w:hAnsi="Amiri" w:eastAsia="Amiri" w:cs="Amiri"/>
          <w:color w:val="111111"/>
          <w:sz w:val="28"/>
          <w:sz w:val="28"/>
          <w:szCs w:val="28"/>
          <w:rtl w:val="true"/>
          <w:lang w:bidi="ar-SA"/>
        </w:rPr>
        <w:t xml:space="preserve">تشيها بجمل وأجمال وجمال ، لأنه منه ، وأما رطب وأرطاب ورطاب فليس رطب فى الحقيقة من باب فعل الموضوع لواحد ؛ لأنه جنس لرطبة ، وكأنه جمعها ، ومثله مصع ومصعة لجنى العوسج </w:t>
      </w:r>
      <w:r>
        <w:rPr>
          <w:rStyle w:val="FootnoteAnchor"/>
          <w:rtl w:val="true"/>
        </w:rPr>
        <w:footnoteReference w:id="17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عنق على أعناق فيهما</w:t>
      </w:r>
      <w:r>
        <w:rPr>
          <w:rFonts w:eastAsia="Amiri" w:cs="Amiri" w:ascii="Amiri" w:hAnsi="Amiri"/>
          <w:color w:val="111111"/>
          <w:sz w:val="28"/>
          <w:szCs w:val="28"/>
          <w:rtl w:val="true"/>
          <w:lang w:bidi="ar-SA"/>
        </w:rPr>
        <w:t xml:space="preserve">» </w:t>
      </w:r>
      <w:bookmarkStart w:id="166" w:name="pg14173_153914"/>
    </w:p>
    <w:p>
      <w:pPr>
        <w:pStyle w:val="BookText"/>
        <w:rPr/>
      </w:pPr>
      <w:bookmarkEnd w:id="166"/>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باب عنق كباب عضد فى القلة ؛ وجمعه أفعال فى القلة والكثرة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وامتنعوا من أفعل فى المعتلّ العين ، وأقوس وأثوب وأعين وأنيب شاذّ ، وامتنعوا من فعال فى الياء دون الواو ، كفعول فى الواو دون الياء ، وفؤوج وسؤوق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أفعل لا يجىء فى الأجوف من هذه الأمثلة العشرة المذكورة واو يا كان أو يائيا ، وفعالا لا يجىء فى الأجوف اليائى من جميع الأمثلة المذكورة ؛ وقد يجىء فى الواوى كحياض وثياب ، وفعولا يجىء فى اليائى دون الواوى ، كفيوح </w:t>
      </w:r>
      <w:r>
        <w:rPr>
          <w:rStyle w:val="FootnoteAnchor"/>
          <w:rtl w:val="true"/>
        </w:rPr>
        <w:footnoteReference w:id="172"/>
      </w:r>
      <w:r>
        <w:rPr>
          <w:rFonts w:ascii="Amiri" w:hAnsi="Amiri" w:eastAsia="Amiri" w:cs="Amiri"/>
          <w:color w:val="111111"/>
          <w:sz w:val="28"/>
          <w:sz w:val="28"/>
          <w:szCs w:val="28"/>
          <w:rtl w:val="true"/>
          <w:lang w:bidi="ar-SA"/>
        </w:rPr>
        <w:t>وسيول ، وقد ذكرنا ذلك فى شرح جمع فعل</w:t>
      </w:r>
    </w:p>
    <w:p>
      <w:pPr>
        <w:pStyle w:val="Heading3"/>
        <w:numPr>
          <w:ilvl w:val="2"/>
          <w:numId w:val="1"/>
        </w:numPr>
        <w:rPr/>
      </w:pPr>
      <w:bookmarkStart w:id="167" w:name="__RefHeading___Toc4926865_3381743652"/>
      <w:bookmarkStart w:id="168" w:name="_Toc59"/>
      <w:bookmarkEnd w:id="167"/>
      <w:r>
        <w:rPr>
          <w:rtl w:val="true"/>
        </w:rPr>
        <w:t>جمع تكسير الاسم الثلاثي المؤنث</w:t>
      </w:r>
      <w:bookmarkEnd w:id="168"/>
    </w:p>
    <w:p>
      <w:pPr>
        <w:pStyle w:val="BookText"/>
        <w:rPr/>
      </w:pPr>
      <w:r>
        <w:rPr>
          <w:rFonts w:ascii="Amiri" w:hAnsi="Amiri" w:eastAsia="Amiri" w:cs="Amiri"/>
          <w:color w:val="111111"/>
          <w:sz w:val="28"/>
          <w:sz w:val="28"/>
          <w:szCs w:val="28"/>
          <w:rtl w:val="true"/>
          <w:lang w:bidi="ar-SA"/>
        </w:rPr>
        <w:t xml:space="preserve">لما فرغ من جموع أبنية الثلاثى المجرد إذا كان اسما مذكرا شرع فى جموعها إذا كانت مؤنثة بالتاء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قصعة على قصاع وبدور وبدر ونوب ، ونحو لقحة على لقح غالبا ، وجاء على لقاح وأنعم ، ونحو برقة على برق غالبا ، وجاء على حجوز وبرام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فعلة تكسر على فعال غالبا فى الصحيح وغيره ، كقصاع </w:t>
      </w:r>
    </w:p>
    <w:p>
      <w:pPr>
        <w:pStyle w:val="BookText"/>
        <w:rPr/>
      </w:pPr>
      <w:r>
        <w:rPr>
          <w:rFonts w:ascii="Amiri" w:hAnsi="Amiri" w:eastAsia="Amiri" w:cs="Amiri"/>
          <w:color w:val="111111"/>
          <w:sz w:val="28"/>
          <w:sz w:val="28"/>
          <w:szCs w:val="28"/>
          <w:rtl w:val="true"/>
          <w:lang w:bidi="ar-SA"/>
        </w:rPr>
        <w:t xml:space="preserve">وركاء </w:t>
      </w:r>
      <w:r>
        <w:rPr>
          <w:rStyle w:val="FootnoteAnchor"/>
          <w:rtl w:val="true"/>
        </w:rPr>
        <w:footnoteReference w:id="173"/>
      </w:r>
      <w:r>
        <w:rPr>
          <w:rFonts w:ascii="IRNazanin" w:hAnsi="IRNazanin" w:eastAsia="IRNazanin"/>
          <w:color w:val="111111"/>
          <w:sz w:val="28"/>
          <w:sz w:val="28"/>
          <w:szCs w:val="28"/>
          <w:rtl w:val="true"/>
          <w:lang w:bidi="fa-IR"/>
        </w:rPr>
        <w:t xml:space="preserve">ودباب </w:t>
      </w:r>
      <w:r>
        <w:rPr>
          <w:rStyle w:val="FootnoteAnchor"/>
          <w:rtl w:val="true"/>
        </w:rPr>
        <w:footnoteReference w:id="174"/>
      </w:r>
      <w:r>
        <w:rPr>
          <w:rFonts w:ascii="Amiri" w:hAnsi="Amiri" w:eastAsia="Amiri" w:cs="Amiri"/>
          <w:color w:val="111111"/>
          <w:sz w:val="28"/>
          <w:sz w:val="28"/>
          <w:szCs w:val="28"/>
          <w:rtl w:val="true"/>
          <w:lang w:bidi="ar-SA"/>
        </w:rPr>
        <w:t xml:space="preserve">، وجاء على فعل وكأنه مقصور فعال نحو هضبة </w:t>
      </w:r>
      <w:r>
        <w:rPr>
          <w:rStyle w:val="FootnoteAnchor"/>
          <w:rtl w:val="true"/>
        </w:rPr>
        <w:footnoteReference w:id="175"/>
      </w:r>
      <w:r>
        <w:rPr>
          <w:rFonts w:ascii="Amiri" w:hAnsi="Amiri" w:eastAsia="Amiri" w:cs="Amiri"/>
          <w:color w:val="111111"/>
          <w:sz w:val="28"/>
          <w:sz w:val="28"/>
          <w:szCs w:val="28"/>
          <w:rtl w:val="true"/>
          <w:lang w:bidi="ar-SA"/>
        </w:rPr>
        <w:t xml:space="preserve">وهضب وحلقة </w:t>
      </w:r>
      <w:r>
        <w:rPr>
          <w:rStyle w:val="FootnoteAnchor"/>
          <w:rtl w:val="true"/>
        </w:rPr>
        <w:footnoteReference w:id="176"/>
      </w:r>
      <w:r>
        <w:rPr>
          <w:rFonts w:ascii="Amiri" w:hAnsi="Amiri" w:eastAsia="Amiri" w:cs="Amiri"/>
          <w:color w:val="111111"/>
          <w:sz w:val="28"/>
          <w:sz w:val="28"/>
          <w:szCs w:val="28"/>
          <w:rtl w:val="true"/>
          <w:lang w:bidi="ar-SA"/>
        </w:rPr>
        <w:t xml:space="preserve">وحلق ، وقد جاء فيه فعول أيضا لأن فعولا وفعالا أخوان فى جمع فعل مذكر فعلة إلا أن فعولا ههنا قليل كمأنة </w:t>
      </w:r>
      <w:r>
        <w:rPr>
          <w:rStyle w:val="FootnoteAnchor"/>
          <w:rtl w:val="true"/>
        </w:rPr>
        <w:footnoteReference w:id="177"/>
      </w:r>
      <w:r>
        <w:rPr>
          <w:rFonts w:ascii="Amiri" w:hAnsi="Amiri" w:eastAsia="Amiri" w:cs="Amiri"/>
          <w:color w:val="111111"/>
          <w:sz w:val="28"/>
          <w:sz w:val="28"/>
          <w:szCs w:val="28"/>
          <w:rtl w:val="true"/>
          <w:lang w:bidi="ar-SA"/>
        </w:rPr>
        <w:t xml:space="preserve">ومؤون وبدرة </w:t>
      </w:r>
      <w:r>
        <w:rPr>
          <w:rStyle w:val="FootnoteAnchor"/>
          <w:rtl w:val="true"/>
        </w:rPr>
        <w:footnoteReference w:id="178"/>
      </w:r>
      <w:r>
        <w:rPr>
          <w:rFonts w:ascii="Amiri" w:hAnsi="Amiri" w:eastAsia="Amiri" w:cs="Amiri"/>
          <w:color w:val="111111"/>
          <w:sz w:val="28"/>
          <w:sz w:val="28"/>
          <w:szCs w:val="28"/>
          <w:rtl w:val="true"/>
          <w:lang w:bidi="ar-SA"/>
        </w:rPr>
        <w:t>وبدور ، وفى جمع فعل كثير ؛ لأن فعلا أخف من فعلة وأكثر استعمالا ؛ فكان أكثر تصرفا ، وإنما غلب فى فعلة فعال دون فعول لأنه أخف البناءين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فعلة أجوف واويا فقد يجمع على فعل كدول ونوب </w:t>
      </w:r>
      <w:r>
        <w:rPr>
          <w:rStyle w:val="FootnoteAnchor"/>
          <w:rtl w:val="true"/>
        </w:rPr>
        <w:footnoteReference w:id="17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w:t>
      </w:r>
      <w:r>
        <w:rPr>
          <w:rStyle w:val="FootnoteAnchor"/>
          <w:rtl w:val="true"/>
        </w:rPr>
        <w:footnoteReference w:id="180"/>
      </w:r>
      <w:r>
        <w:rPr>
          <w:rFonts w:ascii="Amiri" w:hAnsi="Amiri" w:eastAsia="Amiri" w:cs="Amiri"/>
          <w:color w:val="111111"/>
          <w:sz w:val="28"/>
          <w:sz w:val="28"/>
          <w:szCs w:val="28"/>
          <w:rtl w:val="true"/>
          <w:lang w:bidi="ar-SA"/>
        </w:rPr>
        <w:t xml:space="preserve">وليس هذا قياس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محمول فى ذلك على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برقة وبرق ودولة ودول ، وقد جاء فى ناقصه فعل أيضا شاذا كقرية وقرى ، 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وبروة </w:t>
      </w:r>
      <w:r>
        <w:rPr>
          <w:rStyle w:val="FootnoteAnchor"/>
          <w:rtl w:val="true"/>
        </w:rPr>
        <w:footnoteReference w:id="181"/>
      </w:r>
      <w:r>
        <w:rPr>
          <w:rFonts w:ascii="Amiri" w:hAnsi="Amiri" w:eastAsia="Amiri" w:cs="Amiri"/>
          <w:color w:val="111111"/>
          <w:sz w:val="28"/>
          <w:sz w:val="28"/>
          <w:szCs w:val="28"/>
          <w:rtl w:val="true"/>
          <w:lang w:bidi="ar-SA"/>
        </w:rPr>
        <w:t xml:space="preserve">وبرى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الذى يجعل فى أنف البعير ، والمعروف فى هذا المعنى البرة ، وفى كتاب سيبويه نزوة </w:t>
      </w:r>
      <w:r>
        <w:rPr>
          <w:rStyle w:val="FootnoteAnchor"/>
          <w:rtl w:val="true"/>
        </w:rPr>
        <w:footnoteReference w:id="182"/>
      </w:r>
      <w:r>
        <w:rPr>
          <w:rFonts w:ascii="Amiri" w:hAnsi="Amiri" w:eastAsia="Amiri" w:cs="Amiri"/>
          <w:color w:val="111111"/>
          <w:sz w:val="28"/>
          <w:sz w:val="28"/>
          <w:szCs w:val="28"/>
          <w:rtl w:val="true"/>
          <w:lang w:bidi="ar-SA"/>
        </w:rPr>
        <w:t xml:space="preserve">ونزى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أحدهما تصحيف الآخر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أجوف يائيا لم يجز ضم فائه فى الجمع ، بل يكسر كحيم </w:t>
      </w:r>
      <w:r>
        <w:rPr>
          <w:rStyle w:val="FootnoteAnchor"/>
          <w:rtl w:val="true"/>
        </w:rPr>
        <w:footnoteReference w:id="183"/>
      </w:r>
      <w:r>
        <w:rPr>
          <w:rFonts w:ascii="Amiri" w:hAnsi="Amiri" w:eastAsia="Amiri" w:cs="Amiri"/>
          <w:color w:val="111111"/>
          <w:sz w:val="28"/>
          <w:sz w:val="28"/>
          <w:szCs w:val="28"/>
          <w:rtl w:val="true"/>
          <w:lang w:bidi="ar-SA"/>
        </w:rPr>
        <w:t xml:space="preserve">وضيع </w:t>
      </w:r>
      <w:r>
        <w:rPr>
          <w:rStyle w:val="FootnoteAnchor"/>
          <w:rtl w:val="true"/>
        </w:rPr>
        <w:footnoteReference w:id="184"/>
      </w:r>
      <w:r>
        <w:rPr>
          <w:rFonts w:ascii="Amiri" w:hAnsi="Amiri" w:eastAsia="Amiri" w:cs="Amiri"/>
          <w:color w:val="111111"/>
          <w:sz w:val="28"/>
          <w:sz w:val="28"/>
          <w:szCs w:val="28"/>
          <w:rtl w:val="true"/>
          <w:lang w:bidi="ar-SA"/>
        </w:rPr>
        <w:t xml:space="preserve">كما قيل فى الصحيح هضب ، وليس هذا بقياس ، لا فى الصحيح ولا فى غيره ، وأما فعلة فانه يكسر على فعل ، فى الصحيح كان أو فى غيره ، ككسر وقدد </w:t>
      </w:r>
      <w:r>
        <w:rPr>
          <w:rStyle w:val="FootnoteAnchor"/>
          <w:rtl w:val="true"/>
        </w:rPr>
        <w:footnoteReference w:id="185"/>
      </w:r>
      <w:r>
        <w:rPr>
          <w:rFonts w:ascii="IRNazanin" w:hAnsi="IRNazanin" w:eastAsia="IRNazanin"/>
          <w:color w:val="111111"/>
          <w:sz w:val="28"/>
          <w:sz w:val="28"/>
          <w:szCs w:val="28"/>
          <w:rtl w:val="true"/>
          <w:lang w:bidi="fa-IR"/>
        </w:rPr>
        <w:t xml:space="preserve">ولحى ورشى </w:t>
      </w:r>
      <w:r>
        <w:rPr>
          <w:rStyle w:val="FootnoteAnchor"/>
          <w:rtl w:val="true"/>
        </w:rPr>
        <w:footnoteReference w:id="186"/>
      </w:r>
      <w:r>
        <w:rPr>
          <w:rFonts w:ascii="Amiri" w:hAnsi="Amiri" w:eastAsia="Amiri" w:cs="Amiri"/>
          <w:color w:val="111111"/>
          <w:sz w:val="28"/>
          <w:sz w:val="28"/>
          <w:szCs w:val="28"/>
          <w:rtl w:val="true"/>
          <w:lang w:bidi="ar-SA"/>
        </w:rPr>
        <w:t xml:space="preserve">وذكر غير سيبويه فعلا بضم الفاء كلحى وحلى ، والكسر فيهما أجود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بالألف والتاء قليل فى فعله ، فى الصحيح كان أو فى غيره ؛ لأن إتباع العين للفاء فيما يجمع هذا الجمع هو القياس ، وفعل كإبل بناء عزيز ، بخلاف فعلات كخطوات ، إذ نحو عنق وطنب </w:t>
      </w:r>
      <w:r>
        <w:rPr>
          <w:rStyle w:val="FootnoteAnchor"/>
          <w:rtl w:val="true"/>
        </w:rPr>
        <w:footnoteReference w:id="187"/>
      </w:r>
      <w:r>
        <w:rPr>
          <w:rFonts w:ascii="Amiri" w:hAnsi="Amiri" w:eastAsia="Amiri" w:cs="Amiri"/>
          <w:color w:val="111111"/>
          <w:sz w:val="28"/>
          <w:sz w:val="28"/>
          <w:szCs w:val="28"/>
          <w:rtl w:val="true"/>
          <w:lang w:bidi="ar-SA"/>
        </w:rPr>
        <w:t xml:space="preserve">كثير ؛ فلهذا كان استعمال فعل فى القلة أكثر وأحسن من استعمال فعل فيها ، فثلاث كسر أقوى من ثلاث غرف ، بل الأولى ثلاث غرفات مع جواز ثلاث غرف أيضا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يكادون يجمعون بالألف والتاء فى الناقص واويا كان أو يائيا ، يعنى مع الاتباع ، فلو قلت </w:t>
      </w:r>
    </w:p>
    <w:p>
      <w:pPr>
        <w:pStyle w:val="BookText"/>
        <w:rPr/>
      </w:pPr>
      <w:r>
        <w:rPr>
          <w:rFonts w:ascii="Amiri" w:hAnsi="Amiri" w:eastAsia="Amiri" w:cs="Amiri"/>
          <w:color w:val="111111"/>
          <w:sz w:val="28"/>
          <w:sz w:val="28"/>
          <w:szCs w:val="28"/>
          <w:rtl w:val="true"/>
          <w:lang w:bidi="ar-SA"/>
        </w:rPr>
        <w:t xml:space="preserve">فى رشوة رشوات لانقلبت الواو ياء فاجتزءوا بفعل فى القلة والكثرة ، وقد عرفت أن الكسر فى الصحيح قليل ، فكيف فى المعتل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نحو فريه ولحية فيجوز كسر العين فى جمعهما بالألف والتاء ، لأنه لا ينقلب حرف إلى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سيبويه أولى لاستثقال الكسرتين مع الياء ، وأما المعتل العين فيجوز جمعه بالألف والتاء ؛ إذ يجب إسكان عينه ولا يجتمع كسرتان نحو قيمات وديمات </w:t>
      </w:r>
      <w:r>
        <w:rPr>
          <w:rStyle w:val="FootnoteAnchor"/>
          <w:rtl w:val="true"/>
        </w:rPr>
        <w:footnoteReference w:id="18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فى فعلة فعال كلقاح </w:t>
      </w:r>
      <w:r>
        <w:rPr>
          <w:rStyle w:val="FootnoteAnchor"/>
          <w:rtl w:val="true"/>
        </w:rPr>
        <w:footnoteReference w:id="189"/>
      </w:r>
      <w:r>
        <w:rPr>
          <w:rFonts w:ascii="IRNazanin" w:hAnsi="IRNazanin" w:eastAsia="IRNazanin"/>
          <w:color w:val="111111"/>
          <w:sz w:val="28"/>
          <w:sz w:val="28"/>
          <w:szCs w:val="28"/>
          <w:rtl w:val="true"/>
          <w:lang w:bidi="fa-IR"/>
        </w:rPr>
        <w:t xml:space="preserve">وحقاق </w:t>
      </w:r>
      <w:r>
        <w:rPr>
          <w:rStyle w:val="FootnoteAnchor"/>
          <w:rtl w:val="true"/>
        </w:rPr>
        <w:footnoteReference w:id="190"/>
      </w:r>
      <w:r>
        <w:rPr>
          <w:rFonts w:ascii="Amiri" w:hAnsi="Amiri" w:eastAsia="Amiri" w:cs="Amiri"/>
          <w:color w:val="111111"/>
          <w:sz w:val="28"/>
          <w:sz w:val="28"/>
          <w:szCs w:val="28"/>
          <w:rtl w:val="true"/>
          <w:lang w:bidi="ar-SA"/>
        </w:rPr>
        <w:t xml:space="preserve">، كذا ذكره سيبويه ، لكنه فى غاية القلة ، وذكر الجوهرى أن لقاحا جمع لقوح ومى الحلوب كقلاص وقلوص </w:t>
      </w:r>
      <w:r>
        <w:rPr>
          <w:rStyle w:val="FootnoteAnchor"/>
          <w:rtl w:val="true"/>
        </w:rPr>
        <w:footnoteReference w:id="191"/>
      </w:r>
      <w:r>
        <w:rPr>
          <w:rFonts w:ascii="Amiri" w:hAnsi="Amiri" w:eastAsia="Amiri" w:cs="Amiri"/>
          <w:color w:val="111111"/>
          <w:sz w:val="28"/>
          <w:sz w:val="28"/>
          <w:szCs w:val="28"/>
          <w:rtl w:val="true"/>
          <w:lang w:bidi="ar-SA"/>
        </w:rPr>
        <w:t xml:space="preserve">واللقحة بمعنى اللقوح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يجمع فعلة على أفعل كأنعم وأشد فى نعمة وشدّة ، وذلك قليل عزيز ليس بالأصل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أشدّا جمع شدّ فى التقدير ككلب وأكلب أو جمع شدّ كذئب وأذؤب ، ولم يستعمل شدّ ولا شدّ فيكون كأبابيل </w:t>
      </w:r>
      <w:r>
        <w:rPr>
          <w:rStyle w:val="FootnoteAnchor"/>
          <w:rtl w:val="true"/>
        </w:rPr>
        <w:footnoteReference w:id="192"/>
      </w:r>
      <w:r>
        <w:rPr>
          <w:rFonts w:ascii="Amiri" w:hAnsi="Amiri" w:eastAsia="Amiri" w:cs="Amiri"/>
          <w:color w:val="111111"/>
          <w:sz w:val="28"/>
          <w:sz w:val="28"/>
          <w:szCs w:val="28"/>
          <w:rtl w:val="true"/>
          <w:lang w:bidi="ar-SA"/>
        </w:rPr>
        <w:t xml:space="preserve">جمعا لم يستعمل واحده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جمع نعم على القياس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بؤس ويوم نعم والجمع أبؤس وأنعم </w:t>
      </w:r>
    </w:p>
    <w:p>
      <w:pPr>
        <w:pStyle w:val="BookText"/>
        <w:rPr/>
      </w:pPr>
      <w:r>
        <w:rPr>
          <w:rFonts w:ascii="Amiri" w:hAnsi="Amiri" w:eastAsia="Amiri" w:cs="Amiri"/>
          <w:color w:val="111111"/>
          <w:sz w:val="28"/>
          <w:sz w:val="28"/>
          <w:szCs w:val="28"/>
          <w:rtl w:val="true"/>
          <w:lang w:bidi="ar-SA"/>
        </w:rPr>
        <w:t xml:space="preserve">وأما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فعل غالبا ، وقد يستعمل فى القليل أيضا نحو ثلاث غرف ، وهو قليل كما ذكرنا ، وربما كسر على فعال فى غير الأجوف كبرام وبراق وجفار </w:t>
      </w:r>
      <w:r>
        <w:rPr>
          <w:rStyle w:val="FootnoteAnchor"/>
          <w:rtl w:val="true"/>
        </w:rPr>
        <w:footnoteReference w:id="193"/>
      </w:r>
      <w:r>
        <w:rPr>
          <w:rFonts w:ascii="Amiri" w:hAnsi="Amiri" w:eastAsia="Amiri" w:cs="Amiri"/>
          <w:color w:val="111111"/>
          <w:sz w:val="28"/>
          <w:sz w:val="28"/>
          <w:szCs w:val="28"/>
          <w:rtl w:val="true"/>
          <w:lang w:bidi="ar-SA"/>
        </w:rPr>
        <w:t xml:space="preserve">وهو كثير فى المضاعف كخلال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ألا أبلغا خلّتى راشدّا</w:t>
      </w:r>
    </w:p>
    <w:p>
      <w:pPr>
        <w:pStyle w:val="BookText"/>
        <w:rPr/>
      </w:pPr>
      <w:r>
        <w:rPr>
          <w:rFonts w:ascii="Amiri" w:hAnsi="Amiri" w:eastAsia="Amiri" w:cs="Amiri"/>
          <w:color w:val="111111"/>
          <w:sz w:val="28"/>
          <w:sz w:val="28"/>
          <w:szCs w:val="28"/>
          <w:rtl w:val="true"/>
          <w:lang w:bidi="ar-SA"/>
        </w:rPr>
        <w:t>وصنوى قديما إذا ما اتّصل</w:t>
      </w:r>
    </w:p>
    <w:p>
      <w:pPr>
        <w:pStyle w:val="BookText"/>
        <w:rPr/>
      </w:pPr>
      <w:r>
        <w:rPr>
          <w:rFonts w:ascii="IRNazanin" w:hAnsi="IRNazanin" w:eastAsia="IRNazanin"/>
          <w:color w:val="111111"/>
          <w:sz w:val="28"/>
          <w:sz w:val="28"/>
          <w:szCs w:val="28"/>
          <w:rtl w:val="true"/>
          <w:lang w:bidi="fa-IR"/>
        </w:rPr>
        <w:t>وقلال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ويقتصر فى الأجوف على فعل كسور ودول ، وأما الحجوز فى جمع حجزة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معقدها ؛ فشاذ</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رقبة على رقاب ؛ وجاء على أينق وتير وبدن ، ونحو معدة على معد ، ونحو تخمة على 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فعلة كرقبة قياسه فعال كرقاب ونياق وإماء ، وجاء على أفعل كآكم </w:t>
      </w:r>
      <w:r>
        <w:rPr>
          <w:rStyle w:val="FootnoteAnchor"/>
          <w:rtl w:val="true"/>
        </w:rPr>
        <w:footnoteReference w:id="195"/>
      </w:r>
      <w:r>
        <w:rPr>
          <w:rFonts w:ascii="Amiri" w:hAnsi="Amiri" w:eastAsia="Amiri" w:cs="Amiri"/>
          <w:color w:val="111111"/>
          <w:sz w:val="28"/>
          <w:sz w:val="28"/>
          <w:szCs w:val="28"/>
          <w:rtl w:val="true"/>
          <w:lang w:bidi="ar-SA"/>
        </w:rPr>
        <w:t xml:space="preserve">فى الصحيح وأينق </w:t>
      </w:r>
      <w:r>
        <w:rPr>
          <w:rStyle w:val="FootnoteAnchor"/>
          <w:rtl w:val="true"/>
        </w:rPr>
        <w:footnoteReference w:id="196"/>
      </w:r>
      <w:r>
        <w:rPr>
          <w:rFonts w:ascii="IRNazanin" w:hAnsi="IRNazanin" w:eastAsia="IRNazanin"/>
          <w:color w:val="111111"/>
          <w:sz w:val="28"/>
          <w:sz w:val="28"/>
          <w:szCs w:val="28"/>
          <w:rtl w:val="true"/>
          <w:lang w:bidi="fa-IR"/>
        </w:rPr>
        <w:t xml:space="preserve">فى الأجوف وآم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تركت الطّير حاجلة عليه</w:t>
      </w:r>
    </w:p>
    <w:p>
      <w:pPr>
        <w:pStyle w:val="BookText"/>
        <w:rPr/>
      </w:pPr>
      <w:r>
        <w:rPr>
          <w:rFonts w:ascii="Amiri" w:hAnsi="Amiri" w:eastAsia="Amiri" w:cs="Amiri"/>
          <w:color w:val="111111"/>
          <w:sz w:val="28"/>
          <w:sz w:val="28"/>
          <w:szCs w:val="28"/>
          <w:rtl w:val="true"/>
          <w:lang w:bidi="ar-SA"/>
        </w:rPr>
        <w:t>كما تردى إلى العرشات آم</w:t>
      </w:r>
    </w:p>
    <w:p>
      <w:pPr>
        <w:pStyle w:val="BookText"/>
        <w:rPr/>
      </w:pP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تمشى بها ربد النّعا</w:t>
      </w:r>
    </w:p>
    <w:p>
      <w:pPr>
        <w:pStyle w:val="BookText"/>
        <w:rPr/>
      </w:pPr>
      <w:r>
        <w:rPr>
          <w:rFonts w:ascii="IRNazanin" w:hAnsi="IRNazanin" w:eastAsia="IRNazanin"/>
          <w:color w:val="111111"/>
          <w:sz w:val="28"/>
          <w:sz w:val="28"/>
          <w:szCs w:val="28"/>
          <w:rtl w:val="true"/>
          <w:lang w:bidi="fa-IR"/>
        </w:rPr>
        <w:t>م تماشى الآمى الزّوافر</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محلّة سوء أهلك الدّهر أهلها</w:t>
      </w:r>
    </w:p>
    <w:p>
      <w:pPr>
        <w:pStyle w:val="BookText"/>
        <w:rPr/>
      </w:pPr>
      <w:r>
        <w:rPr>
          <w:rFonts w:ascii="Amiri" w:hAnsi="Amiri" w:eastAsia="Amiri" w:cs="Amiri"/>
          <w:color w:val="111111"/>
          <w:sz w:val="28"/>
          <w:sz w:val="28"/>
          <w:szCs w:val="28"/>
          <w:rtl w:val="true"/>
          <w:lang w:bidi="ar-SA"/>
        </w:rPr>
        <w:t>فلم يبق فيها غير آم خوالف</w:t>
      </w:r>
    </w:p>
    <w:p>
      <w:pPr>
        <w:pStyle w:val="BookText"/>
        <w:rPr/>
      </w:pPr>
      <w:r>
        <w:rPr>
          <w:rFonts w:ascii="Amiri" w:hAnsi="Amiri" w:eastAsia="Amiri" w:cs="Amiri"/>
          <w:color w:val="111111"/>
          <w:sz w:val="28"/>
          <w:sz w:val="28"/>
          <w:szCs w:val="28"/>
          <w:rtl w:val="true"/>
          <w:lang w:bidi="ar-SA"/>
        </w:rPr>
        <w:t xml:space="preserve">وقال السليك بن السلكة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صاحبىّ ألا لا حىّ بالوادى</w:t>
      </w:r>
    </w:p>
    <w:p>
      <w:pPr>
        <w:pStyle w:val="BookText"/>
        <w:rPr/>
      </w:pPr>
      <w:r>
        <w:rPr>
          <w:rFonts w:ascii="Amiri" w:hAnsi="Amiri" w:eastAsia="Amiri" w:cs="Amiri"/>
          <w:color w:val="111111"/>
          <w:sz w:val="28"/>
          <w:sz w:val="28"/>
          <w:szCs w:val="28"/>
          <w:rtl w:val="true"/>
          <w:lang w:bidi="ar-SA"/>
        </w:rPr>
        <w:t>إلا عبيد وآم بين أذواد</w:t>
      </w:r>
    </w:p>
    <w:p>
      <w:pPr>
        <w:pStyle w:val="BookText"/>
        <w:rPr/>
      </w:pPr>
      <w:r>
        <w:rPr>
          <w:rFonts w:ascii="Amiri" w:hAnsi="Amiri" w:eastAsia="Amiri" w:cs="Amiri"/>
          <w:color w:val="111111"/>
          <w:sz w:val="28"/>
          <w:sz w:val="28"/>
          <w:szCs w:val="28"/>
          <w:rtl w:val="true"/>
          <w:lang w:bidi="ar-SA"/>
        </w:rPr>
        <w:t xml:space="preserve">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عريش والعريش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الخيمة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فى البيت العرسات جمع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طعام 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ربداء وهى السوداء المنقطة بحمرة والزوافر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زافرة وهى اسم فاعل من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ذود ، وهو جماعة الأبل من ثلاثة إلى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أمة أمو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تصريفها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الناقص</w:t>
      </w:r>
    </w:p>
    <w:p>
      <w:pPr>
        <w:pStyle w:val="BookText"/>
        <w:rPr/>
      </w:pPr>
      <w:r>
        <w:rPr>
          <w:rFonts w:ascii="Amiri" w:hAnsi="Amiri" w:eastAsia="Amiri" w:cs="Amiri"/>
          <w:color w:val="111111"/>
          <w:sz w:val="28"/>
          <w:sz w:val="28"/>
          <w:szCs w:val="28"/>
          <w:rtl w:val="true"/>
          <w:lang w:bidi="ar-SA"/>
        </w:rPr>
        <w:t xml:space="preserve">وعلى فعل كتير </w:t>
      </w:r>
      <w:r>
        <w:rPr>
          <w:rStyle w:val="FootnoteAnchor"/>
          <w:rtl w:val="true"/>
        </w:rPr>
        <w:footnoteReference w:id="198"/>
      </w:r>
      <w:r>
        <w:rPr>
          <w:rFonts w:ascii="Amiri" w:hAnsi="Amiri" w:eastAsia="Amiri" w:cs="Amiri"/>
          <w:color w:val="111111"/>
          <w:sz w:val="28"/>
          <w:sz w:val="28"/>
          <w:szCs w:val="28"/>
          <w:rtl w:val="true"/>
          <w:lang w:bidi="ar-SA"/>
        </w:rPr>
        <w:t xml:space="preserve">وقيم ، وكأن أصله فعال لقلبهم الواو ياء ، وإنما يكون ذلك قبل الألف كما يجىء فى باب الإعلال ، وجاء على فعل كبدن </w:t>
      </w:r>
      <w:r>
        <w:rPr>
          <w:rStyle w:val="FootnoteAnchor"/>
          <w:rtl w:val="true"/>
        </w:rPr>
        <w:footnoteReference w:id="199"/>
      </w:r>
      <w:r>
        <w:rPr>
          <w:rFonts w:ascii="IRNazanin" w:hAnsi="IRNazanin" w:eastAsia="IRNazanin"/>
          <w:color w:val="111111"/>
          <w:sz w:val="28"/>
          <w:sz w:val="28"/>
          <w:szCs w:val="28"/>
          <w:rtl w:val="true"/>
          <w:lang w:bidi="fa-IR"/>
        </w:rPr>
        <w:t xml:space="preserve">وخشب </w:t>
      </w:r>
      <w:r>
        <w:rPr>
          <w:rStyle w:val="FootnoteAnchor"/>
          <w:rtl w:val="true"/>
        </w:rPr>
        <w:footnoteReference w:id="200"/>
      </w:r>
      <w:r>
        <w:rPr>
          <w:rFonts w:ascii="IRNazanin" w:hAnsi="IRNazanin" w:eastAsia="IRNazanin"/>
          <w:color w:val="111111"/>
          <w:sz w:val="28"/>
          <w:sz w:val="28"/>
          <w:szCs w:val="28"/>
          <w:rtl w:val="true"/>
          <w:lang w:bidi="fa-IR"/>
        </w:rPr>
        <w:t xml:space="preserve">ونوق ولوب </w:t>
      </w:r>
      <w:r>
        <w:rPr>
          <w:rStyle w:val="FootnoteAnchor"/>
          <w:rtl w:val="true"/>
        </w:rPr>
        <w:footnoteReference w:id="201"/>
      </w:r>
      <w:r>
        <w:rPr>
          <w:rFonts w:ascii="IRNazanin" w:hAnsi="IRNazanin" w:eastAsia="IRNazanin"/>
          <w:color w:val="111111"/>
          <w:sz w:val="28"/>
          <w:sz w:val="28"/>
          <w:szCs w:val="28"/>
          <w:rtl w:val="true"/>
          <w:lang w:bidi="fa-IR"/>
        </w:rPr>
        <w:t xml:space="preserve">وسوح </w:t>
      </w:r>
      <w:r>
        <w:rPr>
          <w:rStyle w:val="FootnoteAnchor"/>
          <w:rtl w:val="true"/>
        </w:rPr>
        <w:footnoteReference w:id="202"/>
      </w:r>
      <w:r>
        <w:rPr>
          <w:rFonts w:ascii="Amiri" w:hAnsi="Amiri" w:eastAsia="Amiri" w:cs="Amiri"/>
          <w:color w:val="111111"/>
          <w:sz w:val="28"/>
          <w:sz w:val="28"/>
          <w:szCs w:val="28"/>
          <w:rtl w:val="true"/>
          <w:lang w:bidi="ar-SA"/>
        </w:rPr>
        <w:t xml:space="preserve">، وليس بالكثير ، ويجوز فى الصحيح 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أنه فرع الإسكان ، أو أصله ، كما ذكرنا فى أول هذا الكتاب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وفعلة من الناقص كثير كقناة </w:t>
      </w:r>
      <w:r>
        <w:rPr>
          <w:rStyle w:val="FootnoteAnchor"/>
          <w:rtl w:val="true"/>
        </w:rPr>
        <w:footnoteReference w:id="203"/>
      </w:r>
      <w:r>
        <w:rPr>
          <w:rFonts w:ascii="Amiri" w:hAnsi="Amiri" w:eastAsia="Amiri" w:cs="Amiri"/>
          <w:color w:val="111111"/>
          <w:sz w:val="28"/>
          <w:sz w:val="28"/>
          <w:szCs w:val="28"/>
          <w:rtl w:val="true"/>
          <w:lang w:bidi="ar-SA"/>
        </w:rPr>
        <w:t xml:space="preserve">وحصاة ، وأكثر ما يستعمل فى معنى الجمع منه محذوف التاء كالحصا والقنا والأضا </w:t>
      </w:r>
      <w:r>
        <w:rPr>
          <w:rStyle w:val="FootnoteAnchor"/>
          <w:rtl w:val="true"/>
        </w:rPr>
        <w:footnoteReference w:id="204"/>
      </w:r>
      <w:r>
        <w:rPr>
          <w:rFonts w:ascii="Amiri" w:hAnsi="Amiri" w:eastAsia="Amiri" w:cs="Amiri"/>
          <w:color w:val="111111"/>
          <w:sz w:val="28"/>
          <w:sz w:val="28"/>
          <w:szCs w:val="28"/>
          <w:rtl w:val="true"/>
          <w:lang w:bidi="ar-SA"/>
        </w:rPr>
        <w:t xml:space="preserve">، أو بالألف والتاء ، وقد يجمع </w:t>
      </w:r>
    </w:p>
    <w:p>
      <w:pPr>
        <w:pStyle w:val="BookText"/>
        <w:rPr/>
      </w:pPr>
      <w:r>
        <w:rPr>
          <w:rFonts w:ascii="Amiri" w:hAnsi="Amiri" w:eastAsia="Amiri" w:cs="Amiri"/>
          <w:color w:val="111111"/>
          <w:sz w:val="28"/>
          <w:sz w:val="28"/>
          <w:szCs w:val="28"/>
          <w:rtl w:val="true"/>
          <w:lang w:bidi="ar-SA"/>
        </w:rPr>
        <w:t xml:space="preserve">على فعول كدوىّ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عرفت الدّيار كرقم الدّوىّ</w:t>
      </w:r>
    </w:p>
    <w:p>
      <w:pPr>
        <w:pStyle w:val="BookText"/>
        <w:rPr/>
      </w:pPr>
      <w:r>
        <w:rPr>
          <w:rFonts w:ascii="Amiri" w:hAnsi="Amiri" w:eastAsia="Amiri" w:cs="Amiri"/>
          <w:color w:val="111111"/>
          <w:sz w:val="28"/>
          <w:sz w:val="28"/>
          <w:szCs w:val="28"/>
          <w:rtl w:val="true"/>
          <w:lang w:bidi="ar-SA"/>
        </w:rPr>
        <w:t>يحبّره الكاتب الحميرىّ</w:t>
      </w:r>
    </w:p>
    <w:p>
      <w:pPr>
        <w:pStyle w:val="BookText"/>
        <w:rPr/>
      </w:pPr>
      <w:r>
        <w:rPr>
          <w:rFonts w:ascii="IRNazanin" w:hAnsi="IRNazanin" w:eastAsia="IRNazanin"/>
          <w:color w:val="111111"/>
          <w:sz w:val="28"/>
          <w:sz w:val="28"/>
          <w:szCs w:val="28"/>
          <w:rtl w:val="true"/>
          <w:lang w:bidi="fa-IR"/>
        </w:rPr>
        <w:t>وصفى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فى دواة وصفاة ، وعلى فعال أيضا كإضاء وإماء ، وجاء الإموان كالإخوان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أنا ابن أسماء أعمامى لها وأبى</w:t>
      </w:r>
    </w:p>
    <w:p>
      <w:pPr>
        <w:pStyle w:val="BookText"/>
        <w:rPr/>
      </w:pPr>
      <w:r>
        <w:rPr>
          <w:rFonts w:ascii="IRNazanin" w:hAnsi="IRNazanin" w:eastAsia="IRNazanin"/>
          <w:color w:val="111111"/>
          <w:sz w:val="28"/>
          <w:sz w:val="28"/>
          <w:szCs w:val="28"/>
          <w:rtl w:val="true"/>
          <w:lang w:bidi="fa-IR"/>
        </w:rPr>
        <w:t>إذا ترامى بنو الأموان بالعار</w:t>
      </w:r>
    </w:p>
    <w:p>
      <w:pPr>
        <w:pStyle w:val="BookText"/>
        <w:rPr/>
      </w:pPr>
      <w:r>
        <w:rPr>
          <w:rFonts w:ascii="Amiri" w:hAnsi="Amiri" w:eastAsia="Amiri" w:cs="Amiri"/>
          <w:color w:val="111111"/>
          <w:sz w:val="28"/>
          <w:sz w:val="28"/>
          <w:szCs w:val="28"/>
          <w:rtl w:val="true"/>
          <w:lang w:bidi="ar-SA"/>
        </w:rPr>
        <w:t>ويجمع على أموان بضم الهمزة أيضا</w:t>
      </w:r>
    </w:p>
    <w:p>
      <w:pPr>
        <w:pStyle w:val="BookText"/>
        <w:rPr/>
      </w:pPr>
      <w:r>
        <w:rPr>
          <w:rFonts w:ascii="Amiri" w:hAnsi="Amiri" w:eastAsia="Amiri" w:cs="Amiri"/>
          <w:color w:val="111111"/>
          <w:sz w:val="28"/>
          <w:sz w:val="28"/>
          <w:szCs w:val="28"/>
          <w:rtl w:val="true"/>
          <w:lang w:bidi="ar-SA"/>
        </w:rPr>
        <w:t xml:space="preserve">واما الفعلة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كالمعدة ، فيجمع بكسر الفاء وفتح العين ، كالمعد والنّقم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قليل غير مستمر ، لا يقال فى كلمة وخلفة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لك ترغين ولا ترغو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الخلفة هى التى استكملت سنة بعد النتاج ثم حمل عليها فلقحت</w:t>
      </w:r>
    </w:p>
    <w:p>
      <w:pPr>
        <w:pStyle w:val="BookText"/>
        <w:rPr/>
      </w:pPr>
      <w:r>
        <w:rPr>
          <w:rFonts w:ascii="Amiri" w:hAnsi="Amiri" w:eastAsia="Amiri" w:cs="Amiri"/>
          <w:color w:val="111111"/>
          <w:sz w:val="28"/>
          <w:sz w:val="28"/>
          <w:szCs w:val="28"/>
          <w:rtl w:val="true"/>
          <w:lang w:bidi="ar-SA"/>
        </w:rPr>
        <w:t>كلم وخلف ، وإنما جمع معدة ونقمة على فعل بكسر الفاء وفتح العين لأنهم يقولون فيهما عند بنى تميم وغيرهم معدة ونقمة ككسرة نحو كتف فى كتف ، فجمعا على ذلك ، فمعد ونقم فى الحقيقة جمع فعلة لا جمع فعلة ، وأما غيرهما نحو كلمة وخلفة فلا يجىء على وزن كسرة إلا عند بنى تميم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فعلة نحو تخمة فعلى تخم ، شبهوا فعلة بضم الفاء وفتح العين بفعلة بضم الفاء وسكون العين ، فجمع على فعل ، وليس ذلك مما يكون الفرق بين جمعه وواحده بالتاء كالرّطبة والرّطب ؛ لأن الرطب مذكر كالبر والتمر ، ونحو </w:t>
      </w:r>
    </w:p>
    <w:p>
      <w:pPr>
        <w:pStyle w:val="BookText"/>
        <w:rPr/>
      </w:pPr>
      <w:r>
        <w:rPr>
          <w:rFonts w:ascii="Amiri" w:hAnsi="Amiri" w:eastAsia="Amiri" w:cs="Amiri"/>
          <w:color w:val="111111"/>
          <w:sz w:val="28"/>
          <w:sz w:val="28"/>
          <w:szCs w:val="28"/>
          <w:rtl w:val="true"/>
          <w:lang w:bidi="ar-SA"/>
        </w:rPr>
        <w:t xml:space="preserve">التّخم والتّهم مؤنث كالغرف ، وتصغير رطب رطيب ، وتصغير تخم وتهم لا يكون إلا على تخيمات وتهيمات ، بالرد إلى الواحد ، فليسا إذن كالرطب والمصع </w:t>
      </w:r>
      <w:r>
        <w:rPr>
          <w:rStyle w:val="FootnoteAnchor"/>
          <w:rtl w:val="true"/>
        </w:rPr>
        <w:footnoteReference w:id="207"/>
      </w:r>
      <w:r>
        <w:rPr>
          <w:rFonts w:ascii="Amiri" w:hAnsi="Amiri" w:eastAsia="Amiri" w:cs="Amiri"/>
          <w:color w:val="111111"/>
          <w:sz w:val="28"/>
          <w:sz w:val="28"/>
          <w:szCs w:val="28"/>
          <w:rtl w:val="true"/>
          <w:lang w:bidi="ar-SA"/>
        </w:rPr>
        <w:t xml:space="preserve">؛ إذ هما جنسان كالتمر والتفاح </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صحّ باب تمرة قيل تمرات بالفتح ، والإسكان فيه ضرورة ، والمعتلّ العين ساكن ؛ وهذيل تسوّى ، وباب كسرة على كسرات بالفتح والكسر ، والمعتلّ العين والمعتلّ اللّام بالواو يسكن ويفتح ؛ ونحو حجرة على حجرات بالضّمّ والفتح ، والمعتلّ العين والمعتلّ الّلام بالياء يسكّن ويفتح وقد يسكّن فى تميم نحو حجرات وكسرات ، والمضاعف ساكن فى الجميع ، وأمّا الصّفات فبالإسكان وقالوا لجبات وربعات للمح اسميّة أصليّة وحكم أرض وأهل وعرس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لئيمة مذمومة الحوّاط</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وجدنا عرس الحنّاط</w:t>
      </w:r>
    </w:p>
    <w:p>
      <w:pPr>
        <w:pStyle w:val="BookText"/>
        <w:rPr/>
      </w:pPr>
      <w:r>
        <w:rPr>
          <w:rFonts w:ascii="Amiri" w:hAnsi="Amiri" w:eastAsia="Amiri" w:cs="Amiri"/>
          <w:color w:val="111111"/>
          <w:sz w:val="28"/>
          <w:sz w:val="28"/>
          <w:szCs w:val="28"/>
          <w:rtl w:val="true"/>
          <w:lang w:bidi="ar-SA"/>
        </w:rPr>
        <w:t xml:space="preserve">وعير </w:t>
      </w:r>
      <w:r>
        <w:rPr>
          <w:rStyle w:val="FootnoteAnchor"/>
          <w:rtl w:val="true"/>
        </w:rPr>
        <w:footnoteReference w:id="209"/>
      </w:r>
      <w:r>
        <w:rPr>
          <w:rFonts w:ascii="Amiri" w:hAnsi="Amiri" w:eastAsia="Amiri" w:cs="Amiri"/>
          <w:color w:val="111111"/>
          <w:sz w:val="28"/>
          <w:sz w:val="28"/>
          <w:szCs w:val="28"/>
          <w:rtl w:val="true"/>
          <w:lang w:bidi="ar-SA"/>
        </w:rPr>
        <w:t>كذلك ، وباب سنة جاء فيه سنون وقلون وثبون ، وجاء قلون وسنوات وعضوات وثبات وهنات ، وجاء آم كآكم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شرح جميع هذا فى شرح الكافية</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أبت ذكر عوّدن أحشاء قلبه</w:t>
      </w:r>
    </w:p>
    <w:p>
      <w:pPr>
        <w:pStyle w:val="BookText"/>
        <w:rPr/>
      </w:pPr>
      <w:r>
        <w:rPr>
          <w:rFonts w:ascii="IRNazanin" w:hAnsi="IRNazanin" w:eastAsia="IRNazanin"/>
          <w:color w:val="111111"/>
          <w:sz w:val="28"/>
          <w:sz w:val="28"/>
          <w:szCs w:val="28"/>
          <w:rtl w:val="true"/>
          <w:lang w:bidi="fa-IR"/>
        </w:rPr>
        <w:t>خفوقا ، ورقصات الهوى فى المفاصل</w:t>
      </w:r>
    </w:p>
    <w:p>
      <w:pPr>
        <w:pStyle w:val="BookText"/>
        <w:rPr/>
      </w:pPr>
      <w:r>
        <w:rPr>
          <w:rFonts w:ascii="Amiri" w:hAnsi="Amiri" w:eastAsia="Amiri" w:cs="Amiri"/>
          <w:color w:val="111111"/>
          <w:sz w:val="28"/>
          <w:sz w:val="28"/>
          <w:szCs w:val="28"/>
          <w:rtl w:val="true"/>
          <w:lang w:bidi="ar-SA"/>
        </w:rPr>
        <w:t xml:space="preserve">وجاء فى المعتل اللام نحو أخوات وجديات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عينهما وقد يقاس عليهما قصدا للتخفيف لأجل الثقل الحاصل من اعتلال اللام ، ويجوز أيضا فى القياس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كلبات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للصفة العارضة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صعبات بفتح العين إذا سميت بصعبة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فى الأصل اسم دخله معنى الوصف فقيل فى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أهلون ، وأدخلوه التاء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وأهلة ودّ قد تبرّيت ودّهم</w:t>
      </w:r>
    </w:p>
    <w:p>
      <w:pPr>
        <w:pStyle w:val="BookText"/>
        <w:rPr/>
      </w:pPr>
      <w:r>
        <w:rPr>
          <w:rFonts w:ascii="Amiri" w:hAnsi="Amiri" w:eastAsia="Amiri" w:cs="Amiri"/>
          <w:color w:val="111111"/>
          <w:sz w:val="28"/>
          <w:sz w:val="28"/>
          <w:szCs w:val="28"/>
          <w:rtl w:val="true"/>
          <w:lang w:bidi="ar-SA"/>
        </w:rPr>
        <w:t>وأبليتهم فى الحمد جهدى ونائلى</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مستأهلة للود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أهلات حول قيس بن عاصم</w:t>
      </w:r>
    </w:p>
    <w:p>
      <w:pPr>
        <w:pStyle w:val="BookText"/>
        <w:rPr/>
      </w:pPr>
      <w:r>
        <w:rPr>
          <w:rFonts w:ascii="Amiri" w:hAnsi="Amiri" w:eastAsia="Amiri" w:cs="Amiri"/>
          <w:color w:val="111111"/>
          <w:sz w:val="28"/>
          <w:sz w:val="28"/>
          <w:szCs w:val="28"/>
          <w:rtl w:val="true"/>
          <w:lang w:bidi="ar-SA"/>
        </w:rPr>
        <w:t>إذا أدلجوا باللّيل يدعون كوثرا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اعتدادا بالوصف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وتفتح هذيل العين المعتلة كجوزات وبيضات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أخو بيضات رائح متأوّب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وقريء فى الشواذ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سكن عين الصفة وفتح عين الاسم فرقا ، وكان الصفة بالسكون أليق لثقلها باقتضائها الموصوف ومشابهتها للفعل ، ولذلك كانت إحدى علل منع الصرف ، وسكن المضاعف والمعتل العين استثقالا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فرارا من الثقل العارض بتحريك أول المثلين وتحريك الواو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فلتقلبا ألفا لتحركهما وانفتاح ما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الحركه عارضة فى الجمع ، ولذلك لم تقلبهما هذيل مع تحريكهما كما لم تقلب واو خطوات المضموم ما قبلها ياء لعروض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كغرفة ، وكذا فعل المؤنث كجمل فأن كانت مضاعفة فالاسكان لازم مع الألف والتاء كغدات ، وإن كانت معتلة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إلا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كسورة فلا يجوز الاتباع إجماعا ، وقياس لغة هذيل جواز فتحها كما فى بيضات وروضات ، لأنهم عللوه بخفة الفتحة على حرف العلة وبكونها عارضة ، لكن سيبويه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تتحرك الواو فى دولات ، والظاهر أنه أراد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صحيحة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كانت صفة كحلوة فالاسكان لا غير ، وإن كانت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لم تكن اللام ياء جاز فى العين الاسكان والفتح والاتباع ، سواء كان اللام واوا كخطوات أولا كغرفات ، والاتباع ههنا أكثر منه فى فعلة وإن كان الكسر أخف ، وذلك لأن نحو عنق أكثر من نحو إبل ، وإن كانت اللام ياء نحو كلية لم يجز الاتباع اتفاقا ، للثقل ، وأما الفتح فالمبرد نص على جوازه ، وليس فى كلام سيبويه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 فلفظ أمهات في الناس أكثر من أمات ، وفى غيرهم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زائدة بدليل 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 ، بدليل تأمهت ، لكونه على وزن تفعلت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أمّهتى خندف والياس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ووزنها 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وتشديد العين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اللام</w:t>
      </w:r>
    </w:p>
    <w:p>
      <w:pPr>
        <w:pStyle w:val="BookText"/>
        <w:rPr/>
      </w:pPr>
      <w:r>
        <w:rPr>
          <w:rFonts w:ascii="Amiri" w:hAnsi="Amiri" w:eastAsia="Amiri" w:cs="Amiri"/>
          <w:color w:val="111111"/>
          <w:sz w:val="28"/>
          <w:sz w:val="28"/>
          <w:szCs w:val="28"/>
          <w:rtl w:val="true"/>
          <w:lang w:bidi="ar-SA"/>
        </w:rPr>
        <w:t xml:space="preserve">وأما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مؤنثا كهند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كانت مضاعفة فلا يجمع بالألف والتاء إلا بسكون العين ، نحو قدات ، وإن كانت معتلة العين ولا تكون إلا ياء إما أصلية كبيعة أو منقلبة كديمة فلا يجوز فيه الاتباع إجماعا ، ولا الفتح إلا على قياس لغة هذيل ، وعيرات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 وفتح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جمع عير شاذ عند غير هذيل ، وإن كانت صحيحة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كانت صفة فالاسكان كعلجات ، وإن كانت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كانت اللام واوا امتنع الاتباع اتفاقا للاستثقال وجاز الفتح والاسكان على ما نص المبرد كرشوات ، ومنع الأندلسى الفتح ، وإن كانت اللام ياء كلحية ؛ جاز الفتح والاسكان ؛ وأما الاتباع فمنعه سيبويه لقلة باب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 وثانيه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الصحيح فكيف بالمعتل اللام؟ وأجازه السيرافى ، لعروض الكسر ، وقياسا على خطوات ، وإن صحت اللام نحو كسرة جاز الاتباع والفتح والاسكان ، والفراء يمنع ضم العين مطلقا فى المضمومة الفاء وكسرها فى المكسورة الفاء صحت العين أولا إلا فيما سمع نحو خطوات وغرفات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كلامه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فنقتصر على حل ألفاظه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والمعتل العين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كجوزات وبيضات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أخو بيضات رائح متأوّب</w:t>
      </w:r>
    </w:p>
    <w:p>
      <w:pPr>
        <w:pStyle w:val="BookText"/>
        <w:rPr/>
      </w:pPr>
      <w:r>
        <w:rPr>
          <w:rFonts w:ascii="Amiri" w:hAnsi="Amiri" w:eastAsia="Amiri" w:cs="Amiri"/>
          <w:color w:val="111111"/>
          <w:sz w:val="28"/>
          <w:sz w:val="28"/>
          <w:szCs w:val="28"/>
          <w:rtl w:val="true"/>
          <w:lang w:bidi="ar-SA"/>
        </w:rPr>
        <w:t>رفيق بمسح المنكبين سبوح</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لاستثقال الحركة</w:t>
      </w:r>
    </w:p>
    <w:p>
      <w:pPr>
        <w:pStyle w:val="BookText"/>
        <w:rPr/>
      </w:pPr>
      <w:r>
        <w:rPr>
          <w:rFonts w:ascii="Amiri" w:hAnsi="Amiri" w:eastAsia="Amiri" w:cs="Amiri"/>
          <w:color w:val="111111"/>
          <w:sz w:val="28"/>
          <w:sz w:val="28"/>
          <w:szCs w:val="28"/>
          <w:rtl w:val="true"/>
          <w:lang w:bidi="ar-SA"/>
        </w:rPr>
        <w:t>على الواو والياء المفتوح ما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وهذيل تسوى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فى الأجوف كما تفتح فى الصحيح ، استخفافا للفتحة ، ولا تقلب الواو والياء ألفا ؛ لعروض الحركة عليهما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والمعتل العين والمعتل اللام بالواو يسكن ويفتح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المعتل العين فنحو قيمات وديمات ، ولا يكسر العين استثقالا للكسرة على الياء المكسور ما قبلها ، وأما الناقص الواوى فنحو رشوات ؛ لا يكسر العين لئلا ينقلب الواو ياء فيلتبس ، ولو خليت واوا لاستثقلت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والمعتل العين والمعتل اللام بالياء يسكن ويفتح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المعتل العين فنحو دولات </w:t>
      </w:r>
      <w:r>
        <w:rPr>
          <w:rStyle w:val="FootnoteAnchor"/>
          <w:rtl w:val="true"/>
        </w:rPr>
        <w:footnoteReference w:id="212"/>
      </w:r>
      <w:r>
        <w:rPr>
          <w:rFonts w:ascii="Amiri" w:hAnsi="Amiri" w:eastAsia="Amiri" w:cs="Amiri"/>
          <w:color w:val="111111"/>
          <w:sz w:val="28"/>
          <w:sz w:val="28"/>
          <w:szCs w:val="28"/>
          <w:rtl w:val="true"/>
          <w:lang w:bidi="ar-SA"/>
        </w:rPr>
        <w:t>ولا يضم العين للاستثقال ، وأما الناقص اليائى فلا يضم عينه ؛ لاستثقال الياء المضموم ما قبلها لاما ، وإن قلبت واوا اعتدادا بالحركة العارضة لالتبس بالواوى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يسكن فى تميم نحو حجرات وكسرات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نحو تمرات ، استثقالا للضمتين والكسرتين اللتين هما أكثر وأظهر فى هذين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والمضاعف ساكن فى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شدّات وغدّات </w:t>
      </w:r>
      <w:r>
        <w:rPr>
          <w:rStyle w:val="FootnoteAnchor"/>
          <w:rtl w:val="true"/>
        </w:rPr>
        <w:footnoteReference w:id="213"/>
      </w:r>
      <w:r>
        <w:rPr>
          <w:rFonts w:ascii="Amiri" w:hAnsi="Amiri" w:eastAsia="Amiri" w:cs="Amiri"/>
          <w:color w:val="111111"/>
          <w:sz w:val="28"/>
          <w:sz w:val="28"/>
          <w:szCs w:val="28"/>
          <w:rtl w:val="true"/>
          <w:lang w:bidi="ar-SA"/>
        </w:rPr>
        <w:t>وردّات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الصفات فنحو صعبات وحلوات وعلجات </w:t>
      </w:r>
      <w:r>
        <w:rPr>
          <w:rStyle w:val="FootnoteAnchor"/>
          <w:rtl w:val="true"/>
        </w:rPr>
        <w:footnoteReference w:id="214"/>
      </w:r>
      <w:r>
        <w:rPr>
          <w:rFonts w:ascii="Amiri" w:hAnsi="Amiri" w:eastAsia="Amiri" w:cs="Amiri"/>
          <w:color w:val="111111"/>
          <w:sz w:val="28"/>
          <w:sz w:val="28"/>
          <w:szCs w:val="28"/>
          <w:rtl w:val="true"/>
          <w:lang w:bidi="ar-SA"/>
        </w:rPr>
        <w:t xml:space="preserve">تسكن للفرق ، وتسكينها </w:t>
      </w:r>
    </w:p>
    <w:p>
      <w:pPr>
        <w:pStyle w:val="BookText"/>
        <w:rPr/>
      </w:pPr>
      <w:r>
        <w:rPr>
          <w:rFonts w:ascii="Amiri" w:hAnsi="Amiri" w:eastAsia="Amiri" w:cs="Amiri"/>
          <w:color w:val="111111"/>
          <w:sz w:val="28"/>
          <w:sz w:val="28"/>
          <w:szCs w:val="28"/>
          <w:rtl w:val="true"/>
          <w:lang w:bidi="ar-SA"/>
        </w:rPr>
        <w:t>أولى من تسكين الأسماء ؛ لأن الصفات أثقل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لجبات </w:t>
      </w:r>
      <w:r>
        <w:rPr>
          <w:rStyle w:val="FootnoteAnchor"/>
          <w:rtl w:val="true"/>
        </w:rPr>
        <w:footnoteReference w:id="215"/>
      </w:r>
      <w:r>
        <w:rPr>
          <w:rFonts w:ascii="IRNazanin" w:hAnsi="IRNazanin" w:eastAsia="IRNazanin"/>
          <w:color w:val="111111"/>
          <w:sz w:val="28"/>
          <w:sz w:val="28"/>
          <w:szCs w:val="28"/>
          <w:rtl w:val="true"/>
          <w:lang w:bidi="fa-IR"/>
        </w:rPr>
        <w:t xml:space="preserve">وربعات </w:t>
      </w:r>
      <w:r>
        <w:rPr>
          <w:rStyle w:val="FootnoteAnchor"/>
          <w:rtl w:val="true"/>
        </w:rPr>
        <w:footnoteReference w:id="216"/>
      </w:r>
      <w:r>
        <w:rPr>
          <w:rFonts w:ascii="Amiri" w:hAnsi="Amiri" w:eastAsia="Amiri" w:cs="Amiri"/>
          <w:color w:val="111111"/>
          <w:sz w:val="28"/>
          <w:sz w:val="28"/>
          <w:szCs w:val="28"/>
          <w:rtl w:val="true"/>
          <w:lang w:bidi="ar-SA"/>
        </w:rPr>
        <w:t>للمح اسمية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فى موضع أن لجبة فى الأصل اسم ، بلى قيل ذلك فى 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 المؤنث بتاء مقدرة كالمؤنث بتاء ظاهرة ، يجوز فيها الأوجه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فعلة محذوف اللام يجمع بالواو والنون ، جبرا لما حذف منها ، وقد تغير أوائلها بكسر ما انضم منها أو انفتح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وسنوات وعصوات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أعوذ بربّى من النّافثا</w:t>
      </w:r>
    </w:p>
    <w:p>
      <w:pPr>
        <w:pStyle w:val="BookText"/>
        <w:rPr/>
      </w:pPr>
      <w:r>
        <w:rPr>
          <w:rFonts w:ascii="IRNazanin" w:hAnsi="IRNazanin" w:eastAsia="IRNazanin"/>
          <w:color w:val="111111"/>
          <w:sz w:val="28"/>
          <w:sz w:val="28"/>
          <w:szCs w:val="28"/>
          <w:rtl w:val="true"/>
          <w:lang w:bidi="fa-IR"/>
        </w:rPr>
        <w:t>ت فى عضه العاضه المعضه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يجمع بالألف والتاء مع رد 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ثبات </w:t>
      </w:r>
      <w:r>
        <w:rPr>
          <w:rStyle w:val="FootnoteAnchor"/>
          <w:rtl w:val="true"/>
        </w:rPr>
        <w:footnoteReference w:id="21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ثبة فى الوزن وحذف اللام قلة ، ولم يذكرها الرضى وإن كان ابن الحاجب قد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عودان يلعب بهما الصبيان ، وقد اختلفوا فى لامها المحذوفة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 لأن العرب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قلوت القلة أقلوها قلوا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قليت أقلى قليا</w:t>
      </w:r>
      <w:bookmarkStart w:id="169" w:name="pg14173_153930"/>
    </w:p>
    <w:p>
      <w:pPr>
        <w:pStyle w:val="BookText"/>
        <w:rPr/>
      </w:pPr>
      <w:bookmarkEnd w:id="169"/>
      <w:r>
        <w:rPr>
          <w:rFonts w:ascii="IRNazanin" w:hAnsi="IRNazanin" w:eastAsia="IRNazanin"/>
          <w:color w:val="111111"/>
          <w:sz w:val="28"/>
          <w:sz w:val="28"/>
          <w:szCs w:val="28"/>
          <w:rtl w:val="true"/>
          <w:lang w:bidi="fa-IR"/>
        </w:rPr>
        <w:t xml:space="preserve">وهنات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يجمع بالالف والتاء من غير رد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وجاءآم كآكم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أفعل ، وأصله أأمو ، قلبت الواو ياء والضمة كسرة كما فى أدل </w:t>
      </w:r>
      <w:r>
        <w:rPr>
          <w:rStyle w:val="FootnoteAnchor"/>
          <w:rtl w:val="true"/>
        </w:rPr>
        <w:footnoteReference w:id="220"/>
      </w:r>
      <w:r>
        <w:rPr>
          <w:rFonts w:ascii="Amiri" w:hAnsi="Amiri" w:eastAsia="Amiri" w:cs="Amiri"/>
          <w:color w:val="111111"/>
          <w:sz w:val="28"/>
          <w:sz w:val="28"/>
          <w:szCs w:val="28"/>
          <w:rtl w:val="true"/>
          <w:lang w:bidi="ar-SA"/>
        </w:rPr>
        <w:t>وحذفت الياء كما فى قاض ؛ وقلبت الهمزة الثانية ألفا كما فى آمن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4926867_3381743652"/>
      <w:bookmarkStart w:id="171" w:name="_Toc60"/>
      <w:bookmarkEnd w:id="170"/>
      <w:r>
        <w:rPr>
          <w:rtl w:val="true"/>
        </w:rPr>
        <w:t>جمع التكسير للثلاثي الصفة</w:t>
      </w:r>
      <w:bookmarkEnd w:id="1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 ؛ نحو صعب على صعاب غالبا ، وباب شيخ على أشياخ ، وجاء ضيفان ووغدان وكهول ورطلة وشيخة وورد وسحل وسمحاء ؛ ونحو جلف على أجلاف كثيرا ، وأجلف نادر ؛ ونحو حرّ على أحرار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الأصل فى الصفات أن لا تكسر ، لمشابهتها الأفعال وعملها عملها ، فيلحق للجمع بأواخرها ما يلحق بأواخر الفعل ، وهو الواو والنون ، فيتبعه الألف والتاء ؛ لأنه فرعه ، وأيضا تتصل الضمائر المستكنة بها ، والأصل أن يكون فى لفظها ما يدل على تلك الضمائر ، وليس فى التكسير ذلك ، فالأولى أن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والنون ليدل على استكنان ضمير العقلاء الذكور ، وبالألف والتاء ليدل على جماعة غيرهم ، ثم إنهم مع هذا كله كسّروا بعض الصفات لكونها أسماء كالجوامد وإن شابهت </w:t>
      </w:r>
    </w:p>
    <w:p>
      <w:pPr>
        <w:pStyle w:val="BookText"/>
        <w:rPr/>
      </w:pPr>
      <w:r>
        <w:rPr>
          <w:rFonts w:ascii="Amiri" w:hAnsi="Amiri" w:eastAsia="Amiri" w:cs="Amiri"/>
          <w:color w:val="111111"/>
          <w:sz w:val="28"/>
          <w:sz w:val="28"/>
          <w:szCs w:val="28"/>
          <w:rtl w:val="true"/>
          <w:lang w:bidi="ar-SA"/>
        </w:rPr>
        <w:t>الفعل ، وتكسير الصفات المشبهة أكثر من تكسير اسم الفاعل فى الثلاثى ؛ إذ شبهها بالفعل أقل من شبهه ، وتكسير اسم الفاعل الثلاثى أكثر من تكسير اسم المفعول منه واسم الفاعل والمفعول من غير الثلاثى ؛ لأن الأخيرين أكثر مشابهة لمضارعهما لفظا من اسم الفاعل الثلاثى لمضارعه ، وأما اسم المفعول من الثلاثى فأجرى لأجل الميم فى أوله مجرى اسمى الفاعل والمفعول من غير الثلاثى فى قلة التكسير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يكسّر فى الغالب على فعال ، ولا يكسر على أفعل ؛ لأن للوصف فى الأغلب موصوفا يبين القلة والكثرة ، والأصل فى الجموع جمع الكثرة كما مر ، والغالب فى الأجوف اليائى أفعال كأشياخ ، وقد جاء فعلان بكسر الفاء فى الأجوف وغيره كضيفان ووغدان بكسر الواو ، كما جاء فى الاسم وئلان ، وقد جاء فعلان كوغدان </w:t>
      </w:r>
      <w:r>
        <w:rPr>
          <w:rStyle w:val="FootnoteAnchor"/>
          <w:rtl w:val="true"/>
        </w:rPr>
        <w:footnoteReference w:id="221"/>
      </w:r>
      <w:r>
        <w:rPr>
          <w:rFonts w:ascii="Amiri" w:hAnsi="Amiri" w:eastAsia="Amiri" w:cs="Amiri"/>
          <w:color w:val="111111"/>
          <w:sz w:val="28"/>
          <w:sz w:val="28"/>
          <w:szCs w:val="28"/>
          <w:rtl w:val="true"/>
          <w:lang w:bidi="ar-SA"/>
        </w:rPr>
        <w:t xml:space="preserve">، كما جاء فى الاسم ظهران ، ويجوز أن يكون نحو ضيفان وشيخان فى الأصل فعلان مضموم الفاء فكسرت لتسلم الياء ، وجاء فيه ضيوف وشيوخ ، دخل هنا فعول على فعال كما دخل فى الأسماء نحو كعاب وكعوب ، إلا أن الاسم أقعد فى التكسير فكان التوسع فيه أكثر ؛ ففعول فيه أكثر منه فى الصفة ، وقد جاء فيه فعلة كرطلة فى رطل ، وهو الشابّ الناعم ، وجاء فعلة بسكون العين كشيخة ، وجاء فعل نحو كثّ </w:t>
      </w:r>
      <w:r>
        <w:rPr>
          <w:rStyle w:val="FootnoteAnchor"/>
          <w:rtl w:val="true"/>
        </w:rPr>
        <w:footnoteReference w:id="222"/>
      </w:r>
      <w:r>
        <w:rPr>
          <w:rFonts w:ascii="Amiri" w:hAnsi="Amiri" w:eastAsia="Amiri" w:cs="Amiri"/>
          <w:color w:val="111111"/>
          <w:sz w:val="28"/>
          <w:sz w:val="28"/>
          <w:szCs w:val="28"/>
          <w:rtl w:val="true"/>
          <w:lang w:bidi="ar-SA"/>
        </w:rPr>
        <w:t xml:space="preserve">وثطّ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وجون </w:t>
      </w:r>
      <w:r>
        <w:rPr>
          <w:rStyle w:val="FootnoteAnchor"/>
          <w:rtl w:val="true"/>
        </w:rPr>
        <w:footnoteReference w:id="224"/>
      </w:r>
      <w:r>
        <w:rPr>
          <w:rFonts w:ascii="Amiri" w:hAnsi="Amiri" w:eastAsia="Amiri" w:cs="Amiri"/>
          <w:color w:val="111111"/>
          <w:sz w:val="28"/>
          <w:sz w:val="28"/>
          <w:szCs w:val="28"/>
          <w:rtl w:val="true"/>
          <w:lang w:bidi="ar-SA"/>
        </w:rPr>
        <w:t xml:space="preserve">وخيل </w:t>
      </w:r>
      <w:r>
        <w:rPr>
          <w:rStyle w:val="FootnoteAnchor"/>
          <w:rtl w:val="true"/>
        </w:rPr>
        <w:footnoteReference w:id="225"/>
      </w:r>
      <w:r>
        <w:rPr>
          <w:rFonts w:ascii="IRNazanin" w:hAnsi="IRNazanin" w:eastAsia="IRNazanin"/>
          <w:color w:val="111111"/>
          <w:sz w:val="28"/>
          <w:sz w:val="28"/>
          <w:szCs w:val="28"/>
          <w:rtl w:val="true"/>
          <w:lang w:bidi="fa-IR"/>
        </w:rPr>
        <w:t xml:space="preserve">وورد </w:t>
      </w:r>
      <w:r>
        <w:rPr>
          <w:rStyle w:val="FootnoteAnchor"/>
          <w:rtl w:val="true"/>
        </w:rPr>
        <w:footnoteReference w:id="226"/>
      </w:r>
      <w:r>
        <w:rPr>
          <w:rFonts w:ascii="Amiri" w:hAnsi="Amiri" w:eastAsia="Amiri" w:cs="Amiri"/>
          <w:color w:val="111111"/>
          <w:sz w:val="28"/>
          <w:sz w:val="28"/>
          <w:szCs w:val="28"/>
          <w:rtl w:val="true"/>
          <w:lang w:bidi="ar-SA"/>
        </w:rPr>
        <w:t xml:space="preserve">، وجاء فعل بضمتين ، والظاهر أن أحد البناءين فرع الآخر ، نحو سحل وسحل </w:t>
      </w:r>
      <w:r>
        <w:rPr>
          <w:rStyle w:val="FootnoteAnchor"/>
          <w:rtl w:val="true"/>
        </w:rPr>
        <w:footnoteReference w:id="227"/>
      </w:r>
      <w:r>
        <w:rPr>
          <w:rFonts w:ascii="IRNazanin" w:hAnsi="IRNazanin" w:eastAsia="IRNazanin"/>
          <w:color w:val="111111"/>
          <w:sz w:val="28"/>
          <w:sz w:val="28"/>
          <w:szCs w:val="28"/>
          <w:rtl w:val="true"/>
          <w:lang w:bidi="fa-IR"/>
        </w:rPr>
        <w:t xml:space="preserve">وصدق اللقاء وصدق اللقاء </w:t>
      </w:r>
      <w:r>
        <w:rPr>
          <w:rStyle w:val="FootnoteAnchor"/>
          <w:rtl w:val="true"/>
        </w:rPr>
        <w:footnoteReference w:id="228"/>
      </w:r>
      <w:r>
        <w:rPr>
          <w:rFonts w:ascii="Amiri" w:hAnsi="Amiri" w:eastAsia="Amiri" w:cs="Amiri"/>
          <w:color w:val="111111"/>
          <w:sz w:val="28"/>
          <w:sz w:val="28"/>
          <w:szCs w:val="28"/>
          <w:rtl w:val="true"/>
          <w:lang w:bidi="ar-SA"/>
        </w:rPr>
        <w:t>، وربما لا يستعمل إلا أحدهما ، وقالوا سمحاء تشبيها لفعل وهو الصفة المشبهة باسم الفاعل بفاعل ؛ فسمح وسمحاء كعالم وعلماء ، أو شبّه فعل بفعيل فكأنه جمع سميح ككريم وكرماء ، وإذا استعمل بعضها استعمال الأسماء نحو عبد جمع على أفعل فى القلة فقالوا أعبد ، فان سمى بفعلى أو بغيره من الصفات جمعت جمع الأسماء</w:t>
      </w:r>
    </w:p>
    <w:p>
      <w:pPr>
        <w:pStyle w:val="BookText"/>
        <w:rPr/>
      </w:pPr>
      <w:r>
        <w:rPr>
          <w:rFonts w:ascii="Amiri" w:hAnsi="Amiri" w:eastAsia="Amiri" w:cs="Amiri"/>
          <w:color w:val="111111"/>
          <w:sz w:val="28"/>
          <w:sz w:val="28"/>
          <w:szCs w:val="28"/>
          <w:rtl w:val="true"/>
          <w:lang w:bidi="ar-SA"/>
        </w:rPr>
        <w:t xml:space="preserve">وأما فعل فانه يكسر على أفعال نحو أجلاف فى جلف ، وهو الشاة المسلوخة بلا رأس ولا قوائم </w:t>
      </w:r>
      <w:r>
        <w:rPr>
          <w:rStyle w:val="FootnoteAnchor"/>
          <w:rtl w:val="true"/>
        </w:rPr>
        <w:footnoteReference w:id="229"/>
      </w:r>
      <w:r>
        <w:rPr>
          <w:rFonts w:ascii="IRNazanin" w:hAnsi="IRNazanin" w:eastAsia="IRNazanin"/>
          <w:color w:val="111111"/>
          <w:sz w:val="28"/>
          <w:sz w:val="28"/>
          <w:szCs w:val="28"/>
          <w:rtl w:val="true"/>
          <w:lang w:bidi="fa-IR"/>
        </w:rPr>
        <w:t xml:space="preserve">، وأنقاض </w:t>
      </w:r>
      <w:r>
        <w:rPr>
          <w:rStyle w:val="FootnoteAnchor"/>
          <w:rtl w:val="true"/>
        </w:rPr>
        <w:footnoteReference w:id="230"/>
      </w:r>
      <w:r>
        <w:rPr>
          <w:rFonts w:ascii="IRNazanin" w:hAnsi="IRNazanin" w:eastAsia="IRNazanin"/>
          <w:color w:val="111111"/>
          <w:sz w:val="28"/>
          <w:sz w:val="28"/>
          <w:szCs w:val="28"/>
          <w:rtl w:val="true"/>
          <w:lang w:bidi="fa-IR"/>
        </w:rPr>
        <w:t xml:space="preserve">وأنضاء </w:t>
      </w:r>
      <w:r>
        <w:rPr>
          <w:rStyle w:val="FootnoteAnchor"/>
          <w:rtl w:val="true"/>
        </w:rPr>
        <w:footnoteReference w:id="231"/>
      </w:r>
      <w:r>
        <w:rPr>
          <w:rFonts w:ascii="Amiri" w:hAnsi="Amiri" w:eastAsia="Amiri" w:cs="Amiri"/>
          <w:color w:val="111111"/>
          <w:sz w:val="28"/>
          <w:sz w:val="28"/>
          <w:szCs w:val="28"/>
          <w:rtl w:val="true"/>
          <w:lang w:bidi="ar-SA"/>
        </w:rPr>
        <w:t>؛ وجاء أجلف تشبيها بالأسماء كأذؤب ، وهو نادر فى الصفات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فعل فانه أقل فى الصفات من فعل ، كما كان كذلك فى الأسماء ، ويجمع على ما جمع عليه فعل بالكسر كأمرار وأحرار ، وفعل بالكسر أقل من فعل بالفتح كما فى الأسماء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بطل على أبطال وحسان وإخوان وذكران ونصف ، ونحو نكد على أنكاد ووجاع وخشن ، وجاء وجاعى وحباطى وحذارى ، ونحو يقظ على أيقاظ ، وبابه التّصحيح ، ونحو جنب على أجناب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سيبويه أن الغالب فى تكسير فعل فى الصفات فعال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وكسّروا عليه كما يكسر فعل عليه ، فقد اتفقا فيه كما اتفقا فى الأسماء نحو كلب وكلاب وجمل وجمال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كسروه على أفعال ؛ لأنه مما يكسر عليه فعل فاستغنوا به عن فعال ، وأما فعلان وفعلان كإخوان وذكران فلاستعمال أخ وذكر استعمال الأسماء فهما كخربان </w:t>
      </w:r>
      <w:r>
        <w:rPr>
          <w:rStyle w:val="FootnoteAnchor"/>
          <w:rtl w:val="true"/>
        </w:rPr>
        <w:footnoteReference w:id="232"/>
      </w:r>
      <w:r>
        <w:rPr>
          <w:rFonts w:ascii="IRNazanin" w:hAnsi="IRNazanin" w:eastAsia="IRNazanin"/>
          <w:color w:val="111111"/>
          <w:sz w:val="28"/>
          <w:sz w:val="28"/>
          <w:szCs w:val="28"/>
          <w:rtl w:val="true"/>
          <w:lang w:bidi="fa-IR"/>
        </w:rPr>
        <w:t xml:space="preserve">وحملان </w:t>
      </w:r>
      <w:r>
        <w:rPr>
          <w:rStyle w:val="FootnoteAnchor"/>
          <w:rtl w:val="true"/>
        </w:rPr>
        <w:footnoteReference w:id="233"/>
      </w:r>
      <w:r>
        <w:rPr>
          <w:rFonts w:ascii="Amiri" w:hAnsi="Amiri" w:eastAsia="Amiri" w:cs="Amiri"/>
          <w:color w:val="111111"/>
          <w:sz w:val="28"/>
          <w:sz w:val="28"/>
          <w:szCs w:val="28"/>
          <w:rtl w:val="true"/>
          <w:lang w:bidi="ar-SA"/>
        </w:rPr>
        <w:t xml:space="preserve">، وكذا نصف </w:t>
      </w:r>
      <w:r>
        <w:rPr>
          <w:rStyle w:val="FootnoteAnchor"/>
          <w:rtl w:val="true"/>
        </w:rPr>
        <w:footnoteReference w:id="234"/>
      </w:r>
      <w:r>
        <w:rPr>
          <w:rFonts w:ascii="Amiri" w:hAnsi="Amiri" w:eastAsia="Amiri" w:cs="Amiri"/>
          <w:color w:val="111111"/>
          <w:sz w:val="28"/>
          <w:sz w:val="28"/>
          <w:szCs w:val="28"/>
          <w:rtl w:val="true"/>
          <w:lang w:bidi="ar-SA"/>
        </w:rPr>
        <w:t>بضمتين ونصف بسكون العين لكونه كالأسماء ، وعده سيبويه فى الأسماء ، فهو كأسد وأسد عنده ، وما كان للمصنف أن يعد الثلاثة فى الصفات ، لأنها إنما كسرت عليها لاستعمالها كالأسماء من دون الموصوف ، وفعل بفتح العين أقل فى الصفات من فعل بسكونها</w:t>
      </w:r>
    </w:p>
    <w:p>
      <w:pPr>
        <w:pStyle w:val="BookText"/>
        <w:rPr/>
      </w:pPr>
      <w:r>
        <w:rPr>
          <w:rFonts w:ascii="Amiri" w:hAnsi="Amiri" w:eastAsia="Amiri" w:cs="Amiri"/>
          <w:color w:val="111111"/>
          <w:sz w:val="28"/>
          <w:sz w:val="28"/>
          <w:szCs w:val="28"/>
          <w:rtl w:val="true"/>
          <w:lang w:bidi="ar-SA"/>
        </w:rPr>
        <w:t xml:space="preserve">وأما فعل فانه يكسر على أفعال كأنكاد </w:t>
      </w:r>
      <w:r>
        <w:rPr>
          <w:rStyle w:val="FootnoteAnchor"/>
          <w:rtl w:val="true"/>
        </w:rPr>
        <w:footnoteReference w:id="235"/>
      </w:r>
      <w:r>
        <w:rPr>
          <w:rFonts w:ascii="Amiri" w:hAnsi="Amiri" w:eastAsia="Amiri" w:cs="Amiri"/>
          <w:color w:val="111111"/>
          <w:sz w:val="28"/>
          <w:sz w:val="28"/>
          <w:szCs w:val="28"/>
          <w:rtl w:val="true"/>
          <w:lang w:bidi="ar-SA"/>
        </w:rPr>
        <w:t>، فهو كأكباد فى الأسماء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الأسماء أشد تمكنا فى التكسير ، والصفات محمولة عليها ، فاذا اشتبه عليك تكسير شىء من الصفات ، فإن كنت فى الشعر فاحملها على الأسماء وكسّرها تكسيرها ، وإن كنت فى غير الشعر فلا تجمع إلا جمع السلامة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وجاع </w:t>
      </w:r>
      <w:r>
        <w:rPr>
          <w:rStyle w:val="FootnoteAnchor"/>
          <w:rtl w:val="true"/>
        </w:rPr>
        <w:footnoteReference w:id="236"/>
      </w:r>
      <w:r>
        <w:rPr>
          <w:rFonts w:ascii="Amiri" w:hAnsi="Amiri" w:eastAsia="Amiri" w:cs="Amiri"/>
          <w:color w:val="111111"/>
          <w:sz w:val="28"/>
          <w:sz w:val="28"/>
          <w:szCs w:val="28"/>
          <w:rtl w:val="true"/>
          <w:lang w:bidi="ar-SA"/>
        </w:rPr>
        <w:t>فلحمل فعل بالكسر على فعل بالفتح كحسان ، وقلّ فيه فعل بضمتين كخشن ، وهو محمول على الاسم كنمر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وجاعى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فعالى كثير فى جمع فعلان ، وفى مؤنثه الذى هو فعلى نحو سكارى فى سكران وسكرى ، وليس بغالب ، بل الغالب فيه فعال كغراث </w:t>
      </w:r>
      <w:r>
        <w:rPr>
          <w:rStyle w:val="FootnoteAnchor"/>
          <w:rtl w:val="true"/>
        </w:rPr>
        <w:footnoteReference w:id="237"/>
      </w:r>
      <w:r>
        <w:rPr>
          <w:rFonts w:ascii="Amiri" w:hAnsi="Amiri" w:eastAsia="Amiri" w:cs="Amiri"/>
          <w:color w:val="111111"/>
          <w:sz w:val="28"/>
          <w:sz w:val="28"/>
          <w:szCs w:val="28"/>
          <w:rtl w:val="true"/>
          <w:lang w:bidi="ar-SA"/>
        </w:rPr>
        <w:t xml:space="preserve">وجياع فى غرثان وغرثى وجوعان وجوعى ، لكن لما شابه الألف والنون ألف التأنيث الممدودة نحو صحراء وقياسه فى التكسير فعالى كما يجىء جمع جمعه فحمل فعل على فعلان المحمول على فعلاء ، وإنما حمل فعل على فعلان لتشاركهما فى باب فعل يفعل فى كثير من المواضع ، نحو عجل وعجلان وفرح وفرحان وعطش وعطشان ، والحبط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المنتفخ البطن من كثرة أكل الربيع ، وقالوا وجعى أيضا فى جمع وجع ، مع أن قياس فعلى أن يكون جمع فعيل بمعنى مفعول كقتلى وجرحى ، لكنه حمل وجع وميت وهالك وأجرب ومريض وأشباه ذلك عليه ؛ لأن هذا أمر يبتلون به إذ دخلوا فيه وهم له كارهون ، وفعيل بمعنى مفعول غالب فى هذا المعنى كما يجىء ، فلما كان معنى هذه الأمثلة معنى فعيل بمعنى مفعول كسرت تكسيره كما يجىء فى موضعه ، مثل وجع ووجعى وهرم وهرمى وضمن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وضمنى وزمن وزمنى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يقظ </w:t>
      </w:r>
      <w:r>
        <w:rPr>
          <w:rStyle w:val="FootnoteAnchor"/>
          <w:rtl w:val="true"/>
        </w:rPr>
        <w:footnoteReference w:id="240"/>
      </w:r>
      <w:r>
        <w:rPr>
          <w:rFonts w:ascii="Amiri" w:hAnsi="Amiri" w:eastAsia="Amiri" w:cs="Amiri"/>
          <w:color w:val="111111"/>
          <w:sz w:val="28"/>
          <w:sz w:val="28"/>
          <w:szCs w:val="28"/>
          <w:rtl w:val="true"/>
          <w:lang w:bidi="ar-SA"/>
        </w:rPr>
        <w:t>على أيقاظ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شجاع ، وأنجاد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يجىء فى هذا الباب مكسر إلا هاتان اللفظتان ، والباقى منه مجموع جمع السلامة ، وإنما جمعا على أفعال حملا لفعل على فعل لاشتراكهما كيقظ وندس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وفطن </w:t>
      </w:r>
      <w:r>
        <w:rPr>
          <w:rStyle w:val="FootnoteAnchor"/>
          <w:rtl w:val="true"/>
        </w:rPr>
        <w:footnoteReference w:id="242"/>
      </w:r>
      <w:r>
        <w:rPr>
          <w:rFonts w:ascii="Amiri" w:hAnsi="Amiri" w:eastAsia="Amiri" w:cs="Amiri"/>
          <w:color w:val="111111"/>
          <w:sz w:val="28"/>
          <w:sz w:val="28"/>
          <w:szCs w:val="28"/>
          <w:rtl w:val="true"/>
          <w:lang w:bidi="ar-SA"/>
        </w:rPr>
        <w:t>، وقد جاء أفعال فى جمع فعل اسما أيضا كعضد وأعضاد وعجز وأعجاز ؛ وحكى أبو عمرو الشيبانى يقظ ويقاظ كما فى الاسم نحو سبع وسباع ، وهو فى فعل الاسمى قليل كما ذكرنا فكيف بالصفة التى هى أقل تمكنا منه فى التكسير ، والحق أن يقاظا جمع يقظان لكون فعال غالبا فى فعلان كعطاش وجياع فى عطشان وجوعان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جنب على أجناب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فى الصفات فى غاية القلة ، فلا يكسر إلا على أفعال ، وإنما اختاروه لخفته ، وحكى جناب وجنبان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فأوزان الثلاثى من الصفات التى جاء لها تكسير سبعة ، وأعم جموعها أفعال ؛ فانه يجىء لجميعها كما ذكرنا ، نحو أشياخ وأجلاف وأحرار وأبطال وأيقاظ وأنكاد وأجناب ، ثم فعال لمجيئه لثلاثة منها ، نحو صعاب وحسان ووجاع ، وبواقى جموعها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الأمثلة الثلاثة الباقية من الصفات ففعل كحطم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ليس براعى إبل ولا غنم</w:t>
      </w:r>
    </w:p>
    <w:p>
      <w:pPr>
        <w:pStyle w:val="BookText"/>
        <w:rPr/>
      </w:pPr>
      <w:r>
        <w:rPr>
          <w:rFonts w:ascii="Amiri" w:hAnsi="Amiri" w:eastAsia="Amiri" w:cs="Amiri"/>
          <w:color w:val="111111"/>
          <w:sz w:val="28"/>
          <w:sz w:val="28"/>
          <w:szCs w:val="28"/>
          <w:rtl w:val="true"/>
          <w:lang w:bidi="ar-SA"/>
        </w:rPr>
        <w:t xml:space="preserve">وفى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الرعاء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العنيف برعاية الابل فى السوق والايراد والاصدار ويلقى بعضها على بعض ويعسفها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مثلا لوالى السوء</w:t>
      </w:r>
    </w:p>
    <w:p>
      <w:pPr>
        <w:pStyle w:val="BookText"/>
        <w:rPr/>
      </w:pPr>
      <w:r>
        <w:rPr>
          <w:rFonts w:ascii="IRNazanin" w:hAnsi="IRNazanin" w:eastAsia="IRNazanin"/>
          <w:color w:val="111111"/>
          <w:sz w:val="28"/>
          <w:sz w:val="28"/>
          <w:szCs w:val="28"/>
          <w:rtl w:val="true"/>
          <w:lang w:bidi="fa-IR"/>
        </w:rPr>
        <w:t>وختع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وفعل كأتان إبد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ولود ، وامرأة بلز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ضخمة ، ولا غيرهما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وفعل كسوى </w:t>
      </w:r>
      <w:r>
        <w:rPr>
          <w:rStyle w:val="FootnoteAnchor"/>
          <w:rtl w:val="true"/>
        </w:rPr>
        <w:footnoteReference w:id="244"/>
      </w:r>
      <w:r>
        <w:rPr>
          <w:rFonts w:ascii="IRNazanin" w:hAnsi="IRNazanin" w:eastAsia="IRNazanin"/>
          <w:color w:val="111111"/>
          <w:sz w:val="28"/>
          <w:sz w:val="28"/>
          <w:szCs w:val="28"/>
          <w:rtl w:val="true"/>
          <w:lang w:bidi="fa-IR"/>
        </w:rPr>
        <w:t xml:space="preserve">وعدى ،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إذا كنت فى قوم عدى لست منهم</w:t>
      </w:r>
    </w:p>
    <w:p>
      <w:pPr>
        <w:pStyle w:val="BookText"/>
        <w:rPr/>
      </w:pPr>
      <w:r>
        <w:rPr>
          <w:rFonts w:ascii="Amiri" w:hAnsi="Amiri" w:eastAsia="Amiri" w:cs="Amiri"/>
          <w:color w:val="111111"/>
          <w:sz w:val="28"/>
          <w:sz w:val="28"/>
          <w:szCs w:val="28"/>
          <w:rtl w:val="true"/>
          <w:lang w:bidi="ar-SA"/>
        </w:rPr>
        <w:t>فكل ما علفت من خبيث وطيّب</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اسلمى يا هند هند بنى بدر</w:t>
      </w:r>
    </w:p>
    <w:p>
      <w:pPr>
        <w:pStyle w:val="BookText"/>
        <w:rPr/>
      </w:pPr>
      <w:r>
        <w:rPr>
          <w:rFonts w:ascii="Amiri" w:hAnsi="Amiri" w:eastAsia="Amiri" w:cs="Amiri"/>
          <w:color w:val="111111"/>
          <w:sz w:val="28"/>
          <w:sz w:val="28"/>
          <w:szCs w:val="28"/>
          <w:rtl w:val="true"/>
          <w:lang w:bidi="ar-SA"/>
        </w:rPr>
        <w:t>وإن كان حيّانا عدى آخر الدّهر</w:t>
      </w:r>
    </w:p>
    <w:p>
      <w:pPr>
        <w:pStyle w:val="BookText"/>
        <w:rPr/>
      </w:pPr>
      <w:r>
        <w:rPr>
          <w:rFonts w:ascii="Amiri" w:hAnsi="Amiri" w:eastAsia="Amiri" w:cs="Amiri"/>
          <w:color w:val="111111"/>
          <w:sz w:val="28"/>
          <w:sz w:val="28"/>
          <w:szCs w:val="28"/>
          <w:rtl w:val="true"/>
          <w:lang w:bidi="ar-SA"/>
        </w:rPr>
        <w:t xml:space="preserve">وقد قال الأصمعي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هؤلاء قوم عدى مقصور يكون للأعداء وللغرباء ولا يقال قوم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تدخل الهاء فتقول عداة فى وزن 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للمعنى الأول بيت الأخطل وللمعنى الثانى بيت الحماسى ، وقد تكون اسم جمع 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عدى وعدى فاسمان للجمع لأن فعلا وفعلا ليسا بصيغتى جمع إلا لفعلة أو 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 وضمه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لفعلة وذلك قليل كهضبة وهضب ، وبدرة وبدر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ولا غيرهما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يسمع فيها تكسير ، وقولهم أعداء جمع عدوّ كأفلاء 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لنا وهو فلوّ نرببه</w:t>
      </w:r>
    </w:p>
    <w:p>
      <w:pPr>
        <w:pStyle w:val="BookText"/>
        <w:rPr/>
      </w:pPr>
      <w:r>
        <w:rPr>
          <w:rFonts w:ascii="Amiri" w:hAnsi="Amiri" w:eastAsia="Amiri" w:cs="Amiri"/>
          <w:color w:val="111111"/>
          <w:sz w:val="28"/>
          <w:sz w:val="28"/>
          <w:szCs w:val="28"/>
          <w:rtl w:val="true"/>
          <w:lang w:bidi="ar-SA"/>
        </w:rPr>
        <w:t>مجعثن الخلق يطير زغبه</w:t>
      </w:r>
    </w:p>
    <w:p>
      <w:pPr>
        <w:pStyle w:val="BookText"/>
        <w:rPr/>
      </w:pPr>
      <w:r>
        <w:rPr>
          <w:rFonts w:ascii="Amiri" w:hAnsi="Amiri" w:eastAsia="Amiri" w:cs="Amiri"/>
          <w:color w:val="111111"/>
          <w:sz w:val="28"/>
          <w:sz w:val="28"/>
          <w:szCs w:val="28"/>
          <w:rtl w:val="true"/>
          <w:lang w:bidi="ar-SA"/>
        </w:rPr>
        <w:t xml:space="preserve">ومعنى نرببه نربيه ، وأصل نربيه نرببه بثلاث باءات فلما استثقلوا ثلاثة الأمثال فلبوا ثالثها ياء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تظنى وتقضى ، فى تظنن وتقضض ، 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تفضّى البار هوى ثمّ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مجعثن الخلق غليظه ، شبه بأصل الشجرة فى غلظه ، وأصل الشجرة يقال له جعثن بزنة زبرج</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 لا جمع عدى</w:t>
      </w:r>
      <w:r>
        <w:rPr>
          <w:rFonts w:eastAsia="IRNazanin" w:cs="IRNazanin"/>
          <w:color w:val="111111"/>
          <w:sz w:val="28"/>
          <w:szCs w:val="28"/>
          <w:rtl w:val="true"/>
          <w:lang w:bidi="fa-IR"/>
        </w:rPr>
        <w:t>.</w:t>
      </w:r>
      <w:bookmarkStart w:id="172" w:name="pg14173_153938"/>
    </w:p>
    <w:p>
      <w:pPr>
        <w:pStyle w:val="Heading3"/>
        <w:numPr>
          <w:ilvl w:val="2"/>
          <w:numId w:val="1"/>
        </w:numPr>
        <w:rPr/>
      </w:pPr>
      <w:bookmarkStart w:id="173" w:name="__RefHeading___Toc4926869_3381743652"/>
      <w:bookmarkStart w:id="174" w:name="_Toc61"/>
      <w:bookmarkEnd w:id="172"/>
      <w:bookmarkEnd w:id="173"/>
      <w:r>
        <w:rPr>
          <w:rtl w:val="true"/>
        </w:rPr>
        <w:t>تجمع الصفات جمع التصحيح مذكرا أو مؤنثا</w:t>
      </w:r>
      <w:bookmarkEnd w:id="1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ويجمع الجميع جمع السّلامة للعقلاء الذكور ، وأمّا مؤنّثه فبالألف والتّاء لا غير ، نحو عبلات وحلوات وحذرات ويقظات ، إلّا نحو عبلة وكمشة فإنّه جاء على عبال وكماش ، وقالوا علج فى جمع علجة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فعلة نحو حسنة على حسان ، ولا يجمع على فعال إلا ما جمع مذكره عليه ، كما تقول فى جمع حسن وحسنة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 ولما لم يقل فى جمع بطل بطال لم يقل فى جمع بطلة أيضا ، فكل صفة على فعل جمعت على فعال يجمع مؤنثها أيضا عليه ، فهذا الذى قاله سيبويه مخالف قول المصنف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نحو عبلة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هو على فعلة من الأوصاف يكسر على فعال نحو كمشة وكماش ، والكمش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الماضى ، وجعدة وجعاد ، </w:t>
      </w:r>
      <w:r>
        <w:rPr>
          <w:rStyle w:val="FootnoteAnchor"/>
          <w:rtl w:val="true"/>
        </w:rPr>
        <w:footnoteReference w:id="247"/>
      </w:r>
      <w:r>
        <w:rPr>
          <w:rFonts w:ascii="Amiri" w:hAnsi="Amiri" w:eastAsia="Amiri" w:cs="Amiri"/>
          <w:color w:val="111111"/>
          <w:sz w:val="28"/>
          <w:sz w:val="28"/>
          <w:szCs w:val="28"/>
          <w:rtl w:val="true"/>
          <w:lang w:bidi="ar-SA"/>
        </w:rPr>
        <w:t xml:space="preserve">وذلك لكثرة مجىء هذا البناء ، فتصرفوا فى جمعه ، وأما علج </w:t>
      </w:r>
      <w:bookmarkStart w:id="175" w:name="pg14173_153939"/>
    </w:p>
    <w:p>
      <w:pPr>
        <w:pStyle w:val="BookText"/>
        <w:rPr/>
      </w:pPr>
      <w:bookmarkEnd w:id="175"/>
      <w:r>
        <w:rPr>
          <w:rFonts w:ascii="Amiri" w:hAnsi="Amiri" w:eastAsia="Amiri" w:cs="Amiri"/>
          <w:color w:val="111111"/>
          <w:sz w:val="28"/>
          <w:sz w:val="28"/>
          <w:szCs w:val="28"/>
          <w:rtl w:val="true"/>
          <w:lang w:bidi="ar-SA"/>
        </w:rPr>
        <w:t xml:space="preserve">فى جمع علجة فلجريه مجرى الأسماء نحو كسرة وكسر ، والعلج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حمر الوحش</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926871_3381743652"/>
      <w:bookmarkStart w:id="177" w:name="_Toc62"/>
      <w:bookmarkEnd w:id="176"/>
      <w:r>
        <w:rPr>
          <w:rtl w:val="true"/>
        </w:rPr>
        <w:t>جمع الاسم الثلاثي المزيد فيه بمدّة ثالثة</w:t>
      </w:r>
      <w:bookmarkEnd w:id="1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زيادته مدّة ثالثة فى الاسم نحو زمان على أزمنة غالبا ، وجاء قذل وغزلان وعنوق ، ونحو حمار على أحمرة وحمر غالبا ، وجاء صيران وشمائل ؛ ونحو غراب على أغربة ، وجاء قرد وغربان وزقّان ؛ وغلمة قليل ، وذبّ نادر ، وجاء فى مؤنّث الثّلاثة أعنق وأذرع وأعقب ؛ وأمكن شاذّ</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أفعلة مطرد فى قلة فعال ، كأزمنة وأمكنة وأفدنة </w:t>
      </w:r>
      <w:r>
        <w:rPr>
          <w:rStyle w:val="FootnoteAnchor"/>
          <w:rtl w:val="true"/>
        </w:rPr>
        <w:footnoteReference w:id="248"/>
      </w:r>
      <w:r>
        <w:rPr>
          <w:rFonts w:ascii="Amiri" w:hAnsi="Amiri" w:eastAsia="Amiri" w:cs="Amiri"/>
          <w:color w:val="111111"/>
          <w:sz w:val="28"/>
          <w:sz w:val="28"/>
          <w:szCs w:val="28"/>
          <w:rtl w:val="true"/>
          <w:lang w:bidi="ar-SA"/>
        </w:rPr>
        <w:t xml:space="preserve">وأقذلة </w:t>
      </w:r>
      <w:r>
        <w:rPr>
          <w:rStyle w:val="FootnoteAnchor"/>
          <w:rtl w:val="true"/>
        </w:rPr>
        <w:footnoteReference w:id="249"/>
      </w:r>
      <w:r>
        <w:rPr>
          <w:rFonts w:ascii="Amiri" w:hAnsi="Amiri" w:eastAsia="Amiri" w:cs="Amiri"/>
          <w:color w:val="111111"/>
          <w:sz w:val="28"/>
          <w:sz w:val="28"/>
          <w:szCs w:val="28"/>
          <w:rtl w:val="true"/>
          <w:lang w:bidi="ar-SA"/>
        </w:rPr>
        <w:t xml:space="preserve">، وقد يكون فى بعض الأسماء للكثرة أيضا ، كأزمنة وأمكنة ، والغالب فى كثرته فعل كقذل وفدن ، وإن شئت خففته فى لغة تميم بإسكان العين ، وما كان منقوصا كسماء وأسمية ، وهو المطر ، ودواء وأدوية ؛ اقتصر فى قلته وكثرته على أفعلة كراهة التغير الذى يتأدى الأمر إليه لو جمع على فعل ، إذ كانوا يقولون سم ودو ، كأدل ، فيكون الجمع الكثير على حرفين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خففوا باسكان العين كما فى عنق ، حتى لا يؤدى إلى ما ذكرت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ليس فى كلام جميع العرب ، وليس بلازم أيضا فى كلام من يجفف ، وأيضا فالمخفف </w:t>
      </w:r>
    </w:p>
    <w:p>
      <w:pPr>
        <w:pStyle w:val="BookText"/>
        <w:rPr/>
      </w:pPr>
      <w:r>
        <w:rPr>
          <w:rFonts w:ascii="Amiri" w:hAnsi="Amiri" w:eastAsia="Amiri" w:cs="Amiri"/>
          <w:color w:val="111111"/>
          <w:sz w:val="28"/>
          <w:sz w:val="28"/>
          <w:szCs w:val="28"/>
          <w:rtl w:val="true"/>
          <w:lang w:bidi="ar-SA"/>
        </w:rPr>
        <w:t>فى حكم المثقل ، ألا ترى إلى قولهم قضو الرّجل ، بالواو التى كانت بدلا من الياء للضمة ، كيف بقيت مع حذف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فعلان فى فعال ، وليس من بابه ، لكنه لتشبيه فعال بفعال كغربان وحيران ، فى غراب وحوار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موضعه ؛ لأن العناق مؤنث ، وهو الأنثى من ولد المعز ، يقال فى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العنوق بعد النوق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الذى يفتقر بعد الغنى ؛ وقد أورده سيبويه على الصحة فى جمع فعال المؤنث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فعال فى المؤنث أفعل كعناق وأعنق ، لكن فعولا لما كان مؤاخيا لأفعل فى كثير من المواضع ؛ إذ هو فى الكثير كأفعل فى القليل ؛ جمعوه فى الكثير على عنوق ، وكذا قالوا فى سماء بمعنى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 لأنه يذكر ويؤنث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أصابتنا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حمار على أحمرة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وفعال يتساويان فى القليل والكثير ، إذ لا فرق بينهما إلا بالفتحة والكسرة المتقاربتين ؛ فأحمرة للقلة ، وحمر للكثرة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يخفف فعل فى تميم ، وقد يستغنى بجمع الكثرة عن جمع القلة ، نحو ثلاثة جدر وأربعة كتب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أجدرة ، ولا أكتبة ، والمضاعف منه </w:t>
      </w:r>
    </w:p>
    <w:p>
      <w:pPr>
        <w:pStyle w:val="BookText"/>
        <w:rPr/>
      </w:pPr>
      <w:r>
        <w:rPr>
          <w:rFonts w:ascii="Amiri" w:hAnsi="Amiri" w:eastAsia="Amiri" w:cs="Amiri"/>
          <w:color w:val="111111"/>
          <w:sz w:val="28"/>
          <w:sz w:val="28"/>
          <w:szCs w:val="28"/>
          <w:rtl w:val="true"/>
          <w:lang w:bidi="ar-SA"/>
        </w:rPr>
        <w:t xml:space="preserve">لا يجىء إلا على أفعلة فى القلة والكثرة ، نحو خلال </w:t>
      </w:r>
      <w:r>
        <w:rPr>
          <w:rStyle w:val="FootnoteAnchor"/>
          <w:rtl w:val="true"/>
        </w:rPr>
        <w:footnoteReference w:id="252"/>
      </w:r>
      <w:r>
        <w:rPr>
          <w:rFonts w:ascii="Amiri" w:hAnsi="Amiri" w:eastAsia="Amiri" w:cs="Amiri"/>
          <w:color w:val="111111"/>
          <w:sz w:val="28"/>
          <w:sz w:val="28"/>
          <w:szCs w:val="28"/>
          <w:rtl w:val="true"/>
          <w:lang w:bidi="ar-SA"/>
        </w:rPr>
        <w:t xml:space="preserve">وأخلّة ، وعنان </w:t>
      </w:r>
      <w:r>
        <w:rPr>
          <w:rStyle w:val="FootnoteAnchor"/>
          <w:rtl w:val="true"/>
        </w:rPr>
        <w:footnoteReference w:id="253"/>
      </w:r>
      <w:r>
        <w:rPr>
          <w:rFonts w:ascii="Amiri" w:hAnsi="Amiri" w:eastAsia="Amiri" w:cs="Amiri"/>
          <w:color w:val="111111"/>
          <w:sz w:val="28"/>
          <w:sz w:val="28"/>
          <w:szCs w:val="28"/>
          <w:rtl w:val="true"/>
          <w:lang w:bidi="ar-SA"/>
        </w:rPr>
        <w:t xml:space="preserve">وأعنّة ؛ لاستثقالهم التضعيف المفكوك ، ولا يجوز الإدغام لما يجىء فى بابه ، وكذا الناقص واويا كان أو يائيا ، لا يجىء إلا على أفعلة كما ذكرنا فى فعال بفتح الفاء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وفعال بفتح الفاء فى جميع الأشياء بمنزلة فعال بالكسر ، والأجوف الواوى منه مسكن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كأخونة </w:t>
      </w:r>
      <w:r>
        <w:rPr>
          <w:rStyle w:val="FootnoteAnchor"/>
          <w:rtl w:val="true"/>
        </w:rPr>
        <w:footnoteReference w:id="254"/>
      </w:r>
      <w:r>
        <w:rPr>
          <w:rFonts w:ascii="Amiri" w:hAnsi="Amiri" w:eastAsia="Amiri" w:cs="Amiri"/>
          <w:color w:val="111111"/>
          <w:sz w:val="28"/>
          <w:sz w:val="28"/>
          <w:szCs w:val="28"/>
          <w:rtl w:val="true"/>
          <w:lang w:bidi="ar-SA"/>
        </w:rPr>
        <w:t xml:space="preserve">وخون ، وأبونة </w:t>
      </w:r>
      <w:r>
        <w:rPr>
          <w:rStyle w:val="FootnoteAnchor"/>
          <w:rtl w:val="true"/>
        </w:rPr>
        <w:footnoteReference w:id="255"/>
      </w:r>
      <w:r>
        <w:rPr>
          <w:rFonts w:ascii="Amiri" w:hAnsi="Amiri" w:eastAsia="Amiri" w:cs="Amiri"/>
          <w:color w:val="111111"/>
          <w:sz w:val="28"/>
          <w:sz w:val="28"/>
          <w:szCs w:val="28"/>
          <w:rtl w:val="true"/>
          <w:lang w:bidi="ar-SA"/>
        </w:rPr>
        <w:t xml:space="preserve">وبون ، استثقلت الضمة على الواو ، وقد يضطر الشاعر فيردها إلى أصله من الضم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مبرقات بالبرين وتب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بالأكفّ اللّامعات سور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قد حان إن صحوت أن تقصر</w:t>
      </w:r>
    </w:p>
    <w:p>
      <w:pPr>
        <w:pStyle w:val="BookText"/>
        <w:rPr/>
      </w:pPr>
      <w:r>
        <w:rPr>
          <w:rFonts w:ascii="IRNazanin" w:hAnsi="IRNazanin" w:eastAsia="IRNazanin"/>
          <w:color w:val="111111"/>
          <w:sz w:val="28"/>
          <w:sz w:val="28"/>
          <w:szCs w:val="28"/>
          <w:rtl w:val="true"/>
          <w:lang w:bidi="fa-IR"/>
        </w:rPr>
        <w:t>وقد أتى لما عهدت عصر</w:t>
      </w:r>
    </w:p>
    <w:p>
      <w:pPr>
        <w:pStyle w:val="BookText"/>
        <w:rPr/>
      </w:pPr>
      <w:r>
        <w:rPr>
          <w:rFonts w:ascii="Amiri" w:hAnsi="Amiri" w:eastAsia="Amiri" w:cs="Amiri"/>
          <w:color w:val="111111"/>
          <w:sz w:val="28"/>
          <w:sz w:val="28"/>
          <w:szCs w:val="28"/>
          <w:rtl w:val="true"/>
          <w:lang w:bidi="ar-SA"/>
        </w:rPr>
        <w:t xml:space="preserve">وبعده بيت الشاهد ، ثم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 عليهنّ الدّمقس وفى ال</w:t>
      </w:r>
    </w:p>
    <w:p>
      <w:pPr>
        <w:pStyle w:val="BookText"/>
        <w:rPr/>
      </w:pPr>
      <w:r>
        <w:rPr>
          <w:rFonts w:ascii="Amiri" w:hAnsi="Amiri" w:eastAsia="Amiri" w:cs="Amiri"/>
          <w:color w:val="111111"/>
          <w:sz w:val="28"/>
          <w:sz w:val="28"/>
          <w:szCs w:val="28"/>
          <w:rtl w:val="true"/>
          <w:lang w:bidi="ar-SA"/>
        </w:rPr>
        <w:t>أعناق من تحت الأكفّة درّ</w:t>
      </w:r>
    </w:p>
    <w:p>
      <w:pPr>
        <w:pStyle w:val="BookText"/>
        <w:rPr/>
      </w:pPr>
      <w:r>
        <w:rPr>
          <w:rFonts w:ascii="Amiri" w:hAnsi="Amiri" w:eastAsia="Amiri" w:cs="Amiri"/>
          <w:color w:val="111111"/>
          <w:sz w:val="28"/>
          <w:sz w:val="28"/>
          <w:szCs w:val="28"/>
          <w:rtl w:val="true"/>
          <w:lang w:bidi="ar-SA"/>
        </w:rPr>
        <w:t xml:space="preserve">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 صحوت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أفقت من السكر ،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تقلع وتكف عما أنت عليه ، وعصر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مبرقات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بتقصر ، ومبرقات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مبرقة اسم فاعل من أبرقت المرأة إذا تحسنت ، والبرين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الخلخال ، والسور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سوار وهو ما تلبسه المرأة فى ساعدها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لك أن تكف عن الصبوة إلى النساء اللائى يتجملن بالخلاخيل والأسورة ، والاستشهاد بالبيت على أن ضم الواو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الشعر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الأجوف يائيا بقيت الياء مضمومة ؛ إذ الضمة عليها ليست فى ثقل الضمة على الواو ؛ فيقال فى جمع عيان ، وهو حديدة الفدان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فى </w:t>
      </w:r>
    </w:p>
    <w:p>
      <w:pPr>
        <w:pStyle w:val="BookText"/>
        <w:rPr/>
      </w:pPr>
      <w:r>
        <w:rPr>
          <w:rFonts w:ascii="Amiri" w:hAnsi="Amiri" w:eastAsia="Amiri" w:cs="Amiri"/>
          <w:color w:val="111111"/>
          <w:sz w:val="28"/>
          <w:sz w:val="28"/>
          <w:szCs w:val="28"/>
          <w:rtl w:val="true"/>
          <w:lang w:bidi="ar-SA"/>
        </w:rPr>
        <w:t xml:space="preserve">بيوض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w:t>
      </w:r>
      <w:r>
        <w:rPr>
          <w:rStyle w:val="FootnoteAnchor"/>
          <w:rtl w:val="true"/>
        </w:rPr>
        <w:footnoteReference w:id="257"/>
      </w:r>
      <w:r>
        <w:rPr>
          <w:rFonts w:ascii="Amiri" w:hAnsi="Amiri" w:eastAsia="Amiri" w:cs="Amiri"/>
          <w:color w:val="111111"/>
          <w:sz w:val="28"/>
          <w:sz w:val="28"/>
          <w:szCs w:val="28"/>
          <w:rtl w:val="true"/>
          <w:lang w:bidi="ar-SA"/>
        </w:rPr>
        <w:t xml:space="preserve">ومن خفف من بنى تميم كسر الضم لتسلم الياء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 كما قالوا بيض فى جميع أبيض ، وجاء فيه فعلان كصيران فى صوار ، وهو القطيع من بقر الوحش ، حملا على فعال ؛ لأن فعلان بابه فعال بالضم ، وما حمل عليه من فعل كصردان ونغران </w:t>
      </w:r>
      <w:r>
        <w:rPr>
          <w:rStyle w:val="FootnoteAnchor"/>
          <w:rtl w:val="true"/>
        </w:rPr>
        <w:footnoteReference w:id="258"/>
      </w:r>
      <w:r>
        <w:rPr>
          <w:rFonts w:ascii="Amiri" w:hAnsi="Amiri" w:eastAsia="Amiri" w:cs="Amiri"/>
          <w:color w:val="111111"/>
          <w:sz w:val="28"/>
          <w:sz w:val="28"/>
          <w:szCs w:val="28"/>
          <w:rtl w:val="true"/>
          <w:lang w:bidi="ar-SA"/>
        </w:rPr>
        <w:t>كما ذكرنا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موضع ذكره كما قلنا فى عنوق ؛ لأن شمالا مؤنث بمعنى اليد ، والقياس أشمل كأذرع ، وفعائل فى جمع فعال جمع لم يحذف من مفرده شىء ؛ فشمال وشمائل كقمطر </w:t>
      </w:r>
      <w:r>
        <w:rPr>
          <w:rStyle w:val="FootnoteAnchor"/>
          <w:rtl w:val="true"/>
        </w:rPr>
        <w:footnoteReference w:id="259"/>
      </w:r>
      <w:r>
        <w:rPr>
          <w:rFonts w:ascii="Amiri" w:hAnsi="Amiri" w:eastAsia="Amiri" w:cs="Amiri"/>
          <w:color w:val="111111"/>
          <w:sz w:val="28"/>
          <w:sz w:val="28"/>
          <w:szCs w:val="28"/>
          <w:rtl w:val="true"/>
          <w:lang w:bidi="ar-SA"/>
        </w:rPr>
        <w:t>وقماطر ، وهو جمع ما لحقته التاء من هذا المثال كرسالة ورسائل ، ولما كان شمال فى تقدير التاء جعل كأن التاء فيه ظاهرة فجمع جمعه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غراب على أغربة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يساوى فى القلة أخويه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p>
    <w:p>
      <w:pPr>
        <w:pStyle w:val="BookText"/>
        <w:rPr/>
      </w:pPr>
      <w:r>
        <w:rPr>
          <w:rFonts w:ascii="Amiri" w:hAnsi="Amiri" w:eastAsia="Amiri" w:cs="Amiri"/>
          <w:color w:val="111111"/>
          <w:sz w:val="28"/>
          <w:sz w:val="28"/>
          <w:szCs w:val="28"/>
          <w:rtl w:val="true"/>
          <w:lang w:bidi="ar-SA"/>
        </w:rPr>
        <w:t xml:space="preserve">يجمع على أفعلة كأغربة وأخرجة </w:t>
      </w:r>
      <w:r>
        <w:rPr>
          <w:rStyle w:val="FootnoteAnchor"/>
          <w:rtl w:val="true"/>
        </w:rPr>
        <w:footnoteReference w:id="261"/>
      </w:r>
      <w:r>
        <w:rPr>
          <w:rFonts w:ascii="Amiri" w:hAnsi="Amiri" w:eastAsia="Amiri" w:cs="Amiri"/>
          <w:color w:val="111111"/>
          <w:sz w:val="28"/>
          <w:sz w:val="28"/>
          <w:szCs w:val="28"/>
          <w:rtl w:val="true"/>
          <w:lang w:bidi="ar-SA"/>
        </w:rPr>
        <w:t xml:space="preserve">وأبغثة </w:t>
      </w:r>
      <w:r>
        <w:rPr>
          <w:rStyle w:val="FootnoteAnchor"/>
          <w:rtl w:val="true"/>
        </w:rPr>
        <w:footnoteReference w:id="262"/>
      </w:r>
      <w:r>
        <w:rPr>
          <w:rFonts w:ascii="Amiri" w:hAnsi="Amiri" w:eastAsia="Amiri" w:cs="Amiri"/>
          <w:color w:val="111111"/>
          <w:sz w:val="28"/>
          <w:sz w:val="28"/>
          <w:szCs w:val="28"/>
          <w:rtl w:val="true"/>
          <w:lang w:bidi="ar-SA"/>
        </w:rPr>
        <w:t xml:space="preserve">وبابه فى الكثير فعلان كغلمان وخرجان وغربان وذبّان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ضرّابة بالمشفر الأذبّة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على فعلان مضموم الفاء لغتان فقط وهما حوران وزقّان ، فى حوار وزقاق ، والباقى مكسورها ، وقد يقتصر فى بعض ذلك على أفعلة للقلة والكثرة كأفئدة ، وقد يحمل فعال بالضم على فعال بالكسر لتناسب الحركتين ؛ فيقال قرد فى قراد كجدر فى جدار ، وهو قليل نادر ، ومثله ذبّ وأصله ذبب ، والإدغام بناء على مذهب بنى تميم فى تخفيف نحو عنق وإلا فحق فعل أن لا يدغم كما يجىء فى باب الادغام ، وأما علمة فنائب عن أغلمة لتشابههما فى كونهما للقلة فى اللفظ ، والدليل على نيابته عنه أنك إذا صغرت غلمة رجعت إلى القياس نحو أغيلمة ، وجاء فى فعال فواعل شاذا ، كدواخن وعوائن ، فى دخان وعثان ، بمعناه ، وليس لهما ثالث</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فى مؤنث الثلاثة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فرقوا بين مذكرها ومؤنثها ، ولما كان تاء التأنيث فيها مقدرا كما فى العدد القليل نحو ثلاث وأربع جمعوها جمع القلة غالبا ، وأثبتوا التاء فى جمع قلة المذكر فقالوا أفعلة ، وحذفوها فى جمع قلة المؤنث فقالوا أفعل ، كما فى العدد ، وإذا ظهر التاء فى الأمثلة الثلاثة كجمالة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وذؤابة </w:t>
      </w:r>
      <w:r>
        <w:rPr>
          <w:rStyle w:val="FootnoteAnchor"/>
          <w:rtl w:val="true"/>
        </w:rPr>
        <w:footnoteReference w:id="265"/>
      </w:r>
      <w:r>
        <w:rPr>
          <w:rFonts w:ascii="Amiri" w:hAnsi="Amiri" w:eastAsia="Amiri" w:cs="Amiri"/>
          <w:color w:val="111111"/>
          <w:sz w:val="28"/>
          <w:sz w:val="28"/>
          <w:szCs w:val="28"/>
          <w:rtl w:val="true"/>
          <w:lang w:bidi="ar-SA"/>
        </w:rPr>
        <w:t xml:space="preserve">وصلاية </w:t>
      </w:r>
      <w:r>
        <w:rPr>
          <w:rStyle w:val="FootnoteAnchor"/>
          <w:rtl w:val="true"/>
        </w:rPr>
        <w:footnoteReference w:id="266"/>
      </w:r>
      <w:r>
        <w:rPr>
          <w:rFonts w:ascii="Amiri" w:hAnsi="Amiri" w:eastAsia="Amiri" w:cs="Amiri"/>
          <w:color w:val="111111"/>
          <w:sz w:val="28"/>
          <w:sz w:val="28"/>
          <w:szCs w:val="28"/>
          <w:rtl w:val="true"/>
          <w:lang w:bidi="ar-SA"/>
        </w:rPr>
        <w:t xml:space="preserve">لم يكسر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يشابه العدد القليل فى تقدير التاء ، بل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بالألف والتاء ، أو يكسر على فعائل أو فعل كما يجىء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وأمكن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أزمن مثله جمع زمان لا جمع زمن ، وإنما جاز جمعهما على أفعل لحملهما على فعال المؤنث مع تذكيرهما ، كما حمل شمال المؤنث المجرد عن التاء على ذى التاء نحو رسالة فقيل شمائل كرسائل ، وحمل أيضا على فعال المذكر فقيل شمل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أقوس نازعتها أيمن شملا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طرن انقطاعة أو تار محظربة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فى وصف طير ، شبه صوتها فى سرعة طيرانها بصوت الأوتار وقد انقطعت عن القوس عند الجذب ، وانقطاعة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مبين للنوع ، وهو مفعول مطلق ، والمحظربة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المحكمة الفتل ، والأقوس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قوس ، والأيمن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يمين ، والشمل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شمال مثل جدار وجدر ، والاستشهاد بالبيت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جمع شمالا عليه ، والمستعمل أشمل فى القليل وشمائل فى الكثير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حمل فعال المؤنث كعقاب على المذكر نحو غراب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عقبان كغربان </w:t>
      </w:r>
    </w:p>
    <w:p>
      <w:pPr>
        <w:pStyle w:val="BookText"/>
        <w:rPr/>
      </w:pPr>
      <w:r>
        <w:rPr>
          <w:rFonts w:ascii="Amiri" w:hAnsi="Amiri" w:eastAsia="Amiri" w:cs="Amiri"/>
          <w:color w:val="111111"/>
          <w:sz w:val="28"/>
          <w:sz w:val="28"/>
          <w:szCs w:val="28"/>
          <w:rtl w:val="true"/>
          <w:lang w:bidi="ar-SA"/>
        </w:rPr>
        <w:t>ومؤنث فعيل المجرد عن التاء كمؤنث الثلاثة المذكورة ، نحو يمين وأيمن ، وقد كسر على أيمان أيضا ، لاشتراك أفعل وأفعال فى كثير من أبواب الثلاثى كأفرخ وأفراخ</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ونحو رغيف على أرغفة ورغف ورغفان غالبا ؛ وجاء أنصباء وفصال </w:t>
      </w:r>
      <w:r>
        <w:rPr>
          <w:rStyle w:val="FootnoteAnchor"/>
          <w:rtl w:val="true"/>
        </w:rPr>
        <w:footnoteReference w:id="268"/>
      </w:r>
      <w:r>
        <w:rPr>
          <w:rFonts w:ascii="Amiri" w:hAnsi="Amiri" w:eastAsia="Amiri" w:cs="Amiri"/>
          <w:color w:val="111111"/>
          <w:sz w:val="28"/>
          <w:sz w:val="28"/>
          <w:szCs w:val="28"/>
          <w:rtl w:val="true"/>
          <w:lang w:bidi="ar-SA"/>
        </w:rPr>
        <w:t xml:space="preserve">وأفائل ؛ وظلمان قليل ، وربّما جاء مضاعفه على سرر ، ونحو عمود على أعمدة وعمد ، وجاء قعدان </w:t>
      </w:r>
      <w:r>
        <w:rPr>
          <w:rStyle w:val="FootnoteAnchor"/>
          <w:rtl w:val="true"/>
        </w:rPr>
        <w:footnoteReference w:id="269"/>
      </w:r>
      <w:r>
        <w:rPr>
          <w:rFonts w:ascii="IRNazanin" w:hAnsi="IRNazanin" w:eastAsia="IRNazanin"/>
          <w:color w:val="111111"/>
          <w:sz w:val="28"/>
          <w:sz w:val="28"/>
          <w:szCs w:val="28"/>
          <w:rtl w:val="true"/>
          <w:lang w:bidi="fa-IR"/>
        </w:rPr>
        <w:t>وأفلاء وذنائب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فعيلا مثل فعال فى أن الزيادة فيه مدة ثالثة ، وفى عدد الحروف ، فقلّته كقلتها ، نحو أجربة </w:t>
      </w:r>
      <w:r>
        <w:rPr>
          <w:rStyle w:val="FootnoteAnchor"/>
          <w:rtl w:val="true"/>
        </w:rPr>
        <w:footnoteReference w:id="270"/>
      </w:r>
      <w:r>
        <w:rPr>
          <w:rFonts w:ascii="Amiri" w:hAnsi="Amiri" w:eastAsia="Amiri" w:cs="Amiri"/>
          <w:color w:val="111111"/>
          <w:sz w:val="28"/>
          <w:sz w:val="28"/>
          <w:szCs w:val="28"/>
          <w:rtl w:val="true"/>
          <w:lang w:bidi="ar-SA"/>
        </w:rPr>
        <w:t xml:space="preserve">وأقفزة </w:t>
      </w:r>
      <w:r>
        <w:rPr>
          <w:rStyle w:val="FootnoteAnchor"/>
          <w:rtl w:val="true"/>
        </w:rPr>
        <w:footnoteReference w:id="271"/>
      </w:r>
      <w:r>
        <w:rPr>
          <w:rFonts w:ascii="Amiri" w:hAnsi="Amiri" w:eastAsia="Amiri" w:cs="Amiri"/>
          <w:color w:val="111111"/>
          <w:sz w:val="28"/>
          <w:sz w:val="28"/>
          <w:szCs w:val="28"/>
          <w:rtl w:val="true"/>
          <w:lang w:bidi="ar-SA"/>
        </w:rPr>
        <w:t xml:space="preserve">وأرغفة ، وأما صبية فنائب عن أصبية كما قلنا فى أغلمة ؛ ولهذا يصغر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أصيبية ويكسّر فى الكثرة على فعل كما يكسر فعال بفتح الفاء وكسرها عليه ، نحو قذل وحمر ؛ وذلك نحو قضب </w:t>
      </w:r>
      <w:r>
        <w:rPr>
          <w:rStyle w:val="FootnoteAnchor"/>
          <w:rtl w:val="true"/>
        </w:rPr>
        <w:footnoteReference w:id="272"/>
      </w:r>
      <w:r>
        <w:rPr>
          <w:rFonts w:ascii="IRNazanin" w:hAnsi="IRNazanin" w:eastAsia="IRNazanin"/>
          <w:color w:val="111111"/>
          <w:sz w:val="28"/>
          <w:sz w:val="28"/>
          <w:szCs w:val="28"/>
          <w:rtl w:val="true"/>
          <w:lang w:bidi="fa-IR"/>
        </w:rPr>
        <w:t xml:space="preserve">وعسب </w:t>
      </w:r>
      <w:r>
        <w:rPr>
          <w:rStyle w:val="FootnoteAnchor"/>
          <w:rtl w:val="true"/>
        </w:rPr>
        <w:footnoteReference w:id="273"/>
      </w:r>
      <w:r>
        <w:rPr>
          <w:rFonts w:ascii="Amiri" w:hAnsi="Amiri" w:eastAsia="Amiri" w:cs="Amiri"/>
          <w:color w:val="111111"/>
          <w:sz w:val="28"/>
          <w:sz w:val="28"/>
          <w:szCs w:val="28"/>
          <w:rtl w:val="true"/>
          <w:lang w:bidi="ar-SA"/>
        </w:rPr>
        <w:t xml:space="preserve">ورغف وسرر ؛ ويكسر على فعلان أيضا </w:t>
      </w:r>
    </w:p>
    <w:p>
      <w:pPr>
        <w:pStyle w:val="BookText"/>
        <w:rPr/>
      </w:pPr>
      <w:r>
        <w:rPr>
          <w:rFonts w:ascii="Amiri" w:hAnsi="Amiri" w:eastAsia="Amiri" w:cs="Amiri"/>
          <w:color w:val="111111"/>
          <w:sz w:val="28"/>
          <w:sz w:val="28"/>
          <w:szCs w:val="28"/>
          <w:rtl w:val="true"/>
          <w:lang w:bidi="ar-SA"/>
        </w:rPr>
        <w:t xml:space="preserve">وهو فى الغلبة كفعل سواء ، نحو رغفان وكثبان </w:t>
      </w:r>
      <w:r>
        <w:rPr>
          <w:rStyle w:val="FootnoteAnchor"/>
          <w:rtl w:val="true"/>
        </w:rPr>
        <w:footnoteReference w:id="274"/>
      </w:r>
      <w:r>
        <w:rPr>
          <w:rFonts w:ascii="IRNazanin" w:hAnsi="IRNazanin" w:eastAsia="IRNazanin"/>
          <w:color w:val="111111"/>
          <w:sz w:val="28"/>
          <w:sz w:val="28"/>
          <w:szCs w:val="28"/>
          <w:rtl w:val="true"/>
          <w:lang w:bidi="fa-IR"/>
        </w:rPr>
        <w:t xml:space="preserve">وقلبان </w:t>
      </w:r>
      <w:r>
        <w:rPr>
          <w:rStyle w:val="FootnoteAnchor"/>
          <w:rtl w:val="true"/>
        </w:rPr>
        <w:footnoteReference w:id="275"/>
      </w:r>
      <w:r>
        <w:rPr>
          <w:rFonts w:ascii="Amiri" w:hAnsi="Amiri" w:eastAsia="Amiri" w:cs="Amiri"/>
          <w:color w:val="111111"/>
          <w:sz w:val="28"/>
          <w:sz w:val="28"/>
          <w:szCs w:val="28"/>
          <w:rtl w:val="true"/>
          <w:lang w:bidi="ar-SA"/>
        </w:rPr>
        <w:t xml:space="preserve">وربما كسر على أفعلاء كأنصباء </w:t>
      </w:r>
      <w:r>
        <w:rPr>
          <w:rStyle w:val="FootnoteAnchor"/>
          <w:rtl w:val="true"/>
        </w:rPr>
        <w:footnoteReference w:id="276"/>
      </w:r>
      <w:r>
        <w:rPr>
          <w:rFonts w:ascii="Amiri" w:hAnsi="Amiri" w:eastAsia="Amiri" w:cs="Amiri"/>
          <w:color w:val="111111"/>
          <w:sz w:val="28"/>
          <w:sz w:val="28"/>
          <w:szCs w:val="28"/>
          <w:rtl w:val="true"/>
          <w:lang w:bidi="ar-SA"/>
        </w:rPr>
        <w:t xml:space="preserve">وأخمساء ، وعلى فعال أيضا كإفال </w:t>
      </w:r>
      <w:r>
        <w:rPr>
          <w:rStyle w:val="FootnoteAnchor"/>
          <w:rtl w:val="true"/>
        </w:rPr>
        <w:footnoteReference w:id="277"/>
      </w:r>
      <w:r>
        <w:rPr>
          <w:rFonts w:ascii="Amiri" w:hAnsi="Amiri" w:eastAsia="Amiri" w:cs="Amiri"/>
          <w:color w:val="111111"/>
          <w:sz w:val="28"/>
          <w:sz w:val="28"/>
          <w:szCs w:val="28"/>
          <w:rtl w:val="true"/>
          <w:lang w:bidi="ar-SA"/>
        </w:rPr>
        <w:t xml:space="preserve">تشبيها بفعيل فى الوصف نحو ظراف ورام ، وأما أفائل </w:t>
      </w:r>
      <w:r>
        <w:rPr>
          <w:rStyle w:val="FootnoteAnchor"/>
          <w:rtl w:val="true"/>
        </w:rPr>
        <w:footnoteReference w:id="278"/>
      </w:r>
      <w:r>
        <w:rPr>
          <w:rFonts w:ascii="Amiri" w:hAnsi="Amiri" w:eastAsia="Amiri" w:cs="Amiri"/>
          <w:color w:val="111111"/>
          <w:sz w:val="28"/>
          <w:sz w:val="28"/>
          <w:szCs w:val="28"/>
          <w:rtl w:val="true"/>
          <w:lang w:bidi="ar-SA"/>
        </w:rPr>
        <w:t>ونظائره فلحمل فعيل المذكر على فعيلة ذى التاء كما حمل فعيلة على فعيل المذكر فى نحو صحف وسفن جمع صحيفة وسفينة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وظلمان </w:t>
      </w:r>
      <w:r>
        <w:rPr>
          <w:rStyle w:val="FootnoteAnchor"/>
          <w:rtl w:val="true"/>
        </w:rPr>
        <w:footnoteReference w:id="279"/>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أحمد بن يحيى ظليم وظلمان وعريض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وعرضان ، وجاء صبى وصبيان ، وقال بعضهم فى ضرير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ضرّان ، والضم فيه أشهر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جاء مضاعفه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الأصل أن يكسر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 ولكن حكى أبو زيد وأبو عبيدة أن ناسا فتحوا عين سرر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 ، والأشهر الضم وجاء شاذا فى فعيل المذكر أفعل حملا على المؤنث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حتّى رمت مجهوله بالأجنن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واجتزن فى ذى نسع ممحّن</w:t>
      </w:r>
    </w:p>
    <w:p>
      <w:pPr>
        <w:pStyle w:val="BookText"/>
        <w:rPr/>
      </w:pPr>
      <w:r>
        <w:rPr>
          <w:rFonts w:ascii="Amiri" w:hAnsi="Amiri" w:eastAsia="Amiri" w:cs="Amiri"/>
          <w:color w:val="111111"/>
          <w:sz w:val="28"/>
          <w:sz w:val="28"/>
          <w:szCs w:val="28"/>
          <w:rtl w:val="true"/>
          <w:lang w:bidi="ar-SA"/>
        </w:rPr>
        <w:t>تفتنّ طول البلد المفتّن</w:t>
      </w:r>
    </w:p>
    <w:p>
      <w:pPr>
        <w:pStyle w:val="BookText"/>
        <w:rPr/>
      </w:pPr>
      <w:r>
        <w:rPr>
          <w:rFonts w:ascii="Amiri" w:hAnsi="Amiri" w:eastAsia="Amiri" w:cs="Amiri"/>
          <w:color w:val="111111"/>
          <w:sz w:val="28"/>
          <w:sz w:val="28"/>
          <w:szCs w:val="28"/>
          <w:rtl w:val="true"/>
          <w:lang w:bidi="ar-SA"/>
        </w:rPr>
        <w:t xml:space="preserve">وبعده بيت الشاهد ، ثم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سرين أو عاجوا بلا ملهّن</w:t>
      </w:r>
    </w:p>
    <w:p>
      <w:pPr>
        <w:pStyle w:val="BookText"/>
        <w:rPr/>
      </w:pPr>
      <w:r>
        <w:rPr>
          <w:rFonts w:ascii="Amiri" w:hAnsi="Amiri" w:eastAsia="Amiri" w:cs="Amiri"/>
          <w:color w:val="111111"/>
          <w:sz w:val="28"/>
          <w:sz w:val="28"/>
          <w:szCs w:val="28"/>
          <w:rtl w:val="true"/>
          <w:lang w:bidi="ar-SA"/>
        </w:rPr>
        <w:t>وخلّطت كلّ دلاث علجن</w:t>
      </w:r>
    </w:p>
    <w:p>
      <w:pPr>
        <w:pStyle w:val="BookText"/>
        <w:rPr/>
      </w:pPr>
      <w:r>
        <w:rPr>
          <w:rFonts w:ascii="Amiri" w:hAnsi="Amiri" w:eastAsia="Amiri" w:cs="Amiri"/>
          <w:color w:val="111111"/>
          <w:sz w:val="28"/>
          <w:sz w:val="28"/>
          <w:szCs w:val="28"/>
          <w:rtl w:val="true"/>
          <w:lang w:bidi="ar-SA"/>
        </w:rPr>
        <w:t>يصف قطعه المفاوز على ناقته حتى وصل إلى الممدوح ، وهو بلال بن أبى بردة بن أبى موسى الأشعرى</w:t>
      </w:r>
    </w:p>
    <w:p>
      <w:pPr>
        <w:pStyle w:val="BookText"/>
        <w:rPr/>
      </w:pPr>
      <w:r>
        <w:rPr>
          <w:rFonts w:ascii="Amiri" w:hAnsi="Amiri" w:eastAsia="Amiri" w:cs="Amiri"/>
          <w:color w:val="111111"/>
          <w:sz w:val="28"/>
          <w:sz w:val="28"/>
          <w:szCs w:val="28"/>
          <w:rtl w:val="true"/>
          <w:lang w:bidi="ar-SA"/>
        </w:rPr>
        <w:t xml:space="preserve">والنسع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نسعة ، وهى السير بضفر على هيئة أعنة النعال تشد به الرحال ، والممحن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الممدد ، وتفتن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 ، والمفتن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على غير جهة واحدة ، والأجنن جمع جنين ، ويروى فى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من تحت ، وهو جمع جبين ، والملهن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بمعنى التلهين ، وهو إعطاء اللهنة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الزاد يتعلل به قبل الغداء ، ويراد منه هنا الزاد مطلقا ، فهو يعنى أنه يعود بغير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اللينة الأعطاف ، والعلجن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المكتنزة اللحم ، وقد استشهد المؤلف بالبيت على أنه جمع جنينا على أجنن شذوذا لأن أفعل إنما يجمع عليه فعيل وشبهه إذا كان مؤنثا نحو ذراع وأذرع وعناق وأعنق ويمين وأيمن ، وكذلك هو فى الرواية التى أخبرناك خبرها ؛ إذ الجبين ليس مؤنثا حتى يجمع على أجبن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يكسر فى القلة على أفعلة كفعيل سواء ، والغالب فى كثرته فعل وفعلان فى غير الناقص الواوى ، كما فى فعيل ، وأما الناقص فبابه أفعال كأفلاء وأعداء ، وجاء فيه فعول قليلا ، نحو فلىّ بضم الفاء وكسرها ، وإنما لم يقولوا فيه فعل بضمتين لما ذكرنا فى باب سماء ورداء ، ولم يجىء أيضا فعلان كفلوان للاستثقال ، وحق باب عدوّ أن يجمع بالواو والنون ، لكنه لما استعمل استعمال الأسماء كسر تكسيرها ، والمؤنث منه فعائل كذنوب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لعمرك والمنايا غالبات</w:t>
      </w:r>
    </w:p>
    <w:p>
      <w:pPr>
        <w:pStyle w:val="BookText"/>
        <w:rPr/>
      </w:pPr>
      <w:r>
        <w:rPr>
          <w:rFonts w:ascii="Amiri" w:hAnsi="Amiri" w:eastAsia="Amiri" w:cs="Amiri"/>
          <w:color w:val="111111"/>
          <w:sz w:val="28"/>
          <w:sz w:val="28"/>
          <w:szCs w:val="28"/>
          <w:rtl w:val="true"/>
          <w:lang w:bidi="ar-SA"/>
        </w:rPr>
        <w:t>لكلّ بنى أب منها ذنوب</w:t>
      </w:r>
    </w:p>
    <w:p>
      <w:pPr>
        <w:pStyle w:val="BookText"/>
        <w:rPr/>
      </w:pPr>
      <w:r>
        <w:rPr>
          <w:rFonts w:ascii="Amiri" w:hAnsi="Amiri" w:eastAsia="Amiri" w:cs="Amiri"/>
          <w:color w:val="111111"/>
          <w:sz w:val="28"/>
          <w:sz w:val="28"/>
          <w:szCs w:val="28"/>
          <w:rtl w:val="true"/>
          <w:lang w:bidi="ar-SA"/>
        </w:rPr>
        <w:t xml:space="preserve">والذنوب أيضا الدلو فيها ماء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التى يكون الماء دون ملئها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الدلو الملأى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الدلو ما كانت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وذنائب ، ويجمع على فعل ؛ فصار فعول فى المؤنث مخالفا لفعال وفعيل</w:t>
      </w:r>
    </w:p>
    <w:p>
      <w:pPr>
        <w:pStyle w:val="BookText"/>
        <w:rPr/>
      </w:pPr>
      <w:r>
        <w:rPr>
          <w:rFonts w:ascii="Amiri" w:hAnsi="Amiri" w:eastAsia="Amiri" w:cs="Amiri"/>
          <w:color w:val="111111"/>
          <w:sz w:val="28"/>
          <w:sz w:val="28"/>
          <w:szCs w:val="28"/>
          <w:rtl w:val="true"/>
          <w:lang w:bidi="ar-SA"/>
        </w:rPr>
        <w:t xml:space="preserve">مؤنثات ، وذلك لأنه ألحق بذى التاء ، أعنى فعولة ، فى الجمع لكونه أثقل من أخواته بسبب الواو ، فكأن مؤنثه المجرد عن التاء ذو تاء نحو تنوفة وتنائف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وما سعد إلّا صخرة بتنوفة</w:t>
      </w:r>
    </w:p>
    <w:p>
      <w:pPr>
        <w:pStyle w:val="BookText"/>
        <w:rPr/>
      </w:pPr>
      <w:r>
        <w:rPr>
          <w:rFonts w:ascii="Amiri" w:hAnsi="Amiri" w:eastAsia="Amiri" w:cs="Amiri"/>
          <w:color w:val="111111"/>
          <w:sz w:val="28"/>
          <w:sz w:val="28"/>
          <w:szCs w:val="28"/>
          <w:rtl w:val="true"/>
          <w:lang w:bidi="ar-SA"/>
        </w:rPr>
        <w:t>من الأرض لا يدعو لغىّ ولا رشد</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لا ماء بها من الفلوات ولا أنيس وإن كانت معشبة</w:t>
      </w:r>
    </w:p>
    <w:p>
      <w:pPr>
        <w:pStyle w:val="BookText"/>
        <w:rPr/>
      </w:pPr>
      <w:r>
        <w:rPr>
          <w:rFonts w:ascii="Amiri" w:hAnsi="Amiri" w:eastAsia="Amiri" w:cs="Amiri"/>
          <w:color w:val="111111"/>
          <w:sz w:val="28"/>
          <w:sz w:val="28"/>
          <w:szCs w:val="28"/>
          <w:rtl w:val="true"/>
          <w:lang w:bidi="ar-SA"/>
        </w:rPr>
        <w:t xml:space="preserve">، بخلاف الأربعة المذكورة ، وقيل فى قدوم وهو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تشبيها بالمؤنث نحو ذنوب ، والأصل القدم ، كما جاء فى نظير نظائر ، وهو شاذ ، قال على 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صرت أقرن إلى هذه النظائر ، وإن اتفقت التاء فى الأمثلة المذكورة ، نحو رسالة وتنوفة وجفالة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وكفالة ، فلا يكسر إلا على فعائل ، ولم يذكره المصنف ، وإذا سمى بشىء من هذه الأبنية ولم يعلم تكسيرها كسرت على القياس ، كما تقول مثلا فى بهاء ونداء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أبهية وأندية ، وقس عليه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جبان على جبناء وصنع وجياد ، ونحو كناز على </w:t>
      </w:r>
    </w:p>
    <w:p>
      <w:pPr>
        <w:pStyle w:val="BookText"/>
        <w:rPr/>
      </w:pPr>
      <w:r>
        <w:rPr>
          <w:rFonts w:ascii="Amiri" w:hAnsi="Amiri" w:eastAsia="Amiri" w:cs="Amiri"/>
          <w:color w:val="111111"/>
          <w:sz w:val="28"/>
          <w:sz w:val="28"/>
          <w:szCs w:val="28"/>
          <w:rtl w:val="true"/>
          <w:lang w:bidi="ar-SA"/>
        </w:rPr>
        <w:t>كنز وهجان ، ونحو شجاع على شجعاء وشجعان وشجعة ، ونحو كريم على رماء وكرام ونذر وثنيان وخصيان وأشراف وأصدقاء وأشحّة وظروف ، ونحو صبور على صبر غالبا ، وعلى ودداء وأعداء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سيبويه فعلا هو الأصل فى جمع فعال الصفة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بمنزلة فعول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 وجمد كصبور وصبر ، وجاء فى بنات الواو فعل بسكون العين نحو نوار </w:t>
      </w:r>
      <w:r>
        <w:rPr>
          <w:rStyle w:val="FootnoteAnchor"/>
          <w:rtl w:val="true"/>
        </w:rPr>
        <w:footnoteReference w:id="284"/>
      </w:r>
      <w:r>
        <w:rPr>
          <w:rFonts w:ascii="IRNazanin" w:hAnsi="IRNazanin" w:eastAsia="IRNazanin"/>
          <w:color w:val="111111"/>
          <w:sz w:val="28"/>
          <w:sz w:val="28"/>
          <w:szCs w:val="28"/>
          <w:rtl w:val="true"/>
          <w:lang w:bidi="fa-IR"/>
        </w:rPr>
        <w:t xml:space="preserve">ونور وعوان </w:t>
      </w:r>
      <w:r>
        <w:rPr>
          <w:rStyle w:val="FootnoteAnchor"/>
          <w:rtl w:val="true"/>
        </w:rPr>
        <w:footnoteReference w:id="285"/>
      </w:r>
      <w:r>
        <w:rPr>
          <w:rFonts w:ascii="Amiri" w:hAnsi="Amiri" w:eastAsia="Amiri" w:cs="Amiri"/>
          <w:color w:val="111111"/>
          <w:sz w:val="28"/>
          <w:sz w:val="28"/>
          <w:szCs w:val="28"/>
          <w:rtl w:val="true"/>
          <w:lang w:bidi="ar-SA"/>
        </w:rPr>
        <w:t xml:space="preserve">وعون ، سكن والأصل الضم ، ثم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جبان وقوم جبناء ، شبهوه بفعيل لكونه مثله فى الصفة والزنة والزيادة ، وأيضا يمتنع مثله من التاء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جبانة ، فعلى هذا لا يمتنع جمعه بالواو والنون ؛ فجبناء كظرفاء ، وجاء على فعال قليلا كجواد للفرس وحياد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كناز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المكتنز اللحم ، يستوى فيه المذكر والمؤنث ، نحو ناقة كناز وجمل كناز ، وكذا رجل لكاك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قليل اللحم ، وامرأة لكاك ، وجمل دلاث ، وهو السريع السير ، وناقة دلاث ، وجمعه كجمع فعال بالفتح على فعل فى الغالب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مذهب الخليل وسيبويه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كريم خالص ، وهذان هجانان ، وهؤلاء هجان ، شبهوا هجانا الواحد بفعيل ، فكما يجمع فعيل على فعال ككريم على كرام جمعوا فعالا على فعال ؛ ففعال فى المفرد ككتاب وفى الجمع كرجال ، وذكر الجرمى هذا هجان وهذان هجان </w:t>
      </w:r>
    </w:p>
    <w:p>
      <w:pPr>
        <w:pStyle w:val="BookText"/>
        <w:rPr/>
      </w:pPr>
      <w:r>
        <w:rPr>
          <w:rFonts w:ascii="Amiri" w:hAnsi="Amiri" w:eastAsia="Amiri" w:cs="Amiri"/>
          <w:color w:val="111111"/>
          <w:sz w:val="28"/>
          <w:sz w:val="28"/>
          <w:szCs w:val="28"/>
          <w:rtl w:val="true"/>
          <w:lang w:bidi="ar-SA"/>
        </w:rPr>
        <w:t xml:space="preserve">وهؤلاء هجان ، المفرد والمثنى والمجموع بلفظ واحد ؛ لجريه مجرى المصدر ، وفى دلاص ما فى هجان من المذهبين ، وكذا شمال فى الأسماء بمعنى الطّبع واحد وجمع ، كما قال أبو الخطاب </w:t>
      </w:r>
      <w:r>
        <w:rPr>
          <w:rStyle w:val="FootnoteAnchor"/>
          <w:rtl w:val="true"/>
        </w:rPr>
        <w:footnoteReference w:id="286"/>
      </w:r>
      <w:r>
        <w:rPr>
          <w:rFonts w:ascii="IRNazanin" w:hAnsi="IRNazanin" w:eastAsia="IRNazanin"/>
          <w:color w:val="111111"/>
          <w:sz w:val="28"/>
          <w:sz w:val="28"/>
          <w:szCs w:val="28"/>
          <w:rtl w:val="true"/>
          <w:lang w:bidi="fa-IR"/>
        </w:rPr>
        <w:t>ومنه قوله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لومى أخى من شماليا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ألا لا تلومانى كفى اللّوم ما بيا</w:t>
      </w:r>
    </w:p>
    <w:p>
      <w:pPr>
        <w:pStyle w:val="BookText"/>
        <w:rPr/>
      </w:pPr>
      <w:r>
        <w:rPr>
          <w:rFonts w:ascii="Amiri" w:hAnsi="Amiri" w:eastAsia="Amiri" w:cs="Amiri"/>
          <w:color w:val="111111"/>
          <w:sz w:val="28"/>
          <w:sz w:val="28"/>
          <w:szCs w:val="28"/>
          <w:rtl w:val="true"/>
          <w:lang w:bidi="ar-SA"/>
        </w:rPr>
        <w:t>فما لكما فى الّلوم خير ولاليا</w:t>
      </w:r>
    </w:p>
    <w:p>
      <w:pPr>
        <w:pStyle w:val="BookText"/>
        <w:rPr/>
      </w:pPr>
      <w:r>
        <w:rPr>
          <w:rFonts w:ascii="Amiri" w:hAnsi="Amiri" w:eastAsia="Amiri" w:cs="Amiri"/>
          <w:color w:val="111111"/>
          <w:sz w:val="28"/>
          <w:sz w:val="28"/>
          <w:szCs w:val="28"/>
          <w:rtl w:val="true"/>
          <w:lang w:bidi="ar-SA"/>
        </w:rPr>
        <w:t>ألم تعلما أنّ الملامة نفعها</w:t>
      </w:r>
    </w:p>
    <w:p>
      <w:pPr>
        <w:pStyle w:val="BookText"/>
        <w:rPr/>
      </w:pPr>
      <w:r>
        <w:rPr>
          <w:rFonts w:ascii="Amiri" w:hAnsi="Amiri" w:eastAsia="Amiri" w:cs="Amiri"/>
          <w:color w:val="111111"/>
          <w:sz w:val="28"/>
          <w:sz w:val="28"/>
          <w:szCs w:val="28"/>
          <w:rtl w:val="true"/>
          <w:lang w:bidi="ar-SA"/>
        </w:rPr>
        <w:t>قليل وما لومى أخى من شماليا</w:t>
      </w:r>
    </w:p>
    <w:p>
      <w:pPr>
        <w:pStyle w:val="BookText"/>
        <w:rPr/>
      </w:pPr>
      <w:r>
        <w:rPr>
          <w:rFonts w:ascii="Amiri" w:hAnsi="Amiri" w:eastAsia="Amiri" w:cs="Amiri"/>
          <w:color w:val="111111"/>
          <w:sz w:val="28"/>
          <w:sz w:val="28"/>
          <w:szCs w:val="28"/>
          <w:rtl w:val="true"/>
          <w:lang w:bidi="ar-SA"/>
        </w:rPr>
        <w:t xml:space="preserve">والاستشهاد بالبيت على ن شمالا بمعني الطبع يكون واحدا وجمعا ، والمراد هنا الجمع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 أبو الخطاب أن بعضهم يجعل الشمال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السيرافى هو فى هذا البيت جمع ، وتبعه ابن جنى فقال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أيضا فى جمع شمال وهى الخليقة 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لومى أخى من شماليا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شمائلى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 وإنما قيدوا الشمال بمعنى الطبع للاحتراز عن الشمال بمعنى الريح فأنه لم يقل أحد إنها تكون جمعا ومفردا وفى شينها الفتح والكسر ، بخلافها بمعنى الطبع ، فان شينها مكسورة لا غير</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شمائلى ، ويجمع شمال على شمائل ، كجمع هجان على هجائن ؛ حملا للمذكر على المؤنث ، ويجوز أن يكونا جمعين لمفردين وللجمعين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شجاع على شجعاء وشجعان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بمنزلة فعيل ؛ لأنهما أخوان فى بعض المواضع ، نحو طوال وطويل وبعاد وبعيد وخفاف وخفيف ، ويدخل فى مؤنثه التاء كما يدخل فى مؤنث فعيل ، نحو امرأة طويلة وطوالة ، فلما كان بمعناه وعديله جمع على فعلان وفعلاء كما يجمع فعيل عليهما هذا قوله ، والظاهر أن فعالا مبالغة فعيل فى المعنى ؛ فطوال أبلغ من طويل ، وإذا أردت زيادة المبالغة شدّدت العين فقلت طوّال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كريم على كرماء وكرام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غالبان فيه ، والمضاعف من فعيل يكسر على أفعلاء بدل فعلاء نحو شديد وشداد وأشدّاء وشحيح وشحاح وأشحّاء ؛ استثقالا لفك الإدغام لو قالوا شححاء ، وأفعلاء فى الصحيح قليل كأصدقاء ، وقد يكسر المضاعف على أفعلة أيضا ؛ إذ هو نظير أفعلاء ، إلا أن بدل ألف التأنيث هاؤه ، وقد جاء أفعلة فى جمع فعيل اسما أيضا ، كما مر ، نحو أجربة وأكثبة ، وكذا عدلوا فى الناقص الواوى واليائى من فعلاء إلى أفعلاء كأغنياء وأشقياء وأقوياء ، استثقالا لفعلاء فى مثله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تقى وتقواء ، ولما شذ غيروا الياء فيه إلى الواو ، وحكى الفراء سرىّ وسرواء وأسرياء </w:t>
      </w:r>
      <w:r>
        <w:rPr>
          <w:rStyle w:val="FootnoteAnchor"/>
          <w:rtl w:val="true"/>
        </w:rPr>
        <w:footnoteReference w:id="288"/>
      </w:r>
      <w:r>
        <w:rPr>
          <w:rFonts w:ascii="Amiri" w:hAnsi="Amiri" w:eastAsia="Amiri" w:cs="Amiri"/>
          <w:color w:val="111111"/>
          <w:sz w:val="28"/>
          <w:sz w:val="28"/>
          <w:szCs w:val="28"/>
          <w:rtl w:val="true"/>
          <w:lang w:bidi="ar-SA"/>
        </w:rPr>
        <w:t xml:space="preserve">، وما كان فى هذا البناء من الأجوف ، واويا كان أو يائيا ، فلا يبنى على فعلاء وعلى أفعلاء ، بل على فعال كطوال وقوام ، فى طويل وقويم </w:t>
      </w:r>
      <w:r>
        <w:rPr>
          <w:rStyle w:val="FootnoteAnchor"/>
          <w:rtl w:val="true"/>
        </w:rPr>
        <w:footnoteReference w:id="28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وكسر فعيل على فعل تشبيها بفعيل الاسمى ؛ وذلك نحو نذر وجدد </w:t>
      </w:r>
      <w:r>
        <w:rPr>
          <w:rStyle w:val="FootnoteAnchor"/>
          <w:rtl w:val="true"/>
        </w:rPr>
        <w:footnoteReference w:id="290"/>
      </w:r>
      <w:r>
        <w:rPr>
          <w:rFonts w:ascii="IRNazanin" w:hAnsi="IRNazanin" w:eastAsia="IRNazanin"/>
          <w:color w:val="111111"/>
          <w:sz w:val="28"/>
          <w:sz w:val="28"/>
          <w:szCs w:val="28"/>
          <w:rtl w:val="true"/>
          <w:lang w:bidi="fa-IR"/>
        </w:rPr>
        <w:t xml:space="preserve">وسدس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كما قيل فى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 ، وكذا قيل فى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لذذ ولذّ </w:t>
      </w:r>
      <w:r>
        <w:rPr>
          <w:rStyle w:val="FootnoteAnchor"/>
          <w:rtl w:val="true"/>
        </w:rPr>
        <w:footnoteReference w:id="292"/>
      </w:r>
      <w:r>
        <w:rPr>
          <w:rFonts w:ascii="Amiri" w:hAnsi="Amiri" w:eastAsia="Amiri" w:cs="Amiri"/>
          <w:color w:val="111111"/>
          <w:sz w:val="28"/>
          <w:sz w:val="28"/>
          <w:szCs w:val="28"/>
          <w:rtl w:val="true"/>
          <w:lang w:bidi="ar-SA"/>
        </w:rPr>
        <w:t xml:space="preserve">، على حد رسل ورسل ، ومثل ذلك فى الناقص اليائى ثنىّ وثن </w:t>
      </w:r>
      <w:r>
        <w:rPr>
          <w:rStyle w:val="FootnoteAnchor"/>
          <w:rtl w:val="true"/>
        </w:rPr>
        <w:footnoteReference w:id="293"/>
      </w:r>
      <w:r>
        <w:rPr>
          <w:rFonts w:ascii="Amiri" w:hAnsi="Amiri" w:eastAsia="Amiri" w:cs="Amiri"/>
          <w:color w:val="111111"/>
          <w:sz w:val="28"/>
          <w:sz w:val="28"/>
          <w:szCs w:val="28"/>
          <w:rtl w:val="true"/>
          <w:lang w:bidi="ar-SA"/>
        </w:rPr>
        <w:t>والأصل ثنى كسدس ، وقد يخفف فيقال ثنى كسدس</w:t>
      </w:r>
    </w:p>
    <w:p>
      <w:pPr>
        <w:pStyle w:val="BookText"/>
        <w:rPr/>
      </w:pPr>
      <w:r>
        <w:rPr>
          <w:rFonts w:ascii="Amiri" w:hAnsi="Amiri" w:eastAsia="Amiri" w:cs="Amiri"/>
          <w:color w:val="111111"/>
          <w:sz w:val="28"/>
          <w:sz w:val="28"/>
          <w:szCs w:val="28"/>
          <w:rtl w:val="true"/>
          <w:lang w:bidi="ar-SA"/>
        </w:rPr>
        <w:t xml:space="preserve">وكسر على فعلان كثنيان وشجعان ، تشبيها بالاسم كجربان </w:t>
      </w:r>
      <w:r>
        <w:rPr>
          <w:rStyle w:val="FootnoteAnchor"/>
          <w:rtl w:val="true"/>
        </w:rPr>
        <w:footnoteReference w:id="294"/>
      </w:r>
      <w:r>
        <w:rPr>
          <w:rFonts w:ascii="IRNazanin" w:hAnsi="IRNazanin" w:eastAsia="IRNazanin"/>
          <w:color w:val="111111"/>
          <w:sz w:val="28"/>
          <w:sz w:val="28"/>
          <w:szCs w:val="28"/>
          <w:rtl w:val="true"/>
          <w:lang w:bidi="fa-IR"/>
        </w:rPr>
        <w:t>ورغفان</w:t>
      </w:r>
    </w:p>
    <w:p>
      <w:pPr>
        <w:pStyle w:val="BookText"/>
        <w:rPr/>
      </w:pPr>
      <w:r>
        <w:rPr>
          <w:rFonts w:ascii="Amiri" w:hAnsi="Amiri" w:eastAsia="Amiri" w:cs="Amiri"/>
          <w:color w:val="111111"/>
          <w:sz w:val="28"/>
          <w:sz w:val="28"/>
          <w:szCs w:val="28"/>
          <w:rtl w:val="true"/>
          <w:lang w:bidi="ar-SA"/>
        </w:rPr>
        <w:t>وعلى فعلان كخصيان تشبيها بظلمان</w:t>
      </w:r>
    </w:p>
    <w:p>
      <w:pPr>
        <w:pStyle w:val="BookText"/>
        <w:rPr/>
      </w:pPr>
      <w:r>
        <w:rPr>
          <w:rFonts w:ascii="Amiri" w:hAnsi="Amiri" w:eastAsia="Amiri" w:cs="Amiri"/>
          <w:color w:val="111111"/>
          <w:sz w:val="28"/>
          <w:sz w:val="28"/>
          <w:szCs w:val="28"/>
          <w:rtl w:val="true"/>
          <w:lang w:bidi="ar-SA"/>
        </w:rPr>
        <w:t xml:space="preserve">وجاء فيه أفعال كشريف وأشراف وأبيل وآبال </w:t>
      </w:r>
      <w:r>
        <w:rPr>
          <w:rStyle w:val="FootnoteAnchor"/>
          <w:rtl w:val="true"/>
        </w:rPr>
        <w:footnoteReference w:id="295"/>
      </w:r>
      <w:r>
        <w:rPr>
          <w:rFonts w:ascii="Amiri" w:hAnsi="Amiri" w:eastAsia="Amiri" w:cs="Amiri"/>
          <w:color w:val="111111"/>
          <w:sz w:val="28"/>
          <w:sz w:val="28"/>
          <w:szCs w:val="28"/>
          <w:rtl w:val="true"/>
          <w:lang w:bidi="ar-SA"/>
        </w:rPr>
        <w:t>تشبيها بشاهدو أشهاد وصاحب وأصحاب ؛ لأن فعيلا وفاعلا متساويان فى العدّة والزيادتين مع اختلاف موضعيهما فى البناءين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ظروف فقد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ظرف بمعنى ظريف ، وإن لم يستعمل ظرف بمعنى ظريف ، إلا أن هذا قياسه ، كما أن مذاكير جمع مذكار بمعنى ذكر ، وإن لم يستعمل ، وقال الجرمى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جمع ظريف ، وإن كان غير قياسى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أنه جمعه أنك إذا صغرته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 xml:space="preserve">دليل فيما قال ، لما ذكرنا فى باب التصغير أن مشابه </w:t>
      </w:r>
      <w:r>
        <w:rPr>
          <w:rStyle w:val="FootnoteAnchor"/>
          <w:rtl w:val="true"/>
        </w:rPr>
        <w:footnoteReference w:id="296"/>
      </w:r>
      <w:r>
        <w:rPr>
          <w:rFonts w:ascii="Amiri" w:hAnsi="Amiri" w:eastAsia="Amiri" w:cs="Amiri"/>
          <w:color w:val="111111"/>
          <w:sz w:val="28"/>
          <w:sz w:val="28"/>
          <w:szCs w:val="28"/>
          <w:rtl w:val="true"/>
          <w:lang w:bidi="ar-SA"/>
        </w:rPr>
        <w:t>يصغر على شبيه ، وإن كان خالف فيه أبو زيد</w:t>
      </w:r>
    </w:p>
    <w:p>
      <w:pPr>
        <w:pStyle w:val="BookText"/>
        <w:rPr/>
      </w:pPr>
      <w:r>
        <w:rPr>
          <w:rFonts w:ascii="Amiri" w:hAnsi="Amiri" w:eastAsia="Amiri" w:cs="Amiri"/>
          <w:color w:val="111111"/>
          <w:sz w:val="28"/>
          <w:sz w:val="28"/>
          <w:szCs w:val="28"/>
          <w:rtl w:val="true"/>
          <w:lang w:bidi="ar-SA"/>
        </w:rPr>
        <w:t xml:space="preserve">وقالوا فى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 والظاهر أنه اسم جمع لا جمع ، كما يأتى</w:t>
      </w:r>
    </w:p>
    <w:p>
      <w:pPr>
        <w:pStyle w:val="BookText"/>
        <w:rPr/>
      </w:pPr>
      <w:r>
        <w:rPr>
          <w:rFonts w:ascii="Amiri" w:hAnsi="Amiri" w:eastAsia="Amiri" w:cs="Amiri"/>
          <w:color w:val="111111"/>
          <w:sz w:val="28"/>
          <w:sz w:val="28"/>
          <w:szCs w:val="28"/>
          <w:rtl w:val="true"/>
          <w:lang w:bidi="ar-SA"/>
        </w:rPr>
        <w:t xml:space="preserve">وقد جاء شى من فعيل بمعنى فاعل مستويا فيه المذكر والمؤنث ، حملا على فعيل بمعنى مفعول ، نحو جديد ، وسديس ، وريح خريق </w:t>
      </w:r>
      <w:r>
        <w:rPr>
          <w:rStyle w:val="FootnoteAnchor"/>
          <w:rtl w:val="true"/>
        </w:rPr>
        <w:footnoteReference w:id="297"/>
      </w:r>
      <w:r>
        <w:rPr>
          <w:rFonts w:ascii="Amiri" w:hAnsi="Amiri" w:eastAsia="Amiri" w:cs="Amiri"/>
          <w:color w:val="111111"/>
          <w:sz w:val="28"/>
          <w:sz w:val="28"/>
          <w:szCs w:val="28"/>
          <w:rtl w:val="true"/>
          <w:lang w:bidi="ar-SA"/>
        </w:rPr>
        <w:t>، ورحمة الله قريب ؛ ويلزم ذلك فى سديس وخريق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صبور على صبر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للمذكر أو للمؤنث ، ويستوى فى هذا البناء المذكر والمؤنث ، والتاء فى فروقه </w:t>
      </w:r>
      <w:r>
        <w:rPr>
          <w:rStyle w:val="FootnoteAnchor"/>
          <w:rtl w:val="true"/>
        </w:rPr>
        <w:footnoteReference w:id="298"/>
      </w:r>
      <w:r>
        <w:rPr>
          <w:rFonts w:ascii="Amiri" w:hAnsi="Amiri" w:eastAsia="Amiri" w:cs="Amiri"/>
          <w:color w:val="111111"/>
          <w:sz w:val="28"/>
          <w:sz w:val="28"/>
          <w:szCs w:val="28"/>
          <w:rtl w:val="true"/>
          <w:lang w:bidi="ar-SA"/>
        </w:rPr>
        <w:t xml:space="preserve">وملولة </w:t>
      </w:r>
      <w:r>
        <w:rPr>
          <w:rStyle w:val="FootnoteAnchor"/>
          <w:rtl w:val="true"/>
        </w:rPr>
        <w:footnoteReference w:id="299"/>
      </w:r>
      <w:r>
        <w:rPr>
          <w:rFonts w:ascii="Amiri" w:hAnsi="Amiri" w:eastAsia="Amiri" w:cs="Amiri"/>
          <w:color w:val="111111"/>
          <w:sz w:val="28"/>
          <w:sz w:val="28"/>
          <w:szCs w:val="28"/>
          <w:rtl w:val="true"/>
          <w:lang w:bidi="ar-SA"/>
        </w:rPr>
        <w:t>للمبالغة ، فمن قال فروقة قال فروقات ، ومن قال فروق قال فى جمعه فرق ، كما ذكرنا فى شرح الكافية فى باب الجمع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يجمع مؤنث فعول المجرد على فعائل كعجوز وعجائز وقلوص وقلائص وجدود وجدائد </w:t>
      </w:r>
      <w:r>
        <w:rPr>
          <w:rStyle w:val="FootnoteAnchor"/>
          <w:rtl w:val="true"/>
        </w:rPr>
        <w:footnoteReference w:id="300"/>
      </w:r>
      <w:r>
        <w:rPr>
          <w:rFonts w:ascii="Amiri" w:hAnsi="Amiri" w:eastAsia="Amiri" w:cs="Amiri"/>
          <w:color w:val="111111"/>
          <w:sz w:val="28"/>
          <w:sz w:val="28"/>
          <w:szCs w:val="28"/>
          <w:rtl w:val="true"/>
          <w:lang w:bidi="ar-SA"/>
        </w:rPr>
        <w:t xml:space="preserve">وذلك لأن علامة التأنيث فيه مقدرة ، فكأنه فعولة كما ذكرنا فى فعيل الاسمى ، وفعائل أكثر فيه من فعل ، ولا سيما فيما اختص بالمؤنث </w:t>
      </w:r>
    </w:p>
    <w:p>
      <w:pPr>
        <w:pStyle w:val="BookText"/>
        <w:rPr/>
      </w:pPr>
      <w:r>
        <w:rPr>
          <w:rFonts w:ascii="Amiri" w:hAnsi="Amiri" w:eastAsia="Amiri" w:cs="Amiri"/>
          <w:color w:val="111111"/>
          <w:sz w:val="28"/>
          <w:sz w:val="28"/>
          <w:szCs w:val="28"/>
          <w:rtl w:val="true"/>
          <w:lang w:bidi="ar-SA"/>
        </w:rPr>
        <w:t>كقلوص وجدود ، ولا يجمع فعول جمع السلامة كما ذكرنا فى شرح الكافية</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صفىّ ، للناقة الغزيرة وصفايا ؛ فيجوز أن يكون فعولا جمع على فعائل كقلوص وقلائص ، وأن يكون فعيلا حمل على فعيلة لكونه مؤنثا</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ودداء ، فى جمع ودود ، وهو شاذ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فعولا لا يجمع على فعلاء بل هو قياس فعيل ، لكنه شبه به لموافقته له حركة وسكونا ، والثانى أن المضاعف لا يأتى فيه فعلاء فى فعيل أيضا ، بل أفعلاء نحو شديد وأشدّاء ، لكنه لما شذ الشذوذ الأول احتملوا الثانى ؛ فصار ودداء كخششاء </w:t>
      </w:r>
      <w:r>
        <w:rPr>
          <w:rStyle w:val="FootnoteAnchor"/>
          <w:rtl w:val="true"/>
        </w:rPr>
        <w:footnoteReference w:id="301"/>
      </w:r>
      <w:r>
        <w:rPr>
          <w:rFonts w:ascii="Amiri" w:hAnsi="Amiri" w:eastAsia="Amiri" w:cs="Amiri"/>
          <w:color w:val="111111"/>
          <w:sz w:val="28"/>
          <w:sz w:val="28"/>
          <w:szCs w:val="28"/>
          <w:rtl w:val="true"/>
          <w:lang w:bidi="ar-SA"/>
        </w:rPr>
        <w:t xml:space="preserve">فى الاسم المفرد ، وإنما أدخلوا التاء عدوّة وإن كان يستوى المذكر والمؤنث فى هذا البناء حملا له على صديقة ، وقالوا فى الجمع عدوّ وصديق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ودعها فما النّحوىّ من صديقها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تنحّ للعجوز عن طريقها</w:t>
      </w:r>
    </w:p>
    <w:p>
      <w:pPr>
        <w:pStyle w:val="BookText"/>
        <w:rPr/>
      </w:pPr>
      <w:r>
        <w:rPr>
          <w:rFonts w:ascii="Amiri" w:hAnsi="Amiri" w:eastAsia="Amiri" w:cs="Amiri"/>
          <w:color w:val="111111"/>
          <w:sz w:val="28"/>
          <w:sz w:val="28"/>
          <w:szCs w:val="28"/>
          <w:rtl w:val="true"/>
          <w:lang w:bidi="ar-SA"/>
        </w:rPr>
        <w:t>قد أقبلت رائحة من سوقها</w:t>
      </w:r>
    </w:p>
    <w:p>
      <w:pPr>
        <w:pStyle w:val="BookText"/>
        <w:rPr/>
      </w:pPr>
      <w:r>
        <w:rPr>
          <w:rFonts w:ascii="Amiri" w:hAnsi="Amiri" w:eastAsia="Amiri" w:cs="Amiri"/>
          <w:color w:val="111111"/>
          <w:sz w:val="28"/>
          <w:sz w:val="28"/>
          <w:szCs w:val="28"/>
          <w:rtl w:val="true"/>
          <w:lang w:bidi="ar-SA"/>
        </w:rPr>
        <w:t xml:space="preserve">وكان رؤبة يقعد بعد صلاة الجمعة فى رحبة بنى تميم فينشد ويجتمع الناس إليه فازدحموا يوما فضيقوا الطريق فأقبلت عجوز معها شىء تحمله فقال هذه الأبيات ، والاستشهاد به على أن صديقا فى قوله من صديقها مما يستوى فيه الواحد والجمع والمذكر والمؤنث ، وهو في البيت للجمع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وليس يجوز أن يكون النحوى بعض صديق واحد فتعين أن يكون بعض أصدقاء وهذا هو المراد ، ومما يدل على ذلك قول قعنب ابن أم صاحب</w:t>
      </w:r>
    </w:p>
    <w:p>
      <w:pPr>
        <w:pStyle w:val="BookText"/>
        <w:rPr/>
      </w:pPr>
      <w:r>
        <w:rPr>
          <w:rFonts w:ascii="Amiri" w:hAnsi="Amiri" w:eastAsia="Amiri" w:cs="Amiri"/>
          <w:color w:val="111111"/>
          <w:sz w:val="28"/>
          <w:sz w:val="28"/>
          <w:szCs w:val="28"/>
          <w:rtl w:val="true"/>
          <w:lang w:bidi="ar-SA"/>
        </w:rPr>
        <w:t>ما بال قوم صديق ثمّ ليس لهم</w:t>
      </w:r>
    </w:p>
    <w:p>
      <w:pPr>
        <w:pStyle w:val="BookText"/>
        <w:rPr/>
      </w:pPr>
      <w:r>
        <w:rPr>
          <w:rFonts w:ascii="Amiri" w:hAnsi="Amiri" w:eastAsia="Amiri" w:cs="Amiri"/>
          <w:color w:val="111111"/>
          <w:sz w:val="28"/>
          <w:sz w:val="28"/>
          <w:szCs w:val="28"/>
          <w:rtl w:val="true"/>
          <w:lang w:bidi="ar-SA"/>
        </w:rPr>
        <w:t>دين وليس لهم عهد إذا اؤتمنوا</w:t>
      </w:r>
    </w:p>
    <w:p>
      <w:pPr>
        <w:pStyle w:val="BookText"/>
        <w:rPr/>
      </w:pPr>
      <w:r>
        <w:rPr>
          <w:rFonts w:ascii="Amiri" w:hAnsi="Amiri" w:eastAsia="Amiri" w:cs="Amiri"/>
          <w:color w:val="111111"/>
          <w:sz w:val="28"/>
          <w:sz w:val="28"/>
          <w:szCs w:val="28"/>
          <w:rtl w:val="true"/>
          <w:lang w:bidi="ar-SA"/>
        </w:rPr>
        <w:t xml:space="preserve">وقول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 الهوى ثمّ ارتمين قلوبنا</w:t>
      </w:r>
    </w:p>
    <w:p>
      <w:pPr>
        <w:pStyle w:val="BookText"/>
        <w:rPr/>
      </w:pPr>
      <w:r>
        <w:rPr>
          <w:rFonts w:ascii="Amiri" w:hAnsi="Amiri" w:eastAsia="Amiri" w:cs="Amiri"/>
          <w:color w:val="111111"/>
          <w:sz w:val="28"/>
          <w:sz w:val="28"/>
          <w:szCs w:val="28"/>
          <w:rtl w:val="true"/>
          <w:lang w:bidi="ar-SA"/>
        </w:rPr>
        <w:t>بأعين أعداء وهنّ صديق</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أنك فى يوم الرّخاء سألتنى</w:t>
      </w:r>
    </w:p>
    <w:p>
      <w:pPr>
        <w:pStyle w:val="BookText"/>
        <w:rPr/>
      </w:pPr>
      <w:r>
        <w:rPr>
          <w:rFonts w:ascii="Amiri" w:hAnsi="Amiri" w:eastAsia="Amiri" w:cs="Amiri"/>
          <w:color w:val="111111"/>
          <w:sz w:val="28"/>
          <w:sz w:val="28"/>
          <w:szCs w:val="28"/>
          <w:rtl w:val="true"/>
          <w:lang w:bidi="ar-SA"/>
        </w:rPr>
        <w:t>طلاقك لم أبخل وأنت صديق</w:t>
      </w:r>
    </w:p>
    <w:p>
      <w:pPr>
        <w:pStyle w:val="BookText"/>
        <w:rPr/>
      </w:pPr>
      <w:r>
        <w:rPr>
          <w:rFonts w:ascii="Amiri" w:hAnsi="Amiri" w:eastAsia="Amiri" w:cs="Amiri"/>
          <w:color w:val="111111"/>
          <w:sz w:val="28"/>
          <w:sz w:val="28"/>
          <w:szCs w:val="28"/>
          <w:rtl w:val="true"/>
          <w:lang w:bidi="ar-SA"/>
        </w:rPr>
        <w:t xml:space="preserve">ومن هنا تعلم أن قول من 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البيت كالكليب والعبيد من صيغ الجموع غير سديد ، لأنه قد أخبر به عن الواحدة كما فى البيت الثالث ، ولو كان كالعبيد والكليب لم يستعمل إلا فى الجمع ، ويجب حمل كلام المؤلف على ما ذكرنا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غدوّ على أعداء وإن لم يكن بابه ؛ لاستعماله استعمال الأسماء كما مر قبل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وفعيل بمعنى مفعول بابه فعلى كجرحى وأسرى وقتلى ، وجاء أسارى ، وشذّ قتلاء وأسراء ، ولا يجمع جمع الصّحيح ، فلا يقال جريحون ولا جريحات ليتميّز عن فعيل الأصل ، ونحو مرضى محمول على جرحى ، وإذا حملوا عليه هلكى وموتى وجربى فهذا أجدر كما حملوا أيامى ويتامى على وجاعى وحباطى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فعيلا إذا كان بمعنى مفعول يستوى فيه المذكر والمؤنث ، إلا إذا لم تجر على صاحبها ، كما مضى فى شرح الكافية </w:t>
      </w:r>
      <w:r>
        <w:rPr>
          <w:rStyle w:val="FootnoteAnchor"/>
          <w:rtl w:val="true"/>
        </w:rPr>
        <w:footnoteReference w:id="303"/>
      </w:r>
      <w:r>
        <w:rPr>
          <w:rFonts w:ascii="Amiri" w:hAnsi="Amiri" w:eastAsia="Amiri" w:cs="Amiri"/>
          <w:color w:val="111111"/>
          <w:sz w:val="28"/>
          <w:sz w:val="28"/>
          <w:szCs w:val="28"/>
          <w:rtl w:val="true"/>
          <w:lang w:bidi="ar-SA"/>
        </w:rPr>
        <w:t xml:space="preserve">، وليس يجمع كل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فعيل بمعنى مفعول على فعلى ، بل إنما يجمع عليه من ذلك ما كان متضمنا للآفات والمكاره التى يصاب بها الحى ، كالقتل وغيره ، حتى صار هذا الجمع يأتى أيضا لغير فعيل المذكور إذا شاركه فى المعنى المذكور كما يتبين ، فان أتى شىء منه بغير هذا المعنى لم يجمع هذا الجمع ، نحو رجل حميد ؛ ومنه سعيد فى لغة من 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على بناء ما لم يسم فاعله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ولا سعدى ، وكذلك لا يقال فعلى فى جمع ما انتقل إلى الاسمية من هذا الباب وهو ما دخله التاء ، كالذّبيحة والأكيلة والضّحية والنّطيحة ، وإنما قلنا انتقلت إلى الاسمية لأن الذبيحة ليست بمعنى المذبوح فقط حتى يقع على كل مذبوح كالمضروب الذى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على كل من يقع عليه الضرب ، بل الذبيحة مختص بما يصلح للذبح ويعدّ له من النعم ، وكذا الأكيلة ليس بمعنى المأكول ، إذ لو كان كذا لكان يسمى الخبز والبقل أكيلة إذا أكل ، بل الأكيلة مختص بالشاة ، وكذا الضحية مختص بالنعم ، والرّميّة بالصيد ، والنطيحة بالشاة الميتة بالنطح ، وليس كل منطوح أو كل شاة منطوحة نطيحة ، فهذه هى العلة فى خروجها عن مذهب الأفعال إلى حيز الأسماء بسبب اختصاصها ببعض ما وقعت عليه فى الأصل وغلبتها فيه ، كما قلنا فى الآلة نحو المنخل والمدهن والمسعط ، والموضع كالمسجد ؛ والدليل عليه أن نحو الذبيحة والأكيلة ليست بمعنى اسم المفعول ، لأن حقيقة اسم المفعول هو ما وقع عليه الفعل وأما ما لم يقع ويقع بعد عليه فالظاهر أن اسم المفعول فيه مجاز </w:t>
      </w:r>
      <w:r>
        <w:rPr>
          <w:rStyle w:val="FootnoteAnchor"/>
          <w:rtl w:val="true"/>
        </w:rPr>
        <w:footnoteReference w:id="305"/>
      </w:r>
      <w:r>
        <w:rPr>
          <w:rFonts w:ascii="Amiri" w:hAnsi="Amiri" w:eastAsia="Amiri" w:cs="Amiri"/>
          <w:color w:val="111111"/>
          <w:sz w:val="28"/>
          <w:sz w:val="28"/>
          <w:szCs w:val="28"/>
          <w:rtl w:val="true"/>
          <w:lang w:bidi="ar-SA"/>
        </w:rPr>
        <w:t xml:space="preserve">، فالمضروب ظاهر فيمن وقع عليه الضرب لا فيمن سيضرب أو يصلح للضرب ، والأكيلة ما يعد للأكل وإن لم يؤكل ، والضحية كالمنخل والمدهن والمسجد ، ونحوه مما ذكرنا قبل ، وأيضا اسم المفعول فى الحقيقة هو ما وقع عليه الفعل </w:t>
      </w:r>
      <w:r>
        <w:rPr>
          <w:rStyle w:val="FootnoteAnchor"/>
          <w:rtl w:val="true"/>
        </w:rPr>
        <w:footnoteReference w:id="306"/>
      </w:r>
      <w:r>
        <w:rPr>
          <w:rFonts w:ascii="Amiri" w:hAnsi="Amiri" w:eastAsia="Amiri" w:cs="Amiri"/>
          <w:color w:val="111111"/>
          <w:sz w:val="28"/>
          <w:sz w:val="28"/>
          <w:szCs w:val="28"/>
          <w:rtl w:val="true"/>
          <w:lang w:bidi="ar-SA"/>
        </w:rPr>
        <w:t xml:space="preserve">والذبيحة </w:t>
      </w:r>
    </w:p>
    <w:p>
      <w:pPr>
        <w:pStyle w:val="BookText"/>
        <w:rPr/>
      </w:pPr>
      <w:r>
        <w:rPr>
          <w:rFonts w:ascii="Amiri" w:hAnsi="Amiri" w:eastAsia="Amiri" w:cs="Amiri"/>
          <w:color w:val="111111"/>
          <w:sz w:val="28"/>
          <w:sz w:val="28"/>
          <w:szCs w:val="28"/>
          <w:rtl w:val="true"/>
          <w:lang w:bidi="ar-SA"/>
        </w:rPr>
        <w:t xml:space="preserve">والأكيلة والنطيحة ما سيذبح وسيؤكل ، وكذا الضحية ما يصلح للتضحى وإن لم بضح به بعد ، ومثله القتوبة </w:t>
      </w:r>
      <w:r>
        <w:rPr>
          <w:rStyle w:val="FootnoteAnchor"/>
          <w:rtl w:val="true"/>
        </w:rPr>
        <w:footnoteReference w:id="307"/>
      </w:r>
      <w:r>
        <w:rPr>
          <w:rFonts w:ascii="Amiri" w:hAnsi="Amiri" w:eastAsia="Amiri" w:cs="Amiri"/>
          <w:color w:val="111111"/>
          <w:sz w:val="28"/>
          <w:sz w:val="28"/>
          <w:szCs w:val="28"/>
          <w:rtl w:val="true"/>
          <w:lang w:bidi="ar-SA"/>
        </w:rPr>
        <w:t>والحلوبة لما يصلح للقتب والحلب ، فلما خرجت الكلمات المذكورة من حيز الصفات إلى حيز الأسماء لم تجمع على فعلى ، وما لم يخرج منه من هذه الأسماء جاز جمعه على فعلى ، كما حكى سيبويه شاة ذبيح وغنم ذبحى ، فيما ذبح</w:t>
      </w:r>
    </w:p>
    <w:p>
      <w:pPr>
        <w:pStyle w:val="BookText"/>
        <w:rPr/>
      </w:pPr>
      <w:r>
        <w:rPr>
          <w:rFonts w:ascii="Amiri" w:hAnsi="Amiri" w:eastAsia="Amiri" w:cs="Amiri"/>
          <w:color w:val="111111"/>
          <w:sz w:val="28"/>
          <w:sz w:val="28"/>
          <w:szCs w:val="28"/>
          <w:rtl w:val="true"/>
          <w:lang w:bidi="ar-SA"/>
        </w:rPr>
        <w:t xml:space="preserve">فإذا تقرر 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فعلى أن يكون جمعا لفعيل فى معنى مفعول بمعنى مصاب بمصيبة ، ثم حمل عليه ما وافقه فى هذا المعنى ، فأقرب ما يحمل عليه فعيل بمعنى الفاعل ، نحو مريض ومرضى ، لمشابهته له لفظا ومعنى ، ويحمل عليه فعل كزمن وزمنى ، وفيعل كميّت وموتى ، وأفعل كحمقى وجربى ، وفاعل كهلكى ، وفعلان كرجل سكران وقوم سكرى ورجل روبان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فأمّا تميم تميم بن مرّ</w:t>
      </w:r>
    </w:p>
    <w:p>
      <w:pPr>
        <w:pStyle w:val="BookText"/>
        <w:rPr/>
      </w:pPr>
      <w:r>
        <w:rPr>
          <w:rFonts w:ascii="Amiri" w:hAnsi="Amiri" w:eastAsia="Amiri" w:cs="Amiri"/>
          <w:color w:val="111111"/>
          <w:sz w:val="28"/>
          <w:sz w:val="28"/>
          <w:szCs w:val="28"/>
          <w:rtl w:val="true"/>
          <w:lang w:bidi="ar-SA"/>
        </w:rPr>
        <w:t>فألفاهم القوم روبى نياما</w:t>
      </w:r>
    </w:p>
    <w:p>
      <w:pPr>
        <w:pStyle w:val="BookText"/>
        <w:rPr/>
      </w:pPr>
      <w:r>
        <w:rPr>
          <w:rFonts w:ascii="Amiri" w:hAnsi="Amiri" w:eastAsia="Amiri" w:cs="Amiri"/>
          <w:color w:val="111111"/>
          <w:sz w:val="28"/>
          <w:sz w:val="28"/>
          <w:szCs w:val="28"/>
          <w:rtl w:val="true"/>
          <w:lang w:bidi="ar-SA"/>
        </w:rPr>
        <w:t xml:space="preserve">وهو فى الجمع شبيه بهلكى وسكرى ، واحدهم روبان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رائب مثل مائق وموقى وهالك وهلكى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وهو الذى أثخنه</w:t>
      </w:r>
    </w:p>
    <w:p>
      <w:pPr>
        <w:pStyle w:val="BookText"/>
        <w:rPr/>
      </w:pPr>
      <w:r>
        <w:rPr>
          <w:rFonts w:ascii="Amiri" w:hAnsi="Amiri" w:eastAsia="Amiri" w:cs="Amiri"/>
          <w:color w:val="111111"/>
          <w:sz w:val="28"/>
          <w:sz w:val="28"/>
          <w:szCs w:val="28"/>
          <w:rtl w:val="true"/>
          <w:lang w:bidi="ar-SA"/>
        </w:rPr>
        <w:t xml:space="preserve">السفر ، وقوم روبى ، ولا يبعد أن يكون سكرى وروبى فى مثل هذا الموضع مفردا مؤنثا لفعلان ، وذلك لأن مؤنث فعلان الصفة من باب فعل يفعل قياسه فعلى وصفة المفرد المؤنث تصلح للجمع المؤنث والقوم يؤنث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كيسى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والله ما معشر لاموا امرأ جنبا</w:t>
      </w:r>
    </w:p>
    <w:p>
      <w:pPr>
        <w:pStyle w:val="BookText"/>
        <w:rPr/>
      </w:pPr>
      <w:r>
        <w:rPr>
          <w:rFonts w:ascii="Amiri" w:hAnsi="Amiri" w:eastAsia="Amiri" w:cs="Amiri"/>
          <w:color w:val="111111"/>
          <w:sz w:val="28"/>
          <w:sz w:val="28"/>
          <w:szCs w:val="28"/>
          <w:rtl w:val="true"/>
          <w:lang w:bidi="ar-SA"/>
        </w:rPr>
        <w:t>فى آل لأى بن شمّاس بأكياس</w:t>
      </w:r>
    </w:p>
    <w:p>
      <w:pPr>
        <w:pStyle w:val="BookText"/>
        <w:rPr/>
      </w:pPr>
      <w:r>
        <w:rPr>
          <w:rFonts w:ascii="IRNazanin" w:hAnsi="IRNazanin" w:eastAsia="IRNazanin"/>
          <w:color w:val="111111"/>
          <w:sz w:val="28"/>
          <w:sz w:val="28"/>
          <w:szCs w:val="28"/>
          <w:rtl w:val="true"/>
          <w:lang w:bidi="fa-IR"/>
        </w:rPr>
        <w:t xml:space="preserve">وقوله ، وأنشده ثعلب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 أكيس الكيسى إذا كنت فيهم</w:t>
      </w:r>
    </w:p>
    <w:p>
      <w:pPr>
        <w:pStyle w:val="BookText"/>
        <w:rPr/>
      </w:pPr>
      <w:r>
        <w:rPr>
          <w:rFonts w:ascii="Amiri" w:hAnsi="Amiri" w:eastAsia="Amiri" w:cs="Amiri"/>
          <w:color w:val="111111"/>
          <w:sz w:val="28"/>
          <w:sz w:val="28"/>
          <w:szCs w:val="28"/>
          <w:rtl w:val="true"/>
          <w:lang w:bidi="ar-SA"/>
        </w:rPr>
        <w:t>وإن كنت فى الحمقى فكن أنت أحمقا</w:t>
      </w:r>
    </w:p>
    <w:p>
      <w:pPr>
        <w:pStyle w:val="BookText"/>
        <w:rPr/>
      </w:pPr>
      <w:r>
        <w:rPr>
          <w:rFonts w:ascii="Amiri" w:hAnsi="Amiri" w:eastAsia="Amiri" w:cs="Amiri"/>
          <w:color w:val="111111"/>
          <w:sz w:val="28"/>
          <w:sz w:val="28"/>
          <w:szCs w:val="28"/>
          <w:rtl w:val="true"/>
          <w:lang w:bidi="ar-SA"/>
        </w:rPr>
        <w:t>إنما كسره هنا على كيسي لمكان الحمقى ، أجرى الضد مجرى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والبيت الذى أنشده ثعلب هو لعقيل بن علفة المرى ، وهو من شعر الحماسة وانظره فى باب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التبريزى طبع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فمحمول على الحمقى ، بالضدية ، وليس هذا الحمل مطردا ، فلا يقال بخلى ولا سقمى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حملوا أيامى ويتامى على وجاعى وحباطى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أصل فعالى فى جمع المذكر أن يكون جمع فعلان فعلى كما يجىء ، نحو سكران وسكارى ، وفعلان كما مر فى باب الصفة المشبهة بابه فعل يفعل مما يدل على حرارة الباطن والامتلاء ، وفعل من هذا الباب فيما يدل على الهيجانات والعيوب الباطنة ، فلما تقارب معناهما واتحد مبناهما ، أعنى باب فعل يفعل ، تشاركا فى كثير من </w:t>
      </w:r>
    </w:p>
    <w:p>
      <w:pPr>
        <w:pStyle w:val="BookText"/>
        <w:rPr/>
      </w:pPr>
      <w:r>
        <w:rPr>
          <w:rFonts w:ascii="Amiri" w:hAnsi="Amiri" w:eastAsia="Amiri" w:cs="Amiri"/>
          <w:color w:val="111111"/>
          <w:sz w:val="28"/>
          <w:sz w:val="28"/>
          <w:szCs w:val="28"/>
          <w:rtl w:val="true"/>
          <w:lang w:bidi="ar-SA"/>
        </w:rPr>
        <w:t xml:space="preserve">المواضع ، نحو عطش وعطشان وصد وصديان وعجل وعجلان ، ثم حمل فعل فى بعض المواضع فى الجمع على فعلان ، فقيل فى جمع وجع وحبط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وجاعى وحباطى ، حملا على نحو سكران وسكارى وغرثان وغراثى ، ثم شارك أيمّ ويتيم باب فعل من حيث المعنى لأن الأيمة واليتم لا بد فيهما من الحزن والوجع ، ويقربان أيضا منه من حيث اللفظ ، فجمع على أيامى ويتامى ، فهما محمولان على فعل المحمول على فعلان ، وفى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أيامى ويتامى يتائم وأيائم فقلب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وقال فى تفسير سورة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الأيامي واليتامى أصلهما أيائم ويتائم فقلبا ، والأيم للرجل والمرأة ، وقد آم وآمت وتأيما ؛ إذا لم يتزوجا ، بكرين كانا أو ثيبين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تنكحى أنح وإن تتأيّمى</w:t>
      </w:r>
    </w:p>
    <w:p>
      <w:pPr>
        <w:pStyle w:val="BookText"/>
        <w:rPr/>
      </w:pPr>
      <w:r>
        <w:rPr>
          <w:rFonts w:ascii="Amiri" w:hAnsi="Amiri" w:eastAsia="Amiri" w:cs="Amiri"/>
          <w:color w:val="111111"/>
          <w:sz w:val="28"/>
          <w:sz w:val="28"/>
          <w:szCs w:val="28"/>
          <w:rtl w:val="true"/>
          <w:lang w:bidi="ar-SA"/>
        </w:rPr>
        <w:t>وإن كنت أفتى منكم أتأيّم</w:t>
      </w:r>
    </w:p>
    <w:p>
      <w:pPr>
        <w:pStyle w:val="BookText"/>
        <w:rPr/>
      </w:pPr>
      <w:r>
        <w:rPr>
          <w:rFonts w:ascii="Amiri" w:hAnsi="Amiri" w:eastAsia="Amiri" w:cs="Amiri"/>
          <w:color w:val="111111"/>
          <w:sz w:val="28"/>
          <w:sz w:val="28"/>
          <w:szCs w:val="28"/>
          <w:rtl w:val="true"/>
          <w:lang w:bidi="ar-SA"/>
        </w:rPr>
        <w:t xml:space="preserve">وعن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العيمة والغيمة والأيمة والكزم والقرم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وقد تبعه على ذلك فى الموضعين القاضى البيضاوى فى تفسيره ، وقال العلامة الشهاب في حاشيته على تفسير البيضاوى فى تفسير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وجمع على يتامى وإن لم يكن فعيل يجمع على فعالى ، بل على فعال وفعلاء وفعل وفعلى ، نحو كرام وكرماء ونذر ومرضى ، فهو إما جمع يتمى جمع يتيم إلحاقا له بباب الآفات والأوجاع ، فأن فعيلا فيها يجمع على فعلى ، ووجه الشبه ما فيه من الذل والانكسار المؤلم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سوء الأدب المشبه بالآفات ، كما جمع أسير على أسرى ثم على 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 أو هو مقلوب يتائم ، فان فعيلا الاسمى يجمع على فعائل كأفيل وأفائل ، وقل ذلك فى الصفات لكن يتيم جرى مجرى الأسماء كصاحب وفارس ، ولذا قلما يجرى على موصوف ، ثم قلب فقيل 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خفف بقلب الكسرة فتحة ، فقلبت الياء ألفا ، وقد جاء على الأصل في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أأطلال حسن فى البراق اليتائم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وقال فى الحاشية المذكورة فى تفسير سورة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المصنف تبعا للزمخشري ومن تابعه إلى أن أيامي مقلوب أيائم لأن فعيلا وفيعلا لا يجمعان على فعالى ، فأصل يتامى يتائم وأصل أيامي أيائم فقدمت الميم وفتحت للتخفيف فقلبت الياء ألفا لتحركها وانفتاح ما قبلها ، ويتيم أيضا جرى مجرى الأسماء الجامدة ، لأن فعيلا الوصفى يجمع على فعال ككريم وكرام لا على فعائل وقد مر فى تفسير سورة النساء أنه لما جرى مجرى الأسماء الجامدة كفارس وصاحب جمع على يتائم ثم قلب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يتامى ، أو جمع على يتمى كأسرى ، لأنه من باب الآفات ، ثم جمع يتمى على 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مالك ومن تبعه إلى أنه شاذ لا قلب فيه ، وهو ظاهر كلام سيبويه ، وذهب ابن الحاجب إلى أنهم حملوا يتامى وأيامى على وجاعى وحباطى ، لقرب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ويريد بقرب اللفظ أن منشأهما وهو الفعل بابه فى الجميع واحد ، وبقرب المعنى أن الجميع من الآفات على ما ذكره الرضى</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القول بالقلب فى يتامى وأيامى إلى الزمخشرى لا تخلو عن مسامحة ، فانه وإن كان قائلا بذلك مسبوق بهذا القول ، وأصله لأبى على الفارسى أحد علماء النصف الأول من القرن الرابع الهجرى ، فقد 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أيامى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الوضع ، وضع على هذه الصيغة ، وقال الفارسى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مقلوب موضع العين إلى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وليس بوجه ؛ لأن إبدال الياء ألفا فى مثله نحو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معايا </w:t>
      </w:r>
      <w:r>
        <w:rPr>
          <w:rStyle w:val="FootnoteAnchor"/>
          <w:rtl w:val="true"/>
        </w:rPr>
        <w:footnoteReference w:id="311"/>
      </w:r>
      <w:r>
        <w:rPr>
          <w:rFonts w:ascii="Amiri" w:hAnsi="Amiri" w:eastAsia="Amiri" w:cs="Amiri"/>
          <w:color w:val="111111"/>
          <w:sz w:val="28"/>
          <w:sz w:val="28"/>
          <w:szCs w:val="28"/>
          <w:rtl w:val="true"/>
          <w:lang w:bidi="ar-SA"/>
        </w:rPr>
        <w:t xml:space="preserve">جمع معى شاذ كما يجىء فى هذا الباب ، وأيضا جمع فعيل المذكر </w:t>
      </w:r>
    </w:p>
    <w:p>
      <w:pPr>
        <w:pStyle w:val="BookText"/>
        <w:rPr/>
      </w:pPr>
      <w:r>
        <w:rPr>
          <w:rFonts w:ascii="Amiri" w:hAnsi="Amiri" w:eastAsia="Amiri" w:cs="Amiri"/>
          <w:color w:val="111111"/>
          <w:sz w:val="28"/>
          <w:sz w:val="28"/>
          <w:szCs w:val="28"/>
          <w:rtl w:val="true"/>
          <w:lang w:bidi="ar-SA"/>
        </w:rPr>
        <w:t xml:space="preserve">صفة على فعائل شاذ </w:t>
      </w:r>
      <w:r>
        <w:rPr>
          <w:rStyle w:val="FootnoteAnchor"/>
          <w:rtl w:val="true"/>
        </w:rPr>
        <w:footnoteReference w:id="312"/>
      </w:r>
      <w:r>
        <w:rPr>
          <w:rFonts w:ascii="Amiri" w:hAnsi="Amiri" w:eastAsia="Amiri" w:cs="Amiri"/>
          <w:color w:val="111111"/>
          <w:sz w:val="28"/>
          <w:sz w:val="28"/>
          <w:szCs w:val="28"/>
          <w:rtl w:val="true"/>
          <w:lang w:bidi="ar-SA"/>
        </w:rPr>
        <w:t>كنظائر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حمل نحو هالك وميّت وأجرت على نحو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عليه مع أن وزنها خلاف وزنه لمجرد المشاركة فى المعنى فلأن يحمل عليه مريض مع مشاركته له فى اللفظ والمعنى أجدر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ليتميز عن فعيل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الأصل فعيل بمعنى فاعل لكونه أكثر من فعيل بمعنى مفعول ، ولأن الفاعل مقدم على المفعول ، والذى بمعنى الفاعل يجمع جمع السلامة نحو رحيمون ورحيمات وكريمون وكريمات ؛ فلم يجمع الذى بمعنى المفعول جمع السلامة فرقا بينهما </w:t>
      </w:r>
      <w:r>
        <w:rPr>
          <w:rStyle w:val="FootnoteAnchor"/>
          <w:rtl w:val="true"/>
        </w:rPr>
        <w:footnoteReference w:id="31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شذ قتلاء وأسراء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مع شذوذهما أن فعيلا بمعنى المفعول حمل على فعيل بمعنى الفاعل ، نحو كريم وكرماء </w:t>
      </w:r>
      <w:bookmarkStart w:id="178" w:name="pg14173_153963"/>
    </w:p>
    <w:p>
      <w:pPr>
        <w:pStyle w:val="BookText"/>
        <w:rPr/>
      </w:pPr>
      <w:bookmarkEnd w:id="178"/>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أصل فعالى فى المذكر كما ذكرنا أن يكون جمع فعلان ، وقد يضم فاء فعالى الذى هو جمع فعلان فعلى خاصة كما يجىء ، نحو سكارى وكسالى ، دون المحمول عليه ؛ إلا أسارى ، وذلك لأنه لما حمل أسير على حرّان ولهفان لأنه لا يخلو من حرارة الجوف ضموا أوله كما يضم أول فعالى جمع فعلان ، والتزموا الضم فى هذا المحمول</w:t>
      </w:r>
    </w:p>
    <w:p>
      <w:pPr>
        <w:pStyle w:val="BookText"/>
        <w:rPr/>
      </w:pPr>
      <w:r>
        <w:rPr>
          <w:rFonts w:ascii="Amiri" w:hAnsi="Amiri" w:eastAsia="Amiri" w:cs="Amiri"/>
          <w:color w:val="111111"/>
          <w:sz w:val="28"/>
          <w:sz w:val="28"/>
          <w:szCs w:val="28"/>
          <w:rtl w:val="true"/>
          <w:lang w:bidi="ar-SA"/>
        </w:rPr>
        <w:t xml:space="preserve">واعلم أنه قد يجىء الفعيلة بمعنى الآلة كالوسيلة لما يتوسّل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يقرّب ، والذريعة لما يتذرّع به ، والدّريئة للبعير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ظللت كأنّى للرّماح دريئة</w:t>
      </w:r>
    </w:p>
    <w:p>
      <w:pPr>
        <w:pStyle w:val="BookText"/>
        <w:rPr/>
      </w:pPr>
      <w:r>
        <w:rPr>
          <w:rFonts w:ascii="IRNazanin" w:hAnsi="IRNazanin" w:eastAsia="IRNazanin"/>
          <w:color w:val="111111"/>
          <w:sz w:val="28"/>
          <w:sz w:val="28"/>
          <w:szCs w:val="28"/>
          <w:rtl w:val="true"/>
          <w:lang w:bidi="fa-IR"/>
        </w:rPr>
        <w:t>أقاتل عن أبناء جرم وفرّت</w:t>
      </w:r>
    </w:p>
    <w:p>
      <w:pPr>
        <w:pStyle w:val="BookText"/>
        <w:rPr/>
      </w:pPr>
      <w:r>
        <w:rPr>
          <w:rFonts w:ascii="Amiri" w:hAnsi="Amiri" w:eastAsia="Amiri" w:cs="Amiri"/>
          <w:color w:val="111111"/>
          <w:sz w:val="28"/>
          <w:sz w:val="28"/>
          <w:szCs w:val="28"/>
          <w:rtl w:val="true"/>
          <w:lang w:bidi="ar-SA"/>
        </w:rPr>
        <w:t xml:space="preserve">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دريد بن الصمة في غزوة حنين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دريئة أمام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يتعلم عليها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الدريئة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أو غيره الذى يستتر به الصائد من الوحش يختل حتى إذا أمكن رميه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دريت الصيد أدريه دريا مثل رميته أرميه رميا ، وادريته على افتعلت ، وتدريته على تفعلت ؛ إذا ختلته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أدرى الظّباء فإنّنى</w:t>
      </w:r>
    </w:p>
    <w:p>
      <w:pPr>
        <w:pStyle w:val="BookText"/>
        <w:rPr/>
      </w:pPr>
      <w:r>
        <w:rPr>
          <w:rFonts w:ascii="Amiri" w:hAnsi="Amiri" w:eastAsia="Amiri" w:cs="Amiri"/>
          <w:color w:val="111111"/>
          <w:sz w:val="28"/>
          <w:sz w:val="28"/>
          <w:szCs w:val="28"/>
          <w:rtl w:val="true"/>
          <w:lang w:bidi="ar-SA"/>
        </w:rPr>
        <w:t>أدسّ لها تحت التراب الدّواهيا</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قد أقصدتنى إذ رميتنى</w:t>
      </w:r>
    </w:p>
    <w:p>
      <w:pPr>
        <w:pStyle w:val="BookText"/>
        <w:rPr/>
      </w:pPr>
      <w:r>
        <w:rPr>
          <w:rFonts w:ascii="Amiri" w:hAnsi="Amiri" w:eastAsia="Amiri" w:cs="Amiri"/>
          <w:color w:val="111111"/>
          <w:sz w:val="28"/>
          <w:sz w:val="28"/>
          <w:szCs w:val="28"/>
          <w:rtl w:val="true"/>
          <w:lang w:bidi="ar-SA"/>
        </w:rPr>
        <w:t>بسهمك ؛ فالرّامى يصيد ولا يدرى</w:t>
      </w:r>
    </w:p>
    <w:p>
      <w:pPr>
        <w:pStyle w:val="BookText"/>
        <w:rPr/>
      </w:pPr>
      <w:r>
        <w:rPr>
          <w:rFonts w:ascii="Amiri" w:hAnsi="Amiri" w:eastAsia="Amiri" w:cs="Amiri"/>
          <w:color w:val="111111"/>
          <w:sz w:val="28"/>
          <w:sz w:val="28"/>
          <w:szCs w:val="28"/>
          <w:rtl w:val="true"/>
          <w:lang w:bidi="ar-SA"/>
        </w:rPr>
        <w:t>يريد ولا يختل ولا يستتر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سحيم بن وثيل الرياحى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 يدّرى الشّعراء منّى</w:t>
      </w:r>
    </w:p>
    <w:p>
      <w:pPr>
        <w:pStyle w:val="BookText"/>
        <w:rPr/>
      </w:pPr>
      <w:r>
        <w:rPr>
          <w:rFonts w:ascii="Amiri" w:hAnsi="Amiri" w:eastAsia="Amiri" w:cs="Amiri"/>
          <w:color w:val="111111"/>
          <w:sz w:val="28"/>
          <w:sz w:val="28"/>
          <w:szCs w:val="28"/>
          <w:rtl w:val="true"/>
          <w:lang w:bidi="ar-SA"/>
        </w:rPr>
        <w:t>وقد جاوزت حدّ الأربعين</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أتتنا عامر من أرض رام</w:t>
      </w:r>
    </w:p>
    <w:p>
      <w:pPr>
        <w:pStyle w:val="BookText"/>
        <w:rPr/>
      </w:pPr>
      <w:r>
        <w:rPr>
          <w:rFonts w:ascii="Amiri" w:hAnsi="Amiri" w:eastAsia="Amiri" w:cs="Amiri"/>
          <w:color w:val="111111"/>
          <w:sz w:val="28"/>
          <w:sz w:val="28"/>
          <w:szCs w:val="28"/>
          <w:rtl w:val="true"/>
          <w:lang w:bidi="ar-SA"/>
        </w:rPr>
        <w:t>معلّقة الكنائن تدّرينا</w:t>
      </w:r>
    </w:p>
    <w:p>
      <w:pPr>
        <w:pStyle w:val="BookText"/>
        <w:rPr/>
      </w:pPr>
      <w:r>
        <w:rPr>
          <w:rFonts w:ascii="Amiri" w:hAnsi="Amiri" w:eastAsia="Amiri" w:cs="Amiri"/>
          <w:color w:val="111111"/>
          <w:sz w:val="28"/>
          <w:sz w:val="28"/>
          <w:szCs w:val="28"/>
          <w:rtl w:val="true"/>
          <w:lang w:bidi="ar-SA"/>
        </w:rPr>
        <w:t xml:space="preserve">وشبهه يدرى به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يختل</w:t>
      </w:r>
    </w:p>
    <w:p>
      <w:pPr>
        <w:pStyle w:val="Heading3"/>
        <w:numPr>
          <w:ilvl w:val="2"/>
          <w:numId w:val="1"/>
        </w:numPr>
        <w:rPr/>
      </w:pPr>
      <w:bookmarkStart w:id="179" w:name="__RefHeading___Toc4926873_3381743652"/>
      <w:bookmarkStart w:id="180" w:name="_Toc63"/>
      <w:bookmarkEnd w:id="179"/>
      <w:r>
        <w:rPr>
          <w:rtl w:val="true"/>
        </w:rPr>
        <w:t>جمع الصفة الثلاثية المزيدة بمدة ثالثة</w:t>
      </w:r>
      <w:bookmarkEnd w:id="1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المؤنّث ، نحو صبيحة على صباح وصبائح ، وجاء خلفاء ، وجعله جمع خليف أولى ، ونحو عجوز على عجائز</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لحقت التاء فعيلا فى الوصف فإنه يجمع على فعال ، كما جمع قبل لحاقه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وظراف ، فى جمع صبيح وصبيحة وظريف وظريفة ، </w:t>
      </w:r>
    </w:p>
    <w:p>
      <w:pPr>
        <w:pStyle w:val="BookText"/>
        <w:rPr/>
      </w:pPr>
      <w:r>
        <w:rPr>
          <w:rFonts w:ascii="Amiri" w:hAnsi="Amiri" w:eastAsia="Amiri" w:cs="Amiri"/>
          <w:color w:val="111111"/>
          <w:sz w:val="28"/>
          <w:sz w:val="28"/>
          <w:szCs w:val="28"/>
          <w:rtl w:val="true"/>
          <w:lang w:bidi="ar-SA"/>
        </w:rPr>
        <w:t xml:space="preserve">ويختص ذو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بمعنى المفعول كالذبيحة أولا كالكبيرة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بفعائل ، دون المذكر المجرد ، وقد شذ نظائر فى نظير ، وكرائه فى كريه ، بمعنى مكروه ، وهو جمع من غير حذف شىء من واحده ، فهو فى الصفة نظير صحيفة وصحائف فى الاسم ، وقد يستغنى عن فعائل بفعال كصغار وكبار وسمان ، فى صغيرة وكبيرة وسمينة ، ولم يقولوا نسوة كبائر وصغائر وسمائن ، وجاء فيه حرفان فقط على فعلاء ، نحو نسوة فقراء وسفهاء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جاء خلفاء فى جمع خليفة ؛ لأنه وإن كان فيه التاء إلا أنه للمذكر ، فهو بمعنى المجرد ككريم وكرماء ، فكأنهم جمعوا خليفا على خلفاء ، وقد جاء خليف ، أيضا ، فيجوز أن يكون الخلفاء جمعه ، إلا أنه اشتهر الجمع دون مفرده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القوم موجودا خليفته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خليف أبى وهب بموجود </w:t>
      </w:r>
      <w:r>
        <w:rPr>
          <w:rStyle w:val="FootnoteAnchor"/>
          <w:rtl w:val="true"/>
        </w:rPr>
        <w:footnoteReference w:id="315"/>
      </w:r>
      <w:bookmarkStart w:id="181" w:name="pg14173_153965"/>
    </w:p>
    <w:p>
      <w:pPr>
        <w:pStyle w:val="BookText"/>
        <w:rPr/>
      </w:pPr>
      <w:bookmarkEnd w:id="181"/>
      <w:r>
        <w:rPr>
          <w:rFonts w:ascii="Amiri" w:hAnsi="Amiri" w:eastAsia="Amiri" w:cs="Amiri"/>
          <w:color w:val="111111"/>
          <w:sz w:val="28"/>
          <w:sz w:val="28"/>
          <w:szCs w:val="28"/>
          <w:rtl w:val="true"/>
          <w:lang w:bidi="ar-SA"/>
        </w:rPr>
        <w:t>وقياس جمع فعالة كامرأة طوالة ، أن يكون كجمع فعيلة ، لمساواة مذكره مذكّره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لا يدخله التاء كما مر ، والذى هو بمعنى المؤنث من هذا الوزن يجمع على فعائل ، حملا على فعيلة ، نحو عجوز وعجائز </w:t>
      </w:r>
      <w:r>
        <w:rPr>
          <w:rStyle w:val="FootnoteAnchor"/>
          <w:rtl w:val="true"/>
        </w:rPr>
        <w:footnoteReference w:id="316"/>
      </w:r>
      <w:r>
        <w:rPr>
          <w:rFonts w:ascii="IRNazanin" w:hAnsi="IRNazanin" w:eastAsia="IRNazanin"/>
          <w:color w:val="111111"/>
          <w:sz w:val="28"/>
          <w:sz w:val="28"/>
          <w:szCs w:val="28"/>
          <w:rtl w:val="true"/>
          <w:lang w:bidi="fa-IR"/>
        </w:rPr>
        <w:t xml:space="preserve">، ونخوص ونخائص </w:t>
      </w:r>
      <w:r>
        <w:rPr>
          <w:rStyle w:val="FootnoteAnchor"/>
          <w:rtl w:val="true"/>
        </w:rPr>
        <w:footnoteReference w:id="317"/>
      </w:r>
      <w:r>
        <w:rPr>
          <w:rFonts w:ascii="Amiri" w:hAnsi="Amiri" w:eastAsia="Amiri" w:cs="Amiri"/>
          <w:color w:val="111111"/>
          <w:sz w:val="28"/>
          <w:sz w:val="28"/>
          <w:szCs w:val="28"/>
          <w:rtl w:val="true"/>
          <w:lang w:bidi="ar-SA"/>
        </w:rPr>
        <w:t>، وإذا دخله التاء للمبالغة كفروقة جمع بالألف والتاء</w:t>
      </w:r>
    </w:p>
    <w:p>
      <w:pPr>
        <w:pStyle w:val="BookText"/>
        <w:rPr/>
      </w:pPr>
      <w:r>
        <w:rPr>
          <w:rFonts w:ascii="Amiri" w:hAnsi="Amiri" w:eastAsia="Amiri" w:cs="Amiri"/>
          <w:color w:val="111111"/>
          <w:sz w:val="28"/>
          <w:sz w:val="28"/>
          <w:szCs w:val="28"/>
          <w:rtl w:val="true"/>
          <w:lang w:bidi="ar-SA"/>
        </w:rPr>
        <w:t>واعلم أنه قد جاء فى فعال المؤنث من غير تاء فعائل ، وهو قليل ، كهجائن فى جمع ناقة هجان ، حملا على فعالة ، ولم يثبت جمع فعال المؤنث المجرد كامرأة جبان على فعائل ، بل مذكره ومؤنثه فى الجمع سواء</w:t>
      </w:r>
    </w:p>
    <w:p>
      <w:pPr>
        <w:pStyle w:val="Heading3"/>
        <w:numPr>
          <w:ilvl w:val="2"/>
          <w:numId w:val="1"/>
        </w:numPr>
        <w:rPr/>
      </w:pPr>
      <w:bookmarkStart w:id="182" w:name="__RefHeading___Toc4926875_3381743652"/>
      <w:bookmarkStart w:id="183" w:name="_Toc64"/>
      <w:bookmarkEnd w:id="182"/>
      <w:r>
        <w:rPr>
          <w:rtl w:val="true"/>
        </w:rPr>
        <w:t>جمع فاعل إذا كان اسما مذكرا أو مؤنثا</w:t>
      </w:r>
      <w:bookmarkEnd w:id="1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وفاعل الاسم ؛ نحو كاهل على كواهل ، وجاء حجران وجنّان ، والمؤنّث نحو كاثبة على كواثب ، وقد نزّلوا فاعلاء منزلته فقالوا قواصع ونوافق ودوامّ وسواب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الاسم ؛ فواعل ، قياسا لا ينكسر ، وقد جاء فواعيل بإشباع الكسر كطوابيق </w:t>
      </w:r>
      <w:r>
        <w:rPr>
          <w:rStyle w:val="FootnoteAnchor"/>
          <w:rtl w:val="true"/>
        </w:rPr>
        <w:footnoteReference w:id="318"/>
      </w:r>
      <w:r>
        <w:rPr>
          <w:rFonts w:ascii="Amiri" w:hAnsi="Amiri" w:eastAsia="Amiri" w:cs="Amiri"/>
          <w:color w:val="111111"/>
          <w:sz w:val="28"/>
          <w:sz w:val="28"/>
          <w:szCs w:val="28"/>
          <w:rtl w:val="true"/>
          <w:lang w:bidi="ar-SA"/>
        </w:rPr>
        <w:t xml:space="preserve">ودوانيق </w:t>
      </w:r>
      <w:r>
        <w:rPr>
          <w:rStyle w:val="FootnoteAnchor"/>
          <w:rtl w:val="true"/>
        </w:rPr>
        <w:footnoteReference w:id="319"/>
      </w:r>
      <w:r>
        <w:rPr>
          <w:rFonts w:ascii="Amiri" w:hAnsi="Amiri" w:eastAsia="Amiri" w:cs="Amiri"/>
          <w:color w:val="111111"/>
          <w:sz w:val="28"/>
          <w:sz w:val="28"/>
          <w:szCs w:val="28"/>
          <w:rtl w:val="true"/>
          <w:lang w:bidi="ar-SA"/>
        </w:rPr>
        <w:t xml:space="preserve">وخواتيم ، </w:t>
      </w:r>
    </w:p>
    <w:p>
      <w:pPr>
        <w:pStyle w:val="BookText"/>
        <w:rPr/>
      </w:pPr>
      <w:r>
        <w:rPr>
          <w:rFonts w:ascii="Amiri" w:hAnsi="Amiri" w:eastAsia="Amiri" w:cs="Amiri"/>
          <w:color w:val="111111"/>
          <w:sz w:val="28"/>
          <w:sz w:val="28"/>
          <w:szCs w:val="28"/>
          <w:rtl w:val="true"/>
          <w:lang w:bidi="ar-SA"/>
        </w:rPr>
        <w:t xml:space="preserve">وليس بمطرد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خواتيم جمع خاتام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أخذت خاتامى بغير حقّ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يامىّ ذات الجورب المنشقّ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وخيتام بوزن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من الحلى ، وهو أيضا ما يوضع على الطين ويختم به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برى فى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خيتامى ، 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وشاهد الخاتام ما أنشده الفراء لبعض بنى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ما حدّثته اليوم صادقا</w:t>
      </w:r>
    </w:p>
    <w:p>
      <w:pPr>
        <w:pStyle w:val="BookText"/>
        <w:rPr/>
      </w:pPr>
      <w:r>
        <w:rPr>
          <w:rFonts w:ascii="Amiri" w:hAnsi="Amiri" w:eastAsia="Amiri" w:cs="Amiri"/>
          <w:color w:val="111111"/>
          <w:sz w:val="28"/>
          <w:sz w:val="28"/>
          <w:szCs w:val="28"/>
          <w:rtl w:val="true"/>
          <w:lang w:bidi="ar-SA"/>
        </w:rPr>
        <w:t>أصم فى نهار القيظ للشّمس باديا</w:t>
      </w:r>
    </w:p>
    <w:p>
      <w:pPr>
        <w:pStyle w:val="BookText"/>
        <w:rPr/>
      </w:pPr>
      <w:r>
        <w:rPr>
          <w:rFonts w:ascii="Amiri" w:hAnsi="Amiri" w:eastAsia="Amiri" w:cs="Amiri"/>
          <w:color w:val="111111"/>
          <w:sz w:val="28"/>
          <w:sz w:val="28"/>
          <w:szCs w:val="28"/>
          <w:rtl w:val="true"/>
          <w:lang w:bidi="ar-SA"/>
        </w:rPr>
        <w:t>وأركب حمارا بين سرج وفروة</w:t>
      </w:r>
    </w:p>
    <w:p>
      <w:pPr>
        <w:pStyle w:val="BookText"/>
        <w:rPr/>
      </w:pPr>
      <w:r>
        <w:rPr>
          <w:rFonts w:ascii="Amiri" w:hAnsi="Amiri" w:eastAsia="Amiri" w:cs="Amiri"/>
          <w:color w:val="111111"/>
          <w:sz w:val="28"/>
          <w:sz w:val="28"/>
          <w:szCs w:val="28"/>
          <w:rtl w:val="true"/>
          <w:lang w:bidi="ar-SA"/>
        </w:rPr>
        <w:t>وأعر من الخاتام صغرى شماليا</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خواتيم إنما جعلوه تكسير فاعال وإن لم يكن فى كلامهم ، وهذا دليل على أن سيبويه لم يعرف خاتاما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فخواتيم على هذا قياس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فى كلام المولدين بواطيل فى جمع باطل</w:t>
      </w:r>
    </w:p>
    <w:p>
      <w:pPr>
        <w:pStyle w:val="BookText"/>
        <w:rPr/>
      </w:pPr>
      <w:r>
        <w:rPr>
          <w:rFonts w:ascii="Amiri" w:hAnsi="Amiri" w:eastAsia="Amiri" w:cs="Amiri"/>
          <w:color w:val="111111"/>
          <w:sz w:val="28"/>
          <w:sz w:val="28"/>
          <w:szCs w:val="28"/>
          <w:rtl w:val="true"/>
          <w:lang w:bidi="ar-SA"/>
        </w:rPr>
        <w:t xml:space="preserve">وقد جاء فعلان كحجران </w:t>
      </w:r>
      <w:r>
        <w:rPr>
          <w:rStyle w:val="FootnoteAnchor"/>
          <w:rtl w:val="true"/>
        </w:rPr>
        <w:footnoteReference w:id="321"/>
      </w:r>
      <w:r>
        <w:rPr>
          <w:rFonts w:ascii="Amiri" w:hAnsi="Amiri" w:eastAsia="Amiri" w:cs="Amiri"/>
          <w:color w:val="111111"/>
          <w:sz w:val="28"/>
          <w:sz w:val="28"/>
          <w:szCs w:val="28"/>
          <w:rtl w:val="true"/>
          <w:lang w:bidi="ar-SA"/>
        </w:rPr>
        <w:t xml:space="preserve">وفعلان كجنّان </w:t>
      </w:r>
      <w:r>
        <w:rPr>
          <w:rStyle w:val="FootnoteAnchor"/>
          <w:rtl w:val="true"/>
        </w:rPr>
        <w:footnoteReference w:id="322"/>
      </w:r>
      <w:r>
        <w:rPr>
          <w:rFonts w:ascii="Amiri" w:hAnsi="Amiri" w:eastAsia="Amiri" w:cs="Amiri"/>
          <w:color w:val="111111"/>
          <w:sz w:val="28"/>
          <w:sz w:val="28"/>
          <w:szCs w:val="28"/>
          <w:rtl w:val="true"/>
          <w:lang w:bidi="ar-SA"/>
        </w:rPr>
        <w:t xml:space="preserve">، والأول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مضموم الفاء ، ويجوز أن يكون حيطان من الأول قلبت الضمة كسرة لتسلم الياء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انتقل فاعل من الصفة إلى الاسم ؛ كراكب الذى هو مختص براكب البعير كما قلنا فى أكيلة ونطيحة وقتوبة وحلوبة ، وفارس المختص براكب الفرس ، وراع المختص برعى نوع مخصوص ؛ ليست كما ترى على طريق الفعل من العموم ؛ فإنه يجمع فى الغالب على فعلان كحجران فى الاسم الصريح ، وقد يكسر هذا الغالب على فعال أيضا كرعاء وصحاب ، وذلك لأن فاعلا </w:t>
      </w:r>
    </w:p>
    <w:p>
      <w:pPr>
        <w:pStyle w:val="BookText"/>
        <w:rPr/>
      </w:pPr>
      <w:r>
        <w:rPr>
          <w:rFonts w:ascii="Amiri" w:hAnsi="Amiri" w:eastAsia="Amiri" w:cs="Amiri"/>
          <w:color w:val="111111"/>
          <w:sz w:val="28"/>
          <w:sz w:val="28"/>
          <w:szCs w:val="28"/>
          <w:rtl w:val="true"/>
          <w:lang w:bidi="ar-SA"/>
        </w:rPr>
        <w:t xml:space="preserve">شبه بفعيل حين جمع على فعلان كجريب وجربان ، وفعيل يجمع على فعال كأفيل وإفال ، فأجيز ذلك فى فاعل أيضا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فى هذا الوصف الغالب فواعل ، كما كان فى الاسم الصريح ؛ لأن له مؤنثا يجمع على فواعل ، ففرقوا بين جمع المذكر وجمع المؤنث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شذ فوارس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هوالك أيضا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هالك فى الهوالك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فى الشعر</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ومثلى فى غوائبكم قليل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أحامى عن ذمار بنى أبيكم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 الحماية وهو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يجب على الرجل أن يحميه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حامى الذمار ، وحامى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عتيبة بن الحرث قال لجزء بن سعد هذا البيت فقال له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وفى شواهدنا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شاهد ، وهو مثل الغوائب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جمع فاعلا على فواعل شذوذا ، وسيأتى فى شرح الشاهد التالى مزيد بحث لذلك</w:t>
      </w:r>
    </w:p>
    <w:p>
      <w:pPr>
        <w:pStyle w:val="BookText"/>
        <w:rPr/>
      </w:pPr>
      <w:r>
        <w:rPr>
          <w:rFonts w:ascii="Amiri" w:hAnsi="Amiri" w:eastAsia="Amiri" w:cs="Amiri"/>
          <w:color w:val="111111"/>
          <w:sz w:val="28"/>
          <w:sz w:val="28"/>
          <w:szCs w:val="28"/>
          <w:rtl w:val="true"/>
          <w:lang w:bidi="ar-SA"/>
        </w:rPr>
        <w:t xml:space="preserve">وذكر المبرد أن فواعل فى فاعل الغالب أصل ، وأنه فى الشعر سائغ حسن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الرّجال رأوا يزيد رأيتهم</w:t>
      </w:r>
    </w:p>
    <w:p>
      <w:pPr>
        <w:pStyle w:val="BookText"/>
        <w:rPr/>
      </w:pPr>
      <w:r>
        <w:rPr>
          <w:rFonts w:ascii="Amiri" w:hAnsi="Amiri" w:eastAsia="Amiri" w:cs="Amiri"/>
          <w:color w:val="111111"/>
          <w:sz w:val="28"/>
          <w:sz w:val="28"/>
          <w:szCs w:val="28"/>
          <w:rtl w:val="true"/>
          <w:lang w:bidi="ar-SA"/>
        </w:rPr>
        <w:t xml:space="preserve">خضع الرّقاب نواكس الأبصار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فلأمدحنّ بنى المهلّب مدحة</w:t>
      </w:r>
    </w:p>
    <w:p>
      <w:pPr>
        <w:pStyle w:val="BookText"/>
        <w:rPr/>
      </w:pPr>
      <w:r>
        <w:rPr>
          <w:rFonts w:ascii="Amiri" w:hAnsi="Amiri" w:eastAsia="Amiri" w:cs="Amiri"/>
          <w:color w:val="111111"/>
          <w:sz w:val="28"/>
          <w:sz w:val="28"/>
          <w:szCs w:val="28"/>
          <w:rtl w:val="true"/>
          <w:lang w:bidi="ar-SA"/>
        </w:rPr>
        <w:t>غرّاء ظاهرة على الأشعار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فى النسخ المطبوعة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نواكسى الأذقان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القصيدة رائية ، فالذى في النسخ تحريف ، وخضع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أخضع مثل حمر فى جمع أحمر ، والأخضع الذى فى عنقه تطامن فى أصل الخلقة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 وهو جمع خضوع صيغة مبالغة لخاضع نحو غفور وغفر ، والنواكس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ناكس ، وهو المطأطيء رأسه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نواكسى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جمع مذكر سالم لجمع التكسير ، والاستشهاد بالبيت هنا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نواكس ، حيث جمع ناكسا وهو وصف لمذكر عاقل على فواعل وذلك شاذ لم يرد إلا فى حروف قليلة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حارس وحوارس ، وحاجب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وحواجب ، وحواج بيت الله ودواجه ، جمع حاج وداج ، وهو المكارى ورافدو روافد ، وفارس وفوارس ، وهالك وهوالك ، وخاشع وخواشع ، وناكس ونواكس ، وغائب وغوائب ، وشاهد وشواهد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فى جميع ما ذكروا ؛ إذ يجوز أن يكون الهوالك جمع هالكة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طائفة هالكة ، وكذا غيره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الفرق الخوارج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الملائكة</w:t>
      </w:r>
    </w:p>
    <w:p>
      <w:pPr>
        <w:pStyle w:val="BookText"/>
        <w:rPr/>
      </w:pPr>
      <w:r>
        <w:rPr>
          <w:rFonts w:ascii="Amiri" w:hAnsi="Amiri" w:eastAsia="Amiri" w:cs="Amiri"/>
          <w:color w:val="111111"/>
          <w:sz w:val="28"/>
          <w:sz w:val="28"/>
          <w:szCs w:val="28"/>
          <w:rtl w:val="true"/>
          <w:lang w:bidi="ar-SA"/>
        </w:rPr>
        <w:t>وإذا سمى بفاعل الوصف كضارب فقياسه فواعل كالاسم الصريح ؛ إذ لا مؤنث له يشتبه جمعاهما ، وقد كسر فاعل الاسم على أفعلة كواد وأودية ، كأنهم استثقلوا الواوين فى أول الكلمة أو جمعوه على فواعل ، وانضمام الواو وانكسارها لو جمع على فعلان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والمؤنث نحو كائبة على كواثب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لهنّ عليهم عادة قد عرفنها</w:t>
      </w:r>
    </w:p>
    <w:p>
      <w:pPr>
        <w:pStyle w:val="BookText"/>
        <w:rPr/>
      </w:pPr>
      <w:r>
        <w:rPr>
          <w:rFonts w:ascii="Amiri" w:hAnsi="Amiri" w:eastAsia="Amiri" w:cs="Amiri"/>
          <w:color w:val="111111"/>
          <w:sz w:val="28"/>
          <w:sz w:val="28"/>
          <w:szCs w:val="28"/>
          <w:rtl w:val="true"/>
          <w:lang w:bidi="ar-SA"/>
        </w:rPr>
        <w:t>إذا عرّض الخطّئ فوق الكواثب</w:t>
      </w:r>
    </w:p>
    <w:p>
      <w:pPr>
        <w:pStyle w:val="BookText"/>
        <w:rPr/>
      </w:pPr>
      <w:r>
        <w:rPr>
          <w:rFonts w:ascii="Amiri" w:hAnsi="Amiri" w:eastAsia="Amiri" w:cs="Amiri"/>
          <w:color w:val="111111"/>
          <w:sz w:val="28"/>
          <w:sz w:val="28"/>
          <w:szCs w:val="28"/>
          <w:rtl w:val="true"/>
          <w:lang w:bidi="ar-SA"/>
        </w:rPr>
        <w:t xml:space="preserve">وفى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يضعون رماحهم على كواثب خيلهم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يخافوا فى الاسم التباس جمع المذكر بجمع المؤنث مع كون كل منهما على فواعل ، كما خافوا فى الصفة ذلك ؛ فلم يجمعوهما معا على فواعل ؛ لأن لفظ المذكر والمؤنث في الصفة لا فرق بينهما إلا التاء ، فاذا حذفتها وجمعت حصل الالتباس ، وأما الاسم فلا يتلاقى مذكره ومؤنثه ، ألا ترى أنك 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كاثب وللمؤنث كاثبة ، حتى يلتبسا فى كواثب</w:t>
      </w:r>
      <w:bookmarkStart w:id="184" w:name="pg14173_153969"/>
    </w:p>
    <w:p>
      <w:pPr>
        <w:pStyle w:val="BookText"/>
        <w:rPr/>
      </w:pPr>
      <w:bookmarkEnd w:id="184"/>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نزلوا فاعلاء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لإجرائهم ألف التأنيث مجرى تائه لكونها علامة التأنيث مثلها كما يجىء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النّافقاء والقاصعاء والدّامّاء جحرة من جحر اليربوع </w:t>
      </w:r>
      <w:r>
        <w:rPr>
          <w:rStyle w:val="FootnoteAnchor"/>
          <w:rtl w:val="true"/>
        </w:rPr>
        <w:footnoteReference w:id="326"/>
      </w:r>
      <w:r>
        <w:rPr>
          <w:rFonts w:ascii="Amiri" w:hAnsi="Amiri" w:eastAsia="Amiri" w:cs="Amiri"/>
          <w:color w:val="111111"/>
          <w:sz w:val="28"/>
          <w:sz w:val="28"/>
          <w:szCs w:val="28"/>
          <w:rtl w:val="true"/>
          <w:lang w:bidi="ar-SA"/>
        </w:rPr>
        <w:t xml:space="preserve">، والسابياء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الجلدة التى تخرج مع الولد ، وعلى ذلك قالوا فى 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خنافس ، كما قالوا فى قنبرة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قنابر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يا لك من قبّرة بمعمر</w:t>
      </w:r>
    </w:p>
    <w:p>
      <w:pPr>
        <w:pStyle w:val="BookText"/>
        <w:rPr/>
      </w:pPr>
      <w:r>
        <w:rPr>
          <w:rFonts w:ascii="Amiri" w:hAnsi="Amiri" w:eastAsia="Amiri" w:cs="Amiri"/>
          <w:color w:val="111111"/>
          <w:sz w:val="28"/>
          <w:sz w:val="28"/>
          <w:szCs w:val="28"/>
          <w:rtl w:val="true"/>
          <w:lang w:bidi="ar-SA"/>
        </w:rPr>
        <w:t>خلالك الجوّ فبيضى واصفرى</w:t>
      </w:r>
    </w:p>
    <w:p>
      <w:pPr>
        <w:pStyle w:val="BookText"/>
        <w:rPr/>
      </w:pPr>
      <w:r>
        <w:rPr>
          <w:rFonts w:ascii="Amiri" w:hAnsi="Amiri" w:eastAsia="Amiri" w:cs="Amiri"/>
          <w:color w:val="111111"/>
          <w:sz w:val="28"/>
          <w:sz w:val="28"/>
          <w:szCs w:val="28"/>
          <w:rtl w:val="true"/>
          <w:lang w:bidi="ar-SA"/>
        </w:rPr>
        <w:t>ونقّرى ما شئت أن تنقّرى</w:t>
      </w:r>
    </w:p>
    <w:p>
      <w:pPr>
        <w:pStyle w:val="BookText"/>
        <w:rPr/>
      </w:pPr>
      <w:r>
        <w:rPr>
          <w:rFonts w:ascii="Amiri" w:hAnsi="Amiri" w:eastAsia="Amiri" w:cs="Amiri"/>
          <w:color w:val="111111"/>
          <w:sz w:val="28"/>
          <w:sz w:val="28"/>
          <w:szCs w:val="28"/>
          <w:rtl w:val="true"/>
          <w:lang w:bidi="ar-SA"/>
        </w:rPr>
        <w:t>قد ذهب الصّيّاد عنك فابشرى</w:t>
      </w:r>
    </w:p>
    <w:p>
      <w:pPr>
        <w:pStyle w:val="Heading3"/>
        <w:numPr>
          <w:ilvl w:val="2"/>
          <w:numId w:val="1"/>
        </w:numPr>
        <w:rPr/>
      </w:pPr>
      <w:bookmarkStart w:id="185" w:name="__RefHeading___Toc4926877_3381743652"/>
      <w:bookmarkStart w:id="186" w:name="_Toc65"/>
      <w:bookmarkEnd w:id="185"/>
      <w:r>
        <w:rPr>
          <w:rtl w:val="true"/>
        </w:rPr>
        <w:t>جمع فاعل إذا كان صفة مذكرا أو مؤنثا</w:t>
      </w:r>
      <w:bookmarkEnd w:id="1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الصّفة ؛ نحو جاهل على جهّل وجهّال غالبا ، وفسقة كثيرا ، وعلى قضاة فى المعتلّ اللّام ، وعلى بزل وشعراء وصحبان وتجار وقعود ، وأمّا فوارس فشاذّ ، والمؤنّث نحو نائمة على نوائم ونوّم ، وكذلك حوائض وحيّض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الغالب فى فاعل الوصف فعّل ، كشهّد وغيّب ونزّل وصوّم وقوّم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 وقيّم ، كما يجىء فى باب الإعلال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صيّم وقيّم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بخارج عن فعّل بضم الفاء ؛ وكسرها لأجل الياء ، كشيوخ وشييخ وتقول فى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 وغزّى </w:t>
      </w:r>
    </w:p>
    <w:p>
      <w:pPr>
        <w:pStyle w:val="BookText"/>
        <w:rPr/>
      </w:pPr>
      <w:r>
        <w:rPr>
          <w:rFonts w:ascii="Amiri" w:hAnsi="Amiri" w:eastAsia="Amiri" w:cs="Amiri"/>
          <w:color w:val="111111"/>
          <w:sz w:val="28"/>
          <w:sz w:val="28"/>
          <w:szCs w:val="28"/>
          <w:rtl w:val="true"/>
          <w:lang w:bidi="ar-SA"/>
        </w:rPr>
        <w:t>ويكسر أيضا كثيرا على فعّال ، كزوّار وغيّاب ، وهما أصل فى جمع فاعل الوصف ، أعنى فعّلا وفعّالا</w:t>
      </w:r>
    </w:p>
    <w:p>
      <w:pPr>
        <w:pStyle w:val="BookText"/>
        <w:rPr/>
      </w:pPr>
      <w:r>
        <w:rPr>
          <w:rFonts w:ascii="Amiri" w:hAnsi="Amiri" w:eastAsia="Amiri" w:cs="Amiri"/>
          <w:color w:val="111111"/>
          <w:sz w:val="28"/>
          <w:sz w:val="28"/>
          <w:szCs w:val="28"/>
          <w:rtl w:val="true"/>
          <w:lang w:bidi="ar-SA"/>
        </w:rPr>
        <w:t xml:space="preserve">ويجىء على فعلة أيضا كثيرا ، لكن لا كالأولين ، نحو عجزة وفسقة وكفرة وبررة وخونة وحوكة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حاكة وباعة أيضا ، كما يجىء فى الإعلال</w:t>
      </w:r>
    </w:p>
    <w:p>
      <w:pPr>
        <w:pStyle w:val="BookText"/>
        <w:rPr/>
      </w:pPr>
      <w:r>
        <w:rPr>
          <w:rFonts w:ascii="Amiri" w:hAnsi="Amiri" w:eastAsia="Amiri" w:cs="Amiri"/>
          <w:color w:val="111111"/>
          <w:sz w:val="28"/>
          <w:sz w:val="28"/>
          <w:szCs w:val="28"/>
          <w:rtl w:val="true"/>
          <w:lang w:bidi="ar-SA"/>
        </w:rPr>
        <w:t xml:space="preserve">وإذا كسر على فعلة فى المعتل اللام يضمّ الفاء ؛ لتعتدل الكلمة بالثقل فى أولها والخفة بالقلب فى الأخير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فعّل بتشديد العين فاستثقل ذلك ، فأبدل الهاء من أحد المثلين ، وذهب المبرد إلى أنه اسم جمع كفرهة </w:t>
      </w:r>
      <w:r>
        <w:rPr>
          <w:rStyle w:val="FootnoteAnchor"/>
          <w:rtl w:val="true"/>
        </w:rPr>
        <w:footnoteReference w:id="328"/>
      </w:r>
      <w:r>
        <w:rPr>
          <w:rFonts w:ascii="Amiri" w:hAnsi="Amiri" w:eastAsia="Amiri" w:cs="Amiri"/>
          <w:color w:val="111111"/>
          <w:sz w:val="28"/>
          <w:sz w:val="28"/>
          <w:szCs w:val="28"/>
          <w:rtl w:val="true"/>
          <w:lang w:bidi="ar-SA"/>
        </w:rPr>
        <w:t xml:space="preserve">وغزىّ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سريت بهم حتّى تكلّ غزيّهم</w:t>
      </w:r>
    </w:p>
    <w:p>
      <w:pPr>
        <w:pStyle w:val="BookText"/>
        <w:rPr/>
      </w:pPr>
      <w:r>
        <w:rPr>
          <w:rFonts w:ascii="Amiri" w:hAnsi="Amiri" w:eastAsia="Amiri" w:cs="Amiri"/>
          <w:color w:val="111111"/>
          <w:sz w:val="28"/>
          <w:sz w:val="28"/>
          <w:szCs w:val="28"/>
          <w:rtl w:val="true"/>
          <w:lang w:bidi="ar-SA"/>
        </w:rPr>
        <w:t>وحتّى الحياد ما يقدن بأرسان</w:t>
      </w:r>
    </w:p>
    <w:p>
      <w:pPr>
        <w:pStyle w:val="BookText"/>
        <w:rPr/>
      </w:pPr>
      <w:r>
        <w:rPr>
          <w:rFonts w:ascii="Amiri" w:hAnsi="Amiri" w:eastAsia="Amiri" w:cs="Amiri"/>
          <w:color w:val="111111"/>
          <w:sz w:val="28"/>
          <w:sz w:val="28"/>
          <w:szCs w:val="28"/>
          <w:rtl w:val="true"/>
          <w:lang w:bidi="ar-SA"/>
        </w:rPr>
        <w:t xml:space="preserve">ويجمع غاز على غزاء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فاسق وفساق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بغزّاء ويوما بسرية</w:t>
      </w:r>
    </w:p>
    <w:p>
      <w:pPr>
        <w:pStyle w:val="BookText"/>
        <w:rPr/>
      </w:pPr>
      <w:r>
        <w:rPr>
          <w:rFonts w:ascii="Amiri" w:hAnsi="Amiri" w:eastAsia="Amiri" w:cs="Amiri"/>
          <w:color w:val="111111"/>
          <w:sz w:val="28"/>
          <w:sz w:val="28"/>
          <w:szCs w:val="28"/>
          <w:rtl w:val="true"/>
          <w:lang w:bidi="ar-SA"/>
        </w:rPr>
        <w:t>ويوما بخشخاش من الرّجل هيضل</w:t>
      </w:r>
    </w:p>
    <w:p>
      <w:pPr>
        <w:pStyle w:val="BookText"/>
        <w:rPr/>
      </w:pPr>
      <w:r>
        <w:rPr>
          <w:rFonts w:ascii="Amiri" w:hAnsi="Amiri" w:eastAsia="Amiri" w:cs="Amiri"/>
          <w:color w:val="111111"/>
          <w:sz w:val="28"/>
          <w:sz w:val="28"/>
          <w:szCs w:val="28"/>
          <w:rtl w:val="true"/>
          <w:lang w:bidi="ar-SA"/>
        </w:rPr>
        <w:t xml:space="preserve">وعلى غزاة ، مثل قاض وقضاة ، وعلى الغزى ، مثل راكع وركع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تَكُونُوا كَالَّذِينَ كَفَرُوا وَقالُوا لِإِخْوانِهِمْ إِذا ضَرَبُوا فِي الْأَرْضِ أَوْ كانُوا 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غاز من قوم غزى مثل سابق وسبق ، وغزي مثل حاج وحجيج ، وقاطن وقطين ، ونادوندى ، وناج ونجى ، فجعل الغزى جمعا ونسب مثله لسيبويه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عن لسان العرب بتصرف</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بجمع ، وذلك لعدم فعلة جمعا فى غير هذا النوع</w:t>
      </w:r>
    </w:p>
    <w:p>
      <w:pPr>
        <w:pStyle w:val="BookText"/>
        <w:rPr/>
      </w:pPr>
      <w:r>
        <w:rPr>
          <w:rFonts w:ascii="Amiri" w:hAnsi="Amiri" w:eastAsia="Amiri" w:cs="Amiri"/>
          <w:color w:val="111111"/>
          <w:sz w:val="28"/>
          <w:sz w:val="28"/>
          <w:szCs w:val="28"/>
          <w:rtl w:val="true"/>
          <w:lang w:bidi="ar-SA"/>
        </w:rPr>
        <w:t xml:space="preserve">ويجمع كثيرا على فعل بضمتين ، كبزل </w:t>
      </w:r>
      <w:r>
        <w:rPr>
          <w:rStyle w:val="FootnoteAnchor"/>
          <w:rtl w:val="true"/>
        </w:rPr>
        <w:footnoteReference w:id="330"/>
      </w:r>
      <w:r>
        <w:rPr>
          <w:rFonts w:ascii="IRNazanin" w:hAnsi="IRNazanin" w:eastAsia="IRNazanin"/>
          <w:color w:val="111111"/>
          <w:sz w:val="28"/>
          <w:sz w:val="28"/>
          <w:szCs w:val="28"/>
          <w:rtl w:val="true"/>
          <w:lang w:bidi="fa-IR"/>
        </w:rPr>
        <w:t xml:space="preserve">وشرف </w:t>
      </w:r>
      <w:r>
        <w:rPr>
          <w:rStyle w:val="FootnoteAnchor"/>
          <w:rtl w:val="true"/>
        </w:rPr>
        <w:footnoteReference w:id="331"/>
      </w:r>
      <w:r>
        <w:rPr>
          <w:rFonts w:ascii="Amiri" w:hAnsi="Amiri" w:eastAsia="Amiri" w:cs="Amiri"/>
          <w:color w:val="111111"/>
          <w:sz w:val="28"/>
          <w:sz w:val="28"/>
          <w:szCs w:val="28"/>
          <w:rtl w:val="true"/>
          <w:lang w:bidi="ar-SA"/>
        </w:rPr>
        <w:t xml:space="preserve">، تشبيها بفعول لمناسبته له فى عدد الحروف ثم يخفف عند بنى تميم باسكان العين ، وأما الأجوف نحو عوط </w:t>
      </w:r>
      <w:r>
        <w:rPr>
          <w:rStyle w:val="FootnoteAnchor"/>
          <w:rtl w:val="true"/>
        </w:rPr>
        <w:footnoteReference w:id="332"/>
      </w:r>
      <w:r>
        <w:rPr>
          <w:rFonts w:ascii="IRNazanin" w:hAnsi="IRNazanin" w:eastAsia="IRNazanin"/>
          <w:color w:val="111111"/>
          <w:sz w:val="28"/>
          <w:sz w:val="28"/>
          <w:szCs w:val="28"/>
          <w:rtl w:val="true"/>
          <w:lang w:bidi="fa-IR"/>
        </w:rPr>
        <w:t xml:space="preserve">وحول </w:t>
      </w:r>
      <w:r>
        <w:rPr>
          <w:rStyle w:val="FootnoteAnchor"/>
          <w:rtl w:val="true"/>
        </w:rPr>
        <w:footnoteReference w:id="333"/>
      </w:r>
      <w:r>
        <w:rPr>
          <w:rFonts w:ascii="Amiri" w:hAnsi="Amiri" w:eastAsia="Amiri" w:cs="Amiri"/>
          <w:color w:val="111111"/>
          <w:sz w:val="28"/>
          <w:sz w:val="28"/>
          <w:szCs w:val="28"/>
          <w:rtl w:val="true"/>
          <w:lang w:bidi="ar-SA"/>
        </w:rPr>
        <w:t>، جمع عائط وحائل ؛ فيجب عند الجميع إسكان واوه للاستثقال ، وأما عيط بمعنى عوط فانه من اليائى ، كسر الفاء لتسلم الياء كما فى بيض جمع أبيض</w:t>
      </w:r>
    </w:p>
    <w:p>
      <w:pPr>
        <w:pStyle w:val="BookText"/>
        <w:rPr/>
      </w:pPr>
      <w:r>
        <w:rPr>
          <w:rFonts w:ascii="Amiri" w:hAnsi="Amiri" w:eastAsia="Amiri" w:cs="Amiri"/>
          <w:color w:val="111111"/>
          <w:sz w:val="28"/>
          <w:sz w:val="28"/>
          <w:szCs w:val="28"/>
          <w:rtl w:val="true"/>
          <w:lang w:bidi="ar-SA"/>
        </w:rPr>
        <w:t>ويكسر على فعلاء كجهلاء وشعراء ، تشبيها له بفعيل نحو كريم وكرماء ، ففعل وفعلاء ليسا بمتمكنين فى هذا الباب ، بل هما للتشبيه بباب آخر كما مر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ما يجىء فعلاء فى هذا الباب وغيره إذا دلّ على سجية مدح أو ذم </w:t>
      </w:r>
      <w:bookmarkStart w:id="187" w:name="pg14173_153972"/>
    </w:p>
    <w:p>
      <w:pPr>
        <w:pStyle w:val="BookText"/>
        <w:rPr/>
      </w:pPr>
      <w:bookmarkEnd w:id="187"/>
      <w:r>
        <w:rPr>
          <w:rFonts w:ascii="Amiri" w:hAnsi="Amiri" w:eastAsia="Amiri" w:cs="Amiri"/>
          <w:color w:val="111111"/>
          <w:sz w:val="28"/>
          <w:sz w:val="28"/>
          <w:szCs w:val="28"/>
          <w:rtl w:val="true"/>
          <w:lang w:bidi="ar-SA"/>
        </w:rPr>
        <w:t>كجهلاء وجبناء وشجعاء ، ويجىء أيضا فعلاء كثيرا جمعا لفعيل بمعنى مفاعل كجلساء وحلفاء</w:t>
      </w:r>
    </w:p>
    <w:p>
      <w:pPr>
        <w:pStyle w:val="BookText"/>
        <w:rPr/>
      </w:pPr>
      <w:r>
        <w:rPr>
          <w:rFonts w:ascii="Amiri" w:hAnsi="Amiri" w:eastAsia="Amiri" w:cs="Amiri"/>
          <w:color w:val="111111"/>
          <w:sz w:val="28"/>
          <w:sz w:val="28"/>
          <w:szCs w:val="28"/>
          <w:rtl w:val="true"/>
          <w:lang w:bidi="ar-SA"/>
        </w:rPr>
        <w:t>وجاء فاعل على فعلان أيضا كشبّان ورعيان ، تشبيها بفاعل الاسم كحجران</w:t>
      </w:r>
    </w:p>
    <w:p>
      <w:pPr>
        <w:pStyle w:val="BookText"/>
        <w:rPr/>
      </w:pPr>
      <w:r>
        <w:rPr>
          <w:rFonts w:ascii="Amiri" w:hAnsi="Amiri" w:eastAsia="Amiri" w:cs="Amiri"/>
          <w:color w:val="111111"/>
          <w:sz w:val="28"/>
          <w:sz w:val="28"/>
          <w:szCs w:val="28"/>
          <w:rtl w:val="true"/>
          <w:lang w:bidi="ar-SA"/>
        </w:rPr>
        <w:t>وجاء على فعال كجياع ونيام ورعاء وصحاب ، وعلى فعول كشهود وحضور وركوع ، وذلك فيما جاء مصدره على فعول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فوارس فشاذ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ذلك لغلبته</w:t>
      </w:r>
    </w:p>
    <w:p>
      <w:pPr>
        <w:pStyle w:val="BookText"/>
        <w:rPr/>
      </w:pPr>
      <w:r>
        <w:rPr>
          <w:rFonts w:ascii="Amiri" w:hAnsi="Amiri" w:eastAsia="Amiri" w:cs="Amiri"/>
          <w:color w:val="111111"/>
          <w:sz w:val="28"/>
          <w:sz w:val="28"/>
          <w:szCs w:val="28"/>
          <w:rtl w:val="true"/>
          <w:lang w:bidi="ar-SA"/>
        </w:rPr>
        <w:t>وإذا كان فاعل وصفا لغير العقلاء جاز جمعه على فواعل قياسا ؛ لإلحاقهم غير العقلاء بالمؤنث فى الجمع ، كما مر فى شرح الكافية فى باب التذكير والتأنيث ، فيقال جمال بوازل ، وأيام مواض</w:t>
      </w:r>
    </w:p>
    <w:p>
      <w:pPr>
        <w:pStyle w:val="BookText"/>
        <w:rPr/>
      </w:pPr>
      <w:r>
        <w:rPr>
          <w:rFonts w:ascii="Amiri" w:hAnsi="Amiri" w:eastAsia="Amiri" w:cs="Amiri"/>
          <w:color w:val="111111"/>
          <w:sz w:val="28"/>
          <w:sz w:val="28"/>
          <w:szCs w:val="28"/>
          <w:rtl w:val="true"/>
          <w:lang w:bidi="ar-SA"/>
        </w:rPr>
        <w:t>وإذا كان فى فاعل الوصف تاء ظاهرة كضاربة أو مقدرة كحائض فقياسه فواعل وفعّل بحذف التاء</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926879_3381743652"/>
      <w:bookmarkStart w:id="189" w:name="_Toc66"/>
      <w:bookmarkEnd w:id="188"/>
      <w:r>
        <w:rPr>
          <w:rtl w:val="true"/>
        </w:rPr>
        <w:t>جمع ما آخره ألف التأنيث مقصورة أو ممدودة ، اسما كان أو صفة</w:t>
      </w:r>
      <w:bookmarkEnd w:id="1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المؤنّث بالألف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أنثى على إناث ، ونحو صحراء على صحارى ، والصّفة نحو عطشى على عطاش ، ونحو حرمى على حرامى ، ونحو بطحاء على بطاح ، ونحو عشراء على عشار ، وفعلى أفعل كالصّغرى على الصّغر ؛ وبالألف خامسة نحو حبارى على حباريات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ألف التأنيث الممدودة أو المقصورة إما أن تكون رابعة ، أو فوقها ؛ فما ألفه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فعلى أفعل ، ولا فعلاء أفعل ؛ يطّرد جمعه بالألف والتاء ، ويجوز أيضا جمعه مكسّرا ، لكن غير مطرد ، وتكسيره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يجمع الجمع الأقصى ، وذلك إذا اعتد بالألف لكون وضعها على اللزوم ، فيقال فى المقصورة فعال وفعالى فى الاسم كدعاو ودعاوى ، وفى الصفة فعالى بالألف لا غير كحبالى وخناثى ، والألف فى فعالى مبدلة من الياء على ما يجىء ، </w:t>
      </w:r>
    </w:p>
    <w:p>
      <w:pPr>
        <w:pStyle w:val="BookText"/>
        <w:rPr/>
      </w:pPr>
      <w:r>
        <w:rPr>
          <w:rFonts w:ascii="Amiri" w:hAnsi="Amiri" w:eastAsia="Amiri" w:cs="Amiri"/>
          <w:color w:val="111111"/>
          <w:sz w:val="28"/>
          <w:sz w:val="28"/>
          <w:szCs w:val="28"/>
          <w:rtl w:val="true"/>
          <w:lang w:bidi="ar-SA"/>
        </w:rPr>
        <w:t xml:space="preserve">ويقال فى الممدودة فعالي بالألف المبدلة وفعال كجوار فى الأحوال الثلاث ، ويجوز فعالىّ قليلا ، وهو الأصل كما يجىء بيانه ، 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 على فعال كإناث وعطاش وبطاح وعشار ، فى أنثى وعطشى وبطحاء وعشراء </w:t>
      </w:r>
      <w:r>
        <w:rPr>
          <w:rStyle w:val="FootnoteAnchor"/>
          <w:rtl w:val="true"/>
        </w:rPr>
        <w:footnoteReference w:id="334"/>
      </w:r>
      <w:r>
        <w:rPr>
          <w:rFonts w:ascii="Amiri" w:hAnsi="Amiri" w:eastAsia="Amiri" w:cs="Amiri"/>
          <w:color w:val="111111"/>
          <w:sz w:val="28"/>
          <w:sz w:val="28"/>
          <w:szCs w:val="28"/>
          <w:rtl w:val="true"/>
          <w:lang w:bidi="ar-SA"/>
        </w:rPr>
        <w:t xml:space="preserve">، وإنما يجىء هذا الجمع فيما لا يجىء فيه الجمع الأقصى ، فلما قالوا إناث لم يقولو أناثى ، ولما قالوا خناثى لم يقولوا خناث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لعمرك ما الخناث بنو قشير</w:t>
      </w:r>
    </w:p>
    <w:p>
      <w:pPr>
        <w:pStyle w:val="BookText"/>
        <w:rPr/>
      </w:pPr>
      <w:r>
        <w:rPr>
          <w:rFonts w:ascii="Amiri" w:hAnsi="Amiri" w:eastAsia="Amiri" w:cs="Amiri"/>
          <w:color w:val="111111"/>
          <w:sz w:val="28"/>
          <w:sz w:val="28"/>
          <w:szCs w:val="28"/>
          <w:rtl w:val="true"/>
          <w:lang w:bidi="ar-SA"/>
        </w:rPr>
        <w:t>بنسوان يلدن ولا رجال</w:t>
      </w:r>
    </w:p>
    <w:p>
      <w:pPr>
        <w:pStyle w:val="BookText"/>
        <w:rPr/>
      </w:pPr>
      <w:r>
        <w:rPr>
          <w:rFonts w:ascii="Amiri" w:hAnsi="Amiri" w:eastAsia="Amiri" w:cs="Amiri"/>
          <w:color w:val="111111"/>
          <w:sz w:val="28"/>
          <w:sz w:val="28"/>
          <w:szCs w:val="28"/>
          <w:rtl w:val="true"/>
          <w:lang w:bidi="ar-SA"/>
        </w:rPr>
        <w:t>ولعل العذر للمؤلف فى نفيه أن الجوهرى لم يذكره فى صحاحه</w:t>
      </w:r>
    </w:p>
    <w:p>
      <w:pPr>
        <w:pStyle w:val="BookText"/>
        <w:rPr/>
      </w:pPr>
      <w:r>
        <w:rPr>
          <w:rFonts w:ascii="Amiri" w:hAnsi="Amiri" w:eastAsia="Amiri" w:cs="Amiri"/>
          <w:color w:val="111111"/>
          <w:sz w:val="28"/>
          <w:sz w:val="28"/>
          <w:szCs w:val="28"/>
          <w:rtl w:val="true"/>
          <w:lang w:bidi="ar-SA"/>
        </w:rPr>
        <w:t>، وكان الأصل فى هذا الباب الجمع الأقصى اعتدادا بألف التأنيث للزومها ، فتجعل كلام الكلمة ، وأما حذفها فى الجمع على فعال فنظرا إلى كون الألف علامة للتأنيث فيكون كالتاء فيجمع الكلمة بعد إسقاطه كما فى التاء ، فيجعل نحو عطشى وبطحاء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وأنثى كقصعة وبرمة ؛ فيكون عطاش وبطاح وإناث كقصاع وبرام ، وإنما اختير هذا من بين سائر جموع فعلة وفعلة لكونه أشبه بفعالى الذى هو الأصل كما تقرر ، وحمل نحو نفساء وعشراء على فعلى فجمعا على فعال وإن لم يكسر فعلة بضم الفاء وفتح العين على فعال ؛ لما قلنا من مناسبته لفعالى التى هى الأصل فى مثله لما ذكرنا ، ولم يجمع نحو نفساء الجمع الأقصى كما جمع الساكن العين لكون الألف كالخامسة بسبب حركة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فى النسب فى نحو حبارى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وجمزى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ولم يسمع بجمع فعلى كأربى </w:t>
      </w:r>
      <w:r>
        <w:rPr>
          <w:rStyle w:val="FootnoteAnchor"/>
          <w:rtl w:val="true"/>
        </w:rPr>
        <w:footnoteReference w:id="336"/>
      </w:r>
      <w:r>
        <w:rPr>
          <w:rFonts w:ascii="IRNazanin" w:hAnsi="IRNazanin" w:eastAsia="IRNazanin"/>
          <w:color w:val="111111"/>
          <w:sz w:val="28"/>
          <w:sz w:val="28"/>
          <w:szCs w:val="28"/>
          <w:rtl w:val="true"/>
          <w:lang w:bidi="fa-IR"/>
        </w:rPr>
        <w:t xml:space="preserve">وشعبى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أعبدا حلّ فى شعبى غريبا</w:t>
      </w:r>
    </w:p>
    <w:p>
      <w:pPr>
        <w:pStyle w:val="BookText"/>
        <w:rPr/>
      </w:pPr>
      <w:r>
        <w:rPr>
          <w:rFonts w:ascii="Amiri" w:hAnsi="Amiri" w:eastAsia="Amiri" w:cs="Amiri"/>
          <w:color w:val="111111"/>
          <w:sz w:val="28"/>
          <w:sz w:val="28"/>
          <w:szCs w:val="28"/>
          <w:rtl w:val="true"/>
          <w:lang w:bidi="ar-SA"/>
        </w:rPr>
        <w:t>ألؤما لا أبالك واغترابا</w:t>
      </w:r>
    </w:p>
    <w:p>
      <w:pPr>
        <w:pStyle w:val="BookText"/>
        <w:rPr/>
      </w:pPr>
      <w:r>
        <w:rPr>
          <w:rFonts w:ascii="Amiri" w:hAnsi="Amiri" w:eastAsia="Amiri" w:cs="Amiri"/>
          <w:color w:val="111111"/>
          <w:sz w:val="28"/>
          <w:sz w:val="28"/>
          <w:szCs w:val="28"/>
          <w:rtl w:val="true"/>
          <w:lang w:bidi="ar-SA"/>
        </w:rPr>
        <w:t>ولا فعلى كالمرطى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والدّقرى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فعلاء كالثأداء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كنّا بنى ثأداء لمّا</w:t>
      </w:r>
    </w:p>
    <w:p>
      <w:pPr>
        <w:pStyle w:val="BookText"/>
        <w:rPr/>
      </w:pPr>
      <w:r>
        <w:rPr>
          <w:rFonts w:ascii="Amiri" w:hAnsi="Amiri" w:eastAsia="Amiri" w:cs="Amiri"/>
          <w:color w:val="111111"/>
          <w:sz w:val="28"/>
          <w:sz w:val="28"/>
          <w:szCs w:val="28"/>
          <w:rtl w:val="true"/>
          <w:lang w:bidi="ar-SA"/>
        </w:rPr>
        <w:t>شفينا بالأسنّة كلّ وتر</w:t>
      </w:r>
    </w:p>
    <w:p>
      <w:pPr>
        <w:pStyle w:val="BookText"/>
        <w:rPr/>
      </w:pPr>
      <w:r>
        <w:rPr>
          <w:rFonts w:ascii="Amiri" w:hAnsi="Amiri" w:eastAsia="Amiri" w:cs="Amiri"/>
          <w:color w:val="111111"/>
          <w:sz w:val="28"/>
          <w:sz w:val="28"/>
          <w:szCs w:val="28"/>
          <w:rtl w:val="true"/>
          <w:lang w:bidi="ar-SA"/>
        </w:rPr>
        <w:t>، لا على صيغة الأقصى ولا على فعال ، ولو كسرت فالقياس فعال كما ذكرنا فى نحو نفساء ، مع أن الأولى جمع الجميع بالألف والتاء ، وإنما وجب فى الوصف الذى ألفه مقصورة قلب الياء فى الجمع ألفا دون الاسم كما ذكرنا لأن الوصف أثقل من الاسم من حيث المعنى فالتخفيف به أنسب ، والألف فى الاسم أيضا أكثر من الياء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والدليل على أن ألف فعالى فى الأصل ياء أنا لو سمينا بحبالى وصغرناه لم نفعل به ما فعلنا بحبارى ، وذلك أنا جوزنا هناك حبيرى وحبيّرا ، كما بين فى باب التصغير ، بل يجب ههنا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المتوسطة كما نقول فى تصغير جوار ومساجد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 ومسجد ، وإنما فروا فى هذه الجموع من الياء إلى الألف بخلاف نحو جواء فى جائية ، تطبيقا للجمع بالواحد فى الموضعين ، أعنى حبالى وجواء ، فرقا بين ألف التأنيث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 المنقلبة كما فى ملهى ، وألف الإلحاق كما فى</w:t>
      </w:r>
    </w:p>
    <w:p>
      <w:pPr>
        <w:pStyle w:val="BookText"/>
        <w:rPr/>
      </w:pPr>
      <w:r>
        <w:rPr>
          <w:rFonts w:ascii="IRNazanin" w:hAnsi="IRNazanin" w:eastAsia="IRNazanin"/>
          <w:color w:val="111111"/>
          <w:sz w:val="28"/>
          <w:sz w:val="28"/>
          <w:szCs w:val="28"/>
          <w:rtl w:val="true"/>
          <w:lang w:bidi="fa-IR"/>
        </w:rPr>
        <w:t xml:space="preserve">أرطى </w:t>
      </w:r>
      <w:r>
        <w:rPr>
          <w:rStyle w:val="FootnoteAnchor"/>
          <w:rtl w:val="true"/>
        </w:rPr>
        <w:footnoteReference w:id="338"/>
      </w:r>
      <w:r>
        <w:rPr>
          <w:rFonts w:ascii="Amiri" w:hAnsi="Amiri" w:eastAsia="Amiri" w:cs="Amiri"/>
          <w:color w:val="111111"/>
          <w:sz w:val="28"/>
          <w:sz w:val="28"/>
          <w:szCs w:val="28"/>
          <w:rtl w:val="true"/>
          <w:lang w:bidi="ar-SA"/>
        </w:rPr>
        <w:t xml:space="preserve">، وهذا كما يجىء فى باب الإعلال من تطبيق الجمع بالمفرد ، نحو شائية وشواء وإداوة </w:t>
      </w:r>
      <w:r>
        <w:rPr>
          <w:rStyle w:val="FootnoteAnchor"/>
          <w:rtl w:val="true"/>
        </w:rPr>
        <w:footnoteReference w:id="339"/>
      </w:r>
      <w:r>
        <w:rPr>
          <w:rFonts w:ascii="Amiri" w:hAnsi="Amiri" w:eastAsia="Amiri" w:cs="Amiri"/>
          <w:color w:val="111111"/>
          <w:sz w:val="28"/>
          <w:sz w:val="28"/>
          <w:szCs w:val="28"/>
          <w:rtl w:val="true"/>
          <w:lang w:bidi="ar-SA"/>
        </w:rPr>
        <w:t xml:space="preserve">وأداوى ، بخلاف بريّة وبرايا ، لما كان الألف فى شائية وإداوة ثابتة كما فى الجمع بخلاف بريّة ، هذا ، وقد جاء فى بعض ما آخره ألف منقلبة ما جاء فى ألف التأنيث من قلب الياء ألفا تشبيها له به ، وذلك نحو مدرى ومدار </w:t>
      </w:r>
      <w:r>
        <w:rPr>
          <w:rStyle w:val="FootnoteAnchor"/>
          <w:rtl w:val="true"/>
        </w:rPr>
        <w:footnoteReference w:id="340"/>
      </w:r>
      <w:r>
        <w:rPr>
          <w:rFonts w:ascii="Amiri" w:hAnsi="Amiri" w:eastAsia="Amiri" w:cs="Amiri"/>
          <w:color w:val="111111"/>
          <w:sz w:val="28"/>
          <w:sz w:val="28"/>
          <w:szCs w:val="28"/>
          <w:rtl w:val="true"/>
          <w:lang w:bidi="ar-SA"/>
        </w:rPr>
        <w:t xml:space="preserve">ومدارى ، بالألف ، وذلك ليس بمطرد ، وقال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مطرد ، سواء كان الألف فى المفرد منقلبة أو للإلحاق ، وإن كان الأصل إبقاء الياء ، فتقول على هذا فى ملهى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ملاه وملاهى ، وفى أرطى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أراط وأراطى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يقع فيه إشكال ، والأولى الوقوف على ما سمع</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ذو الممدودة الرابعة فانه جاء فيه ثلاثة أوجه مع أن الأكثر فيه فعالى بالألف ، وذلك لأنك تقلب في الجمع الأقصى ألفه التى قبل الهمزة ياء لأجل كسرة ما قبلها كما فى مصابيح فترجع الهمزة إلى أصلها من الألف ، وذلك لأنها فى الأصل ألف تأنيث عند سيبويه كما فى حبلى زيدت قبلها ألف إذ صارت باللزوم كلام الكلمة كما زيدت فى كتاب وحمار فاجتمع ألفان فحركت الثانية دون الأولى ؛ لأنها للمد كما فى حمار ، ولم تحذف الأولى للساكنين خوفا من نقض الغرض ، ولم تقلب الثانية عند الاحتياج إلى تحريكها واوا ولا ياء مع أن انقلاب حروف العلة بعضها إلى بعض أكثر ؛ لشدة تناسبها بالوصف مع تباينها فى المخارج ، وذلك لأن الواو والياء فى مثل هذا الموضع تقلبان ألفا كما فى كساء ورداء ، فلم يبق بعد الواو والياء حرف أنسب إلى الألف من الهمزة لكونهما من الحلق ، فلما انقلبت الألف قبلها ياء رجعت الهمزة إلى أصلها من الألف لزوال موجب انقلابها همزة ، </w:t>
      </w:r>
    </w:p>
    <w:p>
      <w:pPr>
        <w:pStyle w:val="BookText"/>
        <w:rPr/>
      </w:pPr>
      <w:r>
        <w:rPr>
          <w:rFonts w:ascii="Amiri" w:hAnsi="Amiri" w:eastAsia="Amiri" w:cs="Amiri"/>
          <w:color w:val="111111"/>
          <w:sz w:val="28"/>
          <w:sz w:val="28"/>
          <w:szCs w:val="28"/>
          <w:rtl w:val="true"/>
          <w:lang w:bidi="ar-SA"/>
        </w:rPr>
        <w:t xml:space="preserve">أعنى الألف ، ثم انقلبت ياء لأن انقلاب حروف العلة بعضها إلى بعض أولى كما يجىء فى باب الإعلال ثم أدغمت الياء فى الياء ؛ فيجوز على قلة استعمال هذا الأصل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أغدو على أشق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 يغتال الصّحاريّا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والأكثر أن يحذف الياء الأولى لاستثقال الياء المشددة فى آخر الجمع الأقصى ، ولا سيما إذا لم تكن فى الواحد حتى تحتمل فى الجمع للمطابقة كما فى كرسىّ وكراسىّ ، وأيضا الحذف فى مثله تسبّب إلى جعل الياء ألفا كما كان ، وإذا كانوا يحذفون المد من نحو الكرابيس </w:t>
      </w:r>
      <w:r>
        <w:rPr>
          <w:rStyle w:val="FootnoteAnchor"/>
          <w:rtl w:val="true"/>
        </w:rPr>
        <w:footnoteReference w:id="342"/>
      </w:r>
      <w:r>
        <w:rPr>
          <w:rFonts w:ascii="Amiri" w:hAnsi="Amiri" w:eastAsia="Amiri" w:cs="Amiri"/>
          <w:color w:val="111111"/>
          <w:sz w:val="28"/>
          <w:sz w:val="28"/>
          <w:szCs w:val="28"/>
          <w:rtl w:val="true"/>
          <w:lang w:bidi="ar-SA"/>
        </w:rPr>
        <w:t xml:space="preserve">والقراقير </w:t>
      </w:r>
      <w:r>
        <w:rPr>
          <w:rStyle w:val="FootnoteAnchor"/>
          <w:rtl w:val="true"/>
        </w:rPr>
        <w:footnoteReference w:id="343"/>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الكرابس والقراقر فما ظنك به مع الياءين؟ ألا ترى إلى قولهم أثاف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وصاليات ككما يؤثفين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وتقول 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مثفاة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عين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مثفية –كمقتلة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الياء ألفا لتحركها وانفتاح ما قبلها ، وتقول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مؤثفة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الثاء ، وتقول 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مؤثفة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لغة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أفعولة ، وفى لغة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 وأصلها على كل حال أثفوية ؛ فاجتمعت الواو والياء وسبقت إحداهما بالسكون فقلبت الواو ياء وأدغمت الياء فى الياء ثم كسر ما قبلها لمناسبتها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وعوار وكراس</w:t>
      </w:r>
    </w:p>
    <w:p>
      <w:pPr>
        <w:pStyle w:val="BookText"/>
        <w:rPr/>
      </w:pPr>
      <w:r>
        <w:rPr>
          <w:rFonts w:ascii="Amiri" w:hAnsi="Amiri" w:eastAsia="Amiri" w:cs="Amiri"/>
          <w:color w:val="111111"/>
          <w:sz w:val="28"/>
          <w:sz w:val="28"/>
          <w:szCs w:val="28"/>
          <w:rtl w:val="true"/>
          <w:lang w:bidi="ar-SA"/>
        </w:rPr>
        <w:t xml:space="preserve">فى أثافىّ وعوارىّ وكراسىّ ، فيبقى إذن صحار كجوار سواء فى جميع أحوالها ، والأولى بعد الانتقال إلى هذا الحال الانتقال إلى درجة ثالثة ، وهى قلب الياء ألفا لصيرورته كدعاو ، بسقوط المد الذى كان قبل ألف التأنيث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صحارى وعذارى وصلافى </w:t>
      </w:r>
      <w:r>
        <w:rPr>
          <w:rStyle w:val="FootnoteAnchor"/>
          <w:rtl w:val="true"/>
        </w:rPr>
        <w:footnoteReference w:id="345"/>
      </w:r>
      <w:r>
        <w:rPr>
          <w:rFonts w:ascii="Amiri" w:hAnsi="Amiri" w:eastAsia="Amiri" w:cs="Amiri"/>
          <w:color w:val="111111"/>
          <w:sz w:val="28"/>
          <w:sz w:val="28"/>
          <w:szCs w:val="28"/>
          <w:rtl w:val="true"/>
          <w:lang w:bidi="ar-SA"/>
        </w:rPr>
        <w:t xml:space="preserve">، ولا يجوز هذا فى ألف الإلحاق ؛ لا تقول فى 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حرابى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أحكم الجنثىّ من عوراتها</w:t>
      </w:r>
    </w:p>
    <w:p>
      <w:pPr>
        <w:pStyle w:val="BookText"/>
        <w:rPr/>
      </w:pPr>
      <w:r>
        <w:rPr>
          <w:rFonts w:ascii="Amiri" w:hAnsi="Amiri" w:eastAsia="Amiri" w:cs="Amiri"/>
          <w:color w:val="111111"/>
          <w:sz w:val="28"/>
          <w:sz w:val="28"/>
          <w:szCs w:val="28"/>
          <w:rtl w:val="true"/>
          <w:lang w:bidi="ar-SA"/>
        </w:rPr>
        <w:t>كلّ حرباء إذا أكره صلّ</w:t>
      </w:r>
    </w:p>
    <w:p>
      <w:pPr>
        <w:pStyle w:val="BookText"/>
        <w:rPr/>
      </w:pPr>
      <w:r>
        <w:rPr>
          <w:rFonts w:ascii="Amiri" w:hAnsi="Amiri" w:eastAsia="Amiri" w:cs="Amiri"/>
          <w:color w:val="111111"/>
          <w:sz w:val="28"/>
          <w:sz w:val="28"/>
          <w:szCs w:val="28"/>
          <w:rtl w:val="true"/>
          <w:lang w:bidi="ar-SA"/>
        </w:rPr>
        <w:t xml:space="preserve">والحرباء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والحرباء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 أم حبين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دويبة نحو العظاءة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بل يجب فى مثله حرابىّ ، مشددا أو مخففا ، وذلك لأن جعلها ألفا إنما كان لتصير الياء ألفا كما كان ، وألف التأنيث أولى بالمحافظة عليها لكونها علامة ؛ من ألف الإلحاق ، وأناسى جمع إنسىّ ككراسى جمع كرسى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إنسان ، قلبت نونه ياء كظرابىّ جمع ظربان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ألحق بباب صحارى وإن لم يكن فى المفرد ألف التأنيث لفظان ، وهما </w:t>
      </w:r>
    </w:p>
    <w:p>
      <w:pPr>
        <w:pStyle w:val="BookText"/>
        <w:rPr/>
      </w:pPr>
      <w:r>
        <w:rPr>
          <w:rFonts w:ascii="IRNazanin" w:hAnsi="IRNazanin" w:eastAsia="IRNazanin"/>
          <w:color w:val="111111"/>
          <w:sz w:val="28"/>
          <w:sz w:val="28"/>
          <w:szCs w:val="28"/>
          <w:rtl w:val="true"/>
          <w:lang w:bidi="fa-IR"/>
        </w:rPr>
        <w:t xml:space="preserve">بخاتى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إن يعش مصعب فإنّا بخير</w:t>
      </w:r>
    </w:p>
    <w:p>
      <w:pPr>
        <w:pStyle w:val="BookText"/>
        <w:rPr/>
      </w:pPr>
      <w:r>
        <w:rPr>
          <w:rFonts w:ascii="Amiri" w:hAnsi="Amiri" w:eastAsia="Amiri" w:cs="Amiri"/>
          <w:color w:val="111111"/>
          <w:sz w:val="28"/>
          <w:sz w:val="28"/>
          <w:szCs w:val="28"/>
          <w:rtl w:val="true"/>
          <w:lang w:bidi="ar-SA"/>
        </w:rPr>
        <w:t>قد أتانا من عيشنا ما نرجّى</w:t>
      </w:r>
    </w:p>
    <w:p>
      <w:pPr>
        <w:pStyle w:val="BookText"/>
        <w:rPr/>
      </w:pPr>
      <w:r>
        <w:rPr>
          <w:rFonts w:ascii="Amiri" w:hAnsi="Amiri" w:eastAsia="Amiri" w:cs="Amiri"/>
          <w:color w:val="111111"/>
          <w:sz w:val="28"/>
          <w:sz w:val="28"/>
          <w:szCs w:val="28"/>
          <w:rtl w:val="true"/>
          <w:lang w:bidi="ar-SA"/>
        </w:rPr>
        <w:t>يهب الألف والخيول ويسقى</w:t>
      </w:r>
    </w:p>
    <w:p>
      <w:pPr>
        <w:pStyle w:val="BookText"/>
        <w:rPr/>
      </w:pPr>
      <w:r>
        <w:rPr>
          <w:rFonts w:ascii="IRNazanin" w:hAnsi="IRNazanin" w:eastAsia="IRNazanin"/>
          <w:color w:val="111111"/>
          <w:sz w:val="28"/>
          <w:sz w:val="28"/>
          <w:szCs w:val="28"/>
          <w:rtl w:val="true"/>
          <w:lang w:bidi="fa-IR"/>
        </w:rPr>
        <w:t>لبن البخت فى قصاع الخلنج</w:t>
      </w:r>
    </w:p>
    <w:p>
      <w:pPr>
        <w:pStyle w:val="BookText"/>
        <w:rPr/>
      </w:pPr>
      <w:r>
        <w:rPr>
          <w:rFonts w:ascii="Amiri" w:hAnsi="Amiri" w:eastAsia="Amiri" w:cs="Amiri"/>
          <w:color w:val="111111"/>
          <w:sz w:val="28"/>
          <w:sz w:val="28"/>
          <w:szCs w:val="28"/>
          <w:rtl w:val="true"/>
          <w:lang w:bidi="ar-SA"/>
        </w:rPr>
        <w:t xml:space="preserve">الواحد بختى ، جمل بختى وناقة بختية ، وفى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بسارق قد سرق بختية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البختية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الأنثى من الجمال البخت ، وهى جمال طوال الأعناق ، ويجمع على بخت وبخات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بخاتى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بياء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مصروف ، ولك أن تخفف الياء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فى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بتصرف</w:t>
      </w:r>
    </w:p>
    <w:p>
      <w:pPr>
        <w:pStyle w:val="BookText"/>
        <w:rPr/>
      </w:pPr>
      <w:r>
        <w:rPr>
          <w:rFonts w:ascii="IRNazanin" w:hAnsi="IRNazanin" w:eastAsia="IRNazanin"/>
          <w:color w:val="111111"/>
          <w:sz w:val="28"/>
          <w:sz w:val="28"/>
          <w:szCs w:val="28"/>
          <w:rtl w:val="true"/>
          <w:lang w:bidi="fa-IR"/>
        </w:rPr>
        <w:t>ومهارى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فجوز فيهما الأوجه الثلاثة ، والتشديد أولى ، ولا يقاس عليهما ، فلا يقال فى أثفيّة وعاريّة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أثافى وعوارى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بالألف ، وألحق</w:t>
      </w:r>
    </w:p>
    <w:p>
      <w:pPr>
        <w:pStyle w:val="BookText"/>
        <w:rPr/>
      </w:pPr>
      <w:r>
        <w:rPr>
          <w:rFonts w:ascii="Amiri" w:hAnsi="Amiri" w:eastAsia="Amiri" w:cs="Amiri"/>
          <w:color w:val="111111"/>
          <w:sz w:val="28"/>
          <w:sz w:val="28"/>
          <w:szCs w:val="28"/>
          <w:rtl w:val="true"/>
          <w:lang w:bidi="ar-SA"/>
        </w:rPr>
        <w:t xml:space="preserve">بنحو فتاو وفتاوى لفظ واحد من المنقوص ،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معى وناقة معيية وجمال أو نوق معاى </w:t>
      </w:r>
      <w:r>
        <w:rPr>
          <w:rStyle w:val="FootnoteAnchor"/>
          <w:rtl w:val="true"/>
        </w:rPr>
        <w:footnoteReference w:id="348"/>
      </w:r>
      <w:r>
        <w:rPr>
          <w:rFonts w:ascii="Amiri" w:hAnsi="Amiri" w:eastAsia="Amiri" w:cs="Amiri"/>
          <w:color w:val="111111"/>
          <w:sz w:val="28"/>
          <w:sz w:val="28"/>
          <w:szCs w:val="28"/>
          <w:rtl w:val="true"/>
          <w:lang w:bidi="ar-SA"/>
        </w:rPr>
        <w:t>ومعايا</w:t>
      </w:r>
    </w:p>
    <w:p>
      <w:pPr>
        <w:pStyle w:val="BookText"/>
        <w:rPr/>
      </w:pPr>
      <w:r>
        <w:rPr>
          <w:rFonts w:ascii="Amiri" w:hAnsi="Amiri" w:eastAsia="Amiri" w:cs="Amiri"/>
          <w:color w:val="111111"/>
          <w:sz w:val="28"/>
          <w:sz w:val="28"/>
          <w:szCs w:val="28"/>
          <w:rtl w:val="true"/>
          <w:lang w:bidi="ar-SA"/>
        </w:rPr>
        <w:t xml:space="preserve">وإنما أبقيت المقصورة الرابعة فى التصغير بحالها نحو حبيلى وقلبت فى الجمع الأقصى ياء ثم ألفا ؛ لأن بنية التصغير تتم قبل الألف بخلاف بنية الجمع الأقصى ، ولذلك قيل فى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أنيعام ، وفى التكسير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أناعيم ؛ لأن بعض أبنية التصغير تتم قبل الألف وهو فعيل ، فجاز المحافظة على الألف التى هى علامة الجمع ، بخلاف بناء الجمع الأقصى فلم يكن بد من قلب الألف فيه</w:t>
      </w:r>
    </w:p>
    <w:p>
      <w:pPr>
        <w:pStyle w:val="BookText"/>
        <w:rPr/>
      </w:pPr>
      <w:r>
        <w:rPr>
          <w:rFonts w:ascii="Amiri" w:hAnsi="Amiri" w:eastAsia="Amiri" w:cs="Amiri"/>
          <w:color w:val="111111"/>
          <w:sz w:val="28"/>
          <w:sz w:val="28"/>
          <w:szCs w:val="28"/>
          <w:rtl w:val="true"/>
          <w:lang w:bidi="ar-SA"/>
        </w:rPr>
        <w:t xml:space="preserve">وإن كانت ألف التأنيث خامسة فالممدودة يجوز جمع ما هى فيه بالألف والتاء ، ويجوز أن تحذف ويجمع الاسم أقصى الجموع ، كقواصع وخنافس فى قاصعاء </w:t>
      </w:r>
      <w:r>
        <w:rPr>
          <w:rStyle w:val="FootnoteAnchor"/>
          <w:rtl w:val="true"/>
        </w:rPr>
        <w:footnoteReference w:id="349"/>
      </w:r>
      <w:r>
        <w:rPr>
          <w:rFonts w:ascii="Amiri" w:hAnsi="Amiri" w:eastAsia="Amiri" w:cs="Amiri"/>
          <w:color w:val="111111"/>
          <w:sz w:val="28"/>
          <w:sz w:val="28"/>
          <w:szCs w:val="28"/>
          <w:rtl w:val="true"/>
          <w:lang w:bidi="ar-SA"/>
        </w:rPr>
        <w:t xml:space="preserve">وخنفساء ، وكذا قرائث وبرائك وجلائل فى قربثاء </w:t>
      </w:r>
      <w:r>
        <w:rPr>
          <w:rStyle w:val="FootnoteAnchor"/>
          <w:rtl w:val="true"/>
        </w:rPr>
        <w:footnoteReference w:id="350"/>
      </w:r>
      <w:r>
        <w:rPr>
          <w:rFonts w:ascii="Amiri" w:hAnsi="Amiri" w:eastAsia="Amiri" w:cs="Amiri"/>
          <w:color w:val="111111"/>
          <w:sz w:val="28"/>
          <w:sz w:val="28"/>
          <w:szCs w:val="28"/>
          <w:rtl w:val="true"/>
          <w:lang w:bidi="ar-SA"/>
        </w:rPr>
        <w:t xml:space="preserve">وبراكاء </w:t>
      </w:r>
      <w:r>
        <w:rPr>
          <w:rStyle w:val="FootnoteAnchor"/>
          <w:rtl w:val="true"/>
        </w:rPr>
        <w:footnoteReference w:id="351"/>
      </w:r>
      <w:r>
        <w:rPr>
          <w:rFonts w:ascii="IRNazanin" w:hAnsi="IRNazanin" w:eastAsia="IRNazanin"/>
          <w:color w:val="111111"/>
          <w:sz w:val="28"/>
          <w:sz w:val="28"/>
          <w:szCs w:val="28"/>
          <w:rtl w:val="true"/>
          <w:lang w:bidi="fa-IR"/>
        </w:rPr>
        <w:t xml:space="preserve">وجلولاء </w:t>
      </w:r>
      <w:r>
        <w:rPr>
          <w:rStyle w:val="FootnoteAnchor"/>
          <w:rtl w:val="true"/>
        </w:rPr>
        <w:footnoteReference w:id="35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المقصورة كحبارى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ما هى فيه إلا بالألف والتاء ؛ إذ لو قالوا حبائر وحبارى كما قيل فى التصغير حبيّر وحبيرى ؛ لالتبس حبائر بجمع فعالة ونحوها ، وحبارى بجمع فعلى وفعلاء ، وفى التعليل نظر ، لأن حبيّرا فى التصغير يلتبس بنحو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وقواصع فى الجمع يلتبس بجمع فاعلة ، ولم يبال </w:t>
      </w:r>
    </w:p>
    <w:p>
      <w:pPr>
        <w:pStyle w:val="BookText"/>
        <w:rPr/>
      </w:pPr>
      <w:r>
        <w:rPr>
          <w:rFonts w:ascii="Amiri" w:hAnsi="Amiri" w:eastAsia="Amiri" w:cs="Amiri"/>
          <w:color w:val="111111"/>
          <w:sz w:val="28"/>
          <w:sz w:val="28"/>
          <w:szCs w:val="28"/>
          <w:rtl w:val="true"/>
          <w:lang w:bidi="ar-SA"/>
        </w:rPr>
        <w:t xml:space="preserve">فى الموضعين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كما ذهب إليه سيبويه ، لكن لا يمنع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المالكى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فى نحو حبارى حبائر وحبارى ، كما فى التصغير ، وكذا لا يمنع القياس أن يقال فى جمع عرضنى </w:t>
      </w:r>
      <w:r>
        <w:rPr>
          <w:rStyle w:val="FootnoteAnchor"/>
          <w:rtl w:val="true"/>
        </w:rPr>
        <w:footnoteReference w:id="353"/>
      </w:r>
      <w:r>
        <w:rPr>
          <w:rFonts w:ascii="Amiri" w:hAnsi="Amiri" w:eastAsia="Amiri" w:cs="Amiri"/>
          <w:color w:val="111111"/>
          <w:sz w:val="28"/>
          <w:sz w:val="28"/>
          <w:szCs w:val="28"/>
          <w:rtl w:val="true"/>
          <w:lang w:bidi="ar-SA"/>
        </w:rPr>
        <w:t>عراضن ، وإنما لم يجز فى نحو قريثاء وبراكاء وجلولاء حذف المد المتوسط كما جاز مع المقصورة لأن المقصورة أشد اتصالا بالكلمة لكونها ساكنة على حرف واحد ، والممدودة على حرفين ثانيهما متحرك ، ولذلك قيل عريضن فى تصغير عرضنى بحذف الألف لكونها كاللام ، وخنيفساء لكون الألف كالكلمة المنفصلة كما فى نحو بعلبك ، وإنما لم يجز خنافساء وزعافران كما جاز خنيفساء وزعيفران للثقل المعنوى فى الجمع ، فصار التخفيف اللفظى به أليق ؛ فلا يكاد يجىء بعد بنية أقصى الجموع إلا ما هو ظاهر الانفكاك ، كتاء التأنيث فى نحو ملائكة</w:t>
      </w:r>
    </w:p>
    <w:p>
      <w:pPr>
        <w:pStyle w:val="BookText"/>
        <w:rPr/>
      </w:pPr>
      <w:r>
        <w:rPr>
          <w:rFonts w:ascii="Amiri" w:hAnsi="Amiri" w:eastAsia="Amiri" w:cs="Amiri"/>
          <w:color w:val="111111"/>
          <w:sz w:val="28"/>
          <w:sz w:val="28"/>
          <w:szCs w:val="28"/>
          <w:rtl w:val="true"/>
          <w:lang w:bidi="ar-SA"/>
        </w:rPr>
        <w:t xml:space="preserve">وإن كانت الألف فوق الخامسة كما فى حولايا </w:t>
      </w:r>
      <w:r>
        <w:rPr>
          <w:rStyle w:val="FootnoteAnchor"/>
          <w:rtl w:val="true"/>
        </w:rPr>
        <w:footnoteReference w:id="354"/>
      </w:r>
      <w:r>
        <w:rPr>
          <w:rFonts w:ascii="Amiri" w:hAnsi="Amiri" w:eastAsia="Amiri" w:cs="Amiri"/>
          <w:color w:val="111111"/>
          <w:sz w:val="28"/>
          <w:sz w:val="28"/>
          <w:szCs w:val="28"/>
          <w:rtl w:val="true"/>
          <w:lang w:bidi="ar-SA"/>
        </w:rPr>
        <w:t>فالحذف لا غير ، نحو حوال</w:t>
      </w:r>
    </w:p>
    <w:p>
      <w:pPr>
        <w:pStyle w:val="BookText"/>
        <w:rPr/>
      </w:pPr>
      <w:r>
        <w:rPr>
          <w:rFonts w:ascii="Amiri" w:hAnsi="Amiri" w:eastAsia="Amiri" w:cs="Amiri"/>
          <w:color w:val="111111"/>
          <w:sz w:val="28"/>
          <w:sz w:val="28"/>
          <w:szCs w:val="28"/>
          <w:rtl w:val="true"/>
          <w:lang w:bidi="ar-SA"/>
        </w:rPr>
        <w:t>وأما فعلى أفعل وفعلاء أفعل فلم يجمعا أقصى الجموع ؛ فرقا بينهما وبين نحو أنثى وصحراء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كانا أكثر من غيرهما طلب تخفيفهما فاقتصر فى فعلاء على فعل إتباعا لمذكره ، نحو أحمر وحمراء وحمر ، وفى الفعلى على الفعل تشبيها لألفه بالتاء ؛ فالكبر فى الكبرى كالغرف فى الغرفة ، والفعل فى الفعلى غير فعلى أفعل شاذ ، كالرّؤى فى الرؤيا ، خلافا للفراء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حق ربّى </w:t>
      </w:r>
      <w:r>
        <w:rPr>
          <w:rStyle w:val="FootnoteAnchor"/>
          <w:rtl w:val="true"/>
        </w:rPr>
        <w:footnoteReference w:id="355"/>
      </w:r>
      <w:r>
        <w:rPr>
          <w:rFonts w:ascii="Amiri" w:hAnsi="Amiri" w:eastAsia="Amiri" w:cs="Amiri"/>
          <w:color w:val="111111"/>
          <w:sz w:val="28"/>
          <w:sz w:val="28"/>
          <w:szCs w:val="28"/>
          <w:rtl w:val="true"/>
          <w:lang w:bidi="ar-SA"/>
        </w:rPr>
        <w:t xml:space="preserve">أن يجمع على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 </w:t>
      </w:r>
    </w:p>
    <w:p>
      <w:pPr>
        <w:pStyle w:val="BookText"/>
        <w:rPr/>
      </w:pPr>
      <w:r>
        <w:rPr>
          <w:rFonts w:ascii="Amiri" w:hAnsi="Amiri" w:eastAsia="Amiri" w:cs="Amiri"/>
          <w:color w:val="111111"/>
          <w:sz w:val="28"/>
          <w:sz w:val="28"/>
          <w:szCs w:val="28"/>
          <w:rtl w:val="true"/>
          <w:lang w:bidi="ar-SA"/>
        </w:rPr>
        <w:t xml:space="preserve">بالضم ، وليس بجمع ، بل هو اسم جمع كرخال </w:t>
      </w:r>
      <w:r>
        <w:rPr>
          <w:rStyle w:val="FootnoteAnchor"/>
          <w:rtl w:val="true"/>
        </w:rPr>
        <w:footnoteReference w:id="356"/>
      </w:r>
      <w:r>
        <w:rPr>
          <w:rFonts w:ascii="IRNazanin" w:hAnsi="IRNazanin" w:eastAsia="IRNazanin"/>
          <w:color w:val="111111"/>
          <w:sz w:val="28"/>
          <w:sz w:val="28"/>
          <w:szCs w:val="28"/>
          <w:rtl w:val="true"/>
          <w:lang w:bidi="fa-IR"/>
        </w:rPr>
        <w:t xml:space="preserve">وتؤام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وأرى أن 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الأصل فعلاء أفعل ؛ كأن أصله أرض 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أولها صحرة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أصحر ، وأتان صحراء</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فتوغل فى باب الاسمية ، فلم يجمع على فعل ، بل على فعالى ، وكذا البطحاء أصله باب حمراء ، 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الأبطح ، فغلبت الاسمية عليهما حتى لا يعتبر الوصف الأصلى فى أبطح ، كما اعتبر فى أسود وأرقم </w:t>
      </w:r>
      <w:r>
        <w:rPr>
          <w:rStyle w:val="FootnoteAnchor"/>
          <w:rtl w:val="true"/>
        </w:rPr>
        <w:footnoteReference w:id="359"/>
      </w:r>
      <w:r>
        <w:rPr>
          <w:rFonts w:ascii="Amiri" w:hAnsi="Amiri" w:eastAsia="Amiri" w:cs="Amiri"/>
          <w:color w:val="111111"/>
          <w:sz w:val="28"/>
          <w:sz w:val="28"/>
          <w:szCs w:val="28"/>
          <w:rtl w:val="true"/>
          <w:lang w:bidi="ar-SA"/>
        </w:rPr>
        <w:t xml:space="preserve">، بل يصرف ، وحتى لم يجمعا على البطح ، بل جمع الأبطح على الأباطح والبطحاء على البطاح ، وكذا حرمى فى الأصل من باب عطشى ، أعنى فعلى فعلان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اشتهت البضاع ، فلو لم يمنع المعنى مجىء فعلان منه لكنت تقول حرمان وحرمى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جمع فعلان كسكران على فعالى ، تشبيها للألف والنون بالألف الممدودة ، فسكران وسكارى كصحراء وصحارى </w:t>
      </w:r>
      <w:bookmarkStart w:id="190" w:name="pg14173_153982"/>
    </w:p>
    <w:p>
      <w:pPr>
        <w:pStyle w:val="Heading3"/>
        <w:numPr>
          <w:ilvl w:val="2"/>
          <w:numId w:val="1"/>
        </w:numPr>
        <w:rPr/>
      </w:pPr>
      <w:bookmarkStart w:id="191" w:name="__RefHeading___Toc4926881_3381743652"/>
      <w:bookmarkStart w:id="192" w:name="_Toc67"/>
      <w:bookmarkEnd w:id="190"/>
      <w:bookmarkEnd w:id="191"/>
      <w:r>
        <w:rPr>
          <w:rtl w:val="true"/>
        </w:rPr>
        <w:t>جمع أفعل ، اسما كان أو صفة</w:t>
      </w:r>
      <w:bookmarkEnd w:id="19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كيف تصرّف نحو أجدل وإصبع وأحوص ، على أجادل وأصابع وأحاوص ، وقولهم حوص للمح الوصفيّة الأصليّة ، والصّفة نحو أحمر على حمران وحمر ، ولا يقال أحمرون لتميّزه عن أفعل التّفضيل ، ولا حمراوات لأنه فرعه ، وجاء الخضراوات لغلبته اسما ، ونحو الأفضل على الأفاضل والأفضلين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حركة همزته وعينه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أحاوص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أتانى وعيد الحوص من آل جعفر</w:t>
      </w:r>
    </w:p>
    <w:p>
      <w:pPr>
        <w:pStyle w:val="BookText"/>
        <w:rPr/>
      </w:pPr>
      <w:r>
        <w:rPr>
          <w:rFonts w:ascii="Amiri" w:hAnsi="Amiri" w:eastAsia="Amiri" w:cs="Amiri"/>
          <w:color w:val="111111"/>
          <w:sz w:val="28"/>
          <w:sz w:val="28"/>
          <w:szCs w:val="28"/>
          <w:rtl w:val="true"/>
          <w:lang w:bidi="ar-SA"/>
        </w:rPr>
        <w:t>فيا عبد عمرو لو نهيت الأحاوصا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أحوص ، وأحوص فى الأصل من باب أحمر حمراء ، فجمعه فعل ، ولكن لما جعل أفعل فعلاء اسما جاز جمعه على أفاعل كأفعل الاسمى ، وجاز جمعه على فعل نظرا إلى الأصل ، وعلى أفعلون إذا كان علما للعاقل ، وعلى أفعلات إذا كان علما للمؤنث</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والصفة نحو أحمر على حمران وحمر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فعلاء ، وأفعل فعلى ، والأول أظهر فى باب الوصف ؛ لصحة تقديره بالفعل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برجل أحمرّ ، وليس لأفعل التفضيل فعل منه بمعناه ، كما مر فى بابه ، ولهذا لا يرفع الظاهر إلا بشروط ، ولضعف معنى الوصفية فى أفعل التفضيل لا خلاف فى صرفه إذا نكر بعد التسمية ، كما اختلف فى نحو أحمر إذا نكر </w:t>
      </w:r>
    </w:p>
    <w:p>
      <w:pPr>
        <w:pStyle w:val="BookText"/>
        <w:rPr/>
      </w:pPr>
      <w:r>
        <w:rPr>
          <w:rFonts w:ascii="Amiri" w:hAnsi="Amiri" w:eastAsia="Amiri" w:cs="Amiri"/>
          <w:color w:val="111111"/>
          <w:sz w:val="28"/>
          <w:sz w:val="28"/>
          <w:szCs w:val="28"/>
          <w:rtl w:val="true"/>
          <w:lang w:bidi="ar-SA"/>
        </w:rPr>
        <w:t xml:space="preserve">بعد العلمية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أما الأول فلضعف أفعل التفضيل فى معنى الوصف ولذا لا يعمل فى الظاهر كما يعمل أفعل فعلاء ، فاذا تجرد من من التبس بأفعل الاسمى الذى لا معنى للوصف فيه كأفكل وأيدع ، ولا يظهر فيه معنى الوصف ، وأما أفعل فعلاء ، فلثبوت عمله فى الظاهر قبل العلمية وإشعار لفظه بالألوان والخلق الظاهرة فى الوصف يكفى فى بيان كونه موضوعا صفة ، فاذا اتصل أفعل بمن فقد تميز عن نحو أفكل وظهر فيه معنى التفضيل الذى هو وصف</w:t>
      </w:r>
    </w:p>
    <w:p>
      <w:pPr>
        <w:pStyle w:val="BookText"/>
        <w:rPr/>
      </w:pPr>
      <w:r>
        <w:rPr>
          <w:rFonts w:ascii="Amiri" w:hAnsi="Amiri" w:eastAsia="Amiri" w:cs="Amiri"/>
          <w:color w:val="111111"/>
          <w:sz w:val="28"/>
          <w:sz w:val="28"/>
          <w:szCs w:val="28"/>
          <w:rtl w:val="true"/>
          <w:lang w:bidi="ar-SA"/>
        </w:rPr>
        <w:t xml:space="preserve">وأما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وافق الأخفش سيبويه فى منع الصرف مع من لظهور وصفه إذن كما ذكرنا ، ولكون من مع مجروره كالمضاف إليه ، ومن تمام افعل التفضيل من حيث المعني الوضعى ، فلو نون لكان الثانى متصلا منفصلا ، لأن التنوين يشعر بالانفصال بسبب وجود علامته للوصف أعنى من ، بخلاف باب أحمر لعريه عن العلامة الدالة على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والمطرد فى تكسير أفعل فعلاء وفى مؤنثه فعل ، ولا يضم عينه إلا</w:t>
      </w:r>
    </w:p>
    <w:p>
      <w:pPr>
        <w:pStyle w:val="BookText"/>
        <w:rPr/>
      </w:pPr>
      <w:r>
        <w:rPr>
          <w:rFonts w:ascii="Amiri" w:hAnsi="Amiri" w:eastAsia="Amiri" w:cs="Amiri"/>
          <w:color w:val="111111"/>
          <w:sz w:val="28"/>
          <w:sz w:val="28"/>
          <w:szCs w:val="28"/>
          <w:rtl w:val="true"/>
          <w:lang w:bidi="ar-SA"/>
        </w:rPr>
        <w:t>لضرورة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ويجىء فعلان أيضا كثيرا كسودان وبيضان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يقال أحمرون لتميزه عن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علة امتناعه من جمع التصحيح فى شرح الكافية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فما وجدت بنات بنى نزار</w:t>
      </w:r>
    </w:p>
    <w:p>
      <w:pPr>
        <w:pStyle w:val="BookText"/>
        <w:rPr/>
      </w:pPr>
      <w:r>
        <w:rPr>
          <w:rFonts w:ascii="Amiri" w:hAnsi="Amiri" w:eastAsia="Amiri" w:cs="Amiri"/>
          <w:color w:val="111111"/>
          <w:sz w:val="28"/>
          <w:sz w:val="28"/>
          <w:szCs w:val="28"/>
          <w:rtl w:val="true"/>
          <w:lang w:bidi="ar-SA"/>
        </w:rPr>
        <w:t>حلائل أسودين وأحمرينا</w:t>
      </w:r>
    </w:p>
    <w:p>
      <w:pPr>
        <w:pStyle w:val="BookText"/>
        <w:rPr/>
      </w:pPr>
      <w:r>
        <w:rPr>
          <w:rFonts w:ascii="Amiri" w:hAnsi="Amiri" w:eastAsia="Amiri" w:cs="Amiri"/>
          <w:color w:val="111111"/>
          <w:sz w:val="28"/>
          <w:sz w:val="28"/>
          <w:szCs w:val="28"/>
          <w:rtl w:val="true"/>
          <w:lang w:bidi="ar-SA"/>
        </w:rPr>
        <w:t>وهو عند غيره شاذ ، وأجاز أيضا حمراوات وسكريات ؛ بناء على تصحيح جمع المذكر ، والأصل ممنوع فكذا الفرع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أفعلون وفعلاوات لضرورة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وجدت بنات بنى نزار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حلائل أسودين وأحمرينا </w:t>
      </w:r>
      <w:r>
        <w:rPr>
          <w:rStyle w:val="FootnoteAnchor"/>
          <w:rtl w:val="true"/>
        </w:rPr>
        <w:footnoteReference w:id="363"/>
      </w:r>
      <w:bookmarkStart w:id="193" w:name="pg14173_153986"/>
    </w:p>
    <w:p>
      <w:pPr>
        <w:pStyle w:val="BookText"/>
        <w:rPr/>
      </w:pPr>
      <w:bookmarkEnd w:id="193"/>
      <w:r>
        <w:rPr>
          <w:rFonts w:ascii="Amiri" w:hAnsi="Amiri" w:eastAsia="Amiri" w:cs="Amiri"/>
          <w:color w:val="111111"/>
          <w:sz w:val="28"/>
          <w:sz w:val="28"/>
          <w:szCs w:val="28"/>
          <w:rtl w:val="true"/>
          <w:lang w:bidi="ar-SA"/>
        </w:rPr>
        <w:t>وأجاز ذلك ابن كيسان اختيارا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الخضراوات لغلبته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الخضراوات فى النباتات التى تؤكل رطبة ، فكما يجوز جمع فعلاء بالألف والتاء مع العلمية لزوال الوصف جاز مع الغلبة لأن الغلبة تقلل معنى الوصفية أيضا ، ويجوز فى نحو أرمل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هذى الأرامل قد قضّيت حاجتها</w:t>
      </w:r>
    </w:p>
    <w:p>
      <w:pPr>
        <w:pStyle w:val="BookText"/>
        <w:rPr/>
      </w:pPr>
      <w:r>
        <w:rPr>
          <w:rFonts w:ascii="Amiri" w:hAnsi="Amiri" w:eastAsia="Amiri" w:cs="Amiri"/>
          <w:color w:val="111111"/>
          <w:sz w:val="28"/>
          <w:sz w:val="28"/>
          <w:szCs w:val="28"/>
          <w:rtl w:val="true"/>
          <w:lang w:bidi="ar-SA"/>
        </w:rPr>
        <w:t>فمن لحاجة هذا الأرمل الذّكر</w:t>
      </w:r>
    </w:p>
    <w:p>
      <w:pPr>
        <w:pStyle w:val="BookText"/>
        <w:rPr/>
      </w:pPr>
      <w:r>
        <w:rPr>
          <w:rFonts w:ascii="Amiri" w:hAnsi="Amiri" w:eastAsia="Amiri" w:cs="Amiri"/>
          <w:color w:val="111111"/>
          <w:sz w:val="28"/>
          <w:sz w:val="28"/>
          <w:szCs w:val="28"/>
          <w:rtl w:val="true"/>
          <w:lang w:bidi="ar-SA"/>
        </w:rPr>
        <w:t>وأرملة أرملون وأرملات ؛ لأنه مثل ضاربون وضاربات</w:t>
      </w:r>
    </w:p>
    <w:p>
      <w:pPr>
        <w:pStyle w:val="Heading3"/>
        <w:numPr>
          <w:ilvl w:val="2"/>
          <w:numId w:val="1"/>
        </w:numPr>
        <w:rPr/>
      </w:pPr>
      <w:bookmarkStart w:id="194" w:name="__RefHeading___Toc4926883_3381743652"/>
      <w:bookmarkStart w:id="195" w:name="_Toc68"/>
      <w:bookmarkEnd w:id="194"/>
      <w:r>
        <w:rPr>
          <w:rtl w:val="true"/>
        </w:rPr>
        <w:t>جمع الاسم الذي في آخره ألف ونون زائدتان ، اسما كان أو صفة</w:t>
      </w:r>
      <w:bookmarkEnd w:id="1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شيطان وسلطان وسرحان على شياطين وسلاطين وسراحين ، وجاء سراح ، الصّفة نحو غضبان على غضاب وسكارى ، وقد ضمّت أربعة كسالى وسكارى وعجالى وغيارى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اسم على فعلان مثلث الفاء ساكن العين كان أو متحركه ، كورشان </w:t>
      </w:r>
      <w:r>
        <w:rPr>
          <w:rStyle w:val="FootnoteAnchor"/>
          <w:rtl w:val="true"/>
        </w:rPr>
        <w:footnoteReference w:id="365"/>
      </w:r>
      <w:r>
        <w:rPr>
          <w:rFonts w:ascii="Amiri" w:hAnsi="Amiri" w:eastAsia="Amiri" w:cs="Amiri"/>
          <w:color w:val="111111"/>
          <w:sz w:val="28"/>
          <w:sz w:val="28"/>
          <w:szCs w:val="28"/>
          <w:rtl w:val="true"/>
          <w:lang w:bidi="ar-SA"/>
        </w:rPr>
        <w:t xml:space="preserve">والسّبعان </w:t>
      </w:r>
      <w:r>
        <w:rPr>
          <w:rStyle w:val="FootnoteAnchor"/>
          <w:rtl w:val="true"/>
        </w:rPr>
        <w:footnoteReference w:id="366"/>
      </w:r>
      <w:r>
        <w:rPr>
          <w:rFonts w:ascii="Amiri" w:hAnsi="Amiri" w:eastAsia="Amiri" w:cs="Amiri"/>
          <w:color w:val="111111"/>
          <w:sz w:val="28"/>
          <w:sz w:val="28"/>
          <w:szCs w:val="28"/>
          <w:rtl w:val="true"/>
          <w:lang w:bidi="ar-SA"/>
        </w:rPr>
        <w:t xml:space="preserve">والظّربان </w:t>
      </w:r>
      <w:r>
        <w:rPr>
          <w:rStyle w:val="FootnoteAnchor"/>
          <w:rtl w:val="true"/>
        </w:rPr>
        <w:footnoteReference w:id="367"/>
      </w:r>
      <w:r>
        <w:rPr>
          <w:rFonts w:ascii="Amiri" w:hAnsi="Amiri" w:eastAsia="Amiri" w:cs="Amiri"/>
          <w:color w:val="111111"/>
          <w:sz w:val="28"/>
          <w:sz w:val="28"/>
          <w:szCs w:val="28"/>
          <w:rtl w:val="true"/>
          <w:lang w:bidi="ar-SA"/>
        </w:rPr>
        <w:t xml:space="preserve">، يجمع على فعالين ؛ إلا أن يكون علما مرتجلا ، كسلمان وعثمان وعفّان وحمدان وعطفان ، وذلك لأن التكسير فى المرتجل مستغرب ، بخلافه فى المنقول ؛ إذ له عهد بالتكسير ، ولا سيما إذا كان فى المرتجل ما ينبغى أن يحافظ عليه من الألف والنون لشبهه بألف التأنيث ، كما مر فى التصغير ، وإنما تصرف فى ألف نحو صحراء بالقلب حين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أصلا للألف والنون للضرورة الملجئة إليه لما قصدوا بناء الجمع الأقصى لخلوه من الاستغراب المذكور ، ألا ترى أنه قيل فى 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w:t>
      </w:r>
    </w:p>
    <w:p>
      <w:pPr>
        <w:pStyle w:val="BookText"/>
        <w:rPr/>
      </w:pPr>
      <w:r>
        <w:rPr>
          <w:rFonts w:ascii="Amiri" w:hAnsi="Amiri" w:eastAsia="Amiri" w:cs="Amiri"/>
          <w:color w:val="111111"/>
          <w:sz w:val="28"/>
          <w:sz w:val="28"/>
          <w:szCs w:val="28"/>
          <w:rtl w:val="true"/>
          <w:lang w:bidi="ar-SA"/>
        </w:rPr>
        <w:t xml:space="preserve">يكن مثل تلك الضرورة لتمام بناء فعيل قبل الألف ، فلهذا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التصغير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الجمع ، وللمحافظة على الألف والنون فى المرتجل قالوا فى تصغير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تصغير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أنهم قالوا فى جمع ظربان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كححلى فى جمع حجل ، ولم يأت فى كلامهم مكسر على هذا الوزن غيرهما ، وإنما جاء فى سرحان </w:t>
      </w:r>
      <w:r>
        <w:rPr>
          <w:rStyle w:val="FootnoteAnchor"/>
          <w:rtl w:val="true"/>
        </w:rPr>
        <w:footnoteReference w:id="368"/>
      </w:r>
      <w:r>
        <w:rPr>
          <w:rFonts w:ascii="IRNazanin" w:hAnsi="IRNazanin" w:eastAsia="IRNazanin"/>
          <w:color w:val="111111"/>
          <w:sz w:val="28"/>
          <w:sz w:val="28"/>
          <w:szCs w:val="28"/>
          <w:rtl w:val="true"/>
          <w:lang w:bidi="fa-IR"/>
        </w:rPr>
        <w:t xml:space="preserve">وضبعان </w:t>
      </w:r>
      <w:r>
        <w:rPr>
          <w:rStyle w:val="FootnoteAnchor"/>
          <w:rtl w:val="true"/>
        </w:rPr>
        <w:footnoteReference w:id="369"/>
      </w:r>
      <w:r>
        <w:rPr>
          <w:rFonts w:ascii="Amiri" w:hAnsi="Amiri" w:eastAsia="Amiri" w:cs="Amiri"/>
          <w:color w:val="111111"/>
          <w:sz w:val="28"/>
          <w:sz w:val="28"/>
          <w:szCs w:val="28"/>
          <w:rtl w:val="true"/>
          <w:lang w:bidi="ar-SA"/>
        </w:rPr>
        <w:t>سراح وضباع تشبيها بغرثان وغراث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الوصف إذا كان على فعلان بفتح الفاء سواء كان له فعلى ، كسكران وسكرى ، أو لم يكن ، كندمان وندمانة ؛ جاز جمعه وجمع مؤنثه على فعالى ، وكذا فعال ؛ لمشابهة فعلان لفعلاء بالزيادتين والوصف ، وليس شىء من الجمعين مطردا ؛ لا فى فعلان فعلى ولا فى فعلان فعلانة ، وقد يجمع فى فعلان فعلانة بينهما كندامى وندام ، ومع ألف التأنيث لم يجمع بينهما كما ذكرنا ، فقيل بطاح دون بطاحى ، وصحارى دون صحار ،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صفة على فعلان بالضم كعريان وخمصان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أعجب بشرا حور فى عينى</w:t>
      </w:r>
    </w:p>
    <w:p>
      <w:pPr>
        <w:pStyle w:val="BookText"/>
        <w:rPr/>
      </w:pPr>
      <w:r>
        <w:rPr>
          <w:rFonts w:ascii="Amiri" w:hAnsi="Amiri" w:eastAsia="Amiri" w:cs="Amiri"/>
          <w:color w:val="111111"/>
          <w:sz w:val="28"/>
          <w:sz w:val="28"/>
          <w:szCs w:val="28"/>
          <w:rtl w:val="true"/>
          <w:lang w:bidi="ar-SA"/>
        </w:rPr>
        <w:t>وساعد أبيض كاللّجين</w:t>
      </w:r>
    </w:p>
    <w:p>
      <w:pPr>
        <w:pStyle w:val="BookText"/>
        <w:rPr/>
      </w:pPr>
      <w:r>
        <w:rPr>
          <w:rFonts w:ascii="Amiri" w:hAnsi="Amiri" w:eastAsia="Amiri" w:cs="Amiri"/>
          <w:color w:val="111111"/>
          <w:sz w:val="28"/>
          <w:sz w:val="28"/>
          <w:szCs w:val="28"/>
          <w:rtl w:val="true"/>
          <w:lang w:bidi="ar-SA"/>
        </w:rPr>
        <w:t>ودونه مسرح طرف العين</w:t>
      </w:r>
    </w:p>
    <w:p>
      <w:pPr>
        <w:pStyle w:val="BookText"/>
        <w:rPr/>
      </w:pPr>
      <w:r>
        <w:rPr>
          <w:rFonts w:ascii="Amiri" w:hAnsi="Amiri" w:eastAsia="Amiri" w:cs="Amiri"/>
          <w:color w:val="111111"/>
          <w:sz w:val="28"/>
          <w:sz w:val="28"/>
          <w:szCs w:val="28"/>
          <w:rtl w:val="true"/>
          <w:lang w:bidi="ar-SA"/>
        </w:rPr>
        <w:t>خمصانة ترفل فى حجلين</w:t>
      </w:r>
    </w:p>
    <w:p>
      <w:pPr>
        <w:pStyle w:val="BookText"/>
        <w:rPr/>
      </w:pPr>
      <w:r>
        <w:rPr>
          <w:rFonts w:ascii="Amiri" w:hAnsi="Amiri" w:eastAsia="Amiri" w:cs="Amiri"/>
          <w:color w:val="111111"/>
          <w:sz w:val="28"/>
          <w:sz w:val="28"/>
          <w:szCs w:val="28"/>
          <w:rtl w:val="true"/>
          <w:lang w:bidi="ar-SA"/>
        </w:rPr>
        <w:t xml:space="preserve">؛ لم تجمع على فعالى ؛ لأن فعلاء بسكون العين لم يجىء مؤنثا حتى يشبه فعلان به ، فقالوا فى خمصان وخمصانة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بغرثان وغراث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وقال بعض العرب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خمصانون وخمصانات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أنه لا يستوى مذكره ومؤنثه ، وكذا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ندمانون وندمانات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فعلان فعلى فلا يجمع جمع السلامة إلا لضرورة الشعر ، كما قلنا فى أفعل فعلاء ، وقد مضى هذا كله فى شرح الكافية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يجىء فى عريان عراء ، اكتفاء بعراة جمع عار ؛ لأن العريان والعارى بمعنى واحد ، فاكتفى بجمع أحدهما عن جمع الآخر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الضم فى جمع بعض فعلان الذى مؤنثه على فعلى خاصة ، وهو فى كسالى وسكارى أرجح من الفتح ، وإنما ضم فى جمع فعلان خاصة لكون تكسيره على أقصى الجموع خلاف الأصل ، وذلك لأنه إنما كسر عليه لمشابهة الألف والنون فيه لألف التأنيث ، فغير أول الجمع غير القياسى عما كان ينبغى أن يكون عليه ، لينبه من أول الأمر على أنه مخالف للقياس ، وأنبع جمع المؤنث جمع المذكر فى ضم الأول وإن لم يكن مخالفا للقياس ، وأوجب الضم فى قدامى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قوادم </w:t>
      </w:r>
      <w:r>
        <w:rPr>
          <w:rStyle w:val="FootnoteAnchor"/>
          <w:rtl w:val="true"/>
        </w:rPr>
        <w:footnoteReference w:id="372"/>
      </w:r>
      <w:r>
        <w:rPr>
          <w:rFonts w:ascii="Amiri" w:hAnsi="Amiri" w:eastAsia="Amiri" w:cs="Amiri"/>
          <w:color w:val="111111"/>
          <w:sz w:val="28"/>
          <w:sz w:val="28"/>
          <w:szCs w:val="28"/>
          <w:rtl w:val="true"/>
          <w:lang w:bidi="ar-SA"/>
        </w:rPr>
        <w:t xml:space="preserve">ريشه ، وفى أسارى ، جمع قادمة وأسير ، وإلزام الضم فيهما دلالة على شدة مخالفتهما لما كان ينبغى أن يكسرا عليه ، ولا يجوز الضم فى غير ما ذكرنا ، </w:t>
      </w:r>
      <w:bookmarkStart w:id="196" w:name="pg14173_153989"/>
    </w:p>
    <w:p>
      <w:pPr>
        <w:pStyle w:val="BookText"/>
        <w:rPr/>
      </w:pPr>
      <w:bookmarkEnd w:id="196"/>
      <w:r>
        <w:rPr>
          <w:rFonts w:ascii="Amiri" w:hAnsi="Amiri" w:eastAsia="Amiri" w:cs="Amiri"/>
          <w:color w:val="111111"/>
          <w:sz w:val="28"/>
          <w:sz w:val="28"/>
          <w:szCs w:val="28"/>
          <w:rtl w:val="true"/>
          <w:lang w:bidi="ar-SA"/>
        </w:rPr>
        <w:t xml:space="preserve">وقال بعض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مخالفته لأقصى الجموع بضم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اسم جمع كرباب وقوم ورهط ونفر ، وليس بجمع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نحو عجالى ليس جمع فعلى على توفية حروفه ، وعجالى بالفتح جمعه على توفية حروفه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كقلاص فى قلوص ، والثانى كقلائص ، حذف الزائد فى عجلى فبقى عجل فجمع ، وجعل ألف الجمع فى الوسط وألف التأنيث فى الأخير ، وأما ألف عجالى بالفتح فليست للتأنيث بل منقلبة عن ياء هى ياء منقلبة عن ألف التأنيث كما تقدم ، فالألف فى عجالى بالضم مجلوبة للتأنيث كما فى ضمنى وزمنى </w:t>
      </w:r>
      <w:r>
        <w:rPr>
          <w:rStyle w:val="FootnoteAnchor"/>
          <w:rtl w:val="true"/>
        </w:rPr>
        <w:footnoteReference w:id="373"/>
      </w:r>
      <w:r>
        <w:rPr>
          <w:rFonts w:ascii="Amiri" w:hAnsi="Amiri" w:eastAsia="Amiri" w:cs="Amiri"/>
          <w:color w:val="111111"/>
          <w:sz w:val="28"/>
          <w:sz w:val="28"/>
          <w:szCs w:val="28"/>
          <w:rtl w:val="true"/>
          <w:lang w:bidi="ar-SA"/>
        </w:rPr>
        <w:t xml:space="preserve">جمع ضمن وزمن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أقوى القولين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الأقوال أرجح عندى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ضمت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حصر المضموم الأول فى أربعة ، بلى فى المفصّل أن 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كسالى ، وسكارى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وغيارى ، بالضم ، ولا تصريح فيه أيضا بالحصر ، وقد ذكر فى الكشاف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قرىء ضعافى وضعافى كسكارى وسكارى </w:t>
      </w:r>
      <w:r>
        <w:rPr>
          <w:rStyle w:val="FootnoteAnchor"/>
          <w:rtl w:val="true"/>
        </w:rPr>
        <w:footnoteReference w:id="374"/>
      </w:r>
    </w:p>
    <w:p>
      <w:pPr>
        <w:pStyle w:val="Heading3"/>
        <w:numPr>
          <w:ilvl w:val="2"/>
          <w:numId w:val="1"/>
        </w:numPr>
        <w:rPr/>
      </w:pPr>
      <w:bookmarkStart w:id="197" w:name="__RefHeading___Toc4926885_3381743652"/>
      <w:bookmarkStart w:id="198" w:name="_Toc69"/>
      <w:bookmarkEnd w:id="197"/>
      <w:r>
        <w:rPr>
          <w:rtl w:val="true"/>
        </w:rPr>
        <w:t>جمع باقي الصفات</w:t>
      </w:r>
      <w:bookmarkEnd w:id="1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وفيعل نحو ميّت على أموات وجياد وأبيناء ، ونحو شرّابون وحسّانون وفسّيقون ومضروبون ومكرمون ومكرمون ، استغنى فيها بالصّحيح ، وجاء عواوير وملاعين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ومشائيم ومياسير ومفاطير ومناكير ومطافل ومشادن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فيعلا بكسر العين لا يجىء إلا فى المعتل العين كسيّد ، وبفتحها لا يجىء إلا فى الصحيح كصيقل وحبدر ، إلا حرفا واحدا ، 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عينى كالشّعيب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وهذا مذهب سيبويه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بعض الأوزان ببعض الأنواع كاختصاص فعلة المضموم فاؤه بجمع الناقص ، كقضاة ، وفعلة بفتح الفاء فى غيره ككفرة وبررة ؛ ومذهب الفراء أن وزن ميّت فعيل ككريم ، والأصل مويت ، أعلت عينه كما أعلت فى الماضى والمضارع ، فقدم وأخر ، ثم قلبت الواو ياء لاجتماعهما وسكون الأول ، وطويل عنده شاذ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ليس مبنيا على فعل معلّ فانه لا يعل بالقلب ، نحو سويق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تكلّفنى سويق الكرم جرم</w:t>
      </w:r>
    </w:p>
    <w:p>
      <w:pPr>
        <w:pStyle w:val="BookText"/>
        <w:rPr/>
      </w:pPr>
      <w:r>
        <w:rPr>
          <w:rFonts w:ascii="Amiri" w:hAnsi="Amiri" w:eastAsia="Amiri" w:cs="Amiri"/>
          <w:color w:val="111111"/>
          <w:sz w:val="28"/>
          <w:sz w:val="28"/>
          <w:szCs w:val="28"/>
          <w:rtl w:val="true"/>
          <w:lang w:bidi="ar-SA"/>
        </w:rPr>
        <w:t>وما جرم؟ وما ذاك السّويق؟</w:t>
      </w:r>
    </w:p>
    <w:p>
      <w:pPr>
        <w:pStyle w:val="BookText"/>
        <w:rPr/>
      </w:pPr>
      <w:r>
        <w:rPr>
          <w:rFonts w:ascii="Amiri" w:hAnsi="Amiri" w:eastAsia="Amiri" w:cs="Amiri"/>
          <w:color w:val="111111"/>
          <w:sz w:val="28"/>
          <w:sz w:val="28"/>
          <w:szCs w:val="28"/>
          <w:rtl w:val="true"/>
          <w:lang w:bidi="ar-SA"/>
        </w:rPr>
        <w:t>وعويل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وحويل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وسيجىء الكلام فيه فى باب الإعلال ؛ وكذا قال الفراء فى 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فى الأصل مضعف العين نحو كفّر ، وأصله قضّى ، فجذف التضعيف وعوض عنه التاء كما مر 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واستدل الفراء على كون ميت فى الأصل فعيلا بنحو أهوناء وأبيناء ، فى هين وبين ، والمشهور فى أفعلاء أن يكون جمع فعيل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جمعا على أفعلاء لمناسبة فيعل لفعيل فى عدد الحروف ، كما حمل فى سادة وجياد على فاعل نحو بررة وصيام ، وفى أموات وأكياس وأقوال جمع 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لها غلل من رازقىّ وكرسف</w:t>
      </w:r>
    </w:p>
    <w:p>
      <w:pPr>
        <w:pStyle w:val="BookText"/>
        <w:rPr/>
      </w:pPr>
      <w:r>
        <w:rPr>
          <w:rFonts w:ascii="Amiri" w:hAnsi="Amiri" w:eastAsia="Amiri" w:cs="Amiri"/>
          <w:color w:val="111111"/>
          <w:sz w:val="28"/>
          <w:sz w:val="28"/>
          <w:szCs w:val="28"/>
          <w:rtl w:val="true"/>
          <w:lang w:bidi="ar-SA"/>
        </w:rPr>
        <w:t>بأيمان عجم ينصفون المقاولا</w:t>
      </w:r>
    </w:p>
    <w:p>
      <w:pPr>
        <w:pStyle w:val="BookText"/>
        <w:rPr/>
      </w:pPr>
      <w:r>
        <w:rPr>
          <w:rFonts w:ascii="IRNazanin" w:hAnsi="IRNazanin" w:eastAsia="IRNazanin"/>
          <w:color w:val="111111"/>
          <w:sz w:val="28"/>
          <w:sz w:val="28"/>
          <w:szCs w:val="28"/>
          <w:rtl w:val="true"/>
          <w:lang w:bidi="fa-IR"/>
        </w:rPr>
        <w:t xml:space="preserve">وقال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دانت بعد الرّباب وكانت</w:t>
      </w:r>
    </w:p>
    <w:p>
      <w:pPr>
        <w:pStyle w:val="BookText"/>
        <w:rPr/>
      </w:pPr>
      <w:r>
        <w:rPr>
          <w:rFonts w:ascii="Amiri" w:hAnsi="Amiri" w:eastAsia="Amiri" w:cs="Amiri"/>
          <w:color w:val="111111"/>
          <w:sz w:val="28"/>
          <w:sz w:val="28"/>
          <w:szCs w:val="28"/>
          <w:rtl w:val="true"/>
          <w:lang w:bidi="ar-SA"/>
        </w:rPr>
        <w:t>كعذاب عقوبة الأقوال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مخفف قيّل على فعل كحوض وأحواض ، إذ كثيرا ما</w:t>
      </w:r>
    </w:p>
    <w:p>
      <w:pPr>
        <w:pStyle w:val="BookText"/>
        <w:rPr/>
      </w:pPr>
      <w:r>
        <w:rPr>
          <w:rFonts w:ascii="Amiri" w:hAnsi="Amiri" w:eastAsia="Amiri" w:cs="Amiri"/>
          <w:color w:val="111111"/>
          <w:sz w:val="28"/>
          <w:sz w:val="28"/>
          <w:szCs w:val="28"/>
          <w:rtl w:val="true"/>
          <w:lang w:bidi="ar-SA"/>
        </w:rPr>
        <w:t>يخفف فيعل بحذف العين فيصير كفعل فى الحركة والسكون ، وكذا نحو ميت وسيد ولين وهين ، ومن قال فى جمع قيل أقيال فقد حمله على لفظه ، والأول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فيعل أن يجمع جمع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المذكر بالواو والنون ، وفى المؤنث بالألف والتاء ، وكذا إذا خفف بحذف العين ، نحو الميتون والميتات ، ويجمع المذكر والمؤنث منه على أفعال كأموات فى جمع ميت وميتة ، كما قيل أحياء فى جمع حىّ وحيّة ، وهذا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أنقاض فى جمع نقض </w:t>
      </w:r>
      <w:r>
        <w:rPr>
          <w:rStyle w:val="FootnoteAnchor"/>
          <w:rtl w:val="true"/>
        </w:rPr>
        <w:footnoteReference w:id="376"/>
      </w:r>
      <w:r>
        <w:rPr>
          <w:rFonts w:ascii="Amiri" w:hAnsi="Amiri" w:eastAsia="Amiri" w:cs="Amiri"/>
          <w:color w:val="111111"/>
          <w:sz w:val="28"/>
          <w:sz w:val="28"/>
          <w:szCs w:val="28"/>
          <w:rtl w:val="true"/>
          <w:lang w:bidi="ar-SA"/>
        </w:rPr>
        <w:t xml:space="preserve">ونقضة ، وأنضاء فى جمع نضو </w:t>
      </w:r>
      <w:r>
        <w:rPr>
          <w:rStyle w:val="FootnoteAnchor"/>
          <w:rtl w:val="true"/>
        </w:rPr>
        <w:footnoteReference w:id="377"/>
      </w:r>
      <w:r>
        <w:rPr>
          <w:rFonts w:ascii="Amiri" w:hAnsi="Amiri" w:eastAsia="Amiri" w:cs="Amiri"/>
          <w:color w:val="111111"/>
          <w:sz w:val="28"/>
          <w:sz w:val="28"/>
          <w:szCs w:val="28"/>
          <w:rtl w:val="true"/>
          <w:lang w:bidi="ar-SA"/>
        </w:rPr>
        <w:t>ونضوة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ريّض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فكأنّ ريّضها إذا استقبلتها</w:t>
      </w:r>
    </w:p>
    <w:p>
      <w:pPr>
        <w:pStyle w:val="BookText"/>
        <w:rPr/>
      </w:pPr>
      <w:r>
        <w:rPr>
          <w:rFonts w:ascii="Amiri" w:hAnsi="Amiri" w:eastAsia="Amiri" w:cs="Amiri"/>
          <w:color w:val="111111"/>
          <w:sz w:val="28"/>
          <w:sz w:val="28"/>
          <w:szCs w:val="28"/>
          <w:rtl w:val="true"/>
          <w:lang w:bidi="ar-SA"/>
        </w:rPr>
        <w:t>كانت معاودة الرّكاب ذلولا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عندى على وجه التفاؤل ، لأنها إنما تسمى بذلك قبل أن تمهر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للمذكر والمؤنث سواء ، حملا على فعيل بمعنى مفعول ؛ لأنها فى معنى مروضة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شرّابون وحسّانون</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كأنّا يوم قرّى إنّما</w:t>
      </w:r>
    </w:p>
    <w:p>
      <w:pPr>
        <w:pStyle w:val="BookText"/>
        <w:rPr/>
      </w:pPr>
      <w:r>
        <w:rPr>
          <w:rFonts w:ascii="Amiri" w:hAnsi="Amiri" w:eastAsia="Amiri" w:cs="Amiri"/>
          <w:color w:val="111111"/>
          <w:sz w:val="28"/>
          <w:sz w:val="28"/>
          <w:szCs w:val="28"/>
          <w:rtl w:val="true"/>
          <w:lang w:bidi="ar-SA"/>
        </w:rPr>
        <w:t>نقتل إيّانا</w:t>
      </w:r>
    </w:p>
    <w:p>
      <w:pPr>
        <w:pStyle w:val="BookText"/>
        <w:rPr/>
      </w:pPr>
      <w:r>
        <w:rPr>
          <w:rFonts w:ascii="Amiri" w:hAnsi="Amiri" w:eastAsia="Amiri" w:cs="Amiri"/>
          <w:color w:val="111111"/>
          <w:sz w:val="28"/>
          <w:sz w:val="28"/>
          <w:szCs w:val="28"/>
          <w:rtl w:val="true"/>
          <w:lang w:bidi="ar-SA"/>
        </w:rPr>
        <w:t>قياما بينهم كلّ</w:t>
      </w:r>
    </w:p>
    <w:p>
      <w:pPr>
        <w:pStyle w:val="BookText"/>
        <w:rPr/>
      </w:pPr>
      <w:r>
        <w:rPr>
          <w:rFonts w:ascii="Amiri" w:hAnsi="Amiri" w:eastAsia="Amiri" w:cs="Amiri"/>
          <w:color w:val="111111"/>
          <w:sz w:val="28"/>
          <w:sz w:val="28"/>
          <w:szCs w:val="28"/>
          <w:rtl w:val="true"/>
          <w:lang w:bidi="ar-SA"/>
        </w:rPr>
        <w:t>فتى أبيض حسّانا</w:t>
      </w:r>
    </w:p>
    <w:p>
      <w:pPr>
        <w:pStyle w:val="BookText"/>
        <w:rPr/>
      </w:pPr>
      <w:r>
        <w:rPr>
          <w:rFonts w:ascii="IRNazanin" w:hAnsi="IRNazanin" w:eastAsia="IRNazanin"/>
          <w:color w:val="111111"/>
          <w:sz w:val="28"/>
          <w:sz w:val="28"/>
          <w:szCs w:val="28"/>
          <w:rtl w:val="true"/>
          <w:lang w:bidi="fa-IR"/>
        </w:rPr>
        <w:t xml:space="preserve">وقال الشماح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الفتاة الّتى كنّا نقول لها</w:t>
      </w:r>
    </w:p>
    <w:p>
      <w:pPr>
        <w:pStyle w:val="BookText"/>
        <w:rPr/>
      </w:pPr>
      <w:r>
        <w:rPr>
          <w:rFonts w:ascii="Amiri" w:hAnsi="Amiri" w:eastAsia="Amiri" w:cs="Amiri"/>
          <w:color w:val="111111"/>
          <w:sz w:val="28"/>
          <w:sz w:val="28"/>
          <w:szCs w:val="28"/>
          <w:rtl w:val="true"/>
          <w:lang w:bidi="ar-SA"/>
        </w:rPr>
        <w:t>يا ظبية عطلا حسّانة الجيد</w:t>
      </w:r>
    </w:p>
    <w:p>
      <w:pPr>
        <w:pStyle w:val="BookText"/>
        <w:rPr/>
      </w:pPr>
      <w:r>
        <w:rPr>
          <w:rFonts w:ascii="Amiri" w:hAnsi="Amiri" w:eastAsia="Amiri" w:cs="Amiri"/>
          <w:color w:val="111111"/>
          <w:sz w:val="28"/>
          <w:sz w:val="28"/>
          <w:szCs w:val="28"/>
          <w:rtl w:val="true"/>
          <w:lang w:bidi="ar-SA"/>
        </w:rPr>
        <w:t xml:space="preserve">بضم الفاء وفتحها ، وفسّيقون ، أبنية للمبالغة لا يستوى فيها المذكر والمؤنث ، فيجمع الجميع جمع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المذكر بالواو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والمؤنث بالألف والتاء ، وإنما دخلتها الهاء لمشابهتها مفعّلا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بالتضعيف ، ومعنى بالمبالغة ، فهذه الأوزان الثلاثة لا تكسر ، وإنما قالوا فى عوّار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ميل ولا عواوير فى الهي</w:t>
      </w:r>
    </w:p>
    <w:p>
      <w:pPr>
        <w:pStyle w:val="BookText"/>
        <w:rPr/>
      </w:pPr>
      <w:r>
        <w:rPr>
          <w:rFonts w:ascii="Amiri" w:hAnsi="Amiri" w:eastAsia="Amiri" w:cs="Amiri"/>
          <w:color w:val="111111"/>
          <w:sz w:val="28"/>
          <w:sz w:val="28"/>
          <w:szCs w:val="28"/>
          <w:rtl w:val="true"/>
          <w:lang w:bidi="ar-SA"/>
        </w:rPr>
        <w:t>جا ولا عزّل ولا أكفال</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فيه بالواو والنون لأنهم قلما يصفون به المؤنث ، فصار كمفعال ومفعيل ، ولم يصر كفعال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 وجمعه العواوير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العواور ، فى الشعر ؛ قال لبيد يخاطب عمه ويعاتبه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كلّ يوم ذى حفاظ بلوتنى</w:t>
      </w:r>
    </w:p>
    <w:p>
      <w:pPr>
        <w:pStyle w:val="BookText"/>
        <w:rPr/>
      </w:pPr>
      <w:r>
        <w:rPr>
          <w:rFonts w:ascii="IRNazanin" w:hAnsi="IRNazanin" w:eastAsia="IRNazanin"/>
          <w:color w:val="111111"/>
          <w:sz w:val="28"/>
          <w:sz w:val="28"/>
          <w:szCs w:val="28"/>
          <w:rtl w:val="true"/>
          <w:lang w:bidi="fa-IR"/>
        </w:rPr>
        <w:t>فقمت مقاما لم تقمه العواور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عواوير ، لجريه مجرى الأسماء ؛ لأنهم لا يقولون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عوّارة ؛ لأن الشجاعة والجبن فى الأغلب مما يوصف به الرجال الذين يحضرون فى القتال ، فشبهوا عوّارا</w:t>
      </w:r>
    </w:p>
    <w:p>
      <w:pPr>
        <w:pStyle w:val="BookText"/>
        <w:rPr/>
      </w:pPr>
      <w:r>
        <w:rPr>
          <w:rFonts w:ascii="Amiri" w:hAnsi="Amiri" w:eastAsia="Amiri" w:cs="Amiri"/>
          <w:color w:val="111111"/>
          <w:sz w:val="28"/>
          <w:sz w:val="28"/>
          <w:szCs w:val="28"/>
          <w:rtl w:val="true"/>
          <w:lang w:bidi="ar-SA"/>
        </w:rPr>
        <w:t xml:space="preserve">وعواوير بكلّاب </w:t>
      </w:r>
      <w:r>
        <w:rPr>
          <w:rStyle w:val="FootnoteAnchor"/>
          <w:rtl w:val="true"/>
        </w:rPr>
        <w:footnoteReference w:id="380"/>
      </w:r>
      <w:r>
        <w:rPr>
          <w:rFonts w:ascii="Amiri" w:hAnsi="Amiri" w:eastAsia="Amiri" w:cs="Amiri"/>
          <w:color w:val="111111"/>
          <w:sz w:val="28"/>
          <w:sz w:val="28"/>
          <w:szCs w:val="28"/>
          <w:rtl w:val="true"/>
          <w:lang w:bidi="ar-SA"/>
        </w:rPr>
        <w:t xml:space="preserve">وكلاليب ، وكذا فعّل كزمّل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ولا وأبيك ما يغنى غنائى</w:t>
      </w:r>
    </w:p>
    <w:p>
      <w:pPr>
        <w:pStyle w:val="BookText"/>
        <w:rPr/>
      </w:pPr>
      <w:r>
        <w:rPr>
          <w:rFonts w:ascii="Amiri" w:hAnsi="Amiri" w:eastAsia="Amiri" w:cs="Amiri"/>
          <w:color w:val="111111"/>
          <w:sz w:val="28"/>
          <w:sz w:val="28"/>
          <w:szCs w:val="28"/>
          <w:rtl w:val="true"/>
          <w:lang w:bidi="ar-SA"/>
        </w:rPr>
        <w:t>من الفتيان زمّيل كسول</w:t>
      </w:r>
    </w:p>
    <w:p>
      <w:pPr>
        <w:pStyle w:val="BookText"/>
        <w:rPr/>
      </w:pPr>
      <w:r>
        <w:rPr>
          <w:rFonts w:ascii="Amiri" w:hAnsi="Amiri" w:eastAsia="Amiri" w:cs="Amiri"/>
          <w:color w:val="111111"/>
          <w:sz w:val="28"/>
          <w:sz w:val="28"/>
          <w:szCs w:val="28"/>
          <w:rtl w:val="true"/>
          <w:lang w:bidi="ar-SA"/>
        </w:rPr>
        <w:t>وجبّإ</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عاب قطّ إلّا لئيم فعل ذى كرم</w:t>
      </w:r>
    </w:p>
    <w:p>
      <w:pPr>
        <w:pStyle w:val="BookText"/>
        <w:rPr/>
      </w:pPr>
      <w:r>
        <w:rPr>
          <w:rFonts w:ascii="Amiri" w:hAnsi="Amiri" w:eastAsia="Amiri" w:cs="Amiri"/>
          <w:color w:val="111111"/>
          <w:sz w:val="28"/>
          <w:sz w:val="28"/>
          <w:szCs w:val="28"/>
          <w:rtl w:val="true"/>
          <w:lang w:bidi="ar-SA"/>
        </w:rPr>
        <w:t>ولا جفا قطّ إلّا جبّأ بطلا</w:t>
      </w:r>
    </w:p>
    <w:p>
      <w:pPr>
        <w:pStyle w:val="BookText"/>
        <w:rPr/>
      </w:pPr>
      <w:r>
        <w:rPr>
          <w:rFonts w:ascii="Amiri" w:hAnsi="Amiri" w:eastAsia="Amiri" w:cs="Amiri"/>
          <w:color w:val="111111"/>
          <w:sz w:val="28"/>
          <w:sz w:val="28"/>
          <w:szCs w:val="28"/>
          <w:rtl w:val="true"/>
          <w:lang w:bidi="ar-SA"/>
        </w:rPr>
        <w:t xml:space="preserve">وقال مفروق بن عمرو الشيبانى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أنا من ريب الزّمان بجبّأ</w:t>
      </w:r>
    </w:p>
    <w:p>
      <w:pPr>
        <w:pStyle w:val="BookText"/>
        <w:rPr/>
      </w:pPr>
      <w:r>
        <w:rPr>
          <w:rFonts w:ascii="Amiri" w:hAnsi="Amiri" w:eastAsia="Amiri" w:cs="Amiri"/>
          <w:color w:val="111111"/>
          <w:sz w:val="28"/>
          <w:sz w:val="28"/>
          <w:szCs w:val="28"/>
          <w:rtl w:val="true"/>
          <w:lang w:bidi="ar-SA"/>
        </w:rPr>
        <w:t>ولا أنا من سيب الإله بيائس</w:t>
      </w:r>
    </w:p>
    <w:p>
      <w:pPr>
        <w:pStyle w:val="BookText"/>
        <w:rPr/>
      </w:pPr>
      <w:r>
        <w:rPr>
          <w:rFonts w:ascii="Amiri" w:hAnsi="Amiri" w:eastAsia="Amiri" w:cs="Amiri"/>
          <w:color w:val="111111"/>
          <w:sz w:val="28"/>
          <w:sz w:val="28"/>
          <w:szCs w:val="28"/>
          <w:rtl w:val="true"/>
          <w:lang w:bidi="ar-SA"/>
        </w:rPr>
        <w:t>وفعّيل كزمّيل وسكّيت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مثالا مبالغة تدخلهما التاء للمؤنث ، ولا يجمعان إلا جمع التصحيح بالواو والنون وبالألف والتاء ، وأما بناء المبالغة الذى على مفعال كمهداء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ومهذار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على مفعيل كمحضير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ومعطير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على مفعل كمدعس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ومطعن ، أو على فعال كصناع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وحصان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حصان رزان ما تزنّ بريبة</w:t>
      </w:r>
    </w:p>
    <w:p>
      <w:pPr>
        <w:pStyle w:val="BookText"/>
        <w:rPr/>
      </w:pPr>
      <w:r>
        <w:rPr>
          <w:rFonts w:ascii="IRNazanin" w:hAnsi="IRNazanin" w:eastAsia="IRNazanin"/>
          <w:color w:val="111111"/>
          <w:sz w:val="28"/>
          <w:sz w:val="28"/>
          <w:szCs w:val="28"/>
          <w:rtl w:val="true"/>
          <w:lang w:bidi="fa-IR"/>
        </w:rPr>
        <w:t>وتصبح غرثى من لحوم الغوافل</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وحاصن من حاصنات ملس</w:t>
      </w:r>
    </w:p>
    <w:p>
      <w:pPr>
        <w:pStyle w:val="BookText"/>
        <w:rPr/>
      </w:pPr>
      <w:r>
        <w:rPr>
          <w:rFonts w:ascii="IRNazanin" w:hAnsi="IRNazanin" w:eastAsia="IRNazanin"/>
          <w:color w:val="111111"/>
          <w:sz w:val="28"/>
          <w:sz w:val="28"/>
          <w:szCs w:val="28"/>
          <w:rtl w:val="true"/>
          <w:lang w:bidi="fa-IR"/>
        </w:rPr>
        <w:t>من الأذى ومن قراف الوقس</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حصان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محصن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محصنة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على</w:t>
      </w:r>
    </w:p>
    <w:p>
      <w:pPr>
        <w:pStyle w:val="BookText"/>
        <w:rPr/>
      </w:pPr>
      <w:r>
        <w:rPr>
          <w:rFonts w:ascii="Amiri" w:hAnsi="Amiri" w:eastAsia="Amiri" w:cs="Amiri"/>
          <w:color w:val="111111"/>
          <w:sz w:val="28"/>
          <w:sz w:val="28"/>
          <w:szCs w:val="28"/>
          <w:rtl w:val="true"/>
          <w:lang w:bidi="ar-SA"/>
        </w:rPr>
        <w:t xml:space="preserve">فعال كهجان </w:t>
      </w:r>
      <w:r>
        <w:rPr>
          <w:rStyle w:val="FootnoteAnchor"/>
          <w:rtl w:val="true"/>
        </w:rPr>
        <w:footnoteReference w:id="382"/>
      </w:r>
      <w:r>
        <w:rPr>
          <w:rFonts w:ascii="Amiri" w:hAnsi="Amiri" w:eastAsia="Amiri" w:cs="Amiri"/>
          <w:color w:val="111111"/>
          <w:sz w:val="28"/>
          <w:sz w:val="28"/>
          <w:szCs w:val="28"/>
          <w:rtl w:val="true"/>
          <w:lang w:bidi="ar-SA"/>
        </w:rPr>
        <w:t xml:space="preserve">، أو على فعول كصبور ، فيستوى فى جميعها المذكر والمؤنث ، ولا يجمع شىء منها جمع السلامة ، إلا فى ضرورة الشعر ، وقد ذكرنا تكسير فعال وفعال وفعول صفات ، وأما تكسير مفعال ومفعيل فعلى مفاعيل كمقاليت ومآشير فى مقلات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بغاث الطّير أكثرها فراخا</w:t>
      </w:r>
    </w:p>
    <w:p>
      <w:pPr>
        <w:pStyle w:val="BookText"/>
        <w:rPr/>
      </w:pPr>
      <w:r>
        <w:rPr>
          <w:rFonts w:ascii="Amiri" w:hAnsi="Amiri" w:eastAsia="Amiri" w:cs="Amiri"/>
          <w:color w:val="111111"/>
          <w:sz w:val="28"/>
          <w:sz w:val="28"/>
          <w:szCs w:val="28"/>
          <w:rtl w:val="true"/>
          <w:lang w:bidi="ar-SA"/>
        </w:rPr>
        <w:t>وأمّ الصّقر مقلات نزور</w:t>
      </w:r>
    </w:p>
    <w:p>
      <w:pPr>
        <w:pStyle w:val="BookText"/>
        <w:rPr/>
      </w:pPr>
      <w:r>
        <w:rPr>
          <w:rFonts w:ascii="Amiri" w:hAnsi="Amiri" w:eastAsia="Amiri" w:cs="Amiri"/>
          <w:color w:val="111111"/>
          <w:sz w:val="28"/>
          <w:sz w:val="28"/>
          <w:szCs w:val="28"/>
          <w:rtl w:val="true"/>
          <w:lang w:bidi="ar-SA"/>
        </w:rPr>
        <w:t xml:space="preserve">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وامرأة مقلات ، وهى التى ليس لها إلا ولد واحد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وجدى بها وجد مقلات بواحدها</w:t>
      </w:r>
    </w:p>
    <w:p>
      <w:pPr>
        <w:pStyle w:val="BookText"/>
        <w:rPr/>
      </w:pPr>
      <w:r>
        <w:rPr>
          <w:rFonts w:ascii="Amiri" w:hAnsi="Amiri" w:eastAsia="Amiri" w:cs="Amiri"/>
          <w:color w:val="111111"/>
          <w:sz w:val="28"/>
          <w:sz w:val="28"/>
          <w:szCs w:val="28"/>
          <w:rtl w:val="true"/>
          <w:lang w:bidi="ar-SA"/>
        </w:rPr>
        <w:t>وليس يقوى محبّ فوق ما أجد</w:t>
      </w:r>
    </w:p>
    <w:p>
      <w:pPr>
        <w:pStyle w:val="BookText"/>
        <w:rPr/>
      </w:pPr>
      <w:r>
        <w:rPr>
          <w:rFonts w:ascii="Amiri" w:hAnsi="Amiri" w:eastAsia="Amiri" w:cs="Amiri"/>
          <w:color w:val="111111"/>
          <w:sz w:val="28"/>
          <w:sz w:val="28"/>
          <w:szCs w:val="28"/>
          <w:rtl w:val="true"/>
          <w:lang w:bidi="ar-SA"/>
        </w:rPr>
        <w:t>وأقلتت المرأة ، إذا هلك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ومئشير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وجمع مفعل مفاعل كمداعس فى جمع مدعس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مسكينون ومسكينات ؛ فلقولهم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ومسكينة ، تشبيها بفقير وفقيرة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مضروبون ومكرمون ومكرمون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جرى على الفعل من اسمى الفاعل والمفعول وأوله ميم فبابه التصحيح لمشابهة الفعل لفظا ومعنى ، وجاء </w:t>
      </w:r>
    </w:p>
    <w:p>
      <w:pPr>
        <w:pStyle w:val="BookText"/>
        <w:rPr/>
      </w:pPr>
      <w:r>
        <w:rPr>
          <w:rFonts w:ascii="Amiri" w:hAnsi="Amiri" w:eastAsia="Amiri" w:cs="Amiri"/>
          <w:color w:val="111111"/>
          <w:sz w:val="28"/>
          <w:sz w:val="28"/>
          <w:szCs w:val="28"/>
          <w:rtl w:val="true"/>
          <w:lang w:bidi="ar-SA"/>
        </w:rPr>
        <w:t xml:space="preserve">فى اسم المفعول من الثلاثى نحو ملعون ومشئوم وميمون ملاعين ومشائيم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مشائيم ليسوا مصلحين عشيرة</w:t>
      </w:r>
    </w:p>
    <w:p>
      <w:pPr>
        <w:pStyle w:val="BookText"/>
        <w:rPr/>
      </w:pPr>
      <w:r>
        <w:rPr>
          <w:rFonts w:ascii="Amiri" w:hAnsi="Amiri" w:eastAsia="Amiri" w:cs="Amiri"/>
          <w:color w:val="111111"/>
          <w:sz w:val="28"/>
          <w:sz w:val="28"/>
          <w:szCs w:val="28"/>
          <w:rtl w:val="true"/>
          <w:lang w:bidi="ar-SA"/>
        </w:rPr>
        <w:t>ولا ناعب إلّا ببين غرابها</w:t>
      </w:r>
    </w:p>
    <w:p>
      <w:pPr>
        <w:pStyle w:val="BookText"/>
        <w:rPr/>
      </w:pPr>
      <w:r>
        <w:rPr>
          <w:rFonts w:ascii="Amiri" w:hAnsi="Amiri" w:eastAsia="Amiri" w:cs="Amiri"/>
          <w:color w:val="111111"/>
          <w:sz w:val="28"/>
          <w:sz w:val="28"/>
          <w:szCs w:val="28"/>
          <w:rtl w:val="true"/>
          <w:lang w:bidi="ar-SA"/>
        </w:rPr>
        <w:t>وميامين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ولقد غدوت وكنت لا</w:t>
      </w:r>
    </w:p>
    <w:p>
      <w:pPr>
        <w:pStyle w:val="BookText"/>
        <w:rPr/>
      </w:pPr>
      <w:r>
        <w:rPr>
          <w:rFonts w:ascii="IRNazanin" w:hAnsi="IRNazanin" w:eastAsia="IRNazanin"/>
          <w:color w:val="111111"/>
          <w:sz w:val="28"/>
          <w:sz w:val="28"/>
          <w:szCs w:val="28"/>
          <w:rtl w:val="true"/>
          <w:lang w:bidi="fa-IR"/>
        </w:rPr>
        <w:t>أغدو على واق وحاتم</w:t>
      </w:r>
    </w:p>
    <w:p>
      <w:pPr>
        <w:pStyle w:val="BookText"/>
        <w:rPr/>
      </w:pPr>
      <w:r>
        <w:rPr>
          <w:rFonts w:ascii="Amiri" w:hAnsi="Amiri" w:eastAsia="Amiri" w:cs="Amiri"/>
          <w:color w:val="111111"/>
          <w:sz w:val="28"/>
          <w:sz w:val="28"/>
          <w:szCs w:val="28"/>
          <w:rtl w:val="true"/>
          <w:lang w:bidi="ar-SA"/>
        </w:rPr>
        <w:t>فإذا الأشائم كالأيا</w:t>
      </w:r>
    </w:p>
    <w:p>
      <w:pPr>
        <w:pStyle w:val="BookText"/>
        <w:rPr/>
      </w:pPr>
      <w:r>
        <w:rPr>
          <w:rFonts w:ascii="Amiri" w:hAnsi="Amiri" w:eastAsia="Amiri" w:cs="Amiri"/>
          <w:color w:val="111111"/>
          <w:sz w:val="28"/>
          <w:sz w:val="28"/>
          <w:szCs w:val="28"/>
          <w:rtl w:val="true"/>
          <w:lang w:bidi="ar-SA"/>
        </w:rPr>
        <w:t>من والأيامن كالأشائم</w:t>
      </w:r>
    </w:p>
    <w:p>
      <w:pPr>
        <w:pStyle w:val="BookText"/>
        <w:rPr/>
      </w:pPr>
      <w:r>
        <w:rPr>
          <w:rFonts w:ascii="Amiri" w:hAnsi="Amiri" w:eastAsia="Amiri" w:cs="Amiri"/>
          <w:color w:val="111111"/>
          <w:sz w:val="28"/>
          <w:sz w:val="28"/>
          <w:szCs w:val="28"/>
          <w:rtl w:val="true"/>
          <w:lang w:bidi="ar-SA"/>
        </w:rPr>
        <w:t>، تشبيها ، بمغرود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وملمول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وكذا قالوا فى 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مكاسير ، وفى مسلوخة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مساليخ ، وقالوا أيضا فى مفعل المذكر كموسر ومفطر ، وفى مفعل كمنكر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استقدر الله خيرا وارضينّ به</w:t>
      </w:r>
    </w:p>
    <w:p>
      <w:pPr>
        <w:pStyle w:val="BookText"/>
        <w:rPr/>
      </w:pPr>
      <w:r>
        <w:rPr>
          <w:rFonts w:ascii="Amiri" w:hAnsi="Amiri" w:eastAsia="Amiri" w:cs="Amiri"/>
          <w:color w:val="111111"/>
          <w:sz w:val="28"/>
          <w:sz w:val="28"/>
          <w:szCs w:val="28"/>
          <w:rtl w:val="true"/>
          <w:lang w:bidi="ar-SA"/>
        </w:rPr>
        <w:t>فبينما العسر إذ دارت مياسير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ومفاطير ومناكير ، وإنما أوجبوا الياء فيهما مع</w:t>
      </w:r>
      <w:bookmarkStart w:id="199" w:name="pg14173_153996"/>
    </w:p>
    <w:p>
      <w:pPr>
        <w:pStyle w:val="BookText"/>
        <w:rPr/>
      </w:pPr>
      <w:bookmarkEnd w:id="199"/>
      <w:r>
        <w:rPr>
          <w:rFonts w:ascii="Amiri" w:hAnsi="Amiri" w:eastAsia="Amiri" w:cs="Amiri"/>
          <w:color w:val="111111"/>
          <w:sz w:val="28"/>
          <w:sz w:val="28"/>
          <w:szCs w:val="28"/>
          <w:rtl w:val="true"/>
          <w:lang w:bidi="ar-SA"/>
        </w:rPr>
        <w:t xml:space="preserve">ضعفها فى نحو معاليم جمع معلم ليتبين أن تكسيرهما خلاف الأصل ، والقياس التصحيح ، والأغلب فى المفعل المختص بالمؤنث التجرد عن التاء ، فلا يصحح ، بل يجمع على مفاعل كالمطافل والمشادن </w:t>
      </w:r>
      <w:r>
        <w:rPr>
          <w:rStyle w:val="FootnoteAnchor"/>
          <w:rtl w:val="true"/>
        </w:rPr>
        <w:footnoteReference w:id="385"/>
      </w:r>
      <w:r>
        <w:rPr>
          <w:rFonts w:ascii="Amiri" w:hAnsi="Amiri" w:eastAsia="Amiri" w:cs="Amiri"/>
          <w:color w:val="111111"/>
          <w:sz w:val="28"/>
          <w:sz w:val="28"/>
          <w:szCs w:val="28"/>
          <w:rtl w:val="true"/>
          <w:lang w:bidi="ar-SA"/>
        </w:rPr>
        <w:t xml:space="preserve">والمراضع ؛ لما مر فى شرح الكافية فى باب المذكر والمؤنث ، وقد يجىء هذا الباب بالتاء أيضا ، نحو ناقة متل ومتلية للتى يتلوها ولدها ، وكلبة مجر ومجرية للتى لها جرو ، وإنما أثبتوا الهاء فى الناقص خوف الإجحاف بحذف علم التأنيث ولام الكلمة فى المنون ، وجوزوا فى جمع هذا المؤنث زيادة الياء أيضا ليكون كالعوض من الهاء المقدرة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مطافيل ، ومراضيع ، ومشادين ، ويجوز تركه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وَحَرَّمْنا عَلَيْهِ الْمَراضِعَ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حى النّحل فى ألبان عوذ مطافل</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حديثا منك لو تبذلينه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الثمر المجتنى ، واستعاره هنا للعسل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عائذ وهى الحديثة النتاج من الأبل والظباء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مطفل وهي التى معها طفلها ويقال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مطافيل أيضا كما 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البيت إن حلاوة حديثك لو تفضلت به هى حلاوة العسل مشوبا بألبان الابل الحديثة العهد بالنتاج والتى خلفها طفلها ، والاستشهاد بالبيت على أنهم جوزوا فى جمع مفعل إذا كان وصفا لمؤنث حذف الياء كما في البيت وزيادتها كما فى قول أبى ذؤيب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قصيدة الشاهد السابق ويليه فى ترتيبها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مطافيل أبكار حديث نتاجها</w:t>
      </w:r>
    </w:p>
    <w:p>
      <w:pPr>
        <w:pStyle w:val="BookText"/>
        <w:rPr/>
      </w:pPr>
      <w:r>
        <w:rPr>
          <w:rFonts w:ascii="IRNazanin" w:hAnsi="IRNazanin" w:eastAsia="IRNazanin"/>
          <w:color w:val="111111"/>
          <w:sz w:val="28"/>
          <w:sz w:val="28"/>
          <w:szCs w:val="28"/>
          <w:rtl w:val="true"/>
          <w:lang w:bidi="fa-IR"/>
        </w:rPr>
        <w:t>تشاب بماء مثل ماء المفاصل</w:t>
      </w:r>
    </w:p>
    <w:p>
      <w:pPr>
        <w:pStyle w:val="Heading3"/>
        <w:numPr>
          <w:ilvl w:val="2"/>
          <w:numId w:val="1"/>
        </w:numPr>
        <w:rPr/>
      </w:pPr>
      <w:bookmarkStart w:id="200" w:name="__RefHeading___Toc4926887_3381743652"/>
      <w:bookmarkStart w:id="201" w:name="_Toc70"/>
      <w:bookmarkEnd w:id="200"/>
      <w:r>
        <w:rPr>
          <w:rtl w:val="true"/>
        </w:rPr>
        <w:t>تكسير الاسم الرباعي وما أشبهه ، سواء أكان ملحقا به أم لم يكن</w:t>
      </w:r>
      <w:bookmarkEnd w:id="20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والرّباعيّ نحو جعفر وغيره على جعافر قياسا ، ونحو قرطاس على قراطيس ، وما كان على زنته ملحقا أو غير ملحق بغير مدّة أو معها يجرى مجراه نحو كوكب وجدول وعثير وتنضب ومدعس وقرواح </w:t>
      </w:r>
    </w:p>
    <w:p>
      <w:pPr>
        <w:pStyle w:val="BookText"/>
        <w:rPr/>
      </w:pPr>
      <w:r>
        <w:rPr>
          <w:rFonts w:ascii="Amiri" w:hAnsi="Amiri" w:eastAsia="Amiri" w:cs="Amiri"/>
          <w:color w:val="111111"/>
          <w:sz w:val="28"/>
          <w:sz w:val="28"/>
          <w:szCs w:val="28"/>
          <w:rtl w:val="true"/>
          <w:lang w:bidi="ar-SA"/>
        </w:rPr>
        <w:t>وقرطاط ومصباح ، ونحو جواربة وأشاعثة فى الأعجمىّ والمنسوب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جعفر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الوزن من أوزان الرباعى كدرهم وزبرج وبرثن وقمطر وبرقع </w:t>
      </w:r>
      <w:r>
        <w:rPr>
          <w:rStyle w:val="FootnoteAnchor"/>
          <w:rtl w:val="true"/>
        </w:rPr>
        <w:footnoteReference w:id="387"/>
      </w:r>
      <w:r>
        <w:rPr>
          <w:rFonts w:ascii="Amiri" w:hAnsi="Amiri" w:eastAsia="Amiri" w:cs="Amiri"/>
          <w:color w:val="111111"/>
          <w:sz w:val="28"/>
          <w:sz w:val="28"/>
          <w:szCs w:val="28"/>
          <w:rtl w:val="true"/>
          <w:lang w:bidi="ar-SA"/>
        </w:rPr>
        <w:t xml:space="preserve">، على قول الأخفش ، جميعه على فعالل ، سواء كان للقلة أو للكثرة ؛ إذ لا يحذف من حروفه الأصلية شىء حتى يرد بسببه إلى جمع القلة ، وأما ذو التاء من الرباعى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فى الكثرة على ما كسر عليه المذكر ، وفى القلة يجمع جمع السلامة بالألف والتاء ، نحو جماجم وجمجمات فى جمجمة ، وكذا ما هو على عدد حروفه من ذى زيادة الثلاثى غير المذكور قبل ، كمكرمة ومكرمات ومكارم وأنملة وأنملات وأنامل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قرطاس على 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رباعى قبل آخره حرف مد كعصفور وقرطاس وقنديل ، فإنك تجمعه على فعاليل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على زنته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زنة الرباعى ، أعنى عدد حروفه ، سواء كان مثله فى الحركات المعينة والسكنات كجدول وكوثر ، أو لا كتنضب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كأنّ الدّخان الّذى غادرت</w:t>
      </w:r>
    </w:p>
    <w:p>
      <w:pPr>
        <w:pStyle w:val="BookText"/>
        <w:rPr/>
      </w:pPr>
      <w:r>
        <w:rPr>
          <w:rFonts w:ascii="Amiri" w:hAnsi="Amiri" w:eastAsia="Amiri" w:cs="Amiri"/>
          <w:color w:val="111111"/>
          <w:sz w:val="28"/>
          <w:sz w:val="28"/>
          <w:szCs w:val="28"/>
          <w:rtl w:val="true"/>
          <w:lang w:bidi="ar-SA"/>
        </w:rPr>
        <w:t>ضحيّا دواخن من تنضب</w:t>
      </w:r>
    </w:p>
    <w:p>
      <w:pPr>
        <w:pStyle w:val="BookText"/>
        <w:rPr/>
      </w:pPr>
      <w:r>
        <w:rPr>
          <w:rFonts w:ascii="Amiri" w:hAnsi="Amiri" w:eastAsia="Amiri" w:cs="Amiri"/>
          <w:color w:val="111111"/>
          <w:sz w:val="28"/>
          <w:sz w:val="28"/>
          <w:szCs w:val="28"/>
          <w:rtl w:val="true"/>
          <w:lang w:bidi="ar-SA"/>
        </w:rPr>
        <w:t xml:space="preserve">، وهذا القول منه تجوّز ؛ لأنه يعتبر فى الوزن الحركات المعينة والسكنات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تنضب على زنة حعفر نظرا إلى مطلق الحركات إلا على مجاز بعيد ، وكذا يعتبر فى الزنة زيادة الحروف وأصالتها ، كما مر فى صدر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لكن يتجوز تجوزا قريبا فى الملحق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زنة الملحق به ؛ فيقال</w:t>
      </w:r>
    </w:p>
    <w:p>
      <w:pPr>
        <w:pStyle w:val="BookText"/>
        <w:rPr/>
      </w:pPr>
      <w:r>
        <w:rPr>
          <w:rFonts w:ascii="Amiri" w:hAnsi="Amiri" w:eastAsia="Amiri" w:cs="Amiri"/>
          <w:color w:val="111111"/>
          <w:sz w:val="28"/>
          <w:sz w:val="28"/>
          <w:szCs w:val="28"/>
          <w:rtl w:val="true"/>
          <w:lang w:bidi="ar-SA"/>
        </w:rPr>
        <w:t>جدول وكوثر على زنة جعفر ، ولا يقال إن حمارا على زنة قمطر ، لما لم يكن ملحقا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نحو كوثر وحدول وعثير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نحو تنضب ومدعس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ملحق ؛ لأن المدة عندهم لا تكون للالحاق كما مر فى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يكون ملحقا بالرباعى ، لكن يساويه فى عدد الحروف ، بشرط أن لا تكون المساواة بسبب زيادة المدة ، احترازا عن مثل فاعل وفعال وفعول وفعيل ، فان هذه تساوى الرباعى بسبب زيادة المدة ، وليست للالحاق ، وإنما احترز عن مثل هذه الأمثلة لأن تكسيرها قد لا يكون كتكسير الرباعى ، بل لها جموع معينة كما مر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وقرواح </w:t>
      </w:r>
      <w:r>
        <w:rPr>
          <w:rStyle w:val="FootnoteAnchor"/>
          <w:rtl w:val="true"/>
        </w:rPr>
        <w:footnoteReference w:id="390"/>
      </w:r>
      <w:r>
        <w:rPr>
          <w:rFonts w:ascii="IRNazanin" w:hAnsi="IRNazanin" w:eastAsia="IRNazanin"/>
          <w:color w:val="111111"/>
          <w:sz w:val="28"/>
          <w:sz w:val="28"/>
          <w:szCs w:val="28"/>
          <w:rtl w:val="true"/>
          <w:lang w:bidi="fa-IR"/>
        </w:rPr>
        <w:t xml:space="preserve">وقرطاط </w:t>
      </w:r>
      <w:r>
        <w:rPr>
          <w:rStyle w:val="FootnoteAnchor"/>
          <w:rtl w:val="true"/>
        </w:rPr>
        <w:footnoteReference w:id="391"/>
      </w:r>
      <w:r>
        <w:rPr>
          <w:rFonts w:ascii="Amiri" w:hAnsi="Amiri" w:eastAsia="Amiri" w:cs="Amiri"/>
          <w:color w:val="111111"/>
          <w:sz w:val="28"/>
          <w:sz w:val="28"/>
          <w:szCs w:val="28"/>
          <w:rtl w:val="true"/>
          <w:lang w:bidi="ar-SA"/>
        </w:rPr>
        <w:t>ومصباح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هذه الأمثلة تكسيرها كتكسير الرباعى الذى قبل آخره مدة ، نحو قرطاس ، وإن لم تكن رباعية ، وكذا غير ما ذكره المصنف من الثلاثى المزيد فيه حرفان أحدهما حرف لين رابعة مدة كانت نحو كلّوب وكلّاب </w:t>
      </w:r>
      <w:r>
        <w:rPr>
          <w:rStyle w:val="FootnoteAnchor"/>
          <w:rtl w:val="true"/>
        </w:rPr>
        <w:footnoteReference w:id="392"/>
      </w:r>
      <w:r>
        <w:rPr>
          <w:rFonts w:ascii="Amiri" w:hAnsi="Amiri" w:eastAsia="Amiri" w:cs="Amiri"/>
          <w:color w:val="111111"/>
          <w:sz w:val="28"/>
          <w:sz w:val="28"/>
          <w:szCs w:val="28"/>
          <w:rtl w:val="true"/>
          <w:lang w:bidi="ar-SA"/>
        </w:rPr>
        <w:t xml:space="preserve">وإصباح وإجفيل </w:t>
      </w:r>
      <w:r>
        <w:rPr>
          <w:rStyle w:val="FootnoteAnchor"/>
          <w:rtl w:val="true"/>
        </w:rPr>
        <w:footnoteReference w:id="393"/>
      </w:r>
      <w:r>
        <w:rPr>
          <w:rFonts w:ascii="IRNazanin" w:hAnsi="IRNazanin" w:eastAsia="IRNazanin"/>
          <w:color w:val="111111"/>
          <w:sz w:val="28"/>
          <w:sz w:val="28"/>
          <w:szCs w:val="28"/>
          <w:rtl w:val="true"/>
          <w:lang w:bidi="fa-IR"/>
        </w:rPr>
        <w:t xml:space="preserve">وأملود </w:t>
      </w:r>
      <w:r>
        <w:rPr>
          <w:rStyle w:val="FootnoteAnchor"/>
          <w:rtl w:val="true"/>
        </w:rPr>
        <w:footnoteReference w:id="3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غير مدة كسنّور </w:t>
      </w:r>
      <w:r>
        <w:rPr>
          <w:rStyle w:val="FootnoteAnchor"/>
          <w:rtl w:val="true"/>
        </w:rPr>
        <w:footnoteReference w:id="395"/>
      </w:r>
      <w:r>
        <w:rPr>
          <w:rFonts w:ascii="Amiri" w:hAnsi="Amiri" w:eastAsia="Amiri" w:cs="Amiri"/>
          <w:color w:val="111111"/>
          <w:sz w:val="28"/>
          <w:sz w:val="28"/>
          <w:szCs w:val="28"/>
          <w:rtl w:val="true"/>
          <w:lang w:bidi="ar-SA"/>
        </w:rPr>
        <w:t xml:space="preserve">وسكّيت ، وعلى ما قاله سيبويه فى تصغير مسرول </w:t>
      </w:r>
      <w:r>
        <w:rPr>
          <w:rStyle w:val="FootnoteAnchor"/>
          <w:rtl w:val="true"/>
        </w:rPr>
        <w:footnoteReference w:id="396"/>
      </w:r>
      <w:r>
        <w:rPr>
          <w:rFonts w:ascii="Amiri" w:hAnsi="Amiri" w:eastAsia="Amiri" w:cs="Amiri"/>
          <w:color w:val="111111"/>
          <w:sz w:val="28"/>
          <w:sz w:val="28"/>
          <w:szCs w:val="28"/>
          <w:rtl w:val="true"/>
          <w:lang w:bidi="ar-SA"/>
        </w:rPr>
        <w:t xml:space="preserve">مسيريل ينبغى أن يكسر إذا كسر على مساريل ، وكذا فى كنهور كناهير </w:t>
      </w:r>
      <w:r>
        <w:rPr>
          <w:rStyle w:val="FootnoteAnchor"/>
          <w:rtl w:val="true"/>
        </w:rPr>
        <w:footnoteReference w:id="397"/>
      </w:r>
      <w:r>
        <w:rPr>
          <w:rFonts w:ascii="Amiri" w:hAnsi="Amiri" w:eastAsia="Amiri" w:cs="Amiri"/>
          <w:color w:val="111111"/>
          <w:sz w:val="28"/>
          <w:sz w:val="28"/>
          <w:szCs w:val="28"/>
          <w:rtl w:val="true"/>
          <w:lang w:bidi="ar-SA"/>
        </w:rPr>
        <w:t xml:space="preserve">كما يقال فى تصغيره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كنيهير ،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قرواح وقرطاط ومصباح كقرطاس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أوضح ، لكنه أراد وما كان على زنة الرباعى بلا مدة رابعة كجعفر أو معها كقرطاس يجرى مجراه ، ثم مثل من قوله نحو كوكب إلى قوله مدعس بما يوازن الرباعى بلا مدة رابعة ، ومن قوله قرواح إلى مصباح بما يوازن الرباعى مع مدة رابعة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جواربة </w:t>
      </w:r>
      <w:r>
        <w:rPr>
          <w:rStyle w:val="FootnoteAnchor"/>
          <w:rtl w:val="true"/>
        </w:rPr>
        <w:footnoteReference w:id="398"/>
      </w:r>
      <w:r>
        <w:rPr>
          <w:rFonts w:ascii="Amiri" w:hAnsi="Amiri" w:eastAsia="Amiri" w:cs="Amiri"/>
          <w:color w:val="111111"/>
          <w:sz w:val="28"/>
          <w:sz w:val="28"/>
          <w:szCs w:val="28"/>
          <w:rtl w:val="true"/>
          <w:lang w:bidi="ar-SA"/>
        </w:rPr>
        <w:t xml:space="preserve">وأشاعثة </w:t>
      </w:r>
      <w:r>
        <w:rPr>
          <w:rStyle w:val="FootnoteAnchor"/>
          <w:rtl w:val="true"/>
        </w:rPr>
        <w:footnoteReference w:id="399"/>
      </w:r>
      <w:r>
        <w:rPr>
          <w:rFonts w:ascii="Amiri" w:hAnsi="Amiri" w:eastAsia="Amiri" w:cs="Amiri"/>
          <w:color w:val="111111"/>
          <w:sz w:val="28"/>
          <w:sz w:val="28"/>
          <w:szCs w:val="28"/>
          <w:rtl w:val="true"/>
          <w:lang w:bidi="ar-SA"/>
        </w:rPr>
        <w:t>فى الأعجمى والمنسوب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 جمع أقصى واحده معرّب كجورب </w:t>
      </w:r>
      <w:r>
        <w:rPr>
          <w:rStyle w:val="FootnoteAnchor"/>
          <w:rtl w:val="true"/>
        </w:rPr>
        <w:footnoteReference w:id="400"/>
      </w:r>
      <w:r>
        <w:rPr>
          <w:rFonts w:ascii="Amiri" w:hAnsi="Amiri" w:eastAsia="Amiri" w:cs="Amiri"/>
          <w:color w:val="111111"/>
          <w:sz w:val="28"/>
          <w:sz w:val="28"/>
          <w:szCs w:val="28"/>
          <w:rtl w:val="true"/>
          <w:lang w:bidi="ar-SA"/>
        </w:rPr>
        <w:t>أو منسوب كأشعثى</w:t>
      </w:r>
      <w:r>
        <w:rPr>
          <w:rStyle w:val="FootnoteAnchor"/>
          <w:rtl w:val="true"/>
        </w:rPr>
        <w:footnoteReference w:id="401"/>
      </w:r>
      <w:r>
        <w:rPr>
          <w:rFonts w:ascii="Amiri" w:hAnsi="Amiri" w:eastAsia="Amiri" w:cs="Amiri"/>
          <w:color w:val="111111"/>
          <w:sz w:val="28"/>
          <w:sz w:val="28"/>
          <w:szCs w:val="28"/>
          <w:rtl w:val="true"/>
          <w:lang w:bidi="ar-SA"/>
        </w:rPr>
        <w:t xml:space="preserve">فانهم يلحقونه الهاء ؛ أما الأول فعلى الأغلب ، وأما الثانى فوجوبا ، وذلك نحو موازجة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وصوالجة </w:t>
      </w:r>
      <w:r>
        <w:rPr>
          <w:rStyle w:val="FootnoteAnchor"/>
          <w:rtl w:val="true"/>
        </w:rPr>
        <w:footnoteReference w:id="403"/>
      </w:r>
      <w:r>
        <w:rPr>
          <w:rFonts w:ascii="Amiri" w:hAnsi="Amiri" w:eastAsia="Amiri" w:cs="Amiri"/>
          <w:color w:val="111111"/>
          <w:sz w:val="28"/>
          <w:sz w:val="28"/>
          <w:szCs w:val="28"/>
          <w:rtl w:val="true"/>
          <w:lang w:bidi="ar-SA"/>
        </w:rPr>
        <w:t xml:space="preserve">وطيالسة </w:t>
      </w:r>
      <w:r>
        <w:rPr>
          <w:rStyle w:val="FootnoteAnchor"/>
          <w:rtl w:val="true"/>
        </w:rPr>
        <w:footnoteReference w:id="404"/>
      </w:r>
      <w:r>
        <w:rPr>
          <w:rFonts w:ascii="Amiri" w:hAnsi="Amiri" w:eastAsia="Amiri" w:cs="Amiri"/>
          <w:color w:val="111111"/>
          <w:sz w:val="28"/>
          <w:sz w:val="28"/>
          <w:szCs w:val="28"/>
          <w:rtl w:val="true"/>
          <w:lang w:bidi="ar-SA"/>
        </w:rPr>
        <w:t xml:space="preserve">وجواربة فى المعرب ، وقد جاء كيالج </w:t>
      </w:r>
      <w:r>
        <w:rPr>
          <w:rStyle w:val="FootnoteAnchor"/>
          <w:rtl w:val="true"/>
        </w:rPr>
        <w:footnoteReference w:id="405"/>
      </w:r>
      <w:r>
        <w:rPr>
          <w:rFonts w:ascii="Amiri" w:hAnsi="Amiri" w:eastAsia="Amiri" w:cs="Amiri"/>
          <w:color w:val="111111"/>
          <w:sz w:val="28"/>
          <w:sz w:val="28"/>
          <w:szCs w:val="28"/>
          <w:rtl w:val="true"/>
          <w:lang w:bidi="ar-SA"/>
        </w:rPr>
        <w:t xml:space="preserve">وجوارب تشبيها بالجمع العربى كالمساجد ، ونحو أشاعثة ومهالبة </w:t>
      </w:r>
      <w:r>
        <w:rPr>
          <w:rStyle w:val="FootnoteAnchor"/>
          <w:rtl w:val="true"/>
        </w:rPr>
        <w:footnoteReference w:id="406"/>
      </w:r>
      <w:r>
        <w:rPr>
          <w:rFonts w:ascii="Amiri" w:hAnsi="Amiri" w:eastAsia="Amiri" w:cs="Amiri"/>
          <w:color w:val="111111"/>
          <w:sz w:val="28"/>
          <w:sz w:val="28"/>
          <w:szCs w:val="28"/>
          <w:rtl w:val="true"/>
          <w:lang w:bidi="ar-SA"/>
        </w:rPr>
        <w:t xml:space="preserve">ومشاهدة </w:t>
      </w:r>
      <w:r>
        <w:rPr>
          <w:rStyle w:val="FootnoteAnchor"/>
          <w:rtl w:val="true"/>
        </w:rPr>
        <w:footnoteReference w:id="407"/>
      </w:r>
      <w:r>
        <w:rPr>
          <w:rFonts w:ascii="Amiri" w:hAnsi="Amiri" w:eastAsia="Amiri" w:cs="Amiri"/>
          <w:color w:val="111111"/>
          <w:sz w:val="28"/>
          <w:sz w:val="28"/>
          <w:szCs w:val="28"/>
          <w:rtl w:val="true"/>
          <w:lang w:bidi="ar-SA"/>
        </w:rPr>
        <w:t xml:space="preserve">فى المنسوب ، واحدها أشعثىّ ومهلّبى ومشهدى ، وقد اجتمع العجمة والنسبة فى برابرة جمع بربرىّ ، وسيابجة جمع سيبجىّ ، على وزن ديلمىّ ، وهم قوم من الهند يبذرقون المراكب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وطماطيم من سبابيج خزر</w:t>
      </w:r>
    </w:p>
    <w:p>
      <w:pPr>
        <w:pStyle w:val="BookText"/>
        <w:rPr/>
      </w:pPr>
      <w:r>
        <w:rPr>
          <w:rFonts w:ascii="Amiri" w:hAnsi="Amiri" w:eastAsia="Amiri" w:cs="Amiri"/>
          <w:color w:val="111111"/>
          <w:sz w:val="28"/>
          <w:sz w:val="28"/>
          <w:szCs w:val="28"/>
          <w:rtl w:val="true"/>
          <w:lang w:bidi="ar-SA"/>
        </w:rPr>
        <w:t>يلبسونى مع الصّباح القيودا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وتبعه فى اللسان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والسبابجة قوم ذو وجلد من السند والهند يكونون مع رئيس السفينة البحرية يبذرقونها ، واحدهم سبيجى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بياء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ودخلت الهاء للعجمة والنسب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البرابرة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السابج ، قال هميان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لقى الفيل بأرض سابجا</w:t>
      </w:r>
    </w:p>
    <w:p>
      <w:pPr>
        <w:pStyle w:val="BookText"/>
        <w:rPr/>
      </w:pPr>
      <w:r>
        <w:rPr>
          <w:rFonts w:ascii="IRNazanin" w:hAnsi="IRNazanin" w:eastAsia="IRNazanin"/>
          <w:color w:val="111111"/>
          <w:sz w:val="28"/>
          <w:sz w:val="28"/>
          <w:szCs w:val="28"/>
          <w:rtl w:val="true"/>
          <w:lang w:bidi="fa-IR"/>
        </w:rPr>
        <w:t>لدقّ منه العنق والدّوارجا</w:t>
      </w:r>
    </w:p>
    <w:p>
      <w:pPr>
        <w:pStyle w:val="BookText"/>
        <w:rPr/>
      </w:pPr>
      <w:r>
        <w:rPr>
          <w:rFonts w:ascii="Amiri" w:hAnsi="Amiri" w:eastAsia="Amiri" w:cs="Amiri"/>
          <w:color w:val="111111"/>
          <w:sz w:val="28"/>
          <w:sz w:val="28"/>
          <w:szCs w:val="28"/>
          <w:rtl w:val="true"/>
          <w:lang w:bidi="ar-SA"/>
        </w:rPr>
        <w:t xml:space="preserve">وإنما أراد هميان سابجا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لتسوية الدخيل ، لأن دخيل هذه القصيدة كلها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السبابجة قوم من السند يستأجرون ليقاتلوا فيكونون كالمبذرقة ، فظن هميان أن كل شىء من ناحية السند سبيج فجعل نفسه سبيجا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ونحن ننقل لك عبارة سيبويه فى هذا الموضوع ؛ فان جميع ألفاظ هذا الفصل قد أخذها المؤلف عنه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باب ما كان من الأعجمية على أربعة أحرف وقد أعرب فكسرته على مثال مفاعل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الخليل أنهم يلحقون جمعه الهاء إلا قليلا ، وكذلك وجدوا أكثره فيما زعم الخليل ، وذلك موزج وموازجة ، وصولج وصوالجة ، وكربج وكرابجة ، وطيلسان وطيالسة ، وجورب وجواربة ،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جوارب ، جعلوها كالصوامع والكواكب ، وقد أدخلوا الهاء أيضا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كيالجة ، ونظيره فى العربية صيقل وصياقلة ، وصيرف وصيارفة ، وقشعم وقشاعمة ، فقد جاء إذا أعرب كملك وملائكة ،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أناسية لجمع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كسرت الاسم وأنت تريد آل فلان أو جماعة الحى أو بنى فلان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المسامعة والمناذرة والمهالبة والأحامرة والأزارقة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الدياسم وهو ولد الذئب ، والمعاول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جوارب ، شبهوه بالكواكب حين أعرب ، وجعلوا الدياسم بمنزلة الغيالم والواحد غيلم ، ومثل ذلك الأشاعر ، وقالوا البرابرة والسيابجة فاجتمع فيها الأعجمية وأنها من الاضافة إنما يعنى البربريين والسيبجيين كما أردت بالمسامعة المسمعيين ، فأهل الارض كالحي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البحر ، وقد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كخاتم ،</w:t>
      </w:r>
      <w:bookmarkStart w:id="202" w:name="pg14173_154001"/>
    </w:p>
    <w:p>
      <w:pPr>
        <w:pStyle w:val="Heading3"/>
        <w:numPr>
          <w:ilvl w:val="2"/>
          <w:numId w:val="1"/>
        </w:numPr>
        <w:rPr/>
      </w:pPr>
      <w:bookmarkStart w:id="203" w:name="__RefHeading___Toc4926889_3381743652"/>
      <w:bookmarkStart w:id="204" w:name="_Toc71"/>
      <w:bookmarkEnd w:id="202"/>
      <w:bookmarkEnd w:id="203"/>
      <w:r>
        <w:rPr>
          <w:rtl w:val="true"/>
        </w:rPr>
        <w:t>دخول التاء في أقصى الجموع ومواضعها</w:t>
      </w:r>
      <w:bookmarkEnd w:id="20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والتاء عند سيبويه فى جمع المنسوب عوض من ياء النسبة المحذوفة فى الجمع حذفا لازما ، وإنما حذفت فيه لكون أقصى الجموع ثقيلا لفظا ومعنى فلا يركب إذا </w:t>
      </w:r>
    </w:p>
    <w:p>
      <w:pPr>
        <w:pStyle w:val="BookText"/>
        <w:rPr/>
      </w:pPr>
      <w:r>
        <w:rPr>
          <w:rFonts w:ascii="Amiri" w:hAnsi="Amiri" w:eastAsia="Amiri" w:cs="Amiri"/>
          <w:color w:val="111111"/>
          <w:sz w:val="28"/>
          <w:sz w:val="28"/>
          <w:szCs w:val="28"/>
          <w:rtl w:val="true"/>
          <w:lang w:bidi="ar-SA"/>
        </w:rPr>
        <w:t xml:space="preserve">ركب وجعل مع شىء كاسم واحد ، إلا مع ما هو خفيف ، والتاء أخف من الياء المشددة وبينهما مناسبة كما مر فى أول باب النسبة ، فلذا اختيرت للعوض ، وأما جمع الأعجمى فليست التاء عوضا من شىء ، فلذا لم تلزم كما لزمت فى جمع المنسوب ، بل هى فيه دليل على كون واحده معربا ، وقد يبدل التاء فى أقصى الجموع من ياء غير ياء النسبة ، نحو جحا جحة فى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بيض مغالبة غلب جحاجحة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جحجاح ، والهاء فيه لتأكيد الجمع ، وجحجحت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بجحجاح ، وجحجح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جحجاحا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سرّك العزّ فجحجج بجشم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وجمع الجحجاح جحاجح ، 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ببدر فالعقنقل</w:t>
      </w:r>
    </w:p>
    <w:p>
      <w:pPr>
        <w:pStyle w:val="BookText"/>
        <w:rPr/>
      </w:pPr>
      <w:r>
        <w:rPr>
          <w:rFonts w:ascii="Amiri" w:hAnsi="Amiri" w:eastAsia="Amiri" w:cs="Amiri"/>
          <w:color w:val="111111"/>
          <w:sz w:val="28"/>
          <w:sz w:val="28"/>
          <w:szCs w:val="28"/>
          <w:rtl w:val="true"/>
          <w:lang w:bidi="ar-SA"/>
        </w:rPr>
        <w:t>من مرازبة جحاجح</w:t>
      </w:r>
    </w:p>
    <w:p>
      <w:pPr>
        <w:pStyle w:val="BookText"/>
        <w:rPr/>
      </w:pPr>
      <w:r>
        <w:rPr>
          <w:rFonts w:ascii="Amiri" w:hAnsi="Amiri" w:eastAsia="Amiri" w:cs="Amiri"/>
          <w:color w:val="111111"/>
          <w:sz w:val="28"/>
          <w:sz w:val="28"/>
          <w:szCs w:val="28"/>
          <w:rtl w:val="true"/>
          <w:lang w:bidi="ar-SA"/>
        </w:rPr>
        <w:t>وإن شئت جحاجحة ، وإن شئت جحاجيح ، والهاء عوض من الياء المحذوفة ، لا بد منها أو من الياء ، ولا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بتصرف</w:t>
      </w:r>
    </w:p>
    <w:p>
      <w:pPr>
        <w:pStyle w:val="BookText"/>
        <w:rPr/>
      </w:pPr>
      <w:r>
        <w:rPr>
          <w:rFonts w:ascii="Amiri" w:hAnsi="Amiri" w:eastAsia="Amiri" w:cs="Amiri"/>
          <w:color w:val="111111"/>
          <w:sz w:val="28"/>
          <w:sz w:val="28"/>
          <w:szCs w:val="28"/>
          <w:rtl w:val="true"/>
          <w:lang w:bidi="ar-SA"/>
        </w:rPr>
        <w:t>جحجاح ، والأصل جحاجيح ، والتاء فى زنادقة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وفرازنة </w:t>
      </w:r>
      <w:r>
        <w:rPr>
          <w:rStyle w:val="FootnoteAnchor"/>
          <w:rtl w:val="true"/>
        </w:rPr>
        <w:footnoteReference w:id="410"/>
      </w:r>
      <w:r>
        <w:rPr>
          <w:rFonts w:ascii="Amiri" w:hAnsi="Amiri" w:eastAsia="Amiri" w:cs="Amiri"/>
          <w:color w:val="111111"/>
          <w:sz w:val="28"/>
          <w:sz w:val="28"/>
          <w:szCs w:val="28"/>
          <w:rtl w:val="true"/>
          <w:lang w:bidi="ar-SA"/>
        </w:rPr>
        <w:t xml:space="preserve">يجوز أن يكون بدلا من الياء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زناديق ، وفرازين ، </w:t>
      </w:r>
    </w:p>
    <w:p>
      <w:pPr>
        <w:pStyle w:val="BookText"/>
        <w:rPr/>
      </w:pPr>
      <w:r>
        <w:rPr>
          <w:rFonts w:ascii="Amiri" w:hAnsi="Amiri" w:eastAsia="Amiri" w:cs="Amiri"/>
          <w:color w:val="111111"/>
          <w:sz w:val="28"/>
          <w:sz w:val="28"/>
          <w:szCs w:val="28"/>
          <w:rtl w:val="true"/>
          <w:lang w:bidi="ar-SA"/>
        </w:rPr>
        <w:t>وزنادقة ، وفرازنة ، وأن تكون دليل العجمة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التاء فى أقصى الجموع لتأكيد الجمعية ، نحو ملائكة وصياقلة </w:t>
      </w:r>
      <w:r>
        <w:rPr>
          <w:rStyle w:val="FootnoteAnchor"/>
          <w:rtl w:val="true"/>
        </w:rPr>
        <w:footnoteReference w:id="411"/>
      </w:r>
      <w:r>
        <w:rPr>
          <w:rFonts w:ascii="Amiri" w:hAnsi="Amiri" w:eastAsia="Amiri" w:cs="Amiri"/>
          <w:color w:val="111111"/>
          <w:sz w:val="28"/>
          <w:sz w:val="28"/>
          <w:szCs w:val="28"/>
          <w:rtl w:val="true"/>
          <w:lang w:bidi="ar-SA"/>
        </w:rPr>
        <w:t xml:space="preserve">وقشاعمة </w:t>
      </w:r>
      <w:r>
        <w:rPr>
          <w:rStyle w:val="FootnoteAnchor"/>
          <w:rtl w:val="true"/>
        </w:rPr>
        <w:footnoteReference w:id="412"/>
      </w:r>
      <w:r>
        <w:rPr>
          <w:rFonts w:ascii="Amiri" w:hAnsi="Amiri" w:eastAsia="Amiri" w:cs="Amiri"/>
          <w:color w:val="111111"/>
          <w:sz w:val="28"/>
          <w:sz w:val="28"/>
          <w:szCs w:val="28"/>
          <w:rtl w:val="true"/>
          <w:lang w:bidi="ar-SA"/>
        </w:rPr>
        <w:t xml:space="preserve">، كما تكون فى غيره من الجموع نحو حجارة وعمومة ، والتاء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إحدى </w:t>
      </w:r>
      <w:r>
        <w:rPr>
          <w:rStyle w:val="FootnoteAnchor"/>
          <w:rtl w:val="true"/>
        </w:rPr>
        <w:footnoteReference w:id="413"/>
      </w:r>
      <w:r>
        <w:rPr>
          <w:rFonts w:ascii="Amiri" w:hAnsi="Amiri" w:eastAsia="Amiri" w:cs="Amiri"/>
          <w:color w:val="111111"/>
          <w:sz w:val="28"/>
          <w:sz w:val="28"/>
          <w:szCs w:val="28"/>
          <w:rtl w:val="true"/>
          <w:lang w:bidi="ar-SA"/>
        </w:rPr>
        <w:t xml:space="preserve">ياءى أناسىّ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وَأَناسِيَّ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الجمعية كما فى ملائكة ، على أنه جمع إنسان وأصله إنسيان ، فحذفت الألف والنون فى الجمع ، كما يقال فى 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زعافر ، وقيل فى جمع المنسوب نحو أشاعثة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التاء ليست عوضا من الياء ، إذ ليست فى واحده الياء ؛ بل التاء فى الجمع دليل على أنك سميت كل واحد من المنسوب باسم المنسوب إليه ، فهو جمع أشعث على تسمية كل واحد من الحى باسم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فى إلياسين </w:t>
      </w:r>
      <w:r>
        <w:rPr>
          <w:rStyle w:val="FootnoteAnchor"/>
          <w:rtl w:val="true"/>
        </w:rPr>
        <w:footnoteReference w:id="41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والأشعرون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المنسوب إليه أطلق على كل واحد من الجماعة المنسوبة ، </w:t>
      </w:r>
      <w:bookmarkStart w:id="205" w:name="pg14173_154006"/>
    </w:p>
    <w:p>
      <w:pPr>
        <w:pStyle w:val="BookText"/>
        <w:rPr/>
      </w:pPr>
      <w:bookmarkEnd w:id="205"/>
      <w:r>
        <w:rPr>
          <w:rFonts w:ascii="Amiri" w:hAnsi="Amiri" w:eastAsia="Amiri" w:cs="Amiri"/>
          <w:color w:val="111111"/>
          <w:sz w:val="28"/>
          <w:sz w:val="28"/>
          <w:szCs w:val="28"/>
          <w:rtl w:val="true"/>
          <w:lang w:bidi="ar-SA"/>
        </w:rPr>
        <w:t xml:space="preserve">وفى هذا الوجه ضعف ؛ لأنه لا يطرد ذلك فى المنسوب إلى المكان ، نحو المشاهدة والبغاددة </w:t>
      </w:r>
      <w:r>
        <w:rPr>
          <w:rStyle w:val="FootnoteAnchor"/>
          <w:rtl w:val="true"/>
        </w:rPr>
        <w:footnoteReference w:id="416"/>
      </w:r>
      <w:r>
        <w:rPr>
          <w:rFonts w:ascii="Amiri" w:hAnsi="Amiri" w:eastAsia="Amiri" w:cs="Amiri"/>
          <w:color w:val="111111"/>
          <w:sz w:val="28"/>
          <w:sz w:val="28"/>
          <w:szCs w:val="28"/>
          <w:rtl w:val="true"/>
          <w:lang w:bidi="ar-SA"/>
        </w:rPr>
        <w:t>، إذ الشخص لا يسمى باسم بلده كما يسمى باسم أبيه ، مع قلة ذلك أيضا</w:t>
      </w:r>
    </w:p>
    <w:p>
      <w:pPr>
        <w:pStyle w:val="BookText"/>
        <w:rPr/>
      </w:pPr>
      <w:r>
        <w:rPr>
          <w:rFonts w:ascii="Amiri" w:hAnsi="Amiri" w:eastAsia="Amiri" w:cs="Amiri"/>
          <w:color w:val="111111"/>
          <w:sz w:val="28"/>
          <w:sz w:val="28"/>
          <w:szCs w:val="28"/>
          <w:rtl w:val="true"/>
          <w:lang w:bidi="ar-SA"/>
        </w:rPr>
        <w:t xml:space="preserve">واعلم أنك تحذف من الثلاثى المزيد فيه نحو منطلق ومستخرج ومفعنسس وقلنسوة </w:t>
      </w:r>
      <w:r>
        <w:rPr>
          <w:rStyle w:val="FootnoteAnchor"/>
          <w:rtl w:val="true"/>
        </w:rPr>
        <w:footnoteReference w:id="417"/>
      </w:r>
      <w:r>
        <w:rPr>
          <w:rFonts w:ascii="Amiri" w:hAnsi="Amiri" w:eastAsia="Amiri" w:cs="Amiri"/>
          <w:color w:val="111111"/>
          <w:sz w:val="28"/>
          <w:sz w:val="28"/>
          <w:szCs w:val="28"/>
          <w:rtl w:val="true"/>
          <w:lang w:bidi="ar-SA"/>
        </w:rPr>
        <w:t xml:space="preserve">وحبنطى واستخراج وغير ذلك ، ومن الرباعى المزيد فيه نحو مدحرج ومحرنجم واحرنجام ؛ ما حذفت فى التصغير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تخلى الفضلى من الزوائد وتحذف غيرها مما يخلّ وجوده ببناء مفاعل ومفاعيل ، وإن لم يكن لإحداها الفضل كنت مخيّرا كما فى أرطى </w:t>
      </w:r>
      <w:r>
        <w:rPr>
          <w:rStyle w:val="FootnoteAnchor"/>
          <w:rtl w:val="true"/>
        </w:rPr>
        <w:footnoteReference w:id="418"/>
      </w:r>
      <w:r>
        <w:rPr>
          <w:rFonts w:ascii="Amiri" w:hAnsi="Amiri" w:eastAsia="Amiri" w:cs="Amiri"/>
          <w:color w:val="111111"/>
          <w:sz w:val="28"/>
          <w:sz w:val="28"/>
          <w:szCs w:val="28"/>
          <w:rtl w:val="true"/>
          <w:lang w:bidi="ar-SA"/>
        </w:rPr>
        <w:t>وحبنطى ، كما فعلت فى التصغير سواء ، ولك بعد الحذف زيادة الياء رابعة عوضا من المحذوف كما مر فى التصغير</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926891_3381743652"/>
      <w:bookmarkStart w:id="207" w:name="_Toc72"/>
      <w:bookmarkEnd w:id="206"/>
      <w:r>
        <w:rPr>
          <w:rtl w:val="true"/>
        </w:rPr>
        <w:t>جمع الخماسي</w:t>
      </w:r>
      <w:bookmarkEnd w:id="20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وتكسير الخماسىّ مستكره كتصغيره بحذف خامسه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استكره تصغير الخماسى وتكسيره لأنك تحتاج فيهما إلى حذف حرف أصلى منه ؛ ولا شك فى كراهته ، فلا تصغره العرب ولا تكسره فى سعة </w:t>
      </w:r>
      <w:bookmarkStart w:id="208" w:name="pg14173_154007"/>
    </w:p>
    <w:p>
      <w:pPr>
        <w:pStyle w:val="BookText"/>
        <w:rPr/>
      </w:pPr>
      <w:bookmarkEnd w:id="208"/>
      <w:r>
        <w:rPr>
          <w:rFonts w:ascii="Amiri" w:hAnsi="Amiri" w:eastAsia="Amiri" w:cs="Amiri"/>
          <w:color w:val="111111"/>
          <w:sz w:val="28"/>
          <w:sz w:val="28"/>
          <w:szCs w:val="28"/>
          <w:rtl w:val="true"/>
          <w:lang w:bidi="ar-SA"/>
        </w:rPr>
        <w:t xml:space="preserve">كلامهم ، لكن إذا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قياس كلامكم لو صغرتموه أو كسرتموه؟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 ولك زيادة ياء العوض كما فى التصغير</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926893_3381743652"/>
      <w:bookmarkStart w:id="210" w:name="_Toc73"/>
      <w:bookmarkEnd w:id="209"/>
      <w:r>
        <w:rPr>
          <w:rtl w:val="true"/>
        </w:rPr>
        <w:t>بحث في اسم الجنس واسم الجمع</w:t>
      </w:r>
      <w:bookmarkEnd w:id="2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تمر وحنظل وبطّيخ ممّا يتميّز واحده بالتّاء ليس بجمع على الأصحّ ، وهو غالب فى غير المصنوع ، ونحو سفين ولبن وقلنس ليس بقياس ، وكمأة وكم وجبأة وجبء عكس تمرة وتمر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الاسم الذى يقع على القليل والكثير بلفظ المفرد فإذا قصد التنصيص على المفرد جىء فيه بالتاء ؛ يسمى باسم الجنس ، وقد ذكرنا فى شرح الكافية حاله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ثم قال فى بيان اسم الجنس والفرق بينه وبين الجمع واسم الجمع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ويخرج عن الجمع أيضا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الذى يكون الفرق بينه وبين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بالتاء نحو تمرة وتمر ، أو بالياء نحو رومى وروم ، وذلك لأنها لا تدل على آحاد ، إذ اللفظ لم يوضع للآحاد ، بل وضع لما فيه الماهية المعينة سواء كان واحدا أو مثنى أو جمعا ، ولو سلمنا الدلالة عليها فانه لا يدل عليها بتغيير حروف مفرده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آحاده أخذت وغيرت حروفها بحذف التاء أو الياء؟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ذو التاء ولا ذو الياء مفردين لاسم الجنس للأوجه الثلاثة المذكورة فى اسم الجمع ، ونزيد عليه أن اسم الجنس يقع على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 فيقع التمر على التمرة والتمرتين والتمرات ؛ وكذا الروم ، فان أكلت تمرة أو تمرتين وعاملت روميا أو روميين جاز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التمر وعاملت الروم ، ولو كانا جمعين لم يجز ذلك كما لا يقع رجال على رجل ولا رجلين ، بلى قد يكون بعض أسماء الأجناس مما اشتهر فى معني الجمع فلا يطلق على الواحد والاثنين وذلك بحسب الاستعمال لا بالوضع كلفظ الكلم ؛ وعند الاخفش جميع أسماء الجموع التى لها آحاد من تركيبها كجامل وباقر وركب جمع خلافا لسيبويه ، وعند الفراء كل ما له واحد من تركيبه سواء كان اسم جمع كباقر وركب أو اسم جنس كتمر وروم فهو جمع ، وإلا فلا ؛ وأما اسم الجمع واسم الجنس اللذان ليس لهما واحد من لفظهما فليسا بجمع اتفاقا نحو إبل وتراب ، وإنما لم يجىء لمثل تراب وخل مفرد بالتاء إذ ليس له فرد متميز عن غيره كالتفاح والتمر والجوز</w:t>
      </w:r>
    </w:p>
    <w:p>
      <w:pPr>
        <w:pStyle w:val="BookText"/>
        <w:rPr/>
      </w:pPr>
      <w:r>
        <w:rPr>
          <w:rFonts w:ascii="Amiri" w:hAnsi="Amiri" w:eastAsia="Amiri" w:cs="Amiri"/>
          <w:color w:val="111111"/>
          <w:sz w:val="28"/>
          <w:sz w:val="28"/>
          <w:szCs w:val="28"/>
          <w:rtl w:val="true"/>
          <w:lang w:bidi="ar-SA"/>
        </w:rPr>
        <w:t xml:space="preserve">والفرق بين اسم الجمع واسم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فى أنهما ليسا على أوزان جموع التكسير لا الخاصة بالجمع كأفعلة وأفعال ولا المشهورة فيه كفعلة نحو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الجمع لا يقع على الواحد والاثنين بخلاف اسم الجنس ؛ وأن الفرق بين واحد اسم الجنس وبينه فيما له واحد متميز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بالياء وإما بالتاء ، بخلاف اسم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والحاصل أن الجمع يكون البتة دالا على الجماعة ، ويكون البتة على صيغة من صيغ الجموع المعروفة فى باب الجمع ، ويكون البتة مغايرا فى اللفظ أو التقدير لمفرده ، ويكون له مفرد من لفظه غالبا ، وأما اسم الجمع فهو البتة دال على الجماعة ولا يجوز استعماله فى الواحد ولا فى الاثنين ، وليس له واحد من لفظه غالبا ، بل له واحد من معناه ، فان كان له واحد من لفظه فرق بين الواحد وبينه بغير الياء والتاء ، وهو البتة لا يكون على وزن من أوزان الجموع المعروفة ، وأما اسم الجنس الجمعى فانه ليس مختصا بالدلالة على الجماعة من حيث الوضع بل هو من حيث ذلك صالح للواحد والاثنين والأكثر ؛ لأن وضعه لما توجد فيه الماهية كما قال المؤلف ، فلا يحتاج إلى الفرق بينه وبين الجمع ولا اسم الجمع من حيث الوضع ؛ لأن معناهما مختلف ، فان عرض بسبب الاستعمال تخصيصه بالدلالة على الجماعة كان الفرق بينه وبين الجمع من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اسم الجنس ليس على وزن من أوزان الجموع غالبا ، والثانى أنه يفرق بينه وبين واحده بالتاء أو الياء لا غير بخلاف الجمع ؛ والثالث أن اسم الجنس مذكر والجمع مؤنث ، والفرق بين اسم الجمع واسم الجنس الجمعى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اسم الجنس لا بد أن يكون له واحد من لفظه بخلاف اسم الجمع فقد يكون له واحد من لفظه وقد لا يكون ؛ والثانى أن الفرق بين اسم الجنس وواحده لا يكون إلا بالياء أو التاء بخلاف اسم الجمع</w:t>
      </w:r>
    </w:p>
    <w:p>
      <w:pPr>
        <w:pStyle w:val="BookText"/>
        <w:rPr/>
      </w:pPr>
      <w:r>
        <w:rPr>
          <w:rFonts w:ascii="Amiri" w:hAnsi="Amiri" w:eastAsia="Amiri" w:cs="Amiri"/>
          <w:color w:val="111111"/>
          <w:sz w:val="28"/>
          <w:sz w:val="28"/>
          <w:szCs w:val="28"/>
          <w:rtl w:val="true"/>
          <w:lang w:bidi="ar-SA"/>
        </w:rPr>
        <w:t>ومن اسم الجنس نوع يسمى اسم الجنس الافرادى ، وهذا لا يعرض له بالاستعمال التخصيص بالكثير فلا يحتاج الى الفرق بينه وبين الجمع واسمه</w:t>
      </w:r>
    </w:p>
    <w:p>
      <w:pPr>
        <w:pStyle w:val="BookText"/>
        <w:rPr/>
      </w:pPr>
      <w:r>
        <w:rPr>
          <w:rFonts w:ascii="Amiri" w:hAnsi="Amiri" w:eastAsia="Amiri" w:cs="Amiri"/>
          <w:color w:val="111111"/>
          <w:sz w:val="28"/>
          <w:sz w:val="28"/>
          <w:szCs w:val="28"/>
          <w:rtl w:val="true"/>
          <w:lang w:bidi="ar-SA"/>
        </w:rPr>
        <w:t xml:space="preserve">بقي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الجموع مالا واحد له من لفظه كعباديد وشماطيط وعبابيد فما الفرق بين هذا النوع من الجموع وبين أسماء الجموع التى ليس لها آحاد من لفظها؟ والجواب حينئذ أن هذه الجموع التى ذكرت وما أشبهها لا بأن تكون على وزن من أوزان الجموع المعروفة ، أما اسم الجمع فلا يكون كذلك البتة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عند الكوفيين جمع مكسّر واحده ذو التاء ، وقولهم فاسد من حيث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اللفظ فلتصغير مثل هذا الاسم على لفظه ، فلو كان جمعا وليس على صيغة جمع القلة لكان يجب رده إلى واحده ، وأيضا لغلبة التذكير على المجرد من التاء فيها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طيب ، ونخل منقعر </w:t>
      </w:r>
      <w:r>
        <w:rPr>
          <w:rStyle w:val="FootnoteAnchor"/>
          <w:rtl w:val="true"/>
        </w:rPr>
        <w:footnoteReference w:id="420"/>
      </w:r>
      <w:r>
        <w:rPr>
          <w:rFonts w:ascii="Amiri" w:hAnsi="Amiri" w:eastAsia="Amiri" w:cs="Amiri"/>
          <w:color w:val="111111"/>
          <w:sz w:val="28"/>
          <w:sz w:val="28"/>
          <w:szCs w:val="28"/>
          <w:rtl w:val="true"/>
          <w:lang w:bidi="ar-SA"/>
        </w:rPr>
        <w:t xml:space="preserve">، ولا يجوز رجال فاضل ؛ وأما المعنى فلوقوع المجرد من التاء منه على الواحد والمثنى أيضا ؛ إذ يجوز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عنبا أو تفاحا ، مع أنك لم تأكل إلا واحدة أو اثنتين ، بلى قد يجىء شىء منه لا يطلق إلا على الجمع ، وذلك من حيث الاستعمال لا من حيث الوضع ، كالكلم والأكم </w:t>
      </w:r>
      <w:r>
        <w:rPr>
          <w:rStyle w:val="FootnoteAnchor"/>
          <w:rtl w:val="true"/>
        </w:rPr>
        <w:footnoteReference w:id="421"/>
      </w:r>
      <w:r>
        <w:rPr>
          <w:rFonts w:ascii="Amiri" w:hAnsi="Amiri" w:eastAsia="Amiri" w:cs="Amiri"/>
          <w:color w:val="111111"/>
          <w:sz w:val="28"/>
          <w:sz w:val="28"/>
          <w:szCs w:val="28"/>
          <w:rtl w:val="true"/>
          <w:lang w:bidi="ar-SA"/>
        </w:rPr>
        <w:t>، وهو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الاسم إذا قصدت إلى جمع قلته جمعته بالألف والتاء ، وإذا قصدت الكثرة جردته من التاء ، فيكون المجرد بمعنى الجمع الكثير ، نحو نملة ونمل ، ونملات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هذه الأسماء فى الثلاثى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فعل كتمر وطلح ونخل ونمل وبهم </w:t>
      </w:r>
      <w:r>
        <w:rPr>
          <w:rStyle w:val="FootnoteAnchor"/>
          <w:rtl w:val="true"/>
        </w:rPr>
        <w:footnoteReference w:id="422"/>
      </w:r>
      <w:r>
        <w:rPr>
          <w:rFonts w:ascii="Amiri" w:hAnsi="Amiri" w:eastAsia="Amiri" w:cs="Amiri"/>
          <w:color w:val="111111"/>
          <w:sz w:val="28"/>
          <w:sz w:val="28"/>
          <w:szCs w:val="28"/>
          <w:rtl w:val="true"/>
          <w:lang w:bidi="ar-SA"/>
        </w:rPr>
        <w:t xml:space="preserve">، وقد يكسر ذو التاء منه على فعال ، نحو بهمة وبهام وطلحة وطلاح ، تشبيها بقصعة وقصاع ، 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صخرة وصخور ، تشبيها بمأنة ومؤون وبدرة وبدور </w:t>
      </w:r>
      <w:r>
        <w:rPr>
          <w:rStyle w:val="FootnoteAnchor"/>
          <w:rtl w:val="true"/>
        </w:rPr>
        <w:footnoteReference w:id="423"/>
      </w:r>
      <w:r>
        <w:rPr>
          <w:rFonts w:ascii="Amiri" w:hAnsi="Amiri" w:eastAsia="Amiri" w:cs="Amiri"/>
          <w:color w:val="111111"/>
          <w:sz w:val="28"/>
          <w:sz w:val="28"/>
          <w:szCs w:val="28"/>
          <w:rtl w:val="true"/>
          <w:lang w:bidi="ar-SA"/>
        </w:rPr>
        <w:t xml:space="preserve">، وكذا الأجوف منه قد يجمع على فعال كخيام </w:t>
      </w:r>
      <w:r>
        <w:rPr>
          <w:rStyle w:val="FootnoteAnchor"/>
          <w:rtl w:val="true"/>
        </w:rPr>
        <w:footnoteReference w:id="424"/>
      </w:r>
      <w:r>
        <w:rPr>
          <w:rFonts w:ascii="Amiri" w:hAnsi="Amiri" w:eastAsia="Amiri" w:cs="Amiri"/>
          <w:color w:val="111111"/>
          <w:sz w:val="28"/>
          <w:sz w:val="28"/>
          <w:szCs w:val="28"/>
          <w:rtl w:val="true"/>
          <w:lang w:bidi="ar-SA"/>
        </w:rPr>
        <w:t xml:space="preserve">ورياض </w:t>
      </w:r>
      <w:r>
        <w:rPr>
          <w:rStyle w:val="FootnoteAnchor"/>
          <w:rtl w:val="true"/>
        </w:rPr>
        <w:footnoteReference w:id="425"/>
      </w:r>
      <w:r>
        <w:rPr>
          <w:rFonts w:ascii="Amiri" w:hAnsi="Amiri" w:eastAsia="Amiri" w:cs="Amiri"/>
          <w:color w:val="111111"/>
          <w:sz w:val="28"/>
          <w:sz w:val="28"/>
          <w:szCs w:val="28"/>
          <w:rtl w:val="true"/>
          <w:lang w:bidi="ar-SA"/>
        </w:rPr>
        <w:t xml:space="preserve">، وكذا الناقص ، نحو صعاء فى جمع صعوة </w:t>
      </w:r>
      <w:r>
        <w:rPr>
          <w:rStyle w:val="FootnoteAnchor"/>
          <w:rtl w:val="true"/>
        </w:rPr>
        <w:footnoteReference w:id="426"/>
      </w:r>
      <w:r>
        <w:rPr>
          <w:rFonts w:ascii="Amiri" w:hAnsi="Amiri" w:eastAsia="Amiri" w:cs="Amiri"/>
          <w:color w:val="111111"/>
          <w:sz w:val="28"/>
          <w:sz w:val="28"/>
          <w:szCs w:val="28"/>
          <w:rtl w:val="true"/>
          <w:lang w:bidi="ar-SA"/>
        </w:rPr>
        <w:t>، وليس التكسير فيه ولا فى غيره من هذا الباب بمطرد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فعلة بكسر الفاء ، وحكمه حكم فعلة 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المجرد للكثرة والألف والتاء للقلة ، وقد يكسر ذو التاء منه على فعل كسدرة وسدر ، تشبيها بكسرة وكسر ، وتقول فى الأجوف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 وتينة وتينات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فعلة كدخنة </w:t>
      </w:r>
      <w:r>
        <w:rPr>
          <w:rStyle w:val="FootnoteAnchor"/>
          <w:rtl w:val="true"/>
        </w:rPr>
        <w:footnoteReference w:id="427"/>
      </w:r>
      <w:r>
        <w:rPr>
          <w:rFonts w:ascii="Amiri" w:hAnsi="Amiri" w:eastAsia="Amiri" w:cs="Amiri"/>
          <w:color w:val="111111"/>
          <w:sz w:val="28"/>
          <w:sz w:val="28"/>
          <w:szCs w:val="28"/>
          <w:rtl w:val="true"/>
          <w:lang w:bidi="ar-SA"/>
        </w:rPr>
        <w:t>ودرّة وبرّة ، وقد يجىء فى ذى تائه فعل كدرر وثوم ، تشبيها بغرف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فعلة كبقرة وشجرة ، وقد يكسر ذو التاء منه على فعال ، كإكام وثمار وحداث </w:t>
      </w:r>
      <w:r>
        <w:rPr>
          <w:rStyle w:val="FootnoteAnchor"/>
          <w:rtl w:val="true"/>
        </w:rPr>
        <w:footnoteReference w:id="428"/>
      </w:r>
      <w:r>
        <w:rPr>
          <w:rFonts w:ascii="Amiri" w:hAnsi="Amiri" w:eastAsia="Amiri" w:cs="Amiri"/>
          <w:color w:val="111111"/>
          <w:sz w:val="28"/>
          <w:sz w:val="28"/>
          <w:szCs w:val="28"/>
          <w:rtl w:val="true"/>
          <w:lang w:bidi="ar-SA"/>
        </w:rPr>
        <w:t xml:space="preserve">، تشبيها بالرّحبة والرّحاب </w:t>
      </w:r>
      <w:r>
        <w:rPr>
          <w:rStyle w:val="FootnoteAnchor"/>
          <w:rtl w:val="true"/>
        </w:rPr>
        <w:footnoteReference w:id="429"/>
      </w:r>
      <w:r>
        <w:rPr>
          <w:rFonts w:ascii="Amiri" w:hAnsi="Amiri" w:eastAsia="Amiri" w:cs="Amiri"/>
          <w:color w:val="111111"/>
          <w:sz w:val="28"/>
          <w:sz w:val="28"/>
          <w:szCs w:val="28"/>
          <w:rtl w:val="true"/>
          <w:lang w:bidi="ar-SA"/>
        </w:rPr>
        <w:t xml:space="preserve">وعلى أفعل كآكم ، وعلى أفعال كآجام </w:t>
      </w:r>
      <w:r>
        <w:rPr>
          <w:rStyle w:val="FootnoteAnchor"/>
          <w:rtl w:val="true"/>
        </w:rPr>
        <w:footnoteReference w:id="430"/>
      </w:r>
      <w:r>
        <w:rPr>
          <w:rFonts w:ascii="Amiri" w:hAnsi="Amiri" w:eastAsia="Amiri" w:cs="Amiri"/>
          <w:color w:val="111111"/>
          <w:sz w:val="28"/>
          <w:sz w:val="28"/>
          <w:szCs w:val="28"/>
          <w:rtl w:val="true"/>
          <w:lang w:bidi="ar-SA"/>
        </w:rPr>
        <w:t xml:space="preserve">وأشجار ، والتكسير فى ناقصه قليل نادر ، كحصاة وقذاة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قذى بعينك أم بالعين عوّار؟</w:t>
      </w:r>
    </w:p>
    <w:p>
      <w:pPr>
        <w:pStyle w:val="BookText"/>
        <w:rPr/>
      </w:pPr>
      <w:r>
        <w:rPr>
          <w:rFonts w:ascii="IRNazanin" w:hAnsi="IRNazanin" w:eastAsia="IRNazanin"/>
          <w:color w:val="111111"/>
          <w:sz w:val="28"/>
          <w:sz w:val="28"/>
          <w:szCs w:val="28"/>
          <w:rtl w:val="true"/>
          <w:lang w:bidi="fa-IR"/>
        </w:rPr>
        <w:t>أم أقفرت إذ خلت من أهلها الدّار؟</w:t>
      </w:r>
    </w:p>
    <w:p>
      <w:pPr>
        <w:pStyle w:val="BookText"/>
        <w:rPr/>
      </w:pPr>
      <w:r>
        <w:rPr>
          <w:rFonts w:ascii="Amiri" w:hAnsi="Amiri" w:eastAsia="Amiri" w:cs="Amiri"/>
          <w:color w:val="111111"/>
          <w:sz w:val="28"/>
          <w:sz w:val="28"/>
          <w:szCs w:val="28"/>
          <w:rtl w:val="true"/>
          <w:lang w:bidi="ar-SA"/>
        </w:rPr>
        <w:t xml:space="preserve">وقال فى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قذى وأقذاء وقذى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كدلى ، وكذلك جمعت الحصاة على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كدلى ،</w:t>
      </w:r>
    </w:p>
    <w:p>
      <w:pPr>
        <w:pStyle w:val="BookText"/>
        <w:rPr/>
      </w:pPr>
      <w:r>
        <w:rPr>
          <w:rFonts w:ascii="Amiri" w:hAnsi="Amiri" w:eastAsia="Amiri" w:cs="Amiri"/>
          <w:color w:val="111111"/>
          <w:sz w:val="28"/>
          <w:sz w:val="28"/>
          <w:szCs w:val="28"/>
          <w:rtl w:val="true"/>
          <w:lang w:bidi="ar-SA"/>
        </w:rPr>
        <w:t>، وقد جاء فى أضاة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إضاء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ذو التاء فعلة بسكون العين والمجرد بفتحها ، نحو حلقة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أقسم بالله نسلم الحلقه</w:t>
      </w:r>
    </w:p>
    <w:p>
      <w:pPr>
        <w:pStyle w:val="BookText"/>
        <w:rPr/>
      </w:pPr>
      <w:r>
        <w:rPr>
          <w:rFonts w:ascii="Amiri" w:hAnsi="Amiri" w:eastAsia="Amiri" w:cs="Amiri"/>
          <w:color w:val="111111"/>
          <w:sz w:val="28"/>
          <w:sz w:val="28"/>
          <w:szCs w:val="28"/>
          <w:rtl w:val="true"/>
          <w:lang w:bidi="ar-SA"/>
        </w:rPr>
        <w:t>ولا حريقا وأخته الحرقه</w:t>
      </w:r>
    </w:p>
    <w:p>
      <w:pPr>
        <w:pStyle w:val="BookText"/>
        <w:rPr/>
      </w:pPr>
      <w:r>
        <w:rPr>
          <w:rFonts w:ascii="Amiri" w:hAnsi="Amiri" w:eastAsia="Amiri" w:cs="Amiri"/>
          <w:color w:val="111111"/>
          <w:sz w:val="28"/>
          <w:sz w:val="28"/>
          <w:szCs w:val="28"/>
          <w:rtl w:val="true"/>
          <w:lang w:bidi="ar-SA"/>
        </w:rPr>
        <w:t xml:space="preserve">وانظر فى تمام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والجنس حلق وفلك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خففوا الواحد بتسكين العين لما ألحقوه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التاء ، كما غيروا نحو نمرىّ</w:t>
      </w:r>
    </w:p>
    <w:p>
      <w:pPr>
        <w:pStyle w:val="BookText"/>
        <w:rPr/>
      </w:pPr>
      <w:r>
        <w:rPr>
          <w:rFonts w:ascii="Amiri" w:hAnsi="Amiri" w:eastAsia="Amiri" w:cs="Amiri"/>
          <w:color w:val="111111"/>
          <w:sz w:val="28"/>
          <w:sz w:val="28"/>
          <w:szCs w:val="28"/>
          <w:rtl w:val="true"/>
          <w:lang w:bidi="ar-SA"/>
        </w:rPr>
        <w:t xml:space="preserve">لما لحقه ياء النسب ؛ إذ التاء تناسب الياء كما ذكرنا فى أول باب النسب ، وحكى عن أبى عمرو فى ذى التاء حلقة بفتح العين فليس إذن بشاذ ، ومن العرب من يقول حلقة بسكون العين وحلق بكسر الفاء فى المجرد وهو جمع تكسير ؛ فيكون كبدرة وبدر ، وتقول فى الأجوف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هامة وهامات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يا عمرو ؛ إن لا تدع شتمى ومنقصتى</w:t>
      </w:r>
    </w:p>
    <w:p>
      <w:pPr>
        <w:pStyle w:val="BookText"/>
        <w:rPr/>
      </w:pPr>
      <w:r>
        <w:rPr>
          <w:rFonts w:ascii="Amiri" w:hAnsi="Amiri" w:eastAsia="Amiri" w:cs="Amiri"/>
          <w:color w:val="111111"/>
          <w:sz w:val="28"/>
          <w:sz w:val="28"/>
          <w:szCs w:val="28"/>
          <w:rtl w:val="true"/>
          <w:lang w:bidi="ar-SA"/>
        </w:rPr>
        <w:t>أضربك حيث تقول الهامة اسقونى</w:t>
      </w:r>
    </w:p>
    <w:p>
      <w:pPr>
        <w:pStyle w:val="BookText"/>
        <w:rPr/>
      </w:pPr>
      <w:r>
        <w:rPr>
          <w:rFonts w:ascii="Amiri" w:hAnsi="Amiri" w:eastAsia="Amiri" w:cs="Amiri"/>
          <w:color w:val="111111"/>
          <w:sz w:val="28"/>
          <w:sz w:val="28"/>
          <w:szCs w:val="28"/>
          <w:rtl w:val="true"/>
          <w:lang w:bidi="ar-SA"/>
        </w:rPr>
        <w:t>وهام وراحة وراحات وراح ، وإنما جعلنا المكسر فى جميع هذا الباب لذى التاء لا للمجرد عنها ، لأن المجرد فى معنى الجمع الكثير ؛ فالأولى أن لا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فعلة كنبقة وكلمة ، وإما فعلة كعنبة وحدأة ، وإما فعلة كسمرة ، وهو أقل من باب كلمة وعنبة ، وإما فعلة بضمتين كهدبة </w:t>
      </w:r>
      <w:r>
        <w:rPr>
          <w:rStyle w:val="FootnoteAnchor"/>
          <w:rtl w:val="true"/>
        </w:rPr>
        <w:footnoteReference w:id="433"/>
      </w:r>
      <w:r>
        <w:rPr>
          <w:rFonts w:ascii="Amiri" w:hAnsi="Amiri" w:eastAsia="Amiri" w:cs="Amiri"/>
          <w:color w:val="111111"/>
          <w:sz w:val="28"/>
          <w:sz w:val="28"/>
          <w:szCs w:val="28"/>
          <w:rtl w:val="true"/>
          <w:lang w:bidi="ar-SA"/>
        </w:rPr>
        <w:t xml:space="preserve">وبسرة </w:t>
      </w:r>
      <w:r>
        <w:rPr>
          <w:rStyle w:val="FootnoteAnchor"/>
          <w:rtl w:val="true"/>
        </w:rPr>
        <w:footnoteReference w:id="434"/>
      </w:r>
      <w:r>
        <w:rPr>
          <w:rFonts w:ascii="Amiri" w:hAnsi="Amiri" w:eastAsia="Amiri" w:cs="Amiri"/>
          <w:color w:val="111111"/>
          <w:sz w:val="28"/>
          <w:sz w:val="28"/>
          <w:szCs w:val="28"/>
          <w:rtl w:val="true"/>
          <w:lang w:bidi="ar-SA"/>
        </w:rPr>
        <w:t xml:space="preserve">، وهو أيضا قليل ، وإما فعلة كعشرة </w:t>
      </w:r>
      <w:r>
        <w:rPr>
          <w:rStyle w:val="FootnoteAnchor"/>
          <w:rtl w:val="true"/>
        </w:rPr>
        <w:footnoteReference w:id="435"/>
      </w:r>
      <w:r>
        <w:rPr>
          <w:rFonts w:ascii="Amiri" w:hAnsi="Amiri" w:eastAsia="Amiri" w:cs="Amiri"/>
          <w:color w:val="111111"/>
          <w:sz w:val="28"/>
          <w:sz w:val="28"/>
          <w:szCs w:val="28"/>
          <w:rtl w:val="true"/>
          <w:lang w:bidi="ar-SA"/>
        </w:rPr>
        <w:t>ورطبة ، ومن الناقص مهاة ، وهو ماء الفحل فى رحم الناقة ومها ، والقياس فى قلة جميع هذه الأوزان كما ذكرنا أولا أن تكون بالألف والتاء ، وكثرته بحذف التاء</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غير الثلاثى نحو نعام ونعامة ، وسفرجل وسفرجلة ، وقد يكون اسم مفرد فى آخره ألف تأنيث مقصورة أو ممدودة يقع على الجمع نحو حلفاء </w:t>
      </w:r>
      <w:r>
        <w:rPr>
          <w:rStyle w:val="FootnoteAnchor"/>
          <w:rtl w:val="true"/>
        </w:rPr>
        <w:footnoteReference w:id="436"/>
      </w:r>
      <w:bookmarkStart w:id="211" w:name="pg14173_154013"/>
    </w:p>
    <w:p>
      <w:pPr>
        <w:pStyle w:val="BookText"/>
        <w:rPr/>
      </w:pPr>
      <w:bookmarkEnd w:id="211"/>
      <w:r>
        <w:rPr>
          <w:rFonts w:ascii="IRNazanin" w:hAnsi="IRNazanin" w:eastAsia="IRNazanin"/>
          <w:color w:val="111111"/>
          <w:sz w:val="28"/>
          <w:sz w:val="28"/>
          <w:szCs w:val="28"/>
          <w:rtl w:val="true"/>
          <w:lang w:bidi="fa-IR"/>
        </w:rPr>
        <w:t xml:space="preserve">وطرفاء </w:t>
      </w:r>
      <w:r>
        <w:rPr>
          <w:rStyle w:val="FootnoteAnchor"/>
          <w:rtl w:val="true"/>
        </w:rPr>
        <w:footnoteReference w:id="437"/>
      </w:r>
      <w:r>
        <w:rPr>
          <w:rFonts w:ascii="IRNazanin" w:hAnsi="IRNazanin" w:eastAsia="IRNazanin"/>
          <w:color w:val="111111"/>
          <w:sz w:val="28"/>
          <w:sz w:val="28"/>
          <w:szCs w:val="28"/>
          <w:rtl w:val="true"/>
          <w:lang w:bidi="fa-IR"/>
        </w:rPr>
        <w:t xml:space="preserve">وبهمى </w:t>
      </w:r>
      <w:r>
        <w:rPr>
          <w:rStyle w:val="FootnoteAnchor"/>
          <w:rtl w:val="true"/>
        </w:rPr>
        <w:footnoteReference w:id="438"/>
      </w:r>
      <w:r>
        <w:rPr>
          <w:rFonts w:ascii="Amiri" w:hAnsi="Amiri" w:eastAsia="Amiri" w:cs="Amiri"/>
          <w:color w:val="111111"/>
          <w:sz w:val="28"/>
          <w:sz w:val="28"/>
          <w:szCs w:val="28"/>
          <w:rtl w:val="true"/>
          <w:lang w:bidi="ar-SA"/>
        </w:rPr>
        <w:t xml:space="preserve">؛ فاذا قصدت الوحدة وصفته بالواحد نحو طرفاء واحدة ، وحلفاء واحدة ، وبهمى واحدة ، ولم يلحق التاء للوحدة إذ لا يجتمع علامتا تأنيث ، وحكى بهماة ؛ وهو عند سيبويه شاذ ؛ لأن الألف فيه عنده للتأنيث ، والألف عند الأخفش للإلحاق ببرقع ؛ فبهمى عنده منون منصرف ، وبهماة ليس بشاذ عنده ، وقد ذكر أهل اللغة للطرفاء والحلفاء والقصباء واحدة على غير هذا اللفظ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وقصبة بتحريك العين ، واختلفوا فى الحلفاء فقال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حلفة بكسر العين ، 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كطرفة ، وقد كسر حلفاء كصحراء على حلافى وحلافى ، وإنما قالوا فى أرطى وعلقى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أرطاة وعلقاة </w:t>
      </w:r>
      <w:r>
        <w:rPr>
          <w:rStyle w:val="FootnoteAnchor"/>
          <w:rtl w:val="true"/>
        </w:rPr>
        <w:footnoteReference w:id="439"/>
      </w:r>
      <w:r>
        <w:rPr>
          <w:rFonts w:ascii="Amiri" w:hAnsi="Amiri" w:eastAsia="Amiri" w:cs="Amiri"/>
          <w:color w:val="111111"/>
          <w:sz w:val="28"/>
          <w:sz w:val="28"/>
          <w:szCs w:val="28"/>
          <w:rtl w:val="true"/>
          <w:lang w:bidi="ar-SA"/>
        </w:rPr>
        <w:t xml:space="preserve">لأن ألفهما للالحاق لا للتأنيث ، ومن العرب من لا ينون علقى ويجعل الألف للتأنيث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علقى واحدة كقصباء واحدة</w:t>
      </w:r>
    </w:p>
    <w:p>
      <w:pPr>
        <w:pStyle w:val="Heading3"/>
        <w:numPr>
          <w:ilvl w:val="2"/>
          <w:numId w:val="1"/>
        </w:numPr>
        <w:rPr/>
      </w:pPr>
      <w:bookmarkStart w:id="212" w:name="__RefHeading___Toc4926895_3381743652"/>
      <w:bookmarkStart w:id="213" w:name="_Toc74"/>
      <w:bookmarkEnd w:id="212"/>
      <w:r>
        <w:rPr>
          <w:rtl w:val="true"/>
        </w:rPr>
        <w:t>الأصل في اسم الجنس الجمعي أن يكون في المخلوقات</w:t>
      </w:r>
      <w:bookmarkEnd w:id="21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والأغلب فى الاسم الذى يكون التنصيص على الواحد فيه بالتاء أن يكون فى المخلوقات دون المصنوعات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المخلوقات كثيرا ما يخلقها الله سجية ، يعنى جملة ، كالتمر والتفاح ؛ فيوضع للجنس اسم ، ثم إن احتيج إلى تمييز الفرد أدخل فيه التاء ؛ وأما المصنوعات ففردها يتقدم على مجموعها ، ففى اللفظ أيضا يقدم فردها على جمعها ، وفيه نظر ؛ لأن المجرد من التاء من الأسماء المذكورة ليس موضوعا للجمع كما توهموا ، حتى يستقيم تعليلهم ، بل هو لمجرد الماهية ، سواء كان مع القلة أو مع الكثرة </w:t>
      </w:r>
    </w:p>
    <w:p>
      <w:pPr>
        <w:pStyle w:val="BookText"/>
        <w:rPr/>
      </w:pPr>
      <w:r>
        <w:rPr>
          <w:rFonts w:ascii="Amiri" w:hAnsi="Amiri" w:eastAsia="Amiri" w:cs="Amiri"/>
          <w:color w:val="111111"/>
          <w:sz w:val="28"/>
          <w:sz w:val="28"/>
          <w:szCs w:val="28"/>
          <w:rtl w:val="true"/>
          <w:lang w:bidi="ar-SA"/>
        </w:rPr>
        <w:t xml:space="preserve">وقد جاء شىء يسير منها فى المصنوعات ، كسفينة وسفين ولبنة ولبن وقلنسوة وقلنس وبرة </w:t>
      </w:r>
      <w:r>
        <w:rPr>
          <w:rStyle w:val="FootnoteAnchor"/>
          <w:rtl w:val="true"/>
        </w:rPr>
        <w:footnoteReference w:id="440"/>
      </w:r>
      <w:r>
        <w:rPr>
          <w:rFonts w:ascii="IRNazanin" w:hAnsi="IRNazanin" w:eastAsia="IRNazanin"/>
          <w:color w:val="111111"/>
          <w:sz w:val="28"/>
          <w:sz w:val="28"/>
          <w:szCs w:val="28"/>
          <w:rtl w:val="true"/>
          <w:lang w:bidi="fa-IR"/>
        </w:rPr>
        <w:t>وبرى</w:t>
      </w:r>
    </w:p>
    <w:p>
      <w:pPr>
        <w:pStyle w:val="BookText"/>
        <w:rPr/>
      </w:pPr>
      <w:r>
        <w:rPr>
          <w:rFonts w:ascii="Amiri" w:hAnsi="Amiri" w:eastAsia="Amiri" w:cs="Amiri"/>
          <w:color w:val="111111"/>
          <w:sz w:val="28"/>
          <w:sz w:val="28"/>
          <w:szCs w:val="28"/>
          <w:rtl w:val="true"/>
          <w:lang w:bidi="ar-SA"/>
        </w:rPr>
        <w:t>وليس أسماء الأجناس التى واحدها بالتاء قياسا ، إلا فى المصادر ، نحو ضربة وضرب ، ونصرة ونصر ؛ لما مر</w:t>
      </w:r>
    </w:p>
    <w:p>
      <w:pPr>
        <w:pStyle w:val="BookText"/>
        <w:rPr/>
      </w:pPr>
      <w:r>
        <w:rPr>
          <w:rFonts w:ascii="Amiri" w:hAnsi="Amiri" w:eastAsia="Amiri" w:cs="Amiri"/>
          <w:color w:val="111111"/>
          <w:sz w:val="28"/>
          <w:sz w:val="28"/>
          <w:szCs w:val="28"/>
          <w:rtl w:val="true"/>
          <w:lang w:bidi="ar-SA"/>
        </w:rPr>
        <w:t xml:space="preserve">والمشهور فى كمأة </w:t>
      </w:r>
      <w:r>
        <w:rPr>
          <w:rStyle w:val="FootnoteAnchor"/>
          <w:rtl w:val="true"/>
        </w:rPr>
        <w:footnoteReference w:id="441"/>
      </w:r>
      <w:r>
        <w:rPr>
          <w:rFonts w:ascii="Amiri" w:hAnsi="Amiri" w:eastAsia="Amiri" w:cs="Amiri"/>
          <w:color w:val="111111"/>
          <w:sz w:val="28"/>
          <w:sz w:val="28"/>
          <w:szCs w:val="28"/>
          <w:rtl w:val="true"/>
          <w:lang w:bidi="ar-SA"/>
        </w:rPr>
        <w:t xml:space="preserve">وفقعة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بلاد يبز الفقع فيها قناعه</w:t>
      </w:r>
    </w:p>
    <w:p>
      <w:pPr>
        <w:pStyle w:val="BookText"/>
        <w:rPr/>
      </w:pPr>
      <w:r>
        <w:rPr>
          <w:rFonts w:ascii="Amiri" w:hAnsi="Amiri" w:eastAsia="Amiri" w:cs="Amiri"/>
          <w:color w:val="111111"/>
          <w:sz w:val="28"/>
          <w:sz w:val="28"/>
          <w:szCs w:val="28"/>
          <w:rtl w:val="true"/>
          <w:lang w:bidi="ar-SA"/>
        </w:rPr>
        <w:t>كما ابيضّ شيخ من رفاعة أجلح</w:t>
      </w:r>
    </w:p>
    <w:p>
      <w:pPr>
        <w:pStyle w:val="BookText"/>
        <w:rPr/>
      </w:pPr>
      <w:r>
        <w:rPr>
          <w:rFonts w:ascii="Amiri" w:hAnsi="Amiri" w:eastAsia="Amiri" w:cs="Amiri"/>
          <w:color w:val="111111"/>
          <w:sz w:val="28"/>
          <w:sz w:val="28"/>
          <w:szCs w:val="28"/>
          <w:rtl w:val="true"/>
          <w:lang w:bidi="ar-SA"/>
        </w:rPr>
        <w:t xml:space="preserve">وجمع الفقع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فقعة مثل جبء وجبأة ، وجمع الفقع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فقعة أيضا ، مثل قرد وقردة ، وفى حديث عاتكة قالت لابن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فقع القردد ؛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أردأ الكمأة ، والقردد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مرتفعة إلى جنب وهدة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الفقع يطلع من الارض فيظهر أبيض ، وهو ردىء ، والجيد ما حفر عنه واستخرج ، والجمع أفقع وفقوع وفقعة ،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جنى الأرض ما تأنى الرّعاء به</w:t>
      </w:r>
    </w:p>
    <w:p>
      <w:pPr>
        <w:pStyle w:val="BookText"/>
        <w:rPr/>
      </w:pPr>
      <w:r>
        <w:rPr>
          <w:rFonts w:ascii="Amiri" w:hAnsi="Amiri" w:eastAsia="Amiri" w:cs="Amiri"/>
          <w:color w:val="111111"/>
          <w:sz w:val="28"/>
          <w:sz w:val="28"/>
          <w:szCs w:val="28"/>
          <w:rtl w:val="true"/>
          <w:lang w:bidi="ar-SA"/>
        </w:rPr>
        <w:t>من ابن أوبر والمغرود والفقعة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كلامه</w:t>
      </w:r>
    </w:p>
    <w:p>
      <w:pPr>
        <w:pStyle w:val="BookText"/>
        <w:rPr/>
      </w:pPr>
      <w:r>
        <w:rPr>
          <w:rFonts w:ascii="Amiri" w:hAnsi="Amiri" w:eastAsia="Amiri" w:cs="Amiri"/>
          <w:color w:val="111111"/>
          <w:sz w:val="28"/>
          <w:sz w:val="28"/>
          <w:szCs w:val="28"/>
          <w:rtl w:val="true"/>
          <w:lang w:bidi="ar-SA"/>
        </w:rPr>
        <w:t xml:space="preserve">وقال فى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الفقع ، ويكسر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البيضاء الرخوة من الكمأة ، جمعه كعنبة ويقال للذليل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أذل من فقع بقرقرة ؛ لأنه لا يمتنع على من اجتناه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 ولم ينص أحد من أصحاب المعاجم التى اطلعنا عليها على الخلاف فى هذه الكلمة ، كما أن صيغة اللفظ الدال على الجمع وهو فقعة من أوزان الجموع ، فوجب أن يكون جمعا لا اسم جنس ، فان كان مفرده بالكسر كان قياسيا ، وإن كان مفرده بالفتح كان شاذا مع كونه جمعا كما يأتى فى جبء وجبأة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ذا التاء للجمع والمجرد عنها</w:t>
      </w:r>
      <w:bookmarkStart w:id="214" w:name="pg14173_154015"/>
    </w:p>
    <w:p>
      <w:pPr>
        <w:pStyle w:val="BookText"/>
        <w:rPr/>
      </w:pPr>
      <w:bookmarkEnd w:id="214"/>
      <w:r>
        <w:rPr>
          <w:rFonts w:ascii="Amiri" w:hAnsi="Amiri" w:eastAsia="Amiri" w:cs="Amiri"/>
          <w:color w:val="111111"/>
          <w:sz w:val="28"/>
          <w:sz w:val="28"/>
          <w:szCs w:val="28"/>
          <w:rtl w:val="true"/>
          <w:lang w:bidi="ar-SA"/>
        </w:rPr>
        <w:t>للمفرد ، وقد قيل عكس ذلك ، كما مر فى شرح الكافية</w:t>
      </w:r>
    </w:p>
    <w:p>
      <w:pPr>
        <w:pStyle w:val="Heading3"/>
        <w:numPr>
          <w:ilvl w:val="2"/>
          <w:numId w:val="1"/>
        </w:numPr>
        <w:rPr/>
      </w:pPr>
      <w:bookmarkStart w:id="215" w:name="__RefHeading___Toc4926897_3381743652"/>
      <w:bookmarkStart w:id="216" w:name="_Toc75"/>
      <w:bookmarkEnd w:id="215"/>
      <w:r>
        <w:rPr>
          <w:rtl w:val="true"/>
        </w:rPr>
        <w:t>اسم الجمع</w:t>
      </w:r>
      <w:bookmarkEnd w:id="2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ركب وحلق وجامل وسراة وفرهة وغزىّ وتؤام ليس بجمع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مضى فى الفصل المتقدم كان اسم الجنس ، والذى يذكره فى هذا الفصل اسم الجمع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بينهما من حيث المعنى أن المجرد من التاء من القسم الأول يقع على </w:t>
      </w:r>
    </w:p>
    <w:p>
      <w:pPr>
        <w:pStyle w:val="BookText"/>
        <w:rPr/>
      </w:pPr>
      <w:r>
        <w:rPr>
          <w:rFonts w:ascii="Amiri" w:hAnsi="Amiri" w:eastAsia="Amiri" w:cs="Amiri"/>
          <w:color w:val="111111"/>
          <w:sz w:val="28"/>
          <w:sz w:val="28"/>
          <w:szCs w:val="28"/>
          <w:rtl w:val="true"/>
          <w:lang w:bidi="ar-SA"/>
        </w:rPr>
        <w:t xml:space="preserve">الواحد والمثنى والمجموع ؛ لأنه فى الأصل موضوع للماهية ، سواء كانت مشخصاتها قليلة أو كثيرة ، فالقلة والكثرة فيه غير داخلتين فى نظر الواضع ، بل إنما وضعه صالحا لهما ، بخلاف اسم الجمع ؛ فانه اسم مفرد موضوع لمعنى الجمع فقط ، ولا فرق ببنه وبين الجمع إلا من حيث اللفظ ، وذلك لأن لفظ هذا مفرد بخلاف لفظ الجمع ، والدليل على إفراده جواز تذكير ضميره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الصّبح ركب من أحاظة مجفل </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فعبّت غشاشا ثمّ مرّت كأنّها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 قطاة وردت الماء وكان قد سبقها إليه فلما وردت شربت فضلته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بلا مص ، وفعله عب يعب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كخف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المستتر فيه للقطا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غشاشا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على عجلة ، وتقول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غشاشا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الوقت الذى قبل الاسفار وقد بقي من ظلمة الفجر شىء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غشاشا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قليلا ؛ فاذا جريت على المعنى الأول جاز لك أن تجعل غشاشا حالا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عبت متعجلة ، وجاز لك أن تجعله مفعولا مطلقا على حذف الموصوف وإبقاء صفته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 عبا عجلا ، وجاز لك أن تجعله منصوبا على نزع الخافض وهو أضعف الوجوه الثلاثة ، وإذا جريت على المعنى الثانى نصبت غشاشا فى البيت على الظرفية الزمانية ، وإذا جريت على المعنى الثالث نصبته على أنه مفعول مطلق 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الابل إذا كانوا عشرة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قبيلة من الأزد فى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أجفل بمعنى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على أن ركبا لفظه مفرد بدليل عود الضمير عليه مفردا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تصغيره على لفظه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أخشى ركيبا أو رجيلا عادبا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بنيته بعصبة من ماليا</w:t>
      </w:r>
    </w:p>
    <w:p>
      <w:pPr>
        <w:pStyle w:val="BookText"/>
        <w:rPr/>
      </w:pPr>
      <w:r>
        <w:rPr>
          <w:rFonts w:ascii="Amiri" w:hAnsi="Amiri" w:eastAsia="Amiri" w:cs="Amiri"/>
          <w:color w:val="111111"/>
          <w:sz w:val="28"/>
          <w:sz w:val="28"/>
          <w:szCs w:val="28"/>
          <w:rtl w:val="true"/>
          <w:lang w:bidi="ar-SA"/>
        </w:rPr>
        <w:t>والشّرّ ممّا يتبع القواضيا</w:t>
      </w:r>
    </w:p>
    <w:p>
      <w:pPr>
        <w:pStyle w:val="BookText"/>
        <w:rPr/>
      </w:pPr>
      <w:r>
        <w:rPr>
          <w:rFonts w:ascii="Amiri" w:hAnsi="Amiri" w:eastAsia="Amiri" w:cs="Amiri"/>
          <w:color w:val="111111"/>
          <w:sz w:val="28"/>
          <w:sz w:val="28"/>
          <w:szCs w:val="28"/>
          <w:rtl w:val="true"/>
          <w:lang w:bidi="ar-SA"/>
        </w:rPr>
        <w:t>وكان أحيحة مسودا فى قومه الأوس ، وكان رجلا صنعا للمال ضنينا به حريصا عليه ، وكان يتعامل بالربا حتى كاد يحيط بجميع أموال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والمستظل والضاحي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بعينه بقباء كانا يقعان فيه ، فالباء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الحصنين فى الحقيقة المستظل والضحيان ، ولكنه لما لم يستقم له الوزن غير الثانى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الأقضية المحتومة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والاستشهاد بالبيت على أن ركبا اسم جمع ولفظه مفرد بدليل تصغيره على لفظه كما تصغر المفردات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يفيد معنى الجمع على وزن فعل وواحده اسم فاعل كصحب وشرب فى صاحب وشارب فهو جمع تكسير واحده ذلك الفاعل ؛ فعلى هذا القول تصغّر لفظ الواحد ثم تجمع جمع السلامة كما فى رجال ودور ؛ فتقول فى تصغير ركب وسفر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رويكبون وسويفرون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رجيلون ودويرات ، فى تصغير رجال ودور ، وقول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أخشى ركيبا أو رجيلا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فعلا فى فاعل ليس بقياس ؛ فلا يقال جلس وكتب فى جالس وكاتب ، 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الكمأة اسم للجمع ، فهو بالنسبة إلى كمء كركب إلى راكب ؛ فعلى هذا لا يقع كمأة على القليل والكثير كتمر ، بل هو مثل رجال فى المعنى ، ومثله فقعة وفقع وجبأة وجبء </w:t>
      </w:r>
      <w:r>
        <w:rPr>
          <w:rStyle w:val="FootnoteAnchor"/>
          <w:rtl w:val="true"/>
        </w:rPr>
        <w:footnoteReference w:id="445"/>
      </w:r>
      <w:r>
        <w:rPr>
          <w:rFonts w:ascii="Amiri" w:hAnsi="Amiri" w:eastAsia="Amiri" w:cs="Amiri"/>
          <w:color w:val="111111"/>
          <w:sz w:val="28"/>
          <w:sz w:val="28"/>
          <w:szCs w:val="28"/>
          <w:rtl w:val="true"/>
          <w:lang w:bidi="ar-SA"/>
        </w:rPr>
        <w:t xml:space="preserve">ومقتضى مذهب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مثل صحبة فى صاحب وظؤار فى ظئر </w:t>
      </w:r>
      <w:r>
        <w:rPr>
          <w:rStyle w:val="FootnoteAnchor"/>
          <w:rtl w:val="true"/>
        </w:rPr>
        <w:footnoteReference w:id="446"/>
      </w:r>
      <w:r>
        <w:rPr>
          <w:rFonts w:ascii="IRNazanin" w:hAnsi="IRNazanin" w:eastAsia="IRNazanin"/>
          <w:color w:val="111111"/>
          <w:sz w:val="28"/>
          <w:sz w:val="28"/>
          <w:szCs w:val="28"/>
          <w:rtl w:val="true"/>
          <w:lang w:bidi="fa-IR"/>
        </w:rPr>
        <w:t xml:space="preserve">وجامل فى جمل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فإن تك ذا مال كثير فإنّهم</w:t>
      </w:r>
    </w:p>
    <w:p>
      <w:pPr>
        <w:pStyle w:val="BookText"/>
        <w:rPr/>
      </w:pPr>
      <w:r>
        <w:rPr>
          <w:rFonts w:ascii="Amiri" w:hAnsi="Amiri" w:eastAsia="Amiri" w:cs="Amiri"/>
          <w:color w:val="111111"/>
          <w:sz w:val="28"/>
          <w:sz w:val="28"/>
          <w:szCs w:val="28"/>
          <w:rtl w:val="true"/>
          <w:lang w:bidi="ar-SA"/>
        </w:rPr>
        <w:t>لهم جامل ما يهدأ اللّيل سامره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الجامل جماعة الابل معها رعيانها وأربابها ، وقال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الجامل الجمال ، وعلى هذا يختص بالذكور ويكون له واحد من لفظه وهو الجمل كما قال المؤلف</w:t>
      </w:r>
      <w:bookmarkStart w:id="217" w:name="pg14173_154018"/>
    </w:p>
    <w:p>
      <w:pPr>
        <w:pStyle w:val="BookText"/>
        <w:rPr/>
      </w:pPr>
      <w:bookmarkEnd w:id="217"/>
      <w:r>
        <w:rPr>
          <w:rFonts w:ascii="Amiri" w:hAnsi="Amiri" w:eastAsia="Amiri" w:cs="Amiri"/>
          <w:color w:val="111111"/>
          <w:sz w:val="28"/>
          <w:sz w:val="28"/>
          <w:szCs w:val="28"/>
          <w:rtl w:val="true"/>
          <w:lang w:bidi="ar-SA"/>
        </w:rPr>
        <w:t xml:space="preserve">وسراة فى سرىّ </w:t>
      </w:r>
      <w:r>
        <w:rPr>
          <w:rStyle w:val="FootnoteAnchor"/>
          <w:rtl w:val="true"/>
        </w:rPr>
        <w:footnoteReference w:id="448"/>
      </w:r>
      <w:r>
        <w:rPr>
          <w:rFonts w:ascii="Amiri" w:hAnsi="Amiri" w:eastAsia="Amiri" w:cs="Amiri"/>
          <w:color w:val="111111"/>
          <w:sz w:val="28"/>
          <w:sz w:val="28"/>
          <w:szCs w:val="28"/>
          <w:rtl w:val="true"/>
          <w:lang w:bidi="ar-SA"/>
        </w:rPr>
        <w:t xml:space="preserve">وفرهة فى فاره وغزىّ فى غاز وتؤام فى توأم </w:t>
      </w:r>
      <w:r>
        <w:rPr>
          <w:rStyle w:val="FootnoteAnchor"/>
          <w:rtl w:val="true"/>
        </w:rPr>
        <w:footnoteReference w:id="449"/>
      </w:r>
      <w:r>
        <w:rPr>
          <w:rFonts w:ascii="Amiri" w:hAnsi="Amiri" w:eastAsia="Amiri" w:cs="Amiri"/>
          <w:color w:val="111111"/>
          <w:sz w:val="28"/>
          <w:sz w:val="28"/>
          <w:szCs w:val="28"/>
          <w:rtl w:val="true"/>
          <w:lang w:bidi="ar-SA"/>
        </w:rPr>
        <w:t>وغيب وخدم وأهب فى خادم وغائب وإهاب ، وبعد فى بعيد ، ومشيوخاء ومعيوراء وماتوناء فى شيخ وعير وأتان ، ومعيز وكليب فى معز وكلب ، ومشيخة فى شيخ ، وعمد فى عمود ، كل ذلك جمع مكسر ؛ إذ هى مثل ركب وسفر ونحوهما ؛ لأن للجميع من تركيبه لفظا يقع على 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وإنما يعرف هذا النوع بأن لا يقع ذو التاء منه على الواحد ، ولا يكون من أبنية الجمع المذكورة ، ولا يفيد إلا معنى الجمع ، واستدل سيبويه على أنها ليست بجمع بتذكيرها فى الأغلب ، نحو ركب مسرع ، وبمجىء التصغير على لفظها ، وأما ما لا يجىء من تركيبه لفظ يقع على المفرد كالغنم والإبل والخيل والنفر والرهط والقوم ، فلا خلاف فى أنها اسم جمع ، وليست بجمع ، وفى الأصل فى القائم كالركب فى الراكب ؛ إذ الرجال قوّامون على النساء ، وأكثر 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الذى لم يأت له من لفظه واحد ، مؤنث</w:t>
      </w:r>
    </w:p>
    <w:p>
      <w:pPr>
        <w:pStyle w:val="Heading3"/>
        <w:numPr>
          <w:ilvl w:val="2"/>
          <w:numId w:val="1"/>
        </w:numPr>
        <w:rPr/>
      </w:pPr>
      <w:bookmarkStart w:id="218" w:name="__RefHeading___Toc4926899_3381743652"/>
      <w:bookmarkStart w:id="219" w:name="_Toc76"/>
      <w:bookmarkEnd w:id="218"/>
      <w:r>
        <w:rPr>
          <w:rtl w:val="true"/>
        </w:rPr>
        <w:t>شواذ الجمع</w:t>
      </w:r>
      <w:bookmarkEnd w:id="2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أراهط وأباطيل وأحاديث وأعاريض وأقاطيع وأهال ولبال وحمير وأمكن على غير الواحد منها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هذه جموع لفظا ومعنى ، ولها آحاد من لفظها ، إلا أنها </w:t>
      </w:r>
    </w:p>
    <w:p>
      <w:pPr>
        <w:pStyle w:val="BookText"/>
        <w:rPr/>
      </w:pPr>
      <w:r>
        <w:rPr>
          <w:rFonts w:ascii="Amiri" w:hAnsi="Amiri" w:eastAsia="Amiri" w:cs="Amiri"/>
          <w:color w:val="111111"/>
          <w:sz w:val="28"/>
          <w:sz w:val="28"/>
          <w:szCs w:val="28"/>
          <w:rtl w:val="true"/>
          <w:lang w:bidi="ar-SA"/>
        </w:rPr>
        <w:t>جاءت على خلاف القياس الذى ينبغى أن يجىء عليه الجموع</w:t>
      </w:r>
    </w:p>
    <w:p>
      <w:pPr>
        <w:pStyle w:val="BookText"/>
        <w:rPr/>
      </w:pPr>
      <w:r>
        <w:rPr>
          <w:rFonts w:ascii="Amiri" w:hAnsi="Amiri" w:eastAsia="Amiri" w:cs="Amiri"/>
          <w:color w:val="111111"/>
          <w:sz w:val="28"/>
          <w:sz w:val="28"/>
          <w:szCs w:val="28"/>
          <w:rtl w:val="true"/>
          <w:lang w:bidi="ar-SA"/>
        </w:rPr>
        <w:t xml:space="preserve">فأراهط جمع رهط ، وكان ينبغى أن يكون جمع أرهط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أرهط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وفاضح مفتضح فى أرهطه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يابؤس للحرب الّتى</w:t>
      </w:r>
    </w:p>
    <w:p>
      <w:pPr>
        <w:pStyle w:val="BookText"/>
        <w:rPr/>
      </w:pPr>
      <w:r>
        <w:rPr>
          <w:rFonts w:ascii="IRNazanin" w:hAnsi="IRNazanin" w:eastAsia="IRNazanin"/>
          <w:color w:val="111111"/>
          <w:sz w:val="28"/>
          <w:sz w:val="28"/>
          <w:szCs w:val="28"/>
          <w:rtl w:val="true"/>
          <w:lang w:bidi="fa-IR"/>
        </w:rPr>
        <w:t>وضعت أراهط فاستراحوا</w:t>
      </w:r>
    </w:p>
    <w:p>
      <w:pPr>
        <w:pStyle w:val="BookText"/>
        <w:rPr/>
      </w:pPr>
      <w:r>
        <w:rPr>
          <w:rFonts w:ascii="Amiri" w:hAnsi="Amiri" w:eastAsia="Amiri" w:cs="Amiri"/>
          <w:color w:val="111111"/>
          <w:sz w:val="28"/>
          <w:sz w:val="28"/>
          <w:szCs w:val="28"/>
          <w:rtl w:val="true"/>
          <w:lang w:bidi="ar-SA"/>
        </w:rPr>
        <w:t xml:space="preserve">جمع أرهط ، وهو جمع رهط ، ورهط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وقبيلته دنية ، والدليل أيضا على أن الرهط قد جمع على أرهط قول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الذّليل نفرا فى أرهطه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يرد على أبى على الفارسي حيث ذهب إلى أن اسم الجمع كرهط وطير وقوم لا يجمع جمع القلة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إذن قياس</w:t>
      </w:r>
    </w:p>
    <w:p>
      <w:pPr>
        <w:pStyle w:val="BookText"/>
        <w:rPr/>
      </w:pPr>
      <w:r>
        <w:rPr>
          <w:rFonts w:ascii="Amiri" w:hAnsi="Amiri" w:eastAsia="Amiri" w:cs="Amiri"/>
          <w:color w:val="111111"/>
          <w:sz w:val="28"/>
          <w:sz w:val="28"/>
          <w:szCs w:val="28"/>
          <w:rtl w:val="true"/>
          <w:lang w:bidi="ar-SA"/>
        </w:rPr>
        <w:t xml:space="preserve">وأباطيل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باطل ، والقياس </w:t>
      </w:r>
      <w:r>
        <w:rPr>
          <w:rStyle w:val="FootnoteAnchor"/>
          <w:rtl w:val="true"/>
        </w:rPr>
        <w:footnoteReference w:id="451"/>
      </w:r>
      <w:r>
        <w:rPr>
          <w:rFonts w:ascii="Amiri" w:hAnsi="Amiri" w:eastAsia="Amiri" w:cs="Amiri"/>
          <w:color w:val="111111"/>
          <w:sz w:val="28"/>
          <w:sz w:val="28"/>
          <w:szCs w:val="28"/>
          <w:rtl w:val="true"/>
          <w:lang w:bidi="ar-SA"/>
        </w:rPr>
        <w:t xml:space="preserve">بواطل ، وأحاديث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حديث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من الخفرات البيض ودّ جليسها</w:t>
      </w:r>
    </w:p>
    <w:p>
      <w:pPr>
        <w:pStyle w:val="BookText"/>
        <w:rPr/>
      </w:pPr>
      <w:r>
        <w:rPr>
          <w:rFonts w:ascii="Amiri" w:hAnsi="Amiri" w:eastAsia="Amiri" w:cs="Amiri"/>
          <w:color w:val="111111"/>
          <w:sz w:val="28"/>
          <w:sz w:val="28"/>
          <w:szCs w:val="28"/>
          <w:rtl w:val="true"/>
          <w:lang w:bidi="ar-SA"/>
        </w:rPr>
        <w:t>إذا ما انقضت أحدوثة لو تعيدها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وأعاريض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عروض </w:t>
      </w:r>
      <w:r>
        <w:rPr>
          <w:rStyle w:val="FootnoteAnchor"/>
          <w:rtl w:val="true"/>
        </w:rPr>
        <w:footnoteReference w:id="453"/>
      </w:r>
      <w:r>
        <w:rPr>
          <w:rFonts w:ascii="Amiri" w:hAnsi="Amiri" w:eastAsia="Amiri" w:cs="Amiri"/>
          <w:color w:val="111111"/>
          <w:sz w:val="28"/>
          <w:sz w:val="28"/>
          <w:szCs w:val="28"/>
          <w:rtl w:val="true"/>
          <w:lang w:bidi="ar-SA"/>
        </w:rPr>
        <w:t xml:space="preserve">، وأقاطيع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قطيع ، وأهال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أهل ، وقياسه أن يكون جمع أهلاة ، وكذا قياس ليال أن يكون جمع ليلاة ، ومثله فى التصغير لييلية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فى الشعر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كلّ يوم ما وكلّ ليلاه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غريب</w:t>
      </w:r>
    </w:p>
    <w:p>
      <w:pPr>
        <w:pStyle w:val="BookText"/>
        <w:rPr/>
      </w:pPr>
      <w:r>
        <w:rPr>
          <w:rFonts w:ascii="Amiri" w:hAnsi="Amiri" w:eastAsia="Amiri" w:cs="Amiri"/>
          <w:color w:val="111111"/>
          <w:sz w:val="28"/>
          <w:sz w:val="28"/>
          <w:szCs w:val="28"/>
          <w:rtl w:val="true"/>
          <w:lang w:bidi="ar-SA"/>
        </w:rPr>
        <w:t xml:space="preserve">وكذا قياس الأراضى </w:t>
      </w:r>
      <w:r>
        <w:rPr>
          <w:rStyle w:val="FootnoteAnchor"/>
          <w:rtl w:val="true"/>
        </w:rPr>
        <w:footnoteReference w:id="454"/>
      </w:r>
      <w:r>
        <w:rPr>
          <w:rFonts w:ascii="Amiri" w:hAnsi="Amiri" w:eastAsia="Amiri" w:cs="Amiri"/>
          <w:color w:val="111111"/>
          <w:sz w:val="28"/>
          <w:sz w:val="28"/>
          <w:szCs w:val="28"/>
          <w:rtl w:val="true"/>
          <w:lang w:bidi="ar-SA"/>
        </w:rPr>
        <w:t xml:space="preserve">أن يكون جمع أرضاة ، وأما حمير فهو عند سيبويه من صيغ الجموع ، لكن كان القياس أن يكون جمع فعل ككليب ومعيز وضئين ، وقال غير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أبنية الجموع ، فهو اسم جمع كركب وفرهة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سيبويه أيضا فعال من أبنية الجموع ، خلافا لغيره ، لكن قياسه عنده أن يكون جمع فعل كظؤار </w:t>
      </w:r>
      <w:r>
        <w:rPr>
          <w:rStyle w:val="FootnoteAnchor"/>
          <w:rtl w:val="true"/>
        </w:rPr>
        <w:footnoteReference w:id="456"/>
      </w:r>
      <w:r>
        <w:rPr>
          <w:rFonts w:ascii="Amiri" w:hAnsi="Amiri" w:eastAsia="Amiri" w:cs="Amiri"/>
          <w:color w:val="111111"/>
          <w:sz w:val="28"/>
          <w:sz w:val="28"/>
          <w:szCs w:val="28"/>
          <w:rtl w:val="true"/>
          <w:lang w:bidi="ar-SA"/>
        </w:rPr>
        <w:t xml:space="preserve">فى ظئر ، وفعل كرخال فى رخل </w:t>
      </w:r>
      <w:r>
        <w:rPr>
          <w:rStyle w:val="FootnoteAnchor"/>
          <w:rtl w:val="true"/>
        </w:rPr>
        <w:footnoteReference w:id="457"/>
      </w:r>
      <w:r>
        <w:rPr>
          <w:rFonts w:ascii="IRNazanin" w:hAnsi="IRNazanin" w:eastAsia="IRNazanin"/>
          <w:color w:val="111111"/>
          <w:sz w:val="28"/>
          <w:sz w:val="28"/>
          <w:szCs w:val="28"/>
          <w:rtl w:val="true"/>
          <w:lang w:bidi="fa-IR"/>
        </w:rPr>
        <w:t xml:space="preserve">،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وتؤام فى توأم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غيره هو اسم الجمع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وأمكن وأزمن فى جمع مكان وزمان شاذان ، كما تقدم ، وكذا محاسن ومشابه جمع حسن وشبه ، وكذا أكارع </w:t>
      </w:r>
      <w:r>
        <w:rPr>
          <w:rStyle w:val="FootnoteAnchor"/>
          <w:rtl w:val="true"/>
        </w:rPr>
        <w:footnoteReference w:id="458"/>
      </w:r>
      <w:r>
        <w:rPr>
          <w:rFonts w:ascii="Amiri" w:hAnsi="Amiri" w:eastAsia="Amiri" w:cs="Amiri"/>
          <w:color w:val="111111"/>
          <w:sz w:val="28"/>
          <w:sz w:val="28"/>
          <w:szCs w:val="28"/>
          <w:rtl w:val="true"/>
          <w:lang w:bidi="ar-SA"/>
        </w:rPr>
        <w:t xml:space="preserve">فى كراع ، وكذا دوانيق وخواتيم </w:t>
      </w:r>
      <w:r>
        <w:rPr>
          <w:rStyle w:val="FootnoteAnchor"/>
          <w:rtl w:val="true"/>
        </w:rPr>
        <w:footnoteReference w:id="459"/>
      </w:r>
      <w:r>
        <w:rPr>
          <w:rFonts w:ascii="Amiri" w:hAnsi="Amiri" w:eastAsia="Amiri" w:cs="Amiri"/>
          <w:color w:val="111111"/>
          <w:sz w:val="28"/>
          <w:sz w:val="28"/>
          <w:szCs w:val="28"/>
          <w:rtl w:val="true"/>
          <w:lang w:bidi="ar-SA"/>
        </w:rPr>
        <w:t xml:space="preserve">وزواريق فى دانق وخاتم وزورق </w:t>
      </w:r>
      <w:r>
        <w:rPr>
          <w:rStyle w:val="FootnoteAnchor"/>
          <w:rtl w:val="true"/>
        </w:rPr>
        <w:footnoteReference w:id="460"/>
      </w:r>
      <w:r>
        <w:rPr>
          <w:rFonts w:ascii="Amiri" w:hAnsi="Amiri" w:eastAsia="Amiri" w:cs="Amiri"/>
          <w:color w:val="111111"/>
          <w:sz w:val="28"/>
          <w:sz w:val="28"/>
          <w:szCs w:val="28"/>
          <w:rtl w:val="true"/>
          <w:lang w:bidi="ar-SA"/>
        </w:rPr>
        <w:t xml:space="preserve">، والقياس ترك الياء ؛ فالشذوذ فى هذه إشباع الكسر ، وقريب من هذا الباب ما يجمع بالألف والتاء من المذكرات التى لم تجمع جمع التكسير ، كجمال </w:t>
      </w:r>
      <w:r>
        <w:rPr>
          <w:rStyle w:val="FootnoteAnchor"/>
          <w:rtl w:val="true"/>
        </w:rPr>
        <w:footnoteReference w:id="461"/>
      </w:r>
      <w:r>
        <w:rPr>
          <w:rFonts w:ascii="IRNazanin" w:hAnsi="IRNazanin" w:eastAsia="IRNazanin"/>
          <w:color w:val="111111"/>
          <w:sz w:val="28"/>
          <w:sz w:val="28"/>
          <w:szCs w:val="28"/>
          <w:rtl w:val="true"/>
          <w:lang w:bidi="fa-IR"/>
        </w:rPr>
        <w:t xml:space="preserve">سبحلات وربحلات </w:t>
      </w:r>
      <w:r>
        <w:rPr>
          <w:rStyle w:val="FootnoteAnchor"/>
          <w:rtl w:val="true"/>
        </w:rPr>
        <w:footnoteReference w:id="462"/>
      </w:r>
      <w:r>
        <w:rPr>
          <w:rFonts w:ascii="IRNazanin" w:hAnsi="IRNazanin" w:eastAsia="IRNazanin"/>
          <w:color w:val="111111"/>
          <w:sz w:val="28"/>
          <w:sz w:val="28"/>
          <w:szCs w:val="28"/>
          <w:rtl w:val="true"/>
          <w:lang w:bidi="fa-IR"/>
        </w:rPr>
        <w:t xml:space="preserve">وحمّامات وسرادقات ، ولما قالوا فراسن </w:t>
      </w:r>
      <w:r>
        <w:rPr>
          <w:rStyle w:val="FootnoteAnchor"/>
          <w:rtl w:val="true"/>
        </w:rPr>
        <w:footnoteReference w:id="463"/>
      </w:r>
      <w:r>
        <w:rPr>
          <w:rFonts w:ascii="Amiri" w:hAnsi="Amiri" w:eastAsia="Amiri" w:cs="Amiri"/>
          <w:color w:val="111111"/>
          <w:sz w:val="28"/>
          <w:sz w:val="28"/>
          <w:szCs w:val="28"/>
          <w:rtl w:val="true"/>
          <w:lang w:bidi="ar-SA"/>
        </w:rPr>
        <w:t xml:space="preserve">وجواليق </w:t>
      </w:r>
      <w:r>
        <w:rPr>
          <w:rStyle w:val="FootnoteAnchor"/>
          <w:rtl w:val="true"/>
        </w:rPr>
        <w:footnoteReference w:id="464"/>
      </w:r>
      <w:r>
        <w:rPr>
          <w:rFonts w:ascii="Amiri" w:hAnsi="Amiri" w:eastAsia="Amiri" w:cs="Amiri"/>
          <w:color w:val="111111"/>
          <w:sz w:val="28"/>
          <w:sz w:val="28"/>
          <w:szCs w:val="28"/>
          <w:rtl w:val="true"/>
          <w:lang w:bidi="ar-SA"/>
        </w:rPr>
        <w:t xml:space="preserve">لم يقولوا فرسنات </w:t>
      </w:r>
      <w:bookmarkStart w:id="220" w:name="pg14173_154022"/>
    </w:p>
    <w:p>
      <w:pPr>
        <w:pStyle w:val="BookText"/>
        <w:rPr/>
      </w:pPr>
      <w:bookmarkEnd w:id="220"/>
      <w:r>
        <w:rPr>
          <w:rFonts w:ascii="Amiri" w:hAnsi="Amiri" w:eastAsia="Amiri" w:cs="Amiri"/>
          <w:color w:val="111111"/>
          <w:sz w:val="28"/>
          <w:sz w:val="28"/>
          <w:szCs w:val="28"/>
          <w:rtl w:val="true"/>
          <w:lang w:bidi="ar-SA"/>
        </w:rPr>
        <w:t xml:space="preserve">ولا جوالقات ، وقد جاء فى بعض الأسماء المذكورة ذلك مع التكسير ، نحو بوانات فى بوان ، وهو عمود </w:t>
      </w:r>
      <w:r>
        <w:rPr>
          <w:rStyle w:val="FootnoteAnchor"/>
          <w:rtl w:val="true"/>
        </w:rPr>
        <w:footnoteReference w:id="465"/>
      </w:r>
      <w:r>
        <w:rPr>
          <w:rFonts w:ascii="Amiri" w:hAnsi="Amiri" w:eastAsia="Amiri" w:cs="Amiri"/>
          <w:color w:val="111111"/>
          <w:sz w:val="28"/>
          <w:sz w:val="28"/>
          <w:szCs w:val="28"/>
          <w:rtl w:val="true"/>
          <w:lang w:bidi="ar-SA"/>
        </w:rPr>
        <w:t>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قولهم بون ، وإما جمع بالألف والتاء فى مثله مع أنه لبس قياسه لاضطرارهم إليه ؛ لعدم مجىء التكسير ، وامتناع الجمع بالواو والنون لعدم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ذلك نحو الأرضين والعزين والثّبين </w:t>
      </w:r>
      <w:r>
        <w:rPr>
          <w:rStyle w:val="FootnoteAnchor"/>
          <w:rtl w:val="true"/>
        </w:rPr>
        <w:footnoteReference w:id="466"/>
      </w:r>
      <w:r>
        <w:rPr>
          <w:rFonts w:ascii="Amiri" w:hAnsi="Amiri" w:eastAsia="Amiri" w:cs="Amiri"/>
          <w:color w:val="111111"/>
          <w:sz w:val="28"/>
          <w:sz w:val="28"/>
          <w:szCs w:val="28"/>
          <w:rtl w:val="true"/>
          <w:lang w:bidi="ar-SA"/>
        </w:rPr>
        <w:t>، ونحو ذلك من المؤنثات المجموعة بالواو والنون</w:t>
      </w:r>
    </w:p>
    <w:p>
      <w:pPr>
        <w:pStyle w:val="BookText"/>
        <w:rPr/>
      </w:pPr>
      <w:r>
        <w:rPr>
          <w:rFonts w:ascii="Amiri" w:hAnsi="Amiri" w:eastAsia="Amiri" w:cs="Amiri"/>
          <w:color w:val="111111"/>
          <w:sz w:val="28"/>
          <w:sz w:val="28"/>
          <w:szCs w:val="28"/>
          <w:rtl w:val="true"/>
          <w:lang w:bidi="ar-SA"/>
        </w:rPr>
        <w:t xml:space="preserve">وقد يجىء جمع لا واحد له أصلا ، لا قياسى ولا غير قياسى ؛ كعباديد وعبابيد </w:t>
      </w:r>
      <w:r>
        <w:rPr>
          <w:rStyle w:val="FootnoteAnchor"/>
          <w:rtl w:val="true"/>
        </w:rPr>
        <w:footnoteReference w:id="467"/>
      </w:r>
      <w:r>
        <w:rPr>
          <w:rFonts w:ascii="Amiri" w:hAnsi="Amiri" w:eastAsia="Amiri" w:cs="Amiri"/>
          <w:color w:val="111111"/>
          <w:sz w:val="28"/>
          <w:sz w:val="28"/>
          <w:szCs w:val="28"/>
          <w:rtl w:val="true"/>
          <w:lang w:bidi="ar-SA"/>
        </w:rPr>
        <w:t>، وقد مضى القول فى أكثر ذلك مبسوطا فى شرح الكافية فى باب الجمع ، فليرجع إليه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926901_3381743652"/>
      <w:bookmarkStart w:id="222" w:name="_Toc77"/>
      <w:bookmarkEnd w:id="221"/>
      <w:r>
        <w:rPr>
          <w:rtl w:val="true"/>
        </w:rPr>
        <w:t>جمع الجمع</w:t>
      </w:r>
      <w:bookmarkEnd w:id="2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يجمع الجمع نحو أكالب وأناعيم وجمائل وجمالات وكلابات وبيوتات وحمرات وجزرات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جمع الجمع ليس بقياس مطرد ، كما قال سيبويه وغيره ، سواء كسّرته أو صححته ، كأكالب وبيوتات ، بل يقال فيما قالوا ولا يتجاوز ، فلو قلت أفلسات وأدليات فى أفلس وأدل لم يجز ، وكذلك أسماء الأجناس كالتمر والشعير لا تجمع قياسا ، وكذا المصدر لأنه أيضا اسم جنس ، فلا يقال الشّتوم والنّصور فى الشتم والنصر ، بل يقتصر على ما سمع كالأشغال والحلوم والعقول ، وكذا لا يقال الأبرار فى جمع البرّ ، بل يقتصر فى جميع ذلك على المسموع ، إلا أن يضطر شاعر فيجمع الجمع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بأعينات لم يخالطها القذى</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وقد سمع فى أفعل وأفعال وأفعلة كثيرا ، كالأيدى والأيادى والأوطب والأواطب </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تحلب منها ستّة الأواطب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والأسقية والأساقى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مشبه بالأجدل والأجادل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فراخ القطا لاقين أجدل بازيا</w:t>
      </w:r>
    </w:p>
    <w:p>
      <w:pPr>
        <w:pStyle w:val="BookText"/>
        <w:rPr/>
      </w:pPr>
      <w:r>
        <w:rPr>
          <w:rFonts w:ascii="Amiri" w:hAnsi="Amiri" w:eastAsia="Amiri" w:cs="Amiri"/>
          <w:color w:val="111111"/>
          <w:sz w:val="28"/>
          <w:sz w:val="28"/>
          <w:szCs w:val="28"/>
          <w:rtl w:val="true"/>
          <w:lang w:bidi="ar-SA"/>
        </w:rPr>
        <w:t xml:space="preserve">والأنملة والأنامل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والأقاويل ، والأسورة والأساورة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والأنعام والأناعيم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وقالوا فى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وأسقيات كأنملات ، وجمعوا</w:t>
      </w:r>
    </w:p>
    <w:p>
      <w:pPr>
        <w:pStyle w:val="BookText"/>
        <w:rPr/>
      </w:pPr>
      <w:r>
        <w:rPr>
          <w:rFonts w:ascii="Amiri" w:hAnsi="Amiri" w:eastAsia="Amiri" w:cs="Amiri"/>
          <w:color w:val="111111"/>
          <w:sz w:val="28"/>
          <w:sz w:val="28"/>
          <w:szCs w:val="28"/>
          <w:rtl w:val="true"/>
          <w:lang w:bidi="ar-SA"/>
        </w:rPr>
        <w:t>كأنّ بنى الدّعماء إذ لحقوا بنا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حلية من الذهب أو الفضة تلبسها النساء فى سواعدهن ، والأساور جمع الجمع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أساورة ، بزيادة التاء لتأكيد الجمع ، وقرىء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ألقى عليه أساورة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نعم ، وهو الابل والشاء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 بالابل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الأعطيات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أعطية ، وهو جمع عطاء بالمد والقصر ، والعطاء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الشىء المعطى ، ومنه أعطيات الجند لأرزاقهم ، والعطية بمعنى العطاء ، وجمعها عطايا</w:t>
      </w:r>
      <w:bookmarkStart w:id="223" w:name="pg14173_154024"/>
    </w:p>
    <w:p>
      <w:pPr>
        <w:pStyle w:val="BookText"/>
        <w:rPr/>
      </w:pPr>
      <w:bookmarkEnd w:id="223"/>
      <w:r>
        <w:rPr>
          <w:rFonts w:ascii="Amiri" w:hAnsi="Amiri" w:eastAsia="Amiri" w:cs="Amiri"/>
          <w:color w:val="111111"/>
          <w:sz w:val="28"/>
          <w:sz w:val="28"/>
          <w:szCs w:val="28"/>
          <w:rtl w:val="true"/>
          <w:lang w:bidi="ar-SA"/>
        </w:rPr>
        <w:t xml:space="preserve">أيضا فعالا على فعائل كجمال وجمائل وشمائل ، وصححوه ككلابات ورجالات وجمالات ، وقالوا فى فعول نحو بيوتات ، وفى فعل نحو جزرات </w:t>
      </w:r>
      <w:r>
        <w:rPr>
          <w:rStyle w:val="FootnoteAnchor"/>
          <w:rtl w:val="true"/>
        </w:rPr>
        <w:footnoteReference w:id="470"/>
      </w:r>
      <w:r>
        <w:rPr>
          <w:rFonts w:ascii="IRNazanin" w:hAnsi="IRNazanin" w:eastAsia="IRNazanin"/>
          <w:color w:val="111111"/>
          <w:sz w:val="28"/>
          <w:sz w:val="28"/>
          <w:szCs w:val="28"/>
          <w:rtl w:val="true"/>
          <w:lang w:bidi="fa-IR"/>
        </w:rPr>
        <w:t xml:space="preserve">وحمرات وطرقات ، وفى فعل نحو عوذات </w:t>
      </w:r>
      <w:r>
        <w:rPr>
          <w:rStyle w:val="FootnoteAnchor"/>
          <w:rtl w:val="true"/>
        </w:rPr>
        <w:footnoteReference w:id="471"/>
      </w:r>
      <w:r>
        <w:rPr>
          <w:rFonts w:ascii="Amiri" w:hAnsi="Amiri" w:eastAsia="Amiri" w:cs="Amiri"/>
          <w:color w:val="111111"/>
          <w:sz w:val="28"/>
          <w:sz w:val="28"/>
          <w:szCs w:val="28"/>
          <w:rtl w:val="true"/>
          <w:lang w:bidi="ar-SA"/>
        </w:rPr>
        <w:t xml:space="preserve">ودورات جمع عائذ ودار ، وإنما جمع الجمع بالألف والتاء لأن المكسر مؤنث ، وقالوا فى فعلان فعالين كمصارين وحشاشين جمع مصران جمع مصير وجمع حشّان جمع </w:t>
      </w:r>
      <w:r>
        <w:rPr>
          <w:rStyle w:val="FootnoteAnchor"/>
          <w:rtl w:val="true"/>
        </w:rPr>
        <w:footnoteReference w:id="472"/>
      </w:r>
      <w:r>
        <w:rPr>
          <w:rFonts w:ascii="Amiri" w:hAnsi="Amiri" w:eastAsia="Amiri" w:cs="Amiri"/>
          <w:color w:val="111111"/>
          <w:sz w:val="28"/>
          <w:sz w:val="28"/>
          <w:szCs w:val="28"/>
          <w:rtl w:val="true"/>
          <w:lang w:bidi="ar-SA"/>
        </w:rPr>
        <w:t>حشّ ؛ فهو كسلطان وسلاطين ، ولا يقاس على شىء من ذلك</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4926903_3381743652"/>
      <w:bookmarkStart w:id="225" w:name="_Toc78"/>
      <w:bookmarkEnd w:id="224"/>
      <w:r>
        <w:rPr>
          <w:rtl w:val="true"/>
        </w:rPr>
        <w:t>التقاء الساكنين</w:t>
      </w:r>
      <w:bookmarkEnd w:id="225"/>
    </w:p>
    <w:p>
      <w:pPr>
        <w:pStyle w:val="Heading3"/>
        <w:numPr>
          <w:ilvl w:val="2"/>
          <w:numId w:val="1"/>
        </w:numPr>
        <w:rPr/>
      </w:pPr>
      <w:bookmarkStart w:id="226" w:name="__RefHeading___Toc4926905_3381743652"/>
      <w:bookmarkStart w:id="227" w:name="_Toc79"/>
      <w:bookmarkEnd w:id="226"/>
      <w:r>
        <w:rPr>
          <w:rtl w:val="true"/>
        </w:rPr>
        <w:t>بيان المواضع التي يغتفر فيها التقاء الساکنین</w:t>
      </w:r>
      <w:bookmarkEnd w:id="2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التقاء السّاكنين يغتفر فى الوقف مطلقا ، وفى المدغم قبله لين فى كلمة نحو خويصّة والضّالّين وتمودّ الثّوب ، وفى نحو ميم وقاف وعين ممّا بنى لعدم التّركيب ، وقفا ووصلا ، وفى نحو آلحسن عندك وآيمن الله يمينك ؛ للالتباس ، وفى نحو لاها الله وإى الله جائز ، وحلقتا البطان شاذّ</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الحرفين الساكنين إذا كان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لا يمكن التقاؤهما إلا مع إتيانك بكسرة مختلسة غير مشبعة على الأول منهما ، فيحسب المستمع أن الساكنين التقيا ، ويشاركه فى هذا الوهم المتكلم أيضا ؛ فإذا تفطّن كل منهما علم أن على الأول منهما كسرة خفيفة ، نحو بكر بشر بسر ، حركت عين الثلاثة بكسرة خفيفة ، وإلا استحال أن تأتى بعدها بالراء الساكنة ، وإنما تحس بذلك وتتفطنه بعد تثبتك وتأنّقك فيما تتكلم به ، وإذا </w:t>
      </w:r>
    </w:p>
    <w:p>
      <w:pPr>
        <w:pStyle w:val="BookText"/>
        <w:rPr/>
      </w:pPr>
      <w:r>
        <w:rPr>
          <w:rFonts w:ascii="Amiri" w:hAnsi="Amiri" w:eastAsia="Amiri" w:cs="Amiri"/>
          <w:color w:val="111111"/>
          <w:sz w:val="28"/>
          <w:sz w:val="28"/>
          <w:szCs w:val="28"/>
          <w:rtl w:val="true"/>
          <w:lang w:bidi="ar-SA"/>
        </w:rPr>
        <w:t>خلّيت نفسك وسجيتها وجدت منها أنها لا تلتجىء فى النطق بالساكن الثانى المستحيل مجيئه بعد الساكن الأول من بين الحركات إلا إلى الكسرة ، وإن حصل لها هذا المقصود بالضمة والفتحة أيضا ، وكذلك إذا فرضت أول كلمة تريد النطق بها ساكنا ، وذلك مما لا يجىء فى العربية فى ابتداء الكلام إلا مع همزة الوصل ، ويوجد فى الفارسية كقولهم شتاب وسطام ؛ وجدت من نفسك أنك تتوصل إلى النطق بذلك الساكن بهمزة مكسورة فى غاية الخفاء ، حتى كأنها من جملة حديث النفس ، فلا يدركها السامع ، ثم تجهر بالحرف الساكن فى أول الكلمة ، فيتحقق لك أن إزالة كلفة النطق بالساكن بالكسرة ، سواء كان ذلك الساكن فى أول الكلمة أو فى آخرها أو فى وسطها ؛ من طبيعة النفس وسجيتها إذا خليتها وشأنها</w:t>
      </w:r>
    </w:p>
    <w:p>
      <w:pPr>
        <w:pStyle w:val="BookText"/>
        <w:rPr/>
      </w:pPr>
      <w:r>
        <w:rPr>
          <w:rFonts w:ascii="Amiri" w:hAnsi="Amiri" w:eastAsia="Amiri" w:cs="Amiri"/>
          <w:color w:val="111111"/>
          <w:sz w:val="28"/>
          <w:sz w:val="28"/>
          <w:szCs w:val="28"/>
          <w:rtl w:val="true"/>
          <w:lang w:bidi="ar-SA"/>
        </w:rPr>
        <w:t xml:space="preserve">فظهر لك أنهم لأىّ سبب كسروا همزة الوصل ، ولم اجتلبوها دون غيرها ، ولم كسروا أول الساكنين فى نحو اضرب اضرب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أولهما حرف لين فانه يمكن التقاؤهما لكن مع ثقل ما ، وإنما أمكن ذلك مع حروف العلة لأن هذه الحروف هى الروابط بين حروف الكلمة بعضها ببعض ، وذلك أنك تأخذ أبعاضها ، أعنى الحركات ، فتنظم بها بين الحروف ، ولولاها لم تتّسق ، فإذا كانت أبعاضها هى الروابط وكانت إحداها وهى ساكنة قبل ساكن آخر مددتها ومكنت صوتك منها حتى تصير ذات أجزاء ؛ فتتوصل بجزئها الأخير إلى ربطها بالساكن الذى بعدها ، ولذلك وجب المد التام فى أول مثل هذين الساكنين ، ويقلّ المد فى حروف اللين إذا كانت حركة ما قبلها من غير جنسها ، نحو قول وبيع ، بخلاف ما إذا كان ما قبلها من الحركات من جنسها ، نحو قول وبيع ، وذلك لأن فى نحو قول المضموم قافه تتهيأ بعد النطق بالقاف للواو ، وذلك لأن الضمة بعض </w:t>
      </w:r>
    </w:p>
    <w:p>
      <w:pPr>
        <w:pStyle w:val="BookText"/>
        <w:rPr/>
      </w:pPr>
      <w:r>
        <w:rPr>
          <w:rFonts w:ascii="Amiri" w:hAnsi="Amiri" w:eastAsia="Amiri" w:cs="Amiri"/>
          <w:color w:val="111111"/>
          <w:sz w:val="28"/>
          <w:sz w:val="28"/>
          <w:szCs w:val="28"/>
          <w:rtl w:val="true"/>
          <w:lang w:bidi="ar-SA"/>
        </w:rPr>
        <w:t xml:space="preserve">الواو ، فيسهل عليك المجىء بعد الضمة بالواو كاملة لأنه لم يخالطها إذن نوع آخر من المد كما خالطها فى نحو قول المفتوح قافه ، فإنك إذن تهيأت فيه بعد القاف للمد الألفى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الفتحة ، ثم انتقلت فى الحال إلى المد الواوى شائبا شيئا من المد الأول بالمد الثانى ، وميل كل واحد من المدين إلى جانب غير جانب الآخر ، فلا جرم لم تتمكن من إشباع المد الواوى تمام التمكن</w:t>
      </w:r>
    </w:p>
    <w:p>
      <w:pPr>
        <w:pStyle w:val="BookText"/>
        <w:rPr/>
      </w:pPr>
      <w:r>
        <w:rPr>
          <w:rFonts w:ascii="Amiri" w:hAnsi="Amiri" w:eastAsia="Amiri" w:cs="Amiri"/>
          <w:color w:val="111111"/>
          <w:sz w:val="28"/>
          <w:sz w:val="28"/>
          <w:szCs w:val="28"/>
          <w:rtl w:val="true"/>
          <w:lang w:bidi="ar-SA"/>
        </w:rPr>
        <w:t xml:space="preserve">فإذا تقرر هذا فاعلم أن أول مثل هذين الساكنين إذا كان ألفا فالأمر أخف لكثرة المد الذى فى الألف ؛ إذ هو مد فقط ، فلذلك كان نحو مادّ وسادّ أكثر من نحو تمودّ الثوب ، ثم بعد ذلك إذا كان أولهما واوا أو ياء ما قبلهما من الحركات من جنسهما ، ولم يأت مثل ذلك فى الياء فى كلامهم نحو سير ، والدرجة الأخيرة أن يكون أول الساكنين واوا أو ياء قبلها فتحة لقلة المد الذى فى مثل ذلك ، ولم يأت مثل ذلك إلا فى المصغر نحو خويصّة ، فلا تقول فى الأفعل من اليلل </w:t>
      </w:r>
      <w:r>
        <w:rPr>
          <w:rStyle w:val="FootnoteAnchor"/>
          <w:rtl w:val="true"/>
        </w:rPr>
        <w:footnoteReference w:id="473"/>
      </w:r>
      <w:r>
        <w:rPr>
          <w:rFonts w:ascii="Amiri" w:hAnsi="Amiri" w:eastAsia="Amiri" w:cs="Amiri"/>
          <w:color w:val="111111"/>
          <w:sz w:val="28"/>
          <w:sz w:val="28"/>
          <w:szCs w:val="28"/>
          <w:rtl w:val="true"/>
          <w:lang w:bidi="ar-SA"/>
        </w:rPr>
        <w:t xml:space="preserve">والود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 وأودّ ، بحذف حركة اللام الأولى كما فى أصيمّ ، بل تنقل حركة أول الساكنين عند قصد الإدغام إلى الواو والياء ، نحو أيلّ وأودّ </w:t>
      </w:r>
      <w:r>
        <w:rPr>
          <w:rStyle w:val="FootnoteAnchor"/>
          <w:rtl w:val="true"/>
        </w:rPr>
        <w:footnoteReference w:id="474"/>
      </w:r>
      <w:r>
        <w:rPr>
          <w:rFonts w:ascii="Amiri" w:hAnsi="Amiri" w:eastAsia="Amiri" w:cs="Amiri"/>
          <w:color w:val="111111"/>
          <w:sz w:val="28"/>
          <w:sz w:val="28"/>
          <w:szCs w:val="28"/>
          <w:rtl w:val="true"/>
          <w:lang w:bidi="ar-SA"/>
        </w:rPr>
        <w:t>، لقلة المد الذى فيهما ، كما فعلت فى نحو أشد وأمر ، وإنما اختص ياء التصغير بعدم جواز نقل حركة ما بعده إليه عند قصد الإدغام لوضعهم له ساكنا ولزومه للسكون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ومع المد الذى فى حروف اللين يشترط فى الساكن الثانى أحد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مدغما بشرط أن يكون المدغم والمدغم فيه معا من كلمة حرف المد ، وذلك أنه إذا كان مدغما فى متحرك فهو فى حكم المتحرك ، وذلك لشدة التصاقه به فإن اللسان يرتفع بالمدغم والمدغم فيه ارتفاعة واحدة ، فيصيران كأنهما حرف واحد متحرك ، وإنما اشترطنا أن يكون المدغم من كلمة </w:t>
      </w:r>
    </w:p>
    <w:p>
      <w:pPr>
        <w:pStyle w:val="BookText"/>
        <w:rPr/>
      </w:pPr>
      <w:r>
        <w:rPr>
          <w:rFonts w:ascii="Amiri" w:hAnsi="Amiri" w:eastAsia="Amiri" w:cs="Amiri"/>
          <w:color w:val="111111"/>
          <w:sz w:val="28"/>
          <w:sz w:val="28"/>
          <w:szCs w:val="28"/>
          <w:rtl w:val="true"/>
          <w:lang w:bidi="ar-SA"/>
        </w:rPr>
        <w:t xml:space="preserve">حرف المد احترازا من نحو خافا الله وخافوا الله وخافى الله فإنه يحذف حرف المد للساكنين ، وذلك لأن فى التقائهما مطلقا وإن حصل جميع الشرائط كلفة ما ، كما ذكرنا ، فإذا كان أولهما فى مكان يليق به الحذف وهو آخر الكلمة كان تخفيف الكلمة بحذفه أولى ، وإنما حذف الأول دون الثانى لضعفه ، واشترطنا كون المدغم فيه من كلمة حرف المد إذ لو لم يكن منها لكان الإدغام الذى هو شرط اغتفار اجتماع الساكنين بمعرض الزوال فلا يعتد به ، فلهذا لا تقول فى النون المخففة فى المثنى </w:t>
      </w:r>
      <w:r>
        <w:rPr>
          <w:rStyle w:val="FootnoteAnchor"/>
          <w:rtl w:val="true"/>
        </w:rPr>
        <w:footnoteReference w:id="475"/>
      </w:r>
      <w:r>
        <w:rPr>
          <w:rFonts w:ascii="Amiri" w:hAnsi="Amiri" w:eastAsia="Amiri" w:cs="Amiri"/>
          <w:color w:val="111111"/>
          <w:sz w:val="28"/>
          <w:sz w:val="28"/>
          <w:szCs w:val="28"/>
          <w:rtl w:val="true"/>
          <w:lang w:bidi="ar-SA"/>
        </w:rPr>
        <w:t xml:space="preserve">اضربان نعمان ، بإدغام نون اضربان فى نون نعمان ، وجاز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أحد الوجوه اجتماع الساكنين وإن لم يكن المدغم من كلمة حرف المد لما مر فى شرح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هذا ما يتعلق بلفظ هذه الكلمة من حيث النطق بها وإعرابها ، فأما ما يتعلق بها من حيث المعنى فقد ذكر المؤلف فى شرح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معناها القسم ، ثم اختلفوا فى هذه الهاء</w:t>
      </w:r>
    </w:p>
    <w:p>
      <w:pPr>
        <w:pStyle w:val="BookText"/>
        <w:rPr/>
      </w:pPr>
      <w:r>
        <w:rPr>
          <w:rFonts w:ascii="Amiri" w:hAnsi="Amiri" w:eastAsia="Amiri" w:cs="Amiri"/>
          <w:color w:val="111111"/>
          <w:sz w:val="28"/>
          <w:sz w:val="28"/>
          <w:szCs w:val="28"/>
          <w:rtl w:val="true"/>
          <w:lang w:bidi="ar-SA"/>
        </w:rPr>
        <w:t xml:space="preserve">قال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حذف حرف القسم الأصلى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يبدل منها فالمختار النصب بفعل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لفظة الله بجواز الجر مع حذف الجار بلا عوض ، نحو الكعبة لأفعلن ، والمصحف لآتين وتختص لفظة الله بتعويض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همزة الاستفهام من الجار ، وكذا يعوض من الجار فيها قطع همزة الله فى الدرج ، فكأنها حذفت للدرج ثم ردت عوضا من الحرف ، وجار الله جعل هذه الأحرف بدلا من الواو ، ولعل ذلك لاختصاصها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كالتاء ، فاذا جئت بهاء التنبيه بدلا فلا بد أن تجى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المقسم به ، نحو لاها الله ذا ، وإى ها الله ذا ، 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تعلّمن ها لعمر الله دا قسما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فاقصد بذرعك وانظر أين تنسلك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حرف التنبيه من تمام اسم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لفظ المقسم به عند حذف الحرف ليكون عوضا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الكافية ؛ الشرط الثانى</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الشرطين المعتبر واحد منهما فى الساكن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موقوفا عليه بالسكون ، أو مجرى محرى الموقوف عليه ، وذلك لأن الوقف لقصد </w:t>
      </w:r>
    </w:p>
    <w:p>
      <w:pPr>
        <w:pStyle w:val="BookText"/>
        <w:rPr/>
      </w:pPr>
      <w:r>
        <w:rPr>
          <w:rFonts w:ascii="Amiri" w:hAnsi="Amiri" w:eastAsia="Amiri" w:cs="Amiri"/>
          <w:color w:val="111111"/>
          <w:sz w:val="28"/>
          <w:sz w:val="28"/>
          <w:szCs w:val="28"/>
          <w:rtl w:val="true"/>
          <w:lang w:bidi="ar-SA"/>
        </w:rPr>
        <w:t xml:space="preserve">الاستراحة ، ومشارفة الراحة تهون عليك أمر الثقل الذى كنت فيه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والوقف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فى نظر الواضع ، أولا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فى أسماء حروف الهجاء ، وإنما كانت هذه الأسماء كذلك لأن الواضع وضعها لتعلّم بها الصبيان أو من يجرى مجراهم من الجهال صور مفردات حروف الهجاء ، فسمى كل واحد منها باسم أوله ذلك الحرف ، حتى يقول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مثلا ، ويقف هنيهة قدر ما يميزها عن غيرها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 وهكذا إلى الآخر ، فلا ترى ساكنين ملتقيين فى هذه الأسماء إلا وأولهما حرف لين ، نحو جيم </w:t>
      </w:r>
    </w:p>
    <w:p>
      <w:pPr>
        <w:pStyle w:val="BookText"/>
        <w:rPr/>
      </w:pPr>
      <w:r>
        <w:rPr>
          <w:rFonts w:ascii="Amiri" w:hAnsi="Amiri" w:eastAsia="Amiri" w:cs="Amiri"/>
          <w:color w:val="111111"/>
          <w:sz w:val="28"/>
          <w:sz w:val="28"/>
          <w:szCs w:val="28"/>
          <w:rtl w:val="true"/>
          <w:lang w:bidi="ar-SA"/>
        </w:rPr>
        <w:t xml:space="preserve">دال نون ، وكذا الأصوات ، نحو قوس </w:t>
      </w:r>
      <w:r>
        <w:rPr>
          <w:rStyle w:val="FootnoteAnchor"/>
          <w:rtl w:val="true"/>
        </w:rPr>
        <w:footnoteReference w:id="478"/>
      </w:r>
      <w:r>
        <w:rPr>
          <w:rFonts w:ascii="Amiri" w:hAnsi="Amiri" w:eastAsia="Amiri" w:cs="Amiri"/>
          <w:color w:val="111111"/>
          <w:sz w:val="28"/>
          <w:sz w:val="28"/>
          <w:szCs w:val="28"/>
          <w:rtl w:val="true"/>
          <w:lang w:bidi="ar-SA"/>
        </w:rPr>
        <w:t xml:space="preserve">، وطيخ </w:t>
      </w:r>
      <w:r>
        <w:rPr>
          <w:rStyle w:val="FootnoteAnchor"/>
          <w:rtl w:val="true"/>
        </w:rPr>
        <w:footnoteReference w:id="479"/>
      </w:r>
      <w:r>
        <w:rPr>
          <w:rFonts w:ascii="Amiri" w:hAnsi="Amiri" w:eastAsia="Amiri" w:cs="Amiri"/>
          <w:color w:val="111111"/>
          <w:sz w:val="28"/>
          <w:sz w:val="28"/>
          <w:szCs w:val="28"/>
          <w:rtl w:val="true"/>
          <w:lang w:bidi="ar-SA"/>
        </w:rPr>
        <w:t xml:space="preserve">، الوقف فيها وضعى ، لأنها لم توضع لقصد التركيب كما مضى فى بابها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تردّ بحيّهل وعاج وإنّما</w:t>
      </w:r>
    </w:p>
    <w:p>
      <w:pPr>
        <w:pStyle w:val="BookText"/>
        <w:rPr/>
      </w:pPr>
      <w:r>
        <w:rPr>
          <w:rFonts w:ascii="Amiri" w:hAnsi="Amiri" w:eastAsia="Amiri" w:cs="Amiri"/>
          <w:color w:val="111111"/>
          <w:sz w:val="28"/>
          <w:sz w:val="28"/>
          <w:szCs w:val="28"/>
          <w:rtl w:val="true"/>
          <w:lang w:bidi="ar-SA"/>
        </w:rPr>
        <w:t>من العاج والحيهلّ جنّ جنونها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تداعين باسم الشّيب فى متثلّم</w:t>
      </w:r>
    </w:p>
    <w:p>
      <w:pPr>
        <w:pStyle w:val="BookText"/>
        <w:rPr/>
      </w:pPr>
      <w:r>
        <w:rPr>
          <w:rFonts w:ascii="Amiri" w:hAnsi="Amiri" w:eastAsia="Amiri" w:cs="Amiri"/>
          <w:color w:val="111111"/>
          <w:sz w:val="28"/>
          <w:sz w:val="28"/>
          <w:szCs w:val="28"/>
          <w:rtl w:val="true"/>
          <w:lang w:bidi="ar-SA"/>
        </w:rPr>
        <w:t>جوانبها من بصرة وسلام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دعاهنّ ردفى فارعوين لصوته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رعت بالجوت الظّماء الصّواديا</w:t>
      </w:r>
    </w:p>
    <w:p>
      <w:pPr>
        <w:pStyle w:val="BookText"/>
        <w:rPr/>
      </w:pPr>
      <w:r>
        <w:rPr>
          <w:rFonts w:ascii="Amiri" w:hAnsi="Amiri" w:eastAsia="Amiri" w:cs="Amiri"/>
          <w:color w:val="111111"/>
          <w:sz w:val="28"/>
          <w:sz w:val="28"/>
          <w:szCs w:val="28"/>
          <w:rtl w:val="true"/>
          <w:lang w:bidi="ar-SA"/>
        </w:rPr>
        <w:t xml:space="preserve">على الحكاية مع الالف واللام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زجرته بهيد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الهاء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محكي والثانى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كما تقول فى الكلمات المبنية إذا قصدت ألفاظها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شعرى وأين منّى 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لوّا وإنّ ليتا عناء</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يحد الله بأين ولا بأين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والاعراب مع اللام أكثر من البناء نحو من العاج والحيهل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 الشيب ، لكونها علامة الاسم الذى أصله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والثانى أن لا يكون الوقف بنظر الواضع ، بل يطرأ ذلك فى حال الاستعمال </w:t>
      </w:r>
    </w:p>
    <w:p>
      <w:pPr>
        <w:pStyle w:val="BookText"/>
        <w:rPr/>
      </w:pPr>
      <w:r>
        <w:rPr>
          <w:rFonts w:ascii="Amiri" w:hAnsi="Amiri" w:eastAsia="Amiri" w:cs="Amiri"/>
          <w:color w:val="111111"/>
          <w:sz w:val="28"/>
          <w:sz w:val="28"/>
          <w:szCs w:val="28"/>
          <w:rtl w:val="true"/>
          <w:lang w:bidi="ar-SA"/>
        </w:rPr>
        <w:t>فى غير أسماء حروف الهجاء والأصوات ، نحو المؤمنون ، والمؤمنات ، والفوت ، والميت ، وكذا الأسماء المعدودة نحو زيد ثمود سعيد عماد ، وذلك أن الواضع وضعها لينطق بها مركبة تركيب إعراب فيقف عليها المستعمل إما مع تركيبها مع عاملها نحو جاءنى المؤمنون أولا مع تركيبها معه نحو ثمود وزيد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والأسماء التى وضعها الواضع لتستعمل مركبة فى الكلام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علم الواضع أنه يلزمه سبب البناء فى التركيب ، أعنى مشابهة المبنى ، والثانى ما علم أنه لا يلزمه ذلك </w:t>
      </w:r>
    </w:p>
    <w:p>
      <w:pPr>
        <w:pStyle w:val="BookText"/>
        <w:rPr/>
      </w:pPr>
      <w:r>
        <w:rPr>
          <w:rFonts w:ascii="Amiri" w:hAnsi="Amiri" w:eastAsia="Amiri" w:cs="Amiri"/>
          <w:color w:val="111111"/>
          <w:sz w:val="28"/>
          <w:sz w:val="28"/>
          <w:szCs w:val="28"/>
          <w:rtl w:val="true"/>
          <w:lang w:bidi="ar-SA"/>
        </w:rPr>
        <w:t>ففى الأول جوز وضع بناء بعضه على أقل من ثلاثة نحو من وماوذا ، وفى الثانى لم يجوز ذلك ؛ إذ الثلاثة أقل أبنية المعرب ،</w:t>
      </w:r>
    </w:p>
    <w:p>
      <w:pPr>
        <w:pStyle w:val="BookText"/>
        <w:rPr/>
      </w:pPr>
      <w:r>
        <w:rPr>
          <w:rFonts w:ascii="Amiri" w:hAnsi="Amiri" w:eastAsia="Amiri" w:cs="Amiri"/>
          <w:color w:val="111111"/>
          <w:sz w:val="28"/>
          <w:sz w:val="28"/>
          <w:szCs w:val="28"/>
          <w:rtl w:val="true"/>
          <w:lang w:bidi="ar-SA"/>
        </w:rPr>
        <w:t xml:space="preserve">وأما أسماء حروف الهجاء والأصوات فمما لم يقصد بوضعها وقوعها مركبة ، فلهذا جوز أيضا وضع بعضها على أقل من ثلاثة ، نحو باتاثا وصه وسأ </w:t>
      </w:r>
      <w:r>
        <w:rPr>
          <w:rStyle w:val="FootnoteAnchor"/>
          <w:rtl w:val="true"/>
        </w:rPr>
        <w:footnoteReference w:id="481"/>
      </w:r>
      <w:r>
        <w:rPr>
          <w:rFonts w:ascii="Amiri" w:hAnsi="Amiri" w:eastAsia="Amiri" w:cs="Amiri"/>
          <w:color w:val="111111"/>
          <w:sz w:val="28"/>
          <w:sz w:val="28"/>
          <w:szCs w:val="28"/>
          <w:rtl w:val="true"/>
          <w:lang w:bidi="ar-SA"/>
        </w:rPr>
        <w:t>؛ إذ ليست فى نظره مركبة ، فلا تكون فى نظره معربة ،</w:t>
      </w:r>
    </w:p>
    <w:p>
      <w:pPr>
        <w:pStyle w:val="BookText"/>
        <w:rPr/>
      </w:pPr>
      <w:r>
        <w:rPr>
          <w:rFonts w:ascii="Amiri" w:hAnsi="Amiri" w:eastAsia="Amiri" w:cs="Amiri"/>
          <w:color w:val="111111"/>
          <w:sz w:val="28"/>
          <w:sz w:val="28"/>
          <w:szCs w:val="28"/>
          <w:rtl w:val="true"/>
          <w:lang w:bidi="ar-SA"/>
        </w:rPr>
        <w:t xml:space="preserve">وأما إن كان أول الساكنين من غير حروف اللين ، ولا يكون إذن سكون ثانيهما إلا للوقف فى حال الاستعمال لا بنظر الواضع ؛ فلا بد من تحريك الأول منهما بكسرة مختلسة خفيفة كما ذكرنا ، حتى يمكن النطق بالثانى ساكنا ، نحو عمر وبكر وبشر ، وإنما جوّز هذا الشبيه بالتقاء الساكنين لما قلنا إن الوقف لطلب استراحة ؛ فيحتمل معه أدنى ثقل ، ولما استحال اجتماعهما إلا مع تحريك الأول وإن كان بحركة خفيفة اختار بعض العرب نقل حركة الحرف الموقوف عليه إلى الساكن الأول على التحريك بالكسرة الخفيفة التى اقتضاها الطبع كما ذكرنا ، لفائدتين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الضرورة من غير اجتلاب حركة أجنبية ، والثانية إبقاء دليل الإعراب لكن فيما اختاره ضعفا من جهة دوران الإعراب على وسط الكلمة فلذلك اجتنبه أكثر العرب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يغتفر فى الوقف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أولهما حرف لين كالمؤمنون والمؤمنين والمؤمنات ، أولا نحو بكر عمرو ، وقد عرفت أن الثانى ليس فيه التقاء الساكنين حقيقة ، إذ هو مستحيل فيما أولهما فيه حرف صحيح</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المدغم قبله لين فى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اطّيّرنا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وخافى الله ، وخافا الله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خاصه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تمود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لم يسم فاعله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تماددنا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بعضنا من بعض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ميم قاف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التقاء ساكنين سكون ثانيهما لعدم موجب الإعراب ، سواء كانت الكلمة من أسماء حروف التهجى كقاف لام ميم ؛ أو من غيرها ، كمرصاد ثمود عميد ، وسواء كان الحرف الأول حرف لين كما ذكرنا ، أولا كعمرو بكر ، وقد ذكرنا أن هذا الأخير شبيه بالتقاء الساكنين وليس به فى التحقيق ، وإنما جاز التقاء الساكنين فى مثل هذا لكون الكلمات مجراة مجرى الموقوف عليه كما يجىء وإن لم تكن موقوفا عليها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وقفت على ص فى كهيعص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تصل عين بصاد فى هذه الفاتحة ؛ فسكون أواخرها ليس لأنها كانت متحركة ثم قطعت حركتها لأجل الوقف ؛ بل لكونها مبنية على السكون ، وقال جار الله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ومن هنا تعلم أن ادعاء المؤلف الاضطراب والتناقض فى عبارة جار الله غير صحيح ، لأن معنى قول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ليست مبنية بل هى مهيأة للاعراب ومعدة له وتقبله لعدم وجود مقتضى البناء ، 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لم تعرب لعريها عن سبب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فى حال عدم تركيبها لم تعرب بالفعل ، وذلك لا غبار عليه ؛ لأن كل الاسماء قبل تركيبها لا يجرى عليها الاعراب بالفعل وإن كانت بعرضة أن يجرى عليها ، واستمع لأبى حيان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الأسماء المتمكنة قبل التركيب كحروف الهجاء المسرودة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ب ت ث ، وأسماء العدد ، نحو واحد اثنان ثلاثة أربعة ، فيها للنحاة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ابن مالك رحمه‌الله أنها مبنية على السكون لشبهها بالحروف فى كونها غير عاملة ولا معمولة ، وهذا عنده يسمى بالشبه الاهمالى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غيره إلى أنها ليست معربة لعدم تركبها مع العامل ، ولا مبنية لسكون آخرها فى حالة الوصل وما قبله ساكن ، وليس فى المبنيات 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أنها معربة ، يعنى حكما لا لفظا ، والمراد به قابلية الاعراب وأنه بالقوة كذلك ، ولولاه لم يعل فتى لتحركه وانفتاح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الخلاف مبنى على اختلافهم فى تفسير المعرب والمبني ؛ فان فسر المعرب بالمركب الذى لم يشبه مبني الأصل شبها تاما والمبنى بخلافه ؛ فهي مبنية ، وإن فسر بما شابهه وخلافه ولم نقل بالشبه الاهمالى فهى معربة ، تنزيلا لما هو بالقوة منزلة ما هو بالفعل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المعرب ما سلم من الشبه وتركب مع العامل والمبنى ما شابهه ، فهي واسطة ، وللناس فيما يعشقون مذاهب ، فالخلاف لفظي ، والأمر فيه سهل ، وكلام الكشاف مبنى على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تفسيرات المعرب والمبنى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البيضاوى محتمل له ولما بعده وإن كان الأول أظهر ، ثم إنه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المحققين حصروا سبب بناء الأسماء فى مناسبة ما لا تمكن له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شبه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وسموا الاسماء الخالية عنها معربة ، وجعلوا سكون أعجازها قبل التركيب وقفا لا بناء ، واستدلوا على ذلك بأن العرب جوزت فى الأسماء قبل التركيب التقاء الساكنين كما فى الوقف فقالوا زيد ، عمرو ، ص ، ق ، ولو كان سكونها بناء لما جمعوا بينهما كما فى سائر الأسماء المبنية نحو كيف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عددت الاسماء ساكنة الاعجاز متصلا بعضها ببعض فلا يكون سكونها وقفا بل بناء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قبل التركيب فى حكم الوقف سواء كانت متفاصلة أو متواصلة ؛ إذ ليس فيها قبل ما يوجب الوصلة ؛ فالمتواصلة منها فى نية الوقف فتكون ساكنة ، بخلاف كيف وأين ، وحيث ، وجير ، إذا عددت وصلا ، فان حركتها لكونها لازمة لا تزول إلا بوجود الوقف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معربة ، لكنها لم تعرب لعريها عن سبب</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الإعراب ، وهذا منه عجيب ، كيف يكون الاسم معربا بلا مقتض للإعراب؟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إنها لم تكن متحركة بحركة لأن الحركة إما إعرابية وكيف تثبت الحركة الإعرابية من دون سبب الإعراب الذى هو التركيب مع العامل؟ وإما بنائية ، ولا يجوز ؛ لأن بناء ما لم يثبت فيه سبب الإعراب أقوى من بناء ما عرض فيه مانع من الإعراب ، فينبغى أن يكون أقوى وجهى البناء على أصل البناء ، وهو السكون ؛ لأن أصل الإعراب الحركة ، وأصل البناء السكون ،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سواء كانت من أسماء حروف الهجاء أو من أسماء العدد كواحد اثنان ثلاثة ، أو من غيرهما كزيد عمرو بكر ، وإن اتصل بعضها ببعض فى اللفظ ؛ إلا أن آخر كل واحد منها فى حكم الموقوف عليه ، وإنما وجب ذلك فيها لأن كل كلمة منها مقطوعة عما بعدها من حيث المعنى ، وإن كانت فى اللفظ متصلة به ، والدليل على كون كل واحدة فى حكم الموقوف عليه إثبات ألف الوصل فى اثنان إذا عددت ألفاظ العدد ، وقلب تاء أربعة وثلاثة هاء ، نحو واحد إثنان ثلاثة أربعة ، اتفاقا منهم ، وألف الوصل تسقط فى الدرج ولا ينقلب التاء هاء إلا فى الوقف ؛ فهذه أسماء مبنية على السكون أجريت عليها حكم الوقف ، كما يوقف على كم ومن وسائر الكلم المبنية على السكون ؛ فيجرى فى آخر كل واحدة منها حكم الوقف ؛ لعدم تعلق شىء منها بما بعده ، كما أنه لما لم يتعلق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بعده من أول السورة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الرحيم ، لكن لا تسكت على كل واحدة كما هو حق الوقف فى آخر الكلام التام ؛ لأن ذلك إنما هو للاستراحة بعد التعب ، ولا تعب ههنا بالتلفظ بكل كلمة ، فمن حيث تجرى أواخرها مجرى </w:t>
      </w:r>
    </w:p>
    <w:p>
      <w:pPr>
        <w:pStyle w:val="BookText"/>
        <w:rPr/>
      </w:pPr>
      <w:r>
        <w:rPr>
          <w:rFonts w:ascii="Amiri" w:hAnsi="Amiri" w:eastAsia="Amiri" w:cs="Amiri"/>
          <w:color w:val="111111"/>
          <w:sz w:val="28"/>
          <w:sz w:val="28"/>
          <w:szCs w:val="28"/>
          <w:rtl w:val="true"/>
          <w:lang w:bidi="ar-SA"/>
        </w:rPr>
        <w:t xml:space="preserve">الموقوف عليه قلبت التاء فى ثلاثة أربعة هاء ، ومن حيث وصلتها بما بعدها ولم تقف عليها نقلت حركة همزة أربعة إلى الهاء ، على ما حكى سيبويه ، كما ينقل فى نحو مسألة ، وقد أفلح ، ومثله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أقبلت من عند زياد كالخرف</w:t>
      </w:r>
    </w:p>
    <w:p>
      <w:pPr>
        <w:pStyle w:val="BookText"/>
        <w:rPr/>
      </w:pPr>
      <w:r>
        <w:rPr>
          <w:rFonts w:ascii="Amiri" w:hAnsi="Amiri" w:eastAsia="Amiri" w:cs="Amiri"/>
          <w:color w:val="111111"/>
          <w:sz w:val="28"/>
          <w:sz w:val="28"/>
          <w:szCs w:val="28"/>
          <w:rtl w:val="true"/>
          <w:lang w:bidi="ar-SA"/>
        </w:rPr>
        <w:t>تخطّ رجلاى بحطّ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تكتّبان فى الطّريق لام 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بنقل حركة همزة ألف إلى ميم لام ، ونقل المبرد عن المازنى منع نقل حركة الهمزة فى ثلاثه أربعه إلى الهاء ، وسيبويه أوثق من أن تردّ روايته </w:t>
      </w:r>
      <w:r>
        <w:rPr>
          <w:rStyle w:val="FootnoteAnchor"/>
          <w:rtl w:val="true"/>
        </w:rPr>
        <w:footnoteReference w:id="483"/>
      </w:r>
      <w:r>
        <w:rPr>
          <w:rFonts w:ascii="Amiri" w:hAnsi="Amiri" w:eastAsia="Amiri" w:cs="Amiri"/>
          <w:color w:val="111111"/>
          <w:sz w:val="28"/>
          <w:sz w:val="28"/>
          <w:szCs w:val="28"/>
          <w:rtl w:val="true"/>
          <w:lang w:bidi="ar-SA"/>
        </w:rPr>
        <w:t xml:space="preserve">عن العرب ، ولا سيما إذا لم يمنعها القياس ، وفرق سيبويه بين ما سكونه بنظر الواضع كأسماء حروف التهجى وبين ما سكونه يعرض عند قصد التعديد نحو واحد اثنان ثلاثة ، وزيد عمرو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أصله الإعراب جاز أن يشمّ فيه الرفع ؛ فيقال واحد اثنان ، بإشمام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أشم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لأنه أقوى الإعراب </w:t>
      </w:r>
    </w:p>
    <w:p>
      <w:pPr>
        <w:pStyle w:val="BookText"/>
        <w:rPr/>
      </w:pPr>
      <w:r>
        <w:rPr>
          <w:rFonts w:ascii="Amiri" w:hAnsi="Amiri" w:eastAsia="Amiri" w:cs="Amiri"/>
          <w:color w:val="111111"/>
          <w:sz w:val="28"/>
          <w:sz w:val="28"/>
          <w:szCs w:val="28"/>
          <w:rtl w:val="true"/>
          <w:lang w:bidi="ar-SA"/>
        </w:rPr>
        <w:t>وأسبقه ، وأما ألف لام ميم فلا يشمّ شىء منها حركة لكونها أعرق فى السكون من الأول ، إذ سكون مثلها بنظر الواضع ، ومنع الأخفش من الإشمام ، ولا وجه لمنعه مع وجه الاستحسان المذكور ، وعلى ما قاله سيبويه لا بأس باشمام الرفع فى المضاف فى نحو غلام زيد إذا لم تركبه مع عامله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نحو آلحسن عندك ، وآيمن الله يمينك ؛ للالتباس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دخلت همزة الاستفهام على ما أوله همزة وصل مفتوحة لم يجز حذف همزة الوصل ، وإن وقعت فى الدرج ؛ لئلا يلتبس الاستخبار بالخبر ؛ لأن حركتى الهمزتين متفقتان ؛ إذ هما مفتوحتان ، وللعرب فى ذلك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أكثرهما قلب الثانية ألفا محضا ، والثانى تسهيل الثانية بين الهمزة والألف ، والأول أولى ؛ لأن حق الهمزة الثانية كان هو الحذف ؛ لوقوعها فى الدرج ، والقلب أقرب إلى الحذف من التسهيل ؛ لأنه إذهاب للهمزة بالكلية كالحذف ، وقرىء فى الكتاب العزيز بالوجهين ، فاذا قلبت الثانية ألفا التقى ساكنان لا على حدهما ؛ لأن الثانى ليس بمدغم فى نحو آلحسن ولا موقوف عليه كما شرطنا ، وفى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مدغما إلا أن المدغم ليس من كلمة حرف المد ، ولا المدغم فيه ، وإنما لم يحذف الألف المنقلبة من الهمزة لئلا يلزمهم ما فروا منه من التباس الاستخبار بالخبر ، وهوّن ذلك كون الألف أمكن فى المد من أخويه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وحلقتا 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التقت حلقتا البطان ؛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ليبكك الشّرب والمدامة والفتيان</w:t>
      </w:r>
    </w:p>
    <w:p>
      <w:pPr>
        <w:pStyle w:val="BookText"/>
        <w:rPr/>
      </w:pPr>
      <w:r>
        <w:rPr>
          <w:rFonts w:ascii="IRNazanin" w:hAnsi="IRNazanin" w:eastAsia="IRNazanin"/>
          <w:color w:val="111111"/>
          <w:sz w:val="28"/>
          <w:sz w:val="28"/>
          <w:szCs w:val="28"/>
          <w:rtl w:val="true"/>
          <w:lang w:bidi="fa-IR"/>
        </w:rPr>
        <w:t>طرّا وطامع طمعا</w:t>
      </w:r>
    </w:p>
    <w:p>
      <w:pPr>
        <w:pStyle w:val="BookText"/>
        <w:rPr/>
      </w:pPr>
      <w:r>
        <w:rPr>
          <w:rFonts w:ascii="IRNazanin" w:hAnsi="IRNazanin" w:eastAsia="IRNazanin"/>
          <w:color w:val="111111"/>
          <w:sz w:val="28"/>
          <w:sz w:val="28"/>
          <w:szCs w:val="28"/>
          <w:rtl w:val="true"/>
          <w:lang w:bidi="fa-IR"/>
        </w:rPr>
        <w:t>وذات هدم عار نواشرها</w:t>
      </w:r>
    </w:p>
    <w:p>
      <w:pPr>
        <w:pStyle w:val="BookText"/>
        <w:rPr/>
      </w:pPr>
      <w:r>
        <w:rPr>
          <w:rFonts w:ascii="IRNazanin" w:hAnsi="IRNazanin" w:eastAsia="IRNazanin"/>
          <w:color w:val="111111"/>
          <w:sz w:val="28"/>
          <w:sz w:val="28"/>
          <w:szCs w:val="28"/>
          <w:rtl w:val="true"/>
          <w:lang w:bidi="fa-IR"/>
        </w:rPr>
        <w:t>تصمت بالماء تولبا جدعا</w:t>
      </w:r>
    </w:p>
    <w:p>
      <w:pPr>
        <w:pStyle w:val="BookText"/>
        <w:rPr/>
      </w:pPr>
      <w:r>
        <w:rPr>
          <w:rFonts w:ascii="IRNazanin" w:hAnsi="IRNazanin" w:eastAsia="IRNazanin"/>
          <w:color w:val="111111"/>
          <w:sz w:val="28"/>
          <w:sz w:val="28"/>
          <w:szCs w:val="28"/>
          <w:rtl w:val="true"/>
          <w:lang w:bidi="fa-IR"/>
        </w:rPr>
        <w:t>والحىّ إذ حاذروا الصّباح وإذ</w:t>
      </w:r>
    </w:p>
    <w:p>
      <w:pPr>
        <w:pStyle w:val="BookText"/>
        <w:rPr/>
      </w:pPr>
      <w:r>
        <w:rPr>
          <w:rFonts w:ascii="Amiri" w:hAnsi="Amiri" w:eastAsia="Amiri" w:cs="Amiri"/>
          <w:color w:val="111111"/>
          <w:sz w:val="28"/>
          <w:sz w:val="28"/>
          <w:szCs w:val="28"/>
          <w:rtl w:val="true"/>
          <w:lang w:bidi="ar-SA"/>
        </w:rPr>
        <w:t>خافوا مغيرا وسائرا تلعا</w:t>
      </w:r>
    </w:p>
    <w:p>
      <w:pPr>
        <w:pStyle w:val="BookText"/>
        <w:rPr/>
      </w:pPr>
      <w:r>
        <w:rPr>
          <w:rFonts w:ascii="IRNazanin" w:hAnsi="IRNazanin" w:eastAsia="IRNazanin"/>
          <w:color w:val="111111"/>
          <w:sz w:val="28"/>
          <w:sz w:val="28"/>
          <w:szCs w:val="28"/>
          <w:rtl w:val="true"/>
          <w:lang w:bidi="fa-IR"/>
        </w:rPr>
        <w:t>وازدحمت حلقتا البطان بأق</w:t>
      </w:r>
    </w:p>
    <w:p>
      <w:pPr>
        <w:pStyle w:val="BookText"/>
        <w:rPr/>
      </w:pPr>
      <w:r>
        <w:rPr>
          <w:rFonts w:ascii="IRNazanin" w:hAnsi="IRNazanin" w:eastAsia="IRNazanin"/>
          <w:color w:val="111111"/>
          <w:sz w:val="28"/>
          <w:sz w:val="28"/>
          <w:szCs w:val="28"/>
          <w:rtl w:val="true"/>
          <w:lang w:bidi="fa-IR"/>
        </w:rPr>
        <w:t>وام وجاشت نفوسهم جزعا</w:t>
      </w:r>
    </w:p>
    <w:p>
      <w:pPr>
        <w:pStyle w:val="BookText"/>
        <w:rPr/>
      </w:pPr>
      <w:r>
        <w:rPr>
          <w:rFonts w:ascii="Amiri" w:hAnsi="Amiri" w:eastAsia="Amiri" w:cs="Amiri"/>
          <w:color w:val="111111"/>
          <w:sz w:val="28"/>
          <w:sz w:val="28"/>
          <w:szCs w:val="28"/>
          <w:rtl w:val="true"/>
          <w:lang w:bidi="ar-SA"/>
        </w:rPr>
        <w:t xml:space="preserve">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من الثياب والنواشر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ظاهر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الحزام الذى يجعل تحت بطن البعير ، وفيه حلقتان ، فاذا التقتا فقد بلغ الشد غايته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bookmarkStart w:id="228" w:name="pg14173_154039"/>
    </w:p>
    <w:p>
      <w:pPr>
        <w:pStyle w:val="BookText"/>
        <w:rPr/>
      </w:pPr>
      <w:bookmarkEnd w:id="228"/>
      <w:r>
        <w:rPr>
          <w:rFonts w:ascii="Amiri" w:hAnsi="Amiri" w:eastAsia="Amiri" w:cs="Amiri"/>
          <w:color w:val="111111"/>
          <w:sz w:val="28"/>
          <w:sz w:val="28"/>
          <w:szCs w:val="28"/>
          <w:rtl w:val="true"/>
          <w:lang w:bidi="ar-SA"/>
        </w:rPr>
        <w:t>تفاقم الشر ، وذلك لأنهما لا يلتقيان إلا عند غاية هزال البعير أو فرط شد البطان</w:t>
      </w:r>
    </w:p>
    <w:p>
      <w:pPr>
        <w:pStyle w:val="Heading3"/>
        <w:numPr>
          <w:ilvl w:val="2"/>
          <w:numId w:val="1"/>
        </w:numPr>
        <w:rPr/>
      </w:pPr>
      <w:bookmarkStart w:id="229" w:name="__RefHeading___Toc4926907_3381743652"/>
      <w:bookmarkStart w:id="230" w:name="_Toc80"/>
      <w:bookmarkEnd w:id="229"/>
      <w:r>
        <w:rPr>
          <w:rtl w:val="true"/>
        </w:rPr>
        <w:t>إذا التقى ساكنان في غير هذه المواضع وأولهما مدة حذف أولهما</w:t>
      </w:r>
      <w:bookmarkEnd w:id="2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غير ذلك وأوّلهما مدّة حذفت ، نحو خف وقل وبع وتخشين واغزوا وارمى واغزنّ وارمنّ ويخشى القوم ويغزو الجيش ويرمى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وحلقتا البطان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 الألف الحذف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تحذف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التقاء الساكنين غير ذلك المذكور ، وذلك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أولهما مدّة ، أولا ، ونعنى بالمدة حرف لين ساكنا ، حركة ما قبله من جنسه ؛ فان كان فلا يخلو من أن يكون حذف المدة يؤدّى إلى لبس ، أولا ؛ فإن أدى إليه حرك الثانى ؛ إذ المد لا يحرك كما فى مسلمون ومسلمان ، فإن النون فى الأصل </w:t>
      </w:r>
      <w:r>
        <w:rPr>
          <w:rStyle w:val="FootnoteAnchor"/>
          <w:rtl w:val="true"/>
        </w:rPr>
        <w:footnoteReference w:id="485"/>
      </w:r>
      <w:r>
        <w:rPr>
          <w:rFonts w:ascii="Amiri" w:hAnsi="Amiri" w:eastAsia="Amiri" w:cs="Amiri"/>
          <w:color w:val="111111"/>
          <w:sz w:val="28"/>
          <w:sz w:val="28"/>
          <w:szCs w:val="28"/>
          <w:rtl w:val="true"/>
          <w:lang w:bidi="ar-SA"/>
        </w:rPr>
        <w:t xml:space="preserve">ساكن ، فلو حذفت الألف والواو للساكنين لالتبسا بالمفرد المنصوب والمرفوع المنونين ، وكذا فى يسلمان </w:t>
      </w:r>
    </w:p>
    <w:p>
      <w:pPr>
        <w:pStyle w:val="BookText"/>
        <w:rPr/>
      </w:pPr>
      <w:r>
        <w:rPr>
          <w:rFonts w:ascii="Amiri" w:hAnsi="Amiri" w:eastAsia="Amiri" w:cs="Amiri"/>
          <w:color w:val="111111"/>
          <w:sz w:val="28"/>
          <w:sz w:val="28"/>
          <w:szCs w:val="28"/>
          <w:rtl w:val="true"/>
          <w:lang w:bidi="ar-SA"/>
        </w:rPr>
        <w:t xml:space="preserve">ويسلمون وتسلمين لو حذفت المدّات لالتبس الفعل بالمؤكد بالنون الخفيفة فى بدء النظر ، وإن لم يؤدّ الحذف إلى اللبس حذف المدّ ، سواء كان الساكن الثانى من كلمة الأول كما فى خف وقل وبع ، أو كان كالجزء منها ، وذلك بكونه ضميرا مرفوعا متصلا ، نحو تخشين وتغزون وترمين ، كان أصلها تخشى وتغزو وترمى ، </w:t>
      </w:r>
      <w:r>
        <w:rPr>
          <w:rStyle w:val="FootnoteAnchor"/>
          <w:rtl w:val="true"/>
        </w:rPr>
        <w:footnoteReference w:id="486"/>
      </w:r>
      <w:r>
        <w:rPr>
          <w:rFonts w:ascii="Amiri" w:hAnsi="Amiri" w:eastAsia="Amiri" w:cs="Amiri"/>
          <w:color w:val="111111"/>
          <w:sz w:val="28"/>
          <w:sz w:val="28"/>
          <w:szCs w:val="28"/>
          <w:rtl w:val="true"/>
          <w:lang w:bidi="ar-SA"/>
        </w:rPr>
        <w:t xml:space="preserve">فلما اتصلت الضمائر الساكنة بها سقطت اللامات للساكنين ، أو بكونه أول نونى التأكيد المدغم أحدهما فى الآخر ، نحو اغزنّ وارمنّ ؛ فإنه سقط فيهما الضميران لاتصال النون الساكنة بهما ، أو كان الساكن الثانى أول كلمة منفصلة كما فى يخشى القوم ، ويغزو الجيش ، ويرمى الغرض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وإنما حذف الأول إذا كان مدة مع عدم اللبس ، وحرك هو إذا كان غيرها نحو اضرب اضرب إلا مع مانع كما فى لم يلده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عجبت لمولود وليس له أب</w:t>
      </w:r>
    </w:p>
    <w:p>
      <w:pPr>
        <w:pStyle w:val="BookText"/>
        <w:rPr/>
      </w:pPr>
      <w:r>
        <w:rPr>
          <w:rFonts w:ascii="Amiri" w:hAnsi="Amiri" w:eastAsia="Amiri" w:cs="Amiri"/>
          <w:color w:val="111111"/>
          <w:sz w:val="28"/>
          <w:sz w:val="28"/>
          <w:szCs w:val="28"/>
          <w:rtl w:val="true"/>
          <w:lang w:bidi="ar-SA"/>
        </w:rPr>
        <w:t>وذى ولد لم يلده أبوان</w:t>
      </w:r>
    </w:p>
    <w:p>
      <w:pPr>
        <w:pStyle w:val="BookText"/>
        <w:rPr/>
      </w:pPr>
      <w:r>
        <w:rPr>
          <w:rFonts w:ascii="Amiri" w:hAnsi="Amiri" w:eastAsia="Amiri" w:cs="Amiri"/>
          <w:color w:val="111111"/>
          <w:sz w:val="28"/>
          <w:sz w:val="28"/>
          <w:szCs w:val="28"/>
          <w:rtl w:val="true"/>
          <w:lang w:bidi="ar-SA"/>
        </w:rPr>
        <w:t xml:space="preserve">وقد مضى ذكر البيت ووجه التخفيف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يجىء ، ولم</w:t>
      </w:r>
    </w:p>
    <w:p>
      <w:pPr>
        <w:pStyle w:val="BookText"/>
        <w:rPr/>
      </w:pPr>
      <w:r>
        <w:rPr>
          <w:rFonts w:ascii="Amiri" w:hAnsi="Amiri" w:eastAsia="Amiri" w:cs="Amiri"/>
          <w:color w:val="111111"/>
          <w:sz w:val="28"/>
          <w:sz w:val="28"/>
          <w:szCs w:val="28"/>
          <w:rtl w:val="true"/>
          <w:lang w:bidi="ar-SA"/>
        </w:rPr>
        <w:t xml:space="preserve">يحذف الثانى ولم يحرك هو فى جميع المواضع لأن الثانى من الساكنين هو الذى يمتنع التلفظ به إذا كان الأول صحيحا ، والذى يستثقل فيه ذلك إذا كان الأول حرف لين ، وسبب الامتناع أو الاستثقال هو سكون الأول فيزال ذلك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بحذف الأول إذا استثقل عليه الحركة ، وذلك إذا كان مدا ؛ أو بتحريكه إذا لم يكن كذلك ، وأما أول الساكنين فانك تبتدىء به قبل مجىء الثانى فلا يمتنع سكونه ولا يستثقل ، وإنما استثقل تحريك المد الذى هو الواو والياء لأن المطلوب من المد التخفيف وذلك بأن سكن حرف اللين وجعل ما قبله من جنسه ليسهل النطق به ، وتحريكه نقض لهذا الغرض ، وأما الألف فلا يجىء فيه ذلك ؛ لأن تحريكه مستحيل ؛ إذ لا يبقى إذن ألفا ، وإنما حذف الواو من اغزنّ والياء من ارمنّ وإن كان نون التأكيد كجزء الكلمة الأولى فيكون لو خلّى مثل الضالّين وتمودّ الثوب لأنها كلمة أخرى على كل حال ، وليست بلازمة ، فتعطى من جهة اللزوم حكم بعض الكلمة</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 فى نحو اضربانّ كجزء الكلمة فلم يحذف الألف؟</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الفرق بين الواحد والمثنى ، كما مر فى شرح الكافية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من حيث لا يستثقل يمكن أن يكون له حكم جزء الكلمة ، ومن حيث هو على حرفين وليس بلازم للكلمة ليس كجزئها ، فحيث كان لهم غرض فى إعطائه حكم الجزء أعطوه ذلك ، أعنى فى نحو اضربانّ ، وحيث لم يكن لهم غرض لم يعطوه ذلك كما فى اغزنّ وارمنّ ، وفى تمثيل المصنف باغزوا وارمى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أصلهما اغزووا وارميى فسكنت اللام استثقالا ثم حذفت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لأن الواو والياء فاعلان يتصلان بالفعل بعد الإعلال ، كما ذكرنا أول الكتاب </w:t>
      </w:r>
      <w:r>
        <w:rPr>
          <w:rStyle w:val="FootnoteAnchor"/>
          <w:rtl w:val="true"/>
        </w:rPr>
        <w:footnoteReference w:id="489"/>
      </w:r>
      <w:r>
        <w:rPr>
          <w:rFonts w:ascii="Amiri" w:hAnsi="Amiri" w:eastAsia="Amiri" w:cs="Amiri"/>
          <w:color w:val="111111"/>
          <w:sz w:val="28"/>
          <w:sz w:val="28"/>
          <w:szCs w:val="28"/>
          <w:rtl w:val="true"/>
          <w:lang w:bidi="ar-SA"/>
        </w:rPr>
        <w:t xml:space="preserve">فى تعليل ضمة قلت وكسرة بعت ، فالحق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bookmarkStart w:id="231" w:name="pg14173_154042"/>
    </w:p>
    <w:p>
      <w:pPr>
        <w:pStyle w:val="BookText"/>
        <w:rPr/>
      </w:pPr>
      <w:bookmarkEnd w:id="231"/>
      <w:r>
        <w:rPr>
          <w:rFonts w:ascii="Amiri" w:hAnsi="Amiri" w:eastAsia="Amiri" w:cs="Amiri"/>
          <w:color w:val="111111"/>
          <w:sz w:val="28"/>
          <w:sz w:val="28"/>
          <w:szCs w:val="28"/>
          <w:rtl w:val="true"/>
          <w:lang w:bidi="ar-SA"/>
        </w:rPr>
        <w:t>والياء فى اغزوا وارمى إنما اتصلا باغز وارم محذوفى اللام للوقف ؛ لا أنهما ثابتا اللام</w:t>
      </w:r>
    </w:p>
    <w:p>
      <w:pPr>
        <w:pStyle w:val="BookText"/>
        <w:rPr/>
      </w:pPr>
      <w:r>
        <w:rPr>
          <w:rFonts w:ascii="Amiri" w:hAnsi="Amiri" w:eastAsia="Amiri" w:cs="Amiri"/>
          <w:color w:val="111111"/>
          <w:sz w:val="28"/>
          <w:sz w:val="28"/>
          <w:szCs w:val="28"/>
          <w:rtl w:val="true"/>
          <w:lang w:bidi="ar-SA"/>
        </w:rPr>
        <w:t xml:space="preserve">اعلم أن الضمائر المرفوعة المتصلة بالمجزوم والموقوف </w:t>
      </w:r>
      <w:r>
        <w:rPr>
          <w:rStyle w:val="FootnoteAnchor"/>
          <w:rtl w:val="true"/>
        </w:rPr>
        <w:footnoteReference w:id="490"/>
      </w:r>
      <w:r>
        <w:rPr>
          <w:rFonts w:ascii="Amiri" w:hAnsi="Amiri" w:eastAsia="Amiri" w:cs="Amiri"/>
          <w:color w:val="111111"/>
          <w:sz w:val="28"/>
          <w:sz w:val="28"/>
          <w:szCs w:val="28"/>
          <w:rtl w:val="true"/>
          <w:lang w:bidi="ar-SA"/>
        </w:rPr>
        <w:t>نحو اغزوا ولم يغزوا واغزوا ولم تغزوا واغزى ولم تغزى وارميا ولم ترميا وارموا ولم ترموا وارمى ولم ترمى وارضيا ولم ترضيا وارضوا ولم ترضوا وارضى ولم ترضى ؛ إنما تلحق الفعل بعد حذف اللام للجزم أو الوقف ، كما لحقت فى اضربا وقولوا ولم يضربا ولم يقولوا بعد الجزم والوقف ، ثم تعود اللامات لحقوقها ، لأن الجزم والوقف معها ليسا على اللام ، ثم تسقط اللامات مع الواو والياء لاجتماع الساكنين بعد حذف حركاتها ، ولا تسقط مع الألف نحو اغزوا وارميا وارضيا ولم تغزوا ولم ترميا ولم ترضيا ؛ لعدم الساكنين ، ولم يقلب اللام ألفا فى ارضيا واخشيا حملا على ترضيان وتخشيان ، على ما يجىء فى باب الإعلال</w:t>
      </w:r>
    </w:p>
    <w:p>
      <w:pPr>
        <w:pStyle w:val="Heading3"/>
        <w:numPr>
          <w:ilvl w:val="2"/>
          <w:numId w:val="1"/>
        </w:numPr>
        <w:rPr/>
      </w:pPr>
      <w:bookmarkStart w:id="232" w:name="__RefHeading___Toc4926909_3381743652"/>
      <w:bookmarkStart w:id="233" w:name="_Toc81"/>
      <w:bookmarkEnd w:id="232"/>
      <w:r>
        <w:rPr>
          <w:rtl w:val="true"/>
        </w:rPr>
        <w:t>إذا حذف أول الساكنين ثم تحرك الثاني بحركة غير أصلية لم يرجع المحذوف</w:t>
      </w:r>
      <w:bookmarkEnd w:id="2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والحركة فى نحو خف الله واخشوا الله واخشى الله واخشونّ واخشين غير معتدّ بها ، بخلاف نحو خافا وخافنّ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حركة الواو فى اخشوا الله وحركة اللام فى خف الله عرضتا لأجل كلمة منفصلة ، وهى الله ، فلم يعتد بها ، فلم ترجع الألف المحذوفة لأجل سكون الواو واللام ، وكذلك حركة واو اخشونّ وياء اخشينّ لأن النون المتصلة بالضمير كالكلمة المنفصلة ، على ما قرر المصنف فى آخر الكافية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النون كالكلمة المنفصلة عن الفعل بسبب توسط الضمير بينهما ، أليست كالمتصلة بالضمير اتصالها باللام فى خافنّ؟ فلما كان حركة اللام فى خافنّ كالأصلية بسبب ما اتصل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النون ، فلذا رجع الألف المحذوفة فى خف ، فكذا كان ينبغى أن يكون حركة الواو والياء فى اخشونّ واخشينّ ، فكان ينبغى أن ترجع اللام المحذوفة فيهما لسكون الواو والياء المتصلين بهما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اتصال النون بلام الكلمة وبين اتصالها بالضمير فرق ، وذلك لأن النون إذا اتصلت لفظا بالضمير فهى غير متصلة به معنى ؛ لأنها لتأكيد الفعل لا لتأكيد الضمير ، وأيضا فإن لام الكلمة عريق فى الحركة فاعتذّ بحركته العارضة ، بخلاف واو الضمير ويائه ؛ فانهما عريقان فى السكون</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النون فى نحو اضربانّ بعد الضمير؟ فهلا حذفت الألف كما فى اضربا الرّجل؟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التباس المثنى بالمفرد كما مر ، وأما حركة اللام فى خافا وخافوا وخافى وخافنّ فإنها مع عروضها صارت كالأصلية ، بسبب اتصال الضمير المرفوع المتصل الذى هو كجزء الفعل ، واتصال نون التأكيد بنفس الفعل ، وكذا فى ليخافا وليخافوا وليخافنّ ، مع أن حركات اللام فى الكلمات المذكورة وإن كانت عارضة بسبب إلحاق الضمائر والنون ، لكنها ثابتة الأقدام لأجل خروج اللام عن كونه فى تقدير السكون ، كما كان فى قم الليل ولم يقم الليل ؛ إذ الجزم والوقف مع نون التأكيد المتصلة بلام الكلمة زالا بالكلية لصيرورتها معها مبنية على الحركة على </w:t>
      </w:r>
      <w:r>
        <w:rPr>
          <w:rStyle w:val="FootnoteAnchor"/>
          <w:rtl w:val="true"/>
        </w:rPr>
        <w:footnoteReference w:id="491"/>
      </w:r>
      <w:r>
        <w:rPr>
          <w:rFonts w:ascii="Amiri" w:hAnsi="Amiri" w:eastAsia="Amiri" w:cs="Amiri"/>
          <w:color w:val="111111"/>
          <w:sz w:val="28"/>
          <w:sz w:val="28"/>
          <w:szCs w:val="28"/>
          <w:rtl w:val="true"/>
          <w:lang w:bidi="ar-SA"/>
        </w:rPr>
        <w:t xml:space="preserve">الأصح ، كما مر فى شرح الكافية ، ومع اتصال </w:t>
      </w:r>
    </w:p>
    <w:p>
      <w:pPr>
        <w:pStyle w:val="BookText"/>
        <w:rPr/>
      </w:pPr>
      <w:r>
        <w:rPr>
          <w:rFonts w:ascii="Amiri" w:hAnsi="Amiri" w:eastAsia="Amiri" w:cs="Amiri"/>
          <w:color w:val="111111"/>
          <w:sz w:val="28"/>
          <w:sz w:val="28"/>
          <w:szCs w:val="28"/>
          <w:rtl w:val="true"/>
          <w:lang w:bidi="ar-SA"/>
        </w:rPr>
        <w:t>الضمائر البارزة فى نحو قولا ولم يقولا وقولوا ولم يقولوا وقولى ولم تقولى بلا نون تأكيد ينتقل الجزم والوقف عن اللام إلى النون التى بعد اللام ؛ ففى الحالتين لم يبق اللام فى تقدير السكون ، فلا جرم رجعت العينات ؛ ولزوال الجزم والوقف تثبت اللامات فى اغزون وليغزونّ واغزوا</w:t>
      </w:r>
    </w:p>
    <w:p>
      <w:pPr>
        <w:pStyle w:val="BookText"/>
        <w:rPr/>
      </w:pPr>
      <w:r>
        <w:rPr>
          <w:rFonts w:ascii="Amiri" w:hAnsi="Amiri" w:eastAsia="Amiri" w:cs="Amiri"/>
          <w:color w:val="111111"/>
          <w:sz w:val="28"/>
          <w:sz w:val="28"/>
          <w:szCs w:val="28"/>
          <w:rtl w:val="true"/>
          <w:lang w:bidi="ar-SA"/>
        </w:rPr>
        <w:t>هذا ، وإنما لم يحذف أول الساكنين ، أعنى الألف فى رمى وغزا ، عند اتصال ألف المثنى فى غزوا ورميا وأعليان وحبليان ، بل قلبت واوا أو ياء كما رأيت ، وحرك ؛ خوفا من التباس المثنى بالمفرد ، أعنى رمى وغزا وأعلى زيد وحبلى عمرو</w:t>
      </w:r>
    </w:p>
    <w:p>
      <w:pPr>
        <w:pStyle w:val="BookText"/>
        <w:rPr/>
      </w:pPr>
      <w:r>
        <w:rPr>
          <w:rFonts w:ascii="Amiri" w:hAnsi="Amiri" w:eastAsia="Amiri" w:cs="Amiri"/>
          <w:color w:val="111111"/>
          <w:sz w:val="28"/>
          <w:sz w:val="28"/>
          <w:szCs w:val="28"/>
          <w:rtl w:val="true"/>
          <w:lang w:bidi="ar-SA"/>
        </w:rPr>
        <w:t>وإنما لم ترد اللام المحذوفة فى مثل رمت وغزت وإن تحركت التاء فى غزتا ورمتا لأن حركتها وإن كانت لأجل الألف التى هى كالجزء ، لكن تاء التأنيث الفعلية عريقة السكون ، بخلاف لام قوما ، كما مر ، وأيضا حق التاء أن تكون بعد الفاعل ، لأنها علامة تأنيثه لا علامة تأنيث الفعل ، فهى مانعة للألف من الاتصال التام كما قلنا فى اخشونّ واخشينّ ، على أن بعضهم جوز ردّ الألف فى مثله ، مستشهدا بقوله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متنتان خظاتا كما</w:t>
      </w:r>
    </w:p>
    <w:p>
      <w:pPr>
        <w:pStyle w:val="BookText"/>
        <w:rPr/>
      </w:pPr>
      <w:r>
        <w:rPr>
          <w:rFonts w:ascii="Amiri" w:hAnsi="Amiri" w:eastAsia="Amiri" w:cs="Amiri"/>
          <w:color w:val="111111"/>
          <w:sz w:val="28"/>
          <w:sz w:val="28"/>
          <w:szCs w:val="28"/>
          <w:rtl w:val="true"/>
          <w:lang w:bidi="ar-SA"/>
        </w:rPr>
        <w:t xml:space="preserve">أكبّ على ساعديه النّمر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لها حافر مثل قعب الوليد</w:t>
      </w:r>
    </w:p>
    <w:p>
      <w:pPr>
        <w:pStyle w:val="BookText"/>
        <w:rPr/>
      </w:pPr>
      <w:r>
        <w:rPr>
          <w:rFonts w:ascii="Amiri" w:hAnsi="Amiri" w:eastAsia="Amiri" w:cs="Amiri"/>
          <w:color w:val="111111"/>
          <w:sz w:val="28"/>
          <w:sz w:val="28"/>
          <w:szCs w:val="28"/>
          <w:rtl w:val="true"/>
          <w:lang w:bidi="ar-SA"/>
        </w:rPr>
        <w:t>ركّب فيه وظيف عجر</w:t>
      </w:r>
    </w:p>
    <w:p>
      <w:pPr>
        <w:pStyle w:val="BookText"/>
        <w:rPr/>
      </w:pPr>
      <w:r>
        <w:rPr>
          <w:rFonts w:ascii="Amiri" w:hAnsi="Amiri" w:eastAsia="Amiri" w:cs="Amiri"/>
          <w:color w:val="111111"/>
          <w:sz w:val="28"/>
          <w:sz w:val="28"/>
          <w:szCs w:val="28"/>
          <w:rtl w:val="true"/>
          <w:lang w:bidi="ar-SA"/>
        </w:rPr>
        <w:t>لها ثنن كخوافى العقا</w:t>
      </w:r>
    </w:p>
    <w:p>
      <w:pPr>
        <w:pStyle w:val="BookText"/>
        <w:rPr/>
      </w:pPr>
      <w:r>
        <w:rPr>
          <w:rFonts w:ascii="Amiri" w:hAnsi="Amiri" w:eastAsia="Amiri" w:cs="Amiri"/>
          <w:color w:val="111111"/>
          <w:sz w:val="28"/>
          <w:sz w:val="28"/>
          <w:szCs w:val="28"/>
          <w:rtl w:val="true"/>
          <w:lang w:bidi="ar-SA"/>
        </w:rPr>
        <w:t>ب سود يفين إذا تزبئرّ</w:t>
      </w:r>
    </w:p>
    <w:p>
      <w:pPr>
        <w:pStyle w:val="BookText"/>
        <w:rPr/>
      </w:pPr>
      <w:r>
        <w:rPr>
          <w:rFonts w:ascii="Amiri" w:hAnsi="Amiri" w:eastAsia="Amiri" w:cs="Amiri"/>
          <w:color w:val="111111"/>
          <w:sz w:val="28"/>
          <w:sz w:val="28"/>
          <w:szCs w:val="28"/>
          <w:rtl w:val="true"/>
          <w:lang w:bidi="ar-SA"/>
        </w:rPr>
        <w:t>لها ذنب مثل ذيل العروس</w:t>
      </w:r>
    </w:p>
    <w:p>
      <w:pPr>
        <w:pStyle w:val="BookText"/>
        <w:rPr/>
      </w:pPr>
      <w:r>
        <w:rPr>
          <w:rFonts w:ascii="IRNazanin" w:hAnsi="IRNazanin" w:eastAsia="IRNazanin"/>
          <w:color w:val="111111"/>
          <w:sz w:val="28"/>
          <w:sz w:val="28"/>
          <w:szCs w:val="28"/>
          <w:rtl w:val="true"/>
          <w:lang w:bidi="fa-IR"/>
        </w:rPr>
        <w:t>تسدّ به فرجها من دبر</w:t>
      </w:r>
    </w:p>
    <w:p>
      <w:pPr>
        <w:pStyle w:val="BookText"/>
        <w:rPr/>
      </w:pPr>
      <w:r>
        <w:rPr>
          <w:rFonts w:ascii="Amiri" w:hAnsi="Amiri" w:eastAsia="Amiri" w:cs="Amiri"/>
          <w:color w:val="111111"/>
          <w:sz w:val="28"/>
          <w:sz w:val="28"/>
          <w:szCs w:val="28"/>
          <w:rtl w:val="true"/>
          <w:lang w:bidi="ar-SA"/>
        </w:rPr>
        <w:t xml:space="preserve">القعب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مقعر من خشب ، والوليد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الصبى ؛ يريد أن جوف حافرها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الساق ، وهو من الحيوان ما فوق الرسغ إلى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 ، والثنن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الشعرات التى فى مؤخر رسغ الدابة ، ويفين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يفئن ، وتزبئر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تنتفش ، والمتنتان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متنة ، وهي بمعنى المتن ؛ وأراد جانبى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وخظاتا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اكتنزتا وارتفعتا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أكب على ساعديه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صلابة ساعد النمر إذا اعتمد على يديه ، فكأنه قال لها جانبا ظهر مكتنزان شديدان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خظاتا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أصله خظي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اكتنز ، فأذا ألحقت به تاء التأنيث قلت خظت كما تقول رمت ، فان جئت بألف المثنى مع تاء التأنيث فالقياس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خظتا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رمتا ، كما قال المؤلف ، ولكن هذا الشاعر أعاد الألف التى هى لام الفعل نظرا إلى تحرك التاء ، ولم يبال بعراقة التاء فى السكون ، وهذا تخريج جماعة من العلماء منهم الكسائي ، وذهب الفراء إلى أن خظاتا مثنى خظاة ، حذفت نون الرفع كما حذفت فى نحو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حبّذا عينا سليمى والفما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حذفت فى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أعنز لبن ثلاث فبعضها</w:t>
      </w:r>
    </w:p>
    <w:p>
      <w:pPr>
        <w:pStyle w:val="BookText"/>
        <w:rPr/>
      </w:pPr>
      <w:r>
        <w:rPr>
          <w:rFonts w:ascii="Amiri" w:hAnsi="Amiri" w:eastAsia="Amiri" w:cs="Amiri"/>
          <w:color w:val="111111"/>
          <w:sz w:val="28"/>
          <w:sz w:val="28"/>
          <w:szCs w:val="28"/>
          <w:rtl w:val="true"/>
          <w:lang w:bidi="ar-SA"/>
        </w:rPr>
        <w:t>لأولادها ثنتا وما بيننا عنز</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وذهب أبو العباس المبرد إلى أن النون حذفت للاضافة ، وعنده أن خظاتا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أكب على ساعديه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لا معنى له ؛ إذ لا يمكن تخريجه على وجه صحيح</w:t>
      </w:r>
      <w:bookmarkStart w:id="234" w:name="pg14173_154045"/>
    </w:p>
    <w:p>
      <w:pPr>
        <w:pStyle w:val="Heading3"/>
        <w:numPr>
          <w:ilvl w:val="2"/>
          <w:numId w:val="1"/>
        </w:numPr>
        <w:rPr/>
      </w:pPr>
      <w:bookmarkStart w:id="235" w:name="__RefHeading___Toc4926911_3381743652"/>
      <w:bookmarkStart w:id="236" w:name="_Toc82"/>
      <w:bookmarkEnd w:id="234"/>
      <w:bookmarkEnd w:id="235"/>
      <w:r>
        <w:rPr>
          <w:rtl w:val="true"/>
        </w:rPr>
        <w:t>إذا التقى ساكنان وليس أولهما مدة وجب تحريك أولهما</w:t>
      </w:r>
      <w:bookmarkEnd w:id="2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مدّة حرّك ، نحو اذهب اذهب ولم أبله وألم الله واخشوا الله واخشى الله ، ومن ثمّ قيل اخشونّ واخشينّ لأنّه كالمنفصل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أول الساكنين إن لم يكن مدة وجب تحريكه ، إلا إذا أدّى تحريكه إلى نقض الغرض كما فى لم يلده وانطلق ، كما يجىء ، وإنما وجب تحريك الأول من دون هذا المانع لأن سكونه كما ذكرنا هو المانع </w:t>
      </w:r>
    </w:p>
    <w:p>
      <w:pPr>
        <w:pStyle w:val="BookText"/>
        <w:rPr/>
      </w:pPr>
      <w:r>
        <w:rPr>
          <w:rFonts w:ascii="Amiri" w:hAnsi="Amiri" w:eastAsia="Amiri" w:cs="Amiri"/>
          <w:color w:val="111111"/>
          <w:sz w:val="28"/>
          <w:sz w:val="28"/>
          <w:szCs w:val="28"/>
          <w:rtl w:val="true"/>
          <w:lang w:bidi="ar-SA"/>
        </w:rPr>
        <w:t>من التلفظ بالساكن الثانى ، فيزال ذلك المانع بتحريكه ، إذ لا يؤدى التحريك إلى استثقال كما أدى إليه تحريك حرف المد على ما ذكرنا</w:t>
      </w:r>
    </w:p>
    <w:p>
      <w:pPr>
        <w:pStyle w:val="BookText"/>
        <w:rPr/>
      </w:pPr>
      <w:r>
        <w:rPr>
          <w:rFonts w:ascii="Amiri" w:hAnsi="Amiri" w:eastAsia="Amiri" w:cs="Amiri"/>
          <w:color w:val="111111"/>
          <w:sz w:val="28"/>
          <w:sz w:val="28"/>
          <w:szCs w:val="28"/>
          <w:rtl w:val="true"/>
          <w:lang w:bidi="ar-SA"/>
        </w:rPr>
        <w:t xml:space="preserve">ويستثنى من هذا الباب نون التأكيد الخفيفة فى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تهين الفقير علّك أن</w:t>
      </w:r>
    </w:p>
    <w:p>
      <w:pPr>
        <w:pStyle w:val="BookText"/>
        <w:rPr/>
      </w:pPr>
      <w:r>
        <w:rPr>
          <w:rFonts w:ascii="Amiri" w:hAnsi="Amiri" w:eastAsia="Amiri" w:cs="Amiri"/>
          <w:color w:val="111111"/>
          <w:sz w:val="28"/>
          <w:sz w:val="28"/>
          <w:szCs w:val="28"/>
          <w:rtl w:val="true"/>
          <w:lang w:bidi="ar-SA"/>
        </w:rPr>
        <w:t xml:space="preserve">تركع يوما والدّهر قد رفعه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لكلّ همّ من الهموم سعه</w:t>
      </w:r>
    </w:p>
    <w:p>
      <w:pPr>
        <w:pStyle w:val="BookText"/>
        <w:rPr/>
      </w:pPr>
      <w:r>
        <w:rPr>
          <w:rFonts w:ascii="IRNazanin" w:hAnsi="IRNazanin" w:eastAsia="IRNazanin"/>
          <w:color w:val="111111"/>
          <w:sz w:val="28"/>
          <w:sz w:val="28"/>
          <w:szCs w:val="28"/>
          <w:rtl w:val="true"/>
          <w:lang w:bidi="fa-IR"/>
        </w:rPr>
        <w:t>والصّبح والمسى لا فلاح معه</w:t>
      </w:r>
    </w:p>
    <w:p>
      <w:pPr>
        <w:pStyle w:val="BookText"/>
        <w:rPr/>
      </w:pPr>
      <w:r>
        <w:rPr>
          <w:rFonts w:ascii="Amiri" w:hAnsi="Amiri" w:eastAsia="Amiri" w:cs="Amiri"/>
          <w:color w:val="111111"/>
          <w:sz w:val="28"/>
          <w:sz w:val="28"/>
          <w:szCs w:val="28"/>
          <w:rtl w:val="true"/>
          <w:lang w:bidi="ar-SA"/>
        </w:rPr>
        <w:t>ما بال من سرّه مصابك لا</w:t>
      </w:r>
    </w:p>
    <w:p>
      <w:pPr>
        <w:pStyle w:val="BookText"/>
        <w:rPr/>
      </w:pPr>
      <w:r>
        <w:rPr>
          <w:rFonts w:ascii="Amiri" w:hAnsi="Amiri" w:eastAsia="Amiri" w:cs="Amiri"/>
          <w:color w:val="111111"/>
          <w:sz w:val="28"/>
          <w:sz w:val="28"/>
          <w:szCs w:val="28"/>
          <w:rtl w:val="true"/>
          <w:lang w:bidi="ar-SA"/>
        </w:rPr>
        <w:t>يملك شيئا من أمره وزعه</w:t>
      </w:r>
    </w:p>
    <w:p>
      <w:pPr>
        <w:pStyle w:val="BookText"/>
        <w:rPr/>
      </w:pPr>
      <w:r>
        <w:rPr>
          <w:rFonts w:ascii="Amiri" w:hAnsi="Amiri" w:eastAsia="Amiri" w:cs="Amiri"/>
          <w:color w:val="111111"/>
          <w:sz w:val="28"/>
          <w:sz w:val="28"/>
          <w:szCs w:val="28"/>
          <w:rtl w:val="true"/>
          <w:lang w:bidi="ar-SA"/>
        </w:rPr>
        <w:t xml:space="preserve">وقبل البيت الشاهد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يجمع المال غير آكله</w:t>
      </w:r>
    </w:p>
    <w:p>
      <w:pPr>
        <w:pStyle w:val="BookText"/>
        <w:rPr/>
      </w:pPr>
      <w:r>
        <w:rPr>
          <w:rFonts w:ascii="Amiri" w:hAnsi="Amiri" w:eastAsia="Amiri" w:cs="Amiri"/>
          <w:color w:val="111111"/>
          <w:sz w:val="28"/>
          <w:sz w:val="28"/>
          <w:szCs w:val="28"/>
          <w:rtl w:val="true"/>
          <w:lang w:bidi="ar-SA"/>
        </w:rPr>
        <w:t>ويأكل المال غير من جمعه</w:t>
      </w:r>
    </w:p>
    <w:p>
      <w:pPr>
        <w:pStyle w:val="BookText"/>
        <w:rPr/>
      </w:pPr>
      <w:r>
        <w:rPr>
          <w:rFonts w:ascii="Amiri" w:hAnsi="Amiri" w:eastAsia="Amiri" w:cs="Amiri"/>
          <w:color w:val="111111"/>
          <w:sz w:val="28"/>
          <w:sz w:val="28"/>
          <w:szCs w:val="28"/>
          <w:rtl w:val="true"/>
          <w:lang w:bidi="ar-SA"/>
        </w:rPr>
        <w:t>فاقبل من الدّهر ما أتاك به</w:t>
      </w:r>
    </w:p>
    <w:p>
      <w:pPr>
        <w:pStyle w:val="BookText"/>
        <w:rPr/>
      </w:pPr>
      <w:r>
        <w:rPr>
          <w:rFonts w:ascii="Amiri" w:hAnsi="Amiri" w:eastAsia="Amiri" w:cs="Amiri"/>
          <w:color w:val="111111"/>
          <w:sz w:val="28"/>
          <w:sz w:val="28"/>
          <w:szCs w:val="28"/>
          <w:rtl w:val="true"/>
          <w:lang w:bidi="ar-SA"/>
        </w:rPr>
        <w:t>من قرّ عينا بعيشه نفعه</w:t>
      </w:r>
    </w:p>
    <w:p>
      <w:pPr>
        <w:pStyle w:val="BookText"/>
        <w:rPr/>
      </w:pPr>
      <w:r>
        <w:rPr>
          <w:rFonts w:ascii="Amiri" w:hAnsi="Amiri" w:eastAsia="Amiri" w:cs="Amiri"/>
          <w:color w:val="111111"/>
          <w:sz w:val="28"/>
          <w:sz w:val="28"/>
          <w:szCs w:val="28"/>
          <w:rtl w:val="true"/>
          <w:lang w:bidi="ar-SA"/>
        </w:rPr>
        <w:t>وصل حبال البعيد إن وصل الحبل</w:t>
      </w:r>
    </w:p>
    <w:p>
      <w:pPr>
        <w:pStyle w:val="BookText"/>
        <w:rPr/>
      </w:pPr>
      <w:r>
        <w:rPr>
          <w:rFonts w:ascii="Amiri" w:hAnsi="Amiri" w:eastAsia="Amiri" w:cs="Amiri"/>
          <w:color w:val="111111"/>
          <w:sz w:val="28"/>
          <w:sz w:val="28"/>
          <w:szCs w:val="28"/>
          <w:rtl w:val="true"/>
          <w:lang w:bidi="ar-SA"/>
        </w:rPr>
        <w:t>وأقص القريب إن قطعه</w:t>
      </w:r>
    </w:p>
    <w:p>
      <w:pPr>
        <w:pStyle w:val="BookText"/>
        <w:rPr/>
      </w:pPr>
      <w:r>
        <w:rPr>
          <w:rFonts w:ascii="Amiri" w:hAnsi="Amiri" w:eastAsia="Amiri" w:cs="Amiri"/>
          <w:color w:val="111111"/>
          <w:sz w:val="28"/>
          <w:sz w:val="28"/>
          <w:szCs w:val="28"/>
          <w:rtl w:val="true"/>
          <w:lang w:bidi="ar-SA"/>
        </w:rPr>
        <w:t xml:space="preserve">والأضبط بن قريع جاهلى قديم ، وهو الذى أساء قومه مجاورته فانتقل عنهم إلى آخرين ففعلوا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أوجّه ألق سعدا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واد بنو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فذهبتا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والعيش ، وهو أيضا الفوز ، وعليه يحمل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تهينن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التوكيد الخفيفة الساكنة بعد النون التى هى لام الكلمة ، فلما وقع بعدها ساكن آخر وهو لام التعريف حذفت نون التوكيد للتخلص من التقاء الساكنين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يحذف كما ذكرنا فى شرح الكافية فرقا بينها وبين التنوين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ويستثنى أيضا نون لدن ، وحذفه شاذ ، ووجهه مع الشذوذ أنه كان فى معرض السقوط من دون التقاء الساكنين ،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لد لحييه إلى منحوره</w:t>
      </w:r>
    </w:p>
    <w:p>
      <w:pPr>
        <w:pStyle w:val="BookText"/>
        <w:rPr/>
      </w:pPr>
      <w:r>
        <w:rPr>
          <w:rFonts w:ascii="Amiri" w:hAnsi="Amiri" w:eastAsia="Amiri" w:cs="Amiri"/>
          <w:color w:val="111111"/>
          <w:sz w:val="28"/>
          <w:sz w:val="28"/>
          <w:szCs w:val="28"/>
          <w:rtl w:val="true"/>
          <w:lang w:bidi="ar-SA"/>
        </w:rPr>
        <w:t xml:space="preserve">يستوعب البوعين من جريره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يستوعب البوعين من جريره</w:t>
      </w:r>
    </w:p>
    <w:p>
      <w:pPr>
        <w:pStyle w:val="BookText"/>
        <w:rPr/>
      </w:pPr>
      <w:r>
        <w:rPr>
          <w:rFonts w:ascii="Amiri" w:hAnsi="Amiri" w:eastAsia="Amiri" w:cs="Amiri"/>
          <w:color w:val="111111"/>
          <w:sz w:val="28"/>
          <w:sz w:val="28"/>
          <w:szCs w:val="28"/>
          <w:rtl w:val="true"/>
          <w:lang w:bidi="ar-SA"/>
        </w:rPr>
        <w:t>من لد لحييه إلى منحوره</w:t>
      </w:r>
    </w:p>
    <w:p>
      <w:pPr>
        <w:pStyle w:val="BookText"/>
        <w:rPr/>
      </w:pPr>
      <w:r>
        <w:rPr>
          <w:rFonts w:ascii="Amiri" w:hAnsi="Amiri" w:eastAsia="Amiri" w:cs="Amiri"/>
          <w:color w:val="111111"/>
          <w:sz w:val="28"/>
          <w:sz w:val="28"/>
          <w:szCs w:val="28"/>
          <w:rtl w:val="true"/>
          <w:lang w:bidi="ar-SA"/>
        </w:rPr>
        <w:t>وصف بعيرا ، أو فرسا ، بطول العنق فجعله يستوعب من حبله الذى يربط به مقدار باعين فيما بين لحييه ونحره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بوع ، وهو مصدر بعت الشىء أبوعه بوعا إذا ذرعته بباعك ، والجرير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والاستشهاد بالبيت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 لحييه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أصله لدن فحذفت النون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لدن فالموضع الذى هو أول الغاية ، وهو اسم يكون ظرفا ، يدلك على أنه اسم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 وقد يحذف بعض العرب النون حتى يصير على حرفين ، قال الراجز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يستوعب البوعين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فيجوز حذفه إذا وقع موقعا يحسن حذف حرف المد فيه ، وذلك لأجل مشابهته للواو ، ولا يقاس عليه نون لم يكن ، وإن شاركه فيما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مشابهة </w:t>
      </w:r>
    </w:p>
    <w:p>
      <w:pPr>
        <w:pStyle w:val="BookText"/>
        <w:rPr/>
      </w:pPr>
      <w:r>
        <w:rPr>
          <w:rFonts w:ascii="Amiri" w:hAnsi="Amiri" w:eastAsia="Amiri" w:cs="Amiri"/>
          <w:color w:val="111111"/>
          <w:sz w:val="28"/>
          <w:sz w:val="28"/>
          <w:szCs w:val="28"/>
          <w:rtl w:val="true"/>
          <w:lang w:bidi="ar-SA"/>
        </w:rPr>
        <w:t>الواو ، وجواز حذفه لغير الساكنين ؛ لأن حذف نون لدن للساكنين شاذ ، وما ذكرناه وجه استحسانه ، وليس بعلة موجبة</w:t>
      </w:r>
    </w:p>
    <w:p>
      <w:pPr>
        <w:pStyle w:val="BookText"/>
        <w:rPr/>
      </w:pPr>
      <w:r>
        <w:rPr>
          <w:rFonts w:ascii="Amiri" w:hAnsi="Amiri" w:eastAsia="Amiri" w:cs="Amiri"/>
          <w:color w:val="111111"/>
          <w:sz w:val="28"/>
          <w:sz w:val="28"/>
          <w:szCs w:val="28"/>
          <w:rtl w:val="true"/>
          <w:lang w:bidi="ar-SA"/>
        </w:rPr>
        <w:t xml:space="preserve">ويستثنى أيضا تنوين العلم الموصوف بابن مضافا إلى علم كما مر فى موضعه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نبّئت أنّ عقالا بن خويلد</w:t>
      </w:r>
    </w:p>
    <w:p>
      <w:pPr>
        <w:pStyle w:val="BookText"/>
        <w:rPr/>
      </w:pPr>
      <w:r>
        <w:rPr>
          <w:rFonts w:ascii="IRNazanin" w:hAnsi="IRNazanin" w:eastAsia="IRNazanin"/>
          <w:color w:val="111111"/>
          <w:sz w:val="28"/>
          <w:sz w:val="28"/>
          <w:szCs w:val="28"/>
          <w:rtl w:val="true"/>
          <w:lang w:bidi="fa-IR"/>
        </w:rPr>
        <w:t>بنعاف ذى عزم وأنّ الأعلما</w:t>
      </w:r>
    </w:p>
    <w:p>
      <w:pPr>
        <w:pStyle w:val="BookText"/>
        <w:rPr/>
      </w:pPr>
      <w:r>
        <w:rPr>
          <w:rFonts w:ascii="Amiri" w:hAnsi="Amiri" w:eastAsia="Amiri" w:cs="Amiri"/>
          <w:color w:val="111111"/>
          <w:sz w:val="28"/>
          <w:sz w:val="28"/>
          <w:szCs w:val="28"/>
          <w:rtl w:val="true"/>
          <w:lang w:bidi="ar-SA"/>
        </w:rPr>
        <w:t>ينمى وعيدهما إلىّ وبيننا</w:t>
      </w:r>
    </w:p>
    <w:p>
      <w:pPr>
        <w:pStyle w:val="BookText"/>
        <w:rPr/>
      </w:pPr>
      <w:r>
        <w:rPr>
          <w:rFonts w:ascii="Amiri" w:hAnsi="Amiri" w:eastAsia="Amiri" w:cs="Amiri"/>
          <w:color w:val="111111"/>
          <w:sz w:val="28"/>
          <w:sz w:val="28"/>
          <w:szCs w:val="28"/>
          <w:rtl w:val="true"/>
          <w:lang w:bidi="ar-SA"/>
        </w:rPr>
        <w:t>شمّ فوارع من هضاب يرمرما</w:t>
      </w:r>
    </w:p>
    <w:p>
      <w:pPr>
        <w:pStyle w:val="BookText"/>
        <w:rPr/>
      </w:pP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والأجود فى العلم وقد وصف بالابن أو الابنة مضافين إلى علم أو ما يجرى مجراه ترك التنوين فيه ، وقد نون هذا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 قد فعل ذلك فالأجود فى ابن خويلد أن يجعل بدلا ، ويجوز أن يجعل صفة على اللغة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 وعلى ذلك يحمل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جارية من قيس بن ثعلبه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لغة ، وليس ضرورة كما ذكره بعض النحاة</w:t>
      </w:r>
    </w:p>
    <w:p>
      <w:pPr>
        <w:pStyle w:val="BookText"/>
        <w:rPr/>
      </w:pPr>
      <w:r>
        <w:rPr>
          <w:rFonts w:ascii="Amiri" w:hAnsi="Amiri" w:eastAsia="Amiri" w:cs="Amiri"/>
          <w:color w:val="111111"/>
          <w:sz w:val="28"/>
          <w:sz w:val="28"/>
          <w:szCs w:val="28"/>
          <w:rtl w:val="true"/>
          <w:lang w:bidi="ar-SA"/>
        </w:rPr>
        <w:t xml:space="preserve">وأما حذف التنوين للساكنين فى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وحاتم الطّائىّ وهّاب المئى </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حيدة خالى ولقيط وعلى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وحيدة ولقيط وعلى وحاتم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 والطائى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طييء على خلاف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وحاتم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حذف التنوين من حاتم ضرورة ، وفيه شاهد آخر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حذف النون ضرورة ، وأصله المئين وليس هذا الاستشهاد الثانى مرادا هنا</w:t>
      </w:r>
      <w:bookmarkStart w:id="237" w:name="pg14173_154049"/>
    </w:p>
    <w:p>
      <w:pPr>
        <w:pStyle w:val="BookText"/>
        <w:rPr/>
      </w:pPr>
      <w:bookmarkEnd w:id="237"/>
      <w:r>
        <w:rPr>
          <w:rFonts w:ascii="Amiri" w:hAnsi="Amiri" w:eastAsia="Amiri" w:cs="Amiri"/>
          <w:color w:val="111111"/>
          <w:sz w:val="28"/>
          <w:sz w:val="28"/>
          <w:szCs w:val="28"/>
          <w:rtl w:val="true"/>
          <w:lang w:bidi="ar-SA"/>
        </w:rPr>
        <w:t xml:space="preserve">وفيما قرىء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فشاذ</w:t>
      </w:r>
    </w:p>
    <w:p>
      <w:pPr>
        <w:pStyle w:val="Heading3"/>
        <w:numPr>
          <w:ilvl w:val="2"/>
          <w:numId w:val="1"/>
        </w:numPr>
        <w:rPr/>
      </w:pPr>
      <w:bookmarkStart w:id="238" w:name="__RefHeading___Toc4926913_3381743652"/>
      <w:bookmarkStart w:id="239" w:name="_Toc83"/>
      <w:bookmarkEnd w:id="238"/>
      <w:r>
        <w:rPr>
          <w:rtl w:val="true"/>
        </w:rPr>
        <w:t>الأصل في تحريك أول الساكنين الكسر</w:t>
      </w:r>
      <w:bookmarkEnd w:id="239"/>
    </w:p>
    <w:p>
      <w:pPr>
        <w:pStyle w:val="BookText"/>
        <w:rPr/>
      </w:pPr>
      <w:r>
        <w:rPr>
          <w:rFonts w:ascii="Amiri" w:hAnsi="Amiri" w:eastAsia="Amiri" w:cs="Amiri"/>
          <w:color w:val="111111"/>
          <w:sz w:val="28"/>
          <w:sz w:val="28"/>
          <w:szCs w:val="28"/>
          <w:rtl w:val="true"/>
          <w:lang w:bidi="ar-SA"/>
        </w:rPr>
        <w:t xml:space="preserve">والأصل فى تحريك الساكن الأول الكسر ، لما ذكرنا أنه من سجية النفس إذا لم تستكره على حركة أخرى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أصل كل ساكن احتيج إلى تحريكه من هذا الذى نحن فيه ومن همزة الوصل الكسر لأن السكون فى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الجزم ؛ أقيم مقام الكسر فى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الجر ، فلما احتيج إلى حركة قائمة مقام السكون مزيلة له أقيم الكسر مقامه على سبيل التقاصّ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كسر أول الساكنين وقت الاحتياج إلى تحريكه لأنه لم يقع إلا فى آخر الكلمة فاستحب أن يحرك بحركة لا تلتبس بالحركة الإعرابية ، فكان الكسر أولى ؛ لأنه لا يكون إعرابا إلا مع تنوين بعده أو ما يقوم مقامها من لام وإضافة ، فاذا لم يوجد بعده تنوين ، ولا قائم مقامها علم أنه ليس باعراب ، وأما الضم والفتح فقد يكونان إعرابا بلا تنوين ، ولا شىء قائم مقامه ، نحو جاءنى أحمد ، ورأيت أحمد ، ويضرب ولن يضرب ، فلو حرك باحدى الحركتين لالتبست بالحركة الإعرابية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أبالى ، سقطت الياء بدخول الجازم ، فكثر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التخفيف ؛ فجوّز جزم الكلمة بالجازم مرة أخرى ، تشبيها لها بما لم يحذف منه شىء كيقول ويخاف ، لتحرك آخرها ، فأسقط حركة اللام ، فسقط الألف للساكنين ، فألحق هاء السكت لأن اللام فى تقدير الحركة ، إذ هى إنما حذفت على خلاف القياس ، فكأنها ثابتة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ساكنان فكسر الأول كما هو القياس ، وأيضا فان الكسر حركته الأصلية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آية وابتدأ بالله محركا لهمزته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بالقتح فلا كلام فيه ، وأما من وصل ألم بالله فانه يحرك ميم ميم بالفتح لا غير ، وهو مذهب سيبويه ، والمسموع من كلامهم ، واختلف فى هذه الفتحة ، والأقرب كما قال جار الله أنها فتحة همزة الله نقلت إلى ميم ، كما قلنا فى ثلاثهربعة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لإزالة الساكنين ، وإنما كان الأول هو المختار لما تقدم أن أسماء حروف الهجاء إذا ركبت غير تركيب الإعراب جرى كل واحد منها مجرى الكلمة الموقوف عليها ، لعدم اتصال بعضها ببعض من حيث المعنى ، وإن اتصلت من حيث اللفظ ؛ ومن ثم قلبت تاآت نحو ثلاثة أربعة هاء ، فلما كانت ميم كالموقوف عليها ثبتت همزة الوصل فى الله ؛ لأنها كالمبتدأ بها ، وإن كانت متصلة فى اللفظ بميم ، فلما نقلت حركة همزة القطع إلى ما قبلها وحذفت فى ثلاثهربعة وفى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حذفت همزة الوصل بعد نقل حركتها إلى ما قبلها لأنها صارت كهمزة القطع من حيث بقاؤها مع الوصل ؛ إلا أن حذفها مع نقل الحركة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إثباتها ، كراهة لبقاء همزة الوصل فى الدرج ، بخلاف الهمزة فى ثلاثهربعة ولام ألف ؛ فان حذفها لا يترجح على إثباتها لكونها همزة قطع ، واختار المصنف جعل حركة ميم للساكنين ، بناء على أن الكلمات المعدودة ليست أواخرها كأواخر الكلم الموقوف عليها ، فيسقط إذن همزة الوصل لكونها فى الدرج ، فيلتقى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 واللام الأولى ، فلم يكسر الميم كأخواته لأن قبله ياء وكسرة ، فلو كسرت لتوالت الأمثال ، وأيضا فيما فعلوا حصول التفخيم فى لام الله ، إذ هى تفخم بعد الفتح والضم وترقق بعد الكسر ، والذى حمله على هذا بناؤه كما مر على أن سكون أواخر الكلمات المعدودة ليس للوقف ؛ لأنه إنما يسكن المتحرك ، ولا حركة أصلا لهذه الكلمات ، وذهب عنه أنه يوقف على الساكن أيضا ، والحق أنها مبنية على السكون ، فجرى آخر كل واحدة منها مجرى الموقوف عليه ، كما يوقف على من وكم ونحوهما ، وقلب التاء هاء وثبوت همزة الوصل فى نحو واحد اثنان دليل الوقف ، وأجاز الأخفش الكسر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w:t>
      </w:r>
    </w:p>
    <w:p>
      <w:pPr>
        <w:pStyle w:val="BookText"/>
        <w:rPr/>
      </w:pPr>
      <w:r>
        <w:rPr>
          <w:rFonts w:ascii="Amiri" w:hAnsi="Amiri" w:eastAsia="Amiri" w:cs="Amiri"/>
          <w:color w:val="111111"/>
          <w:sz w:val="28"/>
          <w:sz w:val="28"/>
          <w:szCs w:val="28"/>
          <w:rtl w:val="true"/>
          <w:lang w:bidi="ar-SA"/>
        </w:rPr>
        <w:t xml:space="preserve">لا سماعا ، كما هو عادته فى التجرد بقياساته على كلام العرب الذى أكثره مبنى على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الحركة للساكنين وليست للنقل ، وبه قرأ عمرو بن عبيد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واخشوا الله ، وأخشى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يحذف الواو والياء لأن الأصل أن يتوصل إلى النطق بالساكن الثانى بتحريك الساكن الأول لا بحذفه ، لأن سكونه هو المانع من النطق به ، فيرفع ذلك المانع فقط ، وذلك بالتحريك ، وإنما ينتقل إلى حذفه إذا كان مدة كما ذكرنا ، والواو والياء إذا انفتح ما قبلهما ليستا بمدتين فلا يستثقل تحريكهما ، مع أنه لو حذف الواو والياء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كلمتان برأسهما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عليهما دليل ؛ لأن قبلهما فتحة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اغزى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الضمة قبل الواو والكسرة قبل الياء دليلان عليهما بعد حذفهما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قيل اخشونّ واخشينّ لأنه كالمنفصل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لا يراد هذا الكلام ههنا أصلا ؛ لأن الساكن الأول يحرك إذا لم يكن مدة ، وإن كان الثانى متصلا مثل 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منفصلا كاخشوا الله واخشى الله أو كالمنفصل كاخشونّ واخشينّ ؛ فأى فائدة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المتصل أيضا كذلك؟</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مثل ما قال فى آخر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فى غيرهما مع الضمير البارز كالمنفصل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توهم ههنا أن حق الواو والياء فى مثله الحذف كما فى اغزنّ ، لكن لما كان النون المؤكدة التى بعد الضمة كالكلمة المنفصلة لم يحذفا ، كما لم يحذفا فى نحو اخشوا الله واخشى الله ، وقد ذكرنا الكلام عليه هناك ، وتحريك لام التعريف الداخلة على همزة الوصل ، نحو الابن والاسم والانطلاق والاستخراج ، من باب تحريك أول الساكنين بالكسر ليمكن النطق بالثانى فى نحو قد استخرج وهل احتقر ؛ لأن همزة الوصل حركتها تسقط فى الدرج فيلتقى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التعريف ، </w:t>
      </w:r>
      <w:bookmarkStart w:id="240" w:name="pg14173_154052"/>
    </w:p>
    <w:p>
      <w:pPr>
        <w:pStyle w:val="BookText"/>
        <w:rPr/>
      </w:pPr>
      <w:bookmarkEnd w:id="240"/>
      <w:r>
        <w:rPr>
          <w:rFonts w:ascii="Amiri" w:hAnsi="Amiri" w:eastAsia="Amiri" w:cs="Amiri"/>
          <w:color w:val="111111"/>
          <w:sz w:val="28"/>
          <w:sz w:val="28"/>
          <w:szCs w:val="28"/>
          <w:rtl w:val="true"/>
          <w:lang w:bidi="ar-SA"/>
        </w:rPr>
        <w:t xml:space="preserve">والساكن الذى كان بعد همزة الوصل ، وروى الكسائى عن بعض العرب جواز نقل حركة الهمزة إذا أردت حذفه فى الدرج إلى ما قبله ، فروى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ميم الرحيم إذا وصلته بأول الحمد ، وكذا قرىء فى الشواذ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 فعلى هذا يجوز أن يكون كسرة اللام فى الابن والانطلاق منقولة عن همزة الوصل ، وكذا الضم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استهزىء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 ولو جاز هذا لجاز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الّذين ؛ بفتح النونين</w:t>
      </w:r>
    </w:p>
    <w:p>
      <w:pPr>
        <w:pStyle w:val="Heading3"/>
        <w:numPr>
          <w:ilvl w:val="2"/>
          <w:numId w:val="1"/>
        </w:numPr>
        <w:rPr/>
      </w:pPr>
      <w:bookmarkStart w:id="241" w:name="__RefHeading___Toc4926915_3381743652"/>
      <w:bookmarkStart w:id="242" w:name="_Toc84"/>
      <w:bookmarkEnd w:id="241"/>
      <w:r>
        <w:rPr>
          <w:rtl w:val="true"/>
        </w:rPr>
        <w:t>إذا حصل من تحريك أول الساكنين نقض للغرض وكان ذلك في الفعل حرك الثاني</w:t>
      </w:r>
      <w:bookmarkEnd w:id="2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فى نحو انطلق ولم يلده ، وفى نحو ردّ ولم يردّ فى تميم ممّا فرّ من تحريكه للتّخفيف فحرّك الثّانى ؛ وقراءة حفص ويتّقه ليست منه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لم يكن الأول مدة حرك الأول ؛ إلا إذا حصل من تحريك الأول نقض الغرض ، وهذا فى الفعل فقط ، نحو انطلق ، وأصله انطلق أمر من الانطلاق ، فشبه طلق بكتف فى لغة تميم ، فسكن اللام ، فالتقى ساكنان ، فلو حرك الأول على ما هو حق التقاء الساكنين لكان نقضا للغرض وكذا الكلام فى لم يلده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لمولود وليس له أب</w:t>
      </w:r>
    </w:p>
    <w:p>
      <w:pPr>
        <w:pStyle w:val="BookText"/>
        <w:rPr/>
      </w:pPr>
      <w:r>
        <w:rPr>
          <w:rFonts w:ascii="Amiri" w:hAnsi="Amiri" w:eastAsia="Amiri" w:cs="Amiri"/>
          <w:color w:val="111111"/>
          <w:sz w:val="28"/>
          <w:sz w:val="28"/>
          <w:szCs w:val="28"/>
          <w:rtl w:val="true"/>
          <w:lang w:bidi="ar-SA"/>
        </w:rPr>
        <w:t xml:space="preserve">وذى ولد لم يلده أبوان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واختير فتح ثانى الساكنين على الكسر الذى هو الأصل فى تحريك الساكنين لتنزيه الفعل عنه ، ومن ثم توقى منه بنون العماد ، وأما الضم فلا يصار إليه فى دفع الساكنين لثقله ، إلا للاتباع كما فى منذ ، أو لكونه واو الجمع كما فى اخشونّ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فتح إتباعا لحركة ما قبل الساكن الأول مع كون الفتح أخف</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نحو ردّ ولم يردّ فى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أهل الحجاز لا يدغمون فى </w:t>
      </w:r>
    </w:p>
    <w:p>
      <w:pPr>
        <w:pStyle w:val="BookText"/>
        <w:rPr/>
      </w:pPr>
      <w:r>
        <w:rPr>
          <w:rFonts w:ascii="Amiri" w:hAnsi="Amiri" w:eastAsia="Amiri" w:cs="Amiri"/>
          <w:color w:val="111111"/>
          <w:sz w:val="28"/>
          <w:sz w:val="28"/>
          <w:szCs w:val="28"/>
          <w:rtl w:val="true"/>
          <w:lang w:bidi="ar-SA"/>
        </w:rPr>
        <w:t xml:space="preserve">المضاعف الساكن لامه للجزم أو للوقف ، نحو اردد ولم يردد ؛ لأن شرط الإدغام تحريك الثانى ، وبنو تميم وكثير من غيرهم لما رأوا أن هذا الاسكان عارض للوقف أو للجزم وقد يتحرك وإن كانت الحركة عارضة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يعتدوا بهذا الاسكان ، وجعلوا الثانى كالمتحرك ، فسكنوا الأول ليدغم ، فتخف الكلمة بالادغام ، فالتقى ساكنان ، فلو حرك الأول لكان نقضا للغرض ، وقد جاء به الكتاب العزيز أيضا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يُضَارَّ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بعض العرب يدغم الأول فى الثانى فى نحو يرددن مع أن تحريك الثانى مع وجود النون ممتنع فما ظنك بجواز إدغام نحو اردد ولم يردد مع جوز تحريك الثانى للساكنين؟ واتفق الجميع على ترك إدغام أفعل تعجبا نحو أحبب به ، لكونه غير متصرف ، وقد يحرك الثانى أيضا إذا كان آخر الكلمة المبنية ؛ إذ لو حرك الأول والساكنان متلازمان على هذا التقدير لالتبس وزن بوزن ، كما فى أمس ومنذ ، فكان يشتبه فعل وفعل الساكنا العين بالمتحركيها ، ويجوز أن يعلل أين وكيف وحيث بمثله ، وباستثقال الحركة على حرف العلة إن لم يقلب ، ولو قلب لكان تصرفا فى غير متمكن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وقراءة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الزمخشرى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ذهب النحاة فى توجيه هذه القراءة أربعة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الجمهور وعزاه المؤلف للزمخشرى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مذهب ذهب إليه عبد القاهر وحكاه عنه الجاربردى واختاره المصنف وذكر المؤلف أنه الحق ؛ وقد تكفل المؤلف ببيان هذين المذهبين ، فلا داعى للاطالة فى شرحهما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ذهب إليه أبو على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الهاء هاء الضمير المفرد المذكر ، وأنها قد سكنت على لغة بنى عقيل وكلاب ، وذلك أنهم يجوزون تسكين هاء ضمير المفرد المذكر إذا تحرك ما قبلها ، ثم سكنت القاف من يتقه على لغة بنى تميم ، تشبيها بنحو كتف ، فالتقى ساكنان أولهما ليس مدة ، فلو حرك الأول منهما على القاعدة لكان نقضا للغرض ؛ فلذلك حرك الثانى ؛ فعلى هذا جاز أن تكون قراءة حفص منه ، والرابع أن الهاء هاء الضمير وأن القاف سكنت لا للتشبيه بنحو كتف فى لغة بنى تميم ، بل لتسليط الجازم عليها ، كما سكنت اللام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سكنت القاف فى قول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يتّق فإنّ الله معه</w:t>
      </w:r>
    </w:p>
    <w:p>
      <w:pPr>
        <w:pStyle w:val="BookText"/>
        <w:rPr/>
      </w:pPr>
      <w:r>
        <w:rPr>
          <w:rFonts w:ascii="IRNazanin" w:hAnsi="IRNazanin" w:eastAsia="IRNazanin"/>
          <w:color w:val="111111"/>
          <w:sz w:val="28"/>
          <w:sz w:val="28"/>
          <w:szCs w:val="28"/>
          <w:rtl w:val="true"/>
          <w:lang w:bidi="fa-IR"/>
        </w:rPr>
        <w:t>ورزق الله مؤتاب وغادى</w:t>
      </w:r>
    </w:p>
    <w:p>
      <w:pPr>
        <w:pStyle w:val="BookText"/>
        <w:rPr/>
      </w:pPr>
      <w:r>
        <w:rPr>
          <w:rFonts w:ascii="Amiri" w:hAnsi="Amiri" w:eastAsia="Amiri" w:cs="Amiri"/>
          <w:color w:val="111111"/>
          <w:sz w:val="28"/>
          <w:sz w:val="28"/>
          <w:szCs w:val="28"/>
          <w:rtl w:val="true"/>
          <w:lang w:bidi="ar-SA"/>
        </w:rPr>
        <w:t>وعلى هذا لا تكون قراءة حفص من باب التقاء الساكنين ، كما أنها ليست كذلك على الوجه الذي ذهب إليه المصنف تبعا لعبد القاهر ، والفرق بين هذا المذهب الأخير وبين ما ذهب إليه المصنف أن القاف سكنت على ما ذهب إليه المصنف تخفيفا تشبيها له بنحو كتف ، وعلى المذهب الأخير سكنت القاف للجازم ، والخلاصة أن قراءة حفص تكون من هذا الباب على المذهب الأول والثالث ولا تكون منه على المذهب الثانى والرابع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bookmarkStart w:id="243" w:name="pg14173_154054"/>
    </w:p>
    <w:p>
      <w:pPr>
        <w:pStyle w:val="BookText"/>
        <w:rPr/>
      </w:pPr>
      <w:bookmarkEnd w:id="243"/>
      <w:r>
        <w:rPr>
          <w:rFonts w:ascii="Amiri" w:hAnsi="Amiri" w:eastAsia="Amiri" w:cs="Amiri"/>
          <w:color w:val="111111"/>
          <w:sz w:val="28"/>
          <w:sz w:val="28"/>
          <w:szCs w:val="28"/>
          <w:rtl w:val="true"/>
          <w:lang w:bidi="ar-SA"/>
        </w:rPr>
        <w:t xml:space="preserve">يتّق ألحقت به هاء السكت فصار تقه ككتف فخفف بحذف حركة القاف كما هو لغة تميم ، فالتقى ساكنان ، فحرك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هاء السكت ؛ لئلا يلزم نقض الغرض لو حرك الأول ، وفيما قال ارتكاب تحريك هاء السكت ، وهو بعيد ، 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الهاء فيه ضمير راجع إليه تعالى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تقه ككتف ، فخفف بحذف كسر القاف ، ثم حذف الصلة التى بعد هاء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الياء ؛ لأنها تحذف إذا كان الهاء بعد الساكن نحو منه وعنه وعليه ، كما مر فى باب المضمرات</w:t>
      </w:r>
    </w:p>
    <w:p>
      <w:pPr>
        <w:pStyle w:val="Heading3"/>
        <w:numPr>
          <w:ilvl w:val="2"/>
          <w:numId w:val="1"/>
        </w:numPr>
        <w:rPr/>
      </w:pPr>
      <w:bookmarkStart w:id="244" w:name="__RefHeading___Toc4926917_3381743652"/>
      <w:bookmarkStart w:id="245" w:name="_Toc85"/>
      <w:bookmarkEnd w:id="244"/>
      <w:r>
        <w:rPr>
          <w:rtl w:val="true"/>
        </w:rPr>
        <w:t>دواعي مخالفة الأصل في تحريك أول الساكنين</w:t>
      </w:r>
      <w:bookmarkEnd w:id="2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والكسر الأصل فإن خولف فلعارض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الضّمّ فى ميم الجمع ومد ، وكاختيار الفتح فى ألم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لم كان الكسر أصلا فى هذا الباب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كوجوب الضم فى ميم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الإطلاق ، وذلك أن ميم </w:t>
      </w:r>
    </w:p>
    <w:p>
      <w:pPr>
        <w:pStyle w:val="BookText"/>
        <w:rPr/>
      </w:pPr>
      <w:r>
        <w:rPr>
          <w:rFonts w:ascii="Amiri" w:hAnsi="Amiri" w:eastAsia="Amiri" w:cs="Amiri"/>
          <w:color w:val="111111"/>
          <w:sz w:val="28"/>
          <w:sz w:val="28"/>
          <w:szCs w:val="28"/>
          <w:rtl w:val="true"/>
          <w:lang w:bidi="ar-SA"/>
        </w:rPr>
        <w:t xml:space="preserve">الجمع إذا كانت بعد هاء مكسورة فالأشهر فى الميم الكسر ، كقراءة أبى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لاتباع الهاء وإجراء الميم مجرى سائر ما حرك للساكنين ، وباقى القراء على خلاف المشهور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تحريكا لها بحركتها الأصلية لما احتيج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الضم ، كما مر فى باب المضمرات </w:t>
      </w:r>
      <w:r>
        <w:rPr>
          <w:rStyle w:val="FootnoteAnchor"/>
          <w:rtl w:val="true"/>
        </w:rPr>
        <w:footnoteReference w:id="500"/>
      </w:r>
      <w:r>
        <w:rPr>
          <w:rFonts w:ascii="Amiri" w:hAnsi="Amiri" w:eastAsia="Amiri" w:cs="Amiri"/>
          <w:color w:val="111111"/>
          <w:sz w:val="28"/>
          <w:sz w:val="28"/>
          <w:szCs w:val="28"/>
          <w:rtl w:val="true"/>
          <w:lang w:bidi="ar-SA"/>
        </w:rPr>
        <w:t xml:space="preserve">، وإن كانت الميم بعد ضمة ، سواء كانت على الهاء كما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غيرها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ضم الميم تحريكا لها بحركتها الأصلية وإتباعا لما قبلها ، وجاء فى بعض اللغات كسرها للساكنين كما فى سائر أخواتها من ساكن قبل آخر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ضم ذال مذ كما ذكر المصنف ، بل ضمها للساكنين أكثر من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أصلها الضم على ما قيل من كونها فى الأصل منذ ، </w:t>
      </w:r>
    </w:p>
    <w:p>
      <w:pPr>
        <w:pStyle w:val="BookText"/>
        <w:rPr/>
      </w:pPr>
      <w:r>
        <w:rPr>
          <w:rFonts w:ascii="Amiri" w:hAnsi="Amiri" w:eastAsia="Amiri" w:cs="Amiri"/>
          <w:color w:val="111111"/>
          <w:sz w:val="28"/>
          <w:sz w:val="28"/>
          <w:szCs w:val="28"/>
          <w:rtl w:val="true"/>
          <w:lang w:bidi="ar-SA"/>
        </w:rPr>
        <w:t xml:space="preserve">وإما لاتباع الذال للميم ، وإما لكونه كالغايات كما مر فى بابه ، والتزموا الضم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الجمعية كما فى همو وأنتمو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وكاختيار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ما فيه ، والفتح فى نحو اضربنّ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وليضربنّ للساكنين عند الزجاج والسيرافى ، كما مر فى شرح الكافية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وكجواز الضّمّ إذا كان بعد الثّانى منهما ضمّة أصليّة فى كلمته نحو وقالت اخرج وقالت اغزى ، بخلاف إن امرؤ وقالت ارموا وإن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كان بعد الساكن الثانى من الساكنين ضمة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 الزاى الضمة ، إذ الياء لحقت باغز بضم الزاى ، وليخرج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 الميم الكسر ، إذ الواو لحقت بارم بكسر الميم ، وليخرج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ضمة الراء تابعة لضمة الاعراب العارضة وتابع العارض عارض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بعد صفة لضمة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ضمة ثابتة فى كلمة الساكن الثانى ، ليخرج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ضمة الحاء وإن كانت لازمة للحاء لكن الحاء المضمومة ليست لازمة للساكن الثانى ، إذ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 وإن الفرس ، والمطلوب من كونها فى كلمته لزومها له حتى يستحق أن تتبع حركتها حركة الساكن الأول ، وكان المبرد لا يستحسن ضم الساكن الأول إذا كان بعد كسرة ، لاستثقال الخروج من الكسرة إلى الضمة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ضم أول الساكنين وإن لم يكن بعد ثانيهما ضمة أصلية ، إتباعا لضمة ما قبله ، نحو قل اضرب ، وقرىء فى الشواذ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 بعضهم عليه فتح المسبوق بفتحة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الخير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واختياره فى نحو اخشوا القوم عكس لو استطعنا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الضم فى واو الجمع المفتوح ما قبلها نحو اخشوا القوم واخشونّ ؛ لتتماثل حركات ما قبل النون فى جمع المذكر فى جميع الأبواب نحو اضربنّ واغزنّ وارمنّ واخشون ، 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قصدوا الفرق بين واو الجمع وغيره ، نحو لو استطعنا ، وكان واو الجمع بالضم أولى ، جعلا لما قبل نون التأكيد فى جمع المذكر على حركة واحدة فى جميع الأبواب كما ذكرنا ، وكذا واو الجمع فى 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ليجانس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ضاربو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واختير فى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على الأصل ؛ لانتفاء داعى الضم كما كان فى واو الجمع ، وقد يشبه واو الجمع بواو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فيكسر ، وكذا قد يشبه واو نحو لو بواو الجمع فيضم ، وكلاهما قليل ، واختاروا الضم فى حيث لكونه كالغايات كما مر فى بابه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وكجواز الضّمّ والفتح فى نحو ردّ ولم يردّ بخلاف ردّ القوم على الأكثر ، وكوجوب الفتح فى نحو ردّها ، والضّمّ فى نحو ردّه على الأفصح ، والكسر لغيّة ، وغلّط ثعلب فى جواز الفتح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بنى تميم ومن تبعهم إذا أدغموا مثل هذا الموقوف والمجزوم كما ذكرنا ذهبوا فيه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يفتحه كما فى نحو انطلق ولم يلده ، نظرا إلى كونه فعلا فتجنيبه الكسرة اللازمة أولى ، وأما فى اردد القوم فعروضها سهل أمرها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وعضّ وعزّ ، وفتح عضّ عنده ليس للإتباع ، وإلا قال مدّ بالضم وعزّ بالكسر ؛ ومنهم من يفر من الكسر إلى الإتباع كما فى منذ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وعزّ وعضّ ، والكسر فى عزّ ليس عنده لأن الساكن يحرك بالكسر ، وإلا كسر عضّ ومدّ أيضا ، ومنهم من يبقى الجميع على الكسر الذى هو الأصل فى إزالة الساكنين ، وهم كعب وغنىّ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وعضّ وعزّ ، والكسر فى عز عنده ليس للاتباع ، وإلا أتبع فى مد وعض أيضا </w:t>
      </w:r>
    </w:p>
    <w:p>
      <w:pPr>
        <w:pStyle w:val="BookText"/>
        <w:rPr/>
      </w:pPr>
      <w:r>
        <w:rPr>
          <w:rFonts w:ascii="Amiri" w:hAnsi="Amiri" w:eastAsia="Amiri" w:cs="Amiri"/>
          <w:color w:val="111111"/>
          <w:sz w:val="28"/>
          <w:sz w:val="28"/>
          <w:szCs w:val="28"/>
          <w:rtl w:val="true"/>
          <w:lang w:bidi="ar-SA"/>
        </w:rPr>
        <w:t xml:space="preserve">وقد اجتمعت العرب حجازيّهم وغيرهم على الإدغام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 لتركبه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فخففوه بوجوب الإدغام ووجوب الفتح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وإن اتصل هذا المجزوم أو الموقوف بساكن بعده ، نحو ردّ ابنك ولم تردّ القوم ، اتفق الأكثر ممن كان يدغم على أنه يكسر قياسا على سائر ما يكون ساكنا قبل مثل هذا الساكن ، نحو اضرب القوم ، ومن العرب من تركه مفتوحا مع هذا الساكن أيضا ، ذكر يونس أنه سمعهم ينشدون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فغضّ الطّرف إنّك من نمير</w:t>
      </w:r>
    </w:p>
    <w:p>
      <w:pPr>
        <w:pStyle w:val="BookText"/>
        <w:rPr/>
      </w:pPr>
      <w:r>
        <w:rPr>
          <w:rFonts w:ascii="Amiri" w:hAnsi="Amiri" w:eastAsia="Amiri" w:cs="Amiri"/>
          <w:color w:val="111111"/>
          <w:sz w:val="28"/>
          <w:sz w:val="28"/>
          <w:szCs w:val="28"/>
          <w:rtl w:val="true"/>
          <w:lang w:bidi="ar-SA"/>
        </w:rPr>
        <w:t xml:space="preserve">فلا كعبا بلغت ولا كلابا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أقلّى اللّوم عاذل والعتابا</w:t>
      </w:r>
    </w:p>
    <w:p>
      <w:pPr>
        <w:pStyle w:val="BookText"/>
        <w:rPr/>
      </w:pPr>
      <w:r>
        <w:rPr>
          <w:rFonts w:ascii="IRNazanin" w:hAnsi="IRNazanin" w:eastAsia="IRNazanin"/>
          <w:color w:val="111111"/>
          <w:sz w:val="28"/>
          <w:sz w:val="28"/>
          <w:szCs w:val="28"/>
          <w:rtl w:val="true"/>
          <w:lang w:bidi="fa-IR"/>
        </w:rPr>
        <w:t xml:space="preserve">وقولى إن 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مرخم عاذلة ، وهو منادى ، وجواب الشرط الذى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لدلالة ما قبله عليه ، والمبرد يجعل المتقدم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لا تعتز ولا تتكبر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ونمير قبيلة الراعى المهجو ، وكعب وكلاب قبيلتان بلغتا عند الشاعر غاية السمو والرفعة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يونس على ما حكاه عنه سيبويه سمع العرب ينشدونه بفتح الضاد ، والفتح لغة بنى أسد كما قاله جار الله فى المفصل</w:t>
      </w:r>
    </w:p>
    <w:p>
      <w:pPr>
        <w:pStyle w:val="BookText"/>
        <w:rPr/>
      </w:pPr>
      <w:r>
        <w:rPr>
          <w:rFonts w:ascii="Amiri" w:hAnsi="Amiri" w:eastAsia="Amiri" w:cs="Amiri"/>
          <w:color w:val="111111"/>
          <w:sz w:val="28"/>
          <w:sz w:val="28"/>
          <w:szCs w:val="28"/>
          <w:rtl w:val="true"/>
          <w:lang w:bidi="ar-SA"/>
        </w:rPr>
        <w:t xml:space="preserve">بفتح الضاد ، كأنهم حركوه بالفتح قبل دخول اللام ، فلما جاء اللام لم يغيروه ، ولم يسمع من أحد منهم الضم قبل الساكن ، وقد أجازه المصنف فى الشرح ، وهو وهم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فغضّ الطّرف إنّك من نمير</w:t>
      </w:r>
    </w:p>
    <w:p>
      <w:pPr>
        <w:pStyle w:val="BookText"/>
        <w:rPr/>
      </w:pPr>
      <w:r>
        <w:rPr>
          <w:rFonts w:ascii="Amiri" w:hAnsi="Amiri" w:eastAsia="Amiri" w:cs="Amiri"/>
          <w:color w:val="111111"/>
          <w:sz w:val="28"/>
          <w:sz w:val="28"/>
          <w:szCs w:val="28"/>
          <w:rtl w:val="true"/>
          <w:lang w:bidi="ar-SA"/>
        </w:rPr>
        <w:t>فلا كعبا بلغت ولا كلابا</w:t>
      </w:r>
    </w:p>
    <w:p>
      <w:pPr>
        <w:pStyle w:val="BookText"/>
        <w:rPr/>
      </w:pPr>
      <w:r>
        <w:rPr>
          <w:rFonts w:ascii="Amiri" w:hAnsi="Amiri" w:eastAsia="Amiri" w:cs="Amiri"/>
          <w:color w:val="111111"/>
          <w:sz w:val="28"/>
          <w:sz w:val="28"/>
          <w:szCs w:val="28"/>
          <w:rtl w:val="true"/>
          <w:lang w:bidi="ar-SA"/>
        </w:rPr>
        <w:t xml:space="preserve">نعم الضم قليل ، قال فى التسهيل فى باب التقاء الساكنين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يضم قبل ساكن بل يكسر وقد 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كلام الأشمونى ، وقال الجاربردى فى شرح الشافية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بخلاف ما إذا لقى ساكنا بعده نحو رد القوم ؛ فإن المختار حينئذ الكسر ؛ لأنه لو لم يدغم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الكسر ؛ فلما أدغموا أبقوا الثانى على حركته ؛ ومنهم من يفتحه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 المنازل بعد منزلة اللّوى</w:t>
      </w:r>
    </w:p>
    <w:p>
      <w:pPr>
        <w:pStyle w:val="BookText"/>
        <w:rPr/>
      </w:pPr>
      <w:r>
        <w:rPr>
          <w:rFonts w:ascii="Amiri" w:hAnsi="Amiri" w:eastAsia="Amiri" w:cs="Amiri"/>
          <w:color w:val="111111"/>
          <w:sz w:val="28"/>
          <w:sz w:val="28"/>
          <w:szCs w:val="28"/>
          <w:rtl w:val="true"/>
          <w:lang w:bidi="ar-SA"/>
        </w:rPr>
        <w:t>والعيش بعد أولئك الأيّام</w:t>
      </w:r>
    </w:p>
    <w:p>
      <w:pPr>
        <w:pStyle w:val="BookText"/>
        <w:rPr/>
      </w:pPr>
      <w:r>
        <w:rPr>
          <w:rFonts w:ascii="Amiri" w:hAnsi="Amiri" w:eastAsia="Amiri" w:cs="Amiri"/>
          <w:color w:val="111111"/>
          <w:sz w:val="28"/>
          <w:sz w:val="28"/>
          <w:szCs w:val="28"/>
          <w:rtl w:val="true"/>
          <w:lang w:bidi="ar-SA"/>
        </w:rPr>
        <w:t xml:space="preserve">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أيضا ، ومنهم من يضم وهو قليل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 وبعد سماع هذا لا محل لتوهيم الرضى ابن الحاجب فيما حكاه من أن الضم لغة ، وإذا كان معتمد الرضى أن سيبويه لم يحكه أو أنكره فلا يجوز تعدية ذلك إلى غير سيبويه من العلماء ، وقد رأيت فى نص الأشمونى أن ابن جنى ممن حكى الضم ، وهذا القدر وحده كاف لابن الحاجب فى الاستناد إليه ، وكفى بابن جنى مستندا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العرب كلهم على وجوب الفتح إذا اتصلت به هاء بعدها ألف ، نحو ردّها وعضّها واستعدّها ، وذلك لأن الهاء خفية فكأن الألف ولى المدغم فيه ، ولا يكون قبلها إلا الفتحة ، وإذا كانت الهاء مضمومة للواحد المذكر ضموا كلهم نحو ردّه وعضّه واستعدّه ؛ لأن الواو كأنها وليت المدغم فيه لخفاء الهاء ، فكأنك قلت ردّوا وعضّوا واستعدوا ، وليس الضم فى ردّه لإتباع ما قبله ؛ </w:t>
      </w:r>
    </w:p>
    <w:p>
      <w:pPr>
        <w:pStyle w:val="BookText"/>
        <w:rPr/>
      </w:pPr>
      <w:r>
        <w:rPr>
          <w:rFonts w:ascii="Amiri" w:hAnsi="Amiri" w:eastAsia="Amiri" w:cs="Amiri"/>
          <w:color w:val="111111"/>
          <w:sz w:val="28"/>
          <w:sz w:val="28"/>
          <w:szCs w:val="28"/>
          <w:rtl w:val="true"/>
          <w:lang w:bidi="ar-SA"/>
        </w:rPr>
        <w:t>وإلا لم يضم فى عضّه واستعدّه ، وورد فى بعض اللغات كسر المدغم فيه ، وذلك لأنه إذا كسر انكسر الهاء أيضا تبعا له كما هو عادته فى به وغلامه ، فينقلب الواو ياء ، فلو بقيت الهاء على أصلها لاستكره ؛ لأن الواو الساكنة كأنها بعد الضمة بلا فصل ، لخفاء الهاء ، وجوز ثعلب فى الفصيح من غير سماع فتح المدغم فيه مع مجىء هاء الغائب بعده ، نحو ردّه وعضّه ، وقد غلطه جماعة ، والقياس لا يمنعه ؛ لأن مجىء الواو الساكنة بعد الفتحة غير قليل كقول وطول</w:t>
      </w:r>
    </w:p>
    <w:p>
      <w:pPr>
        <w:pStyle w:val="BookText"/>
        <w:rPr/>
      </w:pPr>
      <w:r>
        <w:rPr>
          <w:rFonts w:ascii="Amiri" w:hAnsi="Amiri" w:eastAsia="Amiri" w:cs="Amiri"/>
          <w:color w:val="111111"/>
          <w:sz w:val="28"/>
          <w:sz w:val="28"/>
          <w:szCs w:val="28"/>
          <w:rtl w:val="true"/>
          <w:lang w:bidi="ar-SA"/>
        </w:rPr>
        <w:t xml:space="preserve">واعلم أنه إذا اتصل النون وتاء الضمير بالمضاعف ، نحو رددت ورددنا ورددن وغيرها ، فإن بنى تميم وافقوا فيه الحجازيين فى فك الإدغام للزوم سكون الثانى ، وزعم الخليل وغيره أن أناسا من بنى بكر بن وائل وغيرهم يدغمون نحو ردّن ويردّن وردّن فى المضارع والماضى والأمر ، وكذا ردّت ، نظرا إلى عروض اتصال الضمائر ؛ فيحركون الثانى بالفتح للساكنين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لغة رديئة فاشية فى عوام أهل بغداد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والفتح فى نون من مع اللّام نحو من الرّجل ، والكسر ضعيف ، عكس من ابنك ، وعن على الأصل ، وعن الرّجل بالضّمّ ضعيف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وكوجوب الفتح فى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به لام التعريف فالأشهر فتحه ، وذلك لكثرة مجىء لام التعريف بعد من ، فاستثقل توالى الكسرتين مع كثرته ، وليس ذلك لنقل حركة الهمزة ، وإلا جاز هل الرّجل ، 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فتحوا فى نحو من الرّجل ؛ لأن أصل من منا ، ولم يأت فيه بحجة ، وهذا كما قال أصل كم كما ، وأما إذا ولى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آخر غير لام التعريف فالمشهور كسر النون على الأصل ، نحو من ابنك ، ولم يبال بالكسرتين لقلة الاستعمال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فتحه </w:t>
      </w:r>
      <w:bookmarkStart w:id="246" w:name="pg14173_154061"/>
    </w:p>
    <w:p>
      <w:pPr>
        <w:pStyle w:val="BookText"/>
        <w:rPr/>
      </w:pPr>
      <w:bookmarkEnd w:id="246"/>
      <w:r>
        <w:rPr>
          <w:rFonts w:ascii="Amiri" w:hAnsi="Amiri" w:eastAsia="Amiri" w:cs="Amiri"/>
          <w:color w:val="111111"/>
          <w:sz w:val="28"/>
          <w:sz w:val="28"/>
          <w:szCs w:val="28"/>
          <w:rtl w:val="true"/>
          <w:lang w:bidi="ar-SA"/>
        </w:rPr>
        <w:t xml:space="preserve">جماعة من الفصحاء فرارا من الكسرتين ، وقد كسر أيضا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من مع لام التعريف على الأصل ، ولم يبال بالكسرتين لعروض الثانية</w:t>
      </w:r>
    </w:p>
    <w:p>
      <w:pPr>
        <w:pStyle w:val="BookText"/>
        <w:rPr/>
      </w:pPr>
      <w:r>
        <w:rPr>
          <w:rFonts w:ascii="Amiri" w:hAnsi="Amiri" w:eastAsia="Amiri" w:cs="Amiri"/>
          <w:color w:val="111111"/>
          <w:sz w:val="28"/>
          <w:sz w:val="28"/>
          <w:szCs w:val="28"/>
          <w:rtl w:val="true"/>
          <w:lang w:bidi="ar-SA"/>
        </w:rPr>
        <w:t>والتزموا أيضا الفتح فى الساكن الثانى إذا كان الأول ياء نحو أين وكيف ، فرارا من اجتماع المتماثلين ، أعنى الياء والكسرة ، لو كسروا على الأصل ، واستثقالا للضمة بعد الياء لو ضموا ، وقد شذ من ذلك حيث فإنهم جوزوا ضمه فى الأفصح الأشهر وفتحه على القياس المذكور وكسره على ضعف ، والأخيران قليلان ، ووجه الضم قد تقدم ، وأما الكسر فعلى الأصل وإن كان مخالفا للقياس المذكور ؛ لأن الأول ياء ، لكن مجىء الضم مخالفا للقياس المذكور جوز المخالفة بالكسر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يكسر نونه مع أى ساكن كان ، إذ لا يجتمع معه كسرتان كما فى من ، وحكى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خبيثة شبه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 يعنى أنه حرك النون بالضم إتباعا لضمة الجيم ، ولم يعتد بالراء المدغمة ، وفيه ضعف ؛ لعدم جواز الضم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الضمة بعد الساكن الثانى بلا فصل ، فكيف بهذا؟ فلو صح هذه الحكاية فالوجه أن لا يقاس عليه غيره ، ولو قيس أيضا لم يجز القياس إلا فى مثله مما بعد الساكن فيه ضم ، نحو عن الحكم ، أو بينهما حرف نحو عن العضد</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926919_3381743652"/>
      <w:bookmarkStart w:id="248" w:name="_Toc86"/>
      <w:bookmarkEnd w:id="247"/>
      <w:r>
        <w:rPr>
          <w:rtl w:val="true"/>
        </w:rPr>
        <w:t>قد يحرك أول الساكنين مع أن التقاء هما مغتفر</w:t>
      </w:r>
      <w:bookmarkEnd w:id="2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فى المغتفر النّقر ومن النّقر واضربه ودأبّة وشأبّة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تأمرونّى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جاء فى نوعين مغتفرين من التقاء الساكنين تحريك أولهما ، وذلك لكراهتهم مطلق 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يكون سكون الثانى فيه </w:t>
      </w:r>
    </w:p>
    <w:p>
      <w:pPr>
        <w:pStyle w:val="BookText"/>
        <w:rPr/>
      </w:pPr>
      <w:r>
        <w:rPr>
          <w:rFonts w:ascii="Amiri" w:hAnsi="Amiri" w:eastAsia="Amiri" w:cs="Amiri"/>
          <w:color w:val="111111"/>
          <w:sz w:val="28"/>
          <w:sz w:val="28"/>
          <w:szCs w:val="28"/>
          <w:rtl w:val="true"/>
          <w:lang w:bidi="ar-SA"/>
        </w:rPr>
        <w:t xml:space="preserve">للوقف وأولهما غير حرف اللين ، نحو جاءنى عمرو ومررت بعمرو ، فتحرك الأول بحركة الثانى ، وذلك لأنه لم يكن بد من الحركة الخفية ، كما ذكرنا فى أول هذا الباب ، فتحريكه بحركة كانت ثابتة فقصد حذفها دالة على معنى أولى ، كما يجىء فى باب الوقف ، فإن كان الساكن الثانى هاء المذكر ، نحو اضربه ومنه وضربته ، جاز نقل حركة الهاء إلى الساكن الذى قبله ، فتقول اضربه ومنه وضربته ، وبعض بنى تميم من بنى عدى يحذفون حركة الهاء ويحركون الأول بالكسر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وأخذته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المرأة ، على ما يجىء فى باب الوقف ، وثانى النوعين ما يكون الساكن الثانى فيه مدغما والأول ألف نحو الضّالّين ، فتقلب الألف همزة مفتوحة ، كما يحكى عن أيوب السخستيانى فى الشواذ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زيد عنه دأبّة وشأبّة ، وأنشد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عجبا لقد رأيت عجبا</w:t>
      </w:r>
    </w:p>
    <w:p>
      <w:pPr>
        <w:pStyle w:val="BookText"/>
        <w:rPr/>
      </w:pPr>
      <w:r>
        <w:rPr>
          <w:rFonts w:ascii="Amiri" w:hAnsi="Amiri" w:eastAsia="Amiri" w:cs="Amiri"/>
          <w:color w:val="111111"/>
          <w:sz w:val="28"/>
          <w:sz w:val="28"/>
          <w:szCs w:val="28"/>
          <w:rtl w:val="true"/>
          <w:lang w:bidi="ar-SA"/>
        </w:rPr>
        <w:t>حمار قبّان يسوق أرنبا</w:t>
      </w:r>
    </w:p>
    <w:p>
      <w:pPr>
        <w:pStyle w:val="BookText"/>
        <w:rPr/>
      </w:pPr>
      <w:r>
        <w:rPr>
          <w:rFonts w:ascii="IRNazanin" w:hAnsi="IRNazanin" w:eastAsia="IRNazanin"/>
          <w:color w:val="111111"/>
          <w:sz w:val="28"/>
          <w:sz w:val="28"/>
          <w:szCs w:val="28"/>
          <w:rtl w:val="true"/>
          <w:lang w:bidi="fa-IR"/>
        </w:rPr>
        <w:t>خاطمها زأمّها أن تذهبا</w:t>
      </w:r>
    </w:p>
    <w:p>
      <w:pPr>
        <w:pStyle w:val="BookText"/>
        <w:rPr/>
      </w:pPr>
      <w:r>
        <w:rPr>
          <w:rFonts w:ascii="IRNazanin" w:hAnsi="IRNazanin" w:eastAsia="IRNazanin"/>
          <w:color w:val="111111"/>
          <w:sz w:val="28"/>
          <w:sz w:val="28"/>
          <w:szCs w:val="28"/>
          <w:rtl w:val="true"/>
          <w:lang w:bidi="fa-IR"/>
        </w:rPr>
        <w:t xml:space="preserve">فقلت أردفنى فقال مرحبا </w:t>
      </w:r>
      <w:r>
        <w:rPr>
          <w:rStyle w:val="FootnoteAnchor"/>
          <w:rtl w:val="true"/>
        </w:rPr>
        <w:footnoteReference w:id="50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رامّها ، فقلبها همزة مفتوحة ، إذ لا يستقيم هنا وزن الشعر باجتماع </w:t>
      </w:r>
    </w:p>
    <w:p>
      <w:pPr>
        <w:pStyle w:val="BookText"/>
        <w:rPr/>
      </w:pPr>
      <w:r>
        <w:rPr>
          <w:rFonts w:ascii="Amiri" w:hAnsi="Amiri" w:eastAsia="Amiri" w:cs="Amiri"/>
          <w:color w:val="111111"/>
          <w:sz w:val="28"/>
          <w:sz w:val="28"/>
          <w:szCs w:val="28"/>
          <w:rtl w:val="true"/>
          <w:lang w:bidi="ar-SA"/>
        </w:rPr>
        <w:t xml:space="preserve">الساكنين ، وروى أبو زيد عن عمرو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ذَنْبِهِ إِنْسٌ 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أتقيس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أقبله </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الغوا لى بالعبيط احمأرّت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وذهب الزمخشرى والمصنف إلى أن جعل الألف همزة مفتوحة للفرار من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فالتقاء الساكنين فى نحو دابّة أسهل من نحو تمودّ الثوب ؛ لأن الألف أقعد فى المد من أخويه ، فلم لم يفر من الساكنين فى تمود؟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أنه وإن كان أثقل إلا أنه أقل فى كلامهم من نحو دابّة وشابّة ، وإنما قلبت الألف همزة دون الواو والياء لاستثقالهما متحركين مفتوحا ما قبلهما ، كما يجىء فى باب الإعلال ، ولأنه يلزم قلبهما ألفين فى مثل هذا الحال ، ويجوز </w:t>
      </w:r>
      <w:bookmarkStart w:id="249" w:name="pg14173_154064"/>
    </w:p>
    <w:p>
      <w:pPr>
        <w:pStyle w:val="BookText"/>
        <w:rPr/>
      </w:pPr>
      <w:bookmarkEnd w:id="249"/>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 الألف فى نحو دابة همزة ليس للفرار من الساكنين ، بل هو كما فى العألم والبأز ، كما يجىء فى باب الإبدال ، فلما قلبوها همزة ساكنة لم يمكن مجىء الساكن بعدها كما أمكن بعد الألف ، فحرك أول الساكنين كما هو الأصل ؛ إلا أنه فتح لأن الفتحة من مخرج البدل والمبدل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الهمزة والألف ؛ لأنهما من الحلق ،</w:t>
      </w:r>
    </w:p>
    <w:p>
      <w:pPr>
        <w:pStyle w:val="BookText"/>
        <w:rPr/>
      </w:pPr>
      <w:r>
        <w:rPr>
          <w:rFonts w:ascii="Amiri" w:hAnsi="Amiri" w:eastAsia="Amiri" w:cs="Amiri"/>
          <w:color w:val="111111"/>
          <w:sz w:val="28"/>
          <w:sz w:val="28"/>
          <w:szCs w:val="28"/>
          <w:rtl w:val="true"/>
          <w:lang w:bidi="ar-SA"/>
        </w:rPr>
        <w:t xml:space="preserve">وإن كان للألف أصل متحرك بحركة حركت الهمزة بتلك الحركة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دارمىّ بدكاكيك البرق</w:t>
      </w:r>
    </w:p>
    <w:p>
      <w:pPr>
        <w:pStyle w:val="BookText"/>
        <w:rPr/>
      </w:pPr>
      <w:r>
        <w:rPr>
          <w:rFonts w:ascii="Amiri" w:hAnsi="Amiri" w:eastAsia="Amiri" w:cs="Amiri"/>
          <w:color w:val="111111"/>
          <w:sz w:val="28"/>
          <w:sz w:val="28"/>
          <w:szCs w:val="28"/>
          <w:rtl w:val="true"/>
          <w:lang w:bidi="ar-SA"/>
        </w:rPr>
        <w:t xml:space="preserve">صبرا فقد هيّحت شوق المشتئق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تأمرونّى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أول الساكنين إذا كان ألفا فى هذا الباب فرّ من الساكنين بقلبه همزة متحركة</w:t>
      </w:r>
    </w:p>
    <w:p>
      <w:pPr>
        <w:pStyle w:val="BookText"/>
        <w:rPr/>
      </w:pPr>
      <w:r>
        <w:rPr>
          <w:rFonts w:ascii="Amiri" w:hAnsi="Amiri" w:eastAsia="Amiri" w:cs="Amiri"/>
          <w:color w:val="111111"/>
          <w:sz w:val="28"/>
          <w:sz w:val="28"/>
          <w:szCs w:val="28"/>
          <w:rtl w:val="true"/>
          <w:lang w:bidi="ar-SA"/>
        </w:rPr>
        <w:t>وأما إذا كان واوا كتمودّ وتأمرونّى ، أو ياءا كدويبّة وخويصّة ، فلا ؛ لكثرة الساكنين كذلك ، وأولهما ألف دون الواو والياء</w:t>
      </w:r>
    </w:p>
    <w:p>
      <w:pPr>
        <w:pStyle w:val="Heading2"/>
        <w:numPr>
          <w:ilvl w:val="1"/>
          <w:numId w:val="1"/>
        </w:numPr>
        <w:rPr/>
      </w:pPr>
      <w:bookmarkStart w:id="250" w:name="__RefHeading___Toc4926921_3381743652"/>
      <w:bookmarkStart w:id="251" w:name="_Toc87"/>
      <w:bookmarkEnd w:id="250"/>
      <w:r>
        <w:rPr>
          <w:rtl w:val="true"/>
        </w:rPr>
        <w:t xml:space="preserve">الابتداء </w:t>
      </w:r>
      <w:r>
        <w:rPr>
          <w:rtl w:val="true"/>
        </w:rPr>
        <w:t xml:space="preserve">( </w:t>
      </w:r>
      <w:r>
        <w:rPr>
          <w:rtl w:val="true"/>
        </w:rPr>
        <w:t xml:space="preserve">همزة الوصل </w:t>
      </w:r>
      <w:r>
        <w:rPr>
          <w:rtl w:val="true"/>
        </w:rPr>
        <w:t>)</w:t>
      </w:r>
      <w:bookmarkEnd w:id="251"/>
    </w:p>
    <w:p>
      <w:pPr>
        <w:pStyle w:val="Heading3"/>
        <w:numPr>
          <w:ilvl w:val="2"/>
          <w:numId w:val="1"/>
        </w:numPr>
        <w:rPr/>
      </w:pPr>
      <w:bookmarkStart w:id="252" w:name="__RefHeading___Toc4926923_3381743652"/>
      <w:bookmarkStart w:id="253" w:name="_Toc88"/>
      <w:bookmarkEnd w:id="252"/>
      <w:r>
        <w:rPr>
          <w:rtl w:val="true"/>
        </w:rPr>
        <w:t>اشارة</w:t>
      </w:r>
      <w:bookmarkEnd w:id="25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يبتدأ إلّا بمتحرّك كما لا يوقف إلّا على ساكن ؛ فإن كان الأوّل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فى عشرة أسماء محفوظة ، وهى ابن ، وابنة ، وابنم واسم ، واست ، واثنان ، واثنتان ، وامرؤ ، وامرأة ، وأيمن الله ؛ وفى كلّ </w:t>
      </w:r>
      <w:bookmarkStart w:id="254" w:name="pg14173_154065"/>
    </w:p>
    <w:p>
      <w:pPr>
        <w:pStyle w:val="BookText"/>
        <w:rPr/>
      </w:pPr>
      <w:bookmarkEnd w:id="254"/>
      <w:r>
        <w:rPr>
          <w:rFonts w:ascii="Amiri" w:hAnsi="Amiri" w:eastAsia="Amiri" w:cs="Amiri"/>
          <w:color w:val="111111"/>
          <w:sz w:val="28"/>
          <w:sz w:val="28"/>
          <w:szCs w:val="28"/>
          <w:rtl w:val="true"/>
          <w:lang w:bidi="ar-SA"/>
        </w:rPr>
        <w:t xml:space="preserve">مصدر بعد ألف فعله الماضى أربعة فصاعدا ، كالاقتدار والاستخراج ، وفى أفعال تلك المصادر من ماض وأمر ، وفى صيغة أمر الثّلاثىّ ، وفى لام التّعريف وميمه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فى الابتداء خاصّة همزة وصل مكسورة ؛ إلّا فيما بعد ساكنه ضمّة أصليّة فإنّها تضمّ ، نحو اقتل ، اغز ، اغزى ، بخلاف ارموا ، وإلّا فى لام التّعريف وايمن فإنها تفتح</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926925_3381743652"/>
      <w:bookmarkStart w:id="256" w:name="_Toc89"/>
      <w:bookmarkEnd w:id="255"/>
      <w:r>
        <w:rPr>
          <w:rtl w:val="true"/>
        </w:rPr>
        <w:t>الابتداء بالساكن متعذر في العربية</w:t>
      </w:r>
      <w:bookmarkEnd w:id="25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الأكثرون على أن الابتداء بالساكن متعذر ، وذهب ابن جنى إلى أنه متعسر لا متعذر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يجىء ذلك فى الفارسية نحو شتر وسطام ، والظاهر أنه مستحيل ولا بد من الابتداء بمتحرك ، ولما كان ذلك المتحرك فى شتر وسطام فى غاية الخفاء كما ذكرنا ظنّ أنه ابتدىء بالساكن ، بل هو معتمد قبل ذلك الساكن على حرف قريب من الهمزة مكسور ، كما يحسّ فى نحو عمرو ، وقفا ، بتحريك الساكن الأول بكسرة خفية ، وللطف الاعتماد لا يتبين ، وأما الوقف على متحرك فليس بمستحيل ، ولا يريد بالوقف الوقف الصناعى ؛ فإنه ليس إلا على الساكن أو شبهه مما يرام حركته ، بل يريد به السكوت والانتهاء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الأصل أن يكون أول حروف الكلمة متحركا ، ولا يكون أولها ساكنا على وجه القياس ، إلا فى الأفعال وما يتصل بها من المصادر على ما سيأتى ، وذلك لكثرة تصرف الأفعال وكونها أصلا فى الإعلال من القلب والحذف ونقل الحركة ، على ما سيأتى ؛ فجوّز فيها تسكين الحرف الأول ، ولم يأت ذلك فى الاسم الصّرف إلا فى أسماء معدودة غير قياسية ، وهى العشرة المذكورة فى المتن ، ولا فى الحرف إلا فى لام التعريف وميمه ، والهمزة فى الأسماء العشرة عوض مما أصابها من الوهن ؛ إذ هى ثلاثية فتكون ضعيفة الخلقة ، وقد حذف لاماتها نسيا ، أو هى فى حكم المحذوف ، وهو وهن على وهن ؛ لأن المحذوف نسيا كالعدم ، وليس يجب فى جميع الثلاثى المحذوف اللام إبدال الهمزة منها ، ألا ترى إلى غد ويد وحر ؛ </w:t>
      </w:r>
      <w:bookmarkStart w:id="257" w:name="pg14173_154066"/>
    </w:p>
    <w:p>
      <w:pPr>
        <w:pStyle w:val="Heading3"/>
        <w:numPr>
          <w:ilvl w:val="2"/>
          <w:numId w:val="1"/>
        </w:numPr>
        <w:rPr/>
      </w:pPr>
      <w:bookmarkStart w:id="258" w:name="__RefHeading___Toc4926927_3381743652"/>
      <w:bookmarkStart w:id="259" w:name="_Toc90"/>
      <w:bookmarkEnd w:id="257"/>
      <w:bookmarkEnd w:id="258"/>
      <w:r>
        <w:rPr>
          <w:rtl w:val="true"/>
        </w:rPr>
        <w:t>أصل إبنم وأيمن</w:t>
      </w:r>
      <w:bookmarkEnd w:id="259"/>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نهكت هذه الأسماء بالإعلال الذى حفه أن يكون فى الفعل شابهت الأفعال ؛ فلحقها همزة الوصل عوضا من المحذوف ، بدلالة عدم اجتماعهما ، نحو ابىّ وبنوىّ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 وامرؤ وايمن ليست بمحذوفة الأواخر ، وميم ابنم بدل من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الواو ، لكن لما كانت النون والراء فى ابنم وامرىء تتبع حركتهما حركة الإعراب بعدهما صارتا كحرف الإعراب ، على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ميم ابم زائدة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ولدنا بنى العنقاء وابنى محرّق</w:t>
      </w:r>
    </w:p>
    <w:p>
      <w:pPr>
        <w:pStyle w:val="BookText"/>
        <w:rPr/>
      </w:pPr>
      <w:r>
        <w:rPr>
          <w:rFonts w:ascii="Amiri" w:hAnsi="Amiri" w:eastAsia="Amiri" w:cs="Amiri"/>
          <w:color w:val="111111"/>
          <w:sz w:val="28"/>
          <w:sz w:val="28"/>
          <w:szCs w:val="28"/>
          <w:rtl w:val="true"/>
          <w:lang w:bidi="ar-SA"/>
        </w:rPr>
        <w:t>فأكرم بنا خالا وأكرم بنا ابنما</w:t>
      </w:r>
    </w:p>
    <w:p>
      <w:pPr>
        <w:pStyle w:val="BookText"/>
        <w:rPr/>
      </w:pPr>
      <w:r>
        <w:rPr>
          <w:rFonts w:ascii="Amiri" w:hAnsi="Amiri" w:eastAsia="Amiri" w:cs="Amiri"/>
          <w:color w:val="111111"/>
          <w:sz w:val="28"/>
          <w:sz w:val="28"/>
          <w:szCs w:val="28"/>
          <w:rtl w:val="true"/>
          <w:lang w:bidi="ar-SA"/>
        </w:rPr>
        <w:t xml:space="preserve">وزيادة الميم فيه كما زادوها فى شدقم وزرقم وشجعم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كجعفر فى الأول والثالث وكبرثن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لنوع من الحيات ، وأما قول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يحم أنفا عند عرس ولا ابنم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 يريد الابن ، والميم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وبيت حسان لا يرجح أحد المذهبين على الآخر ؛ لجواز أن تكون فتحة النون تابعة لفتحة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ولجواز أن تكون هى الفتحة الملتزمة فى الوجه الثانى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تمييز ، وإنما جىء بالبيت دليلا على استعمال ابنم بالميم</w:t>
      </w:r>
    </w:p>
    <w:p>
      <w:pPr>
        <w:pStyle w:val="BookText"/>
        <w:rPr/>
      </w:pPr>
      <w:r>
        <w:rPr>
          <w:rFonts w:ascii="Amiri" w:hAnsi="Amiri" w:eastAsia="Amiri" w:cs="Amiri"/>
          <w:color w:val="111111"/>
          <w:sz w:val="28"/>
          <w:sz w:val="28"/>
          <w:szCs w:val="28"/>
          <w:rtl w:val="true"/>
          <w:lang w:bidi="ar-SA"/>
        </w:rPr>
        <w:t>كميم زرقم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ليست بكحلاء ولكن زرقم</w:t>
      </w:r>
    </w:p>
    <w:p>
      <w:pPr>
        <w:pStyle w:val="BookText"/>
        <w:rPr/>
      </w:pPr>
      <w:r>
        <w:rPr>
          <w:rFonts w:ascii="Amiri" w:hAnsi="Amiri" w:eastAsia="Amiri" w:cs="Amiri"/>
          <w:color w:val="111111"/>
          <w:sz w:val="28"/>
          <w:sz w:val="28"/>
          <w:szCs w:val="28"/>
          <w:rtl w:val="true"/>
          <w:lang w:bidi="ar-SA"/>
        </w:rPr>
        <w:t>ولا برسحاء ولكن ستهم</w:t>
      </w:r>
    </w:p>
    <w:p>
      <w:pPr>
        <w:pStyle w:val="BookText"/>
        <w:rPr/>
      </w:pPr>
      <w:r>
        <w:rPr>
          <w:rFonts w:ascii="Amiri" w:hAnsi="Amiri" w:eastAsia="Amiri" w:cs="Amiri"/>
          <w:color w:val="111111"/>
          <w:sz w:val="28"/>
          <w:sz w:val="28"/>
          <w:szCs w:val="28"/>
          <w:rtl w:val="true"/>
          <w:lang w:bidi="ar-SA"/>
        </w:rPr>
        <w:t xml:space="preserve">وقال اللحيانى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أزرق وزرقم ، وامرأة زرقاء بينة الزرق وزرفمة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IRNazanin" w:hAnsi="IRNazanin" w:eastAsia="IRNazanin"/>
          <w:color w:val="111111"/>
          <w:sz w:val="28"/>
          <w:sz w:val="28"/>
          <w:szCs w:val="28"/>
          <w:rtl w:val="true"/>
          <w:lang w:bidi="fa-IR"/>
        </w:rPr>
        <w:t>وستهم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شأتك قعين غثّها وسمينها</w:t>
      </w:r>
    </w:p>
    <w:p>
      <w:pPr>
        <w:pStyle w:val="BookText"/>
        <w:rPr/>
      </w:pPr>
      <w:r>
        <w:rPr>
          <w:rFonts w:ascii="Amiri" w:hAnsi="Amiri" w:eastAsia="Amiri" w:cs="Amiri"/>
          <w:color w:val="111111"/>
          <w:sz w:val="28"/>
          <w:sz w:val="28"/>
          <w:szCs w:val="28"/>
          <w:rtl w:val="true"/>
          <w:lang w:bidi="ar-SA"/>
        </w:rPr>
        <w:t>وأنت السّه السّفلى إذا دعيت نصر</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فيهم بمنزلة الاست من الناس ، وفى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عين الفعل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وكاء الست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بحذف لام الفعل ، ويقال للرجل الذى يستذل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الاست السفلى ، وأنت السه السفلى ، ويقال لأرذال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الأستاه ، ولأفاضلهم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الأعيان والوجوه ؛ قال ابن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فيه ست أيضا ، لغة ثالثة ؛ قال ابن رميض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يسيل على الحاذين والسّت حيضها</w:t>
      </w:r>
    </w:p>
    <w:p>
      <w:pPr>
        <w:pStyle w:val="BookText"/>
        <w:rPr/>
      </w:pPr>
      <w:r>
        <w:rPr>
          <w:rFonts w:ascii="Amiri" w:hAnsi="Amiri" w:eastAsia="Amiri" w:cs="Amiri"/>
          <w:color w:val="111111"/>
          <w:sz w:val="28"/>
          <w:sz w:val="28"/>
          <w:szCs w:val="28"/>
          <w:rtl w:val="true"/>
          <w:lang w:bidi="ar-SA"/>
        </w:rPr>
        <w:t>كما صبّ فوق الرّجمة الدّم ناسك</w:t>
      </w:r>
    </w:p>
    <w:p>
      <w:pPr>
        <w:pStyle w:val="BookText"/>
        <w:rPr/>
      </w:pPr>
      <w:r>
        <w:rPr>
          <w:rFonts w:ascii="IRNazanin" w:hAnsi="IRNazanin" w:eastAsia="IRNazanin"/>
          <w:color w:val="111111"/>
          <w:sz w:val="28"/>
          <w:sz w:val="28"/>
          <w:szCs w:val="28"/>
          <w:rtl w:val="true"/>
          <w:lang w:bidi="fa-IR"/>
        </w:rPr>
        <w:t xml:space="preserve">وقال أوس بن مغراء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يمسك السّت إلّا ريث يرسلها</w:t>
      </w:r>
    </w:p>
    <w:p>
      <w:pPr>
        <w:pStyle w:val="BookText"/>
        <w:rPr/>
      </w:pPr>
      <w:r>
        <w:rPr>
          <w:rFonts w:ascii="Amiri" w:hAnsi="Amiri" w:eastAsia="Amiri" w:cs="Amiri"/>
          <w:color w:val="111111"/>
          <w:sz w:val="28"/>
          <w:sz w:val="28"/>
          <w:szCs w:val="28"/>
          <w:rtl w:val="true"/>
          <w:lang w:bidi="ar-SA"/>
        </w:rPr>
        <w:t>إذا ألحّ على سيسائه العصم</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ألح عليه بالحبل ضرط ، قال 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 وست ، واست ؛ والسته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الاست ، والسته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الأسته ، وهو الضخم الاست ، ورجل أسته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الاست بين السته إذا كان كبير العجز ، والستاهى والستهم مثله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ستهاء ، وستهم ، والميم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أسته ، والجمع سته وستهان ، هذه عن اللحيانى ، وامرأة ستهاء كذلك ، ورجل ستهم ، والأنثى ستهمة كذلك ، الميم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ستهم ؛ إذا كان ضخم الاست ، وستاهي مثله والميم زائدة ؛ قال النحويون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الاست سته ؛ فاستثقلوا الهاء لسكون التاء ؛ فلما حذفوا الهاء سكنت السين ؛ فاحتيج إلى ألف الوصل كما فعل بالاسم والابن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يقول 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عند الوقف ، يجعل التاء هى الساقطة ، ومنهم من يجعلها هاء عند الوقف وتاء عند الادغام ، فاذا جمعوا أو صغروا ردوا الكلمة إلى أصلها فقالوا فى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أستاه ، وفى التصغير ستيهة ، وفى الفعل سته يسته فهو أسته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بتصرف</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واللام محذوفة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أيمن الله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فقال فريق القوم لمّا نشدتهم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وفريق لايمن الله ما ندرى</w:t>
      </w:r>
    </w:p>
    <w:p>
      <w:pPr>
        <w:pStyle w:val="BookText"/>
        <w:rPr/>
      </w:pPr>
      <w:r>
        <w:rPr>
          <w:rFonts w:ascii="Amiri" w:hAnsi="Amiri" w:eastAsia="Amiri" w:cs="Amiri"/>
          <w:color w:val="111111"/>
          <w:sz w:val="28"/>
          <w:sz w:val="28"/>
          <w:szCs w:val="28"/>
          <w:rtl w:val="true"/>
          <w:lang w:bidi="ar-SA"/>
        </w:rPr>
        <w:t xml:space="preserve">وهو مرفوع بالابتداء وخبره محذوف ، والتقدير لا يمن الله قسمى ، ولا يمن الله ما أقسم به ، وإذا خاطبت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يمنك ، وفى حديث عروة بن الزبير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يمنك لئن كنت ابتليت لقد عافيت ، ولئن كنت سلبت لقد أبقيت ، وربما حذفوا منه النون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الله ، وإيم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 وربما حذفوا منه الياء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الله ، وربما أبقوا الميم وحدها مضمومة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الله ثم يكسرونها ؛ لأنها صارت حرفا واحدا فيشبهونها بالباء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الله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والنون ، ومن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 ومن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بكسرهما ،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جمع يمين القسم ، والألف فيها ألف وصل تفتح وتكسر ، 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الله وأيم الله ، وإيمن الله ، وإيم الله ، وم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فحذفوا ، وم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مجرى 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لآيم الله ، واستدل بذلك على أن ألفها ألف وصل ، 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أيمن فى القسم ففتحت الهمزة منها ، وهي اسم ؛ من قبل أن هذا اسم غير متمكن ولم يستعمل إلا فى القسم وحده ، فلما ضارع الحرف بقلة تمكنه فتح تشبيها بالهمزة اللاحقة بحرف التعريف ، وليس هذا فيه إلا دون بناء الاسم لمضارعة الحرف ، وأيضا فقد حكى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 ويؤكد عندك أيضا حال هذا الاسم فى مضارعة الحرف أنهم قد تلاعبوا به وأضعفوه ؛ فقالوا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الله ، ومرة م الله ، ومرة 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وفتحها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حذفوا هذا الحذف المفرط وأصاروه من كونه على حرف إلى لفظ الحروف قوى شبه الحرف عليه ؛ ففتحوا همزته تشبيها بهمزة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كلام اللسان ، وقال المؤلف فى شرح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وأيمن الله عند الكوفيين جمع يمين ؛ فهو مثل يمين الله ، جعلت همزة القطع فيه وصلا تخفيفا لكثرة الاستعمال كما قال الخليل فى همزة أل المعرفة ، وعند سيبويه هو مفرد مشتق من اليمن وهو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بركة الله يمينى ، وهمزته للوصل فى الأصل ، والدليل عليه تجويز كسر همزته ، وإنما كان الأغلب فتح الهمزة ؛ لكثرة استعماله ، ويستبعد أن تكون الهمزة فى الأصل مكسورة ثم فتحت تخفيفا ؛ لعدم 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فى الأسماء والأفعال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بكسر الهمزة مع سكون الفاء وضم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قالوا فى الأمر من نحو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 ويستبعد أصالة إفعل فى المفردات أيضا ، فيصدق ههنا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فأصبحت أنّى تأتها تبتئس بها</w:t>
      </w:r>
    </w:p>
    <w:p>
      <w:pPr>
        <w:pStyle w:val="BookText"/>
        <w:rPr/>
      </w:pPr>
      <w:r>
        <w:rPr>
          <w:rFonts w:ascii="Amiri" w:hAnsi="Amiri" w:eastAsia="Amiri" w:cs="Amiri"/>
          <w:color w:val="111111"/>
          <w:sz w:val="28"/>
          <w:sz w:val="28"/>
          <w:szCs w:val="28"/>
          <w:rtl w:val="true"/>
          <w:lang w:bidi="ar-SA"/>
        </w:rPr>
        <w:t>كلا مركبيها تحت رجليك شاجر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 كلام المؤلف</w:t>
      </w:r>
    </w:p>
    <w:p>
      <w:pPr>
        <w:pStyle w:val="BookText"/>
        <w:rPr/>
      </w:pPr>
      <w:r>
        <w:rPr>
          <w:rFonts w:ascii="Amiri" w:hAnsi="Amiri" w:eastAsia="Amiri" w:cs="Amiri"/>
          <w:color w:val="111111"/>
          <w:sz w:val="28"/>
          <w:sz w:val="28"/>
          <w:szCs w:val="28"/>
          <w:rtl w:val="true"/>
          <w:lang w:bidi="ar-SA"/>
        </w:rPr>
        <w:t xml:space="preserve">ويريد المؤلف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ويستبعد أصالة إفعل فى المفردات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أن يكون إيمن مكسور الهمزة فى الأصل مع كونها فاء الكلمة ؛ لأنه يؤدى إلى أن يكون وزنه فعللا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وسكون العين وضم اللام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موجود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نقلناه لك من عبارة المؤلف فى شرح الكافية تعلم أن ابن الأثير أراد من العبارة التى حكاها صاحب اللسان عنه وهى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والألف فيها ألف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همزة أيمن صيرت همزة وصل لكسرة الاستعمال وإن كانت همزة قطع فى أصل الوضع ؛ فيتفق ما حكاه ابن الأثير عن الكوفيين مع ما حكاه المؤلف عنهم ، لأن همزة افعل صيغة للجمع لا تكون إلا همزة قطع فغير معقول أن يزعم الكوفيون أنها همزة وصل وضعا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نونه لما كانت تحذف كثيرا نحو ايم الله ؛ والقسم موضع التخفيف صار النون الثابت كالمعدوم</w:t>
      </w:r>
      <w:bookmarkStart w:id="260" w:name="pg14173_154069"/>
    </w:p>
    <w:p>
      <w:pPr>
        <w:pStyle w:val="Heading3"/>
        <w:numPr>
          <w:ilvl w:val="2"/>
          <w:numId w:val="1"/>
        </w:numPr>
        <w:rPr/>
      </w:pPr>
      <w:bookmarkStart w:id="261" w:name="__RefHeading___Toc4926929_3381743652"/>
      <w:bookmarkStart w:id="262" w:name="_Toc91"/>
      <w:bookmarkEnd w:id="260"/>
      <w:bookmarkEnd w:id="261"/>
      <w:r>
        <w:rPr>
          <w:rtl w:val="true"/>
        </w:rPr>
        <w:t>أصل ابن</w:t>
      </w:r>
      <w:bookmarkEnd w:id="26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ابن 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والعين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جمعه أبناء ، والأفعال قياس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مفتوح العين ، كأجبال ، وقياس فعل ساكن العين إذا كان أجوف </w:t>
      </w:r>
      <w:bookmarkStart w:id="263" w:name="pg14173_154071"/>
    </w:p>
    <w:p>
      <w:pPr>
        <w:pStyle w:val="BookText"/>
        <w:rPr/>
      </w:pPr>
      <w:bookmarkEnd w:id="263"/>
      <w:r>
        <w:rPr>
          <w:rFonts w:ascii="Amiri" w:hAnsi="Amiri" w:eastAsia="Amiri" w:cs="Amiri"/>
          <w:color w:val="111111"/>
          <w:sz w:val="28"/>
          <w:sz w:val="28"/>
          <w:szCs w:val="28"/>
          <w:rtl w:val="true"/>
          <w:lang w:bidi="ar-SA"/>
        </w:rPr>
        <w:t>كأثواب وأبيات ، ولا يجوز أن يكون أبناء كأقفال فى جمع قفل ولا كأجذاع فى جمع جذع ؛ لدلالة بنون علي فتح باء واحده</w:t>
      </w:r>
    </w:p>
    <w:p>
      <w:pPr>
        <w:pStyle w:val="Heading3"/>
        <w:numPr>
          <w:ilvl w:val="2"/>
          <w:numId w:val="1"/>
        </w:numPr>
        <w:rPr/>
      </w:pPr>
      <w:bookmarkStart w:id="264" w:name="__RefHeading___Toc4926931_3381743652"/>
      <w:bookmarkStart w:id="265" w:name="_Toc92"/>
      <w:bookmarkEnd w:id="264"/>
      <w:r>
        <w:rPr>
          <w:rtl w:val="true"/>
        </w:rPr>
        <w:t>أصل ابنة</w:t>
      </w:r>
      <w:bookmarkEnd w:id="265"/>
    </w:p>
    <w:p>
      <w:pPr>
        <w:pStyle w:val="BookText"/>
        <w:rPr/>
      </w:pPr>
      <w:r>
        <w:rPr>
          <w:rFonts w:ascii="Amiri" w:hAnsi="Amiri" w:eastAsia="Amiri" w:cs="Amiri"/>
          <w:color w:val="111111"/>
          <w:sz w:val="28"/>
          <w:sz w:val="28"/>
          <w:szCs w:val="28"/>
          <w:rtl w:val="true"/>
          <w:lang w:bidi="ar-SA"/>
        </w:rPr>
        <w:t xml:space="preserve">وابنة فى الأصل بنوة ؛ لكونه مؤنث ابن ولام ابن واو ؛ لقولهم فى المؤنث بنت ، وإبدال التاء من الواو أكثر منه من الياء ، وأيضا البنوة يدل عليه ، وأما الفتوة فى الفتى فعلى غير القياس </w:t>
      </w:r>
      <w:r>
        <w:rPr>
          <w:rStyle w:val="FootnoteAnchor"/>
          <w:rtl w:val="true"/>
        </w:rPr>
        <w:footnoteReference w:id="51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تعلم أن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البنوة لا تصلح دليلا على أن لام ابن واو محتجا بالفتوة ؛ ليس بشىء ، كما أن قول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الفتوة فى الفتى فعلى غير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أيضا ، ولعل منشأه ظنهم أن العرب لم تقل فى تثنية الفتى إلا فتيان</w:t>
      </w:r>
      <w:bookmarkStart w:id="266" w:name="pg14173_154072"/>
    </w:p>
    <w:p>
      <w:pPr>
        <w:pStyle w:val="Heading3"/>
        <w:numPr>
          <w:ilvl w:val="2"/>
          <w:numId w:val="1"/>
        </w:numPr>
        <w:rPr/>
      </w:pPr>
      <w:bookmarkStart w:id="267" w:name="__RefHeading___Toc4926933_3381743652"/>
      <w:bookmarkStart w:id="268" w:name="_Toc93"/>
      <w:bookmarkEnd w:id="266"/>
      <w:bookmarkEnd w:id="267"/>
      <w:r>
        <w:rPr>
          <w:rtl w:val="true"/>
        </w:rPr>
        <w:t>أصل اسم</w:t>
      </w:r>
      <w:bookmarkEnd w:id="268"/>
    </w:p>
    <w:p>
      <w:pPr>
        <w:pStyle w:val="BookText"/>
        <w:rPr/>
      </w:pPr>
      <w:r>
        <w:rPr>
          <w:rFonts w:ascii="Amiri" w:hAnsi="Amiri" w:eastAsia="Amiri" w:cs="Amiri"/>
          <w:color w:val="111111"/>
          <w:sz w:val="28"/>
          <w:sz w:val="28"/>
          <w:szCs w:val="28"/>
          <w:rtl w:val="true"/>
          <w:lang w:bidi="ar-SA"/>
        </w:rPr>
        <w:t xml:space="preserve">واسم فى الأصل سمو أو سمو كحبر وقفل ؛ بدليل قولهم سم أيضا من غير همزة وصل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باسم الّذى فى كلّ سورة سمه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 فيها بازلا يقرّمه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بها ينحو طريقا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الراعى ، والضمير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الابل ، والبازل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الذي انشق نابه ، وذلك إذا كان فى السنة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يقرمه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 عن الاستعمال ليتقوى للفحلة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الضراب ، والضمير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البازل ،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الابل ، ومعنى ينحو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 والجار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الشاهد يتعلق بأرسل ، والمعنى أرسل هذا الراعى باسم الله الذي يذكر اسمه فى كل سورة هذا الفحل فى هذه الابل للضراب فهو يقصد فى ضرابها الطريق التي تعودها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على أنه قد جاء فى اسم سم من غير همزة وصل ، وقد رويت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البيت بضم السين وكسرها كما ذكره ابن الانبارى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فى مسائل الخلاف</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غير سيبويه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همزة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مشتق من سما ؛ لأنه يسمو بمسماه ويشهره ، ولو لا الاسم لكان خاملا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وسم ؛ لكون الاسم كالعلامة على المسمى ؛ فحذف الفاء وبقى العين ساكنا </w:t>
      </w:r>
      <w:bookmarkStart w:id="269" w:name="pg14173_154073"/>
    </w:p>
    <w:p>
      <w:pPr>
        <w:pStyle w:val="BookText"/>
        <w:rPr/>
      </w:pPr>
      <w:bookmarkEnd w:id="269"/>
      <w:r>
        <w:rPr>
          <w:rFonts w:ascii="Amiri" w:hAnsi="Amiri" w:eastAsia="Amiri" w:cs="Amiri"/>
          <w:color w:val="111111"/>
          <w:sz w:val="28"/>
          <w:sz w:val="28"/>
          <w:szCs w:val="28"/>
          <w:rtl w:val="true"/>
          <w:lang w:bidi="ar-SA"/>
        </w:rPr>
        <w:t xml:space="preserve">فجىء بهمزة الوصل ، ولا نظير له على ما قالوا ؛ إذ لا يحذف الفاء ويؤتى بهمزة الوصل ، والذى قالوا وإن كان أقرب من قول البصريين من حيث المعنى لأن الاسم بالعلامة أشبه ، لكن تصرفاته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التصغير والتكسير كسمىّ وأسماء وغير ذلك كالسّمىّ على وزن الحليف ، ونحو قولهم تسميّت 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ذلك ، إلا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قلب الاسم بأن جعل الفاء فى موضع اللام لما قصدوا تخفيفه بالحذف ؛ إذ موضع الحذف اللام ، ثم حذف نسيا ، ورد فى تصرفاته فى موضع اللام ؛ إذ حذف فى ذلك المكان</w:t>
      </w:r>
    </w:p>
    <w:p>
      <w:pPr>
        <w:pStyle w:val="Heading3"/>
        <w:numPr>
          <w:ilvl w:val="2"/>
          <w:numId w:val="1"/>
        </w:numPr>
        <w:rPr/>
      </w:pPr>
      <w:bookmarkStart w:id="270" w:name="__RefHeading___Toc4926935_3381743652"/>
      <w:bookmarkStart w:id="271" w:name="_Toc94"/>
      <w:bookmarkEnd w:id="270"/>
      <w:r>
        <w:rPr>
          <w:rtl w:val="true"/>
        </w:rPr>
        <w:t>أصل است</w:t>
      </w:r>
      <w:bookmarkEnd w:id="271"/>
    </w:p>
    <w:p>
      <w:pPr>
        <w:pStyle w:val="BookText"/>
        <w:rPr/>
      </w:pPr>
      <w:r>
        <w:rPr>
          <w:rFonts w:ascii="Amiri" w:hAnsi="Amiri" w:eastAsia="Amiri" w:cs="Amiri"/>
          <w:color w:val="111111"/>
          <w:sz w:val="28"/>
          <w:sz w:val="28"/>
          <w:szCs w:val="28"/>
          <w:rtl w:val="true"/>
          <w:lang w:bidi="ar-SA"/>
        </w:rPr>
        <w:t xml:space="preserve">وأصل است 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أستاه ، ولا يجوز أن يكون كأقفال وأجذاع ؛ لقولهم فى النسب إلى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ستهىّ ، وفيه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 ، وسه ، كما ذكرنا فى النسبة ، وأصل اثنان ثنيان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فى النسب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ثنوى ، وكذا اثنتان ، كما مر فى باب النسب ، وقد ذكرنا ايمن الله والخلاف فيه فى شرح الكافية </w:t>
      </w:r>
      <w:r>
        <w:rPr>
          <w:rStyle w:val="FootnoteAnchor"/>
          <w:rtl w:val="true"/>
        </w:rPr>
        <w:footnoteReference w:id="51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مصدر بعد ألف فعله الماضى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من نحو أكرم ، فان بعد ألف فعله الماضى ثلاثة ؛ فالهمزة فى ماضيه وأمره ومصدره همزة قطع ، وإنما جاز تسكين أوائل الأفعال لما ذكرنا من قوة تصرفاتها ، فجوزوا تصريفها على الوجه المستبعد أيضا ، أعنى سكون الأوائل ، وخصوا ذلك بما ماضيه على أربعة أو أكثر دون الثلاثى ؛ لأن الخفة بالثقيل أولى ، وأما فى فاء الأمر من الثلاثى ، نحو اخرج ؛ فلكونه مأخوذا من المضارع الواجب تسكين فائه ؛ لئلا يجتمع أربع متحركات فى كلمة ، وإنما لم يسكن عينه لأنها لمعرفة الأوزان ، وأما اللام فللإعراب ، ولم يسكن حرف المضارعة ؛ لأنه </w:t>
      </w:r>
    </w:p>
    <w:p>
      <w:pPr>
        <w:pStyle w:val="BookText"/>
        <w:rPr/>
      </w:pPr>
      <w:r>
        <w:rPr>
          <w:rFonts w:ascii="Amiri" w:hAnsi="Amiri" w:eastAsia="Amiri" w:cs="Amiri"/>
          <w:color w:val="111111"/>
          <w:sz w:val="28"/>
          <w:sz w:val="28"/>
          <w:szCs w:val="28"/>
          <w:rtl w:val="true"/>
          <w:lang w:bidi="ar-SA"/>
        </w:rPr>
        <w:t xml:space="preserve">زاد على الماضى بحرف المضارعة ، فلو سكّنت أوله لاحتجت إلى همزة الوصل ؛ فيزداد الثقل ، فلما حذف حرف المضارعة فى أمر المخاطب للتخفيف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أكثر استعمالا من أمر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احتيج فى الابتداء إلى همزة الوصل ، وألحقوا بالأفعال التى فى أوائلها همزة وصل مصادرها وإن كانت المصادر أصول الأفعال فى الاشتقال على الصحيح ؛ لأنها فى التصرف والاعتلال فروع الأفعال ، كما يبين فى باب الإعلال ، نحو لاذ لياذا ولاوذ لواذا ، وأما أسماء الفاعل والمفعول فانما سقطت من أوائلهما همزة الوصل وإن كانا أيضا من الأسماء التابعة للفعل فى الإعلال ؛ للميم المتقدمة على الساكن ، كما سقطت فى المضارع لتقدم حرف المضارعة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أفعال تلك المصادر من ماض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يكن فى المضارع ؛ لما ذكرناه ، وهذه الأفعال أحد عشر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الثلاثى المزيد فيه ، كانطلق ، واحمرّ ، واحمارّ ، واقتدر ، واستخرج ، واقعنسس ، واسلنقى ، واجلوذ ، واعشوشب ، واثنان من الرباعى المزيد فيه ، نحو احرنجم ، واقشعر ؛ وقد يجىء فى تفعّل وتفاعل إذا أدغم تاؤهما فى الفاء ، نحو اطّيّر واثّاقل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صيغة أمر الثلاثى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يتحرك الفاء فى المضارع ؛ احترازا عن نحو قل ، وبع ، وخف ، وشدّ ، وعدّ ، من تقول وتبيع وتشد وتخاف وتعد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لام التعريف وميمه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ذلك فى باب المعرفة والنكرة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أزف التّرحّل غير أنّ ركابنا</w:t>
      </w:r>
    </w:p>
    <w:p>
      <w:pPr>
        <w:pStyle w:val="BookText"/>
        <w:rPr/>
      </w:pPr>
      <w:r>
        <w:rPr>
          <w:rFonts w:ascii="Amiri" w:hAnsi="Amiri" w:eastAsia="Amiri" w:cs="Amiri"/>
          <w:color w:val="111111"/>
          <w:sz w:val="28"/>
          <w:sz w:val="28"/>
          <w:szCs w:val="28"/>
          <w:rtl w:val="true"/>
          <w:lang w:bidi="ar-SA"/>
        </w:rPr>
        <w:t>لمّا تزل برحالنا وكأن قد</w:t>
      </w:r>
    </w:p>
    <w:p>
      <w:pPr>
        <w:pStyle w:val="BookText"/>
        <w:rPr/>
      </w:pP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خليلىّ اربعا واستخبرا</w:t>
      </w:r>
    </w:p>
    <w:p>
      <w:pPr>
        <w:pStyle w:val="BookText"/>
        <w:rPr/>
      </w:pPr>
      <w:r>
        <w:rPr>
          <w:rFonts w:ascii="IRNazanin" w:hAnsi="IRNazanin" w:eastAsia="IRNazanin"/>
          <w:color w:val="111111"/>
          <w:sz w:val="28"/>
          <w:sz w:val="28"/>
          <w:szCs w:val="28"/>
          <w:rtl w:val="true"/>
          <w:lang w:bidi="fa-IR"/>
        </w:rPr>
        <w:t>المنزل الدّارس من أهل الحلال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حذف عنده همزة القطع في الدرج لكثرة الاستعمال ، وذكر المبرد فى كتاب الشافى أن حرف التعريف الهمزة المفتوحة وحدها ، وإنما ضم اللام إليها لئلا يشتبه التعريف بالاستفهام ، وفى لغة حمير ونفر من طىء إبدال الميم من لام التعريف كما روى النمر بن تولب عنه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امبر امصيام فى امسفر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الابتداء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مجيئها لتعذر الابتداء بالساكن ، فإذا لم يبتدأ به لوقوع شىء قبله لم يحتج إلى الهمزة ، بل إن كان آخر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أكثر من حرف كغلام الرجل ، أو ذلك الشىء إن كان على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متحركا ، نحو والله ؛ اكتفى به ، وإن كان ساكنا حرك ، نحو قل الله والاستغفار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الكوفيون على أن أصل الهمزة السكون ؛ لأن زيادتها ساكنة أقرب إلى الأصل ؛ لما فيها من تقليل الزيادة ، ثم حركت بالكسر كما هو حكم أول الساكنين إذا لم يكن مدّا المحتاج إلى حركته ، وظاهر كلام سيبويه </w:t>
      </w:r>
    </w:p>
    <w:p>
      <w:pPr>
        <w:pStyle w:val="BookText"/>
        <w:rPr/>
      </w:pPr>
      <w:r>
        <w:rPr>
          <w:rFonts w:ascii="Amiri" w:hAnsi="Amiri" w:eastAsia="Amiri" w:cs="Amiri"/>
          <w:color w:val="111111"/>
          <w:sz w:val="28"/>
          <w:sz w:val="28"/>
          <w:szCs w:val="28"/>
          <w:rtl w:val="true"/>
          <w:lang w:bidi="ar-SA"/>
        </w:rPr>
        <w:t xml:space="preserve">يدل على تحركها فى الأصل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الزيادة متحركة لتصل إلى التكلم بها ، وهو الأولى ؛ لأنك إنما تجلبها لاحتياجك إلى متحرك ؛ فالأولى أن تجلبها متصفة بما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الحركة ، وأيضا فقد تقدم أن التوصل إلى الابتداء بالساكن بهمزة خفية مكسورة من طبيعة النفس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ضمة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نحو اغزى ، ويخرج نحو ارموا وامرؤ وابنم وإنما ضموا ذلك لكراهية الانتقال من الكسرة إلى الضمة وبينهما حرف ساكن ، وليس فى الكلام مثله ، كما ليس فيه فعل ، فاذا كرهوا مثله والضمة عارضة للاعراب كما قالوا فى أجيئك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أجوءك ، فما ظنك بالكسر والضم اللازمين؟ وكذا قالوا فى أنبئك ، وهو منحدر 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أنبؤك ، ومنحدر ، على ما حكى الخليل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أضرب السّاقين إمّك هابل </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اضرب السّاقين إمّك هابل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قد ،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 مع أنها فى رواية المؤلف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المؤلف بالبيت على أنهم أتبعوا الثانى للاول فكسروا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إتباعا للكسرة قبلها كما أتبعوا الأول للثانى فى الأمثلة التى ذكرها ، وهو على رواية المؤلف يكون من قبيل إتباع البناء للبناء ، ولكن ابن جنى قد استشهد بالبيت على أنهم قد يتبعون حركة الاعراب لحركة البناء حيث قال فى المحتسب عند الكلام على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اتباعا لكسرة اللام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هذا فى إتباع الاعراب البناء ما حكاه صاحب الكتاب في قول بعضهم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السّاقين إمّك هابل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 الميم لكسرة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كلام ابن جنى ، وقد رجعنا إلى كتاب سيبويه فوجدنا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الألف الموصولة فيما ذكر فى الابتداء مكسورة أبدا إلا أن يكون الحرف الثالث مضموما فتضمها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 استضعف ، احتقر ، احرنجم ، وذلك أنك قربت الألف من المضموم إذ لم يكن بينهما إلا ساكن فكرهوا كسرة بعدها ضمة وأرادوا أن يكون العمل من وجه واحد كما فعلوا ذلك فى مذ اليوم يافتي ، وهو فى هذا أجدر ؛ لأنه ليس فى الكلام حرف أوله مكسور والثانى مضموم ، وفعل هذا به كما فعل بالمدغم إذا أردت أن ترفع لسانك من موضع واحد ، وكذلك أرادوا أن يكون العمل من وجه واحد ، ودعاهم ذلك إلى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أجوءك ، وأنبؤك ، وهو منحدر من الجبل ، أنبأنا بذلك الخليل ، 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الساقين إمك هابل ، فكسرهما جميعا كما ضم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ومن هذا تعلم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بيتا من الشعر بخلاف ما صنع المؤلف وابن جنى</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جعل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كما فعل ابن جنى ، بخلاف ما يظهر من كلام المؤلف ، حيث جعل الاستشهاد بالبيت على كسر الهمزة إتباعا لكسر نون الساقين ، ولم يتعرض لحركة الميم ، وذلك الصنيع منه يدل على أن حركة الميم باقية على أصلها وهو الضم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بكسر ضم الهمزة إتباعا لكسر نون الساقين ، كما أنبعوا الأول الثانى فى أنبؤك ، 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أُمِّها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بكسر الهمزة فى بعض القراءات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ويلمّها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ولقد شفى نفسى وأبرأ سقمها</w:t>
      </w:r>
    </w:p>
    <w:p>
      <w:pPr>
        <w:pStyle w:val="BookText"/>
        <w:rPr/>
      </w:pPr>
      <w:r>
        <w:rPr>
          <w:rFonts w:ascii="Amiri" w:hAnsi="Amiri" w:eastAsia="Amiri" w:cs="Amiri"/>
          <w:color w:val="111111"/>
          <w:sz w:val="28"/>
          <w:sz w:val="28"/>
          <w:szCs w:val="28"/>
          <w:rtl w:val="true"/>
          <w:lang w:bidi="ar-SA"/>
        </w:rPr>
        <w:t>قول الفوارس ويك عنتر أقدم</w:t>
      </w:r>
    </w:p>
    <w:p>
      <w:pPr>
        <w:pStyle w:val="BookText"/>
        <w:rPr/>
      </w:pPr>
      <w:r>
        <w:rPr>
          <w:rFonts w:ascii="Amiri" w:hAnsi="Amiri" w:eastAsia="Amiri" w:cs="Amiri"/>
          <w:color w:val="111111"/>
          <w:sz w:val="28"/>
          <w:sz w:val="28"/>
          <w:szCs w:val="28"/>
          <w:rtl w:val="true"/>
          <w:lang w:bidi="ar-SA"/>
        </w:rPr>
        <w:t xml:space="preserve">فيكون على هذا قد حذفت همزة أم لا غير واللام جارة ، وهذا أحسن الوجوه ؛ لأنه أقل للحذف والتغيير ، وأجاز ابن جنى أن تكون اللام المسموعة لام ويل ، على أن تكون حذفت همزة أم ولام الجر ، وكسر لام ويل إتباعا لكسرة الميم ، وهو بعيد جدا ، وأما من رواه بضم اللام فأن ابن جنى أجاز فيه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أنه حذفت الهمزة واللام ، وألقيت ضمة الهمزة علي لام الجر ، كما حكى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لام الجر ، وهي قراءة إبراهيم بن أبى عبلة الشامى ، 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حذف الهمزة ولام الجر ، وتكون اللام المسموعة هي لام ويل لا لام الجر ، وقال الامام المرزوقي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فى ويل إذا أضيف باللام الرفع ، وإذا أضيف بغير اللام النصب ،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لزيد ، وويل زيد ،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ويلمه فقد حذفت الهمزة من أمه فيه حذفا لكثرته على ألسنتهم ، ولا يجوز أن تكون الضمة فى اللام منقولة إليها من الهمزة ؛ لأن ذلك يفعل إذا كان ما قبلها ساكنا ، كقولك من 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همزة أبوه بعد نقل حركتها إلى نون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فقد ثبت أنها غيرها ، والشىء إذا خفف على غير القياس يجرى على المألوف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بكسر اللام ،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لأمّها ، حذفت الهمزة شاذا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بعد إتباع حركتها حركة اللام ، أو قبله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 </w:t>
      </w:r>
      <w:bookmarkStart w:id="272" w:name="pg14173_154079"/>
    </w:p>
    <w:p>
      <w:pPr>
        <w:pStyle w:val="BookText"/>
        <w:rPr/>
      </w:pPr>
      <w:bookmarkEnd w:id="272"/>
      <w:r>
        <w:rPr>
          <w:rFonts w:ascii="Amiri" w:hAnsi="Amiri" w:eastAsia="Amiri" w:cs="Amiri"/>
          <w:color w:val="111111"/>
          <w:sz w:val="28"/>
          <w:sz w:val="28"/>
          <w:szCs w:val="28"/>
          <w:rtl w:val="true"/>
          <w:lang w:bidi="ar-SA"/>
        </w:rPr>
        <w:t>فيجوز أن يكون أصله وى لأمّها ؛ فحذفت الهمزة بعد نقل ضمتها على لام الجر ، وهو شاذ على شاذ ، ويجوز أن يكون الأصل ويل أمّها ؛ فحذفت الهمزة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فيما بعد ساكنه ضمة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ماض لم يسم فاعله ، من الأفعال المذكورة ، نحو اقتدر عليه وانطلق به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تكسر همزة الوصل قبل الضمة ، نحو انصر ، واقتدر عليه ، وليس بمشهور ، وإذا جاءت همزة مضمومة قبل ضمة مشمة كما فى اختير ، وانقيد ، أشمّت ضمتها أيضا كسرة ، وإنما فتحت مع لام التعريف وميمه لكثرة استعمالها ؛ فطلب التخفيف بفتحها ، وفتحت فى أيمن لمناسبة التخفيف ؛ لأن الجملة القسميّة يناسبها التخفيف إذ هى مع جوابها فى حكم جملة واحدة ، ألا ترى إلى حذف الخبر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 وحذف النون من ايمن؟ وحكى يونس عن بعض العرب كسر همزة ايمن وايم</w:t>
      </w:r>
    </w:p>
    <w:p>
      <w:pPr>
        <w:pStyle w:val="Heading3"/>
        <w:numPr>
          <w:ilvl w:val="2"/>
          <w:numId w:val="1"/>
        </w:numPr>
        <w:rPr/>
      </w:pPr>
      <w:bookmarkStart w:id="273" w:name="__RefHeading___Toc4926937_3381743652"/>
      <w:bookmarkStart w:id="274" w:name="_Toc95"/>
      <w:bookmarkEnd w:id="273"/>
      <w:r>
        <w:rPr>
          <w:rtl w:val="true"/>
        </w:rPr>
        <w:t>إثبات الهمزة في الوصل لحن</w:t>
      </w:r>
      <w:bookmarkEnd w:id="2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وإثباتها وصلا لحن ، وشذّ فى الضّرورة ، والتزموا جعلها ألفا لا بين بين على الأفصح فى نحو آلحسن وآيمن الله يمينك؟ 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 فى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جاوز الإثنين سرّ فإنّه</w:t>
      </w:r>
    </w:p>
    <w:p>
      <w:pPr>
        <w:pStyle w:val="BookText"/>
        <w:rPr/>
      </w:pPr>
      <w:r>
        <w:rPr>
          <w:rFonts w:ascii="Amiri" w:hAnsi="Amiri" w:eastAsia="Amiri" w:cs="Amiri"/>
          <w:color w:val="111111"/>
          <w:sz w:val="28"/>
          <w:sz w:val="28"/>
          <w:szCs w:val="28"/>
          <w:rtl w:val="true"/>
          <w:lang w:bidi="ar-SA"/>
        </w:rPr>
        <w:t xml:space="preserve">بنثّ وتكثير الوشاة قمين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أجود بمضنون التّلاد وإنّنى</w:t>
      </w:r>
    </w:p>
    <w:p>
      <w:pPr>
        <w:pStyle w:val="BookText"/>
        <w:rPr/>
      </w:pPr>
      <w:r>
        <w:rPr>
          <w:rFonts w:ascii="Amiri" w:hAnsi="Amiri" w:eastAsia="Amiri" w:cs="Amiri"/>
          <w:color w:val="111111"/>
          <w:sz w:val="28"/>
          <w:sz w:val="28"/>
          <w:szCs w:val="28"/>
          <w:rtl w:val="true"/>
          <w:lang w:bidi="ar-SA"/>
        </w:rPr>
        <w:t>بسرّك عمّن سالنى لضنين</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ضيّع الإخوان سرّا فإنّنى</w:t>
      </w:r>
    </w:p>
    <w:p>
      <w:pPr>
        <w:pStyle w:val="BookText"/>
        <w:rPr/>
      </w:pPr>
      <w:r>
        <w:rPr>
          <w:rFonts w:ascii="Amiri" w:hAnsi="Amiri" w:eastAsia="Amiri" w:cs="Amiri"/>
          <w:color w:val="111111"/>
          <w:sz w:val="28"/>
          <w:sz w:val="28"/>
          <w:szCs w:val="28"/>
          <w:rtl w:val="true"/>
          <w:lang w:bidi="ar-SA"/>
        </w:rPr>
        <w:t>كتوم لأسرار العشير أمين</w:t>
      </w:r>
    </w:p>
    <w:p>
      <w:pPr>
        <w:pStyle w:val="BookText"/>
        <w:rPr/>
      </w:pPr>
      <w:r>
        <w:rPr>
          <w:rFonts w:ascii="Amiri" w:hAnsi="Amiri" w:eastAsia="Amiri" w:cs="Amiri"/>
          <w:color w:val="111111"/>
          <w:sz w:val="28"/>
          <w:sz w:val="28"/>
          <w:szCs w:val="28"/>
          <w:rtl w:val="true"/>
          <w:lang w:bidi="ar-SA"/>
        </w:rPr>
        <w:t xml:space="preserve">والتلاد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القديم ، والنث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فمثلثة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نث الحديث ينثه إذا أفشاه ، ويروى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بباء موحدة فمثلثة ، وهو مصدر بث الخبر يبثه إذا نشره ، والوشاة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واش وهو النمام الذى يزين الكلام ويحسنه عند نقله للافساد بين المتحابين ، وقمين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جدير وخليق وحرى ، والباء فى بنث أو ببث متعلقة بقمين ، والاستشهاد بالبيت على أن إثبات همزة الوصل فى الدرج شاذ فى الضرورة ، ونظير البيت المستشهد به قول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أرى إثنين أحسن شيمة</w:t>
      </w:r>
    </w:p>
    <w:p>
      <w:pPr>
        <w:pStyle w:val="BookText"/>
        <w:rPr/>
      </w:pPr>
      <w:r>
        <w:rPr>
          <w:rFonts w:ascii="IRNazanin" w:hAnsi="IRNazanin" w:eastAsia="IRNazanin"/>
          <w:color w:val="111111"/>
          <w:sz w:val="28"/>
          <w:sz w:val="28"/>
          <w:szCs w:val="28"/>
          <w:rtl w:val="true"/>
          <w:lang w:bidi="fa-IR"/>
        </w:rPr>
        <w:t>على حدثان الدّهر منّى ومن جمل</w:t>
      </w:r>
    </w:p>
    <w:p>
      <w:pPr>
        <w:pStyle w:val="BookText"/>
        <w:rPr/>
      </w:pPr>
      <w:r>
        <w:rPr>
          <w:rFonts w:ascii="IRNazanin" w:hAnsi="IRNazanin" w:eastAsia="IRNazanin"/>
          <w:color w:val="111111"/>
          <w:sz w:val="28"/>
          <w:sz w:val="28"/>
          <w:szCs w:val="28"/>
          <w:rtl w:val="true"/>
          <w:lang w:bidi="fa-IR"/>
        </w:rPr>
        <w:t xml:space="preserve">وقول حسان رضى الله تعالى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لتسمعنّ وشيكا فى دياركم</w:t>
      </w:r>
    </w:p>
    <w:p>
      <w:pPr>
        <w:pStyle w:val="BookText"/>
        <w:rPr/>
      </w:pPr>
      <w:r>
        <w:rPr>
          <w:rFonts w:ascii="Amiri" w:hAnsi="Amiri" w:eastAsia="Amiri" w:cs="Amiri"/>
          <w:color w:val="111111"/>
          <w:sz w:val="28"/>
          <w:sz w:val="28"/>
          <w:szCs w:val="28"/>
          <w:rtl w:val="true"/>
          <w:lang w:bidi="ar-SA"/>
        </w:rPr>
        <w:t>ألله أكبر يا ثارات عثمانا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نسب اليوم ولا خلّة</w:t>
      </w:r>
    </w:p>
    <w:p>
      <w:pPr>
        <w:pStyle w:val="BookText"/>
        <w:rPr/>
      </w:pPr>
      <w:r>
        <w:rPr>
          <w:rFonts w:ascii="Amiri" w:hAnsi="Amiri" w:eastAsia="Amiri" w:cs="Amiri"/>
          <w:color w:val="111111"/>
          <w:sz w:val="28"/>
          <w:sz w:val="28"/>
          <w:szCs w:val="28"/>
          <w:rtl w:val="true"/>
          <w:lang w:bidi="ar-SA"/>
        </w:rPr>
        <w:t>إتّسع الخرق على الرّاقع</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بيت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جاوز الخلّين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روى بيت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أرى 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الرواية لا شاهد فيهما</w:t>
      </w:r>
    </w:p>
    <w:p>
      <w:pPr>
        <w:pStyle w:val="BookText"/>
        <w:rPr/>
      </w:pPr>
      <w:r>
        <w:rPr>
          <w:rFonts w:ascii="Amiri" w:hAnsi="Amiri" w:eastAsia="Amiri" w:cs="Amiri"/>
          <w:color w:val="111111"/>
          <w:sz w:val="28"/>
          <w:sz w:val="28"/>
          <w:szCs w:val="28"/>
          <w:rtl w:val="true"/>
          <w:lang w:bidi="ar-SA"/>
        </w:rPr>
        <w:t xml:space="preserve">فإذا كان قبلها مالا يحسن الوقف عليه وجب فى السعة حذفها ، إلا أن تقطع كلامك الأول وإن لم تقف مراعيا حكم الوقف ؛ بل لعذر من انقطاع النفس وشبهه ؛ وقد فعل الشعراء ذلك فى أنصاف الأبيات ؛ لأنها مواضع الفصل ، وإنما يبتدؤن بعد قطع ،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تبادر فى الشّتاء وليدنا</w:t>
      </w:r>
    </w:p>
    <w:p>
      <w:pPr>
        <w:pStyle w:val="BookText"/>
        <w:rPr/>
      </w:pPr>
      <w:r>
        <w:rPr>
          <w:rFonts w:ascii="Amiri" w:hAnsi="Amiri" w:eastAsia="Amiri" w:cs="Amiri"/>
          <w:color w:val="111111"/>
          <w:sz w:val="28"/>
          <w:sz w:val="28"/>
          <w:szCs w:val="28"/>
          <w:rtl w:val="true"/>
          <w:lang w:bidi="ar-SA"/>
        </w:rPr>
        <w:t xml:space="preserve">القدر تنزلها بغير جعال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يا كنّة ما كنّت غير لئيمة</w:t>
      </w:r>
    </w:p>
    <w:p>
      <w:pPr>
        <w:pStyle w:val="BookText"/>
        <w:rPr/>
      </w:pPr>
      <w:r>
        <w:rPr>
          <w:rFonts w:ascii="Amiri" w:hAnsi="Amiri" w:eastAsia="Amiri" w:cs="Amiri"/>
          <w:color w:val="111111"/>
          <w:sz w:val="28"/>
          <w:sz w:val="28"/>
          <w:szCs w:val="28"/>
          <w:rtl w:val="true"/>
          <w:lang w:bidi="ar-SA"/>
        </w:rPr>
        <w:t>للضّيف مثل الرّوضة المحلال</w:t>
      </w:r>
    </w:p>
    <w:p>
      <w:pPr>
        <w:pStyle w:val="BookText"/>
        <w:rPr/>
      </w:pPr>
      <w:r>
        <w:rPr>
          <w:rFonts w:ascii="Amiri" w:hAnsi="Amiri" w:eastAsia="Amiri" w:cs="Amiri"/>
          <w:color w:val="111111"/>
          <w:sz w:val="28"/>
          <w:sz w:val="28"/>
          <w:szCs w:val="28"/>
          <w:rtl w:val="true"/>
          <w:lang w:bidi="ar-SA"/>
        </w:rPr>
        <w:t>ما إن تبيّتنا بصوت صلّب</w:t>
      </w:r>
    </w:p>
    <w:p>
      <w:pPr>
        <w:pStyle w:val="BookText"/>
        <w:rPr/>
      </w:pPr>
      <w:r>
        <w:rPr>
          <w:rFonts w:ascii="Amiri" w:hAnsi="Amiri" w:eastAsia="Amiri" w:cs="Amiri"/>
          <w:color w:val="111111"/>
          <w:sz w:val="28"/>
          <w:sz w:val="28"/>
          <w:szCs w:val="28"/>
          <w:rtl w:val="true"/>
          <w:lang w:bidi="ar-SA"/>
        </w:rPr>
        <w:t>فيبيت منه القوم فى بلبال</w:t>
      </w:r>
    </w:p>
    <w:p>
      <w:pPr>
        <w:pStyle w:val="BookText"/>
        <w:rPr/>
      </w:pPr>
      <w:r>
        <w:rPr>
          <w:rFonts w:ascii="Amiri" w:hAnsi="Amiri" w:eastAsia="Amiri" w:cs="Amiri"/>
          <w:color w:val="111111"/>
          <w:sz w:val="28"/>
          <w:sz w:val="28"/>
          <w:szCs w:val="28"/>
          <w:rtl w:val="true"/>
          <w:lang w:bidi="ar-SA"/>
        </w:rPr>
        <w:t xml:space="preserve">والكنة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وتشديد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 الابن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زائدة إبهامية تفيد الفخامة أو الحقارة ويكون ما بعدها خبر مبتدأ محذوف ، ويحتمل أن تكون استفهامية مبتدأ ، ويكون كنة التى بعدها خبرا وغير لئيمة صفته ،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الحسن ، والمحلال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تحمل الماربها على الحلول حولها للنظر إلى حسنها ، والصلب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بصم الصاد وتشديد اللام مفتوحة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الشديد ، والبلبال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 والمراد بالشتاء زمن الشدة والقحط ، والوليد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الصبي وعلى الخادم أيضا ، والجعال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الخرقة التى تنزل بها القدر ، والضمير فى تبادر يعود إلى الكنة ووليدنا مفعول لتبادر ، ويجوز فى القدر الرفع على الابتداء وما بعده خبر ، والنصب على الاشتغال ، والمراد من البيت مدح الكنة بعدم الشره للطعام فهى لا تسبق الوليد إلى الطعام ولا تسرع فى إنزال القدر حتى تنزلها بغير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قطع الشاعر همزة الوصل لضرورة الشعر ، وقد أنشد سيبويه البيت على غير الوجه الذي أنشده عليه المؤلف ، قال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هذه الألفات ألفات الوصل تحذف جميعا إذا كان قبلها كلام ، الا ما ذكرنا من الألف واللام فى الاستفهام ، وفى أيمن فى باب القسم ؛ لعلة قد ذكرناها ، فعل ذلك بها فى باب القسم حيث كانت مفتوحة قبل الاستفهام ، فخافوا أن تلتبس الألف بألف الاستفهام ، وتذهب في غير ذلك إذا كان قبلها كلام ، إلا أن تقطع كلامك وتستأنف كما قالت الشعراء فى الأنصاف ؛ لأنها مواضع فصول ، فأنما ابتداؤها بعد قطع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يبادر فى الشّتاء وليدنا</w:t>
      </w:r>
    </w:p>
    <w:p>
      <w:pPr>
        <w:pStyle w:val="BookText"/>
        <w:rPr/>
      </w:pPr>
      <w:r>
        <w:rPr>
          <w:rFonts w:ascii="Amiri" w:hAnsi="Amiri" w:eastAsia="Amiri" w:cs="Amiri"/>
          <w:color w:val="111111"/>
          <w:sz w:val="28"/>
          <w:sz w:val="28"/>
          <w:szCs w:val="28"/>
          <w:rtl w:val="true"/>
          <w:lang w:bidi="ar-SA"/>
        </w:rPr>
        <w:t>ألقدر ينزلها بغير جعال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الاعلم الشنتمرى فى شرحه للبيت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قطع ألف الوصل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 وسوغ ذلك أن الشطر الأول من البيت يوقف عليه ثم يبتدأ ما بعده ، فقطع على هذه النية ، وهذا من أقرب الضرورة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الزمان فوليدنا لا يبادر القدر حسن أدب ، والجعال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تنزل بها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التزموا جعلها ألفا لابين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فى باب التقاء الساكنين </w:t>
      </w:r>
    </w:p>
    <w:p>
      <w:pPr>
        <w:pStyle w:val="BookText"/>
        <w:rPr/>
      </w:pPr>
      <w:r>
        <w:rPr>
          <w:rFonts w:ascii="Amiri" w:hAnsi="Amiri" w:eastAsia="Amiri" w:cs="Amiri"/>
          <w:color w:val="111111"/>
          <w:sz w:val="28"/>
          <w:sz w:val="28"/>
          <w:szCs w:val="28"/>
          <w:rtl w:val="true"/>
          <w:lang w:bidi="ar-SA"/>
        </w:rPr>
        <w:t xml:space="preserve">أن للعرب فى مثله 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الأفصح جعل همزة الوصل ألفا ، والثانى جعلها بين بين ،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أالخير الّذى أنا أبتغيه</w:t>
      </w:r>
    </w:p>
    <w:p>
      <w:pPr>
        <w:pStyle w:val="BookText"/>
        <w:rPr/>
      </w:pPr>
      <w:r>
        <w:rPr>
          <w:rFonts w:ascii="Amiri" w:hAnsi="Amiri" w:eastAsia="Amiri" w:cs="Amiri"/>
          <w:color w:val="111111"/>
          <w:sz w:val="28"/>
          <w:sz w:val="28"/>
          <w:szCs w:val="28"/>
          <w:rtl w:val="true"/>
          <w:lang w:bidi="ar-SA"/>
        </w:rPr>
        <w:t xml:space="preserve">أم الشّرّ الّذى هو يبتغينى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وما أدرى إذا يمّمت أمرا</w:t>
      </w:r>
    </w:p>
    <w:p>
      <w:pPr>
        <w:pStyle w:val="BookText"/>
        <w:rPr/>
      </w:pPr>
      <w:r>
        <w:rPr>
          <w:rFonts w:ascii="Amiri" w:hAnsi="Amiri" w:eastAsia="Amiri" w:cs="Amiri"/>
          <w:color w:val="111111"/>
          <w:sz w:val="28"/>
          <w:sz w:val="28"/>
          <w:szCs w:val="28"/>
          <w:rtl w:val="true"/>
          <w:lang w:bidi="ar-SA"/>
        </w:rPr>
        <w:t>أريد الخير أيّهما يلينى</w:t>
      </w:r>
    </w:p>
    <w:p>
      <w:pPr>
        <w:pStyle w:val="BookText"/>
        <w:rPr/>
      </w:pPr>
      <w:r>
        <w:rPr>
          <w:rFonts w:ascii="Amiri" w:hAnsi="Amiri" w:eastAsia="Amiri" w:cs="Amiri"/>
          <w:color w:val="111111"/>
          <w:sz w:val="28"/>
          <w:sz w:val="28"/>
          <w:szCs w:val="28"/>
          <w:rtl w:val="true"/>
          <w:lang w:bidi="ar-SA"/>
        </w:rPr>
        <w:t xml:space="preserve">ويممت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يممت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يلينى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سدت مسد مفعولى أدرى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يلينى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قرن بهمزة الاستفهام ؛ لأن البدل من اسم الاستفهام يقترن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على أنهم إذا أدخلوا همزة الاستفهام على همزة الوصل المفتوحة فقد يجعلونها بين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بين الهمزة وبين حرف حركتها ، وحركتها هنا فتحة فتجعل بين الهمزة والألف</w:t>
      </w:r>
    </w:p>
    <w:p>
      <w:pPr>
        <w:pStyle w:val="BookText"/>
        <w:rPr/>
      </w:pPr>
      <w:r>
        <w:rPr>
          <w:rFonts w:ascii="Amiri" w:hAnsi="Amiri" w:eastAsia="Amiri" w:cs="Amiri"/>
          <w:color w:val="111111"/>
          <w:sz w:val="28"/>
          <w:sz w:val="28"/>
          <w:szCs w:val="28"/>
          <w:rtl w:val="true"/>
          <w:lang w:bidi="ar-SA"/>
        </w:rPr>
        <w:t xml:space="preserve">والمثقب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وتشديد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الشاعر ، واسمه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ثعلبة ، ولقب بالمثقب لقوله فى هذه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رددن تحيّة وكننّ أخرى</w:t>
      </w:r>
    </w:p>
    <w:p>
      <w:pPr>
        <w:pStyle w:val="BookText"/>
        <w:rPr/>
      </w:pPr>
      <w:r>
        <w:rPr>
          <w:rFonts w:ascii="Amiri" w:hAnsi="Amiri" w:eastAsia="Amiri" w:cs="Amiri"/>
          <w:color w:val="111111"/>
          <w:sz w:val="28"/>
          <w:sz w:val="28"/>
          <w:szCs w:val="28"/>
          <w:rtl w:val="true"/>
          <w:lang w:bidi="ar-SA"/>
        </w:rPr>
        <w:t>وثقّبن الوصاوص للعيون</w:t>
      </w:r>
    </w:p>
    <w:p>
      <w:pPr>
        <w:pStyle w:val="BookText"/>
        <w:rPr/>
      </w:pPr>
      <w:r>
        <w:rPr>
          <w:rFonts w:ascii="Amiri" w:hAnsi="Amiri" w:eastAsia="Amiri" w:cs="Amiri"/>
          <w:color w:val="111111"/>
          <w:sz w:val="28"/>
          <w:sz w:val="28"/>
          <w:szCs w:val="28"/>
          <w:rtl w:val="true"/>
          <w:lang w:bidi="ar-SA"/>
        </w:rPr>
        <w:t xml:space="preserve">والوصاوص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البراقع الصغار ، يريد أنهن حديثات الأسنان قبر اقعهن صغار ، وقد قال فى هذه القصيدة أبو عمرو بن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الشعر كله على هذه القصيدة لوجب على الناس أن يتعلموه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التزموا أحد الشيئين ولم يحذفوا للبس ؛ إذ لو حذفوا التبس الاستخبار بالخبر ؛ إذ همزة الوصل فى الموضعين مفتوحة كهمزة الاستفهام ، 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أصطفى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أستحدث الرّكب من أشياعهم خبرا </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راجع القلب من أطرابه 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البيت المذكور مطلع القصدة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عينك منها الماء ينسكب</w:t>
      </w:r>
    </w:p>
    <w:p>
      <w:pPr>
        <w:pStyle w:val="BookText"/>
        <w:rPr/>
      </w:pPr>
      <w:r>
        <w:rPr>
          <w:rFonts w:ascii="Amiri" w:hAnsi="Amiri" w:eastAsia="Amiri" w:cs="Amiri"/>
          <w:color w:val="111111"/>
          <w:sz w:val="28"/>
          <w:sz w:val="28"/>
          <w:szCs w:val="28"/>
          <w:rtl w:val="true"/>
          <w:lang w:bidi="ar-SA"/>
        </w:rPr>
        <w:t>كأنّه من كلى مفريّة سرب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الأبل ، والأشياع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 والطرب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استخفاف القلب فى فرح أو فى حزن ، يريد أبكاؤك وحزنك لخبر حدث أم راجع قلبك طرب؟ والاستشهاد بالبيت على أن همزة الاستفهام إذا دخلت على همزة وصل غير مفتوحة فأن همزة الوصل تحذف حينئذ ، لعدم اللبس ؛ لأن اختلاف حركتى الهمزتين رافع للبس بعد حذف همزة الوصل</w:t>
      </w:r>
    </w:p>
    <w:p>
      <w:pPr>
        <w:pStyle w:val="BookText"/>
        <w:rPr/>
      </w:pPr>
      <w:r>
        <w:rPr>
          <w:rFonts w:ascii="Amiri" w:hAnsi="Amiri" w:eastAsia="Amiri" w:cs="Amiri"/>
          <w:color w:val="111111"/>
          <w:sz w:val="28"/>
          <w:sz w:val="28"/>
          <w:szCs w:val="28"/>
          <w:rtl w:val="true"/>
          <w:lang w:bidi="ar-SA"/>
        </w:rPr>
        <w:t>فإن اختلاف حركتى الهمزتين رافع للبس بعد حذف همزة الوصل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سكون هاء وهو ووهى وفهو وفهى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ولهو ولهى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فعارض فصيح ، وكذلك لام الأمر ، نحو وليوفوا ، وشبّه به أهو وأهى وثمّ ليقضوا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أن يملّ 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جميع هذا الفصل فى فصل رد الأبنية بعضها إلى بعض فى أول الكتاب </w:t>
      </w:r>
      <w:r>
        <w:rPr>
          <w:rStyle w:val="FootnoteAnchor"/>
          <w:rtl w:val="true"/>
        </w:rPr>
        <w:footnoteReference w:id="522"/>
      </w:r>
      <w:r>
        <w:rPr>
          <w:rFonts w:ascii="Amiri" w:hAnsi="Amiri" w:eastAsia="Amiri" w:cs="Amiri"/>
          <w:color w:val="111111"/>
          <w:sz w:val="28"/>
          <w:sz w:val="28"/>
          <w:szCs w:val="28"/>
          <w:rtl w:val="true"/>
          <w:lang w:bidi="ar-SA"/>
        </w:rPr>
        <w:t xml:space="preserve">، يعنى المصنف أن أوائل هو وهى مع واو العطف وفائه وهمزة الاستفهام ، وكذا لام الأمر التى قبلها واو أو فاء ؛ تسكن ؛ فكان القياس أن يجتلب لها همزة الوصل ، لكنها إنما لم تجتلب لعروض السكون ، وليس هذا بجواب مرضىّ ؛ لأن هذا الإسكان بناء على تشبيه أوائل هذه الكلم بالأوساط ، فنحو وهو وفهو مشبه بعضد ، ونحو وهى وفهى مشبه بكتف ، وكذا القول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يسكنوها إلا لجعلهم إياها كوسط الكلمة ، فكيف تجتلب لما هو كوسط الكلمة همزة وصل؟ وهب أنه ليس كالوسط أليس غير مبتدأ به؟ وأليس السكون العارض أيضا فى أول الكلمة يجتلب له همزة الوصل إذ ابتدئ بها؟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مع أنه جاء سم ، وكذا است وست؟ فكان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تجتلب الهمزة لأنها إنما تجتلب إذا ابتدىء بتلك الكلمة كما ذكرنا ، وهذا السكون فى هذه الكلمات إنما يكون إذا تقدمها شىء ، ووجه تشبيههم </w:t>
      </w:r>
    </w:p>
    <w:p>
      <w:pPr>
        <w:pStyle w:val="BookText"/>
        <w:rPr/>
      </w:pPr>
      <w:r>
        <w:rPr>
          <w:rFonts w:ascii="Amiri" w:hAnsi="Amiri" w:eastAsia="Amiri" w:cs="Amiri"/>
          <w:color w:val="111111"/>
          <w:sz w:val="28"/>
          <w:sz w:val="28"/>
          <w:szCs w:val="28"/>
          <w:rtl w:val="true"/>
          <w:lang w:bidi="ar-SA"/>
        </w:rPr>
        <w:t xml:space="preserve">لأوائلها بالوسط عدم استقلال ما قبلها ، واستحالة الوقف عليه ، وقولك أهو وأهى؟ أقل استعمالا من وهو وفهو ووهى وفهى ؛ فلهذا كان التخفيف فيه أقل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ولهى مثل فهو وفهى يجوز تخفيف الهاء فيه ؛ على ما قرىء به فى الكتاب العزيز ، وأما نحو 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 فيه التخفيف ؛ لقلة استعمالها ، وتحريك هاء هو وهى بعد اللام وبعد الواو والفاء ، وكذا تحريك لام الأمر بعدهما ؛ هو الأصل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بالغ ، وقرأ الكسائى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لام الأمر على تشبيه ثم بالواو والفاء ؛ لكونها حرف عطف مثلهما ، واستقبح ذلك البصريون ؛ لأن ثم مستقلة يوقف عليها ، وقرىء فى الشواذ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الهاء ،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كعضد ، وهو قبيح ؛ لأن يمل كلمة مستقلة ، ولا يمكن تشبيهها بحرف العطف كما شبه به ثم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فبات منتصبا وما تكردسا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أولى من مثله ؛ لكونه فى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يستعمله الفصحاء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منتصبا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لكثرة الاستعمال فى الأول</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 به أهو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الهمزة على حرف وإن لم يكثر استعمالها مع هو وهى ، كاستعمال الواو والفاء معهما ، فلهذا كان التخفيف فى أهو وأهى أقلّ </w:t>
      </w:r>
      <w:bookmarkStart w:id="275" w:name="pg14173_154085"/>
    </w:p>
    <w:p>
      <w:pPr>
        <w:pStyle w:val="Heading2"/>
        <w:numPr>
          <w:ilvl w:val="1"/>
          <w:numId w:val="1"/>
        </w:numPr>
        <w:rPr/>
      </w:pPr>
      <w:bookmarkStart w:id="276" w:name="__RefHeading___Toc4926939_3381743652"/>
      <w:bookmarkStart w:id="277" w:name="_Toc96"/>
      <w:bookmarkEnd w:id="275"/>
      <w:bookmarkEnd w:id="276"/>
      <w:r>
        <w:rPr>
          <w:rtl w:val="true"/>
        </w:rPr>
        <w:t>الوقف</w:t>
      </w:r>
      <w:bookmarkEnd w:id="277"/>
    </w:p>
    <w:p>
      <w:pPr>
        <w:pStyle w:val="Heading3"/>
        <w:numPr>
          <w:ilvl w:val="2"/>
          <w:numId w:val="1"/>
        </w:numPr>
        <w:rPr/>
      </w:pPr>
      <w:bookmarkStart w:id="278" w:name="__RefHeading___Toc4926941_3381743652"/>
      <w:bookmarkStart w:id="279" w:name="_Toc97"/>
      <w:bookmarkEnd w:id="278"/>
      <w:r>
        <w:rPr>
          <w:rtl w:val="true"/>
        </w:rPr>
        <w:t>تعريفه ، وشرح هذا التعريف</w:t>
      </w:r>
      <w:bookmarkEnd w:id="2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الكلمة عمّا بعدها ، وفيه وجوه مختلفة فى الحسن والمحلّ ؛ فالإسكان المجرّد فى المتحرّك ، والرّوم فى المتحرّك ، وهو أن تأتى بالحركة خفيّة ، وهو فى المفتوح قليل ، والإشمام فى المضموم ، وهو أن تضمّ الشّفتين بعد الإسكان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الكلمة عما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تسكت على آخرها قاصدا لذلك مختارا ؛ لجعلها آخر الكلام ، سواء كان بعدها كلمة أو كانت آخر الكلام ؛ فيدخل فيه الرّوم والإشمام والتضعيف وغير ذلك من وجوه الوقف ، ولو وقفت عليها ولم تراع أحكام الوقف التى نذكرها كما تقف على آخر زيد مثلا بالتنوين لكنت واقفا ، لكنك مخطىء فى ترك حكم الوقف ، فالوقف ليس مجرد إسكان الحرف الأخير وإلا لم يكن الرّوم وقفا ، وكان لفظ من فى من زيد موقوفا عليه مع وصلك إياه بزيد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أنه لا يكون الوقف على كلمة إلا وبعدها شىء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على آخر الكلمة اختيارا لجعلها 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أعم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وجوه مختلفة فى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الوقف وجوه ، يعنى بها أنواع أحكام الوقف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الإسكان ، والرّوم ، والإشمام ، والتضعيف ، وقلب التنوين ألفا أو واوا أو ياء ، وقلب الألف واوا أو ياء أو همزة ، وقلب التاء هاء ، وإلحاق هاء السكت ، وحذف الواو والياء ، وإبدال الهمزة حرف حركتها ، ونقل الحركة ؛ فإن هذه المذكورات أحكام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السكوت على آخر الكلمة مختارا ؛ لتمام الكلام ، ونعنى بالحكم ما يوجبه الشىء ؛ فان الوقف فى لغة العرب يوجب أحد هذه الأشياء</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مختلفة فى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الوجوه متفاوتة فى الحسن ، فبعضها أحسن من بعض ؛ كما يجىء من أن قلب الألف واوا أو ياء أو همزة ضعيف ، وكذا نقل الحركة والتضعيف ، وقد يتفق وجهان أو أكثر فى الحسن ؛ كالإسكان وقلب تاء التأنيث هاء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محالّ الوجوه المذكورة ، وهى ما يذكره المصنف بعد ذكر كل وجه مصدّرا بفى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الإسكان المجرد فى المتحرك والرّوم فى المتحرك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الإسكان المجرد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للوقف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هذين الوجهين ؛ إذ يكونان فيه دون الساكن ،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 الألف فى المنصوب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الألف وجه ، والمنصوب المنون محله ، وهلم جرّا إلى آخر الباب ، فهذه الوجوه مختلفة فى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لكل وجه منها محل آخر ثبت فيه ، وقد يشترك الوجهان أو أكثر فى محل واحد ، كاشتراك الإسكان والرّوم فى المتحرك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فالإسكان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الإسكان المحض بلا روم ولا إشمام ولا تضعيف ، والإسكان فى الوقف أكثر فى كلامهم من الرّوم والإشمام والتضعيف والنقل ، ويجوز فى كل متحرك إلا فى المنصوب المنون ؛ فإن اللغة الفاشية فيه قلب التنوين ألفا ، وربيعة يجيزون إجراءه مجرى المرفوع والمجرور ؛ قال</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وآخذ من كلّ حىّ عصم </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المرء قيس أطيل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ليلا ، والحى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 والعصم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آخذ ، وهو بضمتين جمع عصام ، والعصام يطلق فى الأصل على وكاء القربة ، وعلى عروتها أيضا ، والمراد به هنا العهد ، يعنى أنه يأخذ من كل قبيلة يمر بها عهدا ألا يؤذوه ؛ لان له فى كل قبيلة أعداء ممن هجاهم أو ممن يكره ممدوحه ، فيخشى الأذى منهم ، فيأخذ العهد ليصل سالما إلى ممدوحه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عليه بالسكون فى لغة ربيعة ؛ لأنهم يجيزون تسكين المنصوب المنون فى الوقف</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آخر الكلمة ساكنا فقد كفيت مؤونة الإسكان ، نحو كم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 فلا يكون معه وجه من وجوه الوقف ، بل تقف بالسكون فقط ، ولو قيل إن سكون الوقف غير سكون الوصل لم يبعد ، كما قيل فى نحو هجان </w:t>
      </w:r>
      <w:r>
        <w:rPr>
          <w:rStyle w:val="FootnoteAnchor"/>
          <w:rtl w:val="true"/>
        </w:rPr>
        <w:footnoteReference w:id="524"/>
      </w:r>
      <w:r>
        <w:rPr>
          <w:rFonts w:ascii="Amiri" w:hAnsi="Amiri" w:eastAsia="Amiri" w:cs="Amiri"/>
          <w:color w:val="111111"/>
          <w:sz w:val="28"/>
          <w:sz w:val="28"/>
          <w:szCs w:val="28"/>
          <w:rtl w:val="true"/>
          <w:lang w:bidi="ar-SA"/>
        </w:rPr>
        <w:t xml:space="preserve">وفلك </w:t>
      </w:r>
      <w:r>
        <w:rPr>
          <w:rStyle w:val="FootnoteAnchor"/>
          <w:rtl w:val="true"/>
        </w:rPr>
        <w:footnoteReference w:id="525"/>
      </w:r>
      <w:r>
        <w:rPr>
          <w:rFonts w:ascii="Amiri" w:hAnsi="Amiri" w:eastAsia="Amiri" w:cs="Amiri"/>
          <w:color w:val="111111"/>
          <w:sz w:val="28"/>
          <w:sz w:val="28"/>
          <w:szCs w:val="28"/>
          <w:rtl w:val="true"/>
          <w:lang w:bidi="ar-SA"/>
        </w:rPr>
        <w:t xml:space="preserve">، وإذا كان آخر الكلمة تنوينا لم يعتد بسكونه ، ولم يكتف به فى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الوقف ؛ بل يحذف فى الرفع والجر حتى يصير الحرف الذى قبله آخر الكلمة ، فيحذف حركته ، وإنما حذف التنوين فى الرفع والجر لأنك قصدت كون الكلمة فى الوقف أخف منها فى الوصل ؛ لأن الوقف للاستراحة ، ومحل التخفيف الأواخر ؛ لأن الكلمة تتثاقل إذا وصلت إلى آخرها ، والتنوين كحرف الكلمة الأخير من حيث كونها على حرف ساكن مفيد للمعنى فى الكلمة المتلوة ، وإن كانت فى الأصل كلمة برأسها ، 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تخفف بالقلب كما هو لغة أزد السّراة ، وهو قلبهم المضموم ما قبلها واوا والمكسور ما قبلها ياء ، وهو مكروه ؛ لأن الواو ثقيل على الجملة ، ولا سيما المضموم ما قبلها فى الآخر ، وكذا الياء ، وإما أن تحذف ، فاختير الحذف على القلب ، وسهله كون التنوين فضلة على جوهر الكلمة فى الحقيقة ، وإذا كان يحذف الياء المكسور ما قبلها فى نحو القاضى للوقف وهى من جوهر الكلمة فما ظنك بالتنوين؟ فلما خففت الكلمة بحذف حرف كجزئها كان تخفيفها بحذف ما هو أشد اتصالا بها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الضم والكسر اللذين هما جزءا الحرفين ، أعنى الواو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 وأما فى المنصوب المنون فتخفيف الكلمة غاية التخفيف يحصل من دون حذف التنوين ، وذلك بقلبها ألفا ؛ إذ الألف أخف الحروف ، وكذلك فى المثنى وجمع سلامة المذكر يحصل التخفيف فيهما بحذف حركة النون فقط </w:t>
      </w:r>
      <w:bookmarkStart w:id="280" w:name="pg14173_154089"/>
    </w:p>
    <w:p>
      <w:pPr>
        <w:pStyle w:val="BookText"/>
        <w:rPr/>
      </w:pPr>
      <w:bookmarkEnd w:id="280"/>
      <w:r>
        <w:rPr>
          <w:rFonts w:ascii="Amiri" w:hAnsi="Amiri" w:eastAsia="Amiri" w:cs="Amiri"/>
          <w:color w:val="111111"/>
          <w:sz w:val="28"/>
          <w:sz w:val="28"/>
          <w:szCs w:val="28"/>
          <w:rtl w:val="true"/>
          <w:lang w:bidi="ar-SA"/>
        </w:rPr>
        <w:t>واعلم أن علامة الإسكان فى الخط الخاء فوق الحرف الموقوف عليه ، وهى حرف أول لفظ الخفيف ؛ لأن الإسكان تخفيف</w:t>
      </w:r>
    </w:p>
    <w:p>
      <w:pPr>
        <w:pStyle w:val="Heading3"/>
        <w:numPr>
          <w:ilvl w:val="2"/>
          <w:numId w:val="1"/>
        </w:numPr>
        <w:rPr/>
      </w:pPr>
      <w:bookmarkStart w:id="281" w:name="__RefHeading___Toc4926943_3381743652"/>
      <w:bookmarkStart w:id="282" w:name="_Toc98"/>
      <w:bookmarkEnd w:id="281"/>
      <w:r>
        <w:rPr>
          <w:rtl w:val="true"/>
        </w:rPr>
        <w:t>الرَّوم</w:t>
      </w:r>
      <w:bookmarkEnd w:id="28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والرّوم فى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الاتيان بالحركة خفية حرصا على بيان الحركة التى تحرك بها آخر الكلمة فى الوصل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حركات الإعراب ، وهم بشأنها أعنى ؛ لدلالتها على المعانى فى الأصل ، وإما حركات البناء كأين ، وأمس ، وقبل ؛ وعلامة الرّوم خط بين يدى الحرف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وسمى روما لأنك تروم الحركة وتريدها حين لم تسقطها بالكلية ، ويدرك الروم الأعمى الصحيح السمع ؛ إذا استمع ؛ لأن فى آخر الكلمة صويتا خفيفا ، وإن كان آخر الكلمة حرفا ساكنا قد يحذف فى الوصل ويبقى ما قبله على حركته نحو يسرى والقاضى فاذا وقفت على مثله جاز لك رومه تلك الحركة ، وإن كان لا يبقى ما قبله على حركته فى الوصل بعد حذفه نحو عليكمو وعليهمى لم يجز الروم على ما يجىء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فى المفتوح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المفتوح منونا نحو زيدا ورجلا فلا خلاف أنه لا يجوز فيه الرّوم إلا على لغة ربيعة القليلة ، أعنى حذف التنوين نحو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وآخذ من كلّ حىّ عصم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وإذا لم يكن منونا ، نحو رأيت الرجل وأحمد ، فمذهب الفراء من النحاة أنه لا يجوز روم الفتح فيه ؛ لأن الفتح لا جزء له لخفته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وجزؤه كله ، وعند سيبويه وغيره من النحاة يجوز فيه الروم كما فى المرفوع والمجرور</w:t>
      </w:r>
    </w:p>
    <w:p>
      <w:pPr>
        <w:pStyle w:val="Heading3"/>
        <w:numPr>
          <w:ilvl w:val="2"/>
          <w:numId w:val="1"/>
        </w:numPr>
        <w:rPr/>
      </w:pPr>
      <w:bookmarkStart w:id="283" w:name="__RefHeading___Toc4926945_3381743652"/>
      <w:bookmarkStart w:id="284" w:name="_Toc99"/>
      <w:bookmarkEnd w:id="283"/>
      <w:r>
        <w:rPr>
          <w:rtl w:val="true"/>
        </w:rPr>
        <w:t>الإشمام</w:t>
      </w:r>
      <w:bookmarkEnd w:id="28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الفم عند حذف الحركة بالصورة التى تعرض عند التلفظ بتلك الحركة بلا حركة ظاهرة ولا خفية ، وعلامته نقطة بين يدى الحرف ؛ لأنه أضعف من الرّوم ؛ إذ لا ينطق فيه بشىء من الحركة ، بخلاف الروم ، والنقطة أقل من الخط ، وعزا بعضهم إلى الكوفيين تجويز الاشمام فى </w:t>
      </w:r>
    </w:p>
    <w:p>
      <w:pPr>
        <w:pStyle w:val="BookText"/>
        <w:rPr/>
      </w:pPr>
      <w:r>
        <w:rPr>
          <w:rFonts w:ascii="Amiri" w:hAnsi="Amiri" w:eastAsia="Amiri" w:cs="Amiri"/>
          <w:color w:val="111111"/>
          <w:sz w:val="28"/>
          <w:sz w:val="28"/>
          <w:szCs w:val="28"/>
          <w:rtl w:val="true"/>
          <w:lang w:bidi="ar-SA"/>
        </w:rPr>
        <w:t>المجرور والمكسور أيضا ، والظاهر أنه وهم ؛ لم يجوزه أحد من النحاة إلا فى المرفوع والمضموم ؛ لأن آلة الضمة الشفة ، وقصدك بالاشمام تصوير مخرج الحركة للناظر بالصورة التى يتصور ذلك المخرج بها عند النطق بتلك الحركة ؛ ليستدل بذلك على أن تلك الحركة هى الساقطة دون غيرها ، والشفتان بارزتان لعينه ، فيدرك نظره ضمهما ، وأما الكسرة فهى جزء الياء التى مخرجها وسط اللسان والفتحة جزء الألف التى مخرجها الحلق ، وهما محجوبان بالشفتين والسّنّ ، فلا يمكن المخاطب إدراك تهيئة المخرجين للحركتين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والأكثر على أن لا روم ولا إشمام فى هاء التّأنيث وميم الجمع والحركة العارضة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القراء ولا من النحاة ، ذكر أنه يجوز الروم والإشمام فى أحد الثلاثة المذكورة ؛ بل كلهم منعوهما فيها مطلقا ، وأرى أن الذى أوهم المصنف أنه يجوز الرّوم والإشمام فيها قول الشاطبى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هاء تأنيث وميم الجميع قل</w:t>
      </w:r>
    </w:p>
    <w:p>
      <w:pPr>
        <w:pStyle w:val="BookText"/>
        <w:rPr/>
      </w:pPr>
      <w:r>
        <w:rPr>
          <w:rFonts w:ascii="Amiri" w:hAnsi="Amiri" w:eastAsia="Amiri" w:cs="Amiri"/>
          <w:color w:val="111111"/>
          <w:sz w:val="28"/>
          <w:sz w:val="28"/>
          <w:szCs w:val="28"/>
          <w:rtl w:val="true"/>
          <w:lang w:bidi="ar-SA"/>
        </w:rPr>
        <w:t>وعارض شكل لم يكونا ليدخلا</w:t>
      </w:r>
    </w:p>
    <w:p>
      <w:pPr>
        <w:pStyle w:val="BookText"/>
        <w:rPr/>
      </w:pPr>
      <w:r>
        <w:rPr>
          <w:rFonts w:ascii="IRNazanin" w:hAnsi="IRNazanin" w:eastAsia="IRNazanin"/>
          <w:color w:val="111111"/>
          <w:sz w:val="28"/>
          <w:sz w:val="28"/>
          <w:szCs w:val="28"/>
          <w:rtl w:val="true"/>
          <w:lang w:bidi="fa-IR"/>
        </w:rPr>
        <w:t>وفى الهاء للاضمار قوم أبوهما</w:t>
      </w:r>
    </w:p>
    <w:p>
      <w:pPr>
        <w:pStyle w:val="BookText"/>
        <w:rPr/>
      </w:pPr>
      <w:r>
        <w:rPr>
          <w:rFonts w:ascii="Amiri" w:hAnsi="Amiri" w:eastAsia="Amiri" w:cs="Amiri"/>
          <w:color w:val="111111"/>
          <w:sz w:val="28"/>
          <w:sz w:val="28"/>
          <w:szCs w:val="28"/>
          <w:rtl w:val="true"/>
          <w:lang w:bidi="ar-SA"/>
        </w:rPr>
        <w:t>ومن قبله ضمّ أو الكسر مثّلا</w:t>
      </w:r>
    </w:p>
    <w:p>
      <w:pPr>
        <w:pStyle w:val="BookText"/>
        <w:rPr/>
      </w:pPr>
      <w:r>
        <w:rPr>
          <w:rFonts w:ascii="Amiri" w:hAnsi="Amiri" w:eastAsia="Amiri" w:cs="Amiri"/>
          <w:color w:val="111111"/>
          <w:sz w:val="28"/>
          <w:sz w:val="28"/>
          <w:szCs w:val="28"/>
          <w:rtl w:val="true"/>
          <w:lang w:bidi="ar-SA"/>
        </w:rPr>
        <w:t>أو امّاهما واو وياء وبعضهم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لهما فى كلّ حال محلّلا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فظن أنه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هاء التأنيث وميم الجمع وعارض الشكل وهاء المذكر ، كما وهم بعض شرّاح كلامه أيضا ، وإنما عنى الشاطبى فى كل حال من أحوال هاء المذكر فقط ، كما يجىء</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يجز فى هاء التأنيث الروم والإشمام لأنه لم يكن على الهاء حركة فينبّه عليها بالروم أو بالإشمام ، وإنما كانت على التاء التى هى بدل منها ، فمن ثم جازا عند من يقف على التاء بلا قلب ،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جوز تيهاء كظهر الحجفت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ما ضرّها أمّا عليها لو شفت</w:t>
      </w:r>
    </w:p>
    <w:p>
      <w:pPr>
        <w:pStyle w:val="BookText"/>
        <w:rPr/>
      </w:pPr>
      <w:r>
        <w:rPr>
          <w:rFonts w:ascii="Amiri" w:hAnsi="Amiri" w:eastAsia="Amiri" w:cs="Amiri"/>
          <w:color w:val="111111"/>
          <w:sz w:val="28"/>
          <w:sz w:val="28"/>
          <w:szCs w:val="28"/>
          <w:rtl w:val="true"/>
          <w:lang w:bidi="ar-SA"/>
        </w:rPr>
        <w:t>متيّما بنظرة وأسعفت</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قطعتها إذا المها تجوّفت</w:t>
      </w:r>
    </w:p>
    <w:p>
      <w:pPr>
        <w:pStyle w:val="BookText"/>
        <w:rPr/>
      </w:pPr>
      <w:r>
        <w:rPr>
          <w:rFonts w:ascii="IRNazanin" w:hAnsi="IRNazanin" w:eastAsia="IRNazanin"/>
          <w:color w:val="111111"/>
          <w:sz w:val="28"/>
          <w:sz w:val="28"/>
          <w:szCs w:val="28"/>
          <w:rtl w:val="true"/>
          <w:lang w:bidi="fa-IR"/>
        </w:rPr>
        <w:t>مآزقا إلى ذراها أهدفت</w:t>
      </w:r>
    </w:p>
    <w:p>
      <w:pPr>
        <w:pStyle w:val="BookText"/>
        <w:rPr/>
      </w:pPr>
      <w:r>
        <w:rPr>
          <w:rFonts w:ascii="Amiri" w:hAnsi="Amiri" w:eastAsia="Amiri" w:cs="Amiri"/>
          <w:color w:val="111111"/>
          <w:sz w:val="28"/>
          <w:sz w:val="28"/>
          <w:szCs w:val="28"/>
          <w:rtl w:val="true"/>
          <w:lang w:bidi="ar-SA"/>
        </w:rPr>
        <w:t xml:space="preserve">والجوز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وآخره زاى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 والتيهاء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مثناة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التى يتيه فيها السالك ، والحجفة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والجيم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رب المقدرة بعد بل ، والمها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جمعى واحده مهاة ، وهى البقرة الوحشية ، وتجوفت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 والمآزق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مأزق ، وهو المضيق ، وذراها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ناحيتها ، وأهدفت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الاهداف وهو الدنو من الشىء والاستقبال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نفسه بالقوة والجلادة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مفازة يضل فيها السالك ملساء كظهر المجن قطعتها فى الوقت الذى تهرب فيه أبقار الوحش إلى مخابئها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ميم الجمع فالأكثر على إسكانه فى الوصل ، نحو عليكم وعليهم ، والروم والاشمام لا يكونان فى الساكن ، وأما من حركها فى الوصل ووصلها بواو أو ياء فإنما لم يرم ولم يشمّ أيضا بعد حذف الواو والياء كما رام الكسرة فى القاضى بعد حذف يائه ، لأن تلك الكسرة قد تكون فى آخر الكلمة فى الوصل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عليكم وإليهم إذا وصلتهما بمتحرك بعدهما متحركى الميمين محذوفى الصلة ، فكيف ترام أو تشم حركة لم تكن آخرا قط ؛ وأما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آخر الكلمة فيها الواو والياء المحذوفتان للساكنين ، وما حذف للساكنين فهو فى حكم الثابت ، هذا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قبل اتصالهما بالساكن عليكمو وإليهمى على ما هو قراءة ابن كثير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قبل ذلك عليكم وإليهم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فالكسر والضم إذن عارضان لأجل الساكنين والعارض لا يرام ولا يشم كما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يَشَأِ اللهُ يُضْلِلْهُ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الروم والإشمام إنما يكونان </w:t>
      </w:r>
      <w:bookmarkStart w:id="285" w:name="pg14173_154093"/>
    </w:p>
    <w:p>
      <w:pPr>
        <w:pStyle w:val="BookText"/>
        <w:rPr/>
      </w:pPr>
      <w:bookmarkEnd w:id="285"/>
      <w:r>
        <w:rPr>
          <w:rFonts w:ascii="Amiri" w:hAnsi="Amiri" w:eastAsia="Amiri" w:cs="Amiri"/>
          <w:color w:val="111111"/>
          <w:sz w:val="28"/>
          <w:sz w:val="28"/>
          <w:szCs w:val="28"/>
          <w:rtl w:val="true"/>
          <w:lang w:bidi="ar-SA"/>
        </w:rPr>
        <w:t>للحركة المقدرة فى الوقف ، والحركة العارضة للساكنين لا تكون إلا فى الوصل ، فاذا لم تقدر فى الوقف فكيف ينبه عليها؟</w:t>
      </w:r>
    </w:p>
    <w:p>
      <w:pPr>
        <w:pStyle w:val="Heading3"/>
        <w:numPr>
          <w:ilvl w:val="2"/>
          <w:numId w:val="1"/>
        </w:numPr>
        <w:rPr/>
      </w:pPr>
      <w:bookmarkStart w:id="286" w:name="__RefHeading___Toc4926947_3381743652"/>
      <w:bookmarkStart w:id="287" w:name="_Toc100"/>
      <w:bookmarkEnd w:id="286"/>
      <w:r>
        <w:rPr>
          <w:rtl w:val="true"/>
        </w:rPr>
        <w:t>الوقف بإبدال النون ألفا ، ومواضع ذلك</w:t>
      </w:r>
      <w:bookmarkEnd w:id="2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وإبدال الألف فى المنصوب المنوّن وفى إذن وفى نحو اضربن ، بخلاف المرفوع والمجرور فى الواو والياء ، على الأفصح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المنون تقلب نونه ألفا ؛ لأنه لا يستثقل الألف ، بل تخف به الكلمة ، بخلاف الواو والياء لو قلبت النون إليهما فى الرفع والجر ، والخفة مطلوبة فى الوقف كما تقدم ، وقد ذكرنا أن ربيعة يحذفون التنوين فى النصب مع الفتحة فيقفون على المنصوب كما يقفون على المرفوع والمجرور ، قال شاعرهم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وآخذ من كلّ حىّ 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حذفها مع حذف الفتحة قبلها أخف من بقائها مقلوبة ألفا معها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فالأكثر قلب نونها ألفا فى الوقف ؛ لأنها تنوين فى الأصل ، كما ذكرنا فى بابه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لقام بنصرى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وللمستقبل نحو جئتنى إذن أكرمك ، وللحال نحو إذن أظنك كاذبا ، وإذن ههنا هى إذ فى نحو قولك حينئذ ويومئذ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كسر ذلك فى نحو حينئذ ليكون فى صورة ما أضيف إليه الظرف المقدم ، وإذا لم يكن قبله ظرف فى صورة المضاف فكسره نادر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نهيتك عن طلابك أمّ عمرو</w:t>
      </w:r>
    </w:p>
    <w:p>
      <w:pPr>
        <w:pStyle w:val="BookText"/>
        <w:rPr/>
      </w:pPr>
      <w:r>
        <w:rPr>
          <w:rFonts w:ascii="Amiri" w:hAnsi="Amiri" w:eastAsia="Amiri" w:cs="Amiri"/>
          <w:color w:val="111111"/>
          <w:sz w:val="28"/>
          <w:sz w:val="28"/>
          <w:szCs w:val="28"/>
          <w:rtl w:val="true"/>
          <w:lang w:bidi="ar-SA"/>
        </w:rPr>
        <w:t>بعاقبة وأنت إذ صحيح</w:t>
      </w:r>
    </w:p>
    <w:p>
      <w:pPr>
        <w:pStyle w:val="BookText"/>
        <w:rPr/>
      </w:pPr>
      <w:r>
        <w:rPr>
          <w:rFonts w:ascii="Amiri" w:hAnsi="Amiri" w:eastAsia="Amiri" w:cs="Amiri"/>
          <w:color w:val="111111"/>
          <w:sz w:val="28"/>
          <w:sz w:val="28"/>
          <w:szCs w:val="28"/>
          <w:rtl w:val="true"/>
          <w:lang w:bidi="ar-SA"/>
        </w:rPr>
        <w:t>والوجه فتحه ليكون فى صورة ظرف منصوب ؛ لأن معناه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ومنع المازنى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يوقف عليه إلا بالنون ، لكونه كلن</w:t>
      </w:r>
    </w:p>
    <w:p>
      <w:pPr>
        <w:pStyle w:val="BookText"/>
        <w:rPr/>
      </w:pPr>
      <w:r>
        <w:rPr>
          <w:rFonts w:ascii="Amiri" w:hAnsi="Amiri" w:eastAsia="Amiri" w:cs="Amiri"/>
          <w:color w:val="111111"/>
          <w:sz w:val="28"/>
          <w:sz w:val="28"/>
          <w:szCs w:val="28"/>
          <w:rtl w:val="true"/>
          <w:lang w:bidi="ar-SA"/>
        </w:rPr>
        <w:t>وأن من نفس الكلمة ، وأجاز المبرد الوجهين ، فمن قلبها ألفا كتبها به ، وإلا فبالنون ، وذلك لأن مبنى الخط على الابتداء والوقف ، كما يجىء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نحو اضربن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نون التأكيد المخففة المفتوح ما قبلها ، وعلة قلبها ألفا إذا انفتح ما قبلها وحذفها إذا انضم أو انكسر ما قلنا فى التنوين سواء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المرفوع والمجرور فى الواو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ركيكة ، ولو قال بخلاف الواو والياء فى المرفوع والمجرور لكان أوضح ، يعنى لا يقلب تنوين المرفوع واوا وتنوين المجرور ياء ، كما قلبت تنوين المنصوب ألفا ، لأداء ذلك إلى الثقل فى موضع الاستخفاف ، وإذا كانوا لا يجيزون مثل الأدلو مطلقا ، ويجيزون حذف ياء مثل القاضى فى الوصل ، والواو والياء فيهما أصلان ، فكيف يفعلون فى الوقف الذى هو موضع التخفيف شيئا يؤدى إلى حدوث واو وياء قبلهما ضمة وكسرة؟ وزعم أبو الخطاب أن أزد السراة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زيدو ، ومررت بزيدى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 حرصا على بيان الإعراب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ويوقف على الألف فى باب عصا ورحى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النحاة فى هذا الألف فى الوقف ، فنسب إلى سيبويه أنها فى حال الرفع والجر لام الكلمة ، وفى حال النصب ألف التنوين ، قياسا على الصحيح ، وليس ما عزى إليه مفهوما من كلامه ؛ لأنه قال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أفى كلّ عام مأتم تبعثونه</w:t>
      </w:r>
    </w:p>
    <w:p>
      <w:pPr>
        <w:pStyle w:val="BookText"/>
        <w:rPr/>
      </w:pPr>
      <w:r>
        <w:rPr>
          <w:rFonts w:ascii="Amiri" w:hAnsi="Amiri" w:eastAsia="Amiri" w:cs="Amiri"/>
          <w:color w:val="111111"/>
          <w:sz w:val="28"/>
          <w:sz w:val="28"/>
          <w:szCs w:val="28"/>
          <w:rtl w:val="true"/>
          <w:lang w:bidi="ar-SA"/>
        </w:rPr>
        <w:t>على محمر ثوّيتموه وما رضا</w:t>
      </w:r>
    </w:p>
    <w:p>
      <w:pPr>
        <w:pStyle w:val="BookText"/>
        <w:rPr/>
      </w:pPr>
      <w:r>
        <w:rPr>
          <w:rFonts w:ascii="Amiri" w:hAnsi="Amiri" w:eastAsia="Amiri" w:cs="Amiri"/>
          <w:color w:val="111111"/>
          <w:sz w:val="28"/>
          <w:sz w:val="28"/>
          <w:szCs w:val="28"/>
          <w:rtl w:val="true"/>
          <w:lang w:bidi="ar-SA"/>
        </w:rPr>
        <w:t xml:space="preserve">وقال طفيل الغنوى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الغوىّ إذانها لم يعتب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فى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 وفى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 ولا يقولون فى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 ولا يخففون ؛ لأن الفتح أخف عليهم والألف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ثم لم تحذف الألف ، إلا أن يضطر شاعر فيشبهها بالياء لأنها أختها وهى قد تذهب مع التنوين ،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وقبيل من لكيز شاهد</w:t>
      </w:r>
    </w:p>
    <w:p>
      <w:pPr>
        <w:pStyle w:val="BookText"/>
        <w:rPr/>
      </w:pPr>
      <w:r>
        <w:rPr>
          <w:rFonts w:ascii="IRNazanin" w:hAnsi="IRNazanin" w:eastAsia="IRNazanin"/>
          <w:color w:val="111111"/>
          <w:sz w:val="28"/>
          <w:sz w:val="28"/>
          <w:szCs w:val="28"/>
          <w:rtl w:val="true"/>
          <w:lang w:bidi="fa-IR"/>
        </w:rPr>
        <w:t>رهط مرجوم ورهط ابن المعلّ</w:t>
      </w:r>
    </w:p>
    <w:p>
      <w:pPr>
        <w:pStyle w:val="BookText"/>
        <w:rPr/>
      </w:pPr>
      <w:r>
        <w:rPr>
          <w:rFonts w:ascii="Amiri" w:hAnsi="Amiri" w:eastAsia="Amiri" w:cs="Amiri"/>
          <w:color w:val="111111"/>
          <w:sz w:val="28"/>
          <w:sz w:val="28"/>
          <w:szCs w:val="28"/>
          <w:rtl w:val="true"/>
          <w:lang w:bidi="ar-SA"/>
        </w:rPr>
        <w:t>يريد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الألفات التى</w:t>
      </w:r>
    </w:p>
    <w:p>
      <w:pPr>
        <w:pStyle w:val="BookText"/>
        <w:rPr/>
      </w:pPr>
      <w:r>
        <w:rPr>
          <w:rFonts w:ascii="Amiri" w:hAnsi="Amiri" w:eastAsia="Amiri" w:cs="Amiri"/>
          <w:color w:val="111111"/>
          <w:sz w:val="28"/>
          <w:sz w:val="28"/>
          <w:szCs w:val="28"/>
          <w:rtl w:val="true"/>
          <w:lang w:bidi="ar-SA"/>
        </w:rPr>
        <w:t>تذهب فى الوصل فانها لا تحذف فى الوقف ؛ لأن الفتحة والألف أخف ، ألا ترى أنهم يفرون من الواو والياء المفتوح ما قبلهما إلى الألف؟ وقد يفر إليه فى الياء المكسور ما قبلها نحو دعا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يخففون عضدا وفخذا بحذف حركتى عينيهما ، ولا يحذفون حركة عين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الموضع يدل على أن مذهب سيبويه أن الألف التى تثبت فى الوقف هى التى كانت فى الوصل 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كلام سيبويه أنك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تحذف فى الوقف الياء التى حذفتها فى الوصل للساكنين ، وإن زال أحد الساكنين ، وهو التنوين ، وذلك لعروض زواله ؛ إذ لو لم يحذف الياء والكسرة فى الوقف وقد ذكر أبو حيان فى الارتشاف هذه المذاهب ونسبها لأصحابها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والمقصور المنون يوقف عليه بالألف ، وفيه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بدل من التنوين واستصحب حذف الألف المنقلبة وصلا ووقفا ، وهو مذهب أبى الحسن والفراء والمازنى وأبى على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الألف المنقلبة لما حذف التنوين عادت مطلقا ، وهو مروى عن أبى عمرو والكسائى والكوفيين وسيبويه فيما قال أبو جعفر الباذش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بالصحيح ، فالألف فى النصب بدل من التنوين ، وفى الرفع والجر هى بدل من لام الفعل ، وذهب إليه أبو على فى أحد قوليه ، ونسبه أكثر الناس إلى سيبويه ومعظم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وقال ابن يعيش فى شرح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اختلفوا فى هذه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ألف المقصور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سيبويه إلى أنه فى حال الرفع والجر لام الكلمة وفى حال النصب بدل من التنوين وقد انحذفت ألف الوصل ، واحتج لذلك بأن المعتل مقيس على الصحيح ، وإنما تبدل من التنوين فى حال النصب دون الرفع والجر ، وبعضهم يزعم أن مذهب سيبويه أنها لام الكلمة فى الأحوال كلها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المفهوم من كلامه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الألفات التى تحذف فى الوصل فانها لا تحذف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المذهب أنها وقعت رويا فى الشعر فى حال النصب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ضيف طرق الحىّ سرى</w:t>
      </w:r>
    </w:p>
    <w:p>
      <w:pPr>
        <w:pStyle w:val="BookText"/>
        <w:rPr/>
      </w:pPr>
      <w:r>
        <w:rPr>
          <w:rFonts w:ascii="Amiri" w:hAnsi="Amiri" w:eastAsia="Amiri" w:cs="Amiri"/>
          <w:color w:val="111111"/>
          <w:sz w:val="28"/>
          <w:sz w:val="28"/>
          <w:szCs w:val="28"/>
          <w:rtl w:val="true"/>
          <w:lang w:bidi="ar-SA"/>
        </w:rPr>
        <w:t>صادف زادا وحديثا ما اشتهى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روى ، ولا خلاف بين أهل القوافى فى أن الألف المبدلة من التنوين لا تكون 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المازنى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فى الأحوال كلها بدل من التنوين وقد انحذفت ألف الوصل ، واحتجوا بأن التنوين إنما أبدل منه الألف فى حال النصب من الصحيح لسكونه وانفتاح ما قبله وهذه العلة موجودة فى المقصور فى الأحوال كلها ، وهو قول لا ينفك عن ضعف ؛ لانه قد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بالامالة ، ولو كانت بدلا من التنوين لما ساغت فيها الامالة ؛ إذا لا سبب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لبقيت الكلمة فى حال الوقف على وجه مستثقل عندهم ، مع كونها أخف مما كانت فى الوصل ؛ لأن الياء على كل حال أخف من التنوين </w:t>
      </w:r>
    </w:p>
    <w:p>
      <w:pPr>
        <w:pStyle w:val="BookText"/>
        <w:rPr/>
      </w:pPr>
      <w:r>
        <w:rPr>
          <w:rFonts w:ascii="Amiri" w:hAnsi="Amiri" w:eastAsia="Amiri" w:cs="Amiri"/>
          <w:color w:val="111111"/>
          <w:sz w:val="28"/>
          <w:sz w:val="28"/>
          <w:szCs w:val="28"/>
          <w:rtl w:val="true"/>
          <w:lang w:bidi="ar-SA"/>
        </w:rPr>
        <w:t xml:space="preserve">وأما الألف المحذوفة فى المقصور فى الأحوال الثلاث للساكنين فانك تردها فى حال الوقف فى الأحوال الثلاث ، لزوال الساكن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التنوين ؛ لأن الألف أخف من كل خفيف ، فاعتبرت زوال التنوين فى المقصور مع عروضه ؛ لأن اعتباره كان يؤدى إلى كون حال الوقف على وجه مستثقل ، وقد رأيت كيف عمّم سيبويه علة رد الألف التى هى اللام حالات الرفع والنصب والجر لأنها كانت محذوفة فى الحالات الثلاث للساكنين</w:t>
      </w:r>
    </w:p>
    <w:p>
      <w:pPr>
        <w:pStyle w:val="BookText"/>
        <w:rPr/>
      </w:pPr>
      <w:r>
        <w:rPr>
          <w:rFonts w:ascii="Amiri" w:hAnsi="Amiri" w:eastAsia="Amiri" w:cs="Amiri"/>
          <w:color w:val="111111"/>
          <w:sz w:val="28"/>
          <w:sz w:val="28"/>
          <w:szCs w:val="28"/>
          <w:rtl w:val="true"/>
          <w:lang w:bidi="ar-SA"/>
        </w:rPr>
        <w:t xml:space="preserve">ولا يعطى كلام سيبويه ما نسب إليه ، لا تصريحا ولا تلويحا ، وما نسب إليه مذهب أبى على فى التكملة ، وأقصى ما يقال فى تمشيته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فتى فى قولك فى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الأصل فتى وفتى وفتيا ، حذف التنوين فى الرفع والجر كما يحذف فى الصحيح ، وسكن اللام للوقف ، ثم قلبت ألفا لعروض السكون ، فكأنها متحركة مفتوح ما قبلها ، وأما فى حالة النصب فقد قلبت التنوين ألفا للوقف ، ثم قلبت اللام ألفا لتحركها وانفتاح ما قبلها ، ثم حذفت الألف الأولى للساكنين كما هو حق الساكنين إذا التقيا وأولهما مد</w:t>
      </w:r>
    </w:p>
    <w:p>
      <w:pPr>
        <w:pStyle w:val="BookText"/>
        <w:rPr/>
      </w:pPr>
      <w:r>
        <w:rPr>
          <w:rFonts w:ascii="Amiri" w:hAnsi="Amiri" w:eastAsia="Amiri" w:cs="Amiri"/>
          <w:color w:val="111111"/>
          <w:sz w:val="28"/>
          <w:sz w:val="28"/>
          <w:szCs w:val="28"/>
          <w:rtl w:val="true"/>
          <w:lang w:bidi="ar-SA"/>
        </w:rPr>
        <w:t>وهذا كله خبط ؛ لأنك وقفت على الكلمة ثم أعللتها ، ونحن نعرف أن الوقف عارض للوصل ، والكلمة فى حال الوصل معلّة بقلب لامها ألفا وحذفها للساكنين</w:t>
      </w:r>
    </w:p>
    <w:p>
      <w:pPr>
        <w:pStyle w:val="BookText"/>
        <w:rPr/>
      </w:pPr>
      <w:r>
        <w:rPr>
          <w:rFonts w:ascii="Amiri" w:hAnsi="Amiri" w:eastAsia="Amiri" w:cs="Amiri"/>
          <w:color w:val="111111"/>
          <w:sz w:val="28"/>
          <w:sz w:val="28"/>
          <w:szCs w:val="28"/>
          <w:rtl w:val="true"/>
          <w:lang w:bidi="ar-SA"/>
        </w:rPr>
        <w:t xml:space="preserve">فلم يبق فى المقصور إذن فى الوقف إلا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أنك إذا حذفت التنوين رددت اللام الذى حذفته لأجله مع عروض حذف التنوين ، وذلك لاستخفاف الألف والفتحة كما ذكر سيبويه ، واستدل السيرافى على كون الألف لام الكلمة فى الأحوال بمجيئها رويا فى النصب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 ضيف طرق الحىّ سرى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صادف زادا وحديثا ما اشتهى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الحديث جانب من القرى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ونعم مأوى طارق إذا أتى</w:t>
      </w:r>
    </w:p>
    <w:p>
      <w:pPr>
        <w:pStyle w:val="BookText"/>
        <w:rPr/>
      </w:pPr>
      <w:r>
        <w:rPr>
          <w:rFonts w:ascii="Amiri" w:hAnsi="Amiri" w:eastAsia="Amiri" w:cs="Amiri"/>
          <w:color w:val="111111"/>
          <w:sz w:val="28"/>
          <w:sz w:val="28"/>
          <w:szCs w:val="28"/>
          <w:rtl w:val="true"/>
          <w:lang w:bidi="ar-SA"/>
        </w:rPr>
        <w:t xml:space="preserve">والاستشهاد بما ذكره المؤلف على أن الألف من المقصور لام الكلمة فى الأحوال كلها ؛ لأنها وقعت رويا ، وليست مبدلة من التنوين فى الوقف ؛ لأنها لو كانت كذلك ووقعت رويا لجاز أن تقع الألف المبدلة من التنوين فى الاسم المنصوب فى الروى أيضا ، وكان يقع مثل رأيت زيدا مع مثل رأيت الفتي فى قصيدة واحدة ، وهو مما لا يقول به أحد ؛ فثبت أن 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لام الكلمة كما قدمنا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فى علم القوافى ، وأيضا فإنها تمال فى حال النصب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وإمالة ألف التنوين فليلة ، كما يجىء فى بابها ، وأيضا تكتب ياء ، وألف التنوين تكتب ألفا</w:t>
      </w:r>
    </w:p>
    <w:p>
      <w:pPr>
        <w:pStyle w:val="BookText"/>
        <w:rPr/>
      </w:pPr>
      <w:r>
        <w:rPr>
          <w:rFonts w:ascii="Amiri" w:hAnsi="Amiri" w:eastAsia="Amiri" w:cs="Amiri"/>
          <w:color w:val="111111"/>
          <w:sz w:val="28"/>
          <w:sz w:val="28"/>
          <w:szCs w:val="28"/>
          <w:rtl w:val="true"/>
          <w:lang w:bidi="ar-SA"/>
        </w:rPr>
        <w:t xml:space="preserve">والمذهب الثانى أنك لا ترد الألف المحذوفة ؛ لأنك لا تحذف التنوين الموجب لحذفها ، بل تقلبها فى الأحوال الثلاث ألفا ؛ لوقوعها فى الأحوال بعد الفتحة ، كما قلبتها ألفا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 لأن موقعها فى الأحوال الثلاث مثل موقع تنوين زيدا المنصوب ، بل هنا القلب أولى ؛ لأن 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عارضة إعرابية والفتحة فى المقصور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المذهب لابن برهان ، وينسب إلى أبى عمرو بن العلاء والكسائى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 ؛ لما استدل به السيرافى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المقصور المجرد من التنوين فالألف الذى فى الوقف هو الذى كان فيه فى الوصل ، بلا خلاف ، كأعلى والفتى ، وقد يحذف ألف المقصور اضطرارا ، قال </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يابن جعفر خير فتى</w:t>
      </w:r>
      <w:bookmarkStart w:id="288" w:name="pg14173_154099"/>
    </w:p>
    <w:p>
      <w:pPr>
        <w:pStyle w:val="BookText"/>
        <w:rPr/>
      </w:pPr>
      <w:bookmarkEnd w:id="288"/>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وقبيل من لكيز شاهد</w:t>
      </w:r>
    </w:p>
    <w:p>
      <w:pPr>
        <w:pStyle w:val="BookText"/>
        <w:rPr/>
      </w:pPr>
      <w:r>
        <w:rPr>
          <w:rFonts w:ascii="IRNazanin" w:hAnsi="IRNazanin" w:eastAsia="IRNazanin"/>
          <w:color w:val="111111"/>
          <w:sz w:val="28"/>
          <w:sz w:val="28"/>
          <w:szCs w:val="28"/>
          <w:rtl w:val="true"/>
          <w:lang w:bidi="fa-IR"/>
        </w:rPr>
        <w:t xml:space="preserve">رهط مرجوم ورهط ابن المعلّ </w:t>
      </w:r>
      <w:r>
        <w:rPr>
          <w:rStyle w:val="FootnoteAnchor"/>
          <w:rtl w:val="true"/>
        </w:rPr>
        <w:footnoteReference w:id="530"/>
      </w:r>
    </w:p>
    <w:p>
      <w:pPr>
        <w:pStyle w:val="Heading3"/>
        <w:numPr>
          <w:ilvl w:val="2"/>
          <w:numId w:val="1"/>
        </w:numPr>
        <w:rPr/>
      </w:pPr>
      <w:bookmarkStart w:id="289" w:name="__RefHeading___Toc4926949_3381743652"/>
      <w:bookmarkStart w:id="290" w:name="_Toc101"/>
      <w:bookmarkEnd w:id="289"/>
      <w:r>
        <w:rPr>
          <w:rtl w:val="true"/>
        </w:rPr>
        <w:t>قلب الألف همزة في الوقف ضعيف</w:t>
      </w:r>
      <w:bookmarkEnd w:id="29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وقلبها وقلب كلّ ألف همزة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قلب ألف المقصور وقلب غيرها من الألفات ، سواء كانت للتأنيث كحبلى ، أو للالحاق كمعزى ، أو لغيرهما نحو يضربها ، فان بعض العرب يقلبها همزة ، وذلك لأن مخرج الألف متسع ، وفيه المد البالغ ، فاذا وقفت عليه خليت سبيله ولم تضمه بشفة ولا لسان ولا حلق كضم غيره ، فيهوى الصوت إذا وجد متسعا حتى ينقطع آخره فى موضع الهمزة ، وإذا تفطنت وجدت ذلك كذلك ، فاذا وصلوا لم يمتد الألف إلى مخرج الهمزة ؛ لأنك تأخذ بعد الألف فى حرف آخر ، وفى الواو والياء أيضا مد ينتهى آخره إلى مخرج الهمزة ، قال الخليل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كتبوا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بعد الواو ، لكن مدهما أقل من مد الألف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زادوا الألف خطا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بين واو العطف وواو الجمع ، وقال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ليفصلوا بين ضمير المفعول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ضمير التأكيد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طردوا فى الجميع ، وإن لم يكن هناك ضمير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قلب ألف نحو حبلى همزة أو واوا أو ياء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محتاجا إليه مع قوله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كل ألف همزة</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واوا أو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فزارة وناسا من قيس يقلبون كل ألف فى الآخر ياء ، سواء كان للتأنيث كحبلى ، أولا كمثنّى ، كذا قال النحاة ، وخص المصنف ذلك بألف نحو حبلى ، وليس بوجه ، وإنما قلبوها ياء لأن الألف خفية ، وإنما تبين إذا جئت بعدها بحرف آخر ، وذلك فى حالة الوصل ؛ لأن أخذك فى جرس حرف آخر يبين جرس الأول وإن كان خفيا ، وأما اذا وقفت عليها فتخفى غاية الخفاء حتى تظن معدومة ، ومن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هؤلاه ويا رباه ، بهاء السكت بعدها ، فيبدلونها إذن فى الوقف حرفا من جنسها أظهر منها ، وهى الياء ، وإنما احتملوا ثقل الياء التى هى أثقل من الألف فى حالة الوقف التى حقها أن تكون أخف من حالة الوصل للغرض المذكور من البيان ، مع فتح ما قبلها ، فانه يخفف شيئا من ثقلها ، وهذا عذر من قلبها همزة أيضا ، وإن كانت أثقل من الألف ، وطيىء يدعونها فى الوصل على حالها فى الوقف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أفعى ، بالياء فى الحالين ، وبعض طيىء يقلبونها واوا ؛ لأن الواو أبين من الياء ، والقصد البيان ، وذلك لأن الألف أدخل فى الفم لكونه من الحلق ، وبعده الياء لكونه من وسط اللسان ، وبعده الواو لكونه من الشفتين ، والياء أكثر من الواو فى لغة طيىء فى مثله ؛ لأنه ينبغى أن يراعى الخفة اللائقة بالوقف مع مراعاة البيان ، والذين يقلبونها واوا يدعون الواو فى الوصل بحالها فى الوقف ، وكل ذلك لإجراء الوصل مجرى الوقف ، وإنما قلبت واوا أو ياء لتشابه الثلاثة فى المد وسعة المخرج ، وقريب من ذلك إبدال بنى تميم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الوقف هاء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 بسكون الهاء ، وإنما أبدلت هاء لخفاء الياء بعد الكسرة فى الوقف ، والهاء بعدها أظهر منها ، وإنما أبدلت هاء لقرب الهاء من الألف التى هى أخت الياء فى المد ، فاذا وصل هؤلاء ردوها ياء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هذى هند ؛ لأن ما بعد الياء يبينها ، وقيس وأهل الحجاز يجعلون الوقف والوصل سواء بالهاء ، كما جعلت طيىء الوقف والوصل </w:t>
      </w:r>
    </w:p>
    <w:p>
      <w:pPr>
        <w:pStyle w:val="BookText"/>
        <w:rPr/>
      </w:pPr>
      <w:r>
        <w:rPr>
          <w:rFonts w:ascii="Amiri" w:hAnsi="Amiri" w:eastAsia="Amiri" w:cs="Amiri"/>
          <w:color w:val="111111"/>
          <w:sz w:val="28"/>
          <w:sz w:val="28"/>
          <w:szCs w:val="28"/>
          <w:rtl w:val="true"/>
          <w:lang w:bidi="ar-SA"/>
        </w:rPr>
        <w:t xml:space="preserve">سواء فى أفعى ، إلا أن قلب الهاء من الياء لا يطرد فى كل ياء كما اطرد قلب الياء من كل ألف عند طيىء فى الوقف ، والأغلب بعد قلب ياء هذى هاء تشبيه الهاء بهاء المذكر المكسور ما قبلها ، نحو بهى وغلامهى ، فتوصل بياء فى الوصل ، ويحذف الياء فى الوقف كما يجىء بعد ، ويجوز هذه بسكون الهاء ، وصلا ووقفا ، لكنه قليل ، ويبدل ناس من بنى تميم الجيم مكان الباء فى الوقف ، شديدة كانت الياء أو خفيفة ، لخفاء الياء كما ذكرنا ، وقرب الجيم منها فى المخرج مع ونه أظهر من الياء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تميمجّ وعلج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تميمى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خالى عويف وأبو علجّ</w:t>
      </w:r>
    </w:p>
    <w:p>
      <w:pPr>
        <w:pStyle w:val="BookText"/>
        <w:rPr/>
      </w:pPr>
      <w:r>
        <w:rPr>
          <w:rFonts w:ascii="IRNazanin" w:hAnsi="IRNazanin" w:eastAsia="IRNazanin"/>
          <w:color w:val="111111"/>
          <w:sz w:val="28"/>
          <w:sz w:val="28"/>
          <w:szCs w:val="28"/>
          <w:rtl w:val="true"/>
          <w:lang w:bidi="fa-IR"/>
        </w:rPr>
        <w:t xml:space="preserve">المطعمان اللّحم بالعشجّ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وبالغداة فلق البرنجّ</w:t>
      </w:r>
    </w:p>
    <w:p>
      <w:pPr>
        <w:pStyle w:val="BookText"/>
        <w:rPr/>
      </w:pPr>
      <w:r>
        <w:rPr>
          <w:rFonts w:ascii="Amiri" w:hAnsi="Amiri" w:eastAsia="Amiri" w:cs="Amiri"/>
          <w:color w:val="111111"/>
          <w:sz w:val="28"/>
          <w:sz w:val="28"/>
          <w:szCs w:val="28"/>
          <w:rtl w:val="true"/>
          <w:lang w:bidi="ar-SA"/>
        </w:rPr>
        <w:t>يقلع بالودّ وبالصّيصجّ</w:t>
      </w:r>
    </w:p>
    <w:p>
      <w:pPr>
        <w:pStyle w:val="BookText"/>
        <w:rPr/>
      </w:pPr>
      <w:r>
        <w:rPr>
          <w:rFonts w:ascii="Amiri" w:hAnsi="Amiri" w:eastAsia="Amiri" w:cs="Amiri"/>
          <w:color w:val="111111"/>
          <w:sz w:val="28"/>
          <w:sz w:val="28"/>
          <w:szCs w:val="28"/>
          <w:rtl w:val="true"/>
          <w:lang w:bidi="ar-SA"/>
        </w:rPr>
        <w:t xml:space="preserve">من باب إجراء الوصل مجرى الوقف عند النحاة ، ويجىء الكلام عليه ، وأنشد أبو زيد فى الياء الخفيفة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إن كنت قبلت حجّتج</w:t>
      </w:r>
    </w:p>
    <w:p>
      <w:pPr>
        <w:pStyle w:val="BookText"/>
        <w:rPr/>
      </w:pPr>
      <w:r>
        <w:rPr>
          <w:rFonts w:ascii="Amiri" w:hAnsi="Amiri" w:eastAsia="Amiri" w:cs="Amiri"/>
          <w:color w:val="111111"/>
          <w:sz w:val="28"/>
          <w:sz w:val="28"/>
          <w:szCs w:val="28"/>
          <w:rtl w:val="true"/>
          <w:lang w:bidi="ar-SA"/>
        </w:rPr>
        <w:t>فلا يزال شاحج يأتيك بج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أقمر نهّات ينزّى وفرتج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خالى عويف وأبو علجّ</w:t>
      </w:r>
    </w:p>
    <w:p>
      <w:pPr>
        <w:pStyle w:val="BookText"/>
        <w:rPr/>
      </w:pPr>
      <w:r>
        <w:rPr>
          <w:rFonts w:ascii="IRNazanin" w:hAnsi="IRNazanin" w:eastAsia="IRNazanin"/>
          <w:color w:val="111111"/>
          <w:sz w:val="28"/>
          <w:sz w:val="28"/>
          <w:szCs w:val="28"/>
          <w:rtl w:val="true"/>
          <w:lang w:bidi="fa-IR"/>
        </w:rPr>
        <w:t>المطعمان الشّحم بالعشجّ</w:t>
      </w:r>
    </w:p>
    <w:p>
      <w:pPr>
        <w:pStyle w:val="BookText"/>
        <w:rPr/>
      </w:pPr>
      <w:r>
        <w:rPr>
          <w:rFonts w:ascii="Amiri" w:hAnsi="Amiri" w:eastAsia="Amiri" w:cs="Amiri"/>
          <w:color w:val="111111"/>
          <w:sz w:val="28"/>
          <w:sz w:val="28"/>
          <w:szCs w:val="28"/>
          <w:rtl w:val="true"/>
          <w:lang w:bidi="ar-SA"/>
        </w:rPr>
        <w:t>وبالغداة فلق البرنجّ</w:t>
      </w:r>
    </w:p>
    <w:p>
      <w:pPr>
        <w:pStyle w:val="BookText"/>
        <w:rPr/>
      </w:pPr>
      <w:r>
        <w:rPr>
          <w:rFonts w:ascii="Amiri" w:hAnsi="Amiri" w:eastAsia="Amiri" w:cs="Amiri"/>
          <w:color w:val="111111"/>
          <w:sz w:val="28"/>
          <w:sz w:val="28"/>
          <w:szCs w:val="28"/>
          <w:rtl w:val="true"/>
          <w:lang w:bidi="ar-SA"/>
        </w:rPr>
        <w:t>يريد بالعشى والبرني ، فزعم أنهم أنشدوه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ناس من بنى سعد فانهم يبدلول الجيم مكان الياء فى الوقف لأنها خفيفة فأبدلوا من موضعها أبين الحروف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تميمج ، يريدون تميمى ، وهذا علج ، يريدون على ، وسمعت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عربانج ، يريد عربانى ، وحدثني من سمعهم يقولون </w:t>
      </w:r>
      <w:r>
        <w:rPr>
          <w:rFonts w:eastAsia="Amiri" w:cs="Amiri" w:ascii="Amiri" w:hAnsi="Amiri"/>
          <w:color w:val="111111"/>
          <w:sz w:val="28"/>
          <w:szCs w:val="28"/>
          <w:rtl w:val="true"/>
          <w:lang w:bidi="ar-SA"/>
        </w:rPr>
        <w:t>:</w:t>
      </w:r>
      <w:bookmarkStart w:id="291" w:name="pg14173_154102"/>
    </w:p>
    <w:p>
      <w:pPr>
        <w:pStyle w:val="Heading3"/>
        <w:numPr>
          <w:ilvl w:val="2"/>
          <w:numId w:val="1"/>
        </w:numPr>
        <w:rPr/>
      </w:pPr>
      <w:bookmarkStart w:id="292" w:name="__RefHeading___Toc4926951_3381743652"/>
      <w:bookmarkStart w:id="293" w:name="_Toc102"/>
      <w:bookmarkEnd w:id="291"/>
      <w:bookmarkEnd w:id="292"/>
      <w:r>
        <w:rPr>
          <w:rtl w:val="true"/>
        </w:rPr>
        <w:t>الوقف على التاء في الفعل وفى الاسم</w:t>
      </w:r>
      <w:bookmarkEnd w:id="2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وإبدال تاء التّأنيث الاسميّة هاء فى نحو رحمة على الأكثر ، وتشبيه تاء هيهات به قليل ، وفى الضّاربات ضعيف ، وعرقات إن فتحت تاؤه فى النّصب فبالهاء ، وإلّا فبالتّاء ، وأمّا ثلاثة اربعة فيمن حرّك فلأنّه نقل حركة همزة القطع لمّا وصل ، بخلاف ألم الله فإنّه لمّا وصل التقى ساكنان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فى تاء التأنيث الفعلية أنها فى الوقف تاء ، وفى أن أصلها تاء أيضا ، وأما الاسمية فاختلف فى أصلها ؛ فمذهب سيبويه والفراء وابن كيسان وأكثر النحاة أنها أصل ، كما فى الفعل ، لكنها تقلب فى الوقف هاء ليكون فرقا بين التاءين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 والفعلية ، أو بين الاسمية التى للتأنيث كعفرية </w:t>
      </w:r>
      <w:r>
        <w:rPr>
          <w:rStyle w:val="FootnoteAnchor"/>
          <w:rtl w:val="true"/>
        </w:rPr>
        <w:footnoteReference w:id="532"/>
      </w:r>
      <w:r>
        <w:rPr>
          <w:rFonts w:ascii="Amiri" w:hAnsi="Amiri" w:eastAsia="Amiri" w:cs="Amiri"/>
          <w:color w:val="111111"/>
          <w:sz w:val="28"/>
          <w:sz w:val="28"/>
          <w:szCs w:val="28"/>
          <w:rtl w:val="true"/>
          <w:lang w:bidi="ar-SA"/>
        </w:rPr>
        <w:t xml:space="preserve">والتى لغيره كما فى عفريت وعنكبوت ، وإنما قلبت هاء لأن فى الهاء همسا </w:t>
      </w:r>
    </w:p>
    <w:p>
      <w:pPr>
        <w:pStyle w:val="BookText"/>
        <w:rPr/>
      </w:pPr>
      <w:r>
        <w:rPr>
          <w:rFonts w:ascii="Amiri" w:hAnsi="Amiri" w:eastAsia="Amiri" w:cs="Amiri"/>
          <w:color w:val="111111"/>
          <w:sz w:val="28"/>
          <w:sz w:val="28"/>
          <w:szCs w:val="28"/>
          <w:rtl w:val="true"/>
          <w:lang w:bidi="ar-SA"/>
        </w:rPr>
        <w:t xml:space="preserve">ولينا أكثر مما فى التاء ، فهو بحال الوقف الذى هو موضع الاستراحة أولى ، ولذلك تزاد الهاء فى الوقف فيما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هاء السكت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 وهؤلاه ، وإنما تصرف فى الاسمية بالقلب دون الفعلية لأصالة الاسمية ؛ لأنها لاحقة بما هى علامة تأنيثه ، بخلاف الفعلية فإنها لحقت الفعل دلالة على تأنيث فاعله ، والتغيير بما هو الأصل أولى ؛ لتمكنه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الهاء فى تأنيث الاسم هو الأصل ، وإنما قلبت تاء فى الوصل إذ لو خليت بحالها هاء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شجرها ، بالتنوين ، وكان التنوين يقلب فى الوقف ألفا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فيلتبس فى الوقف بهاء المؤنث ، فقلبت فى الوصل تاء لذلك ، ثم لما جىء إلى الوقف رجعت إلى أصلها ، وهو الهاء</w:t>
      </w:r>
    </w:p>
    <w:p>
      <w:pPr>
        <w:pStyle w:val="BookText"/>
        <w:rPr/>
      </w:pPr>
      <w:r>
        <w:rPr>
          <w:rFonts w:ascii="Amiri" w:hAnsi="Amiri" w:eastAsia="Amiri" w:cs="Amiri"/>
          <w:color w:val="111111"/>
          <w:sz w:val="28"/>
          <w:sz w:val="28"/>
          <w:szCs w:val="28"/>
          <w:rtl w:val="true"/>
          <w:lang w:bidi="ar-SA"/>
        </w:rPr>
        <w:t>وإنما لم يقلب التنوين عند سيبويه ألفا بعد قلب التاء هاء خوفا من اللبس أيضا ، كما قلنا</w:t>
      </w:r>
    </w:p>
    <w:p>
      <w:pPr>
        <w:pStyle w:val="BookText"/>
        <w:rPr/>
      </w:pPr>
      <w:r>
        <w:rPr>
          <w:rFonts w:ascii="Amiri" w:hAnsi="Amiri" w:eastAsia="Amiri" w:cs="Amiri"/>
          <w:color w:val="111111"/>
          <w:sz w:val="28"/>
          <w:sz w:val="28"/>
          <w:szCs w:val="28"/>
          <w:rtl w:val="true"/>
          <w:lang w:bidi="ar-SA"/>
        </w:rPr>
        <w:t xml:space="preserve">وزعم أبو الخطاب أن ناسا من العرب يقفون على الاسمية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نجّاك بكفّى مسلمت</w:t>
      </w:r>
    </w:p>
    <w:p>
      <w:pPr>
        <w:pStyle w:val="BookText"/>
        <w:rPr/>
      </w:pPr>
      <w:r>
        <w:rPr>
          <w:rFonts w:ascii="IRNazanin" w:hAnsi="IRNazanin" w:eastAsia="IRNazanin"/>
          <w:color w:val="111111"/>
          <w:sz w:val="28"/>
          <w:sz w:val="28"/>
          <w:szCs w:val="28"/>
          <w:rtl w:val="true"/>
          <w:lang w:bidi="fa-IR"/>
        </w:rPr>
        <w:t xml:space="preserve">من بعد ما وبعد ما وبعدمت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يا من رأى عارضا أسرّ به</w:t>
      </w:r>
    </w:p>
    <w:p>
      <w:pPr>
        <w:pStyle w:val="BookText"/>
        <w:rPr/>
      </w:pPr>
      <w:r>
        <w:rPr>
          <w:rFonts w:ascii="Amiri" w:hAnsi="Amiri" w:eastAsia="Amiri" w:cs="Amiri"/>
          <w:color w:val="111111"/>
          <w:sz w:val="28"/>
          <w:sz w:val="28"/>
          <w:szCs w:val="28"/>
          <w:rtl w:val="true"/>
          <w:lang w:bidi="ar-SA"/>
        </w:rPr>
        <w:t>بين ذراعى وجبهة الأسد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يد ورجل من قالها ، ومثل ما قالوه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تيم تيم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نجاك الله من الأعداء بكف هذا الرجل المسمى مسلمة بعد ما كاد يتعسر عليك الافلات وكادت النساء الحرائر يسبين فيصرن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على أن الألف قلبت تاء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صارت نفوس القوم عند الغلصمت</w:t>
      </w:r>
    </w:p>
    <w:p>
      <w:pPr>
        <w:pStyle w:val="BookText"/>
        <w:rPr/>
      </w:pPr>
      <w:r>
        <w:rPr>
          <w:rFonts w:ascii="Amiri" w:hAnsi="Amiri" w:eastAsia="Amiri" w:cs="Amiri"/>
          <w:color w:val="111111"/>
          <w:sz w:val="28"/>
          <w:sz w:val="28"/>
          <w:szCs w:val="28"/>
          <w:rtl w:val="true"/>
          <w:lang w:bidi="ar-SA"/>
        </w:rPr>
        <w:t>وكادت الحرّة أن تدعى أمت</w:t>
      </w:r>
    </w:p>
    <w:p>
      <w:pPr>
        <w:pStyle w:val="BookText"/>
        <w:rPr/>
      </w:pPr>
      <w:r>
        <w:rPr>
          <w:rFonts w:ascii="Amiri" w:hAnsi="Amiri" w:eastAsia="Amiri" w:cs="Amiri"/>
          <w:color w:val="111111"/>
          <w:sz w:val="28"/>
          <w:sz w:val="28"/>
          <w:szCs w:val="28"/>
          <w:rtl w:val="true"/>
          <w:lang w:bidi="ar-SA"/>
        </w:rPr>
        <w:t xml:space="preserve">والظاهر أن هؤلاء لا يقولون فى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كزيدا بألف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وكادت الحرة أن تدعى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 فإنه هو الأصل فى الوقف</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وتشبيه تاء هيهات به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حكمه فى أسماء الأفعال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وأن بعض النحاة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كسرت تاءه فهو فى التقدير جمع هيهية وأصله هيهيات فحذف الياء شاذا لكونه غير متمكن ، كما حذفت فى اللّذان ، والقياس اللذيان ، وإذا ضممت تاءه أو فتحتها جاز أن يكون مفردا وأصله هيهية ، فيوقف عليه بالهاء ، وأن يكون مجموعا فيوقف عليه بالتاء ، وقد ذكرنا هناك أنه يجوز أن يكون أصله هيهية سواء كان مضموم التاء أو مفتوحها أو مكسورها ، لكنه إنما قل الوقف عليها بالهاء لالتحاقه بالأفعال ؛ لكونه اسم فعل ، فكان تاؤه كتاء قامت وقعدت ، وذكرنا أيضا أنه يجوز أن يكون الألف والتاء زائدتين ، وتركيبه من هيهى ككوكب ، وأما تجويز قلب تائه هاء على هذا فلتشبيهه لفظا بنحو قوقاة </w:t>
      </w:r>
      <w:r>
        <w:rPr>
          <w:rStyle w:val="FootnoteAnchor"/>
          <w:rtl w:val="true"/>
        </w:rPr>
        <w:footnoteReference w:id="535"/>
      </w:r>
      <w:r>
        <w:rPr>
          <w:rFonts w:ascii="Amiri" w:hAnsi="Amiri" w:eastAsia="Amiri" w:cs="Amiri"/>
          <w:color w:val="111111"/>
          <w:sz w:val="28"/>
          <w:sz w:val="28"/>
          <w:szCs w:val="28"/>
          <w:rtl w:val="true"/>
          <w:lang w:bidi="ar-SA"/>
        </w:rPr>
        <w:t xml:space="preserve">ودوداة </w:t>
      </w:r>
      <w:r>
        <w:rPr>
          <w:rStyle w:val="FootnoteAnchor"/>
          <w:rtl w:val="true"/>
        </w:rPr>
        <w:footnoteReference w:id="53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الضاربات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بعضهم يقلب تاء الجمع أيضا فى الوقف </w:t>
      </w:r>
    </w:p>
    <w:p>
      <w:pPr>
        <w:pStyle w:val="BookText"/>
        <w:rPr/>
      </w:pPr>
      <w:r>
        <w:rPr>
          <w:rFonts w:ascii="Amiri" w:hAnsi="Amiri" w:eastAsia="Amiri" w:cs="Amiri"/>
          <w:color w:val="111111"/>
          <w:sz w:val="28"/>
          <w:sz w:val="28"/>
          <w:szCs w:val="28"/>
          <w:rtl w:val="true"/>
          <w:lang w:bidi="ar-SA"/>
        </w:rPr>
        <w:t xml:space="preserve">هاء لكونها مفيدة معنى التأنيث كإفادتها معنى الجمع ، فيشبه بتاء المفرد ، حكى 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البنون والبناه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أن لا تقلب هاء ؛ لأنها لم تتخلص للتأنيث ، بل فيها معنى الجمعية ، فلا تقلب هاء ، وأما تاء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فى أنها يوقف عليها تاء ؛ لأنها وإن كان فيها رائحة التأنيث لاختصاص هذا البدل بالمؤنث إلا أنها من حيث اللفظ مخالفة لتاء التأنيث ؛ لسكون ما قبلها ، وبكونها كلام الكلمة بسبب كونها بدلا منها ، بخلاف تاء الجمع ؛ فإن ما قبلها ألف ، فكأن ما قبلها مفتوح كتاء المفرد ، وليست بدلا من اللام ، بل هى زائدة محضة كتاء المفرد ، فلهذا جوز بعضهم إجراءها مجراها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وعرقات </w:t>
      </w:r>
      <w:r>
        <w:rPr>
          <w:rStyle w:val="FootnoteAnchor"/>
          <w:rtl w:val="true"/>
        </w:rPr>
        <w:footnoteReference w:id="537"/>
      </w:r>
      <w:r>
        <w:rPr>
          <w:rFonts w:ascii="Amiri" w:hAnsi="Amiri" w:eastAsia="Amiri" w:cs="Amiri"/>
          <w:color w:val="111111"/>
          <w:sz w:val="28"/>
          <w:sz w:val="28"/>
          <w:szCs w:val="28"/>
          <w:rtl w:val="true"/>
          <w:lang w:bidi="ar-SA"/>
        </w:rPr>
        <w:t>إن فتحت تاؤه فى النصب فبالهاء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مفردا كما ذكرنا فى شرح الكافية ، ويكون ملحقا بدرهم كمعزى ، وإن كسرت تاؤه فى النصب دل على أنه جمع عرق ؛ إذ قد يؤنث جمع المذكر بالألف والتاء مع مجىء التكسير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العروق ، كما قيل البوانات مع البون فى البوان ، على ما مر فى شرح الكافية فى باب الجمع ؛ فالأولى الوقف عليه بالتاء كما فى مسلمات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ثلاثه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اعتراض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وإبدال تاء التأنيث الاسمية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التاء تبدل هاء فى الوقف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موقوفا عليه ؛ لكونه موصولا بأربعة ، وإلا لم ينقل حركة الهمزة إلى الهاء ، فأجاب بأن الوصل أجرى مجرى الوقف ، وذلك أنه وصل ثلاثة بأربعة ، ومع ذلك قلب تاؤه هاء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يكون فتحة الميم فيه منقولة إليها من همزة أل كما فى ثلثهربعة لأن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أسماء حروف التهجى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ليس موقوفا عليها ، بخلاف ثلثهربعة ؛ فإن ثلاثة موصولة مجراة مجرى الموقوف عليها بسبب قلب التاء هاء ، فإذا لم يكن ألم موقوفا عليه ولا موصولا مجرى مجراه ، بل كان موصولا بالله ، فلا بد من سقوط ألف الله فى الدرج ، والهمزة إذا سقطت فى الدرج سقطت مع حركتها ، ولا ينقل حركتها إلى ما قبلها إلا على الشذوذ ، كما روى الكسائى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ميم الرحيم فإذا سقطت همزة الوصل مع حركتها التقى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 ألم ، ولام الله ، فحرك الميم بالفتح للساكنين ، وإنما فتحت إبقاء على تفخيم الله تعالى وفرارا من الكسرة بعد الياء والكسرة ، كما مر فى بابه ، وهذا من المصنف عجيب ، وذلك لأن ألم كلمات معدودة كواحد اثنان ثلاثة ، لا فرق بينهما ، وقد ثبت رعاية حكم الوقف فى كل واحدة من كلمات ألفاظ العدد ، بدليل قلب تائها هاء وإثبات همزة الوصل فى اثنان ، وذلك لعدم الاتصال المعنوى بين الكلمات ، وإن اتصلت لفظا ، فهلا كان نحو ألم أيضا هكذا؟ ولو كان فى أسماء حروف التهجى همزات الوصل فى الأوائل وتاءات التأنيث فى الأواخر لثبتت تلك وانقلبت هذه وجوبا كما فى ألفاظ العدد ، وكذلك إذا عدّدت نحو رجل امرأة ناقة بغلة ، فإنك تثبت همزة الوصل وتقلب التاء هاء ، وهما من دلائل كون كل كلمة كالموقوف عليه ، لكن قلب التاء هاء لازم ، وحذف همزة الوصل مع نقل حركتها إلى ما قبلها مختار ، كما مر فى التقاء الساكنين ، فلما ثبت أن كل كلمة </w:t>
      </w:r>
      <w:bookmarkStart w:id="294" w:name="pg14173_154108"/>
    </w:p>
    <w:p>
      <w:pPr>
        <w:pStyle w:val="BookText"/>
        <w:rPr/>
      </w:pPr>
      <w:bookmarkEnd w:id="294"/>
      <w:r>
        <w:rPr>
          <w:rFonts w:ascii="Amiri" w:hAnsi="Amiri" w:eastAsia="Amiri" w:cs="Amiri"/>
          <w:color w:val="111111"/>
          <w:sz w:val="28"/>
          <w:sz w:val="28"/>
          <w:szCs w:val="28"/>
          <w:rtl w:val="true"/>
          <w:lang w:bidi="ar-SA"/>
        </w:rPr>
        <w:t xml:space="preserve">من أسماء حروف الهجاء فى حكم الموقوف عليه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همزة الوصل فى الله إذ هو فى حكم المبتدأ به ، ثم لما وصلها لفظا بميم نقل حركتها إلى الساكن كما نقل حركة همزة القطع فى ثلاثه اربعة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ثلاثه اربعة فيمن 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لم يحرك الهاء وقال ثلاثه أربعة فإن ثلاثه موقوف عليه غير موصول بأربعة ؛ فلا اعتراض عليه بأنه كيف قلب التاء هاء فى الوصل ، وهو أيضا وهم ؛ لأن من لم ينقل حركة الهمزة إلى الهاء أيضا لا يسكت على الهاء ، بل يصله بأربعة مع إسكان الهاء ، وليس كل إسكان وقفا ؛ لأنه لا بد للوقف من سكتة بعد الإسكان ولو كانت خفيفة ، وإلا لم يعد المسكن واقفا ؛ لأنك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ووصلت من بأنت لا تسمى واقفا مع إسكانك نون من ، فعلى هذا يجب فى الأسماء المعدودة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أسماء العدد أو أسماء حروف التهجى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يراعى فيها أحكام الأسماء الموقوف عليها ، مع أنك لا تقف على كل منها</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926953_3381743652"/>
      <w:bookmarkStart w:id="296" w:name="_Toc103"/>
      <w:bookmarkEnd w:id="295"/>
      <w:r>
        <w:rPr>
          <w:rtl w:val="true"/>
        </w:rPr>
        <w:t>الوقف على المبنى المتحرك بالهاء</w:t>
      </w:r>
      <w:bookmarkEnd w:id="2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وزيادة الألف فى أنا ، ومن ثمّ وقف على لكنّا هو الله بالألف ، ومه وأنه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كما يبينون حركة البناء بهاء السكت ببينونها فى حرفين فقط بالألف ، وهما أنا وحيّهلا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يكون الألف فيه بدلا من التنوين فى حيّهلا ، لأن كل نون ساكنة زائدة متطرفة قبلها فتحة وإن لم يكن تنوين تمكن فإنها تقلب فى الوقف ألفا ، كما فى اضربن ، وقد بينا فى باب المضمرات أن 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الكوفيين من نفس الكلمة ، وبعض طيىء يقف عليه بالهاء مكان الألف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 وهو قليل ، قال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فزدى أنه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ولم نجد فى هذا الكتاب ولا فى غيره من كتب اللغة والأمثال نسبة هذا المثل إلى حاتم ، ولا روايته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فى معنى الفصد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وبعض</w:t>
      </w:r>
    </w:p>
    <w:p>
      <w:pPr>
        <w:pStyle w:val="BookText"/>
        <w:rPr/>
      </w:pPr>
      <w:r>
        <w:rPr>
          <w:rFonts w:ascii="Amiri" w:hAnsi="Amiri" w:eastAsia="Amiri" w:cs="Amiri"/>
          <w:color w:val="111111"/>
          <w:sz w:val="28"/>
          <w:sz w:val="28"/>
          <w:szCs w:val="28"/>
          <w:rtl w:val="true"/>
          <w:lang w:bidi="ar-SA"/>
        </w:rPr>
        <w:t xml:space="preserve">العرب يصل أنا بالألف فى الوصل أيضا فى السعة ، والأكثر أنهم لا يصلونه بها فى الوصل ، إلا ضرورة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سيف العشيرة فاعرفونى</w:t>
      </w:r>
    </w:p>
    <w:p>
      <w:pPr>
        <w:pStyle w:val="BookText"/>
        <w:rPr/>
      </w:pPr>
      <w:r>
        <w:rPr>
          <w:rFonts w:ascii="Amiri" w:hAnsi="Amiri" w:eastAsia="Amiri" w:cs="Amiri"/>
          <w:color w:val="111111"/>
          <w:sz w:val="28"/>
          <w:sz w:val="28"/>
          <w:szCs w:val="28"/>
          <w:rtl w:val="true"/>
          <w:lang w:bidi="ar-SA"/>
        </w:rPr>
        <w:t xml:space="preserve">حميدا قد تذرّيت السّناما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وقرأ نافع بإثباتها قبل الهمزة المضمومة والمفتوحة ، دون المكسورة ودون غير الهمزة من الحروف ، وقال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الوجه فى تخصيص ذلك بما ذكر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زيادة الألف فى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الأصل جاءت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نقلت حركة همزة أنا إلى النون وحذفت ، كما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أدغمت النون فى النون ، وابن عامر يثبت 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أيضا ليؤذن من أول الأمر بأنه ليس لكن المشددة ؛ بل أصله لكن أنا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وأنه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فقد مر أن بعض طيىء يقفون عليها بالهاء مكان الألف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أن الوقف عليها بالهاء إذا لم تكن مجرورة </w:t>
      </w:r>
      <w:bookmarkStart w:id="297" w:name="pg14173_154110"/>
    </w:p>
    <w:p>
      <w:pPr>
        <w:pStyle w:val="BookText"/>
        <w:rPr/>
      </w:pPr>
      <w:bookmarkEnd w:id="297"/>
      <w:r>
        <w:rPr>
          <w:rFonts w:ascii="Amiri" w:hAnsi="Amiri" w:eastAsia="Amiri" w:cs="Amiri"/>
          <w:color w:val="111111"/>
          <w:sz w:val="28"/>
          <w:sz w:val="28"/>
          <w:szCs w:val="28"/>
          <w:rtl w:val="true"/>
          <w:lang w:bidi="ar-SA"/>
        </w:rPr>
        <w:t xml:space="preserve">قليل ، وأما إذا كان مجرورة فيجىء حكمها بعيد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أجاز بعضهم حذف ألف ما ، والوقف عليه بالهاء ، وإن لم يكن مجرورا ، كما فى حديث أبى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ولأهلها ضجيج بالبكاء كضجيج الحجيج أهلوا بالإحرام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رسول الله صلى‌الله‌عليه‌وسلم ، وذلك لأنك إذا حذفت الألف منها شابهت الفعل المحذوف آخره جزما أو وقفا ، نحو ره واغزه وليرمه ، فيلحق بها هاء السكت بعد حذف الألف ، والأولى أن يوقف عليها بالألف التى كانت لها ، أعنى على ما الاستفهامية غير المجرورة ، ومذهب الزمخشرى أن الهاء بدل من الألف ، وحملها على المجرورة فى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مه ومجىء مه ، أولى ، أعنى جعله هاء السكت جىء بها بعد حذف الألف كالعوض منه</w:t>
      </w:r>
    </w:p>
    <w:p>
      <w:pPr>
        <w:pStyle w:val="Heading3"/>
        <w:numPr>
          <w:ilvl w:val="2"/>
          <w:numId w:val="1"/>
        </w:numPr>
        <w:rPr/>
      </w:pPr>
      <w:bookmarkStart w:id="298" w:name="__RefHeading___Toc4926955_3381743652"/>
      <w:bookmarkStart w:id="299" w:name="_Toc104"/>
      <w:bookmarkEnd w:id="298"/>
      <w:r>
        <w:rPr>
          <w:rtl w:val="true"/>
        </w:rPr>
        <w:t>إلحاق هاء السكت منه واجب ومنه جائز</w:t>
      </w:r>
      <w:bookmarkEnd w:id="2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وإلحاق هاء السّكت لازم فى نحو ره وقه ومجىء مه ومثل 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مجىء م جئت ، ومثل م أنت</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 وجائز فى مثل لم يخشه ولم يغزه ولم يرمه وغلاميه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مه</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وحتّامه وإلامه ممّا حركته غير إعرابيّة ولا مشبّهة بها ، كالماضى وباب يا زيد ولا رجل ، وفى نحو ههناه وهؤلاه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أحكام هاء السكت فى آخر شرح الكافية ، ونذكر ههنا ما ينحل به لفظه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نحو ره 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بقى بالحذف على حرف واحد ، ولم يكن كجزء مما قبله ، لا يلزم الهاء إلا ههنا ، وإنما لزم فيه لأن الوقف لا يكون إلا على ساكن أو شبهه ، والابتداء لا يكون إلا بمتحرك ، فلا بد من حرف بعد الابتداء يوقف عليه ، فجىء بالهاء لسهولة السكوت عليه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مجىء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ره وقه من وجه ؛ لأن الكلمة </w:t>
      </w:r>
    </w:p>
    <w:p>
      <w:pPr>
        <w:pStyle w:val="BookText"/>
        <w:rPr/>
      </w:pPr>
      <w:r>
        <w:rPr>
          <w:rFonts w:ascii="Amiri" w:hAnsi="Amiri" w:eastAsia="Amiri" w:cs="Amiri"/>
          <w:color w:val="111111"/>
          <w:sz w:val="28"/>
          <w:sz w:val="28"/>
          <w:szCs w:val="28"/>
          <w:rtl w:val="true"/>
          <w:lang w:bidi="ar-SA"/>
        </w:rPr>
        <w:t xml:space="preserve">التى قبل ما مستقلة لكونها اسما ، بخلاف الجار فى حتّام ، وليس مثلهما من وجه آخر ، وذلك لأن المضاف إليه كالجزء من المضاف ، لكن سقوط الألف بلا علة ظاهرة ألزمه التعويض بهاء السكت ، ألا ترى أنه لم يلزم مع الكاف والياء فى نحو غلامى وغلامك وإن كانا أيضا على حرف ، لما لم يحذف منهما شىء ، وأما علامه وإلامه وحتّامه فما فيها أشد اتصالا بما قبلها منها بالمضاف فى نحو مثل مه ؛ لأن ما قبلها حروف ، فلا تستقل بوجه ، فيجوز لك الوقف عليها بالهاء كما ذكر ، وبسكون الميم أيضا ؛ لكون علام مثلا كغلام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الأسود لم خلّيتنى</w:t>
      </w:r>
    </w:p>
    <w:p>
      <w:pPr>
        <w:pStyle w:val="BookText"/>
        <w:rPr/>
      </w:pPr>
      <w:r>
        <w:rPr>
          <w:rFonts w:ascii="Amiri" w:hAnsi="Amiri" w:eastAsia="Amiri" w:cs="Amiri"/>
          <w:color w:val="111111"/>
          <w:sz w:val="28"/>
          <w:sz w:val="28"/>
          <w:szCs w:val="28"/>
          <w:rtl w:val="true"/>
          <w:lang w:bidi="ar-SA"/>
        </w:rPr>
        <w:t xml:space="preserve">لهموم طارقات وذكر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فأجرى الوصل مجرى الوقف ، وبعض العرب لا يحذف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المجرورة ،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قام يشتمنى لئيم</w:t>
      </w:r>
    </w:p>
    <w:p>
      <w:pPr>
        <w:pStyle w:val="BookText"/>
        <w:rPr/>
      </w:pPr>
      <w:r>
        <w:rPr>
          <w:rFonts w:ascii="Amiri" w:hAnsi="Amiri" w:eastAsia="Amiri" w:cs="Amiri"/>
          <w:color w:val="111111"/>
          <w:sz w:val="28"/>
          <w:sz w:val="28"/>
          <w:szCs w:val="28"/>
          <w:rtl w:val="true"/>
          <w:lang w:bidi="ar-SA"/>
        </w:rPr>
        <w:t xml:space="preserve">كخنزير تمرّغ فى رماد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فلم أنفكّ أهجو عابديّا</w:t>
      </w:r>
    </w:p>
    <w:p>
      <w:pPr>
        <w:pStyle w:val="BookText"/>
        <w:rPr/>
      </w:pPr>
      <w:r>
        <w:rPr>
          <w:rFonts w:ascii="IRNazanin" w:hAnsi="IRNazanin" w:eastAsia="IRNazanin"/>
          <w:color w:val="111111"/>
          <w:sz w:val="28"/>
          <w:sz w:val="28"/>
          <w:szCs w:val="28"/>
          <w:rtl w:val="true"/>
          <w:lang w:bidi="fa-IR"/>
        </w:rPr>
        <w:t>طوال الدّهر ما نادى المنادى</w:t>
      </w:r>
    </w:p>
    <w:p>
      <w:pPr>
        <w:pStyle w:val="BookText"/>
        <w:rPr/>
      </w:pPr>
      <w:r>
        <w:rPr>
          <w:rFonts w:ascii="Amiri" w:hAnsi="Amiri" w:eastAsia="Amiri" w:cs="Amiri"/>
          <w:color w:val="111111"/>
          <w:sz w:val="28"/>
          <w:sz w:val="28"/>
          <w:szCs w:val="28"/>
          <w:rtl w:val="true"/>
          <w:lang w:bidi="ar-SA"/>
        </w:rPr>
        <w:t>وقد سارت قواف باقيات</w:t>
      </w:r>
    </w:p>
    <w:p>
      <w:pPr>
        <w:pStyle w:val="BookText"/>
        <w:rPr/>
      </w:pPr>
      <w:r>
        <w:rPr>
          <w:rFonts w:ascii="Amiri" w:hAnsi="Amiri" w:eastAsia="Amiri" w:cs="Amiri"/>
          <w:color w:val="111111"/>
          <w:sz w:val="28"/>
          <w:sz w:val="28"/>
          <w:szCs w:val="28"/>
          <w:rtl w:val="true"/>
          <w:lang w:bidi="ar-SA"/>
        </w:rPr>
        <w:t>تناشدها الرّواة بكلّ وادى</w:t>
      </w:r>
    </w:p>
    <w:p>
      <w:pPr>
        <w:pStyle w:val="BookText"/>
        <w:rPr/>
      </w:pPr>
      <w:r>
        <w:rPr>
          <w:rFonts w:ascii="Amiri" w:hAnsi="Amiri" w:eastAsia="Amiri" w:cs="Amiri"/>
          <w:color w:val="111111"/>
          <w:sz w:val="28"/>
          <w:sz w:val="28"/>
          <w:szCs w:val="28"/>
          <w:rtl w:val="true"/>
          <w:lang w:bidi="ar-SA"/>
        </w:rPr>
        <w:t>فقبّح عابد وبنى أبيه</w:t>
      </w:r>
    </w:p>
    <w:p>
      <w:pPr>
        <w:pStyle w:val="BookText"/>
        <w:rPr/>
      </w:pPr>
      <w:r>
        <w:rPr>
          <w:rFonts w:ascii="Amiri" w:hAnsi="Amiri" w:eastAsia="Amiri" w:cs="Amiri"/>
          <w:color w:val="111111"/>
          <w:sz w:val="28"/>
          <w:sz w:val="28"/>
          <w:szCs w:val="28"/>
          <w:rtl w:val="true"/>
          <w:lang w:bidi="ar-SA"/>
        </w:rPr>
        <w:t>فإنّ معادهم شرّ المعاد</w:t>
      </w:r>
    </w:p>
    <w:p>
      <w:pPr>
        <w:pStyle w:val="BookText"/>
        <w:rPr/>
      </w:pPr>
      <w:r>
        <w:rPr>
          <w:rFonts w:ascii="Amiri" w:hAnsi="Amiri" w:eastAsia="Amiri" w:cs="Amiri"/>
          <w:color w:val="111111"/>
          <w:sz w:val="28"/>
          <w:sz w:val="28"/>
          <w:szCs w:val="28"/>
          <w:rtl w:val="true"/>
          <w:lang w:bidi="ar-SA"/>
        </w:rPr>
        <w:t xml:space="preserve">وبيت الشاهد يروي على غير الوجه الذي أنشده المؤلف وغيره من النحاة ، ففى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يشتمنى لئيم</w:t>
      </w:r>
    </w:p>
    <w:p>
      <w:pPr>
        <w:pStyle w:val="BookText"/>
        <w:rPr/>
      </w:pPr>
      <w:r>
        <w:rPr>
          <w:rFonts w:ascii="Amiri" w:hAnsi="Amiri" w:eastAsia="Amiri" w:cs="Amiri"/>
          <w:color w:val="111111"/>
          <w:sz w:val="28"/>
          <w:sz w:val="28"/>
          <w:szCs w:val="28"/>
          <w:rtl w:val="true"/>
          <w:lang w:bidi="ar-SA"/>
        </w:rPr>
        <w:t>كخنزير تمرّغ فى رماد؟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هذه الرواية لا شاهد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بما رواه المؤلف على أن من العرب من يثبت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المجرورة غير مبال بالالباس ، وقد قريء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الألف أضعف اللغتتين</w:t>
      </w:r>
    </w:p>
    <w:p>
      <w:pPr>
        <w:pStyle w:val="BookText"/>
        <w:rPr/>
      </w:pPr>
      <w:r>
        <w:rPr>
          <w:rFonts w:ascii="Amiri" w:hAnsi="Amiri" w:eastAsia="Amiri" w:cs="Amiri"/>
          <w:color w:val="111111"/>
          <w:sz w:val="28"/>
          <w:sz w:val="28"/>
          <w:szCs w:val="28"/>
          <w:rtl w:val="true"/>
          <w:lang w:bidi="ar-SA"/>
        </w:rPr>
        <w:t xml:space="preserve">فهذا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 بل يقف بالألف التى كانت فى الوصل ، والأولى 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المجرورة ، لما ذكرنا فى الموصولات</w:t>
      </w:r>
    </w:p>
    <w:p>
      <w:pPr>
        <w:pStyle w:val="BookText"/>
        <w:rPr/>
      </w:pPr>
      <w:r>
        <w:rPr>
          <w:rFonts w:ascii="Amiri" w:hAnsi="Amiri" w:eastAsia="Amiri" w:cs="Amiri"/>
          <w:color w:val="111111"/>
          <w:sz w:val="28"/>
          <w:sz w:val="28"/>
          <w:szCs w:val="28"/>
          <w:rtl w:val="true"/>
          <w:lang w:bidi="ar-SA"/>
        </w:rPr>
        <w:t>وكل ما لحقه هاء السكت على سبيل الجواز فان كان محذوفا منه شىء نحو لم يخش ولم يغز ولم يرم وعلام وإلام وحتّام فالهاء به أولى منها بما لحقته ولم يحذف منه شىء ، نحو غلاميه وضربتكه وإنّه ، وهى بما حذف منه حرفان نحو إن تع أعه أولى منها بما حذف منه حرف نحو اخشه واغزه ، وأما ما صار بالحذف إلى حرف واحد فالهاء له لازم إن لم يتصل بما قبله اتصالا تاما كما اتصل فى علام وإلام وفيم ، وذلك نحو ره وقه ومثل مه ومجىء مه ، على ما مر ، وإن لم يحذف منه شىء فانه بما قبل آخره ساكن نحو إنّه وليته وكيفه أولى منه بما قبل آخره متحرك ، نحو هوه وهيه وغلاميه وضربتكه ؛ لأنك إن لم تلحقه فى القسم الأول سكنت المتحرك الأخير فيلتقى ساكنان ، وعدم التقائهما أولى ، وإن كان ذلك مغتفرا فى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يخشه ولم يرمه ولم يغزه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المحذوف اللام</w:t>
      </w:r>
    </w:p>
    <w:p>
      <w:pPr>
        <w:pStyle w:val="BookText"/>
        <w:rPr/>
      </w:pPr>
      <w:r>
        <w:rPr>
          <w:rFonts w:ascii="Amiri" w:hAnsi="Amiri" w:eastAsia="Amiri" w:cs="Amiri"/>
          <w:color w:val="111111"/>
          <w:sz w:val="28"/>
          <w:sz w:val="28"/>
          <w:szCs w:val="28"/>
          <w:rtl w:val="true"/>
          <w:lang w:bidi="ar-SA"/>
        </w:rPr>
        <w:t xml:space="preserve">وحكى أبو الخطاب عن ناس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واغزه من دعوت وغزوت ، كأنهم سكنوا العين المتحركة بعد حذف اللام للوقف ، توهما منهم أنهم لم يحذفوا شيئا للوقف كما قلنا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الجزم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سليمى اشتر لنا دقيقا </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 خبز البرّ أو سويقا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سكن الراء وهى عين الفعل وكان حقها الكسر ، وكأن الراجز توهم أنها لام الفعل فسكنها كما يسكن باء اضرب ، ومفردات البيت ومعناه لا تحتاج إلى شرح</w:t>
      </w:r>
    </w:p>
    <w:p>
      <w:pPr>
        <w:pStyle w:val="BookText"/>
        <w:rPr/>
      </w:pPr>
      <w:r>
        <w:rPr>
          <w:rFonts w:ascii="IRNazanin" w:hAnsi="IRNazanin" w:eastAsia="IRNazanin"/>
          <w:color w:val="111111"/>
          <w:sz w:val="28"/>
          <w:sz w:val="28"/>
          <w:szCs w:val="28"/>
          <w:rtl w:val="true"/>
          <w:lang w:bidi="fa-IR"/>
        </w:rPr>
        <w:t xml:space="preserve">وقال الآخر فى الجزم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يتّق فإنّ الله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ورزق الله مؤتاب وغاد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والمؤتاب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ائتاب ، افتعل ، من الأوب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يؤوب أوبا ؛ إذا رجع ، والغادى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غدا يغدو إذا جاء فى الغداة ، يريد أن تقوى الله تسهل للانسان رزقه وتيسر عليه أسبابه ،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سكن القاف وهي عين الفعل ، وسلط الجازم عليها ، وقياسها الكسر على ما مر فى البيت السابق</w:t>
      </w:r>
    </w:p>
    <w:p>
      <w:pPr>
        <w:pStyle w:val="BookText"/>
        <w:rPr/>
      </w:pPr>
      <w:r>
        <w:rPr>
          <w:rFonts w:ascii="Amiri" w:hAnsi="Amiri" w:eastAsia="Amiri" w:cs="Amiri"/>
          <w:color w:val="111111"/>
          <w:sz w:val="28"/>
          <w:sz w:val="28"/>
          <w:szCs w:val="28"/>
          <w:rtl w:val="true"/>
          <w:lang w:bidi="ar-SA"/>
        </w:rPr>
        <w:t xml:space="preserve">ثم ألحقوا هاء السكت ، لكون العين فى تقدير الحركة ، ثم كسروا أول الساكنين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بدا لى أنّى لست مدرك ما مضى</w:t>
      </w:r>
    </w:p>
    <w:p>
      <w:pPr>
        <w:pStyle w:val="BookText"/>
        <w:rPr/>
      </w:pPr>
      <w:r>
        <w:rPr>
          <w:rFonts w:ascii="Amiri" w:hAnsi="Amiri" w:eastAsia="Amiri" w:cs="Amiri"/>
          <w:color w:val="111111"/>
          <w:sz w:val="28"/>
          <w:sz w:val="28"/>
          <w:szCs w:val="28"/>
          <w:rtl w:val="true"/>
          <w:lang w:bidi="ar-SA"/>
        </w:rPr>
        <w:t>ولا سابق شيئا إذا كان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فكلام سيبويه يقتضى ان كسر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لالتقائها ساكنة مع الدال وكلام الرضي يقتضى أن كسر العين لالتقائها ساكنة مع هاء السكت ، فعلى كلام سيبويه لا يحتاج عند إلحاق هاء السكت إلى ملاحظة أن العين فى تقدير الحركة ، وعلى كلام الرضي يحتاج إلى ذلك ؛ لأن هاء السكت لا تلحق إلا المتحرك</w:t>
      </w:r>
    </w:p>
    <w:p>
      <w:pPr>
        <w:pStyle w:val="BookText"/>
        <w:rPr/>
      </w:pPr>
      <w:r>
        <w:rPr>
          <w:rFonts w:ascii="Amiri" w:hAnsi="Amiri" w:eastAsia="Amiri" w:cs="Amiri"/>
          <w:color w:val="111111"/>
          <w:sz w:val="28"/>
          <w:sz w:val="28"/>
          <w:szCs w:val="28"/>
          <w:rtl w:val="true"/>
          <w:lang w:bidi="ar-SA"/>
        </w:rPr>
        <w:t xml:space="preserve">كما هو حقه على ما ذكرنا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حتّامه وإلامه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للمحذوف الآخر ، لا للجزم </w:t>
      </w:r>
      <w:bookmarkStart w:id="300" w:name="pg14173_154114"/>
    </w:p>
    <w:p>
      <w:pPr>
        <w:pStyle w:val="BookText"/>
        <w:rPr/>
      </w:pPr>
      <w:bookmarkEnd w:id="30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لغير المحذوف الآخر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لما حركته مشابهة للإعرابية ؛ لأنه إنما بنى الماضى على الحركة ، وحق البناء السكون لمشابهته المعرب ، إذ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ضربت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تضرب أضرب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الضمة تحدث بحدوث حرف النداء ، وتزول بزواله ، كحدوث الإعراب بحدوث العامل وزواله بزواله ، وكذا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نحو ههناه وهؤلاه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 حرف أو اسم عريق فى البناء آخره ألف مثل ذا وما ، يجوز إلحاق هاء السكت به وقفا ، ولا يجب ، وذلك ليتبين الألف فى الوقف إذ هو خاف إذا لم يتلفظ بعده بشىء ، كما مر ، وأما نحو فتى وحبلى فإنك لا تبين ألفاتها فى الوقف بالهاء كما مر فى آخر شرح الكافية</w:t>
      </w:r>
    </w:p>
    <w:p>
      <w:pPr>
        <w:pStyle w:val="Heading3"/>
        <w:numPr>
          <w:ilvl w:val="2"/>
          <w:numId w:val="1"/>
        </w:numPr>
        <w:rPr/>
      </w:pPr>
      <w:bookmarkStart w:id="301" w:name="__RefHeading___Toc4926957_3381743652"/>
      <w:bookmarkStart w:id="302" w:name="_Toc105"/>
      <w:bookmarkEnd w:id="301"/>
      <w:r>
        <w:rPr>
          <w:rtl w:val="true"/>
        </w:rPr>
        <w:t>الوقف على المنقوص</w:t>
      </w:r>
      <w:bookmarkEnd w:id="30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وحذف الياء فى نحو القاضى وغلامى حرّكت أو سكّنت ، وإثباتها أكثر ، عكس قاض ، وإثباتها فى نحو يامرى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المنقوص المنصوب غير المنون ، كرأيت القاضى وجوارى ، لا كلام فى أنه لا يجوز حذف يائه ، بل يجب إسكانه ، وكذا فى غلامى وغلاماى وغلامىّ وإنّى ، بفتح الياء فيها ، بل إنما تسكن ياؤها أو تلحقها هاء السكت كما مر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تحذف الياءات لأنها إذا تحركت قويت كالحروف الصحيحة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المنقوص ذو اللام رفعا وجرا فالأكثر بقاء يائه فى الوقف ؛ إذ المطلوب وجود الحرف الساكن ليوقف عليه ، وهو حاصل ، وبعض العرب يحذف الياء فى الوقف ؛ لكونه موضع استراحة ، والياء المكسور ما قبلها ثقيل ، ومن حذف الياء فى الوصل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الْمُتَعالِ سَواءٌ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حذفها وقفا باسكان ما قبلها وأما ياء المتكلم الساكنة فان كانت فى الفعل فالحذف حسن ؛ لأن قبلها نون عماد مشعرا بها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أَكْرَمَنِ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أَهانَنِ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w:t>
      </w:r>
      <w:bookmarkStart w:id="303" w:name="pg14173_154115"/>
    </w:p>
    <w:p>
      <w:pPr>
        <w:pStyle w:val="BookText"/>
        <w:rPr/>
      </w:pPr>
      <w:bookmarkEnd w:id="303"/>
      <w:r>
        <w:rPr>
          <w:rFonts w:ascii="Amiri" w:hAnsi="Amiri" w:eastAsia="Amiri" w:cs="Amiri"/>
          <w:color w:val="111111"/>
          <w:sz w:val="28"/>
          <w:sz w:val="28"/>
          <w:szCs w:val="28"/>
          <w:rtl w:val="true"/>
          <w:lang w:bidi="ar-SA"/>
        </w:rPr>
        <w:t xml:space="preserve">فى اسم فبعض النحاة لم يجوز حذفها والوقف على الحرف الذى قبلها بالاسكان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جاز فى المنقوص ؛ حذرا من الالتباس ، وأجازه سيبويه اعتمادا فى إزالة اللبس على حال الوصل ، فعلى هذا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أو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 لأنها إذا تحركت لم يوقف عليها بالحذف ، بل بالإسكان كما نص عليه سيبويه وغيره</w:t>
      </w:r>
    </w:p>
    <w:p>
      <w:pPr>
        <w:pStyle w:val="BookText"/>
        <w:rPr/>
      </w:pPr>
      <w:r>
        <w:rPr>
          <w:rFonts w:ascii="Amiri" w:hAnsi="Amiri" w:eastAsia="Amiri" w:cs="Amiri"/>
          <w:color w:val="111111"/>
          <w:sz w:val="28"/>
          <w:sz w:val="28"/>
          <w:szCs w:val="28"/>
          <w:rtl w:val="true"/>
          <w:lang w:bidi="ar-SA"/>
        </w:rPr>
        <w:t xml:space="preserve">وإذا كان المنقوص منادى مفردا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الخليل والمبرد إثبات الياء ،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 لأنه لا مدخل للتنوين فيها حتى يحذف الياء لتقديره كما حذف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 واختار يونس وقوّاه سيبويه حذف الياء ؛ لأن المنادى موضع التخفيف ، ألا ترى إلى الترخيم وقلبهم الياء ألفا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وحذفهم الياء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حذفهم إياها فى غير النداء ، وأجمعوا كلهم على امتناع حذفها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حذفوا الهمزة ، فلو حذفوا الياء أيضا لأجحفوا بالكلمة بحذف بعد حذف بلا علة موجبة ، وإذا كان المنقوص محذوف الياء للتنوين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فى حالتى الرفع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 حذف الياء ؛ لأن حذف التنوين عارض ، فكأنه ثابت ، وتقديره ههنا أولى ؛ لئلا يعود الياء فيكون حال الوقف ظاهر الثقل ، وحكى أبو الخطاب ويونس عن الموثوق بعربيتهم رد الياء اعتدادا بزوال التنوين</w:t>
      </w:r>
    </w:p>
    <w:p>
      <w:pPr>
        <w:pStyle w:val="BookText"/>
        <w:rPr/>
      </w:pPr>
      <w:r>
        <w:rPr>
          <w:rFonts w:ascii="Amiri" w:hAnsi="Amiri" w:eastAsia="Amiri" w:cs="Amiri"/>
          <w:color w:val="111111"/>
          <w:sz w:val="28"/>
          <w:sz w:val="28"/>
          <w:szCs w:val="28"/>
          <w:rtl w:val="true"/>
          <w:lang w:bidi="ar-SA"/>
        </w:rPr>
        <w:t xml:space="preserve">وأما حال النصب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قلب تنوينه للوقف ألفا إلا على لغة ربيعة كما مر</w:t>
      </w:r>
    </w:p>
    <w:p>
      <w:pPr>
        <w:pStyle w:val="Heading3"/>
        <w:numPr>
          <w:ilvl w:val="2"/>
          <w:numId w:val="1"/>
        </w:numPr>
        <w:rPr/>
      </w:pPr>
      <w:bookmarkStart w:id="304" w:name="__RefHeading___Toc4926959_3381743652"/>
      <w:bookmarkStart w:id="305" w:name="_Toc106"/>
      <w:bookmarkEnd w:id="304"/>
      <w:r>
        <w:rPr>
          <w:rtl w:val="true"/>
        </w:rPr>
        <w:t>إثبات الواو والياء وحذفهما في الفواصل والقوافي فصيح</w:t>
      </w:r>
      <w:bookmarkEnd w:id="3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وإثبات الواو والياء وحذفهما فى الفواصل والقوافى فصيح ، وحذفهما فيهما فى نحو لم يغزوا ولم ترمى وصنعوا قليل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لا يحذف فى الكلام وما يختار فيه ترك الحذف يجوز حذفه فى الفواصل والقوافى ، يعنى بالكلام ما لا وقف فيه ، وبالفواصل </w:t>
      </w:r>
    </w:p>
    <w:p>
      <w:pPr>
        <w:pStyle w:val="BookText"/>
        <w:rPr/>
      </w:pPr>
      <w:r>
        <w:rPr>
          <w:rFonts w:ascii="Amiri" w:hAnsi="Amiri" w:eastAsia="Amiri" w:cs="Amiri"/>
          <w:color w:val="111111"/>
          <w:sz w:val="28"/>
          <w:sz w:val="28"/>
          <w:szCs w:val="28"/>
          <w:rtl w:val="true"/>
          <w:lang w:bidi="ar-SA"/>
        </w:rPr>
        <w:t xml:space="preserve">رءوس الآى ومقاطع الكلام ، يعنى أن الواو والياء الساكنين فى الفعل الناقص نحو يغزو ويرمى لا يحذفان وقفا ، لأنه لم يثبت حذفهما فى الوصل ؛ لئلا يلتبس بالمجزوم ، إلا للضرورة أو شاذّا ،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 لا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يهن ، فاذا وقع الواو والياء المذكوران فى الفواصل وصلا جاز حذفهما والاجتزاء بحركة ما قبلهما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لمراعاة التجانس والازدواج ، فيجب إذن بناء على ذلك حذفهما إذا وقفت على تلك الفواصل المحذوفة اللامات فى الوصل ، وكذا القوافى يحذف فيها كثيرا مثل ذلك ؛ للازدواج ، لا للوقف ، وإلا حذف للوقف فى غير القوافى أيضا ؛ فثبت أنه يحذف فيهما ما لا يحذف فى غيرهما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ولأنت تفرى ما خلقت وبع</w:t>
      </w:r>
    </w:p>
    <w:p>
      <w:pPr>
        <w:pStyle w:val="BookText"/>
        <w:rPr/>
      </w:pPr>
      <w:r>
        <w:rPr>
          <w:rFonts w:ascii="Amiri" w:hAnsi="Amiri" w:eastAsia="Amiri" w:cs="Amiri"/>
          <w:color w:val="111111"/>
          <w:sz w:val="28"/>
          <w:sz w:val="28"/>
          <w:szCs w:val="28"/>
          <w:rtl w:val="true"/>
          <w:lang w:bidi="ar-SA"/>
        </w:rPr>
        <w:t xml:space="preserve">ض القوم يخلق ثمّ لا يفر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لمن الدّيار بقنّة الحجر</w:t>
      </w:r>
    </w:p>
    <w:p>
      <w:pPr>
        <w:pStyle w:val="BookText"/>
        <w:rPr/>
      </w:pPr>
      <w:r>
        <w:rPr>
          <w:rFonts w:ascii="Amiri" w:hAnsi="Amiri" w:eastAsia="Amiri" w:cs="Amiri"/>
          <w:color w:val="111111"/>
          <w:sz w:val="28"/>
          <w:sz w:val="28"/>
          <w:szCs w:val="28"/>
          <w:rtl w:val="true"/>
          <w:lang w:bidi="ar-SA"/>
        </w:rPr>
        <w:t>أقوين مذ حجج ومذ دهر</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مطلعها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 ذا وعدّ القول فى هرم</w:t>
      </w:r>
    </w:p>
    <w:p>
      <w:pPr>
        <w:pStyle w:val="BookText"/>
        <w:rPr/>
      </w:pPr>
      <w:r>
        <w:rPr>
          <w:rFonts w:ascii="Amiri" w:hAnsi="Amiri" w:eastAsia="Amiri" w:cs="Amiri"/>
          <w:color w:val="111111"/>
          <w:sz w:val="28"/>
          <w:sz w:val="28"/>
          <w:szCs w:val="28"/>
          <w:rtl w:val="true"/>
          <w:lang w:bidi="ar-SA"/>
        </w:rPr>
        <w:t>خير البداة وسيّد الحضر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الشيء ،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بعينه ، وأقوين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خلون وأصبحن ولا أنيس بهن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في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تفرى 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مثلا لعزمه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فرى فلان الأديم يفريه ، إذا قطعه على وجه الاصلاح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أفراه ، إذا قطعه على وجه الافساد ، وكأن الهمزة فيه للسلب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أنك إذا تهيأت لأمر وقدرت له أسبابه أمضيته ، وبعض الناس يقدر ثم تقعد به همته عن إنفاذه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أصله يفري ؛ فحذفت الياء وسكنت الراء للوقف ، وهم لا يبالون عند الوقف بتغيير الوزن وانكساره</w:t>
      </w:r>
    </w:p>
    <w:p>
      <w:pPr>
        <w:pStyle w:val="BookText"/>
        <w:rPr/>
      </w:pPr>
      <w:r>
        <w:rPr>
          <w:rFonts w:ascii="Amiri" w:hAnsi="Amiri" w:eastAsia="Amiri" w:cs="Amiri"/>
          <w:color w:val="111111"/>
          <w:sz w:val="28"/>
          <w:sz w:val="28"/>
          <w:szCs w:val="28"/>
          <w:rtl w:val="true"/>
          <w:lang w:bidi="ar-SA"/>
        </w:rPr>
        <w:t>هكذا أنشد باسكان الراء وتقييد القافية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يختار فيه ترك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الاسم المنقوص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قد يحذف ياؤه فى غير الفواصل والقوافى فى الوصل قليلا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التَّنادِ يَوْمَ تُوَلُّونَ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وَجِفانٍ كَالْجَوابِ وَقُدُورٍ 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التباسه بالمجزوم ؛ وأما فى الفواصل فى الوصل فحذف لامه أحسن من حذف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لأن 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 فى الوصل فى غير الفواصل من غير شذوذ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التَّلاقِ يَوْمَ هُمْ بارِزُونَ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يحذف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مثله إلا شاذا ، كما ذكرنا ، فاذا وقف على الاسم المنقوص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المحذوف اللام وجب حذف اللام فى الوقف ، فاذا وقفت على الفعل الناقص والاسم المنقوص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لامهما فى الوصل فحذف لامهما جائز ، لا واجب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الواوات والياءات فى مثله أقيس الكلامين</w:t>
      </w:r>
    </w:p>
    <w:p>
      <w:pPr>
        <w:pStyle w:val="BookText"/>
        <w:rPr/>
      </w:pPr>
      <w:r>
        <w:rPr>
          <w:rFonts w:ascii="Amiri" w:hAnsi="Amiri" w:eastAsia="Amiri" w:cs="Amiri"/>
          <w:color w:val="111111"/>
          <w:sz w:val="28"/>
          <w:sz w:val="28"/>
          <w:szCs w:val="28"/>
          <w:rtl w:val="true"/>
          <w:lang w:bidi="ar-SA"/>
        </w:rPr>
        <w:t xml:space="preserve">هذا ، وأما الألف فلا يحذف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فى الفواصل ، ولا فى القوافى ، إلا للضرورة كما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رهط مرجوم ورهط ابن المعلّ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لخفة الألف وثقل الواو والياء ، قال سيبويه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تحذف فى القوافى الواو والياء الأصليتين تبعا للواو والياء الزائدتين التابعتين للضمة والكسرة المشابهتين للواو والياء فى وقف أزد السّراة ، يعنى أنك تحذف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لحذف الياء فى البيت الذى قبله ، وهو</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ولأنت أشجع من أسامة إذ</w:t>
      </w:r>
    </w:p>
    <w:p>
      <w:pPr>
        <w:pStyle w:val="BookText"/>
        <w:rPr/>
      </w:pPr>
      <w:r>
        <w:rPr>
          <w:rFonts w:ascii="Amiri" w:hAnsi="Amiri" w:eastAsia="Amiri" w:cs="Amiri"/>
          <w:color w:val="111111"/>
          <w:sz w:val="28"/>
          <w:sz w:val="28"/>
          <w:szCs w:val="28"/>
          <w:rtl w:val="true"/>
          <w:lang w:bidi="ar-SA"/>
        </w:rPr>
        <w:t xml:space="preserve">دعيت نزال ولجّ فى الذّعر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ولنعم حشو الدّرع أنت إذا</w:t>
      </w:r>
    </w:p>
    <w:p>
      <w:pPr>
        <w:pStyle w:val="BookText"/>
        <w:rPr/>
      </w:pPr>
      <w:r>
        <w:rPr>
          <w:rFonts w:ascii="Amiri" w:hAnsi="Amiri" w:eastAsia="Amiri" w:cs="Amiri"/>
          <w:color w:val="111111"/>
          <w:sz w:val="28"/>
          <w:sz w:val="28"/>
          <w:szCs w:val="28"/>
          <w:rtl w:val="true"/>
          <w:lang w:bidi="ar-SA"/>
        </w:rPr>
        <w:t>دعيت نزال ولجّ فى الذّعر</w:t>
      </w:r>
    </w:p>
    <w:p>
      <w:pPr>
        <w:pStyle w:val="BookText"/>
        <w:rPr/>
      </w:pPr>
      <w:r>
        <w:rPr>
          <w:rFonts w:ascii="Amiri" w:hAnsi="Amiri" w:eastAsia="Amiri" w:cs="Amiri"/>
          <w:color w:val="111111"/>
          <w:sz w:val="28"/>
          <w:sz w:val="28"/>
          <w:szCs w:val="28"/>
          <w:rtl w:val="true"/>
          <w:lang w:bidi="ar-SA"/>
        </w:rPr>
        <w:t xml:space="preserve">وهو لزهير بن أبي سلمى من قصيدة الشاهد السابق ، والبيت الثانى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ولأنت أشجع من أسامة إذ</w:t>
      </w:r>
    </w:p>
    <w:p>
      <w:pPr>
        <w:pStyle w:val="BookText"/>
        <w:rPr/>
      </w:pPr>
      <w:r>
        <w:rPr>
          <w:rFonts w:ascii="Amiri" w:hAnsi="Amiri" w:eastAsia="Amiri" w:cs="Amiri"/>
          <w:color w:val="111111"/>
          <w:sz w:val="28"/>
          <w:sz w:val="28"/>
          <w:szCs w:val="28"/>
          <w:rtl w:val="true"/>
          <w:lang w:bidi="ar-SA"/>
        </w:rPr>
        <w:t>يقع الصّراخ ولجّ فى الذّعر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للمسيب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للاسد ، ونزال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انزل ، وقد قصد هنا لفظها ، ولذلك وقعت نائب فاعل ، والذعر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 ولجاج الناس فيه معناه تتابعهم فيه أو اشتداده بهم ،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حذف الياء التى تنشأ من كسرة الراء إذا كانت القافية مطلقة ؛ والفرق بين هذا والذي قبله أن الياء المحذوفة من السابق لام الكلمة ، وهي هنا حرف زائد للروى</w:t>
      </w:r>
    </w:p>
    <w:p>
      <w:pPr>
        <w:pStyle w:val="BookText"/>
        <w:rPr/>
      </w:pPr>
      <w:r>
        <w:rPr>
          <w:rFonts w:ascii="Amiri" w:hAnsi="Amiri" w:eastAsia="Amiri" w:cs="Amiri"/>
          <w:color w:val="111111"/>
          <w:sz w:val="28"/>
          <w:sz w:val="28"/>
          <w:szCs w:val="28"/>
          <w:rtl w:val="true"/>
          <w:lang w:bidi="ar-SA"/>
        </w:rPr>
        <w:t xml:space="preserve">فلما جوّز حذف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مثل وقف أزد السراة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فى حذف الياء الأصلىّ ؛ إذ القوافى يجب جريها على نمط واحد ، وكذا فى الواو ،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كنت من سلمى سنين ثمانيا</w:t>
      </w:r>
    </w:p>
    <w:p>
      <w:pPr>
        <w:pStyle w:val="BookText"/>
        <w:rPr/>
      </w:pPr>
      <w:r>
        <w:rPr>
          <w:rFonts w:ascii="Amiri" w:hAnsi="Amiri" w:eastAsia="Amiri" w:cs="Amiri"/>
          <w:color w:val="111111"/>
          <w:sz w:val="28"/>
          <w:sz w:val="28"/>
          <w:szCs w:val="28"/>
          <w:rtl w:val="true"/>
          <w:lang w:bidi="ar-SA"/>
        </w:rPr>
        <w:t xml:space="preserve">على صير أمر ما يمرّ وما يحل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وإنما جوزت ههنا حذف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حذفت الواو الزائد الناشىء للاطلاق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البيت لما قصدت التقييد فى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سلمى وقدكاد لايسلو</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وأقفر من سلمى التّعانيق والثّقل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وإنما حذف هذا الواو الزائد تشبيها له بالواو الزائد فى لغة أزد السراة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الألف فلا تحذف فى القوافى نحو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داينت أروى والدّيون تقضى</w:t>
      </w:r>
    </w:p>
    <w:p>
      <w:pPr>
        <w:pStyle w:val="BookText"/>
        <w:rPr/>
      </w:pPr>
      <w:r>
        <w:rPr>
          <w:rFonts w:ascii="IRNazanin" w:hAnsi="IRNazanin" w:eastAsia="IRNazanin"/>
          <w:color w:val="111111"/>
          <w:sz w:val="28"/>
          <w:sz w:val="28"/>
          <w:szCs w:val="28"/>
          <w:rtl w:val="true"/>
          <w:lang w:bidi="fa-IR"/>
        </w:rPr>
        <w:t xml:space="preserve">فمطلت بعضا وأدّت بعضا </w:t>
      </w:r>
      <w:r>
        <w:rPr>
          <w:rStyle w:val="FootnoteAnchor"/>
          <w:rtl w:val="true"/>
        </w:rPr>
        <w:footnoteReference w:id="55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الألف الموقوف عليه لا يحذف فى الأشهر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يحذف جمهور العرب الواو والياء الحادثتين فى الوقف فى لغة أزد السراة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دعاهم حذف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القوافى إلى أن حذف ناس كثير من قيس وأسد الواو والياء اللتين هما ضميران ، ولم يكثر حذفهما كثرة حذف نحو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كلمتان وليستا حرفين ، وينشد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الله إخوانا تركتهم</w:t>
      </w:r>
    </w:p>
    <w:p>
      <w:pPr>
        <w:pStyle w:val="BookText"/>
        <w:rPr/>
      </w:pPr>
      <w:r>
        <w:rPr>
          <w:rFonts w:ascii="Amiri" w:hAnsi="Amiri" w:eastAsia="Amiri" w:cs="Amiri"/>
          <w:color w:val="111111"/>
          <w:sz w:val="28"/>
          <w:sz w:val="28"/>
          <w:szCs w:val="28"/>
          <w:rtl w:val="true"/>
          <w:lang w:bidi="ar-SA"/>
        </w:rPr>
        <w:t xml:space="preserve">لم أدر بعد غداة البين ما صنع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ناط الفؤاد مناطا لا يلائمه</w:t>
      </w:r>
    </w:p>
    <w:p>
      <w:pPr>
        <w:pStyle w:val="BookText"/>
        <w:rPr/>
      </w:pP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لإصعاد ، ومندفع</w:t>
      </w:r>
    </w:p>
    <w:p>
      <w:pPr>
        <w:pStyle w:val="BookText"/>
        <w:rPr/>
      </w:pPr>
      <w:r>
        <w:rPr>
          <w:rFonts w:ascii="Amiri" w:hAnsi="Amiri" w:eastAsia="Amiri" w:cs="Amiri"/>
          <w:color w:val="111111"/>
          <w:sz w:val="28"/>
          <w:sz w:val="28"/>
          <w:szCs w:val="28"/>
          <w:rtl w:val="true"/>
          <w:lang w:bidi="ar-SA"/>
        </w:rPr>
        <w:t xml:space="preserve">وناط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 والمناط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منه ، ويلائمه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يوافقه ، والأصعاد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الارتقاء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 فلان إذا ارتقى شرفا أو نحوه ، والاندفاع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الهبوط والانحدار ، والبين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صنعوا فحذف واو الضمير كما يحذفون واو يسمو ويحلو ، وياء يقضى ويرمى ، غير مبالين باختلال الوزن</w:t>
      </w:r>
    </w:p>
    <w:p>
      <w:pPr>
        <w:pStyle w:val="BookText"/>
        <w:rPr/>
      </w:pPr>
      <w:r>
        <w:rPr>
          <w:rFonts w:ascii="Amiri" w:hAnsi="Amiri" w:eastAsia="Amiri" w:cs="Amiri"/>
          <w:color w:val="111111"/>
          <w:sz w:val="28"/>
          <w:sz w:val="28"/>
          <w:szCs w:val="28"/>
          <w:rtl w:val="true"/>
          <w:lang w:bidi="ar-SA"/>
        </w:rPr>
        <w:t xml:space="preserve">بحذف الواو وإسكان العين ، وأنشد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دار عبلة بالجواء تكلّم</w:t>
      </w:r>
    </w:p>
    <w:p>
      <w:pPr>
        <w:pStyle w:val="BookText"/>
        <w:rPr/>
      </w:pPr>
      <w:r>
        <w:rPr>
          <w:rFonts w:ascii="Amiri" w:hAnsi="Amiri" w:eastAsia="Amiri" w:cs="Amiri"/>
          <w:color w:val="111111"/>
          <w:sz w:val="28"/>
          <w:sz w:val="28"/>
          <w:szCs w:val="28"/>
          <w:rtl w:val="true"/>
          <w:lang w:bidi="ar-SA"/>
        </w:rPr>
        <w:t xml:space="preserve">وعمى صباحا دار عبلة واسلم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باسكان الميم ، ولا يحذف ألف الضمير فى نحو قوله</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خليلىّ طيرا بالتّفرّق أوقعا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لما ذكرنا قبيل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وحذفهما فيهما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حذف الواو والياء فى الفواصل والقوافى ، </w:t>
      </w:r>
      <w:bookmarkStart w:id="306" w:name="pg14173_154121"/>
    </w:p>
    <w:p>
      <w:pPr>
        <w:pStyle w:val="BookText"/>
        <w:rPr/>
      </w:pPr>
      <w:bookmarkEnd w:id="306"/>
      <w:r>
        <w:rPr>
          <w:rFonts w:ascii="Amiri" w:hAnsi="Amiri" w:eastAsia="Amiri" w:cs="Amiri"/>
          <w:color w:val="111111"/>
          <w:sz w:val="28"/>
          <w:sz w:val="28"/>
          <w:szCs w:val="28"/>
          <w:rtl w:val="true"/>
          <w:lang w:bidi="ar-SA"/>
        </w:rPr>
        <w:t xml:space="preserve">وأنا لا أعرف حذف واو الضمير فى شىء من الفواصل كما كان فى القوافى ، وحذف ياء الضمير فى الفواصل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فَإِيَّايَ فَاعْبُدُونِ</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4926961_3381743652"/>
      <w:bookmarkStart w:id="308" w:name="_Toc107"/>
      <w:bookmarkEnd w:id="307"/>
      <w:r>
        <w:rPr>
          <w:rtl w:val="true"/>
        </w:rPr>
        <w:t>حكم صلة الضمير من الواو والياء</w:t>
      </w:r>
      <w:bookmarkEnd w:id="3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وحذف الواو فى ضربه وضربهم فيمن ألحق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فى باب المضمرات أن غائب الضمير المتصل منصوبه أو مجروره مختصر من غائب المرفوع المنفصل بحذف حركة واو هو ، لكنهم لما قصدوا التخفيف فى المتصل لكونه كجزء الكلمة المتقدمة نظروا</w:t>
      </w:r>
    </w:p>
    <w:p>
      <w:pPr>
        <w:pStyle w:val="BookText"/>
        <w:rPr/>
      </w:pPr>
      <w:r>
        <w:rPr>
          <w:rFonts w:ascii="Amiri" w:hAnsi="Amiri" w:eastAsia="Amiri" w:cs="Amiri"/>
          <w:color w:val="111111"/>
          <w:sz w:val="28"/>
          <w:sz w:val="28"/>
          <w:szCs w:val="28"/>
          <w:rtl w:val="true"/>
          <w:lang w:bidi="ar-SA"/>
        </w:rPr>
        <w:t xml:space="preserve">فان كان قبل الهاء ساكن نحو منه وعليه لم يأتوا فى الوصل بالواو والياء الساكنين ، فلا يقولون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 ، وعليهى ؛ لثقل الواو والياء ، ولكون الهاء لخفائها كالعدم ، فكأنه يلتقى ساكنان إن قالوا ذلك ، ولم يحذفوا من عليها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كاجتماع ساكنين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لخفة الألف ، فهذا نظير تركهم فى الأكثر قلب التنوين فى المرفوع والمجرور حرف لين فى الوقف وقلبهم له ألفا فى المنصوب ، وقد اختار سيبويه إثبات الصّلة بعد الهاء إذا كان الساكن الذى قبلها حرفا صحيحا نحو منهو وأصابتهو ، وحذفها إذا كان الساكن حرف علة ، نحو ذوقوه وعصاه ولديه وفيه ، ولم يفرق المبرد بين الصحيح وحرف العلة الساكنين قبل الهاء ، وهو الحق ؛ إذ شبه التقاء الساكنين فى الكل حاصل ، وعليه جمهور القراء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عكس سيبويه لكان أنسب ؛ لأن التقاء الساكنين إذا كان أولهما لينا أهون منه إذا كان أولهما صحيحا ،</w:t>
      </w:r>
    </w:p>
    <w:p>
      <w:pPr>
        <w:pStyle w:val="BookText"/>
        <w:rPr/>
      </w:pPr>
      <w:r>
        <w:rPr>
          <w:rFonts w:ascii="Amiri" w:hAnsi="Amiri" w:eastAsia="Amiri" w:cs="Amiri"/>
          <w:color w:val="111111"/>
          <w:sz w:val="28"/>
          <w:sz w:val="28"/>
          <w:szCs w:val="28"/>
          <w:rtl w:val="true"/>
          <w:lang w:bidi="ar-SA"/>
        </w:rPr>
        <w:t xml:space="preserve">وإن كان قبل الهاء متحرك نحو به وغلامه فلا بد من الصلة ، إلا أن يضطر شاعر فيحذفها ،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وأيقن أنّ الخيل إن تلتبس به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لفسيل النّخل بعده آبر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وقال المتنيي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تعثّرت به فى الأفواه ألسنها</w:t>
      </w:r>
    </w:p>
    <w:p>
      <w:pPr>
        <w:pStyle w:val="BookText"/>
        <w:rPr/>
      </w:pPr>
      <w:r>
        <w:rPr>
          <w:rFonts w:ascii="Amiri" w:hAnsi="Amiri" w:eastAsia="Amiri" w:cs="Amiri"/>
          <w:color w:val="111111"/>
          <w:sz w:val="28"/>
          <w:sz w:val="28"/>
          <w:szCs w:val="28"/>
          <w:rtl w:val="true"/>
          <w:lang w:bidi="ar-SA"/>
        </w:rPr>
        <w:t xml:space="preserve">والبرد فى الطّرق والأقلام فى الكتب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طوى الجزيرة حتّى جاءنى خبر</w:t>
      </w:r>
    </w:p>
    <w:p>
      <w:pPr>
        <w:pStyle w:val="BookText"/>
        <w:rPr/>
      </w:pPr>
      <w:r>
        <w:rPr>
          <w:rFonts w:ascii="Amiri" w:hAnsi="Amiri" w:eastAsia="Amiri" w:cs="Amiri"/>
          <w:color w:val="111111"/>
          <w:sz w:val="28"/>
          <w:sz w:val="28"/>
          <w:szCs w:val="28"/>
          <w:rtl w:val="true"/>
          <w:lang w:bidi="ar-SA"/>
        </w:rPr>
        <w:t>فزعت فيه بآمالى إلى الكذب</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هول هذا الخبر وفداحته أن عثرت الألسن فى الأفواه فلم تستطع الكلام ، وعثرت البرد فى الطرق وعثرت الأقلام فى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بريد ، وأصله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كما يخفف عنق</w:t>
      </w:r>
    </w:p>
    <w:p>
      <w:pPr>
        <w:pStyle w:val="BookText"/>
        <w:rPr/>
      </w:pPr>
      <w:r>
        <w:rPr>
          <w:rFonts w:ascii="Amiri" w:hAnsi="Amiri" w:eastAsia="Amiri" w:cs="Amiri"/>
          <w:color w:val="111111"/>
          <w:sz w:val="28"/>
          <w:sz w:val="28"/>
          <w:szCs w:val="28"/>
          <w:rtl w:val="true"/>
          <w:lang w:bidi="ar-SA"/>
        </w:rPr>
        <w:t>فحذف الصلة فى مثله كحذف الألف فى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رهط مرجوم ورهط ابن المعلّ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الزجاج إلى أن الصلة بعد الهاء ليست من أصل الكلمة ، وهو ظاهر </w:t>
      </w:r>
      <w:bookmarkStart w:id="309" w:name="pg14173_154123"/>
    </w:p>
    <w:p>
      <w:pPr>
        <w:pStyle w:val="BookText"/>
        <w:rPr/>
      </w:pPr>
      <w:bookmarkEnd w:id="309"/>
      <w:r>
        <w:rPr>
          <w:rFonts w:ascii="Amiri" w:hAnsi="Amiri" w:eastAsia="Amiri" w:cs="Amiri"/>
          <w:color w:val="111111"/>
          <w:sz w:val="28"/>
          <w:sz w:val="28"/>
          <w:szCs w:val="28"/>
          <w:rtl w:val="true"/>
          <w:lang w:bidi="ar-SA"/>
        </w:rPr>
        <w:t>مذهب سيبويه ، واستدل الزجاج عليه بحذفها فى الوقف ، ولبس بقوى ؛ لأن ما هو من نفس الكلمة من حروف اللين قد يحذف كما فى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حذف الصلة فى الوقف دون ياء القاضى فلكونها مما له حظ فى السقوط فى حال الوصل ، نحو منه وفيه</w:t>
      </w:r>
    </w:p>
    <w:p>
      <w:pPr>
        <w:pStyle w:val="BookText"/>
        <w:rPr/>
      </w:pPr>
      <w:r>
        <w:rPr>
          <w:rFonts w:ascii="Amiri" w:hAnsi="Amiri" w:eastAsia="Amiri" w:cs="Amiri"/>
          <w:color w:val="111111"/>
          <w:sz w:val="28"/>
          <w:sz w:val="28"/>
          <w:szCs w:val="28"/>
          <w:rtl w:val="true"/>
          <w:lang w:bidi="ar-SA"/>
        </w:rPr>
        <w:t>هذا الذى ذكرنا كله حال الضمير الغائب المفرد المذكر فى الوصل ؛ فاذا وقفت عليه فلا بد من ترك الصلة ، سواء كانت ثابتة فى الوصل ، نحو بهى ولهو ، اتفاقا ، ومنهو وعليهى عند بعضهم ، أولا ، نحو منه وعليه عند الأكثرين ، وذلك لأن من كلامهم أن يحذفوا فى الوقف مالا يذهب فى الوصل ، نحو ضربنى وغلامى ، فالتزموا حذف هذا الحرف الذى ثبت حذفه فى الوصل كثيرا ، نحو عليه ومنه ، ولا بد من إسكان الهاء فى الوقف سكن ما قبله أو تحرك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وضربهم فيمن 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ألحق الواو فى ميم الجمع ، أو الياء فى الوصل ، كما بينا فى المضمرات من أن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عليكمو أنفسكم ، وعليهمى مال ، فمن لم يلحق الصلة فى ميم الجمع وصلا فلا كلام فى الوقف عليها بالإسكان ، ومن ألحقها وصلا أوجب حذفها فى الوقف أيضا ؛ لأن ما كثر حذفه فى الوصل من الواو والياء وجب حذفه فى الوقف ، نحو منه وعليه</w:t>
      </w:r>
    </w:p>
    <w:p>
      <w:pPr>
        <w:pStyle w:val="Heading3"/>
        <w:numPr>
          <w:ilvl w:val="2"/>
          <w:numId w:val="1"/>
        </w:numPr>
        <w:rPr/>
      </w:pPr>
      <w:bookmarkStart w:id="310" w:name="__RefHeading___Toc4926963_3381743652"/>
      <w:bookmarkStart w:id="311" w:name="_Toc108"/>
      <w:bookmarkEnd w:id="310"/>
      <w:r>
        <w:rPr>
          <w:rtl w:val="true"/>
        </w:rPr>
        <w:t>حذف الياء في ذه وته</w:t>
      </w:r>
      <w:bookmarkEnd w:id="3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وحذف الياء فى ته وهذه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الياء فى هذى وتى ، كما تقدم ، والياء بعد الهاء فى الأغلب لأجل تشبيه الهاء بهاء المذكر المكسور ما قبلها ، نحو بهى وغلامهى ، كما تبين قبل ، إلا أن هاء الضمير قد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الحجاز مع كون ما قبلها مكسورا أو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 نحو بهو وعليهو ، وذلك لكون الضمير المجرور فى الأصل هو المرفوع المنفصل ، كما مر فى بابه ، ولا يوصل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أصلا ، وبعض العرب يبقيها على سكونها كميم الجمع ؛ فلا يأتى بالصلة ، وهو الأصل ، ولكنه قليل الاستعمال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bookmarkStart w:id="312" w:name="pg14173_154124"/>
    </w:p>
    <w:p>
      <w:pPr>
        <w:pStyle w:val="BookText"/>
        <w:rPr/>
      </w:pPr>
      <w:bookmarkEnd w:id="312"/>
      <w:r>
        <w:rPr>
          <w:rFonts w:ascii="Amiri" w:hAnsi="Amiri" w:eastAsia="Amiri" w:cs="Amiri"/>
          <w:color w:val="111111"/>
          <w:sz w:val="28"/>
          <w:sz w:val="28"/>
          <w:szCs w:val="28"/>
          <w:rtl w:val="true"/>
          <w:lang w:bidi="ar-SA"/>
        </w:rPr>
        <w:t>وصلا ووقفا ، وبعضهم يحذف الياء منها فى الوصل ، ويبقى كسرتها ، فاذا وقفت عليها فلا خلاف فى إسكان الهاء وترك الصلة كما ذكرنا فى منه ولديه</w:t>
      </w:r>
    </w:p>
    <w:p>
      <w:pPr>
        <w:pStyle w:val="BookText"/>
        <w:rPr/>
      </w:pPr>
      <w:r>
        <w:rPr>
          <w:rFonts w:ascii="Amiri" w:hAnsi="Amiri" w:eastAsia="Amiri" w:cs="Amiri"/>
          <w:color w:val="111111"/>
          <w:sz w:val="28"/>
          <w:sz w:val="28"/>
          <w:szCs w:val="28"/>
          <w:rtl w:val="true"/>
          <w:lang w:bidi="ar-SA"/>
        </w:rPr>
        <w:t xml:space="preserve">واعلم أن بعض الناس منع من الرّوم والإشمام فى هاء الضمير ، إذا كان قبله ضم أو كسر ، نحو يعلمه وبغلامه ، وكذا إذا كان قبله واو أو ياء ، نحو عقلوه وبأبيه ، وذلك لأن الهاء الساكنة فى غاية الخفة حتى صارت كالعدم ؛ فاذا كانت فى الوقف بعد الضمة والواو فكأنك ضممت الحرف الأخير الموقوف عليه أو جئت فى الآخر بواو ، إذ الهاء كالعدم للخفاء ، فلو رمت عقيبها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أتيت ببعض الضمة ، أو أشممت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ضممت الشفتين ، لم يتبينا ؛ إذ يحسب السامع والناظر أن ذلك البعض من تمام الضم الأول ، وضمّ شفتيك للإشمام من تمام الضم الأول ، إذ الشىء لا يتبين عقيب مثله ، كما يتبين عقيب مخالفه ، وكذلك الكلام فى الرّوم بعد الهاء المكسور ما قبلها أو الهاء التى قبلها ياء ، وأيضا فإن الرّوم والإشمام لبيان حركة الهاء ، وعلى التقديرات المذكورة لا يحتاج إلى ذلك البيان ؛ لأن الهاء التى قبلها ضمة أو واو لا تكون إلا مضمومة ، والتى قبلها كسرة أو ياء لا تكون إلا مكسورة فى الأغلب ، وأما إذا كانت الهاء المضمومة بعد الفتحة نحو إن غلامه أو بعد الساكن الصحيح نحو منه فانه يجوز الرّوم والإشمام بلا خلاف ، وبعضهم أجازهما بعد هاء الضمير مطلقا ، سواء كان بعد واو أو ياء أو غيرهما من الحروف ، وسواء كان بعد فتح أو ضم أو كسر وإن لم يتبينا حق التبين كما مر</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4926965_3381743652"/>
      <w:bookmarkStart w:id="314" w:name="_Toc109"/>
      <w:bookmarkEnd w:id="313"/>
      <w:r>
        <w:rPr>
          <w:rtl w:val="true"/>
        </w:rPr>
        <w:t>إبدال الألف حرفا من جنس حركتها</w:t>
      </w:r>
      <w:bookmarkEnd w:id="31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وإبدال الهمزة حرفا من جنس حركتها عند قوم ، مثل هذا الكلو والخبو والبطو والرّدو ، ورأيت الكلا والخبا والبطا والرّدا ، ومررت بالكلى والخبى والبطى والرّدى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الرّدى ومن البطو فيتبع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الهمزة هى أبعد الحروف وأخفاها ؛ لأنها من أقصى الحلق ، فإذا وقفوا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وبالوقف يصير الجرف الموقوف عليه أخفى مما كان فى الوصل ، وذلك لأن الحرف أو الحركة التى تلى الحرف تبين جرسه ، ولذلك يقلب بعضهم الألف فى الوقف واوا أو ياء ، لأنهما أبين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احتاجوا إلى بيانها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الموقوف عليها إما أن تخففها بالقلب ، أو الحذف ، كما هو مذهب أهل الحجاز على ما يجىء ، أو تحققها كما هو مذهب غيرهم ، والمحققة تحتاج إلى ما يبيّنها ؛ لأنها تبقى فتخفى ، بخلاف المخففة ، فالمحققة لا تخلو من أن يكون قبلها ساكن أو متحرك ، فان سكن ما قبلها وقفت عليها بحذف حركتها فى الرفع والجر ، كما تقف على نحو عمرو وبكر ، فيجرى فيها مع الاسكان الروم والاشمام ، لا التضعيف ، كما يجىء</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وناس كثير من العرب يلقون حركتها على الساكن الذى قبلها أكثر مما يلقون الحركة فى غير الهمزة ، وذلك لأنها إذا كانت بعد الساكن كانت أخفى ؛ لأن الساكن خاف فيكون خاف بعد خاف ، فإذا حركت ما قبلها كان أبين لها ، فلما كانت أحوج إلى تحريك ما قبلها من سائر الحروف لفرط خفائها ألقوا حركاتها على ما قبلها ، فتحة كانت أو ضمة أو كسرة ، ولم ينقلوا فى غير الهمزة الفتحة إلى ما قبل الحرف ، كما يجىء ، وأيضا ألقوا ضم الهمزة إلى ما قبلها فى الثلاثى المكسور الفاء ، نحو هذا الرّدء ، وكسرها إلى ما قبلها فى الثلاثى المضموم الفاء نحو من البطىء ، وإن انتقل اللفظان بهذا النقل إلى وزن مرفوض ، ولم يبالوا بذلك لعروض ذلك الوزن فى الوقف وكونه غير موضوع عليه الكلمة ، ولم يفعلوا ذلك فى غير الهمزة ، فلم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 ، ولا من البسر ، كل ذلك لكراههم كون الهمزة ساكنة ساكنا ما قبلها ، ولا يجىء فى المنقول إعرابها إلى ما قبلها الروم والإشمام ؛ لأنهما لبيان الحركة ، وقد حصل ذلك بالنقل </w:t>
      </w:r>
    </w:p>
    <w:p>
      <w:pPr>
        <w:pStyle w:val="BookText"/>
        <w:rPr/>
      </w:pPr>
      <w:r>
        <w:rPr>
          <w:rFonts w:ascii="Amiri" w:hAnsi="Amiri" w:eastAsia="Amiri" w:cs="Amiri"/>
          <w:color w:val="111111"/>
          <w:sz w:val="28"/>
          <w:sz w:val="28"/>
          <w:szCs w:val="28"/>
          <w:rtl w:val="true"/>
          <w:lang w:bidi="ar-SA"/>
        </w:rPr>
        <w:t xml:space="preserve">وبعض بنى تميم يتفادى من الوزنين المرفوضين فى الهمزة أيضا مع عروضهما ، فيترك نقل الحركة فيما يؤدى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الثلاثى المكسور الفاء والمضمومها ، بل يتبع العين فيهما الفاء فى الأحوال الثلاث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البطؤ ، ورأيت البطؤ ، ومررت بالبطؤ ، وهذا الرّدىء ، ومررت بالرّدىء ، ورأيت الرّدىء ، وذلك أنهم لما رأوا أنه يؤدى النقل فى البطء فى حال الجر وفى الرّدء فى حال الرفع إلى الوزنين المرفوضين أتبعوا العين الفاء فى حال الجر فى البطؤ وفى حال الرفع فى الردء ؛ فتساوى الرفع والجر فيهما ، فكرهوا مخالفة النصب إياهما ، فأتبعوا العين الفاء فى الأحوال الثلاث ، فيجرى فى هذين المتبع عينهما فاءهما فى الإسكان الروم والإشمام لأنهما لبيان حركة الآخر وهى نقلت إلى ما قبله لكنها أزيلت بإتباع العين للفاء فاحتيج إلى بيانها</w:t>
      </w:r>
    </w:p>
    <w:p>
      <w:pPr>
        <w:pStyle w:val="BookText"/>
        <w:rPr/>
      </w:pPr>
      <w:r>
        <w:rPr>
          <w:rFonts w:ascii="Amiri" w:hAnsi="Amiri" w:eastAsia="Amiri" w:cs="Amiri"/>
          <w:color w:val="111111"/>
          <w:sz w:val="28"/>
          <w:sz w:val="28"/>
          <w:szCs w:val="28"/>
          <w:rtl w:val="true"/>
          <w:lang w:bidi="ar-SA"/>
        </w:rPr>
        <w:t xml:space="preserve">وبعض العرب لا يقنع من بيان الهمزة مما ذكرناه ، بل يطلب أكثر من ذلك ، وهم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يحذف حركة الهمزة ولا ينقلها ، ثم يقلب الهمزة إلى حرف علة يجانس حركة الهمزة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الوثو </w:t>
      </w:r>
      <w:r>
        <w:rPr>
          <w:rStyle w:val="FootnoteAnchor"/>
          <w:rtl w:val="true"/>
        </w:rPr>
        <w:footnoteReference w:id="558"/>
      </w:r>
      <w:r>
        <w:rPr>
          <w:rFonts w:ascii="IRNazanin" w:hAnsi="IRNazanin" w:eastAsia="IRNazanin"/>
          <w:color w:val="111111"/>
          <w:sz w:val="28"/>
          <w:sz w:val="28"/>
          <w:szCs w:val="28"/>
          <w:rtl w:val="true"/>
          <w:lang w:bidi="fa-IR"/>
        </w:rPr>
        <w:t xml:space="preserve">والبطو والرّدو ، ومررت بالوثى </w:t>
      </w:r>
      <w:r>
        <w:rPr>
          <w:rStyle w:val="FootnoteAnchor"/>
          <w:rtl w:val="true"/>
        </w:rPr>
        <w:footnoteReference w:id="559"/>
      </w:r>
      <w:r>
        <w:rPr>
          <w:rFonts w:ascii="Amiri" w:hAnsi="Amiri" w:eastAsia="Amiri" w:cs="Amiri"/>
          <w:color w:val="111111"/>
          <w:sz w:val="28"/>
          <w:sz w:val="28"/>
          <w:szCs w:val="28"/>
          <w:rtl w:val="true"/>
          <w:lang w:bidi="ar-SA"/>
        </w:rPr>
        <w:t xml:space="preserve">والبطى والرّدى ، بسكون العين فى الجميع ، وأما فى حالة النصب فلا يمكنه تسكين ما قبل الألف ؛ إذ الألف لا تجىء إلا بعد فتحة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الوثا </w:t>
      </w:r>
      <w:r>
        <w:rPr>
          <w:rStyle w:val="FootnoteAnchor"/>
          <w:rtl w:val="true"/>
        </w:rPr>
        <w:footnoteReference w:id="560"/>
      </w:r>
      <w:r>
        <w:rPr>
          <w:rFonts w:ascii="Amiri" w:hAnsi="Amiri" w:eastAsia="Amiri" w:cs="Amiri"/>
          <w:color w:val="111111"/>
          <w:sz w:val="28"/>
          <w:sz w:val="28"/>
          <w:szCs w:val="28"/>
          <w:rtl w:val="true"/>
          <w:lang w:bidi="ar-SA"/>
        </w:rPr>
        <w:t>والبطا والرّدا ، بالنقل والقلب ، فههنا بين الهمزة بقلبها ألفا كما بين بعضهم الألف فى نحو حبلى بقلبها همزة ؛ لأن الألف المفتوح ما قبلها ههنا أبين من الهمزة الساكن ما قبلها ، كما أن الهمزة المتحرك ما قبلها كانت أبين من الألف هناك</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ينقل الحركات إلى العين فى الجميع ، ثم يدبر الهمزة فى القلب بحركة ما قبلها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والوثو والرّدو ، ومررت بالبطى والوثى والرّدى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البطا والوثا والرّدا ، وليس هذا القلب تخفيفا للهمزة كما فى بير وراس ومومن ؛ لأنهم ليسوا من أهل التخفيف ، بل هذا القلب للحرص على بيان الحرف الموقوف عليه</w:t>
      </w:r>
    </w:p>
    <w:p>
      <w:pPr>
        <w:pStyle w:val="BookText"/>
        <w:rPr/>
      </w:pPr>
      <w:r>
        <w:rPr>
          <w:rFonts w:ascii="Amiri" w:hAnsi="Amiri" w:eastAsia="Amiri" w:cs="Amiri"/>
          <w:color w:val="111111"/>
          <w:sz w:val="28"/>
          <w:sz w:val="28"/>
          <w:szCs w:val="28"/>
          <w:rtl w:val="true"/>
          <w:lang w:bidi="ar-SA"/>
        </w:rPr>
        <w:t xml:space="preserve">ثم إن الذين تفادوا مع الهمزة من الوزن المرفوص مع عروضه من الناقلين للحركة يتفادون من ذلك مع قلب الهمزة أيضا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البطو ، ومررت بالبطو ، ورأيت البطو ، وهذا الرّدى ، ومررت بالرّدى ، ورأيت الرّدى ، فألزموا الواو فى الأول والياء فى الثانى ، وفى هذا المقلوب لامه حرف لين لا يكون روم ولا إشمام ؛ لأن الحركة كانت على الهمزة لا على حرف اللين ، كما مر فى تاء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ما قبل الهمزة ساكنا ؛ فإن كان متحركا ، نحو الرّشأ وأكمؤ وأهنىء ، فإنك تقف عليه كما تقف على الجمل والرّجل والكبد من غير قلب الهمزة ، لأن حركة ما قبلها تبينها ، فيجرى فيه جميع وجوه الوقف ، إلا التضعيف كما يجىء ، وإلا النقل لتحرك ما قبلها</w:t>
      </w:r>
    </w:p>
    <w:p>
      <w:pPr>
        <w:pStyle w:val="BookText"/>
        <w:rPr/>
      </w:pPr>
      <w:r>
        <w:rPr>
          <w:rFonts w:ascii="Amiri" w:hAnsi="Amiri" w:eastAsia="Amiri" w:cs="Amiri"/>
          <w:color w:val="111111"/>
          <w:sz w:val="28"/>
          <w:sz w:val="28"/>
          <w:szCs w:val="28"/>
          <w:rtl w:val="true"/>
          <w:lang w:bidi="ar-SA"/>
        </w:rPr>
        <w:t xml:space="preserve">وبعض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من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يدبرون المفتوح ما قبلها بحركة نفسها ، حرصا على البيان لعدهم الفتحة لخفتها كالعدم ، فلا تقوم بالبيان حق القيام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الكلو ، ورأيت الكلا ، ومررت بالكلى ، يقلبون المضمومة واوا ، والمفتوحة ألفا ، والمكسورة ياء ؛ لأن الفتحة لا يستثقل بعدها حروف العلة ساكنة ، وأما المضموم ما قبلها والمكسوره ، نحو أكمؤ وأهنىء ، فلا يمكن تدبيرهما بحركة أنفسهما ، لأن الألف لا تجىء بعد الضمة والكسرة ، والياء الساكنة لا تجىء بعد الضم ، ولا الواو الساكنة بعد الكسر ، وأيضا فالضمة والكسرة تقومان بالبيان حق القيام ، فبقّوا الهمزتين على حالهما ، ولم يقلبوهما كما قلبوا المفتوح ما قبلها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مذهب الذين مذهبهم تحقيق الهمزة ، فأما أهل التخفيف فإنهم </w:t>
      </w:r>
      <w:bookmarkStart w:id="315" w:name="pg14173_154128"/>
    </w:p>
    <w:p>
      <w:pPr>
        <w:pStyle w:val="BookText"/>
        <w:rPr/>
      </w:pPr>
      <w:bookmarkEnd w:id="315"/>
      <w:r>
        <w:rPr>
          <w:rFonts w:ascii="Amiri" w:hAnsi="Amiri" w:eastAsia="Amiri" w:cs="Amiri"/>
          <w:color w:val="111111"/>
          <w:sz w:val="28"/>
          <w:sz w:val="28"/>
          <w:szCs w:val="28"/>
          <w:rtl w:val="true"/>
          <w:lang w:bidi="ar-SA"/>
        </w:rPr>
        <w:t>يخففونها كما هو حق التخفيف ؛ فإن كان ما قبلها ساكنا نقلوا حركتها إلى ما قبلها وحذفوها ، ثم حذفوا الحركة للوقف ، نحو الخب والرّد والبط ، فيجىء فيه الإسكان والروم والإشمام والتضعيف ، وفى المنصوب المنون يقلب التنوين ألفا لا غير ، نحو رأيت بطا وردا وخبا ، وإن كان ما قبلها متحركا دبرت بحركة ما قبلها ؛ فالخطا ألف فى الأحوال الثلاث ، وأكمؤ واو ، وأهنىء ياء ، فلا يكون فيها إلا الإسكان دون الروم والاشمام كما قلنا فى تاء التأنيث ، ولا يمكن فيها التضعيف ؛ لأنه لا يكون إلا فى الصحيح كما يجىء ، ويجىء تمام البحث على مذهب أهل التخفيف فى باب تخفيف الهمزة</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 الهمزة حرفا من جنس حركتها نحو هذا الكلو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هى المفتوح ما قبلها ، وكذا فى بالكلى ورأيت الكلا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الخبو والبطو والردو والخبا والبطا والردا والخبى والبطى والردى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أمثلة الهمزة المدبرة بحركة ما قبلها المنقولة من الهمزة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هذا الردى ومن البطو 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الإتباع فى الأحوال الثلاث كما ذكرنا ، لا فى الرفع والجر فقط</w:t>
      </w:r>
    </w:p>
    <w:p>
      <w:pPr>
        <w:pStyle w:val="BookText"/>
        <w:rPr/>
      </w:pPr>
      <w:r>
        <w:rPr>
          <w:rFonts w:ascii="Amiri" w:hAnsi="Amiri" w:eastAsia="Amiri" w:cs="Amiri"/>
          <w:color w:val="111111"/>
          <w:sz w:val="28"/>
          <w:sz w:val="28"/>
          <w:szCs w:val="28"/>
          <w:rtl w:val="true"/>
          <w:lang w:bidi="ar-SA"/>
        </w:rPr>
        <w:t>وكلّ ما ذكر فى هذا الفصل فهو وقف غير أهل التخفيف</w:t>
      </w:r>
    </w:p>
    <w:p>
      <w:pPr>
        <w:pStyle w:val="Heading3"/>
        <w:numPr>
          <w:ilvl w:val="2"/>
          <w:numId w:val="1"/>
        </w:numPr>
        <w:rPr/>
      </w:pPr>
      <w:bookmarkStart w:id="316" w:name="__RefHeading___Toc4926967_3381743652"/>
      <w:bookmarkStart w:id="317" w:name="_Toc110"/>
      <w:bookmarkEnd w:id="316"/>
      <w:r>
        <w:rPr>
          <w:rtl w:val="true"/>
        </w:rPr>
        <w:t>الوقف بتضعيف المتحرك الصحيح غير الهمزة</w:t>
      </w:r>
      <w:bookmarkEnd w:id="3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والتّضعيف فى المتحرّك الصّحيح غير الهمزة المتحرّك ما قبله ، نحو جعفر ، وهو قليل ، ونحو القصبّا شاد ضرورة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 اعلم أن المقصود بالرّوم والاشمام والتضعيف ثلاثتها شىء واحد ، وهو بيان أن الحرف الموقوف عليه كان متحركا فى الوصل بحركة إعرابية أو بنائية ، فالذى أشمّ نبه عليه بهيئة الحركة ، والذى رام نبه عليه بصويت ضعيف ، فهو أقوى فى التنبيه على تحرك الحرف من الإشمام ، والذى ضعف فهو أقوى تبيينا لتحرك الحرف فى الوصل ممن رام ، لأنه نبه عليه بالحرف ، وذاك ببعض الحركة ، وإنما قلنا إنه نبه بتضعيف الحرف على كونه متحركا فى الوصل </w:t>
      </w:r>
    </w:p>
    <w:p>
      <w:pPr>
        <w:pStyle w:val="BookText"/>
        <w:rPr/>
      </w:pPr>
      <w:r>
        <w:rPr>
          <w:rFonts w:ascii="Amiri" w:hAnsi="Amiri" w:eastAsia="Amiri" w:cs="Amiri"/>
          <w:color w:val="111111"/>
          <w:sz w:val="28"/>
          <w:sz w:val="28"/>
          <w:szCs w:val="28"/>
          <w:rtl w:val="true"/>
          <w:lang w:bidi="ar-SA"/>
        </w:rPr>
        <w:t xml:space="preserve">لأن الحرف المضعف فى الوصل لا يكون إلا متحركا ؛ إذ لا يجمع بين ساكنين ، هذا ما قيل ، والذى أرى أن الرّوم أشد تبيينا ؛ لأن التضعيف يستدل به على مطلق الحركة وبالروم على الحركة وخصوصها ، وأيضا فان الروم الذى هو بعض الحركة أدل على الحركة من التضعيف الذى يلازم الحركة فى حال دون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حال الوصل دون حال الوقف ، والتضعيف أقل استعمالا من الروم والاشمام ؛ لأنه إتيان بالحرف فى موضع يحذف فيه الحركة ، فهو تثقيل فى موضع التخفيف ، وعلامة التضعيف الشين على الحرف ، وهو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التضعيف أن يكون الحرف المضعف متحركا فى الوصل ؛ لأن التضعيف كما تقدم لبيان ذلك ، وأن يكون صحيحا ؛ إذ يستثقل تضعيف حرف العلة ، وأن لا يكون همزة ، إذ هى وحدها مستثقلة ، حتى إن أهل الحجاز يوجبون تخفيفها مفردة إذا كانت غير أول كما يجىء فى باب تخفيف الهمزة ، وإذا ضعفتها صار النطق بها كالتهوع ، وإنما اشترط أن يتحرك ما قبل الآخر لأن المقصود بالتضعيف بيان كون الحرف الأخير متحركا فى الوصل ، وإذا كان ما قبله ساكنا لم يكن هو إلا متحركا فى الوصل لئلا يلتقى ساكنان ، فلا يحتاج إلى التنبيه على ذلك</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الأسماء المعدودة التى قبل آخرها حرف لين كلام ميم زيد اثنان يجوز فيها التقاء الساكنين فى الوصل لجريه مجرى الوقف؟ فهلانبه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بالتضعيف على أنه ليس من تلك الأسماء الساكن أواخرها فى الوصل بل هى متحركة الأواخر فيه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الأسماء لا تكون مركبة مع عاملها ، وزيد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مع عامله ، فلا يلتبس بها</w:t>
      </w:r>
    </w:p>
    <w:p>
      <w:pPr>
        <w:pStyle w:val="BookText"/>
        <w:rPr/>
      </w:pPr>
      <w:r>
        <w:rPr>
          <w:rFonts w:ascii="Amiri" w:hAnsi="Amiri" w:eastAsia="Amiri" w:cs="Amiri"/>
          <w:color w:val="111111"/>
          <w:sz w:val="28"/>
          <w:sz w:val="28"/>
          <w:szCs w:val="28"/>
          <w:rtl w:val="true"/>
          <w:lang w:bidi="ar-SA"/>
        </w:rPr>
        <w:t>وأجاز عبد القاهر تضعيف الحرف إذا كان قبله مدة كسعيد وثمود ، نظرا إلى إمكان الجمع بين اللين والمضعف الساكن بعده ، ويدفعه السماع والقياس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والتضعيف يكون فى المرفوع والمجرور مطلقا ، وأما المنصوب فان كان منونا </w:t>
      </w:r>
    </w:p>
    <w:p>
      <w:pPr>
        <w:pStyle w:val="BookText"/>
        <w:rPr/>
      </w:pPr>
      <w:r>
        <w:rPr>
          <w:rFonts w:ascii="Amiri" w:hAnsi="Amiri" w:eastAsia="Amiri" w:cs="Amiri"/>
          <w:color w:val="111111"/>
          <w:sz w:val="28"/>
          <w:sz w:val="28"/>
          <w:szCs w:val="28"/>
          <w:rtl w:val="true"/>
          <w:lang w:bidi="ar-SA"/>
        </w:rPr>
        <w:t>فليس فيه إلا قلب التنوين ألفا إلا على لغة ربيعة ؛ فانهم يجوزون حذف التنوين فلا منع إذن عندهم من التضعيف ؛ وإن لم يكن منونا ، نحو رأيت الرّجل ، ولن نجعل ، ورأيت أحمد ، فلا كلام فى جواز تضعيفه كما فى الرفع والجر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القصبّا شاذ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حق التضعيف أن يلحق المرفوع والمضموم والمجرور والمكسور والمنصوب غير المنون ، كما ذكرنا ، والمفتوح ، وأما المنصوب المنون فيكتفى فيه كما قلنا بقلب التنوين ألفا ، وينبغى أن يكون الحرف المضعف ساكنا ؛ لأنك إنما تضعفه لبيان حركة الوصل ؛ فاذا صار متحركا فأنت مستغن عن الدلالة على الحركة ، إذ هى محسوسة ، لكنهم جوزوا فى القوافى خاصة بعد تضعيف الحرف الساكن أن يحركوا المضعف لقصد الإتيان بحرف الإطلاق ؛ لأن الشعر موضع الترنم والغناء وترجيع الصوت ، ولا سيما فى أواخر الأبيات ، وحروف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الألف والواو والياء هى المتعينة من بين الحروف للترديد والترجيع الصالحة لها ، فمن ثم تلحق فى الشعر لقصد الإطلاق كلمات لا تلحقها فى غير الشعر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قفانبك من ذكرى حبيب ومنزلى </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بسقط اللّوى بين الدّخول فحومل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بالوقوف مؤكد بالنون الخفيفة ، أو مسند إلى ألف الاثنين ، والسقط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السين ، والقاف فيه ساكنة ، وهو منقطع الرمل ، واللوى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تراكم منه ، والمراد هنا مكان بعينه ، والدخول وحومل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موضعان ، وقد كان الأصمعى يعيب امرأ القيس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الدخول فحومل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من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إلى متعدد نحو جلست بين العلماء أو متعاطفين بالواو نحو جلست بين زيد وعمرو ، والعلماء يقولون فى الاعتذار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بالدخول أماكن متعددة كل واحد منها يسمى بذلك ،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أماكن الدخول ؛ فهو كالمثال الأول ؛ والاستشهاد بالبيت هنا على أنه ألحق حرف الأطلاق فى الوقف ، وذلك مما يختص بالشعر ولا يجوز فى الكلام لأنهم قد يتغنون بالشعر فهم فى حاجة إلى مد الصوت به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لغة أزد السراة ، ونحو قوله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آذنتنا ببينها أسماءو </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ثاو يملّ منه الثّواء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آذنتنا بيينها ثمّ ولّت</w:t>
      </w:r>
    </w:p>
    <w:p>
      <w:pPr>
        <w:pStyle w:val="BookText"/>
        <w:rPr/>
      </w:pPr>
      <w:r>
        <w:rPr>
          <w:rFonts w:ascii="Amiri" w:hAnsi="Amiri" w:eastAsia="Amiri" w:cs="Amiri"/>
          <w:color w:val="111111"/>
          <w:sz w:val="28"/>
          <w:sz w:val="28"/>
          <w:szCs w:val="28"/>
          <w:rtl w:val="true"/>
          <w:lang w:bidi="ar-SA"/>
        </w:rPr>
        <w:t>ليت شعرى متى يكون اللّقاء</w:t>
      </w:r>
    </w:p>
    <w:p>
      <w:pPr>
        <w:pStyle w:val="BookText"/>
        <w:rPr/>
      </w:pPr>
      <w:r>
        <w:rPr>
          <w:rFonts w:ascii="Amiri" w:hAnsi="Amiri" w:eastAsia="Amiri" w:cs="Amiri"/>
          <w:color w:val="111111"/>
          <w:sz w:val="28"/>
          <w:sz w:val="28"/>
          <w:szCs w:val="28"/>
          <w:rtl w:val="true"/>
          <w:lang w:bidi="ar-SA"/>
        </w:rPr>
        <w:t xml:space="preserve">آذنتنا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أعلمتنا ، والبين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 والثاوى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 والثواء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مصدره ، وولت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أعرضت ، وخبر ليت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ناب الاستفهام منابه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الفتاة قد أعلمتنا بأنها على وشك الرحيل ثم أعرضت عنا ، واعترض بين الكلام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ثاو يمل منه الثواء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رب مقيم مملول غير مرغوب فى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زادوا الواو فى الوقف كما زادوا فى بيت امرىء القيس الياء ، وهذا مما يختص بالشعر على ما قدمنا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جاءتنى أسماءو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الرجلو ، والرّجلى ، والرجلا ، ولا يجوز ذلك فى غير الشعر فى شىء من اللغات ، وكذا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ومستلئم كشّفت بالرّمح ذيله</w:t>
      </w:r>
    </w:p>
    <w:p>
      <w:pPr>
        <w:pStyle w:val="BookText"/>
        <w:rPr/>
      </w:pPr>
      <w:r>
        <w:rPr>
          <w:rFonts w:ascii="Amiri" w:hAnsi="Amiri" w:eastAsia="Amiri" w:cs="Amiri"/>
          <w:color w:val="111111"/>
          <w:sz w:val="28"/>
          <w:sz w:val="28"/>
          <w:szCs w:val="28"/>
          <w:rtl w:val="true"/>
          <w:lang w:bidi="ar-SA"/>
        </w:rPr>
        <w:t xml:space="preserve">أقمت بعضب ذى شقاشق ميله </w:t>
      </w:r>
      <w:r>
        <w:rPr>
          <w:rStyle w:val="FootnoteAnchor"/>
          <w:rtl w:val="true"/>
        </w:rPr>
        <w:footnoteReference w:id="56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بالصلة بعد هاء الضمير ، ولا يجوز ذلك إذا وقفت عليه فى غير الشعر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جاز لهم فى الشعر أن يحركوا لأجل المجىء بحرف الإطلاق ما حقّه فى غير الشعر السكون جوزوا تحريك اللام المضعف فى نحو قوله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ببازل وجناء أو عيهلّ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حقه السكون لأجل حرف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الباء المضعف فى قوله</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الحريق وافق القصبّا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أصله السكون فحرك لأجل حرف الاطلاق ، كما أن حق نون الأندرين فى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تبقى خمور الأندرينا </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هبّى بصحنك فاصبحينا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يفتتح به الكلام ، ويقصد به تنبيه المخاطب لما يأتى بعده ، وهبى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الهبوب ، وهو الانتباه من النوم ، واصبحينا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صبح القوم يصبحهم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سفاهم الصبوج وهو شرب الغداة ، ويقابله الغبوق ، والأندرين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بالشام مشهورة بالخمر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القرية أندر ، وإنما جمعها يريدها وما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ألحق بها ألف الأطلاق ، وحقها السكون لو لا الاضطرار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السكون ، كما فى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والقوافى كلها موقوف عليها وإن لم يتم الكلام دون ما يليها من الأبيات ، ولهذا قلما تجد فى الشعر القديم نحو الشجرتى بالتاء وبعدها الصلة ، بل لا يجىء إلا بالهاء الساكنة ، وإنما كثر ذلك فى اشعار المولدين ؛ فعلى هذا التقرير ليس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بشاذ ضرورة كما ليس تحريك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وتحريك الراء فى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لعب الرّياح بها وغيّرها</w:t>
      </w:r>
    </w:p>
    <w:p>
      <w:pPr>
        <w:pStyle w:val="BookText"/>
        <w:rPr/>
      </w:pPr>
      <w:r>
        <w:rPr>
          <w:rFonts w:ascii="IRNazanin" w:hAnsi="IRNazanin" w:eastAsia="IRNazanin"/>
          <w:color w:val="111111"/>
          <w:sz w:val="28"/>
          <w:sz w:val="28"/>
          <w:szCs w:val="28"/>
          <w:rtl w:val="true"/>
          <w:lang w:bidi="fa-IR"/>
        </w:rPr>
        <w:t xml:space="preserve">بعدى سوافى المور والقطر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لأجل حرف الاطلاق بشاذين اتفاقا ، مع أن حق الحرفين السكون لو لم يكونا فى الشعر ، ولعدم كونه شاذا ترى تحريك المضعف للاطلاق فى كلامهم كثيرا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خشيت أن أرى جدبّا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عامنا ذا بعد أن أخصبّا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إنّ الدّبا فوق المتون دبّا</w:t>
      </w:r>
    </w:p>
    <w:p>
      <w:pPr>
        <w:pStyle w:val="BookText"/>
        <w:rPr/>
      </w:pPr>
      <w:r>
        <w:rPr>
          <w:rFonts w:ascii="Amiri" w:hAnsi="Amiri" w:eastAsia="Amiri" w:cs="Amiri"/>
          <w:color w:val="111111"/>
          <w:sz w:val="28"/>
          <w:sz w:val="28"/>
          <w:szCs w:val="28"/>
          <w:rtl w:val="true"/>
          <w:lang w:bidi="ar-SA"/>
        </w:rPr>
        <w:t>وهبّت الرّيح بمور هبّا</w:t>
      </w:r>
    </w:p>
    <w:p>
      <w:pPr>
        <w:pStyle w:val="BookText"/>
        <w:rPr/>
      </w:pPr>
      <w:r>
        <w:rPr>
          <w:rFonts w:ascii="Amiri" w:hAnsi="Amiri" w:eastAsia="Amiri" w:cs="Amiri"/>
          <w:color w:val="111111"/>
          <w:sz w:val="28"/>
          <w:sz w:val="28"/>
          <w:szCs w:val="28"/>
          <w:rtl w:val="true"/>
          <w:lang w:bidi="ar-SA"/>
        </w:rPr>
        <w:t>تترك ما أبقى الدّبا سبسبّا</w:t>
      </w:r>
    </w:p>
    <w:p>
      <w:pPr>
        <w:pStyle w:val="BookText"/>
        <w:rPr/>
      </w:pPr>
      <w:r>
        <w:rPr>
          <w:rFonts w:ascii="Amiri" w:hAnsi="Amiri" w:eastAsia="Amiri" w:cs="Amiri"/>
          <w:color w:val="111111"/>
          <w:sz w:val="28"/>
          <w:sz w:val="28"/>
          <w:szCs w:val="28"/>
          <w:rtl w:val="true"/>
          <w:lang w:bidi="ar-SA"/>
        </w:rPr>
        <w:t>كأنّه السّيل إذا اسلحبّا</w:t>
      </w:r>
    </w:p>
    <w:p>
      <w:pPr>
        <w:pStyle w:val="BookText"/>
        <w:rPr/>
      </w:pPr>
      <w:r>
        <w:rPr>
          <w:rFonts w:ascii="Amiri" w:hAnsi="Amiri" w:eastAsia="Amiri" w:cs="Amiri"/>
          <w:color w:val="111111"/>
          <w:sz w:val="28"/>
          <w:sz w:val="28"/>
          <w:szCs w:val="28"/>
          <w:rtl w:val="true"/>
          <w:lang w:bidi="ar-SA"/>
        </w:rPr>
        <w:t>أو الحريق وافق القصبّا</w:t>
      </w:r>
    </w:p>
    <w:p>
      <w:pPr>
        <w:pStyle w:val="BookText"/>
        <w:rPr/>
      </w:pPr>
      <w:r>
        <w:rPr>
          <w:rFonts w:ascii="IRNazanin" w:hAnsi="IRNazanin" w:eastAsia="IRNazanin"/>
          <w:color w:val="111111"/>
          <w:sz w:val="28"/>
          <w:sz w:val="28"/>
          <w:szCs w:val="28"/>
          <w:rtl w:val="true"/>
          <w:lang w:bidi="fa-IR"/>
        </w:rPr>
        <w:t>والتّبن والحلفاء فالتهبّا</w:t>
      </w:r>
    </w:p>
    <w:p>
      <w:pPr>
        <w:pStyle w:val="BookText"/>
        <w:rPr/>
      </w:pPr>
      <w:r>
        <w:rPr>
          <w:rFonts w:ascii="Amiri" w:hAnsi="Amiri" w:eastAsia="Amiri" w:cs="Amiri"/>
          <w:color w:val="111111"/>
          <w:sz w:val="28"/>
          <w:sz w:val="28"/>
          <w:szCs w:val="28"/>
          <w:rtl w:val="true"/>
          <w:lang w:bidi="ar-SA"/>
        </w:rPr>
        <w:t xml:space="preserve">وليس فى كلام سيبويه ما يدل على كون مثله شاذا أو ضرورة ، بلى إنما لم يكثر مثله غاية الكثرة لقلة تضعيفهم فى الوقف لما ذكرنا أن الوقف حقه التخفيف لا التثقيل ؛ فقلة مثل القصبّا وعيهلّ مثل قلة نحو جاءنى جعفرّ ويجعلّ ، وكان الواجب أن لا يلحق التضعيف المنصوب المنون فى نحو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تترك ما أبقى الدّبا سبسبّا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حقه أن يتحرك حرف إعرابه فى الوقف ويقلب تنوينه ألفا لا غير ، ومع تحرك حرف الإعراب فى الوقف ، لا لأجل الإتيان بحرف الاطلاق ؛ لا يضعف ، لكن الشاعر حمل النصب على الرفع والجر وقاسه عليهما كما فى لغة ربيعة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النحاة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الشاعر فى نحو قوله عيهلّ والقصبّا أجرى الوصل مجرى الوقف ، يعنون أن حرف الإطلاق هو الموقوف عليه ، إذ لا يؤتى به إلا للوقف عليه ، فاذا كان هو الموقوف عليه لم يكن ما قبله موقوفا عليه ، بل فى درج الكلام ، وهذا إجراء الوصل مجرى الوقف ، هذا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من أثق به أنه سمع أعرابيا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أعطنى أبيضّه ، يريد أبيضّ ، والهاء للسكت ، وهو </w:t>
      </w:r>
      <w:bookmarkStart w:id="318" w:name="pg14173_154140"/>
    </w:p>
    <w:p>
      <w:pPr>
        <w:pStyle w:val="BookText"/>
        <w:rPr/>
      </w:pPr>
      <w:bookmarkEnd w:id="318"/>
      <w:r>
        <w:rPr>
          <w:rFonts w:ascii="Amiri" w:hAnsi="Amiri" w:eastAsia="Amiri" w:cs="Amiri"/>
          <w:color w:val="111111"/>
          <w:sz w:val="28"/>
          <w:sz w:val="28"/>
          <w:szCs w:val="28"/>
          <w:rtl w:val="true"/>
          <w:lang w:bidi="ar-SA"/>
        </w:rPr>
        <w:t>أقبح الشذوذ ؛ لأن هاء السكت لا يلحق إلا ما حركته غير إعرابية ، وأيضا حرك المضعف لا لأجل حرف الإطلاق كما ذكرنا</w:t>
      </w:r>
    </w:p>
    <w:p>
      <w:pPr>
        <w:pStyle w:val="Heading3"/>
        <w:numPr>
          <w:ilvl w:val="2"/>
          <w:numId w:val="1"/>
        </w:numPr>
        <w:rPr/>
      </w:pPr>
      <w:bookmarkStart w:id="319" w:name="__RefHeading___Toc4926969_3381743652"/>
      <w:bookmarkStart w:id="320" w:name="_Toc111"/>
      <w:bookmarkEnd w:id="319"/>
      <w:r>
        <w:rPr>
          <w:rtl w:val="true"/>
        </w:rPr>
        <w:t>الوقف بنقل الحركة من الأخير إلى ما قبله</w:t>
      </w:r>
      <w:bookmarkEnd w:id="32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 الحركة فيما قبله ساكن صحيح إلّا الفتحة إلّا فى الهمزة ، وهو أيضا قليل ، مثل هذا بكر وخبؤ ، ومررت ببكر وخبىء ، ورأيت الخبأ ، ولا يقال رأيت البكر ، ولا هذا حبر ، ولا من قفل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الرّدؤ ومن البطىء ، ومنهم من يفرّ فيتبع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آخر من وجوه الوقف ، وهو قليل كقلة التضعيف ، إلا فى الهمزة كما ذكرنا ، وذلك لغرض لهم ذكرناه فى نقل حركة الهمزة ، وإنما قلّ هذا لتغير بناء الكلمة فى الظاهر بتحرك العين الساكن مرة بالضم ومرة بالفتح ومرة بالكسر ، وإن كانت الحركات عارضة ، وأيضا لاستكراه انتقال الإعراب الذى حقه أن يكون على الأخير إلى الوسط ، وإنما سهل لهم ذلك الفرار من الساكنين والضن بالحركة الإعرابية الدالة على المعنى ، ولو ثبت ذلك فى نحو منذ من المبنيات فالمسهل الفرار من الساكنين فقط ، وهذا النقل ثابت فى الرفع والجر اتفاقا ، وأما فى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الاسم منونا فلا يثبت إلا فى لغة ربيعة لحذفهم الفتحة أيضا ، وإن لم يكن منونا فقد منعه سيبويه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رأيت البكر ، بناء على أن اللام عارضة ، والأصل التنوين ، فالمعرف باللام فى حكم المنون ، وغير سيبويه جوزه ؛ لكونه مثل المرفوع والمجرور سواء فى وجوب إسكان اللام ، وأما إن كان المنصوب غير المنون مهموز الآخر فقد ثبت النقل فيه اتفاقا ، لما ذكرنا قبل من خفاء الهمزة ساكنة بعد الساكن ، ولكراهتهم ذلك فى الهمزة جوزوا فيها النقل مع الأداء إلى الوزن المرفوض ، نحو هذا الرّدؤ ومن البطىء ، ولم يجوزوا ذلك فى غيرها ؛ فلم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 ولا من قفل ، بل من كان ينقل فى نحو بكر إذا اتفق له مثل عدل وقفل </w:t>
      </w:r>
    </w:p>
    <w:p>
      <w:pPr>
        <w:pStyle w:val="BookText"/>
        <w:rPr/>
      </w:pPr>
      <w:r>
        <w:rPr>
          <w:rFonts w:ascii="Amiri" w:hAnsi="Amiri" w:eastAsia="Amiri" w:cs="Amiri"/>
          <w:color w:val="111111"/>
          <w:sz w:val="28"/>
          <w:sz w:val="28"/>
          <w:szCs w:val="28"/>
          <w:rtl w:val="true"/>
          <w:lang w:bidi="ar-SA"/>
        </w:rPr>
        <w:t xml:space="preserve">أتبع العين الفاء فى الرفع والنصب والجر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العدل والقفل ، ورأيت العدل والقفل ومررت بالعدل والقفل ؛ لأنه لما لزمه تسوية الرفع والجر فيهما لئلا يؤدى إلى الوزن المرفوض أتبعهما المنصوب وجعل الأحوال الثلاث متساوية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يفر 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المهموز فى الأحوال الثلاث ، وكذا غير المهموز ، وإن لم يذكره المصنف ، والفرق بين المهموز وغيره أن المهموز يغتفر فيه الأداء إلى الوزن المرفوض فيجوز ذلك كما يجوز الاتباع ، وأما غير المهموز فلا يجوز فيه إلا الإتباع</w:t>
      </w:r>
    </w:p>
    <w:p>
      <w:pPr>
        <w:pStyle w:val="BookText"/>
        <w:rPr/>
      </w:pPr>
      <w:r>
        <w:rPr>
          <w:rFonts w:ascii="Amiri" w:hAnsi="Amiri" w:eastAsia="Amiri" w:cs="Amiri"/>
          <w:color w:val="111111"/>
          <w:sz w:val="28"/>
          <w:sz w:val="28"/>
          <w:szCs w:val="28"/>
          <w:rtl w:val="true"/>
          <w:lang w:bidi="ar-SA"/>
        </w:rPr>
        <w:t>ولم يذكر المصنف فى هذا الفصل أيضا وقف أهل الحجاز</w:t>
      </w:r>
    </w:p>
    <w:p>
      <w:pPr>
        <w:pStyle w:val="BookText"/>
        <w:rPr/>
      </w:pPr>
      <w:r>
        <w:rPr>
          <w:rFonts w:ascii="Amiri" w:hAnsi="Amiri" w:eastAsia="Amiri" w:cs="Amiri"/>
          <w:color w:val="111111"/>
          <w:sz w:val="28"/>
          <w:sz w:val="28"/>
          <w:szCs w:val="28"/>
          <w:rtl w:val="true"/>
          <w:lang w:bidi="ar-SA"/>
        </w:rPr>
        <w:t xml:space="preserve">هذا ، وقد ذكرنا قبل أن هاء الضمير كالهمز فى الخفاء ، فإذا سكن ما قبلها وهو صحيح جاز نقل ضمتها لبيانها إلى ذلك الساكن ، نحو منه وعنه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والدّهر كثير عجبه</w:t>
      </w:r>
    </w:p>
    <w:p>
      <w:pPr>
        <w:pStyle w:val="BookText"/>
        <w:rPr/>
      </w:pPr>
      <w:r>
        <w:rPr>
          <w:rFonts w:ascii="Amiri" w:hAnsi="Amiri" w:eastAsia="Amiri" w:cs="Amiri"/>
          <w:color w:val="111111"/>
          <w:sz w:val="28"/>
          <w:sz w:val="28"/>
          <w:szCs w:val="28"/>
          <w:rtl w:val="true"/>
          <w:lang w:bidi="ar-SA"/>
        </w:rPr>
        <w:t xml:space="preserve">من عنزىّ سبّنى لم أضربه </w:t>
      </w:r>
      <w:r>
        <w:rPr>
          <w:rStyle w:val="FootnoteAnchor"/>
          <w:rtl w:val="true"/>
        </w:rPr>
        <w:footnoteReference w:id="56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بنى عدى من بنى تميم يحركون ما قبل الهاء للساكنين بالكسر </w:t>
      </w:r>
      <w:bookmarkStart w:id="321" w:name="pg14173_154145"/>
    </w:p>
    <w:p>
      <w:pPr>
        <w:pStyle w:val="BookText"/>
        <w:rPr/>
      </w:pPr>
      <w:bookmarkEnd w:id="321"/>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وقالته ، والأول هو الأكثر ، ولا ينقل الحركة إلى الساكن إذا كان مدغما لئلا يلزم انفكاك الإدغام ، نحو الرّدّ والشّدّ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اشترط ذلك لأن حرف العلة لا تنقل الحركة إليه لثقلها عليه ، وذلك نحو زيد وحوض</w:t>
      </w:r>
    </w:p>
    <w:p>
      <w:pPr>
        <w:pStyle w:val="Heading3"/>
        <w:numPr>
          <w:ilvl w:val="2"/>
          <w:numId w:val="1"/>
        </w:numPr>
        <w:rPr/>
      </w:pPr>
      <w:bookmarkStart w:id="322" w:name="__RefHeading___Toc4926971_3381743652"/>
      <w:bookmarkStart w:id="323" w:name="_Toc112"/>
      <w:bookmarkEnd w:id="322"/>
      <w:r>
        <w:rPr>
          <w:rtl w:val="true"/>
        </w:rPr>
        <w:t>الوقف على حرف واحد</w:t>
      </w:r>
      <w:bookmarkEnd w:id="323"/>
    </w:p>
    <w:p>
      <w:pPr>
        <w:pStyle w:val="BookText"/>
        <w:rPr/>
      </w:pPr>
      <w:r>
        <w:rPr>
          <w:rFonts w:ascii="Amiri" w:hAnsi="Amiri" w:eastAsia="Amiri" w:cs="Amiri"/>
          <w:color w:val="111111"/>
          <w:sz w:val="28"/>
          <w:sz w:val="28"/>
          <w:szCs w:val="28"/>
          <w:rtl w:val="true"/>
          <w:lang w:bidi="ar-SA"/>
        </w:rPr>
        <w:t xml:space="preserve">واعلم أنه يجوز أن يوقف على حرف واحد كحرف المضارعة فيوصل بهمزة بعدها ألف ، وقد يقتصر على الألف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بالخير خيرات وإن شرّافا</w:t>
      </w:r>
    </w:p>
    <w:p>
      <w:pPr>
        <w:pStyle w:val="BookText"/>
        <w:rPr/>
      </w:pPr>
      <w:r>
        <w:rPr>
          <w:rFonts w:ascii="Amiri" w:hAnsi="Amiri" w:eastAsia="Amiri" w:cs="Amiri"/>
          <w:color w:val="111111"/>
          <w:sz w:val="28"/>
          <w:sz w:val="28"/>
          <w:szCs w:val="28"/>
          <w:rtl w:val="true"/>
          <w:lang w:bidi="ar-SA"/>
        </w:rPr>
        <w:t xml:space="preserve">ولا أريد الشّرّ إلّا أن تا </w:t>
      </w:r>
      <w:r>
        <w:rPr>
          <w:rStyle w:val="FootnoteAnchor"/>
          <w:rtl w:val="true"/>
        </w:rPr>
        <w:footnoteReference w:id="57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شرا فشر ، ولا أريد الشر إلا أن تشاء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زيد على الألف ألف آخر كإشباع الفتحة ، ثم حركت الأولى للساكنين فقلبت همزة كما ذكرنا فى دأبّة </w:t>
      </w:r>
      <w:bookmarkStart w:id="324" w:name="pg14173_154147"/>
    </w:p>
    <w:p>
      <w:pPr>
        <w:pStyle w:val="BookText"/>
        <w:rPr/>
      </w:pPr>
      <w:bookmarkEnd w:id="324"/>
      <w:r>
        <w:rPr>
          <w:rFonts w:ascii="Amiri" w:hAnsi="Amiri" w:eastAsia="Amiri" w:cs="Amiri"/>
          <w:color w:val="111111"/>
          <w:sz w:val="28"/>
          <w:sz w:val="28"/>
          <w:szCs w:val="28"/>
          <w:rtl w:val="true"/>
          <w:lang w:bidi="ar-SA"/>
        </w:rPr>
        <w:t xml:space="preserve">وقد يجرى الوصل مجرى الوقف والغالب منه فى الشعر للضرورة الداعية إليه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رأى أن لادعه ولا شبع</w:t>
      </w:r>
    </w:p>
    <w:p>
      <w:pPr>
        <w:pStyle w:val="BookText"/>
        <w:rPr/>
      </w:pPr>
      <w:r>
        <w:rPr>
          <w:rFonts w:ascii="Amiri" w:hAnsi="Amiri" w:eastAsia="Amiri" w:cs="Amiri"/>
          <w:color w:val="111111"/>
          <w:sz w:val="28"/>
          <w:sz w:val="28"/>
          <w:szCs w:val="28"/>
          <w:rtl w:val="true"/>
          <w:lang w:bidi="ar-SA"/>
        </w:rPr>
        <w:t xml:space="preserve">مال إلى أرطاة حقف فالطجع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يا ربّ أبّاز من العفر صدع</w:t>
      </w:r>
    </w:p>
    <w:p>
      <w:pPr>
        <w:pStyle w:val="BookText"/>
        <w:rPr/>
      </w:pPr>
      <w:r>
        <w:rPr>
          <w:rFonts w:ascii="Amiri" w:hAnsi="Amiri" w:eastAsia="Amiri" w:cs="Amiri"/>
          <w:color w:val="111111"/>
          <w:sz w:val="28"/>
          <w:sz w:val="28"/>
          <w:szCs w:val="28"/>
          <w:rtl w:val="true"/>
          <w:lang w:bidi="ar-SA"/>
        </w:rPr>
        <w:t>تقبّض الذّئب إليه واجتمع</w:t>
      </w:r>
    </w:p>
    <w:p>
      <w:pPr>
        <w:pStyle w:val="BookText"/>
        <w:rPr/>
      </w:pPr>
      <w:r>
        <w:rPr>
          <w:rFonts w:ascii="Amiri" w:hAnsi="Amiri" w:eastAsia="Amiri" w:cs="Amiri"/>
          <w:color w:val="111111"/>
          <w:sz w:val="28"/>
          <w:sz w:val="28"/>
          <w:szCs w:val="28"/>
          <w:rtl w:val="true"/>
          <w:lang w:bidi="ar-SA"/>
        </w:rPr>
        <w:t xml:space="preserve">والأباز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العداء ، وفعله أبز من باب ضرب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 الظبى يأبز ، إذا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أعفر ، وهو الأبيض الذى ليس بشديد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انزوى وانضم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العيش ، والتاء فيه بدل من الفاء الذاهبة فى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والأرطاة واحدة الأرطى ، وهو شجر من شجر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وسكون 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 المعوج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اضطجع ، فأبدل الضاد لاما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بابدال الضاد طاء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بابدال الطاء ضادا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أبدل التاء هاء فى الوصل إجراء له مجرى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جاء فى غير الشعر نحو ثلاثه اربعه ، وكذا جميع الأسماء المعددة تعديدا كما ذكرنا ، وذلك واجب فيها كما مر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قراءة ابن عامر ،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 كما فى بعض القراءات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أُحْيِي وَأُمِيتُ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4926973_3381743652"/>
      <w:bookmarkStart w:id="326" w:name="_Toc113"/>
      <w:bookmarkEnd w:id="325"/>
      <w:r>
        <w:rPr>
          <w:rtl w:val="true"/>
        </w:rPr>
        <w:t>المقصور والممدود</w:t>
      </w:r>
      <w:bookmarkEnd w:id="326"/>
    </w:p>
    <w:p>
      <w:pPr>
        <w:pStyle w:val="Heading3"/>
        <w:numPr>
          <w:ilvl w:val="2"/>
          <w:numId w:val="1"/>
        </w:numPr>
        <w:rPr/>
      </w:pPr>
      <w:bookmarkStart w:id="327" w:name="__RefHeading___Toc4926975_3381743652"/>
      <w:bookmarkStart w:id="328" w:name="_Toc114"/>
      <w:bookmarkEnd w:id="327"/>
      <w:r>
        <w:rPr>
          <w:rtl w:val="true"/>
        </w:rPr>
        <w:t>تعريفهما و بيان ضابط الممدود القياسيّ و المقصور القیاسيّ</w:t>
      </w:r>
      <w:bookmarkEnd w:id="32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آخره ألف مفردة كالعصا والرّحى ، والممدود ما كان بعدها فيه همزة كالكساء ، والرّداء ؛ والقياسىّ من المقصور ما يكون قبل آخر نظيره من الصّحيح فتحة ، ومن الممدود ما يكون ما قبله ألفا ؛ فالمعتلّ اللّام من أسماء المفاعيل من غير الثّلاثىّ المجرّد مقصور ، كمعطى ومشترى ؛ </w:t>
      </w:r>
    </w:p>
    <w:p>
      <w:pPr>
        <w:pStyle w:val="BookText"/>
        <w:rPr/>
      </w:pPr>
      <w:r>
        <w:rPr>
          <w:rFonts w:ascii="Amiri" w:hAnsi="Amiri" w:eastAsia="Amiri" w:cs="Amiri"/>
          <w:color w:val="111111"/>
          <w:sz w:val="28"/>
          <w:sz w:val="28"/>
          <w:szCs w:val="28"/>
          <w:rtl w:val="true"/>
          <w:lang w:bidi="ar-SA"/>
        </w:rPr>
        <w:t>لأنّ نظائرهما مكرم ومشترك ، وأسماء الزّمان والمكان والمصدر ممّا قياسه مفعل ومفعل كمغزى وملهى ، لأنّ نظائرهما مقتل ومخرج ، والمصدر من فعل فهو أفعل أو فعلان أو فعل كالعشى والطّوى والصّدى ؛ لأنّ نظائرها الحول والعطش والفزع ، والغراء شاذّ ، والأصمعىّ يقصره ، وجمع فعلة وفعلة كعرى وجزى لأنّ نظائرهما قرب وقرب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الممدودة ؛ لأنها فى الأصل ألفان قلبت الثانية همزة ، ولا حاجة إلى هذا ؛ فان آخر قولك كساء وحمراء ليس ألفا ، بلى قد كان ذلك فى الأصل ، ولو نظر إلى الأصل لم يكن نحو الفتى والعصا مقصورا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الألف فى الآخر ، فتخلوا الصلة عن العائد إلى الموصول ، وإن قلنا إن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 فسد الحد بنحو جاء وجائية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الممدود ما كان آخره همزة بعد الألف الزائدة لأن نحو ماء وشاء لا يسمى فى الاصطلاح ممدودا</w:t>
      </w:r>
    </w:p>
    <w:p>
      <w:pPr>
        <w:pStyle w:val="BookText"/>
        <w:rPr/>
      </w:pPr>
      <w:r>
        <w:rPr>
          <w:rFonts w:ascii="Amiri" w:hAnsi="Amiri" w:eastAsia="Amiri" w:cs="Amiri"/>
          <w:color w:val="111111"/>
          <w:sz w:val="28"/>
          <w:sz w:val="28"/>
          <w:szCs w:val="28"/>
          <w:rtl w:val="true"/>
          <w:lang w:bidi="ar-SA"/>
        </w:rPr>
        <w:t xml:space="preserve">والمقصور القياسى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يكون له وزن قياسى ، كما تقول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اسم مفعول من باب الإفعال على وزن مفعل ، فهذا وزن قياسى ، فاذا كان اللام حرف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الواو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ألفا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القياسى من الممدود أن يكون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قبل آخر نظيره من الصحيح ؛ ألفا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الممدود القياسى ممدود يكون له وزن قياسى ، فاذا عرفنا المقصور والممدود أولا كفى فى حد المقصور والممدود القياسيين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مقصور وممدود لهما وزن قياسى</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والحدان اللذان ذكرهما المصنف لا يدخل فيهما نحو الكبرى تأنيث الأكبر ، وحمراء تأنيث الأحمر ، مع أنهما قياسيان ؛ لأن كل مؤنث لأفعل التفضيل مقصور ، وكل مؤنث لأفعل الذى للألوان والحلى ممدود </w:t>
      </w:r>
    </w:p>
    <w:p>
      <w:pPr>
        <w:pStyle w:val="BookText"/>
        <w:rPr/>
      </w:pPr>
      <w:r>
        <w:rPr>
          <w:rFonts w:ascii="Amiri" w:hAnsi="Amiri" w:eastAsia="Amiri" w:cs="Amiri"/>
          <w:color w:val="111111"/>
          <w:sz w:val="28"/>
          <w:sz w:val="28"/>
          <w:szCs w:val="28"/>
          <w:rtl w:val="true"/>
          <w:lang w:bidi="ar-SA"/>
        </w:rPr>
        <w:t xml:space="preserve">والأولى فى تسمية المقصور مقصورا أنه لكونه لا مد فى آخره ، وذلك لأنه فى مقابلة الممدود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فى الشعر قصر الممدود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الإتيان بالألف فقط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مقصورا لكونه محبوسا ممنوعا من الحركات ،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حبسته ، ولا يسمى بالمقصور والممدود فى الاصطلاح إلا الاسم المتمكن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إذا ومتى وما ولا مقصورة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مقصورا أو ممدودا ؛ فتجوّز وقصد للفرق بين لغتى هذه اللفظة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الثلاثى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أفعل نحو معطى ، ومن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 ومن فاعل نحو مرامى ، ومن افتعل نحو مشترى ، ومن انفعل نحو منجلى عنه ، ومن استفعل نحو مستدعى ، ومن تفعّل نحو متسلّى عنه ، ومن تفاعل نحو متقاضى منه ، ومن افعلّ وافعالّ مرعوى عنه ومحواوى له ، ومن فعلل مقوقى فيه ، وكذا كل موضع وزمان من فعلى وافعنلى كسلقى </w:t>
      </w:r>
      <w:r>
        <w:rPr>
          <w:rStyle w:val="FootnoteAnchor"/>
          <w:rtl w:val="true"/>
        </w:rPr>
        <w:footnoteReference w:id="572"/>
      </w:r>
      <w:r>
        <w:rPr>
          <w:rFonts w:ascii="IRNazanin" w:hAnsi="IRNazanin" w:eastAsia="IRNazanin"/>
          <w:color w:val="111111"/>
          <w:sz w:val="28"/>
          <w:sz w:val="28"/>
          <w:szCs w:val="28"/>
          <w:rtl w:val="true"/>
          <w:lang w:bidi="fa-IR"/>
        </w:rPr>
        <w:t xml:space="preserve">واغرندى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وأسماء الزمان والمكان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المعتل اللام ، وكذا كل ما يذكر بعده من قياسات المقصور والممدود ، فالزمان والمكان والمصدر من ناقص الثلاثى المجرد مفعل بفتح العين ، سواء كان من يفعل أو يفعل أو يفعل ، كما مر فى أسماء الزمان والمكان ، وأما من غير الثلاثى المجرد فالثلاثة على وزن مفعوله كما مضى فى الباب المذكور ، سواء كان المفعول مفعلا أو مفتعلا أو مستفعلا أو غير ذلك ، ولم يذكر المصنف إلا مفعلا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والمصدر من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المصدر المعتل اللام ، وليس كل مصدر من فعل الناقص الذى نعته على أحد الثلاثة الأوجه بمقصور ، ألا ترى إلى قولهم خزى يخزى خزيا فهو خزيان وروى يروى ريّا فهو ريّان ، بل يجب أن </w:t>
      </w:r>
    </w:p>
    <w:p>
      <w:pPr>
        <w:pStyle w:val="BookText"/>
        <w:rPr/>
      </w:pPr>
      <w:r>
        <w:rPr>
          <w:rFonts w:ascii="Amiri" w:hAnsi="Amiri" w:eastAsia="Amiri" w:cs="Amiri"/>
          <w:color w:val="111111"/>
          <w:sz w:val="28"/>
          <w:sz w:val="28"/>
          <w:szCs w:val="28"/>
          <w:rtl w:val="true"/>
          <w:lang w:bidi="ar-SA"/>
        </w:rPr>
        <w:t>يكون مقصورا إذا كان مفتوح الفاء والعين ، وإنما شرط أن يكون النعت من المصدر المقصور على الأوزان المذكورة احترازا عن نحو فنى يفنى فناء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والغراء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سيبويه غرى يغرى </w:t>
      </w:r>
      <w:r>
        <w:rPr>
          <w:rStyle w:val="FootnoteAnchor"/>
          <w:rtl w:val="true"/>
        </w:rPr>
        <w:footnoteReference w:id="574"/>
      </w:r>
      <w:r>
        <w:rPr>
          <w:rFonts w:ascii="Amiri" w:hAnsi="Amiri" w:eastAsia="Amiri" w:cs="Amiri"/>
          <w:color w:val="111111"/>
          <w:sz w:val="28"/>
          <w:sz w:val="28"/>
          <w:szCs w:val="28"/>
          <w:rtl w:val="true"/>
          <w:lang w:bidi="ar-SA"/>
        </w:rPr>
        <w:t xml:space="preserve">غراء ، وظمى يظمى ظماء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غرى ، على القياس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فعلة وفعلة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معتل اللام ، وذلك لما ذكرنا أن جمع فعلة فعل وجمع فعلة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المقصور القياسى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مؤنث لأفعل التفضيل ، وكل مؤنث بغير هاء لفعلان الصفة ، وكل جمع لفعيل بمعنى مفعول إذا تضمن معنى البلاء والآفة ، وكل مذكر لفعلاء المعتل لامه من الألوان والحلى والخلق ، كأحوى وحوّاء ، وكل مؤنث بالألف من أنواع المشى كالقهقرى </w:t>
      </w:r>
      <w:r>
        <w:rPr>
          <w:rStyle w:val="FootnoteAnchor"/>
          <w:rtl w:val="true"/>
        </w:rPr>
        <w:footnoteReference w:id="575"/>
      </w:r>
      <w:r>
        <w:rPr>
          <w:rFonts w:ascii="IRNazanin" w:hAnsi="IRNazanin" w:eastAsia="IRNazanin"/>
          <w:color w:val="111111"/>
          <w:sz w:val="28"/>
          <w:sz w:val="28"/>
          <w:szCs w:val="28"/>
          <w:rtl w:val="true"/>
          <w:lang w:bidi="fa-IR"/>
        </w:rPr>
        <w:t xml:space="preserve">، والخوزلى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ألا كلّ ماشية الهيدبا</w:t>
      </w:r>
    </w:p>
    <w:p>
      <w:pPr>
        <w:pStyle w:val="BookText"/>
        <w:rPr/>
      </w:pPr>
      <w:r>
        <w:rPr>
          <w:rFonts w:ascii="Amiri" w:hAnsi="Amiri" w:eastAsia="Amiri" w:cs="Amiri"/>
          <w:color w:val="111111"/>
          <w:sz w:val="28"/>
          <w:sz w:val="28"/>
          <w:szCs w:val="28"/>
          <w:rtl w:val="true"/>
          <w:lang w:bidi="ar-SA"/>
        </w:rPr>
        <w:t>فدا كلّ ماشية الخوزلى</w:t>
      </w:r>
    </w:p>
    <w:p>
      <w:pPr>
        <w:pStyle w:val="BookText"/>
        <w:rPr/>
      </w:pPr>
      <w:r>
        <w:rPr>
          <w:rFonts w:ascii="Amiri" w:hAnsi="Amiri" w:eastAsia="Amiri" w:cs="Amiri"/>
          <w:color w:val="111111"/>
          <w:sz w:val="28"/>
          <w:sz w:val="28"/>
          <w:szCs w:val="28"/>
          <w:rtl w:val="true"/>
          <w:lang w:bidi="ar-SA"/>
        </w:rPr>
        <w:t>، والبشكى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والمرطى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وكل ما يدل على مبالغة المصدر من المكسور فاؤه المشدد عينه ،</w:t>
      </w:r>
      <w:bookmarkStart w:id="329" w:name="pg14173_154155"/>
    </w:p>
    <w:p>
      <w:pPr>
        <w:pStyle w:val="BookText"/>
        <w:rPr/>
      </w:pPr>
      <w:bookmarkEnd w:id="329"/>
      <w:r>
        <w:rPr>
          <w:rFonts w:ascii="Amiri" w:hAnsi="Amiri" w:eastAsia="Amiri" w:cs="Amiri"/>
          <w:color w:val="111111"/>
          <w:sz w:val="28"/>
          <w:sz w:val="28"/>
          <w:szCs w:val="28"/>
          <w:rtl w:val="true"/>
          <w:lang w:bidi="ar-SA"/>
        </w:rPr>
        <w:t xml:space="preserve">كالرّمّيّا </w:t>
      </w:r>
      <w:r>
        <w:rPr>
          <w:rStyle w:val="FootnoteAnchor"/>
          <w:rtl w:val="true"/>
        </w:rPr>
        <w:footnoteReference w:id="577"/>
      </w:r>
      <w:r>
        <w:rPr>
          <w:rFonts w:ascii="Amiri" w:hAnsi="Amiri" w:eastAsia="Amiri" w:cs="Amiri"/>
          <w:color w:val="111111"/>
          <w:sz w:val="28"/>
          <w:sz w:val="28"/>
          <w:szCs w:val="28"/>
          <w:rtl w:val="true"/>
          <w:lang w:bidi="ar-SA"/>
        </w:rPr>
        <w:t xml:space="preserve">، والخلّيفى </w:t>
      </w:r>
      <w:r>
        <w:rPr>
          <w:rStyle w:val="FootnoteAnchor"/>
          <w:rtl w:val="true"/>
        </w:rPr>
        <w:footnoteReference w:id="578"/>
      </w:r>
      <w:r>
        <w:rPr>
          <w:rFonts w:ascii="Amiri" w:hAnsi="Amiri" w:eastAsia="Amiri" w:cs="Amiri"/>
          <w:color w:val="111111"/>
          <w:sz w:val="28"/>
          <w:sz w:val="28"/>
          <w:szCs w:val="28"/>
          <w:rtl w:val="true"/>
          <w:lang w:bidi="ar-SA"/>
        </w:rPr>
        <w:t xml:space="preserve">، وروى الكسائى المد فى الخصّيصى </w:t>
      </w:r>
      <w:r>
        <w:rPr>
          <w:rStyle w:val="FootnoteAnchor"/>
          <w:rtl w:val="true"/>
        </w:rPr>
        <w:footnoteReference w:id="579"/>
      </w:r>
      <w:r>
        <w:rPr>
          <w:rFonts w:ascii="Amiri" w:hAnsi="Amiri" w:eastAsia="Amiri" w:cs="Amiri"/>
          <w:color w:val="111111"/>
          <w:sz w:val="28"/>
          <w:sz w:val="28"/>
          <w:szCs w:val="28"/>
          <w:rtl w:val="true"/>
          <w:lang w:bidi="ar-SA"/>
        </w:rPr>
        <w:t>، كما مر فى باب المصدر</w:t>
      </w:r>
    </w:p>
    <w:p>
      <w:pPr>
        <w:pStyle w:val="BookText"/>
        <w:rPr/>
      </w:pPr>
      <w:r>
        <w:rPr>
          <w:rFonts w:ascii="Amiri" w:hAnsi="Amiri" w:eastAsia="Amiri" w:cs="Amiri"/>
          <w:color w:val="111111"/>
          <w:sz w:val="28"/>
          <w:sz w:val="28"/>
          <w:szCs w:val="28"/>
          <w:rtl w:val="true"/>
          <w:lang w:bidi="ar-SA"/>
        </w:rPr>
        <w:t xml:space="preserve">ومما الغالب فيه القصر كل مفرد معتل اللام يجمع على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كندى وأنداء ، وقفا وأقفاء ، وجاء غثاء </w:t>
      </w:r>
      <w:r>
        <w:rPr>
          <w:rStyle w:val="FootnoteAnchor"/>
          <w:rtl w:val="true"/>
        </w:rPr>
        <w:footnoteReference w:id="580"/>
      </w:r>
      <w:r>
        <w:rPr>
          <w:rFonts w:ascii="IRNazanin" w:hAnsi="IRNazanin" w:eastAsia="IRNazanin"/>
          <w:color w:val="111111"/>
          <w:sz w:val="28"/>
          <w:sz w:val="28"/>
          <w:szCs w:val="28"/>
          <w:rtl w:val="true"/>
          <w:lang w:bidi="fa-IR"/>
        </w:rPr>
        <w:t>وأغثاء ؛ وروى قفاء بالمد مع أن جمعه أقفاء</w:t>
      </w:r>
    </w:p>
    <w:p>
      <w:pPr>
        <w:pStyle w:val="Heading3"/>
        <w:numPr>
          <w:ilvl w:val="2"/>
          <w:numId w:val="1"/>
        </w:numPr>
        <w:rPr/>
      </w:pPr>
      <w:bookmarkStart w:id="330" w:name="__RefHeading___Toc4926977_3381743652"/>
      <w:bookmarkStart w:id="331" w:name="_Toc115"/>
      <w:bookmarkEnd w:id="330"/>
      <w:r>
        <w:rPr>
          <w:rtl w:val="true"/>
        </w:rPr>
        <w:t>موضع الممدود القياسي</w:t>
      </w:r>
      <w:bookmarkEnd w:id="33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ونحو الإعطاء ، والرّماء ، والاشتراء ، والاحبنطاء ؛ ممدود ؛ لأنّ نظائرها الإكرام والطّلاب والافتتاح والاحرنجام ، وأسماء الأصوات المضموم أوّلها ، كالعواء والثغاء </w:t>
      </w:r>
      <w:r>
        <w:rPr>
          <w:rStyle w:val="FootnoteAnchor"/>
          <w:rtl w:val="true"/>
        </w:rPr>
        <w:footnoteReference w:id="581"/>
      </w:r>
      <w:r>
        <w:rPr>
          <w:rFonts w:ascii="Amiri" w:hAnsi="Amiri" w:eastAsia="Amiri" w:cs="Amiri"/>
          <w:color w:val="111111"/>
          <w:sz w:val="28"/>
          <w:sz w:val="28"/>
          <w:szCs w:val="28"/>
          <w:rtl w:val="true"/>
          <w:lang w:bidi="ar-SA"/>
        </w:rPr>
        <w:t xml:space="preserve">؛ لأنّ نظائرهما النّباح والصّراخ ، ومفرد أفعلة ، نحو كساء وقباء </w:t>
      </w:r>
      <w:r>
        <w:rPr>
          <w:rStyle w:val="FootnoteAnchor"/>
          <w:rtl w:val="true"/>
        </w:rPr>
        <w:footnoteReference w:id="582"/>
      </w:r>
      <w:r>
        <w:rPr>
          <w:rFonts w:ascii="Amiri" w:hAnsi="Amiri" w:eastAsia="Amiri" w:cs="Amiri"/>
          <w:color w:val="111111"/>
          <w:sz w:val="28"/>
          <w:sz w:val="28"/>
          <w:szCs w:val="28"/>
          <w:rtl w:val="true"/>
          <w:lang w:bidi="ar-SA"/>
        </w:rPr>
        <w:t xml:space="preserve">، لأنّ نظائرهما حمار وقذال ، وأندية شاذ ، والسّماعىّ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والرّحى والخفاء والأباء </w:t>
      </w:r>
      <w:r>
        <w:rPr>
          <w:rStyle w:val="FootnoteAnchor"/>
          <w:rtl w:val="true"/>
        </w:rPr>
        <w:footnoteReference w:id="583"/>
      </w:r>
      <w:r>
        <w:rPr>
          <w:rFonts w:ascii="Amiri" w:hAnsi="Amiri" w:eastAsia="Amiri" w:cs="Amiri"/>
          <w:color w:val="111111"/>
          <w:sz w:val="28"/>
          <w:sz w:val="28"/>
          <w:szCs w:val="28"/>
          <w:rtl w:val="true"/>
          <w:lang w:bidi="ar-SA"/>
        </w:rPr>
        <w:t>ممّا ليس له نظير يحمل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الإعطاء والرّماء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كل مصدر لأفعل وفاعل ناقص غير مصدّر بميم زائدة ، احترازا عن نحو المعطى والمرامى ، وكل مصدر لافتعل وانفعل واستفعل وافعلّ وافعالّ ناقص فهو ممدود ، كالإعطاء والرماء والاشتراء والانجلاء والاستلقاء والارعواء والاحويواء ، وكذا كل مصدر معتل اللام لفعلل على غير فعللة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قوقى قيقاء ، وكل مصدر لا فعنلى كاحبنطى ، وكذا كل صوت معتل اللام مضموم الفاء ، احترازا عن نحو الدّوىّ ، وقد ذكرنا فى المصادر أن الأصوات على فعال أو فعيل ، وكذا كل مفرد لأفعلة معتل اللام مفتوح الفاء والعين ، احترازا عن نحو ندىّ وأندية ، وشذ رحى وأرحية ، وقفا المقصور وأقفية ، وأما قفاء بالمد وأقفية فقياس ، وشذ أيضا ندى وأندية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ليلة من جمادى ذات أندية</w:t>
      </w:r>
    </w:p>
    <w:p>
      <w:pPr>
        <w:pStyle w:val="BookText"/>
        <w:rPr/>
      </w:pPr>
      <w:r>
        <w:rPr>
          <w:rFonts w:ascii="Amiri" w:hAnsi="Amiri" w:eastAsia="Amiri" w:cs="Amiri"/>
          <w:color w:val="111111"/>
          <w:sz w:val="28"/>
          <w:sz w:val="28"/>
          <w:szCs w:val="28"/>
          <w:rtl w:val="true"/>
          <w:lang w:bidi="ar-SA"/>
        </w:rPr>
        <w:t xml:space="preserve">لا يبصر الكلب من ظلمائها الطّنبا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يا ربّة البيت قومى غير صاغرة</w:t>
      </w:r>
    </w:p>
    <w:p>
      <w:pPr>
        <w:pStyle w:val="BookText"/>
        <w:rPr/>
      </w:pPr>
      <w:r>
        <w:rPr>
          <w:rFonts w:ascii="Amiri" w:hAnsi="Amiri" w:eastAsia="Amiri" w:cs="Amiri"/>
          <w:color w:val="111111"/>
          <w:sz w:val="28"/>
          <w:sz w:val="28"/>
          <w:szCs w:val="28"/>
          <w:rtl w:val="true"/>
          <w:lang w:bidi="ar-SA"/>
        </w:rPr>
        <w:t>ضمّى إليك رحال القوم والقربا</w:t>
      </w:r>
    </w:p>
    <w:p>
      <w:pPr>
        <w:pStyle w:val="BookText"/>
        <w:rPr/>
      </w:pPr>
      <w:r>
        <w:rPr>
          <w:rFonts w:ascii="Amiri" w:hAnsi="Amiri" w:eastAsia="Amiri" w:cs="Amiri"/>
          <w:color w:val="111111"/>
          <w:sz w:val="28"/>
          <w:sz w:val="28"/>
          <w:szCs w:val="28"/>
          <w:rtl w:val="true"/>
          <w:lang w:bidi="ar-SA"/>
        </w:rPr>
        <w:t>وبعده بيت الشاهد ، وبعده قوله</w:t>
      </w:r>
    </w:p>
    <w:p>
      <w:pPr>
        <w:pStyle w:val="BookText"/>
        <w:rPr/>
      </w:pPr>
      <w:r>
        <w:rPr>
          <w:rFonts w:ascii="Amiri" w:hAnsi="Amiri" w:eastAsia="Amiri" w:cs="Amiri"/>
          <w:color w:val="111111"/>
          <w:sz w:val="28"/>
          <w:sz w:val="28"/>
          <w:szCs w:val="28"/>
          <w:rtl w:val="true"/>
          <w:lang w:bidi="ar-SA"/>
        </w:rPr>
        <w:t>لا ينبح الكلب فيها غير واحدة</w:t>
      </w:r>
    </w:p>
    <w:p>
      <w:pPr>
        <w:pStyle w:val="BookText"/>
        <w:rPr/>
      </w:pPr>
      <w:r>
        <w:rPr>
          <w:rFonts w:ascii="Amiri" w:hAnsi="Amiri" w:eastAsia="Amiri" w:cs="Amiri"/>
          <w:color w:val="111111"/>
          <w:sz w:val="28"/>
          <w:sz w:val="28"/>
          <w:szCs w:val="28"/>
          <w:rtl w:val="true"/>
          <w:lang w:bidi="ar-SA"/>
        </w:rPr>
        <w:t>حتّى يلفّ على خرطومه الذنبا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امرأته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غير مستهان بك ، وذلك لأن إكرام الضيف عنده من أقدس الواجبات ، والرحال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رحل يريد به متاع الضيفان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قراب مثل كتاب وكتب ، وهو جفن السيف ، وإنما أمرها أن تضم إليها قرب سيوفهم لأنهم إذا نزلوا عنده أمنوا أن يصيبهم مكروه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ليلة من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فى ليلة من ليالى الشتاء ، وذلك لأن الشتاء عندهم زمان الجدب والحاجة ، والأندية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ندى ،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البلل ، وتميل ما سقط آخر الليل ، والطنب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الذى تشد به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جمع ندى عليه ، وذلك شاذ ، لأن أفعلة جمع للممدود لا للمقصور ، ومن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الأندية جمع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ندى ؛ فيكون أندية جمع الجمع ، وحينئذ يكون قياسا</w:t>
      </w:r>
      <w:bookmarkStart w:id="332" w:name="pg14173_154159"/>
    </w:p>
    <w:p>
      <w:pPr>
        <w:pStyle w:val="BookText"/>
        <w:rPr/>
      </w:pPr>
      <w:bookmarkEnd w:id="332"/>
      <w:r>
        <w:rPr>
          <w:rFonts w:ascii="Amiri" w:hAnsi="Amiri" w:eastAsia="Amiri" w:cs="Amiri"/>
          <w:color w:val="111111"/>
          <w:sz w:val="28"/>
          <w:sz w:val="28"/>
          <w:szCs w:val="28"/>
          <w:rtl w:val="true"/>
          <w:lang w:bidi="ar-SA"/>
        </w:rPr>
        <w:t>وكذا كل مؤنث بغير التاء لأفعل الذى للألوان والحلى كأحمر وحمراء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ليس له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ناقص ليس له نظير من الصحيح ، 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له ضابط ؛ ليدخل فيه نحو القرنبي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ترى التّيمىّ يزحف كالقرنبى</w:t>
      </w:r>
    </w:p>
    <w:p>
      <w:pPr>
        <w:pStyle w:val="BookText"/>
        <w:rPr/>
      </w:pPr>
      <w:r>
        <w:rPr>
          <w:rFonts w:ascii="Amiri" w:hAnsi="Amiri" w:eastAsia="Amiri" w:cs="Amiri"/>
          <w:color w:val="111111"/>
          <w:sz w:val="28"/>
          <w:sz w:val="28"/>
          <w:szCs w:val="28"/>
          <w:rtl w:val="true"/>
          <w:lang w:bidi="ar-SA"/>
        </w:rPr>
        <w:t>إلى تيميّة كعصا المليل</w:t>
      </w:r>
    </w:p>
    <w:p>
      <w:pPr>
        <w:pStyle w:val="BookText"/>
        <w:rPr/>
      </w:pPr>
      <w:r>
        <w:rPr>
          <w:rFonts w:ascii="Amiri" w:hAnsi="Amiri" w:eastAsia="Amiri" w:cs="Amiri"/>
          <w:color w:val="111111"/>
          <w:sz w:val="28"/>
          <w:sz w:val="28"/>
          <w:szCs w:val="28"/>
          <w:rtl w:val="true"/>
          <w:lang w:bidi="ar-SA"/>
        </w:rPr>
        <w:t xml:space="preserve">وفى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القرنى فى عين امها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الذى يخبز فى الملة وهى الرماد الحار ، ويريد من عصا المليل العصا التى يحرك بها الخبز</w:t>
      </w:r>
    </w:p>
    <w:p>
      <w:pPr>
        <w:pStyle w:val="BookText"/>
        <w:rPr/>
      </w:pPr>
      <w:r>
        <w:rPr>
          <w:rFonts w:ascii="Amiri" w:hAnsi="Amiri" w:eastAsia="Amiri" w:cs="Amiri"/>
          <w:color w:val="111111"/>
          <w:sz w:val="28"/>
          <w:sz w:val="28"/>
          <w:szCs w:val="28"/>
          <w:rtl w:val="true"/>
          <w:lang w:bidi="ar-SA"/>
        </w:rPr>
        <w:t>والكمّثرى والسّيراء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والخشّاء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ونحوها</w:t>
      </w:r>
    </w:p>
    <w:p>
      <w:pPr>
        <w:pStyle w:val="Heading2"/>
        <w:numPr>
          <w:ilvl w:val="1"/>
          <w:numId w:val="1"/>
        </w:numPr>
        <w:rPr/>
      </w:pPr>
      <w:bookmarkStart w:id="333" w:name="__RefHeading___Toc4926979_3381743652"/>
      <w:bookmarkStart w:id="334" w:name="_Toc116"/>
      <w:bookmarkEnd w:id="333"/>
      <w:r>
        <w:rPr>
          <w:rtl w:val="true"/>
        </w:rPr>
        <w:t>ذو الزيادة</w:t>
      </w:r>
      <w:bookmarkEnd w:id="334"/>
    </w:p>
    <w:p>
      <w:pPr>
        <w:pStyle w:val="Heading3"/>
        <w:numPr>
          <w:ilvl w:val="2"/>
          <w:numId w:val="1"/>
        </w:numPr>
        <w:rPr/>
      </w:pPr>
      <w:bookmarkStart w:id="335" w:name="__RefHeading___Toc4926981_3381743652"/>
      <w:bookmarkStart w:id="336" w:name="_Toc117"/>
      <w:bookmarkEnd w:id="335"/>
      <w:r>
        <w:rPr>
          <w:rtl w:val="true"/>
        </w:rPr>
        <w:t>اشارة</w:t>
      </w:r>
      <w:bookmarkEnd w:id="33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حروفها اليوم تنساه ، أو سألتمونيها ، أو السّمان هويت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الّتى لا تكون الزّيادة لغير الإلحاق والتّضعيف إلّا منها ، ومعنى الإلحاق أنّها إنّما زيدت لغرض جعل مثال على مثال أزيد منه ليعامل معاملته ، فنحو قردد ملحق ، ونحو مقتل غير ملحق لما ثبت من قياسها لغيره ، ونحو أفعل وفعّل وفاعل كذلك ؛ لذلك ولمجىء مصادرها مخالفة ، ولا يقع الألف للإلحاق فى الاسم حشوا ؛ لما يلزم من تحريكها</w:t>
      </w:r>
      <w:r>
        <w:rPr>
          <w:rFonts w:eastAsia="Amiri" w:cs="Amiri" w:ascii="Amiri" w:hAnsi="Amiri"/>
          <w:color w:val="111111"/>
          <w:sz w:val="28"/>
          <w:szCs w:val="28"/>
          <w:rtl w:val="true"/>
          <w:lang w:bidi="ar-SA"/>
        </w:rPr>
        <w:t xml:space="preserve">» </w:t>
      </w:r>
      <w:bookmarkStart w:id="337" w:name="pg14173_154161"/>
    </w:p>
    <w:p>
      <w:pPr>
        <w:pStyle w:val="BookText"/>
        <w:rPr/>
      </w:pPr>
      <w:bookmarkEnd w:id="337"/>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تلميذ شيخه عن حروف الزيادة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سألتمونيها ؛ فظن أنه لم يجبه إحالة على ما أجابهم به قبل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 إلا هذه النوبة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تنساه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أنساه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 يا أحمق مرتين</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المبرد سأل المازنى عنها فأنشد المازنى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هويت السّمان فشيّبننى</w:t>
      </w:r>
    </w:p>
    <w:p>
      <w:pPr>
        <w:pStyle w:val="BookText"/>
        <w:rPr/>
      </w:pPr>
      <w:r>
        <w:rPr>
          <w:rFonts w:ascii="Amiri" w:hAnsi="Amiri" w:eastAsia="Amiri" w:cs="Amiri"/>
          <w:color w:val="111111"/>
          <w:sz w:val="28"/>
          <w:sz w:val="28"/>
          <w:szCs w:val="28"/>
          <w:rtl w:val="true"/>
          <w:lang w:bidi="ar-SA"/>
        </w:rPr>
        <w:t>وقد كنت قدما هويت السّمانا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أسألك عن حروف الزيادة وأنت تنشدنى 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 مرتين ، وقد جمع ابن خروف منها نيفّا وعشرين تركيبا محكيا وغير محكى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وأحسنها لفظا ومعنى قوله</w:t>
      </w:r>
    </w:p>
    <w:p>
      <w:pPr>
        <w:pStyle w:val="BookText"/>
        <w:rPr/>
      </w:pPr>
      <w:r>
        <w:rPr>
          <w:rFonts w:ascii="IRNazanin" w:hAnsi="IRNazanin" w:eastAsia="IRNazanin"/>
          <w:color w:val="111111"/>
          <w:sz w:val="28"/>
          <w:sz w:val="28"/>
          <w:szCs w:val="28"/>
          <w:rtl w:val="true"/>
          <w:lang w:bidi="fa-IR"/>
        </w:rPr>
        <w:t>سألت الحروف الزّائدات عن اسمها</w:t>
      </w:r>
    </w:p>
    <w:p>
      <w:pPr>
        <w:pStyle w:val="BookText"/>
        <w:rPr/>
      </w:pPr>
      <w:r>
        <w:rPr>
          <w:rFonts w:ascii="Amiri" w:hAnsi="Amiri" w:eastAsia="Amiri" w:cs="Amiri"/>
          <w:color w:val="111111"/>
          <w:sz w:val="28"/>
          <w:sz w:val="28"/>
          <w:szCs w:val="28"/>
          <w:rtl w:val="true"/>
          <w:lang w:bidi="ar-SA"/>
        </w:rPr>
        <w:t xml:space="preserve">فقالت ولم تبخل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وتسهيل</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يتساءلون ، وما سألت يهون ، والتمسن هواى ، وسألتم هوانى ، وغير ذلك</w:t>
      </w:r>
    </w:p>
    <w:p>
      <w:pPr>
        <w:pStyle w:val="Heading3"/>
        <w:numPr>
          <w:ilvl w:val="2"/>
          <w:numId w:val="1"/>
        </w:numPr>
        <w:rPr/>
      </w:pPr>
      <w:bookmarkStart w:id="338" w:name="__RefHeading___Toc4926983_3381743652"/>
      <w:bookmarkStart w:id="339" w:name="_Toc118"/>
      <w:bookmarkEnd w:id="338"/>
      <w:r>
        <w:rPr>
          <w:rtl w:val="true"/>
        </w:rPr>
        <w:t>معنى كون هذه الحروف العشرة حروف الزيادة</w:t>
      </w:r>
      <w:bookmarkEnd w:id="33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التى لا تكون الزيادة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ليس معنى كونها حروف الزيادة أنها لا تكون إلا زائدة ؛ إذ ما منها حرف إلا ويكون أصلا فى كثير من المواضع ؛ بل المعنى أنه إذا زيد حرف على الكلمة لا يكون ذلك المزيد إلا من هذه الحروف ، إلا أن يكون المزيد تضعيفا ، سواء كان التضعيف للإلحاق أو لغيره كقردد </w:t>
      </w:r>
      <w:r>
        <w:rPr>
          <w:rStyle w:val="FootnoteAnchor"/>
          <w:rtl w:val="true"/>
        </w:rPr>
        <w:footnoteReference w:id="586"/>
      </w:r>
      <w:r>
        <w:rPr>
          <w:rFonts w:ascii="Amiri" w:hAnsi="Amiri" w:eastAsia="Amiri" w:cs="Amiri"/>
          <w:color w:val="111111"/>
          <w:sz w:val="28"/>
          <w:sz w:val="28"/>
          <w:szCs w:val="28"/>
          <w:rtl w:val="true"/>
          <w:lang w:bidi="ar-SA"/>
        </w:rPr>
        <w:t xml:space="preserve">، وعبّر ، فإن الدال والباء ليستا منها ، فالحرف المضعف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جميع حروف الهجاء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حروف الزيادة كعلّم وجمّع ، ومن غيرها كقطّع وسرّح ، وقد يكون ذلك التضعيف الزائد للالحاق كقردد </w:t>
      </w:r>
      <w:r>
        <w:rPr>
          <w:rStyle w:val="FootnoteAnchor"/>
          <w:rtl w:val="true"/>
        </w:rPr>
        <w:footnoteReference w:id="587"/>
      </w:r>
      <w:r>
        <w:rPr>
          <w:rFonts w:ascii="Amiri" w:hAnsi="Amiri" w:eastAsia="Amiri" w:cs="Amiri"/>
          <w:color w:val="111111"/>
          <w:sz w:val="28"/>
          <w:sz w:val="28"/>
          <w:szCs w:val="28"/>
          <w:rtl w:val="true"/>
          <w:lang w:bidi="ar-SA"/>
        </w:rPr>
        <w:t xml:space="preserve">وجلبب ، ولغيره كعلّم ، والذى للالحاق لا للتضعيف لا يكون إلا من حروف </w:t>
      </w:r>
    </w:p>
    <w:p>
      <w:pPr>
        <w:pStyle w:val="BookText"/>
        <w:rPr/>
      </w:pPr>
      <w:r>
        <w:rPr>
          <w:rFonts w:ascii="Amiri" w:hAnsi="Amiri" w:eastAsia="Amiri" w:cs="Amiri"/>
          <w:color w:val="111111"/>
          <w:sz w:val="28"/>
          <w:sz w:val="28"/>
          <w:szCs w:val="28"/>
          <w:rtl w:val="true"/>
          <w:lang w:bidi="ar-SA"/>
        </w:rPr>
        <w:t xml:space="preserve">اليوم تنساه ، كجدول وزرقم </w:t>
      </w:r>
      <w:r>
        <w:rPr>
          <w:rStyle w:val="FootnoteAnchor"/>
          <w:rtl w:val="true"/>
        </w:rPr>
        <w:footnoteReference w:id="588"/>
      </w:r>
      <w:r>
        <w:rPr>
          <w:rFonts w:ascii="IRNazanin" w:hAnsi="IRNazanin" w:eastAsia="IRNazanin"/>
          <w:color w:val="111111"/>
          <w:sz w:val="28"/>
          <w:sz w:val="28"/>
          <w:szCs w:val="28"/>
          <w:rtl w:val="true"/>
          <w:lang w:bidi="fa-IR"/>
        </w:rPr>
        <w:t xml:space="preserve">وعنسل </w:t>
      </w:r>
      <w:r>
        <w:rPr>
          <w:rStyle w:val="FootnoteAnchor"/>
          <w:rtl w:val="true"/>
        </w:rPr>
        <w:footnoteReference w:id="589"/>
      </w:r>
      <w:r>
        <w:rPr>
          <w:rFonts w:ascii="Amiri" w:hAnsi="Amiri" w:eastAsia="Amiri" w:cs="Amiri"/>
          <w:color w:val="111111"/>
          <w:sz w:val="28"/>
          <w:sz w:val="28"/>
          <w:szCs w:val="28"/>
          <w:rtl w:val="true"/>
          <w:lang w:bidi="ar-SA"/>
        </w:rPr>
        <w:t xml:space="preserve">فلا وجه لقول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الإلحاق والتضعيف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يوهم أن يكون الإلحاق بغير التضعيف من غير هذه الحروف ، وكان يكفى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الزيادة بغير التضعيف إلا منها ، فأما الزيادة بالتضعيف سواء كان التضعيف للإلحاق أو لغيره فقد تكون منها وقد لا تكون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الإلحاق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لنا فى أبنية الخماسى بيان حقيقة الإلحاق والغرض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مقتل غير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هناك أن ما اطرد زيادته لمعنى لا يجعل زيادته للالحاق ، ولو كان نحو مقتل للالحاق لم يدغم نحو مردّ ومشدّ كما لم يدغم نحو ألندد ومهدد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من قياسها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قياس زيادة الميم فى مثل هذه المواضع لغير الإلحاق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للالحاق لكون الزيادة لمعنى غير الإلحاق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ولمجىء مصادرها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إفعال وفعال وفيعال كدحراج فليس بدليل على الإلحاق ؛ لأن مخالفة الشىء للشىء فى بعض التصرفات تكفى فى الدلالة على عدم إلحاقه به ، ولأن فعلالا فى الرباعى ليس بمطرد كما مر فى باب المصادر ، ولو كان أفعل وفاعل ملحقين بدحرج لم يدغم نحو أعدّ وحادّ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 الألف للالحاق فى الاسم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الاسم احترازا </w:t>
      </w:r>
      <w:bookmarkStart w:id="340" w:name="pg14173_154165"/>
    </w:p>
    <w:p>
      <w:pPr>
        <w:pStyle w:val="BookText"/>
        <w:rPr/>
      </w:pPr>
      <w:bookmarkEnd w:id="340"/>
      <w:r>
        <w:rPr>
          <w:rFonts w:ascii="Amiri" w:hAnsi="Amiri" w:eastAsia="Amiri" w:cs="Amiri"/>
          <w:color w:val="111111"/>
          <w:sz w:val="28"/>
          <w:sz w:val="28"/>
          <w:szCs w:val="28"/>
          <w:rtl w:val="true"/>
          <w:lang w:bidi="ar-SA"/>
        </w:rPr>
        <w:t>عن تفاعل فانه عنده ملحق بثفعلل كما ذكر قبل ، وهو ممنوع كما ذكرنا ؛ لكون الزيادة مطردة فى معنى ، أعنى لكون الفعل بين أكثر من واحد ، ولثبوت الإدغام فى نحو تسارّا وتمادّا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يلزم من تحريكها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شرحه فى أول الكتاب </w:t>
      </w:r>
      <w:r>
        <w:rPr>
          <w:rStyle w:val="FootnoteAnchor"/>
          <w:rtl w:val="true"/>
        </w:rPr>
        <w:footnoteReference w:id="591"/>
      </w:r>
    </w:p>
    <w:p>
      <w:pPr>
        <w:pStyle w:val="Heading3"/>
        <w:numPr>
          <w:ilvl w:val="2"/>
          <w:numId w:val="1"/>
        </w:numPr>
        <w:rPr/>
      </w:pPr>
      <w:bookmarkStart w:id="341" w:name="__RefHeading___Toc4926985_3381743652"/>
      <w:bookmarkStart w:id="342" w:name="_Toc119"/>
      <w:bookmarkEnd w:id="341"/>
      <w:r>
        <w:rPr>
          <w:rtl w:val="true"/>
        </w:rPr>
        <w:t>أدلة الزيادة</w:t>
      </w:r>
      <w:bookmarkEnd w:id="3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الزّائد بالاشتقاق وعدم النّظير ، وغلبة الزّيادة فيه ، والتّرجيح عند التّعارض ، والاشتقاق المحقّق مقدّم ؛ فلذلك حكم بثلاثيّة عنسل وشأمل وشمأل ونئدل ورعشن وفرسن وبلغن وحطائط ودلامص وقمارص وهرماس وزرقم وقنعاس وفرناس وترنموت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السريعة ، مشتق من العسلان وهو السرعة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كزيدل من العنس ، وهو بعيد ؛ لمخالفة معنى عنسل معنى عنس ، وهى الناقة الصلبة ، ولقلة زيادة اللام</w:t>
      </w:r>
    </w:p>
    <w:p>
      <w:pPr>
        <w:pStyle w:val="BookText"/>
        <w:rPr/>
      </w:pPr>
      <w:r>
        <w:rPr>
          <w:rFonts w:ascii="Amiri" w:hAnsi="Amiri" w:eastAsia="Amiri" w:cs="Amiri"/>
          <w:color w:val="111111"/>
          <w:sz w:val="28"/>
          <w:sz w:val="28"/>
          <w:szCs w:val="28"/>
          <w:rtl w:val="true"/>
          <w:lang w:bidi="ar-SA"/>
        </w:rPr>
        <w:t xml:space="preserve">الشأمل والشّمل والشّمأل بمعنى الشّمال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شملت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هبت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النّئدل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والدال وسكون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والنّيدلان بفتحهما مع الياء ، والنّيدلان 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الكابوس ، من النّدل ، وهو الاختلاس ، كأنه يندل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يختلسه ويأخذه بغتة ، والهمزة فى نئدل زائدة ؛ لكونه بمعنى النّيدلان ، والياء فيه زائدة ، لكونها مع ثلاثة أصول</w:t>
      </w:r>
    </w:p>
    <w:p>
      <w:pPr>
        <w:pStyle w:val="BookText"/>
        <w:rPr/>
      </w:pPr>
      <w:r>
        <w:rPr>
          <w:rFonts w:ascii="Amiri" w:hAnsi="Amiri" w:eastAsia="Amiri" w:cs="Amiri"/>
          <w:color w:val="111111"/>
          <w:sz w:val="28"/>
          <w:sz w:val="28"/>
          <w:szCs w:val="28"/>
          <w:rtl w:val="true"/>
          <w:lang w:bidi="ar-SA"/>
        </w:rPr>
        <w:t xml:space="preserve">الرّعشن كجعفر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المرتعش</w:t>
      </w:r>
    </w:p>
    <w:p>
      <w:pPr>
        <w:pStyle w:val="BookText"/>
        <w:rPr/>
      </w:pPr>
      <w:r>
        <w:rPr>
          <w:rFonts w:ascii="Amiri" w:hAnsi="Amiri" w:eastAsia="Amiri" w:cs="Amiri"/>
          <w:color w:val="111111"/>
          <w:sz w:val="28"/>
          <w:sz w:val="28"/>
          <w:szCs w:val="28"/>
          <w:rtl w:val="true"/>
          <w:lang w:bidi="ar-SA"/>
        </w:rPr>
        <w:t xml:space="preserve">الفرسن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خف البعير ؛ لأنه يفرس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يدق</w:t>
      </w:r>
    </w:p>
    <w:p>
      <w:pPr>
        <w:pStyle w:val="BookText"/>
        <w:rPr/>
      </w:pPr>
      <w:r>
        <w:rPr>
          <w:rFonts w:ascii="Amiri" w:hAnsi="Amiri" w:eastAsia="Amiri" w:cs="Amiri"/>
          <w:color w:val="111111"/>
          <w:sz w:val="28"/>
          <w:sz w:val="28"/>
          <w:szCs w:val="28"/>
          <w:rtl w:val="true"/>
          <w:lang w:bidi="ar-SA"/>
        </w:rPr>
        <w:t xml:space="preserve">البلغن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الحطائط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 كأنه حط عن مرتبة العظيم </w:t>
      </w:r>
    </w:p>
    <w:p>
      <w:pPr>
        <w:pStyle w:val="BookText"/>
        <w:rPr/>
      </w:pPr>
      <w:r>
        <w:rPr>
          <w:rFonts w:ascii="Amiri" w:hAnsi="Amiri" w:eastAsia="Amiri" w:cs="Amiri"/>
          <w:color w:val="111111"/>
          <w:sz w:val="28"/>
          <w:sz w:val="28"/>
          <w:szCs w:val="28"/>
          <w:rtl w:val="true"/>
          <w:lang w:bidi="ar-SA"/>
        </w:rPr>
        <w:t xml:space="preserve">الدّلامص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البراقة اللينة ، بمعنى الدّليص والدّلاص ، وقد دلصت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لانت</w:t>
      </w:r>
    </w:p>
    <w:p>
      <w:pPr>
        <w:pStyle w:val="BookText"/>
        <w:rPr/>
      </w:pPr>
      <w:r>
        <w:rPr>
          <w:rFonts w:ascii="IRNazanin" w:hAnsi="IRNazanin" w:eastAsia="IRNazanin"/>
          <w:color w:val="111111"/>
          <w:sz w:val="28"/>
          <w:sz w:val="28"/>
          <w:szCs w:val="28"/>
          <w:rtl w:val="true"/>
          <w:lang w:bidi="fa-IR"/>
        </w:rPr>
        <w:t xml:space="preserve">القمارص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القارص</w:t>
      </w:r>
    </w:p>
    <w:p>
      <w:pPr>
        <w:pStyle w:val="BookText"/>
        <w:rPr/>
      </w:pPr>
      <w:r>
        <w:rPr>
          <w:rFonts w:ascii="Amiri" w:hAnsi="Amiri" w:eastAsia="Amiri" w:cs="Amiri"/>
          <w:color w:val="111111"/>
          <w:sz w:val="28"/>
          <w:sz w:val="28"/>
          <w:szCs w:val="28"/>
          <w:rtl w:val="true"/>
          <w:lang w:bidi="ar-SA"/>
        </w:rPr>
        <w:t xml:space="preserve">الهرماس والفرناس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الشديد ، من الهرس والفرس</w:t>
      </w:r>
    </w:p>
    <w:p>
      <w:pPr>
        <w:pStyle w:val="BookText"/>
        <w:rPr/>
      </w:pPr>
      <w:r>
        <w:rPr>
          <w:rFonts w:ascii="IRNazanin" w:hAnsi="IRNazanin" w:eastAsia="IRNazanin"/>
          <w:color w:val="111111"/>
          <w:sz w:val="28"/>
          <w:sz w:val="28"/>
          <w:szCs w:val="28"/>
          <w:rtl w:val="true"/>
          <w:lang w:bidi="fa-IR"/>
        </w:rPr>
        <w:t xml:space="preserve">الزرقم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الأزرق</w:t>
      </w:r>
    </w:p>
    <w:p>
      <w:pPr>
        <w:pStyle w:val="BookText"/>
        <w:rPr/>
      </w:pPr>
      <w:r>
        <w:rPr>
          <w:rFonts w:ascii="Amiri" w:hAnsi="Amiri" w:eastAsia="Amiri" w:cs="Amiri"/>
          <w:color w:val="111111"/>
          <w:sz w:val="28"/>
          <w:sz w:val="28"/>
          <w:szCs w:val="28"/>
          <w:rtl w:val="true"/>
          <w:lang w:bidi="ar-SA"/>
        </w:rPr>
        <w:t xml:space="preserve">القنعاس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العظيم ، من القعس ، وهو الثبات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قعساء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ثابتة ؛ لأن العظيم يثبت ويقل براحه ، والقعوس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الهرم التّرنموت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 القوس عند النزع ، قال</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تجاوب القوس بترنموتها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شريانة ترزم من عنتوتها</w:t>
      </w:r>
    </w:p>
    <w:p>
      <w:pPr>
        <w:pStyle w:val="BookText"/>
        <w:rPr/>
      </w:pPr>
      <w:r>
        <w:rPr>
          <w:rFonts w:ascii="IRNazanin" w:hAnsi="IRNazanin" w:eastAsia="IRNazanin"/>
          <w:color w:val="111111"/>
          <w:sz w:val="28"/>
          <w:sz w:val="28"/>
          <w:szCs w:val="28"/>
          <w:rtl w:val="true"/>
          <w:lang w:bidi="fa-IR"/>
        </w:rPr>
        <w:t>تجاوب القوس بترنموتها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تستخرج الحبّة من تابوتها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فتحها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 تتخذ منه القسى ، وهو من جيد العيدان يزعمون أن عوده لا يكاد يعوج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أرزمت الناقة إرزاما إذا أنت وصوتت من غير أن تفتح فاها ، والعنتوت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الحزفى القوس ، وتجاوب مصدر تشبيهى نصب على أنه مفعول مطلق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 والترنموت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الترنم ، والمراد من الحبة سويداء القلب ، وجعل القلب تابوتها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تابوت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الترنم ، وهذا الاشتقاق يدل على زيادة التاء فى آخرها كما يستدل على زيادة التاء فى ملكوت وجبروت ورهبوت ورحموت وطاغوت بالملك والجبر والرهبة والرحمة والطغيان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عرفنا زيادة الأحرف بالاشتقاق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الظاهر القريب ، على ما ذكرنا فى كل واحد ، ونعنى بالاشتقاق كون إحدى الكلمتين مأخوذة من الأخرى ، أو كونهما مأخوذتين من أصل واحد ، ولم يعرف زيادتها بغلبة </w:t>
      </w:r>
    </w:p>
    <w:p>
      <w:pPr>
        <w:pStyle w:val="BookText"/>
        <w:rPr/>
      </w:pPr>
      <w:r>
        <w:rPr>
          <w:rFonts w:ascii="Amiri" w:hAnsi="Amiri" w:eastAsia="Amiri" w:cs="Amiri"/>
          <w:color w:val="111111"/>
          <w:sz w:val="28"/>
          <w:sz w:val="28"/>
          <w:szCs w:val="28"/>
          <w:rtl w:val="true"/>
          <w:lang w:bidi="ar-SA"/>
        </w:rPr>
        <w:t>الزيادة ؛ لأنها ليست من الغوالب فى مواضعها المذكورة ، على ما يجىء ، ولا بعدم النظير ؛ لأن تقدير أصالة الحروف المذكورة لا يوجب ارتكاب وزن نادر ، فلما ثبت الاشتقاق المحقق لم ينظر إلى غلبة الزيادة وعدم النظير وحكمنا بالاشتقاق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ألندد أفنعلا ، ومعدّ فعلّا لمجىء تمعدد ، ولم يعتدّ بتمسكن وتمدرع وتمندل لوضوح شذوذه ، ومراجل فعالل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ممرجل ، وضهيأ فعلأ لمجىء ضهياء ، وفينان فيعالا لمجىء فنن ، وجرائض فعائلا لمجىء جرواض ، ومعزى فعلى لقولهم معز ، وسنبتة فعلتة لقولهم سنب ، وبلهنية فعلنية من قولهم عيش أبله ، والعرضنة فعلنة لأنّه من الاعتراض ، وأوّل أفعل لمجىء الأولى والأول ، والصّحيح أنّه من وول ، لا من وأل ، ولا من أول ، وإنقحل إنفعلا لأنّه من قحل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يبس ، وأفعوان أفعلانا لمجىء أفعى ، وإضحيان إفعلان من الضّحى ، وخنفقيق فنعليلا من خفق ، وعفرنى فعلنى من العفر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ألندد أفنعلا لأن ألنددا ويلنددا بمعنى الألدّ ، وهن مشتقات من اللدد ، وهو شدة الخصومة ، ولو لا ذلك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ثلاثة أحرف غالبة زيادتها فى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فى الأول مع ثلاثة أصول ، والنون الثالثة الساكنة ، والتضعيف ، فلنا أن نحكم بزيادة اثنين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الهمزة والنون فهو من لدد ، وإما النون وأحد الدالين فهو من ألد ، وإما الهمزة وإحدى الدالين فهو من لند ؛ لكنا اخترنا الوجه الأول لما ذكرنا من الاشتقاق الواضح</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سيبويه ، واستدل بقول عمر 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اخشوشنوا وتمعددوا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تشهوا بمعد ، وهو معد بن عدنان </w:t>
      </w:r>
    </w:p>
    <w:p>
      <w:pPr>
        <w:pStyle w:val="BookText"/>
        <w:rPr/>
      </w:pPr>
      <w:r>
        <w:rPr>
          <w:rFonts w:ascii="Amiri" w:hAnsi="Amiri" w:eastAsia="Amiri" w:cs="Amiri"/>
          <w:color w:val="111111"/>
          <w:sz w:val="28"/>
          <w:sz w:val="28"/>
          <w:szCs w:val="28"/>
          <w:rtl w:val="true"/>
          <w:lang w:bidi="ar-SA"/>
        </w:rPr>
        <w:t xml:space="preserve">أبو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دعوا التنعم وزى العجم ، كما ورد فى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باللبسة المعدّية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كونوا غلاظا فى أنفسكم بحيث لا يطمع أحد فيكم ، قال</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ربّيته حتّى إذا تمعددا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وآض نهدا كالحصان أجردا</w:t>
      </w:r>
    </w:p>
    <w:p>
      <w:pPr>
        <w:pStyle w:val="BookText"/>
        <w:rPr/>
      </w:pPr>
      <w:r>
        <w:rPr>
          <w:rFonts w:ascii="Amiri" w:hAnsi="Amiri" w:eastAsia="Amiri" w:cs="Amiri"/>
          <w:color w:val="111111"/>
          <w:sz w:val="28"/>
          <w:sz w:val="28"/>
          <w:szCs w:val="28"/>
          <w:rtl w:val="true"/>
          <w:lang w:bidi="ar-SA"/>
        </w:rPr>
        <w:t>كان جزائى بالعصا أن أجلدا</w:t>
      </w:r>
    </w:p>
    <w:p>
      <w:pPr>
        <w:pStyle w:val="BookText"/>
        <w:rPr/>
      </w:pPr>
      <w:r>
        <w:rPr>
          <w:rFonts w:ascii="Amiri" w:hAnsi="Amiri" w:eastAsia="Amiri" w:cs="Amiri"/>
          <w:color w:val="111111"/>
          <w:sz w:val="28"/>
          <w:sz w:val="28"/>
          <w:szCs w:val="28"/>
          <w:rtl w:val="true"/>
          <w:lang w:bidi="ar-SA"/>
        </w:rPr>
        <w:t xml:space="preserve">وتمعدد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اشتد وقوى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العالى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على وزان تفعلل لقلة تمفعل فتكون الميم أصلا ، وإذا كان كذلك كان معد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تمعدد من لفظ معد بن عدنان ، وإنما كان منه لأن معنى تمعدد تكلم بكلام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كبر وخطب ، هكذا قال أبو على ، ومنه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اخشوشنوا وتمعددوا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تمعددوا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كونوا على خلق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الميم أصليا لكان تمعدد تمفعل ، ولم يجىء فى كلامهم وخولف سيبويه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مفعل ؛ لأنه كثير وفعلّ فى غاية القلة كالشّربة فى اسم موضع ، والهبىّ الصغير ، والجربّة العانة من الحمير ، وأما قوله تمفعل لم يثبت فممنوع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تمسكن وتمندل وتمدرع وتمغفر ، وهى تمفعل بلا خلاف ، فكما توهموا فى مسكين ومنديل أنهما فعليل وفى مدرعة أنها فعللة وفى مغفور أنه فعلول للزوم الميم فى أوائلها كذلك توهموا فى معد أنه فعلّ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تمندل ، وتمسكن ، وتدّرع ، وتمغفر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تفعلل كتدحرج ، وهذا كما توهموا أصالة ميم مسيل فجمعوه على مسلان كما جمع قفيز على قفزان ، ولو سلم أنهم لم يتوهموا ذلك وبنوا تمدرع وأخواته على أنها تمفعل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غريب غرابة تمفعل </w:t>
      </w:r>
    </w:p>
    <w:p>
      <w:pPr>
        <w:pStyle w:val="BookText"/>
        <w:rPr/>
      </w:pPr>
      <w:r>
        <w:rPr>
          <w:rFonts w:ascii="Amiri" w:hAnsi="Amiri" w:eastAsia="Amiri" w:cs="Amiri"/>
          <w:color w:val="111111"/>
          <w:sz w:val="28"/>
          <w:sz w:val="28"/>
          <w:szCs w:val="28"/>
          <w:rtl w:val="true"/>
          <w:lang w:bidi="ar-SA"/>
        </w:rPr>
        <w:t>فبجعل معدّ فعلّا يلزم ارتكاب الوزن الغريب كما يلزم بجعله مفعلا ارتكاب تمفعل الغريب ، فلا يترجح أحدهما على الآخر ؛ فالأولى تجويز الأمرين ، ولسيبويه أن يرجح كونه فعلّا بكون تمدرع وتمسكن وتمندل وتمغفر قليلة الاستعمال رديئة ، والمشهور الفصيح تدرّع وتسكن وتندل وتغفر ، بخلاف شربّة وجربّة وهبىّ ؛ فانها ليست برديئة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ومراجل فعالل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ينبغى نظرا إلى غلبة الزيادة أن يحكم بزيادة الميم ؛ لكونه فى الأول وبعده ثلاثة أصول ، لكن سيبويه حكم بأصالتها لقول العجّاج</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بشية كشية الممرجل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ما بال جارى دمعك المهلّل</w:t>
      </w:r>
    </w:p>
    <w:p>
      <w:pPr>
        <w:pStyle w:val="BookText"/>
        <w:rPr/>
      </w:pPr>
      <w:r>
        <w:rPr>
          <w:rFonts w:ascii="Amiri" w:hAnsi="Amiri" w:eastAsia="Amiri" w:cs="Amiri"/>
          <w:color w:val="111111"/>
          <w:sz w:val="28"/>
          <w:sz w:val="28"/>
          <w:szCs w:val="28"/>
          <w:rtl w:val="true"/>
          <w:lang w:bidi="ar-SA"/>
        </w:rPr>
        <w:t>والشّوق شاج للعيون الحذّل</w:t>
      </w:r>
    </w:p>
    <w:p>
      <w:pPr>
        <w:pStyle w:val="BookText"/>
        <w:rPr/>
      </w:pPr>
      <w:r>
        <w:rPr>
          <w:rFonts w:ascii="Amiri" w:hAnsi="Amiri" w:eastAsia="Amiri" w:cs="Amiri"/>
          <w:color w:val="111111"/>
          <w:sz w:val="28"/>
          <w:sz w:val="28"/>
          <w:szCs w:val="28"/>
          <w:rtl w:val="true"/>
          <w:lang w:bidi="ar-SA"/>
        </w:rPr>
        <w:t xml:space="preserve">وقبل بيت الشاهد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تبدّلت عين النّعاج الخذّل</w:t>
      </w:r>
    </w:p>
    <w:p>
      <w:pPr>
        <w:pStyle w:val="BookText"/>
        <w:rPr/>
      </w:pPr>
      <w:r>
        <w:rPr>
          <w:rFonts w:ascii="Amiri" w:hAnsi="Amiri" w:eastAsia="Amiri" w:cs="Amiri"/>
          <w:color w:val="111111"/>
          <w:sz w:val="28"/>
          <w:sz w:val="28"/>
          <w:szCs w:val="28"/>
          <w:rtl w:val="true"/>
          <w:lang w:bidi="ar-SA"/>
        </w:rPr>
        <w:t>وكلّ برّاق الشّوى مسرول</w:t>
      </w:r>
    </w:p>
    <w:p>
      <w:pPr>
        <w:pStyle w:val="BookText"/>
        <w:rPr/>
      </w:pPr>
      <w:r>
        <w:rPr>
          <w:rFonts w:ascii="Amiri" w:hAnsi="Amiri" w:eastAsia="Amiri" w:cs="Amiri"/>
          <w:color w:val="111111"/>
          <w:sz w:val="28"/>
          <w:sz w:val="28"/>
          <w:szCs w:val="28"/>
          <w:rtl w:val="true"/>
          <w:lang w:bidi="ar-SA"/>
        </w:rPr>
        <w:t xml:space="preserve">وانظر أراجيز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لبزج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على أن ميم الممرجل أصلية ، وهو مفعلل ، فالميم الأولى زائدة للدلالة على المفعول ، والميم الثانية فاء الكلمة ؛ لأنها لو كانت زائدة لكان وزن ممرجل ممفعلا ، وهو مما لا وجود له فى كلامهم ، وهذا مذهب سيبويه فى هذه الكلمة ، وذهب غيره إلى أن الممرجل ممفعل وميماه زائدتان ، ولم يبال بعدم النظير ؛ محتجا بأنهما كذلك فى نحو ممدرع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تمدرعت الجارية ، إذا لبست المدرع ، وهو ضرب من الثياب كالدرع ، ولكن لما كثر استعمال المدرع والمدرعة ظن أن ميمهما أصلية ، فاشتقوا منه على ذلك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سيبويه أولى أن يؤخذ به ، لأن مفعللا كثير ، وممفعلا لا وجود له إلا فى الشذوذ</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الذى فيه نقوش على صور المراجل ، كالمرجّل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الذى فيه كصور الرجال ، قال</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إثرنا أذيال مرط مرجّل </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فقمت بها أمشى تجرّ وراءنا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المشهورة فى عجز البيت على غير ما ذكر المؤلف ، ففى رواية الزوزنى والأعلم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أثرينا ذيل مرط مرحّل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التبريزى الروايتين جميعا</w:t>
      </w:r>
    </w:p>
    <w:p>
      <w:pPr>
        <w:pStyle w:val="BookText"/>
        <w:rPr/>
      </w:pPr>
      <w:r>
        <w:rPr>
          <w:rFonts w:ascii="Amiri" w:hAnsi="Amiri" w:eastAsia="Amiri" w:cs="Amiri"/>
          <w:color w:val="111111"/>
          <w:sz w:val="28"/>
          <w:sz w:val="28"/>
          <w:szCs w:val="28"/>
          <w:rtl w:val="true"/>
          <w:lang w:bidi="ar-SA"/>
        </w:rPr>
        <w:t>وصدر البيت الذى أنشدناه مما يستشهد به النحاة على تعدد الحال 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الازار المعلم من الخز ، والمرحل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فيه صور الرحال ، والاستشاد بالبيت فى كلام المؤلف هنا على أن 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فيه صور كصور الرجال ، وذلك يدل على أنه مفعل كمعظم ومكرم ، فالميم زائدة ، وأصول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ج 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المرجل مفعل </w:t>
      </w:r>
      <w:r>
        <w:rPr>
          <w:rStyle w:val="FootnoteAnchor"/>
          <w:rtl w:val="true"/>
        </w:rPr>
        <w:footnoteReference w:id="596"/>
      </w:r>
      <w:r>
        <w:rPr>
          <w:rFonts w:ascii="Amiri" w:hAnsi="Amiri" w:eastAsia="Amiri" w:cs="Amiri"/>
          <w:color w:val="111111"/>
          <w:sz w:val="28"/>
          <w:sz w:val="28"/>
          <w:szCs w:val="28"/>
          <w:rtl w:val="true"/>
          <w:lang w:bidi="ar-SA"/>
        </w:rPr>
        <w:t xml:space="preserve">ولزوم الميم أوهم أصالتها كما فى مسكين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ممرجل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ممسكن ، وأيضا إنما قال ممرجل خوف اللبس ؛ إذ لو قال مرجل لم يعرف اشتقاقه من المرجل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ضهيأ فعلأ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سيبويه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فعيل لا فعلأ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ضاهأت ، بمعنى ضاهيت ، وقرىء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يضاهئون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فى الكلام فعيل إلا هذا ، وقولهم ضهيد </w:t>
      </w:r>
      <w:r>
        <w:rPr>
          <w:rStyle w:val="FootnoteAnchor"/>
          <w:rtl w:val="true"/>
        </w:rPr>
        <w:footnoteReference w:id="598"/>
      </w:r>
      <w:r>
        <w:rPr>
          <w:rFonts w:ascii="Amiri" w:hAnsi="Amiri" w:eastAsia="Amiri" w:cs="Amiri"/>
          <w:color w:val="111111"/>
          <w:sz w:val="28"/>
          <w:sz w:val="28"/>
          <w:szCs w:val="28"/>
          <w:rtl w:val="true"/>
          <w:lang w:bidi="ar-SA"/>
        </w:rPr>
        <w:t xml:space="preserve">مصنوع ، والضّهيأ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لا تحيض فانها تضاهى الرجال ، وكذلك قيل للرملة التى لا تنبت ، وفعلأ وفعيل كلاهما نادران ، لكن يترجح مذهب سيبويه 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ضاهيت بالياء أشهر من ضاهأت ، والثانى أن ضهيأ بمعنى ضهياء ، وهو فعلاء بلا خلاف ؛ لكونه غير منصرف ؛ فالهمزة فيه زائدة ، وكذا الأول الذى بمعناه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حسن الشعر طويله ، وهو منصرف ، وفيه غالبان فى الزيادة غير الألف ؛ فانه لا كلام مع إمكان ثلاثة أصول غيره فى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النون ، إما لأنه تضعيف مع ثلاثة أصول ، وإما لكون الألف والنون فى الآخر مع ثلاثة أصول ، والثانى الياء مع ثلاثة أصول ، والواجب الحكم بزيادة الياء بشهادة الاشتقاق ؛ لأن الفنن الغصن والشعر كالغصن ، فقد رجحت بالاشتقاق زيادة الياء ، وقال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فعلان من الفين </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أنا فينان أناغى الكعّبا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وهو مدفوع بما ذكرناه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عملنا بالغلبة أو عدم النظير لم نحكم بزيادة الهمزة ؛ لأن الهمزة غير أول ؛ فلا تكون زيادته غالبة ، وفعالل موجود كعلابط ، لكن جرواضا بمعنى جرائض وهو العظيم الضخم من الإبل ، وليس فى جرواض همز ، فيكون أيضا همز جرائض زائدا وهما من تركيب جرض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الغصص مما ينتفخ له </w:t>
      </w:r>
    </w:p>
    <w:p>
      <w:pPr>
        <w:pStyle w:val="BookText"/>
        <w:rPr/>
      </w:pPr>
      <w:r>
        <w:rPr>
          <w:rFonts w:ascii="Amiri" w:hAnsi="Amiri" w:eastAsia="Amiri" w:cs="Amiri"/>
          <w:color w:val="111111"/>
          <w:sz w:val="28"/>
          <w:sz w:val="28"/>
          <w:szCs w:val="28"/>
          <w:rtl w:val="true"/>
          <w:lang w:bidi="ar-SA"/>
        </w:rPr>
        <w:t>وكذلك معزى فيه غالبان ؛ لأن الألف مع ثلاثة أصول والميم كذلك ، ولو حكمنا بعدم النظير لم نحكم بزيادة واحد منهما ؛ لكونه بوزن درهم ، لكنه ثبت معز بمعناه ، فثبت زيادة الألف دون الميم</w:t>
      </w:r>
    </w:p>
    <w:p>
      <w:pPr>
        <w:pStyle w:val="BookText"/>
        <w:rPr/>
      </w:pPr>
      <w:r>
        <w:rPr>
          <w:rFonts w:ascii="Amiri" w:hAnsi="Amiri" w:eastAsia="Amiri" w:cs="Amiri"/>
          <w:color w:val="111111"/>
          <w:sz w:val="28"/>
          <w:sz w:val="28"/>
          <w:szCs w:val="28"/>
          <w:rtl w:val="true"/>
          <w:lang w:bidi="ar-SA"/>
        </w:rPr>
        <w:t xml:space="preserve">وكذا سنبتة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حين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سنب من الدهر وسنبة وسنبتة ، ولا منع من الحكم بزيادة نون سنبتة ؛ لأن السبت أيضا هو الحين من الدهر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الاشتقاق وغلبة الزيادة لم نحكم بزيادة الياء ، ولولا الاشتقاق لم نحكم بزيادة النون ، ولكان ملحقا بخبعثن </w:t>
      </w:r>
      <w:r>
        <w:rPr>
          <w:rStyle w:val="FootnoteAnchor"/>
          <w:rtl w:val="true"/>
        </w:rPr>
        <w:footnoteReference w:id="600"/>
      </w:r>
      <w:r>
        <w:rPr>
          <w:rFonts w:ascii="Amiri" w:hAnsi="Amiri" w:eastAsia="Amiri" w:cs="Amiri"/>
          <w:color w:val="111111"/>
          <w:sz w:val="28"/>
          <w:sz w:val="28"/>
          <w:szCs w:val="28"/>
          <w:rtl w:val="true"/>
          <w:lang w:bidi="ar-SA"/>
        </w:rPr>
        <w:t xml:space="preserve">بزيادة الياء فقط ، لكنه مشتق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 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غافل عن الرزايا ، كالرجل الأبله ؛ فانه غافل عن المصائب ولا يبالى بها ، فيصفو عيشه ، وبلهنية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العرضنة والعرضنى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فى 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أخذ على عرض الطريق من النشاط ، ولو لا الاشتقاق لكان كقمطر من غير زيادة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تصريفه على أولى وأول دليل على أنه أفعل التفضيل ، وليس بفوعل كما قال الكوفيون ، والصحيح أنه أفعل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يستعمل فى غير هذا اللفظ ،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قلب الهمزة شاذا كما ذكرنا فى أفعل التفضيل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القحل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اليابس ، وهو إنفعل ، ولولا الاشتقاق لكان كجردحل ؛ لأن النون فيه ليس من الغوالب ، والهمزة فى أول الرباعى أصل كإصطبل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وأفعوان أفعلان</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رأته على فوت الشّباب وإنّه</w:t>
      </w:r>
    </w:p>
    <w:p>
      <w:pPr>
        <w:pStyle w:val="BookText"/>
        <w:rPr/>
      </w:pPr>
      <w:r>
        <w:rPr>
          <w:rFonts w:ascii="Amiri" w:hAnsi="Amiri" w:eastAsia="Amiri" w:cs="Amiri"/>
          <w:color w:val="111111"/>
          <w:sz w:val="28"/>
          <w:sz w:val="28"/>
          <w:szCs w:val="28"/>
          <w:rtl w:val="true"/>
          <w:lang w:bidi="ar-SA"/>
        </w:rPr>
        <w:t>تفعّى لها إخوانها ونصيرها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وقال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وفوعة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وحرارته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الأفعوان منه ، فوزنه على هذا أفلعان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والذى غر ابن الحاجب والرضى أن سيبويه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وزن أفعى أفعل ، وإن وزن أفعوان أفعلان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الكتاب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مثل ذلك الجوهرى فى الصحاح</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ذلك لمجىء فعوة السم ، وأرض مفعاة ، ولولا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لجاز أن يكون فعلوان كعنفوان ؛ لأن فيه ثلاثة غوالب غير الألف ، فانه لا كلام فى زيادته إذا أمكن ثلاثة أصول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مع ثلاثة أصول ، وكذا الواو ، والهمزة ، فإن حكمت بزيادة الهمزة مع الواو فهو أفعوال ، ولم يأت فى الأوزان ، وإن حكمت بزيادة الهمزة مع النون فهو أفعلان كأستقان </w:t>
      </w:r>
      <w:r>
        <w:rPr>
          <w:rStyle w:val="FootnoteAnchor"/>
          <w:rtl w:val="true"/>
        </w:rPr>
        <w:footnoteReference w:id="603"/>
      </w:r>
      <w:r>
        <w:rPr>
          <w:rFonts w:ascii="IRNazanin" w:hAnsi="IRNazanin" w:eastAsia="IRNazanin"/>
          <w:color w:val="111111"/>
          <w:sz w:val="28"/>
          <w:sz w:val="28"/>
          <w:szCs w:val="28"/>
          <w:rtl w:val="true"/>
          <w:lang w:bidi="fa-IR"/>
        </w:rPr>
        <w:t xml:space="preserve">وأقحوان </w:t>
      </w:r>
      <w:r>
        <w:rPr>
          <w:rStyle w:val="FootnoteAnchor"/>
          <w:rtl w:val="true"/>
        </w:rPr>
        <w:footnoteReference w:id="604"/>
      </w:r>
      <w:r>
        <w:rPr>
          <w:rFonts w:ascii="IRNazanin" w:hAnsi="IRNazanin" w:eastAsia="IRNazanin"/>
          <w:color w:val="111111"/>
          <w:sz w:val="28"/>
          <w:sz w:val="28"/>
          <w:szCs w:val="28"/>
          <w:rtl w:val="true"/>
          <w:lang w:bidi="fa-IR"/>
        </w:rPr>
        <w:t xml:space="preserve">وأسحوان </w:t>
      </w:r>
      <w:r>
        <w:rPr>
          <w:rStyle w:val="FootnoteAnchor"/>
          <w:rtl w:val="true"/>
        </w:rPr>
        <w:footnoteReference w:id="605"/>
      </w:r>
      <w:r>
        <w:rPr>
          <w:rFonts w:ascii="Amiri" w:hAnsi="Amiri" w:eastAsia="Amiri" w:cs="Amiri"/>
          <w:color w:val="111111"/>
          <w:sz w:val="28"/>
          <w:sz w:val="28"/>
          <w:szCs w:val="28"/>
          <w:rtl w:val="true"/>
          <w:lang w:bidi="ar-SA"/>
        </w:rPr>
        <w:t xml:space="preserve">وإن حكمت بزيادة الواو والنون فهو فعلوان كعنفوان ، فقد تردد بين الأفعلان والفعلوان فحكمنا بأنه أفعلان ؛ لشهادة الفعوة </w:t>
      </w:r>
      <w:bookmarkStart w:id="343" w:name="pg14173_154185"/>
    </w:p>
    <w:p>
      <w:pPr>
        <w:pStyle w:val="BookText"/>
        <w:rPr/>
      </w:pPr>
      <w:bookmarkEnd w:id="343"/>
      <w:r>
        <w:rPr>
          <w:rFonts w:ascii="Amiri" w:hAnsi="Amiri" w:eastAsia="Amiri" w:cs="Amiri"/>
          <w:color w:val="111111"/>
          <w:sz w:val="28"/>
          <w:sz w:val="28"/>
          <w:szCs w:val="28"/>
          <w:rtl w:val="true"/>
          <w:lang w:bidi="ar-SA"/>
        </w:rPr>
        <w:t xml:space="preserve">والمفعاة ، ولا دليل فى أفعى سواء صرفته أولا على أنه أفعل ؛ إذ يجوز أن يكون المنون ملحقا بجعفر كعلقى وغير المنون بنحو سلمى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لمجىء 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إضحيان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مضىء ، وليلة إضحيانة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وبرز ، ولو لا الاشتقاق هنا أيضا لعرفنا بعدم النظير أنه إفعلان كإسحمان لجبل ، وإربيان لنوع من السمك معروف بالروبيان ؛ لأن فعليان وإفعيالا لم يثبتا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خنفقيق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الداهية ، من الخفق ، وهو الاضطراب ؛ لأن فيها اضطرابا وقلقا لمن وقع فيها ، وهى أيضا مضطربة متزلزلة ، ولو لا الاشتقاق لجاز أن يكون التضعيف هو الزائد فقط ؛ لكونه غالبا فى الزيادة ، وتكون النون أصلية ؛ لأنها ليست من الغوالب ؛ فيكون خنفقيق ملحقا بسلسبيل بزيادة النون والتضعيف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الأسد القوى المعفّر لفريسته ، والعفر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 ولو لا الاشتقاق لم نحكم إلا بزيادة الألف ؛ لأن النون ليست من الغوالب فى موضعها ، وهو ملحق بسفرجل ، ويقال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عفرناة</w:t>
      </w:r>
    </w:p>
    <w:p>
      <w:pPr>
        <w:pStyle w:val="Heading3"/>
        <w:numPr>
          <w:ilvl w:val="2"/>
          <w:numId w:val="1"/>
        </w:numPr>
        <w:rPr/>
      </w:pPr>
      <w:bookmarkStart w:id="344" w:name="__RefHeading___Toc4926987_3381743652"/>
      <w:bookmarkStart w:id="345" w:name="_Toc120"/>
      <w:bookmarkEnd w:id="344"/>
      <w:r>
        <w:rPr>
          <w:rtl w:val="true"/>
        </w:rPr>
        <w:t>إذا رجعت الكلمة إلى اشتقاقين واضحين جاز اعتبار كل منهما</w:t>
      </w:r>
      <w:bookmarkEnd w:id="3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رجع إلى اشتقاقين واضحين كأرطى وأولق 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آرط وراط ، وأديم مأروط ومرطىّ ، ورجل مألوق ومولوق جاز الأمران ، وكحسّان وحمار قبّان حيث صرف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أرطى فعلى ؛ لاشتقاق آرط ومأروط منه ، والألف للالحاق ؛ لقولهم أرطاة ، وأن يكون أفعل ، بدليل راط ومرطىّ ، والأرطى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 البرّ يدبغ بورقه ، والأولق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 يجوز أن يكون فوعلا ، بدليل مألوق ، وأن يكون أفعل بدليل مولوق</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أول الحرفين وأصالة الأخير ، والعكس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وكحسان وحمار قبّان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يرجع إلى الحسن أو إلى الحسّ ، وهما اشتقاقان واضحان ، لجواز صرفه ومنع صرفه ، وكذا الثانى يرجع إلى القبب ، وهو الضّمور ، أو إلى القبن ، وهو الذهاب فى الأرض ، وهما أيضا فيه واضحان ؛ لجواز صرفه ومنع صرفه ؛ فجواز صرف الكلمتين وترك صرفهما دليل على رجوعهما إلى اشتقاقين واضحين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وإلا فالأكثر التّرجيح كملأك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من الألوكة ،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فعأل من الملك ،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من لأك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أرسل ، وموسى مفعل من أوسيت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حلقت ، والكوفيّون فعلى من ماس ، وإنسان فعلان من الأنس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إفعان من نسي ؛ لمجىء أنيسيان ، وتربوت فعلوت من التّراب عند سيبويه ؛ لأنّه الذّلول ، وقال فى سبروت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السّبر ، وقال فى تنبالة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النّبل للصّغار ؛ لأنه القصير ، وسرّيّة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السّراة ؛ ومئونة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مان يمون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الأون ؛ لأنّها ثقل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الأين ، وأمّا منجنيق فإن اعتدّ بجنقونا فمنفعيل ، وإلّا فإن اعتدّ بمجانيق ففنعليل ، وإلّا فإن اعتدّ بسلسبيل على الأكثر ففعلليل ، وإلّا ففعلنيل ، ومجانيق يحتمل الثّلاثة ، ومنجنون مثله ، لمجىء منجنين ، إلّا فى منفعيل ، ولولا منجنين لكان فعللولا كعضر فوط ، وخندريس كمنجنين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فى الكلمة اشتقاق واضح ، بل فيها اشتقاق غير واضح ، كما فى تنبالة وتربوت وسبروت ، أو فيها اشتقاقان </w:t>
      </w:r>
    </w:p>
    <w:p>
      <w:pPr>
        <w:pStyle w:val="BookText"/>
        <w:rPr/>
      </w:pPr>
      <w:r>
        <w:rPr>
          <w:rFonts w:ascii="Amiri" w:hAnsi="Amiri" w:eastAsia="Amiri" w:cs="Amiri"/>
          <w:color w:val="111111"/>
          <w:sz w:val="28"/>
          <w:sz w:val="28"/>
          <w:szCs w:val="28"/>
          <w:rtl w:val="true"/>
          <w:lang w:bidi="ar-SA"/>
        </w:rPr>
        <w:t>أحدهما أوضح من الآخر ، كما فى ملك وموسي وسرّية ، فالأكثر أن فى كلا الموضعين الترجيح</w:t>
      </w:r>
    </w:p>
    <w:p>
      <w:pPr>
        <w:pStyle w:val="BookText"/>
        <w:rPr/>
      </w:pPr>
      <w:r>
        <w:rPr>
          <w:rFonts w:ascii="Amiri" w:hAnsi="Amiri" w:eastAsia="Amiri" w:cs="Amiri"/>
          <w:color w:val="111111"/>
          <w:sz w:val="28"/>
          <w:sz w:val="28"/>
          <w:szCs w:val="28"/>
          <w:rtl w:val="true"/>
          <w:lang w:bidi="ar-SA"/>
        </w:rPr>
        <w:t xml:space="preserve">ففى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الذى فيه اشتقاق واحد غير واضح ، يرجّح بعضهم غلبة الزيادة أو عدم النظير على ذلك الاشتقاق إن عارضه واحد منهما ، وبعضهم يعكس ، ولا منع من تجويز الأمرين ، وإن لم يعارضه أحدهما فاعتباره أولى ؛ فمثال تعارض الاشتقاق البعيد وقلة النظير تنبالة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فعلالة ، فان فعلالا كثير كسرداح </w:t>
      </w:r>
      <w:r>
        <w:rPr>
          <w:rStyle w:val="FootnoteAnchor"/>
          <w:rtl w:val="true"/>
        </w:rPr>
        <w:footnoteReference w:id="607"/>
      </w:r>
      <w:r>
        <w:rPr>
          <w:rFonts w:ascii="Amiri" w:hAnsi="Amiri" w:eastAsia="Amiri" w:cs="Amiri"/>
          <w:color w:val="111111"/>
          <w:sz w:val="28"/>
          <w:sz w:val="28"/>
          <w:szCs w:val="28"/>
          <w:rtl w:val="true"/>
          <w:lang w:bidi="ar-SA"/>
        </w:rPr>
        <w:t xml:space="preserve">، وتفعال قليل كتلقاء وتهواء ، كما ذكرنا فى المصادر ، ورجح بعضهم الاشتقاق البعيد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تفعالة من النّبل ، وهو الصغار ؛ لأن القصير صغير ، وكذا فى سبروت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تطعم المعتفين ممّا لديها</w:t>
      </w:r>
    </w:p>
    <w:p>
      <w:pPr>
        <w:pStyle w:val="BookText"/>
        <w:rPr/>
      </w:pPr>
      <w:r>
        <w:rPr>
          <w:rFonts w:ascii="IRNazanin" w:hAnsi="IRNazanin" w:eastAsia="IRNazanin"/>
          <w:color w:val="111111"/>
          <w:sz w:val="28"/>
          <w:sz w:val="28"/>
          <w:szCs w:val="28"/>
          <w:rtl w:val="true"/>
          <w:lang w:bidi="fa-IR"/>
        </w:rPr>
        <w:t>من جناها والعائل السّبرورا</w:t>
      </w:r>
    </w:p>
    <w:p>
      <w:pPr>
        <w:pStyle w:val="BookText"/>
        <w:rPr/>
      </w:pPr>
      <w:r>
        <w:rPr>
          <w:rFonts w:ascii="Amiri" w:hAnsi="Amiri" w:eastAsia="Amiri" w:cs="Amiri"/>
          <w:color w:val="111111"/>
          <w:sz w:val="28"/>
          <w:sz w:val="28"/>
          <w:szCs w:val="28"/>
          <w:rtl w:val="true"/>
          <w:lang w:bidi="ar-SA"/>
        </w:rPr>
        <w:t xml:space="preserve">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صح هذا فتاء سبروت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 ولم نعثر فيما بين يدينا من كتب اللغة على أن السبروت بمعنى الدليل الحاذق كما قال المؤلف</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رجّح سيبويه عدم النظير على الاشتقاق ، فقال هو فعلول كعصفور ، وليس بفعلوت لندرته ، والأولى ههنا كما ذهب إليه بعضهم ترجيح الاشتقاق والحكم بكونه فعلوتا ملحقا بعصفور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الاشتقاق الظاهر ، لأن السبروت الدليل الحاذق الذى سبر الطرق وخبرها ، وهذا اشتقاق واضح غير بعيد حتى يرجح عليه غيره ، ولم يحضرنى مثال تعارض الاشتقاق البعيد وغلبة الزيادة ، ومثال مالا تعارض لشىء منهما لا لعدم</w:t>
      </w:r>
    </w:p>
    <w:p>
      <w:pPr>
        <w:pStyle w:val="BookText"/>
        <w:rPr/>
      </w:pPr>
      <w:r>
        <w:rPr>
          <w:rFonts w:ascii="Amiri" w:hAnsi="Amiri" w:eastAsia="Amiri" w:cs="Amiri"/>
          <w:color w:val="111111"/>
          <w:sz w:val="28"/>
          <w:sz w:val="28"/>
          <w:szCs w:val="28"/>
          <w:rtl w:val="true"/>
          <w:lang w:bidi="ar-SA"/>
        </w:rPr>
        <w:t xml:space="preserve">النظير ولا للغلبة تربوت ، فسيبويه اعتبر الغلبة والاشتقاق البعيد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التراب ، لأن التّربوت الذّلول ، وفى التراب معنى الذلة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بدل من الدال ، وهو من الدربة ، وهو قريب لو ثبت الإبدال ، ولو ترك اعتبار الاشتقاق أيضا لم يكن فعلولا كقربوس </w:t>
      </w:r>
      <w:r>
        <w:rPr>
          <w:rStyle w:val="FootnoteAnchor"/>
          <w:rtl w:val="true"/>
        </w:rPr>
        <w:footnoteReference w:id="609"/>
      </w:r>
      <w:r>
        <w:rPr>
          <w:rFonts w:ascii="IRNazanin" w:hAnsi="IRNazanin" w:eastAsia="IRNazanin"/>
          <w:color w:val="111111"/>
          <w:sz w:val="28"/>
          <w:sz w:val="28"/>
          <w:szCs w:val="28"/>
          <w:rtl w:val="true"/>
          <w:lang w:bidi="fa-IR"/>
        </w:rPr>
        <w:t>؛ لأن التاء من الغوالب</w:t>
      </w:r>
    </w:p>
    <w:p>
      <w:pPr>
        <w:pStyle w:val="BookText"/>
        <w:rPr/>
      </w:pPr>
      <w:r>
        <w:rPr>
          <w:rFonts w:ascii="Amiri" w:hAnsi="Amiri" w:eastAsia="Amiri" w:cs="Amiri"/>
          <w:color w:val="111111"/>
          <w:sz w:val="28"/>
          <w:sz w:val="28"/>
          <w:szCs w:val="28"/>
          <w:rtl w:val="true"/>
          <w:lang w:bidi="ar-SA"/>
        </w:rPr>
        <w:t xml:space="preserve">وفى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الذى فيه اشتقاقان أحدهما أوضح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ترجيح الأوضح ، وجوز بعضهم الأمرين ، وذلك نحو ملك وأصله ملأك بدليل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فلست لإنسيّ ولكن لملأك</w:t>
      </w:r>
    </w:p>
    <w:p>
      <w:pPr>
        <w:pStyle w:val="BookText"/>
        <w:rPr/>
      </w:pPr>
      <w:r>
        <w:rPr>
          <w:rFonts w:ascii="Amiri" w:hAnsi="Amiri" w:eastAsia="Amiri" w:cs="Amiri"/>
          <w:color w:val="111111"/>
          <w:sz w:val="28"/>
          <w:sz w:val="28"/>
          <w:szCs w:val="28"/>
          <w:rtl w:val="true"/>
          <w:lang w:bidi="ar-SA"/>
        </w:rPr>
        <w:t xml:space="preserve">تنزل من جوّ السّماء يصوب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طحابك قلب فى الحسان طروب</w:t>
      </w:r>
    </w:p>
    <w:p>
      <w:pPr>
        <w:pStyle w:val="BookText"/>
        <w:rPr/>
      </w:pPr>
      <w:r>
        <w:rPr>
          <w:rFonts w:ascii="Amiri" w:hAnsi="Amiri" w:eastAsia="Amiri" w:cs="Amiri"/>
          <w:color w:val="111111"/>
          <w:sz w:val="28"/>
          <w:sz w:val="28"/>
          <w:szCs w:val="28"/>
          <w:rtl w:val="true"/>
          <w:lang w:bidi="ar-SA"/>
        </w:rPr>
        <w:t>بعيد الشّباب عصر حان مشيب</w:t>
      </w:r>
    </w:p>
    <w:p>
      <w:pPr>
        <w:pStyle w:val="BookText"/>
        <w:rPr/>
      </w:pPr>
      <w:r>
        <w:rPr>
          <w:rFonts w:ascii="Amiri" w:hAnsi="Amiri" w:eastAsia="Amiri" w:cs="Amiri"/>
          <w:color w:val="111111"/>
          <w:sz w:val="28"/>
          <w:sz w:val="28"/>
          <w:szCs w:val="28"/>
          <w:rtl w:val="true"/>
          <w:lang w:bidi="ar-SA"/>
        </w:rPr>
        <w:t>يكلّفنى ليلى وقد شطّ وليها</w:t>
      </w:r>
    </w:p>
    <w:p>
      <w:pPr>
        <w:pStyle w:val="BookText"/>
        <w:rPr/>
      </w:pPr>
      <w:r>
        <w:rPr>
          <w:rFonts w:ascii="Amiri" w:hAnsi="Amiri" w:eastAsia="Amiri" w:cs="Amiri"/>
          <w:color w:val="111111"/>
          <w:sz w:val="28"/>
          <w:sz w:val="28"/>
          <w:szCs w:val="28"/>
          <w:rtl w:val="true"/>
          <w:lang w:bidi="ar-SA"/>
        </w:rPr>
        <w:t>وعادت عواد بيننا وخطوب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يرو بيت الشاهد فى هذه القصيدة أحد ممن جمع ديوان علقمة ولا ممن شرحه ، ولكن بعض الناشرين لديوان علقمة مع شرح الاعلم زعم أن المفضل زاد فى هذه القصيدة أبياتا منها بيت الشاهد ، وقد رجعنا إلى المفضليات وإلى شرحها لابن الأنبارى فلم نعثر على هذا البيت فيما رواه أحدهما ، وقال ابن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لرجل من عبد القيس يمدح النعمان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لأبى وجزة يمدح عبد الله بن الزبير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الانس ، ويروى فى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الجن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لملأك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فى مكانه صاحب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ملأكا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لكن على هذا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ولكن ملأكا أنت ، وقد يكون ملأكا على هذه الرواية معمول خبر لكن وقد حذف اسمها وخبرها جميعا ، والأصل ولكنك تشبه ملأكا ، أو نحو ذلك ، وجو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الهواء الذى بينها وبين الأرض ، وبصوب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 يريد إن أفعالك لا تشبه أفعال الأنس فلست بولد إنسان إنما أنت ملأك ، أفعاله عظيمة لا يقدر عليها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أن أصل الملك ملأك نقلت حركة الهمزة إلى الساكن قبلها ثم حذفت الهمزة ، وذلك كما يقولون فى مسألة مسلة ، ولكنهم التزموا هذا التخفيف فى ملك كما التزموه فى ذرية ونبى على المشهور من كلام النحاة ، وسيأتى فى باب تخفيف الهمزة</w:t>
      </w:r>
    </w:p>
    <w:p>
      <w:pPr>
        <w:pStyle w:val="BookText"/>
        <w:rPr/>
      </w:pPr>
      <w:r>
        <w:rPr>
          <w:rFonts w:ascii="Amiri" w:hAnsi="Amiri" w:eastAsia="Amiri" w:cs="Amiri"/>
          <w:color w:val="111111"/>
          <w:sz w:val="28"/>
          <w:sz w:val="28"/>
          <w:szCs w:val="28"/>
          <w:rtl w:val="true"/>
          <w:lang w:bidi="ar-SA"/>
        </w:rPr>
        <w:t xml:space="preserve">وأيضا بدليل قولهم فى الجمع ملائكة ألزموا الواحد التخفيف لكثرة استعماله ، كما ألزموا يرى وأرى ، فقال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مفعل من الألوكة ، وهى الرسالة ، فالملك رسول من قبله تعالى إلى العباد ، وكذا ينبغى أن يقول 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ألكنى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كن رسولى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أألكنى ثم الئكنى ثم خفف بالنقل والحذف لزوما ،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ملأك مفعل من لأكه أى أرسله ، فكأنه مفعل بمعنى المصدر جعل بمعنى المفعول ؛ لأن المصادر كثيرا ما تجعل بمعنى المفعول ؛ قال</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لسعدى إذه من هواكا </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تعرف الدّار على تبراكا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ببلاد بنى فقعس ، والاستشهاد بالبيت هنا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استعمل المصدر بمعنى اسم المفعول كما استعمل الخلق بمعنى المخلوق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خَلْقُ اللهِ فَأَرُونِي ما ذا خَلَقَ الَّذِينَ مِنْ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مهويّك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ليس بمقلوب ، وملأك عند الكسائى بمعنى الصفة المشبهة ، ومذهب أبى عبيدة أولى ؛ لسلامته من ارتكاب القلب ، وقال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فعأل من الملك ؛ لأنه مالك للأمور التى جعلها الله إليه ، وهو اشتقاق بعيد ، وفعأل قليل لا يرتكب مثله إلا لظهور الاشتقاق ، كما فى شمأل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التى هى موسى الحديد عند البصريين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حلقت ، وهذا اشتقاق ظاهر ، وهو مؤنث سماعى كالقدر والنار والدار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تكن الموسى جرت فوق بظرها</w:t>
      </w:r>
    </w:p>
    <w:p>
      <w:pPr>
        <w:pStyle w:val="BookText"/>
        <w:rPr/>
      </w:pPr>
      <w:r>
        <w:rPr>
          <w:rFonts w:ascii="IRNazanin" w:hAnsi="IRNazanin" w:eastAsia="IRNazanin"/>
          <w:color w:val="111111"/>
          <w:sz w:val="28"/>
          <w:sz w:val="28"/>
          <w:szCs w:val="28"/>
          <w:rtl w:val="true"/>
          <w:lang w:bidi="fa-IR"/>
        </w:rPr>
        <w:t xml:space="preserve">فما ختنت إلّا ومصّان قاعد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لعمرك ما أدرى وإنّى لسائل</w:t>
      </w:r>
    </w:p>
    <w:p>
      <w:pPr>
        <w:pStyle w:val="BookText"/>
        <w:rPr/>
      </w:pPr>
      <w:r>
        <w:rPr>
          <w:rFonts w:ascii="Amiri" w:hAnsi="Amiri" w:eastAsia="Amiri" w:cs="Amiri"/>
          <w:color w:val="111111"/>
          <w:sz w:val="28"/>
          <w:sz w:val="28"/>
          <w:szCs w:val="28"/>
          <w:rtl w:val="true"/>
          <w:lang w:bidi="ar-SA"/>
        </w:rPr>
        <w:t>أبظراء أم مختونة أمّ خالد</w:t>
      </w:r>
    </w:p>
    <w:p>
      <w:pPr>
        <w:pStyle w:val="BookText"/>
        <w:rPr/>
      </w:pPr>
      <w:r>
        <w:rPr>
          <w:rFonts w:ascii="Amiri" w:hAnsi="Amiri" w:eastAsia="Amiri" w:cs="Amiri"/>
          <w:color w:val="111111"/>
          <w:sz w:val="28"/>
          <w:sz w:val="28"/>
          <w:szCs w:val="28"/>
          <w:rtl w:val="true"/>
          <w:lang w:bidi="ar-SA"/>
        </w:rPr>
        <w:t xml:space="preserve">وبعده بيت الشاهد ، وبعده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سوأة من حيث أطلع رأسه</w:t>
      </w:r>
    </w:p>
    <w:p>
      <w:pPr>
        <w:pStyle w:val="BookText"/>
        <w:rPr/>
      </w:pPr>
      <w:r>
        <w:rPr>
          <w:rFonts w:ascii="Amiri" w:hAnsi="Amiri" w:eastAsia="Amiri" w:cs="Amiri"/>
          <w:color w:val="111111"/>
          <w:sz w:val="28"/>
          <w:sz w:val="28"/>
          <w:szCs w:val="28"/>
          <w:rtl w:val="true"/>
          <w:lang w:bidi="ar-SA"/>
        </w:rPr>
        <w:t>تمرّ عليها مرهفات الحدائد</w:t>
      </w:r>
    </w:p>
    <w:p>
      <w:pPr>
        <w:pStyle w:val="BookText"/>
        <w:rPr/>
      </w:pPr>
      <w:r>
        <w:rPr>
          <w:rFonts w:ascii="Amiri" w:hAnsi="Amiri" w:eastAsia="Amiri" w:cs="Amiri"/>
          <w:color w:val="111111"/>
          <w:sz w:val="28"/>
          <w:sz w:val="28"/>
          <w:szCs w:val="28"/>
          <w:rtl w:val="true"/>
          <w:lang w:bidi="ar-SA"/>
        </w:rPr>
        <w:t>وفى بيت الشاهد الأقواء ، وهو اختلاف حركة الحرف الذى عليه روى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فى هجاء خالد القسرى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 ، لأنه يمص الدماء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بالمصان ابنها خالد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ياماص بظر أمه ، وعلى الأول يهجوه بأن أمه متبذلة قليلة الحياء فكنى عن ذلك بأنه قد ختنها رجل ، وعلى الثانى يهجوه بأنها لم تخنتن حتى كبر ابنها</w:t>
      </w:r>
    </w:p>
    <w:p>
      <w:pPr>
        <w:pStyle w:val="BookText"/>
        <w:rPr/>
      </w:pPr>
      <w:r>
        <w:rPr>
          <w:rFonts w:ascii="Amiri" w:hAnsi="Amiri" w:eastAsia="Amiri" w:cs="Amiri"/>
          <w:color w:val="111111"/>
          <w:sz w:val="28"/>
          <w:sz w:val="28"/>
          <w:szCs w:val="28"/>
          <w:rtl w:val="true"/>
          <w:lang w:bidi="ar-SA"/>
        </w:rPr>
        <w:t xml:space="preserve">وهى منصرفة قبل العلمية غير منصرفة معها كعقرب ، ثم تنصرف بعد التنكير ، وقال أبو سعيد الأموى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مذكر لكونه مفعلا ، 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التذكير فيه إلا من الأموى ، وجوز السيرافى 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أسوت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أصلحته ، فأصله ، مؤسي بهمز الفاء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فعلى ؛ فلا تنصرف فى كل حال ؛ لكونه كالبشرى ، وهو عنده من الميس ، لأن المزين يتبختر ، وهو اشتقاق بعيد ، قلبت عنده الياء واوا لانضمام ما قبلها ، على ما هو مذهب الأخفش </w:t>
      </w:r>
      <w:r>
        <w:rPr>
          <w:rStyle w:val="FootnoteAnchor"/>
          <w:rtl w:val="true"/>
        </w:rPr>
        <w:footnoteReference w:id="613"/>
      </w:r>
      <w:r>
        <w:rPr>
          <w:rFonts w:ascii="Amiri" w:hAnsi="Amiri" w:eastAsia="Amiri" w:cs="Amiri"/>
          <w:color w:val="111111"/>
          <w:sz w:val="28"/>
          <w:sz w:val="28"/>
          <w:szCs w:val="28"/>
          <w:rtl w:val="true"/>
          <w:lang w:bidi="ar-SA"/>
        </w:rPr>
        <w:t>فى مثله ، كما يجىء فى باب الاعلال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موسى اسم رجل فقال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مفعل ؛ بدليل إنصرافه بعد التنكير ، وفعلى لا ينصرف على كل حال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مفعلا أكثر من فعلى ؛ فحمل الأعجمى على الأكثر أولى وهو ممنوع ؛ لأن فعلى يجىء مؤنثا لكل أفعل تفضيل ، ومفعل لا يجىء إلا من باب أفعل يفعل ، فهو عنده لا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 للعجمة والعلمية ، وينصرف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التنكير كعيسى ، وقال الكسائى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فعلى فينبغى أن يكون ألفه للالحاق بجخدب ، وإلا وجب منع صرفه بعد التنكير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 وأنيسيان شاذ كعشيشيان ، على ما مر فى التصغير ، فهو مشتق من الأنس ؛ لأنه يأنس ، بخلاف الوحش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الإيناس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الإبصار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آنَسَ مِنْ جانِبِ الطُّورِ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يبصر ولا يجتن ، بخلاف الجن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إنسيان كإضحيان ، من النسيان ، إذ أصل الإنسان آدم ، وقد قال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ويقويه تصغيره على أنيسيان ، والاشتقاق من النسيان فى غاية البعد ، وارتكاب شذوذ التصغير كما فى لييلية أهون من ادعاء مثل ذلك الاشتقاق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مشتقة من السّر ، وضم السين من تغييرات النسب الشاذة ، كدهرىّ وسهلىّ ، وهو إما من السّر بمعنى الخفية ، لأنها أمة تخفى من الحرة ، وهذا قول أبى بكر بن السرىّ ، وإما من السّرّ بمعنى الجماع ؛ لأنها لذلك ، لا للخدمة ، وهذا قول السيرافى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تسرّرت جارية ، وتسرّيت كتظنيت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من السرور ؛ لأنه يسربها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المختار ؛ لأنها مختارة على سائر الجوارى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السّراة ، وهى أعلى الشىء ؛ لأنها تركب سراتها ، فهى على هذين القولين فعّيلة كمرّيق ، وهو العصفر ، وهذا وزن نادر ، وأيضا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يمنعهما ، وإن كان تسرّيت يوافقهما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مانه يمونه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مئونته وقام بكفايته ، وهذا اشتقاق ظاهر ، وأصله موونة بالواو ، قلبت الواو المضمومة همزة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الأون ، وهو أحد العدلين ؛ لأن المئونة ثقل ؛ فهمزته أصلية ؛ وأصله مأونة </w:t>
      </w:r>
    </w:p>
    <w:p>
      <w:pPr>
        <w:pStyle w:val="BookText"/>
        <w:rPr/>
      </w:pPr>
      <w:r>
        <w:rPr>
          <w:rFonts w:ascii="Amiri" w:hAnsi="Amiri" w:eastAsia="Amiri" w:cs="Amiri"/>
          <w:color w:val="111111"/>
          <w:sz w:val="28"/>
          <w:sz w:val="28"/>
          <w:szCs w:val="28"/>
          <w:rtl w:val="true"/>
          <w:lang w:bidi="ar-SA"/>
        </w:rPr>
        <w:t xml:space="preserve">كمكرمة ، وهو أبعد من الاشتقاق الأول ؛ لأن الثقل لازم المئونة فى الأغلب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الأين ، وهو الإعياء ، وهو أبعد من الاشتقاق الثانى ، وأصله مأينة ، نقلت الضمة إلى ما قبلها ، وقلبت الياء واوا ، على ما هو أصل الأخفش</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اعتد بجنقونا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 المنجنيق مولّدة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أعجمية ، وهم إذا اشتقوا من الأعجمى خلّطوا فيه ؛ لأنه ليس من كلامهم ، 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الأعرابى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بيننا حروب عون ، تفقأ فيها العيون ، مرة نجنق ، وأخرى نرشق</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لقد تركتنى منجنيق ابن بحدل</w:t>
      </w:r>
    </w:p>
    <w:p>
      <w:pPr>
        <w:pStyle w:val="BookText"/>
        <w:rPr/>
      </w:pPr>
      <w:r>
        <w:rPr>
          <w:rFonts w:ascii="Amiri" w:hAnsi="Amiri" w:eastAsia="Amiri" w:cs="Amiri"/>
          <w:color w:val="111111"/>
          <w:sz w:val="28"/>
          <w:sz w:val="28"/>
          <w:szCs w:val="28"/>
          <w:rtl w:val="true"/>
          <w:lang w:bidi="ar-SA"/>
        </w:rPr>
        <w:t>أحيد عن العصفور حين يطير</w:t>
      </w:r>
    </w:p>
    <w:p>
      <w:pPr>
        <w:pStyle w:val="BookText"/>
        <w:rPr/>
      </w:pPr>
      <w:r>
        <w:rPr>
          <w:rFonts w:ascii="Amiri" w:hAnsi="Amiri" w:eastAsia="Amiri" w:cs="Amiri"/>
          <w:color w:val="111111"/>
          <w:sz w:val="28"/>
          <w:sz w:val="28"/>
          <w:szCs w:val="28"/>
          <w:rtl w:val="true"/>
          <w:lang w:bidi="ar-SA"/>
        </w:rPr>
        <w:t>من معنى منجنيق ، لا من لفظه ، كدمث ودمثر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وثرّة وثرثار ، وإنما تجنبوا من كونه من تركيب جنق لأن زيادة حرفين فى أول اسم غير جار على الفعل كمنطلق قليل نادر عندهم ، وذلك كإنقحل ، وكون منجنيق منفعيلا لشبهة جنقونا مذهب المتقدمين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يعتد نجنقونا كما ذكرنا ، فإن اعتد بمجانيق فهو فنعليل ؛ لأن سقوط النون فى الجمع دليل زيادته ، فإذا ثبت زيادة النون فالميم أصل ؛ لئلا يلزم زيادة حرفين فى أول اسم غير جار على الفعل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يعتد بمجانيق ، فيه نظر ، وذلك لأنه جمع منجنيق عند عامة العرب ، فكيف لا يعتد به؟ وفى الجمع لا يحذف من حروف </w:t>
      </w:r>
    </w:p>
    <w:p>
      <w:pPr>
        <w:pStyle w:val="BookText"/>
        <w:rPr/>
      </w:pPr>
      <w:r>
        <w:rPr>
          <w:rFonts w:ascii="Amiri" w:hAnsi="Amiri" w:eastAsia="Amiri" w:cs="Amiri"/>
          <w:color w:val="111111"/>
          <w:sz w:val="28"/>
          <w:sz w:val="28"/>
          <w:szCs w:val="28"/>
          <w:rtl w:val="true"/>
          <w:lang w:bidi="ar-SA"/>
        </w:rPr>
        <w:t xml:space="preserve">مفرده الأصول إلا الخامس منها ، فحذفهم النون بعد الميم دليل على زيادتها ، وليس مجانيق كجنقونا حتى لا يعتدّ به ؛ لأن ذلك حكاية عن بعض الأعراب ، ومجانيق متفق عليه ، وكونه فنعليلا مذهب سيبويه ، وإنما حكم بذلك لأنه ثبت له بجمعه على مجانيق زيادة النون وأصالة الميم كما ذرنا ، ولم يحكم بزيادة النون الثانية أيضا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ندور فنعنيل ، بخلاف فنعليل كعنتريس ، وهى الناقة الشديدة ، من العترسة وهى الشدة ، والثانى أن الأصل أصالة الحروف ، إلا أن يقوم على زيادتها دليل قاهر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اعتدّ بسلسبيل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إن ثبت فى كلامهم فعلليل بزيادة الياء فقط ، وذلك أن أكثر النحاة على أن سلسبيلا فعلليل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فعفليل ، وكذا قال فى درد بيس ، وذلك لتجويزه تكرير حرف أصلى مع توسط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كما مر ، وفى قول المصنف هذا أيضا نظر ، وذلك لأن فعلليلا ثابت ، وإن لم يثبت أن سلسبيلا فعلليل ، وذلك بنحو برقعيد لقصبة فى ديار ربيعة ، وعلطميس </w:t>
      </w:r>
      <w:r>
        <w:rPr>
          <w:rStyle w:val="FootnoteAnchor"/>
          <w:rtl w:val="true"/>
        </w:rPr>
        <w:footnoteReference w:id="616"/>
      </w:r>
      <w:r>
        <w:rPr>
          <w:rFonts w:ascii="Amiri" w:hAnsi="Amiri" w:eastAsia="Amiri" w:cs="Amiri"/>
          <w:color w:val="111111"/>
          <w:sz w:val="28"/>
          <w:sz w:val="28"/>
          <w:szCs w:val="28"/>
          <w:rtl w:val="true"/>
          <w:lang w:bidi="ar-SA"/>
        </w:rPr>
        <w:t>للشابة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يجمع منجنيق على مجانيق لكان فعلليلا ، سواء ثبت بنحو برقعيد فعلليل أولا ، وذلك لأن جنقونا كما قلنا غير معتد به ، والأصل أن لا نحكم بزيادة حرف إلا إذا اضطررنا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بالاشتقاق ، أو بعدم النظير ، أو بغلبة الزيادة</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لزم من الحكم بزيادة حرف وزن غريب ، ومن الحكم بأصالته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 فالحكم بزيادته أولى ، لأن ذوات الزوائد أكثر من أبنية الأصول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إن لم يكن فى اللفظ زائد متفق عليه ، والياء فى نحو منجنيق </w:t>
      </w:r>
    </w:p>
    <w:p>
      <w:pPr>
        <w:pStyle w:val="BookText"/>
        <w:rPr/>
      </w:pPr>
      <w:r>
        <w:rPr>
          <w:rFonts w:ascii="Amiri" w:hAnsi="Amiri" w:eastAsia="Amiri" w:cs="Amiri"/>
          <w:color w:val="111111"/>
          <w:sz w:val="28"/>
          <w:sz w:val="28"/>
          <w:szCs w:val="28"/>
          <w:rtl w:val="true"/>
          <w:lang w:bidi="ar-SA"/>
        </w:rPr>
        <w:t>مقطوع بزيادته ، فمثل هذا البناء على أىّ تقدير كان من ذوات الزوائد ، فلو لم يثبت مجانيق لكنا نجمع منجنيقا على مناجن بحذف الحرف الأخير كسفارج</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ففعلنيل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إن لم يثبت أن سلسبيلا فعلليل ، بل كان فعفليلا كما قال الفراء فمنجنيق فعلنيل ، وفى هذا كما تقدم نظر ؛ لأنه وإن لم يثبت كون سلسبيل فعلليلا بنحو برقعيد وعلطميس فهو وزن ثابت على كل حال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الوجوه العقلية المحتملة سبعة ، وذلك لأن الميم إما أصلية أو زائدة ، فان كانت أصلية فان كان النونان أيضا كذلك فهو فعلليل ، وإن كانا زائدين فهو فنعنيل من مجق ، وإن كان الأول أصلا دون الثانى فهو فعلنيل من منجق ، وإن كان العكس فهو فنعليل من مجنق ، وإن كان الميم زائدا فان كان النونان أصليين فهو مفعليل من نجنق ، وإن كان الأول أصلا دون الثانى فهو مفعنيل من نجق ، وإن كان العكس فهو منفعيل من جنق ، ومع زيادة الميم لا يجوز أن يكون النونان أيضا زائدين لبقاء الكلمة على أصلين وهما الجيم والقاف ، والياء زائدة على كل تقدير ؛ إذ أمكن اعتبار ثلاثة أصول دونها ، فمن هذه السبعة الأوجه لا يثبت فعلليل إن لم يثبت سلسبيل على الأكثر على ما ادعى المصنف ، وقد ذكرنا ما عليه ، ومنفعيل بعيد لاجتماع الزيادتين فى أول الاسم غير الجارى ، وكذا مفعليل ؛ إذ لا يزاد الميم فى الأول مع أربعة أصول بعدها كما يجىء إلا فى الجارى على الفعل ، مع غرابة الوزنين ، أعنى منفعيلا ومفعليلا ، فيبقى بعد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فنعنيل ، وفعلنيل ، ومفعنيل ، وفنعليل ، والكل نادر ، إلا فنعليلا كعنتريس</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ومجانيق يحتمل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كانت الميم زائدة فهو مفاعيل لا غير ، وإن كانت أصلية فهو إما فعاليل أو فعانيل </w:t>
      </w:r>
      <w:r>
        <w:rPr>
          <w:rStyle w:val="FootnoteAnchor"/>
          <w:rtl w:val="true"/>
        </w:rPr>
        <w:footnoteReference w:id="617"/>
      </w:r>
      <w:r>
        <w:rPr>
          <w:rFonts w:ascii="Amiri" w:hAnsi="Amiri" w:eastAsia="Amiri" w:cs="Amiri"/>
          <w:color w:val="111111"/>
          <w:sz w:val="28"/>
          <w:sz w:val="28"/>
          <w:szCs w:val="28"/>
          <w:rtl w:val="true"/>
          <w:lang w:bidi="ar-SA"/>
        </w:rPr>
        <w:t xml:space="preserve">، والثانى لم يثبت ، فهو إما مفاعيل </w:t>
      </w:r>
    </w:p>
    <w:p>
      <w:pPr>
        <w:pStyle w:val="BookText"/>
        <w:rPr/>
      </w:pPr>
      <w:r>
        <w:rPr>
          <w:rFonts w:ascii="Amiri" w:hAnsi="Amiri" w:eastAsia="Amiri" w:cs="Amiri"/>
          <w:color w:val="111111"/>
          <w:sz w:val="28"/>
          <w:sz w:val="28"/>
          <w:szCs w:val="28"/>
          <w:rtl w:val="true"/>
          <w:lang w:bidi="ar-SA"/>
        </w:rPr>
        <w:t xml:space="preserve">على ما اختاره بعضهم فى منجنيق أنه من جنق ، وإما فعاليل على ما اختار سيبويه فى منجنيق ، وأظن أن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ومجانيق يحتمل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المتن ، إذ لا فائدة فيه لأن الجمع يعتبر وزنه بوزن واحده ويتبعه فى أصالة الحروف وعدم أصالتها ، ولا يكون له حكم برأسه ، ولم يتعرض المصنف فى الشرح لهذا اللفظ ، ولو كان من المتن لشرحه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ومنجنون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منجنيق فى احتمال الأوجه المذكورة ، وذلك لكون منجنين ، وهو لغة فى منجنون ، يحتمل الأوجه المذكورة ؛ لكونه كمنجنيق ، إلا أن إحدى اللامين فيه لا بد من الحكم بزيادتها إذا حكمت بأصالة الميم والنون الأولى معا أو بأصالة إحداهما ؛ لأن التضعيف لا يكون أصلا مع ثلاثة أصول دونه أو أربعة ، كما مر فى أول الكتاب ، ويسقط من الأوجه السبعة فنعنيل وفعلنيل ومفعنيل ، ويجىء فعلليل وفنعليل ومفعليل ومنفعيل ، ويستبعد منفعيل كما ذكرنا فى منجنيق ، ولم يجىء جن فى منجنين كما جاء جنق فى منجنيق حتى يرتكب هذا الوزن المستبعد ، ومفعليل غريب ، وفعلليل ثابت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كبرقعيد ، فمنجنين إما فعلليل ملحق ببرقعيد بتكرير اللام والنون الأولى أصلية فيكون كعرطليل ، والعرطل والعرطليل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 وإما فنعليل ملحق به أيضا بزيادة النون وتكرير اللام ، فهو كخنشليل </w:t>
      </w:r>
      <w:r>
        <w:rPr>
          <w:rStyle w:val="FootnoteAnchor"/>
          <w:rtl w:val="true"/>
        </w:rPr>
        <w:footnoteReference w:id="618"/>
      </w:r>
      <w:r>
        <w:rPr>
          <w:rFonts w:ascii="Amiri" w:hAnsi="Amiri" w:eastAsia="Amiri" w:cs="Amiri"/>
          <w:color w:val="111111"/>
          <w:sz w:val="28"/>
          <w:sz w:val="28"/>
          <w:szCs w:val="28"/>
          <w:rtl w:val="true"/>
          <w:lang w:bidi="ar-SA"/>
        </w:rPr>
        <w:t xml:space="preserve">وقد ذكر سيبويه فى منجنون أيضا مثل هذين الوجهين ، فقال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ملحق بعضرفوط </w:t>
      </w:r>
      <w:r>
        <w:rPr>
          <w:rStyle w:val="FootnoteAnchor"/>
          <w:rtl w:val="true"/>
        </w:rPr>
        <w:footnoteReference w:id="619"/>
      </w:r>
      <w:r>
        <w:rPr>
          <w:rFonts w:ascii="Amiri" w:hAnsi="Amiri" w:eastAsia="Amiri" w:cs="Amiri"/>
          <w:color w:val="111111"/>
          <w:sz w:val="28"/>
          <w:sz w:val="28"/>
          <w:szCs w:val="28"/>
          <w:rtl w:val="true"/>
          <w:lang w:bidi="ar-SA"/>
        </w:rPr>
        <w:t xml:space="preserve">بتكرير النون ، فيكون رباعيا ملحقا بالخماسى ، 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ملحق بعضرفوط بزيادة النون الأولى وإحدى النونين الأخيرين ، فهو إذن ثلاثى ملحق بخماسى ، والأولى الحكم عليه بفعللول وعلى منجنين بفعلليل ؛ لعدم الدليل على زيادة النون الأولى ، والأولى الحكم بأصالة الحرف ما لم يمنع منه مانع ، وأما إحدى النونين الأخيرين فالغلبة دالة على زيادتها ، وجمع منجنون ومنجنين على مناجين ، كذا يجمعهما عامة العرب ، سواء كان فنعلولا أو فعللولا ؛ لأن حذف إحدى النونين الأخيرين لكونها طرفا أو قريبة من الطرف أولى من حذف النون التى بعد الميم ، والظاهر أن الزائد من المكرر هو الثانى كما يجىء ، إذ لو كان الأول لجاز مناجن ومناجين ، بالتعويض من المحذوف وترك التعويض </w:t>
      </w:r>
      <w:r>
        <w:rPr>
          <w:rStyle w:val="FootnoteAnchor"/>
          <w:rtl w:val="true"/>
        </w:rPr>
        <w:footnoteReference w:id="620"/>
      </w:r>
      <w:r>
        <w:rPr>
          <w:rFonts w:ascii="Amiri" w:hAnsi="Amiri" w:eastAsia="Amiri" w:cs="Amiri"/>
          <w:color w:val="111111"/>
          <w:sz w:val="28"/>
          <w:sz w:val="28"/>
          <w:szCs w:val="28"/>
          <w:rtl w:val="true"/>
          <w:lang w:bidi="ar-SA"/>
        </w:rPr>
        <w:t xml:space="preserve">، كما فى سفارج وسفاريج ، </w:t>
      </w:r>
      <w:bookmarkStart w:id="346" w:name="pg14173_154210"/>
    </w:p>
    <w:p>
      <w:pPr>
        <w:pStyle w:val="BookText"/>
        <w:rPr/>
      </w:pPr>
      <w:bookmarkEnd w:id="346"/>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منجنين لكان فعللولا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منجنين كمنجنيق فيحتمل جميع ما احتمله منجنيق من الأوزان ؛ فلذلك يحتمل منجنون ما احتمله منجنين ، ولو لا منجنين لكان منجنون كعضر فوط ، وهذا قول فيه ما فيه ؛ وذلك أنابينا أن منجنينا لا يحتمل إلا فعلليلا على الصحيح ، وفنعليلا على زيادة النون الأولى كما أجاز سيبويه ، وقد ضعفناه ، وكذ منجنون فعللول على الصحيح ، وفنعلول على ما أجازه سيبويه ، وعلى كلا التقديرين هو ملحق بعضرفوط ؛ 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منجنين لكان فعللولا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وجوده فعللول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وخندريس </w:t>
      </w:r>
      <w:r>
        <w:rPr>
          <w:rStyle w:val="FootnoteAnchor"/>
          <w:rtl w:val="true"/>
        </w:rPr>
        <w:footnoteReference w:id="621"/>
      </w:r>
      <w:r>
        <w:rPr>
          <w:rFonts w:ascii="Amiri" w:hAnsi="Amiri" w:eastAsia="Amiri" w:cs="Amiri"/>
          <w:color w:val="111111"/>
          <w:sz w:val="28"/>
          <w:sz w:val="28"/>
          <w:szCs w:val="28"/>
          <w:rtl w:val="true"/>
          <w:lang w:bidi="ar-SA"/>
        </w:rPr>
        <w:t>كمنجنين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فى زيادة إحدى النونين الأخيرين فى منجنين ، وليس ذلك فى خندريس ، ونون خندريس أصل على الصحيح ؛ لعدم قيام الدليل على زيادتها ؛ ومن قال فى منجنين إنه فنعليل كعنتريس لم يمتنع أن يقوله فى خندريس أيضا</w:t>
      </w:r>
    </w:p>
    <w:p>
      <w:pPr>
        <w:pStyle w:val="BookText"/>
        <w:rPr/>
      </w:pPr>
      <w:r>
        <w:rPr>
          <w:rFonts w:ascii="Amiri" w:hAnsi="Amiri" w:eastAsia="Amiri" w:cs="Amiri"/>
          <w:color w:val="111111"/>
          <w:sz w:val="28"/>
          <w:sz w:val="28"/>
          <w:szCs w:val="28"/>
          <w:rtl w:val="true"/>
          <w:lang w:bidi="ar-SA"/>
        </w:rPr>
        <w:t>هذا آخر ما ذكره المصنف من حكم الاشتقاق</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926989_3381743652"/>
      <w:bookmarkStart w:id="348" w:name="_Toc121"/>
      <w:bookmarkEnd w:id="347"/>
      <w:r>
        <w:rPr>
          <w:rtl w:val="true"/>
        </w:rPr>
        <w:t>خلاصة حكم الاشتقاق وبيان أقسامه</w:t>
      </w:r>
      <w:bookmarkEnd w:id="348"/>
    </w:p>
    <w:p>
      <w:pPr>
        <w:pStyle w:val="BookText"/>
        <w:rPr/>
      </w:pPr>
      <w:r>
        <w:rPr>
          <w:rFonts w:ascii="Amiri" w:hAnsi="Amiri" w:eastAsia="Amiri" w:cs="Amiri"/>
          <w:color w:val="111111"/>
          <w:sz w:val="28"/>
          <w:sz w:val="28"/>
          <w:szCs w:val="28"/>
          <w:rtl w:val="true"/>
          <w:lang w:bidi="ar-SA"/>
        </w:rPr>
        <w:t xml:space="preserve">وتقسيمه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فى الاسم اشتقاق فهو إما واحد أولا ، والواحد إما ظاهر أولا ، والذى فوق الواحد إما أن يكون الجميع ظاهرا ، أو الجميع غير ظاهر ، أو بعضه ظاهرا دون الآخر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فالواحد الظاهر يحكم به كما فى رعشن </w:t>
      </w:r>
      <w:r>
        <w:rPr>
          <w:rStyle w:val="FootnoteAnchor"/>
          <w:rtl w:val="true"/>
        </w:rPr>
        <w:footnoteReference w:id="622"/>
      </w:r>
      <w:r>
        <w:rPr>
          <w:rFonts w:ascii="IRNazanin" w:hAnsi="IRNazanin" w:eastAsia="IRNazanin"/>
          <w:color w:val="111111"/>
          <w:sz w:val="28"/>
          <w:sz w:val="28"/>
          <w:szCs w:val="28"/>
          <w:rtl w:val="true"/>
          <w:lang w:bidi="fa-IR"/>
        </w:rPr>
        <w:t xml:space="preserve">وبلغن </w:t>
      </w:r>
    </w:p>
    <w:p>
      <w:pPr>
        <w:pStyle w:val="BookText"/>
        <w:rPr/>
      </w:pPr>
      <w:r>
        <w:rPr>
          <w:rFonts w:ascii="Amiri" w:hAnsi="Amiri" w:eastAsia="Amiri" w:cs="Amiri"/>
          <w:color w:val="111111"/>
          <w:sz w:val="28"/>
          <w:sz w:val="28"/>
          <w:szCs w:val="28"/>
          <w:rtl w:val="true"/>
          <w:lang w:bidi="ar-SA"/>
        </w:rPr>
        <w:t xml:space="preserve">والواحد غير الظاهر إن عارضه مرجح آخر من الغلبة أو خروج الكلمة عن الأصول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يحكم به أو بالمرجح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يعارضه فهل يحكم بالاشتقاق أو بكون الأصل أصالة الحروف؟ فيه تردد</w:t>
      </w:r>
    </w:p>
    <w:p>
      <w:pPr>
        <w:pStyle w:val="BookText"/>
        <w:rPr/>
      </w:pPr>
      <w:r>
        <w:rPr>
          <w:rFonts w:ascii="Amiri" w:hAnsi="Amiri" w:eastAsia="Amiri" w:cs="Amiri"/>
          <w:color w:val="111111"/>
          <w:sz w:val="28"/>
          <w:sz w:val="28"/>
          <w:szCs w:val="28"/>
          <w:rtl w:val="true"/>
          <w:lang w:bidi="ar-SA"/>
        </w:rPr>
        <w:t xml:space="preserve">وما فوق الواحد إن كانا ظاهرين احتملهما كأولق ، وإن كان أحدهما ظاهرا دون الآخر فالأولى ترجيح الظاهر كما فى مؤونة وسرّيّة ، وإن كانا خفيين وفيه مرجح آخر فهل يحكم بأحدهما أو بالمرجح الآخر؟ فيه التردد المذكور ؛ فإن حكم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استويا احتملهما ، وإن كان أحدهما أظهر حكم به ، وإن لم يكن فيه مرجح آخر حكم بهما على الوجه المذكور</w:t>
      </w:r>
    </w:p>
    <w:p>
      <w:pPr>
        <w:pStyle w:val="BookText"/>
        <w:rPr/>
      </w:pPr>
      <w:r>
        <w:rPr>
          <w:rFonts w:ascii="Amiri" w:hAnsi="Amiri" w:eastAsia="Amiri" w:cs="Amiri"/>
          <w:color w:val="111111"/>
          <w:sz w:val="28"/>
          <w:sz w:val="28"/>
          <w:szCs w:val="28"/>
          <w:rtl w:val="true"/>
          <w:lang w:bidi="ar-SA"/>
        </w:rPr>
        <w:t>وإنما قدم الاشتقاق المحقق على الغلبة وعدم النظير وكون الأصل أصالة الحروف لأن المراد بالاشتقاق كما ذكرنا اتصال إحدى الكلمتين بالأخرى كضارب بالضرب ، أو اتصالهما بأصل كضارب ومضروب بالضرب ، وهذا الاتصال أمر معنوى محقق لا محيد عنه ، بخلاف الخروج عن الأوزان ؛ فإنه ربما تخرج الكلمة عن الأوزان بنظر جماعة من المستقرئين ، ولا تخرج فى نفس الأمر ؛ إذ ربما لم يصل إليهم بعض الأوزان ، وبتقدير الخروج عن جميع الأوزان يجوز أن تكون الكلمة شاذة الوزن ، وكذا مخالفة غلبة الزيادة لا تؤدى إلى مستحيل ، بل غاية أمرها الشذوذ ومخالفة الأكثر ، وكذا مخالفة كون أصل الحروف الأصالة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فقدنا الاشتقاق ظاهرا أو خفيا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حرف الكلمة الذى هو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الغوالب فى الزيادة كما سيجىء ، أو كان الحكم بأصالة ذلك الحرف يزيد بناء فى أبنية الرباعى أو الخماسى الأصول ، أعنى المجردة عن الزائد ؛ أىّ الأمرين كان حكمنا بزيادة ذلك الحرف ،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أصالة الحرف ؛ لأن الأمرين المذكورين مانعان من ذلك الأصل </w:t>
      </w:r>
    </w:p>
    <w:p>
      <w:pPr>
        <w:pStyle w:val="BookText"/>
        <w:rPr/>
      </w:pPr>
      <w:r>
        <w:rPr>
          <w:rFonts w:ascii="Amiri" w:hAnsi="Amiri" w:eastAsia="Amiri" w:cs="Amiri"/>
          <w:color w:val="111111"/>
          <w:sz w:val="28"/>
          <w:sz w:val="28"/>
          <w:szCs w:val="28"/>
          <w:rtl w:val="true"/>
          <w:lang w:bidi="ar-SA"/>
        </w:rPr>
        <w:t xml:space="preserve">ولو تعارض الغلبة وعدم النظير رجّحنا الغلبة ، كما لو كان الحكم بزيادة الغالب يؤدى إلى وزن مجهول والحكم بأصالته لا يؤدى إلى ذلك ، حكمنا بزيادة الغالب ، كما نقول فى سلحفية </w:t>
      </w:r>
      <w:r>
        <w:rPr>
          <w:rStyle w:val="FootnoteAnchor"/>
          <w:rtl w:val="true"/>
        </w:rPr>
        <w:footnoteReference w:id="623"/>
      </w:r>
      <w:r>
        <w:rPr>
          <w:rFonts w:ascii="Amiri" w:hAnsi="Amiri" w:eastAsia="Amiri" w:cs="Amiri"/>
          <w:color w:val="111111"/>
          <w:sz w:val="28"/>
          <w:sz w:val="28"/>
          <w:szCs w:val="28"/>
          <w:rtl w:val="true"/>
          <w:lang w:bidi="ar-SA"/>
        </w:rPr>
        <w:t xml:space="preserve">فعلّية ، وهو وزن غريب ، وفعلّلة كقذعملة غير </w:t>
      </w:r>
      <w:r>
        <w:rPr>
          <w:rStyle w:val="FootnoteAnchor"/>
          <w:rtl w:val="true"/>
        </w:rPr>
        <w:footnoteReference w:id="624"/>
      </w:r>
      <w:r>
        <w:rPr>
          <w:rFonts w:ascii="Amiri" w:hAnsi="Amiri" w:eastAsia="Amiri" w:cs="Amiri"/>
          <w:color w:val="111111"/>
          <w:sz w:val="28"/>
          <w:sz w:val="28"/>
          <w:szCs w:val="28"/>
          <w:rtl w:val="true"/>
          <w:lang w:bidi="ar-SA"/>
        </w:rPr>
        <w:t xml:space="preserve">غريب ، وذلك لأنا نقول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الغريب ملحق بسبب هذه الزيادة بذلك الذى هو غير غريب</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الحكم بأصالة الغالب يؤدى إلى وزن غريب فى الرباعى أو الخماسى المجردين عن الزائد ، والحكم بزيادته يؤدى إلى غريب آخر فى ذى الزيادة كتتفل </w:t>
      </w:r>
      <w:r>
        <w:rPr>
          <w:rStyle w:val="FootnoteAnchor"/>
          <w:rtl w:val="true"/>
        </w:rPr>
        <w:footnoteReference w:id="625"/>
      </w:r>
      <w:r>
        <w:rPr>
          <w:rFonts w:ascii="Amiri" w:hAnsi="Amiri" w:eastAsia="Amiri" w:cs="Amiri"/>
          <w:color w:val="111111"/>
          <w:sz w:val="28"/>
          <w:sz w:val="28"/>
          <w:szCs w:val="28"/>
          <w:rtl w:val="true"/>
          <w:lang w:bidi="ar-SA"/>
        </w:rPr>
        <w:t xml:space="preserve">؛ فإن فعللا بضم اللام وتفعلا نادران ، وكذا قنفخر </w:t>
      </w:r>
      <w:r>
        <w:rPr>
          <w:rStyle w:val="FootnoteAnchor"/>
          <w:rtl w:val="true"/>
        </w:rPr>
        <w:footnoteReference w:id="626"/>
      </w:r>
      <w:r>
        <w:rPr>
          <w:rFonts w:ascii="Amiri" w:hAnsi="Amiri" w:eastAsia="Amiri" w:cs="Amiri"/>
          <w:color w:val="111111"/>
          <w:sz w:val="28"/>
          <w:sz w:val="28"/>
          <w:szCs w:val="28"/>
          <w:rtl w:val="true"/>
          <w:lang w:bidi="ar-SA"/>
        </w:rPr>
        <w:t>فإن فعللّا وفنعلّا غريبان ، حكمنا بزيادة الغالب ؛ لأن الأوزان المزيد فيها أكثر من المجرد ، إلا المزيد فيه من الخماسى ؛ فإنه لا يزيد زيادة بينة على المجرد من أبنية الخماسى ، كما تبين قبل ، لكن المزيد فيه منه لا يلتبس بالمجرد من الزيادة ؛ إذ الاسم المجرد لم يأت فوق الخماسى</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الحكمان لا يزيد واحد منهما بناء غريبا ، فالحكم بزيادة الغالب واجب ؛ لبقاء مرجح الغلبة سليما من المعارض </w:t>
      </w:r>
      <w:bookmarkStart w:id="349" w:name="pg14173_154217"/>
    </w:p>
    <w:p>
      <w:pPr>
        <w:pStyle w:val="BookText"/>
        <w:rPr/>
      </w:pPr>
      <w:bookmarkEnd w:id="349"/>
      <w:r>
        <w:rPr>
          <w:rFonts w:ascii="Amiri" w:hAnsi="Amiri" w:eastAsia="Amiri" w:cs="Amiri"/>
          <w:color w:val="111111"/>
          <w:sz w:val="28"/>
          <w:sz w:val="28"/>
          <w:szCs w:val="28"/>
          <w:rtl w:val="true"/>
          <w:lang w:bidi="ar-SA"/>
        </w:rPr>
        <w:t>وإن كان الحكم بأصالته يزيد بناء نادرا دون الحكم بزيادته تعين الحكم بالزيادة أيضا ؛ لتطابق المرجحين على شىء واحد</w:t>
      </w:r>
    </w:p>
    <w:p>
      <w:pPr>
        <w:pStyle w:val="BookText"/>
        <w:rPr/>
      </w:pPr>
      <w:r>
        <w:rPr>
          <w:rFonts w:ascii="Amiri" w:hAnsi="Amiri" w:eastAsia="Amiri" w:cs="Amiri"/>
          <w:color w:val="111111"/>
          <w:sz w:val="28"/>
          <w:sz w:val="28"/>
          <w:szCs w:val="28"/>
          <w:rtl w:val="true"/>
          <w:lang w:bidi="ar-SA"/>
        </w:rPr>
        <w:t xml:space="preserve">وإن كان الأمر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الحكم بزيادته يؤدى إلى زيادة بناء غريب دون الحكم بأصالته ؛ حكم بزيادة الغالب للإلحاق ، كما ذكرنا فى سلحفية ، لأنه كأنه فعلّلة ؛ لكونه ملحقا به</w:t>
      </w:r>
    </w:p>
    <w:p>
      <w:pPr>
        <w:pStyle w:val="BookText"/>
        <w:rPr/>
      </w:pPr>
      <w:r>
        <w:rPr>
          <w:rFonts w:ascii="Amiri" w:hAnsi="Amiri" w:eastAsia="Amiri" w:cs="Amiri"/>
          <w:color w:val="111111"/>
          <w:sz w:val="28"/>
          <w:sz w:val="28"/>
          <w:szCs w:val="28"/>
          <w:rtl w:val="true"/>
          <w:lang w:bidi="ar-SA"/>
        </w:rPr>
        <w:t>وإن كان الحكم بأصالة الغالب والحكم بزيادته يزيد كل واحد منهما وزنا نادرا فى ذى الزيادة لا فى المجرد عنها حكمنا بزيادة الغالب أيضا ، لثبوت المرجح بلا معارض</w:t>
      </w:r>
    </w:p>
    <w:p>
      <w:pPr>
        <w:pStyle w:val="BookText"/>
        <w:rPr/>
      </w:pPr>
      <w:r>
        <w:rPr>
          <w:rFonts w:ascii="Amiri" w:hAnsi="Amiri" w:eastAsia="Amiri" w:cs="Amiri"/>
          <w:color w:val="111111"/>
          <w:sz w:val="28"/>
          <w:sz w:val="28"/>
          <w:szCs w:val="28"/>
          <w:rtl w:val="true"/>
          <w:lang w:bidi="ar-SA"/>
        </w:rPr>
        <w:t>فإن كان الحكمان لا يزيد شىء منهما بناء غريبا فى المزيد فيه ، أو يزيد فيه أحدهما دون الآخر ؛ حكمنا بزيادة الغالب ؛ لما ذكرنا الآن سواء</w:t>
      </w:r>
    </w:p>
    <w:p>
      <w:pPr>
        <w:pStyle w:val="BookText"/>
        <w:rPr/>
      </w:pPr>
      <w:r>
        <w:rPr>
          <w:rFonts w:ascii="Amiri" w:hAnsi="Amiri" w:eastAsia="Amiri" w:cs="Amiri"/>
          <w:color w:val="111111"/>
          <w:sz w:val="28"/>
          <w:sz w:val="28"/>
          <w:szCs w:val="28"/>
          <w:rtl w:val="true"/>
          <w:lang w:bidi="ar-SA"/>
        </w:rPr>
        <w:t>وأمثلة التقديرات المذكورة لم تحضرنى فى حال التحرير</w:t>
      </w:r>
    </w:p>
    <w:p>
      <w:pPr>
        <w:pStyle w:val="BookText"/>
        <w:rPr/>
      </w:pPr>
      <w:r>
        <w:rPr>
          <w:rFonts w:ascii="Amiri" w:hAnsi="Amiri" w:eastAsia="Amiri" w:cs="Amiri"/>
          <w:color w:val="111111"/>
          <w:sz w:val="28"/>
          <w:sz w:val="28"/>
          <w:szCs w:val="28"/>
          <w:rtl w:val="true"/>
          <w:lang w:bidi="ar-SA"/>
        </w:rPr>
        <w:t>فعلى ما ذكرنا إذا تعارض الغلبة وعدم النظير يرجح الغلبة ، كما يجىء فى سلحفية ، ففى تقديم المصنف عدم النظير كما يجىء من كلامه على الغلبة نظر</w:t>
      </w:r>
    </w:p>
    <w:p>
      <w:pPr>
        <w:pStyle w:val="BookText"/>
        <w:rPr/>
      </w:pPr>
      <w:r>
        <w:rPr>
          <w:rFonts w:ascii="Amiri" w:hAnsi="Amiri" w:eastAsia="Amiri" w:cs="Amiri"/>
          <w:color w:val="111111"/>
          <w:sz w:val="28"/>
          <w:sz w:val="28"/>
          <w:szCs w:val="28"/>
          <w:rtl w:val="true"/>
          <w:lang w:bidi="ar-SA"/>
        </w:rPr>
        <w:t xml:space="preserve">هذا ، وإن كان الحرف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الغوالب ، ولا يؤدى أصالته إلى عدم النظير ؛ فلا بد من الحكم بأصالته ، بلا خلاف ، كما حكمت بأصالة الهاء والميم من درهم ولام سفرجل وميم علطميس وسينه ، وهذا الذى ذكرنا كله إذا لم يتعدد الغالب ؛ فإن تعدد فيجىء حكمه</w:t>
      </w:r>
    </w:p>
    <w:p>
      <w:pPr>
        <w:pStyle w:val="Heading3"/>
        <w:numPr>
          <w:ilvl w:val="2"/>
          <w:numId w:val="1"/>
        </w:numPr>
        <w:rPr/>
      </w:pPr>
      <w:bookmarkStart w:id="350" w:name="__RefHeading___Toc4926991_3381743652"/>
      <w:bookmarkStart w:id="351" w:name="_Toc122"/>
      <w:bookmarkEnd w:id="350"/>
      <w:r>
        <w:rPr>
          <w:rtl w:val="true"/>
        </w:rPr>
        <w:t>الخروج عن الأوزان المشهورة من أدلة الزيادة</w:t>
      </w:r>
      <w:bookmarkEnd w:id="3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فقد فبخروجها عن الأصول ، كتاء تتفل وترتب ونون كنتأل وكنهبل ، بخلاف كنهور ونون خنفساء وقنفخر ، أو بخروج زنة أخرى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كتاء تتفل وترتب مع تتفل وترتب ، ونون قنفخر وخنفساء مع قنفخر وخنفساء ، وهمزة ألنجج مع ألنجوج</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التتفل ولد انثعلب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راتب ثابت من رتب </w:t>
      </w:r>
    </w:p>
    <w:p>
      <w:pPr>
        <w:pStyle w:val="BookText"/>
        <w:rPr/>
      </w:pPr>
      <w:r>
        <w:rPr>
          <w:rFonts w:ascii="Amiri" w:hAnsi="Amiri" w:eastAsia="Amiri" w:cs="Amiri"/>
          <w:color w:val="111111"/>
          <w:sz w:val="28"/>
          <w:sz w:val="28"/>
          <w:szCs w:val="28"/>
          <w:rtl w:val="true"/>
          <w:lang w:bidi="ar-SA"/>
        </w:rPr>
        <w:t xml:space="preserve">مرتوبا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ثبت ، وما كان له أن يعده فى المفقود اشتقاقه ؛ إذ اشتقاقه ظاهر كما قلنا ، الكنتأل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 الكنهبل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أشجار البادية ، الكنهور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من السحاب ، القنفخر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فى نوعه ، الألنجج والألنجوج </w:t>
      </w:r>
      <w:r>
        <w:rPr>
          <w:rStyle w:val="FootnoteAnchor"/>
          <w:rtl w:val="true"/>
        </w:rPr>
        <w:footnoteReference w:id="627"/>
      </w:r>
      <w:r>
        <w:rPr>
          <w:rFonts w:ascii="Amiri" w:hAnsi="Amiri" w:eastAsia="Amiri" w:cs="Amiri"/>
          <w:color w:val="111111"/>
          <w:sz w:val="28"/>
          <w:sz w:val="28"/>
          <w:szCs w:val="28"/>
          <w:rtl w:val="true"/>
          <w:lang w:bidi="ar-SA"/>
        </w:rPr>
        <w:t xml:space="preserve">واليلنجوج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الاشتقاق الظاهر والخفى</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فبخروجها عن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زيادة الحرف بخروج زنة الكلمة بتقدير أصالة الحرف ، لا بتقدير زيادته عن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الأوزان المشهورة المعروفة ، هذا ، وليس مراده بالأصول أوزان الرباعى والخماسى المجردة عن الزوائد ، بدليل عده ألنجوجا وخنفساء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الأوزان الأصول ، وهذه الكلمات التى ذكرها لم يعارض عدم النظير فيها بالغلبة ، لأن الحروف المذكورة ليس شىء منها من الغوالب ، إلا همزة ألنجوج ، ولا تعارض فى ألنجوج بين الغلبة وعدم النظير ؛ لأن عدم النظير لا يرجح إذا كان يلزم بكلا التقديرين زيادة وزن فى المزيد فيه ؛ إذ لا يمكن الخلاص من عدم النظير أيضا فى المزيد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بزيادة الحرف أو بأصالته ؛ فالترجيح فى هذه الكلمات بعدم النظير على كون الأصل أصالة الحرف </w:t>
      </w:r>
    </w:p>
    <w:p>
      <w:pPr>
        <w:pStyle w:val="BookText"/>
        <w:rPr/>
      </w:pPr>
      <w:r>
        <w:rPr>
          <w:rFonts w:ascii="Amiri" w:hAnsi="Amiri" w:eastAsia="Amiri" w:cs="Amiri"/>
          <w:color w:val="111111"/>
          <w:sz w:val="28"/>
          <w:sz w:val="28"/>
          <w:szCs w:val="28"/>
          <w:rtl w:val="true"/>
          <w:lang w:bidi="ar-SA"/>
        </w:rPr>
        <w:t xml:space="preserve">وكان ينبغى أن لا يذكر المصنف ههنا إلا ما يخرج عن الأصول بأحد التقديرين دون الآخر ؛ لأنه يذكر بعد هذا ما يخرج عن الأصول بالتقديرين معا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خرجتا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وتتفل وترتب ، يخرج عن الأصول بكلا التقديرين ؛ إذ ليس فى الأوزان الاسمية تفعل وفعلل ، وكذا كنتأل ؛ لأن فعللّا وفعلألا وفنعلّا نوادر ، وكذا كنهبل ؛ لأن فعلّلا وفنعللا نادران ، وكذا خنفساء ؛ لأن فعللاء وفنعلاء غريبان ، وكذا ألنجوج ؛ لأن فعنلولا وأفنعولا شاذان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كنهور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لو جعلنا نون كنتأل أصلا لكان فعللّا وهو نادر بخلاف نون كنهور ، فإنا إذا جعلناه أصلا كان فعلولا ملحقا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بسفرجل فلا يكون نادرا ، فلذا جعلنا نونه أصلا دون نون كنتأل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بخروج زنة أخرى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فى كلمة لغتان وبتقدير أصالة حرف من حروف سألتمونيها فى إحدى الزنتين لا تخرج تلك الزنة عن الأصول لكن الزنة الأخرى التى لتلك الزنة تخرج عن الأصول بأصالة ذلك الحرف حكمنا بزيادة ذلك الحرف فى الزنتين معا ، فإن تتفلا بضم التاء الأولى كان يجوز أن يكون كبرثن فلا يخرج عن الأصول بتقدير أصالة التاء ، لكن لما خرجت تتفل بفتح التاء عن الأصول بتقدير أصالتها حكمنا بزيادة التاء فى تتفل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أيضا تبعا للحكم بزيادتها فى تتفل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 وكذا تاء ترتب ، وكذا نون قنفخر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 وإن كان يجوز أن يكون فعللّا كجردحل ، وكذا نون 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 وإن لم يمتنع لو لا اللغة الأخرى أن يكون كقرفصاء ، وكذا همزة ألنجج وإن جاز أن يكون فعنللا ؛ حكمنا بزيادة الحروف المذكورة لثبوت زيادتها فى اللغات الأخر ، والحق الحكم بأصالة نون خنفساء فى اللغتين ؛ لأن وزن الكلمة على التقديرين من أبنية المزيد فيه ؛ إذ الألف </w:t>
      </w:r>
    </w:p>
    <w:p>
      <w:pPr>
        <w:pStyle w:val="BookText"/>
        <w:rPr/>
      </w:pPr>
      <w:r>
        <w:rPr>
          <w:rFonts w:ascii="Amiri" w:hAnsi="Amiri" w:eastAsia="Amiri" w:cs="Amiri"/>
          <w:color w:val="111111"/>
          <w:sz w:val="28"/>
          <w:sz w:val="28"/>
          <w:szCs w:val="28"/>
          <w:rtl w:val="true"/>
          <w:lang w:bidi="ar-SA"/>
        </w:rPr>
        <w:t xml:space="preserve">والهمزة من الزيادات اتفاقا ، وقد تقدم أن عدم النظير فى أبنية المزيد فيه بالتقديرين معا ليس بمرجح ؛ فعلى هذا لم يعرف زيادة همزة ألنجوج بعدم النظير ؛ لأنه مزيد فيه بالاتفاق ؛ إذ الواو فيه زائد من غير تردد ، بل عرفنا زيادة همزته وهمزة ألنجج بشبهة الاشتقاق والغلبة ؛ إذ فيهما ثلاثة غوالب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 والنون ، والتضعيف ، ولا يجوز الحكم بزيادتها معا ؛ لئلا يبقى الكلمة على حرفين ، فحكمنا بزيادة اثنين منها ، ولا يجوز الحكم بزيادة النون والتضعيف ، ولا بزيادة الهمزة والتضعيف ؛ لأن ألج ولنج مهملان ، فحكمنا بزيادة الهمزة والنون ؛ فهو من لجّ ، كأنه يلج فى نشر الرائحة ، وألنجج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بسفرجل بزيادة الهمزة والنون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خرجتا معا فزائد أيضا ، كنون نرجس وحنطأو ، ونون جندب إذا لم يثبت جخدب ، إلّا أن تشذّ الزّيادة ، كميم مرزنجوش دون نونها ، إذ لم تزد الميم أوّلا خامسة ، ونون برناساء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كنابيل فمثل خزعبيل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البطن ، والبرناساء والبرنساء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أدرى أى البرناساء هو ، والجندب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الجراد ، وهو من الجدب ، واشتقاقه ظاهر ؛ فلم يكن لإيراده فيما لا اشتقاق فيه وجه ، والجخدب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الأخضر الطويل الرجلين ، وكنابيل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معروفة ، وهو غير منصرف</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الزنتان معا بتقدير أصالة الحرف وزيادته عن الأوزان الأصول حكمنا بالزيادة أيضا ؛ لما قلنا من كثرة المزيد فيها وقلة المجرد عن الزائد ؛ فنقول فى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 وإن لم يأت فى الأسماء نفعل كما لم يأت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حنطأ وفقال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يحكم </w:t>
      </w:r>
    </w:p>
    <w:p>
      <w:pPr>
        <w:pStyle w:val="BookText"/>
        <w:rPr/>
      </w:pPr>
      <w:r>
        <w:rPr>
          <w:rFonts w:ascii="Amiri" w:hAnsi="Amiri" w:eastAsia="Amiri" w:cs="Amiri"/>
          <w:color w:val="111111"/>
          <w:sz w:val="28"/>
          <w:sz w:val="28"/>
          <w:szCs w:val="28"/>
          <w:rtl w:val="true"/>
          <w:lang w:bidi="ar-SA"/>
        </w:rPr>
        <w:t xml:space="preserve">بأصالة جميع حروفه فيكون كجردحل ، ومثله كنتأو </w:t>
      </w:r>
      <w:r>
        <w:rPr>
          <w:rStyle w:val="FootnoteAnchor"/>
          <w:rtl w:val="true"/>
        </w:rPr>
        <w:footnoteReference w:id="628"/>
      </w:r>
      <w:r>
        <w:rPr>
          <w:rFonts w:ascii="IRNazanin" w:hAnsi="IRNazanin" w:eastAsia="IRNazanin"/>
          <w:color w:val="111111"/>
          <w:sz w:val="28"/>
          <w:sz w:val="28"/>
          <w:szCs w:val="28"/>
          <w:rtl w:val="true"/>
          <w:lang w:bidi="fa-IR"/>
        </w:rPr>
        <w:t xml:space="preserve">، وسندأو </w:t>
      </w:r>
      <w:r>
        <w:rPr>
          <w:rStyle w:val="FootnoteAnchor"/>
          <w:rtl w:val="true"/>
        </w:rPr>
        <w:footnoteReference w:id="629"/>
      </w:r>
      <w:r>
        <w:rPr>
          <w:rFonts w:ascii="IRNazanin" w:hAnsi="IRNazanin" w:eastAsia="IRNazanin"/>
          <w:color w:val="111111"/>
          <w:sz w:val="28"/>
          <w:sz w:val="28"/>
          <w:szCs w:val="28"/>
          <w:rtl w:val="true"/>
          <w:lang w:bidi="fa-IR"/>
        </w:rPr>
        <w:t xml:space="preserve">، وقندأو </w:t>
      </w:r>
      <w:r>
        <w:rPr>
          <w:rStyle w:val="FootnoteAnchor"/>
          <w:rtl w:val="true"/>
        </w:rPr>
        <w:footnoteReference w:id="630"/>
      </w:r>
      <w:r>
        <w:rPr>
          <w:rFonts w:ascii="Amiri" w:hAnsi="Amiri" w:eastAsia="Amiri" w:cs="Amiri"/>
          <w:color w:val="111111"/>
          <w:sz w:val="28"/>
          <w:sz w:val="28"/>
          <w:szCs w:val="28"/>
          <w:rtl w:val="true"/>
          <w:lang w:bidi="ar-SA"/>
        </w:rPr>
        <w:t xml:space="preserve">، وقال الفراء فى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إما النون وحدها فهو فنعلّ ، وإما النون مع الواو فهو فنعلو ، وإما النون مع الهمزة فهو فنعأل ، وجعل النون زائدة على كل حال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مع ثلاثة أصول من الغوالب فيحكم بزيادتها ، وكل واحدة من النون والهمزة رسيلتها </w:t>
      </w:r>
      <w:r>
        <w:rPr>
          <w:rStyle w:val="FootnoteAnchor"/>
          <w:rtl w:val="true"/>
        </w:rPr>
        <w:footnoteReference w:id="631"/>
      </w:r>
      <w:r>
        <w:rPr>
          <w:rFonts w:ascii="Amiri" w:hAnsi="Amiri" w:eastAsia="Amiri" w:cs="Amiri"/>
          <w:color w:val="111111"/>
          <w:sz w:val="28"/>
          <w:sz w:val="28"/>
          <w:szCs w:val="28"/>
          <w:rtl w:val="true"/>
          <w:lang w:bidi="ar-SA"/>
        </w:rPr>
        <w:t xml:space="preserve">فى الأمثلة المذكورة ؛ فيجعل حكم إحداهما فى الزيادة حكم الواو ، وإن لم يكونا من الغوالب ، والحكم بزيادة النون أولى من الحكم بزيادة الهمزة ؛ لكون زيادة النون فى الوسط أكثر من زيادة الهمزة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لزم الواو الزائدة فى الأمثلة المذكورة بعد الهمزة لأن الهمزة تخفى عند الوقف والواو تظهرها ، فوزنه عند سيبويه فنعلو ، وإليه ذهب المصنف ؛ إذ لو ذهب إلى ما ذهب إليه السيرافى من أصالة الواو ، لم يكن يزيد فى الأبنية المجردة وزن بتقدير أصالة النون ؛ إذ يصير فعللّا كجردحل ؛ فعلى ما ذهب إليه ليس عدم النظير بمرجح فى هذا الوزن ؛ لأنه من ذوات الزوائد بالتقديرين كما قلنا فى ألنجوج وخنفساء</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ونون جندب إذا لم يثبت جخدب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ثبت جخدب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يخرج جندب بأصالة النون عن الأصول ، والأولى أن جندبا فنعل ثبت جخدب أولا ؛ للاشتقاق ؛ لأن الجراد يكون سبب الجدب ، ولهذا سمى جرادا لجرده وجه الأرض من النبات </w:t>
      </w:r>
      <w:bookmarkStart w:id="352" w:name="pg14173_154226"/>
    </w:p>
    <w:p>
      <w:pPr>
        <w:pStyle w:val="BookText"/>
        <w:rPr/>
      </w:pPr>
      <w:bookmarkEnd w:id="352"/>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تشذ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لو أدى الحكم بزيادة الحرف إلى شذوذ الزيادة لم نحكم بزيادته ولو خرجت الكلمة بأصالته عن الأوزان أيضا ، فلا يحكم بزيادة ميم مرزنجوش </w:t>
      </w:r>
      <w:r>
        <w:rPr>
          <w:rStyle w:val="FootnoteAnchor"/>
          <w:rtl w:val="true"/>
        </w:rPr>
        <w:footnoteReference w:id="632"/>
      </w:r>
      <w:r>
        <w:rPr>
          <w:rFonts w:ascii="Amiri" w:hAnsi="Amiri" w:eastAsia="Amiri" w:cs="Amiri"/>
          <w:color w:val="111111"/>
          <w:sz w:val="28"/>
          <w:sz w:val="28"/>
          <w:szCs w:val="28"/>
          <w:rtl w:val="true"/>
          <w:lang w:bidi="ar-SA"/>
        </w:rPr>
        <w:t>؛ لأن الميم تشذ زيادتها فى أول اسم غير جار إذا كان بعده أربعة أحرف أصول ، أما فى الجارى كمدحرج فثابت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لا تشذ زيادتها فلما ثبت أصالة الميم وجب زيادة النون ؛ لأن الاسم لا يكون فوق الخماسى فهى فعلنلول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ونون برناساء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وزنه فعنالاء وإن كان غريبا غرابة فعلالاء ؛ إذ عدم النظير لا يرجح فى المزيد فيه بالتقديرين ، كما مر فى خنفساء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يوجد فى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كنأبيل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وقال الطرماح بن حكيم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دعتنا بكهف من كنابيل دعوة</w:t>
      </w:r>
    </w:p>
    <w:p>
      <w:pPr>
        <w:pStyle w:val="BookText"/>
        <w:rPr/>
      </w:pPr>
      <w:r>
        <w:rPr>
          <w:rFonts w:ascii="Amiri" w:hAnsi="Amiri" w:eastAsia="Amiri" w:cs="Amiri"/>
          <w:color w:val="111111"/>
          <w:sz w:val="28"/>
          <w:sz w:val="28"/>
          <w:szCs w:val="28"/>
          <w:rtl w:val="true"/>
          <w:lang w:bidi="ar-SA"/>
        </w:rPr>
        <w:t>على عجل دهماء والرّكب رائح</w:t>
      </w:r>
    </w:p>
    <w:p>
      <w:pPr>
        <w:pStyle w:val="BookText"/>
        <w:rPr/>
      </w:pPr>
      <w:r>
        <w:rPr>
          <w:rFonts w:ascii="Amiri" w:hAnsi="Amiri" w:eastAsia="Amiri" w:cs="Amiri"/>
          <w:color w:val="111111"/>
          <w:sz w:val="28"/>
          <w:sz w:val="28"/>
          <w:szCs w:val="28"/>
          <w:rtl w:val="true"/>
          <w:lang w:bidi="ar-SA"/>
        </w:rPr>
        <w:t>وهو من أبنية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فمثل خزعبيل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أنه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المصنف ، أو من الناسخ ؛ لأن كنابيل بالألف لا بالهمزة ، والألف فى الوسط عنده لا يكون للالحاق كما تقدم</w:t>
      </w:r>
    </w:p>
    <w:p>
      <w:pPr>
        <w:pStyle w:val="Heading3"/>
        <w:numPr>
          <w:ilvl w:val="2"/>
          <w:numId w:val="1"/>
        </w:numPr>
        <w:rPr/>
      </w:pPr>
      <w:bookmarkStart w:id="353" w:name="__RefHeading___Toc4926993_3381743652"/>
      <w:bookmarkStart w:id="354" w:name="_Toc123"/>
      <w:bookmarkEnd w:id="353"/>
      <w:r>
        <w:rPr>
          <w:rtl w:val="true"/>
        </w:rPr>
        <w:t>الغلبة من أدلة الزيادة</w:t>
      </w:r>
      <w:bookmarkEnd w:id="35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تخرج فبالغلبة كالتّضعيف فى موضع أو موضعين مع ثلاثة أصول للالحاق وغيره كقردد ومرمريس وعصبصب وهمّرش ، وعند </w:t>
      </w:r>
    </w:p>
    <w:p>
      <w:pPr>
        <w:pStyle w:val="BookText"/>
        <w:rPr/>
      </w:pPr>
      <w:r>
        <w:rPr>
          <w:rFonts w:ascii="Amiri" w:hAnsi="Amiri" w:eastAsia="Amiri" w:cs="Amiri"/>
          <w:color w:val="111111"/>
          <w:sz w:val="28"/>
          <w:sz w:val="28"/>
          <w:szCs w:val="28"/>
          <w:rtl w:val="true"/>
          <w:lang w:bidi="ar-SA"/>
        </w:rPr>
        <w:t xml:space="preserve">الاخفش أصله هنمرش كجحمرش ؛ لعدم فعّلل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يظهروا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بزيادة جميع الحروف الغالبة فى غير المعلوم اشتقاقه لأنه علم بالاشتقاق زيادة كثير من كل واحد منها ؛ فحمل ما جهل اشتقاقه على ما علم فيه ذلك ؛ إلحاقا للفرد المجهول حاله بالأعم الأغلب ، وقد ذكرنا الكلام على تقديم المصنف المعرفة بعدم النظير على المعرفة بغلبة الزيادة ، فلا نعيده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المستوية ، المرمريس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 وهو من الممارسة ، لأنها تمارس الرجال ، ففيه معنى الاشتقاق وإن كان خفيا ، والمرمريس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الأملس ، والعصبصب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 وفيه اشتقاق ظاهر ؛ لأنه بمعنى عصيب ، والهمّرش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المسنة ، وهو عند الخيل وسيبويه ملحق بجحمرش بتضعيف الميم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فعللل ، والأصل هنمرش ، وليس فيه حرف زائد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الساكنة إنما وجب إدغامها فى الميم إذا كانتا فى كلمتين نحو من مالك ، وأما فى كلمة واحدة نحو أنملة فلا تدغم ، وكذا لو بنيت من عمل مثل قرطعب بزيادة النون قبل الميم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عنملّ ، بالإظهار ؛ لئلا يلتبس بفعّل لكنه أدغم فى هنمرش ؛ لأنه لا يلتبس بفعّلل ؛ لأن فعّللا لم يثبت فى كلامهم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أنه ليس مضعف العين للالحاق أنا لم نجد من بنات الأربعة شيئا ملحقا بجحمرش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فى كلامهم جرو نخورش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يخرش ؛ لكونه قد كبر </w:t>
      </w:r>
    </w:p>
    <w:p>
      <w:pPr>
        <w:pStyle w:val="BookText"/>
        <w:rPr/>
      </w:pPr>
      <w:r>
        <w:rPr>
          <w:rFonts w:ascii="Amiri" w:hAnsi="Amiri" w:eastAsia="Amiri" w:cs="Amiri"/>
          <w:color w:val="111111"/>
          <w:sz w:val="28"/>
          <w:sz w:val="28"/>
          <w:szCs w:val="28"/>
          <w:rtl w:val="true"/>
          <w:lang w:bidi="ar-SA"/>
        </w:rPr>
        <w:t xml:space="preserve">وأما همّقع </w:t>
      </w:r>
      <w:r>
        <w:rPr>
          <w:rStyle w:val="FootnoteAnchor"/>
          <w:rtl w:val="true"/>
        </w:rPr>
        <w:footnoteReference w:id="635"/>
      </w:r>
      <w:r>
        <w:rPr>
          <w:rFonts w:ascii="Amiri" w:hAnsi="Amiri" w:eastAsia="Amiri" w:cs="Amiri"/>
          <w:color w:val="111111"/>
          <w:sz w:val="28"/>
          <w:sz w:val="28"/>
          <w:szCs w:val="28"/>
          <w:rtl w:val="true"/>
          <w:lang w:bidi="ar-SA"/>
        </w:rPr>
        <w:t xml:space="preserve">فلم يختلف فيه أنه مضعف العين لا هنمقع لعدم فعللل ، فإذا صغرت همّرشا عند الأخفش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هنيمر ، وعند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الأخفش لا يخص فعّللا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 من الرباعى بجحمرش شىء ، لا على فعّلل ولا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لم 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التباسه بفعلل إذ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والزّائد فى نحو كرّم الثّانى ، 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وجوّز سيبويه الأمرين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الزائد فى نحو 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لأن الواو والياء والألف يقعن زوائد ثانية كفوعل وفاعل وفيعل ، وكذا قال فى نحو جلبب وخدبّ ، لوقوع الواو والياء والألف زائدة ثالثة كجدول وعثير وشمال ، وكذا فى نحو عدبّس </w:t>
      </w:r>
      <w:r>
        <w:rPr>
          <w:rStyle w:val="FootnoteAnchor"/>
          <w:rtl w:val="true"/>
        </w:rPr>
        <w:footnoteReference w:id="636"/>
      </w:r>
      <w:r>
        <w:rPr>
          <w:rFonts w:ascii="Amiri" w:hAnsi="Amiri" w:eastAsia="Amiri" w:cs="Amiri"/>
          <w:color w:val="111111"/>
          <w:sz w:val="28"/>
          <w:sz w:val="28"/>
          <w:szCs w:val="28"/>
          <w:rtl w:val="true"/>
          <w:lang w:bidi="ar-SA"/>
        </w:rPr>
        <w:t xml:space="preserve">لكونه كفدوكس </w:t>
      </w:r>
      <w:r>
        <w:rPr>
          <w:rStyle w:val="FootnoteAnchor"/>
          <w:rtl w:val="true"/>
        </w:rPr>
        <w:footnoteReference w:id="637"/>
      </w:r>
      <w:r>
        <w:rPr>
          <w:rFonts w:ascii="Amiri" w:hAnsi="Amiri" w:eastAsia="Amiri" w:cs="Amiri"/>
          <w:color w:val="111111"/>
          <w:sz w:val="28"/>
          <w:sz w:val="28"/>
          <w:szCs w:val="28"/>
          <w:rtl w:val="true"/>
          <w:lang w:bidi="ar-SA"/>
        </w:rPr>
        <w:t xml:space="preserve">وعميثل </w:t>
      </w:r>
      <w:r>
        <w:rPr>
          <w:rStyle w:val="FootnoteAnchor"/>
          <w:rtl w:val="true"/>
        </w:rPr>
        <w:footnoteReference w:id="638"/>
      </w:r>
      <w:r>
        <w:rPr>
          <w:rFonts w:ascii="Amiri" w:hAnsi="Amiri" w:eastAsia="Amiri" w:cs="Amiri"/>
          <w:color w:val="111111"/>
          <w:sz w:val="28"/>
          <w:sz w:val="28"/>
          <w:szCs w:val="28"/>
          <w:rtl w:val="true"/>
          <w:lang w:bidi="ar-SA"/>
        </w:rPr>
        <w:t xml:space="preserve">، وكذا قفعدد </w:t>
      </w:r>
      <w:r>
        <w:rPr>
          <w:rStyle w:val="FootnoteAnchor"/>
          <w:rtl w:val="true"/>
        </w:rPr>
        <w:footnoteReference w:id="639"/>
      </w:r>
      <w:r>
        <w:rPr>
          <w:rFonts w:ascii="Amiri" w:hAnsi="Amiri" w:eastAsia="Amiri" w:cs="Amiri"/>
          <w:color w:val="111111"/>
          <w:sz w:val="28"/>
          <w:sz w:val="28"/>
          <w:szCs w:val="28"/>
          <w:rtl w:val="true"/>
          <w:lang w:bidi="ar-SA"/>
        </w:rPr>
        <w:t xml:space="preserve">لكونه ككنهور </w:t>
      </w:r>
      <w:r>
        <w:rPr>
          <w:rStyle w:val="FootnoteAnchor"/>
          <w:rtl w:val="true"/>
        </w:rPr>
        <w:footnoteReference w:id="640"/>
      </w:r>
      <w:r>
        <w:rPr>
          <w:rFonts w:ascii="Amiri" w:hAnsi="Amiri" w:eastAsia="Amiri" w:cs="Amiri"/>
          <w:color w:val="111111"/>
          <w:sz w:val="28"/>
          <w:sz w:val="28"/>
          <w:szCs w:val="28"/>
          <w:rtl w:val="true"/>
          <w:lang w:bidi="ar-SA"/>
        </w:rPr>
        <w:t xml:space="preserve">، وغير الخليل جعل الزوائد هى الأخيرة فى </w:t>
      </w:r>
      <w:bookmarkStart w:id="355" w:name="pg14173_154232"/>
    </w:p>
    <w:p>
      <w:pPr>
        <w:pStyle w:val="BookText"/>
        <w:rPr/>
      </w:pPr>
      <w:bookmarkEnd w:id="355"/>
      <w:r>
        <w:rPr>
          <w:rFonts w:ascii="Amiri" w:hAnsi="Amiri" w:eastAsia="Amiri" w:cs="Amiri"/>
          <w:color w:val="111111"/>
          <w:sz w:val="28"/>
          <w:sz w:val="28"/>
          <w:szCs w:val="28"/>
          <w:rtl w:val="true"/>
          <w:lang w:bidi="ar-SA"/>
        </w:rPr>
        <w:t xml:space="preserve">المضعف ، فجعل السّلّم كجدول </w:t>
      </w:r>
      <w:r>
        <w:rPr>
          <w:rStyle w:val="FootnoteAnchor"/>
          <w:rtl w:val="true"/>
        </w:rPr>
        <w:footnoteReference w:id="641"/>
      </w:r>
      <w:r>
        <w:rPr>
          <w:rFonts w:ascii="Amiri" w:hAnsi="Amiri" w:eastAsia="Amiri" w:cs="Amiri"/>
          <w:color w:val="111111"/>
          <w:sz w:val="28"/>
          <w:sz w:val="28"/>
          <w:szCs w:val="28"/>
          <w:rtl w:val="true"/>
          <w:lang w:bidi="ar-SA"/>
        </w:rPr>
        <w:t xml:space="preserve">وعثير ، ونحو مهدد </w:t>
      </w:r>
      <w:r>
        <w:rPr>
          <w:rStyle w:val="FootnoteAnchor"/>
          <w:rtl w:val="true"/>
        </w:rPr>
        <w:footnoteReference w:id="642"/>
      </w:r>
      <w:r>
        <w:rPr>
          <w:rFonts w:ascii="Amiri" w:hAnsi="Amiri" w:eastAsia="Amiri" w:cs="Amiri"/>
          <w:color w:val="111111"/>
          <w:sz w:val="28"/>
          <w:sz w:val="28"/>
          <w:szCs w:val="28"/>
          <w:rtl w:val="true"/>
          <w:lang w:bidi="ar-SA"/>
        </w:rPr>
        <w:t xml:space="preserve">كتترى </w:t>
      </w:r>
      <w:r>
        <w:rPr>
          <w:rStyle w:val="FootnoteAnchor"/>
          <w:rtl w:val="true"/>
        </w:rPr>
        <w:footnoteReference w:id="643"/>
      </w:r>
      <w:r>
        <w:rPr>
          <w:rFonts w:ascii="Amiri" w:hAnsi="Amiri" w:eastAsia="Amiri" w:cs="Amiri"/>
          <w:color w:val="111111"/>
          <w:sz w:val="28"/>
          <w:sz w:val="28"/>
          <w:szCs w:val="28"/>
          <w:rtl w:val="true"/>
          <w:lang w:bidi="ar-SA"/>
        </w:rPr>
        <w:t xml:space="preserve">وخدبّا </w:t>
      </w:r>
      <w:r>
        <w:rPr>
          <w:rStyle w:val="FootnoteAnchor"/>
          <w:rtl w:val="true"/>
        </w:rPr>
        <w:footnoteReference w:id="644"/>
      </w:r>
      <w:r>
        <w:rPr>
          <w:rFonts w:ascii="Amiri" w:hAnsi="Amiri" w:eastAsia="Amiri" w:cs="Amiri"/>
          <w:color w:val="111111"/>
          <w:sz w:val="28"/>
          <w:sz w:val="28"/>
          <w:szCs w:val="28"/>
          <w:rtl w:val="true"/>
          <w:lang w:bidi="ar-SA"/>
        </w:rPr>
        <w:t xml:space="preserve">كخلفنة </w:t>
      </w:r>
      <w:r>
        <w:rPr>
          <w:rStyle w:val="FootnoteAnchor"/>
          <w:rtl w:val="true"/>
        </w:rPr>
        <w:footnoteReference w:id="645"/>
      </w:r>
      <w:r>
        <w:rPr>
          <w:rFonts w:ascii="Amiri" w:hAnsi="Amiri" w:eastAsia="Amiri" w:cs="Amiri"/>
          <w:color w:val="111111"/>
          <w:sz w:val="28"/>
          <w:sz w:val="28"/>
          <w:szCs w:val="28"/>
          <w:rtl w:val="true"/>
          <w:lang w:bidi="ar-SA"/>
        </w:rPr>
        <w:t xml:space="preserve">وقفعددا كحبركى </w:t>
      </w:r>
      <w:r>
        <w:rPr>
          <w:rStyle w:val="FootnoteAnchor"/>
          <w:rtl w:val="true"/>
        </w:rPr>
        <w:footnoteReference w:id="646"/>
      </w:r>
      <w:r>
        <w:rPr>
          <w:rFonts w:ascii="Amiri" w:hAnsi="Amiri" w:eastAsia="Amiri" w:cs="Amiri"/>
          <w:color w:val="111111"/>
          <w:sz w:val="28"/>
          <w:sz w:val="28"/>
          <w:szCs w:val="28"/>
          <w:rtl w:val="true"/>
          <w:lang w:bidi="ar-SA"/>
        </w:rPr>
        <w:t xml:space="preserve">، وقرشبّا </w:t>
      </w:r>
      <w:r>
        <w:rPr>
          <w:rStyle w:val="FootnoteAnchor"/>
          <w:rtl w:val="true"/>
        </w:rPr>
        <w:footnoteReference w:id="647"/>
      </w:r>
      <w:r>
        <w:rPr>
          <w:rFonts w:ascii="Amiri" w:hAnsi="Amiri" w:eastAsia="Amiri" w:cs="Amiri"/>
          <w:color w:val="111111"/>
          <w:sz w:val="28"/>
          <w:sz w:val="28"/>
          <w:szCs w:val="28"/>
          <w:rtl w:val="true"/>
          <w:lang w:bidi="ar-SA"/>
        </w:rPr>
        <w:t xml:space="preserve">كقندأو </w:t>
      </w:r>
      <w:r>
        <w:rPr>
          <w:rStyle w:val="FootnoteAnchor"/>
          <w:rtl w:val="true"/>
        </w:rPr>
        <w:footnoteReference w:id="648"/>
      </w:r>
      <w:r>
        <w:rPr>
          <w:rFonts w:ascii="Amiri" w:hAnsi="Amiri" w:eastAsia="Amiri" w:cs="Amiri"/>
          <w:color w:val="111111"/>
          <w:sz w:val="28"/>
          <w:sz w:val="28"/>
          <w:szCs w:val="28"/>
          <w:rtl w:val="true"/>
          <w:lang w:bidi="ar-SA"/>
        </w:rPr>
        <w:t xml:space="preserve">وصوب سيبويه كلا الوجهين ، 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فى نحو قردد </w:t>
      </w:r>
      <w:r>
        <w:rPr>
          <w:rStyle w:val="FootnoteAnchor"/>
          <w:rtl w:val="true"/>
        </w:rPr>
        <w:footnoteReference w:id="649"/>
      </w:r>
      <w:r>
        <w:rPr>
          <w:rFonts w:ascii="Amiri" w:hAnsi="Amiri" w:eastAsia="Amiri" w:cs="Amiri"/>
          <w:color w:val="111111"/>
          <w:sz w:val="28"/>
          <w:sz w:val="28"/>
          <w:szCs w:val="28"/>
          <w:rtl w:val="true"/>
          <w:lang w:bidi="ar-SA"/>
        </w:rPr>
        <w:t xml:space="preserve">أن الزائد هو الثانى لأنه جعل فى مقابلة لام جعفر ، وأما الأول فقد كان فى مقابلة العين ، فلم يحتج إلى الزيادة لها ، وحكم سائر المضعفات حكم المكرر للالحاق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حكمنا فى الكل أن الزائد هو الثانى ، وفيه نظر ، لأن سائر المكررات لا يشارك المكرر للالحاق فى كون المزيد فى مقابلة الأصلى حتى تجعل مثله فى كون الزائد هو الثانى ، فالأولى الحكم بزيادة الثانى فى المكرر للالحاق ، والحكم بزيادة أحدهما لا على التعيين فى غيره ، وأما استدلال الخليل ومعارضيه فليس بقطعى كما رأيت</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4926995_3381743652"/>
      <w:bookmarkStart w:id="357" w:name="_Toc124"/>
      <w:bookmarkEnd w:id="356"/>
      <w:r>
        <w:rPr>
          <w:rtl w:val="true"/>
        </w:rPr>
        <w:t>بيان ما يضعف وما لا ضعف من الأصول</w:t>
      </w:r>
      <w:bookmarkEnd w:id="35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تضاعف الفاء وحدها ، ونحو زلزل وصيصية وقوقيت وضوضيت رباعىّ وليس بتكرير لفاء ولا عين للفصل ، ولا بذى زيادة لأحد حرفى لين لدفع التّحكّم ، وكذلك سلسبيل خماسىّ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من زلّ وصرصر من صرّ ودمدم من دمّ لاتّفاق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تضاعف الفاء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مثلا فى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ضضرب ، وذلك لعلمهم أنه لا يدغم ، لامتناع الابتداء بالساكن ، فيبقى الابتداء بالمستثقل ، ولهذا قلّ الفاء والعين مثلين نحو ببر وددن </w:t>
      </w:r>
      <w:r>
        <w:rPr>
          <w:rStyle w:val="FootnoteAnchor"/>
          <w:rtl w:val="true"/>
        </w:rPr>
        <w:footnoteReference w:id="650"/>
      </w:r>
      <w:r>
        <w:rPr>
          <w:rFonts w:ascii="Amiri" w:hAnsi="Amiri" w:eastAsia="Amiri" w:cs="Amiri"/>
          <w:color w:val="111111"/>
          <w:sz w:val="28"/>
          <w:sz w:val="28"/>
          <w:szCs w:val="28"/>
          <w:rtl w:val="true"/>
          <w:lang w:bidi="ar-SA"/>
        </w:rPr>
        <w:t xml:space="preserve">، ويقل الكراهة شيئا إذا حصل هناك موجب الإدغام كما فى أوّل ، أو فصل بينهما بحرف زائد نحو كوكب وقيقبان </w:t>
      </w:r>
      <w:r>
        <w:rPr>
          <w:rStyle w:val="FootnoteAnchor"/>
          <w:rtl w:val="true"/>
        </w:rPr>
        <w:footnoteReference w:id="6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المثلين فيه زائدا ، بل هما أصلان ، وقد أجاز بعضهم تكرير الفاء وحدها مع الفصل بحرف أصلى ، كما يجىء ، بل يضاعف الفاء والعين معا كما فى مرمريس </w:t>
      </w:r>
      <w:r>
        <w:rPr>
          <w:rStyle w:val="FootnoteAnchor"/>
          <w:rtl w:val="true"/>
        </w:rPr>
        <w:footnoteReference w:id="652"/>
      </w:r>
      <w:r>
        <w:rPr>
          <w:rFonts w:ascii="Amiri" w:hAnsi="Amiri" w:eastAsia="Amiri" w:cs="Amiri"/>
          <w:color w:val="111111"/>
          <w:sz w:val="28"/>
          <w:sz w:val="28"/>
          <w:szCs w:val="28"/>
          <w:rtl w:val="true"/>
          <w:lang w:bidi="ar-SA"/>
        </w:rPr>
        <w:t>كما مر فى أول الكتاب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الكوفيون فى نحو زلزل </w:t>
      </w:r>
      <w:r>
        <w:rPr>
          <w:rStyle w:val="FootnoteAnchor"/>
          <w:rtl w:val="true"/>
        </w:rPr>
        <w:footnoteReference w:id="653"/>
      </w:r>
      <w:r>
        <w:rPr>
          <w:rFonts w:ascii="IRNazanin" w:hAnsi="IRNazanin" w:eastAsia="IRNazanin"/>
          <w:color w:val="111111"/>
          <w:sz w:val="28"/>
          <w:sz w:val="28"/>
          <w:szCs w:val="28"/>
          <w:rtl w:val="true"/>
          <w:lang w:bidi="fa-IR"/>
        </w:rPr>
        <w:t xml:space="preserve">وصرصر </w:t>
      </w:r>
      <w:r>
        <w:rPr>
          <w:rStyle w:val="FootnoteAnchor"/>
          <w:rtl w:val="true"/>
        </w:rPr>
        <w:footnoteReference w:id="654"/>
      </w:r>
      <w:r>
        <w:rPr>
          <w:rFonts w:ascii="Amiri" w:hAnsi="Amiri" w:eastAsia="Amiri" w:cs="Amiri"/>
          <w:color w:val="111111"/>
          <w:sz w:val="28"/>
          <w:sz w:val="28"/>
          <w:szCs w:val="28"/>
          <w:rtl w:val="true"/>
          <w:lang w:bidi="ar-SA"/>
        </w:rPr>
        <w:t xml:space="preserve">مما يفهم المعنى بسقوط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مكرر الفاء وحدها ، بشهادة الاشتقاق ، وهو أقوى ما يعرف به الزائد من الأصلى ، واستدل المصنف على أنه ليس بتكرير الفاء بأنه لا يفصل بين الحرف وما كرر منه بحرف أصلى ، وهذا استدلال بعين ما ينازع فيه الخصم ، فيكون مصادرة ؛ لأن معنى قول الخصم إن زلزل من زل أنه فصل بين الحرف ومكرره الزائد بحرف أصلى ، ولم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مكرر مزيد فى نحو زلزل وصيصية </w:t>
      </w:r>
      <w:r>
        <w:rPr>
          <w:rStyle w:val="FootnoteAnchor"/>
          <w:rtl w:val="true"/>
        </w:rPr>
        <w:footnoteReference w:id="655"/>
      </w:r>
      <w:r>
        <w:rPr>
          <w:rFonts w:ascii="Amiri" w:hAnsi="Amiri" w:eastAsia="Amiri" w:cs="Amiri"/>
          <w:color w:val="111111"/>
          <w:sz w:val="28"/>
          <w:sz w:val="28"/>
          <w:szCs w:val="28"/>
          <w:rtl w:val="true"/>
          <w:lang w:bidi="ar-SA"/>
        </w:rPr>
        <w:t xml:space="preserve">، لكن المصنف أراد ذكر دليل يبطل به ما قيل من تكرير الفاء وحدها ، وما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تكرير العين وحدها ، وبعض النحاة يجوز تكرير الفاء وحدها ، سواء كان العين مكررا كما فى زلزل وصيصية ، أو لم يكن كما فى </w:t>
      </w:r>
    </w:p>
    <w:p>
      <w:pPr>
        <w:pStyle w:val="BookText"/>
        <w:rPr/>
      </w:pPr>
      <w:r>
        <w:rPr>
          <w:rFonts w:ascii="Amiri" w:hAnsi="Amiri" w:eastAsia="Amiri" w:cs="Amiri"/>
          <w:color w:val="111111"/>
          <w:sz w:val="28"/>
          <w:sz w:val="28"/>
          <w:szCs w:val="28"/>
          <w:rtl w:val="true"/>
          <w:lang w:bidi="ar-SA"/>
        </w:rPr>
        <w:t xml:space="preserve">سلسبيل </w:t>
      </w:r>
      <w:r>
        <w:rPr>
          <w:rStyle w:val="FootnoteAnchor"/>
          <w:rtl w:val="true"/>
        </w:rPr>
        <w:footnoteReference w:id="656"/>
      </w:r>
      <w:r>
        <w:rPr>
          <w:rFonts w:ascii="Amiri" w:hAnsi="Amiri" w:eastAsia="Amiri" w:cs="Amiri"/>
          <w:color w:val="111111"/>
          <w:sz w:val="28"/>
          <w:sz w:val="28"/>
          <w:szCs w:val="28"/>
          <w:rtl w:val="true"/>
          <w:lang w:bidi="ar-SA"/>
        </w:rPr>
        <w:t>، إذا فصل بين المثلين حرف أصلى ، ولم يجوز أحد تكرير الفاء من غير فصل بحرف أصلى بين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كان ثانى الكلمة ياء والثالث والرابع كالأول والثانى نحو صيصية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إحدى الياءين من الغالبة ، وتكون زائدة ؛ لأن معها ثلاثة أصول ، وذلك لأن هذا القول يؤدى إلى التحكم ؛ إذ ليس إحدى الياءين أولى من الأخرى ، وأيضا لو قلنا إن الأولى زائدة لكان الكلمة من باب يين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أدار سليمى ، بين يين فمثعر</w:t>
      </w:r>
    </w:p>
    <w:p>
      <w:pPr>
        <w:pStyle w:val="BookText"/>
        <w:rPr/>
      </w:pPr>
      <w:r>
        <w:rPr>
          <w:rFonts w:ascii="Amiri" w:hAnsi="Amiri" w:eastAsia="Amiri" w:cs="Amiri"/>
          <w:color w:val="111111"/>
          <w:sz w:val="28"/>
          <w:sz w:val="28"/>
          <w:szCs w:val="28"/>
          <w:rtl w:val="true"/>
          <w:lang w:bidi="ar-SA"/>
        </w:rPr>
        <w:t>أبينى فما استخبرت إلّا لتخبرى</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يين بئر بوادى عباثر ، قال علقمة بن عبدة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أنت أم ما ذكره ربعيّة</w:t>
      </w:r>
    </w:p>
    <w:p>
      <w:pPr>
        <w:pStyle w:val="BookText"/>
        <w:rPr/>
      </w:pPr>
      <w:r>
        <w:rPr>
          <w:rFonts w:ascii="Amiri" w:hAnsi="Amiri" w:eastAsia="Amiri" w:cs="Amiri"/>
          <w:color w:val="111111"/>
          <w:sz w:val="28"/>
          <w:sz w:val="28"/>
          <w:szCs w:val="28"/>
          <w:rtl w:val="true"/>
          <w:lang w:bidi="ar-SA"/>
        </w:rPr>
        <w:t>تحلّ بيين أو بأكناف شربب</w:t>
      </w:r>
    </w:p>
    <w:p>
      <w:pPr>
        <w:pStyle w:val="BookText"/>
        <w:rPr/>
      </w:pPr>
      <w:r>
        <w:rPr>
          <w:rFonts w:ascii="Amiri" w:hAnsi="Amiri" w:eastAsia="Amiri" w:cs="Amiri"/>
          <w:color w:val="111111"/>
          <w:sz w:val="28"/>
          <w:sz w:val="28"/>
          <w:szCs w:val="28"/>
          <w:rtl w:val="true"/>
          <w:lang w:bidi="ar-SA"/>
        </w:rPr>
        <w:t>وببر ، ولو قلنا بزيادة الثانية لكانت من باب قلق ، وكلاهما قليل ، ولا يمكن الحكم بزيادتهما معا ؛ لئلا تبقى الكلمة على حرفين ، وكذا لا نحكم فى نحو قوقيت بزيادة إحدى حرفى العلة ؛ لدفع التحكم ، وكذا فى عاعيت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عنز هذا شجر وماء</w:t>
      </w:r>
    </w:p>
    <w:p>
      <w:pPr>
        <w:pStyle w:val="BookText"/>
        <w:rPr/>
      </w:pPr>
      <w:r>
        <w:rPr>
          <w:rFonts w:ascii="Amiri" w:hAnsi="Amiri" w:eastAsia="Amiri" w:cs="Amiri"/>
          <w:color w:val="111111"/>
          <w:sz w:val="28"/>
          <w:sz w:val="28"/>
          <w:szCs w:val="28"/>
          <w:rtl w:val="true"/>
          <w:lang w:bidi="ar-SA"/>
        </w:rPr>
        <w:t>عاعيت لو ينفعنى العيعاء</w:t>
      </w:r>
    </w:p>
    <w:p>
      <w:pPr>
        <w:pStyle w:val="BookText"/>
        <w:rPr/>
      </w:pPr>
      <w:r>
        <w:rPr>
          <w:rFonts w:ascii="Amiri" w:hAnsi="Amiri" w:eastAsia="Amiri" w:cs="Amiri"/>
          <w:color w:val="111111"/>
          <w:sz w:val="28"/>
          <w:sz w:val="28"/>
          <w:szCs w:val="28"/>
          <w:rtl w:val="true"/>
          <w:lang w:bidi="ar-SA"/>
        </w:rPr>
        <w:t xml:space="preserve">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 مقصورة زجر للضئين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 ، وعاء ، وعاى ، كل ذلك يقال ، والفعل منه عاعى يعاعى معاعاة وعاعاة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عوعى يعوعى عوعاة ، وعيعى يعيعى عيعاة وعيعاء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ثيابى من ثياب محرّق</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أستعرها من معاع وناعق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Amiri" w:hAnsi="Amiri" w:eastAsia="Amiri" w:cs="Amiri"/>
          <w:color w:val="111111"/>
          <w:sz w:val="28"/>
          <w:sz w:val="28"/>
          <w:szCs w:val="28"/>
          <w:rtl w:val="true"/>
          <w:lang w:bidi="ar-SA"/>
        </w:rPr>
        <w:t xml:space="preserve">وحاحيت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ألجأنى القرّ إلي سهوات</w:t>
      </w:r>
    </w:p>
    <w:p>
      <w:pPr>
        <w:pStyle w:val="BookText"/>
        <w:rPr/>
      </w:pPr>
      <w:r>
        <w:rPr>
          <w:rFonts w:ascii="Amiri" w:hAnsi="Amiri" w:eastAsia="Amiri" w:cs="Amiri"/>
          <w:color w:val="111111"/>
          <w:sz w:val="28"/>
          <w:sz w:val="28"/>
          <w:szCs w:val="28"/>
          <w:rtl w:val="true"/>
          <w:lang w:bidi="ar-SA"/>
        </w:rPr>
        <w:t>فيها وقد حاحيت بالذّوات</w:t>
      </w:r>
    </w:p>
    <w:p>
      <w:pPr>
        <w:pStyle w:val="BookText"/>
        <w:rPr/>
      </w:pPr>
      <w:r>
        <w:rPr>
          <w:rFonts w:ascii="Amiri" w:hAnsi="Amiri" w:eastAsia="Amiri" w:cs="Amiri"/>
          <w:color w:val="111111"/>
          <w:sz w:val="28"/>
          <w:sz w:val="28"/>
          <w:szCs w:val="28"/>
          <w:rtl w:val="true"/>
          <w:lang w:bidi="ar-SA"/>
        </w:rPr>
        <w:t xml:space="preserve">قال الجوهرى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للأبل ، بنى على الكسر لالتقاء الساكنين ، وقد يقصر ، فان أردت التنكير نونت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أبدلوا الألف بالياء لشبهها بها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حاحيت ، إنما هو صوت بنيت منه فعلا ، كما أن رجلا لو أكثر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ليت ، يريد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ويدلك على أنها ليست فاعلت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الحيحاء والعيعاء بالفتح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الحاحاة والهاهاة ، فأجرى حاحيت وعاعيت وهاهيت مجرى دعدعت ؛ إذ كن للتصويت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من اللسان بتصرف</w:t>
      </w:r>
    </w:p>
    <w:p>
      <w:pPr>
        <w:pStyle w:val="BookText"/>
        <w:rPr/>
      </w:pPr>
      <w:r>
        <w:rPr>
          <w:rFonts w:ascii="Amiri" w:hAnsi="Amiri" w:eastAsia="Amiri" w:cs="Amiri"/>
          <w:color w:val="111111"/>
          <w:sz w:val="28"/>
          <w:sz w:val="28"/>
          <w:szCs w:val="28"/>
          <w:rtl w:val="true"/>
          <w:lang w:bidi="ar-SA"/>
        </w:rPr>
        <w:t xml:space="preserve">، والأولى أن يقال فى ياء قوقيت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واوا قلبت ياء كما فى أغزيت وغازيت ، على ما يجىء فى باب الإعلال ، فيكون فى قوقيت فى الأصل واوان ، كما أن فى صيصية ياءين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دهديت دهدهت </w:t>
      </w:r>
      <w:r>
        <w:rPr>
          <w:rStyle w:val="FootnoteAnchor"/>
          <w:rtl w:val="true"/>
        </w:rPr>
        <w:footnoteReference w:id="659"/>
      </w:r>
      <w:r>
        <w:rPr>
          <w:rFonts w:ascii="Amiri" w:hAnsi="Amiri" w:eastAsia="Amiri" w:cs="Amiri"/>
          <w:color w:val="111111"/>
          <w:sz w:val="28"/>
          <w:sz w:val="28"/>
          <w:szCs w:val="28"/>
          <w:rtl w:val="true"/>
          <w:lang w:bidi="ar-SA"/>
        </w:rPr>
        <w:t xml:space="preserve">؛ لاستعمالهم دهدهت بمعناه ، ولا منع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نحو قوقيت أصلية ، وإنها ليست ببدل من الواو ، وأما نحو حاحى يحاحى فهو عند سيبويه فعلل يفعلل ؛ بدليل أن مصدره حاحاة وحيحاء كزلزلة وزلزال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فاعل يفاعل ، بدليل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محاحاة ومعاعاة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مفعللة للمرة كزلزل يزلزل مزلزلة ، والأصل محاحية ، قلبت الياء ألفا ، والألف الأولى عند البصريين فى حاحى وعاعى ياء قلبت ألفا ، وإن كانت ساكنة ، لانفتاح ما قبلها كما قالوا فى ييأس ويوجل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ياءس وياجل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اطرد قلب الياء الأولى ألفا مع شذوذ ذلك فى ياءس وطائى لأنه استكره </w:t>
      </w:r>
    </w:p>
    <w:p>
      <w:pPr>
        <w:pStyle w:val="BookText"/>
        <w:rPr/>
      </w:pPr>
      <w:r>
        <w:rPr>
          <w:rFonts w:ascii="Amiri" w:hAnsi="Amiri" w:eastAsia="Amiri" w:cs="Amiri"/>
          <w:color w:val="111111"/>
          <w:sz w:val="28"/>
          <w:sz w:val="28"/>
          <w:szCs w:val="28"/>
          <w:rtl w:val="true"/>
          <w:lang w:bidi="ar-SA"/>
        </w:rPr>
        <w:t xml:space="preserve">اجتماع ياءين بعد مثلين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عيعيت ، وأما فى نحو صيصية فاحتمل فيه ذلك لكونه اسما ، وهو أخف من الفعل ، كما يجىء فى باب الإعلال ، وإنما جاز مجىء الواوين بعد المثلين فى قوقيت وضوضيت لوجوب قلب الثانية ياء ، كما فى أغزيت ، وإنما قالوا فى دهدهت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دهديته ، تشبيها للهاء لرخاوتها بالياء ، وأما نحو صلصلت وزلزلت فجاز ذلك لأن الثانى حرف صحيح ، وهم لاجتماع حروف العلة المتماثلة أكره ، وإن كانت أخف من الحروف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الألفان فى حاحى وعاعى وهاهى </w:t>
      </w:r>
      <w:r>
        <w:rPr>
          <w:rStyle w:val="FootnoteAnchor"/>
          <w:rtl w:val="true"/>
        </w:rPr>
        <w:footnoteReference w:id="660"/>
      </w:r>
      <w:r>
        <w:rPr>
          <w:rFonts w:ascii="Amiri" w:hAnsi="Amiri" w:eastAsia="Amiri" w:cs="Amiri"/>
          <w:color w:val="111111"/>
          <w:sz w:val="28"/>
          <w:sz w:val="28"/>
          <w:szCs w:val="28"/>
          <w:rtl w:val="true"/>
          <w:lang w:bidi="ar-SA"/>
        </w:rPr>
        <w:t xml:space="preserve">أصلان ، وليسا بمنقلبين لا عن واو ولا عن ياء ، لأن الأصل فى جميعها الصوت الذى لا أصل لألفاته قلبت الألف الثانية ياء بعد اتصال ضمير الفاعل المتحرك كما قلبت فى حبليان ، وذلك للقياس على سائر الألفات المنقلبة الرابعة فى نحو أغزيت واستغزيت ، وألف الإلحاق نحو سلقيت </w:t>
      </w:r>
      <w:r>
        <w:rPr>
          <w:rStyle w:val="FootnoteAnchor"/>
          <w:rtl w:val="true"/>
        </w:rPr>
        <w:footnoteReference w:id="661"/>
      </w:r>
      <w:r>
        <w:rPr>
          <w:rFonts w:ascii="Amiri" w:hAnsi="Amiri" w:eastAsia="Amiri" w:cs="Amiri"/>
          <w:color w:val="111111"/>
          <w:sz w:val="28"/>
          <w:sz w:val="28"/>
          <w:szCs w:val="28"/>
          <w:rtl w:val="true"/>
          <w:lang w:bidi="ar-SA"/>
        </w:rPr>
        <w:t xml:space="preserve">، لأن ضمير الفاعل ، أعنى النون والتاء ، لا يلى الألف فى الماضى فى نحو رميت ودعوت ، لأن بقاءها ألفا دليل على كونها فى تقدير الحركة ، إذ الواو والياء قلبتا ألفين لتحركهما وانفتاح ما قبلهما ، وما قبل الضمائر فى الماضى يلزم سكونها ، فردت ألفا أغزيت واستغزيت إلى الأصل ، أعنى الواو ، ثم قلبت الواو ياء لاستثقالها رابعة فصاعدا مفتوحا ما قبلها ، كما يجىء فى باب الإعلال ، وقد جاء فى بعض اللغات نحو أعطاته وأرضاته بالألف فى معنى أعطيته وأرضيته ومنه قراءة الحسن ولا أدرأتكم به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طاروا علاهنّ فطر علاها</w:t>
      </w:r>
    </w:p>
    <w:p>
      <w:pPr>
        <w:pStyle w:val="BookText"/>
        <w:rPr/>
      </w:pPr>
      <w:r>
        <w:rPr>
          <w:rFonts w:ascii="Amiri" w:hAnsi="Amiri" w:eastAsia="Amiri" w:cs="Amiri"/>
          <w:color w:val="111111"/>
          <w:sz w:val="28"/>
          <w:sz w:val="28"/>
          <w:szCs w:val="28"/>
          <w:rtl w:val="true"/>
          <w:lang w:bidi="ar-SA"/>
        </w:rPr>
        <w:t>ناجية وناجيا أباها</w:t>
      </w:r>
    </w:p>
    <w:p>
      <w:pPr>
        <w:pStyle w:val="BookText"/>
        <w:rPr/>
      </w:pPr>
      <w:r>
        <w:rPr>
          <w:rFonts w:ascii="Amiri" w:hAnsi="Amiri" w:eastAsia="Amiri" w:cs="Amiri"/>
          <w:color w:val="111111"/>
          <w:sz w:val="28"/>
          <w:sz w:val="28"/>
          <w:szCs w:val="28"/>
          <w:rtl w:val="true"/>
          <w:lang w:bidi="ar-SA"/>
        </w:rPr>
        <w:t>يريد طاروا عليهن فطر عليها ، ولكن فى كلام الشهاب المتقدم النص على أن قراءة الحسن بالهمز ، نعم قد قرىء بالألف ، لكن هذه القراءة ليست قراءة الحسن ثم إنه قد يكون ما فى كلام المؤلف منسوبا إلى الحسن بالهمز على ما هو المشهور من قراءته ، ويكون انقلاب الهمز عن الألف المنقلبة عن الياء ، فيصح الاستشهاد بقراءة الحسن على قلب الياء ألفا إذا كان ما قبلها مفتوحا نظرا إلى أصل الهمزة القريب</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قوقى الديك قوقاة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صاح ، وضوضيت من الضوضاء وهو الجلبة والصياح ، ومن صرف الغوغاء </w:t>
      </w:r>
      <w:r>
        <w:rPr>
          <w:rStyle w:val="FootnoteAnchor"/>
          <w:rtl w:val="true"/>
        </w:rPr>
        <w:footnoteReference w:id="663"/>
      </w:r>
      <w:r>
        <w:rPr>
          <w:rFonts w:ascii="IRNazanin" w:hAnsi="IRNazanin" w:eastAsia="IRNazanin"/>
          <w:color w:val="111111"/>
          <w:sz w:val="28"/>
          <w:sz w:val="28"/>
          <w:szCs w:val="28"/>
          <w:rtl w:val="true"/>
          <w:lang w:bidi="fa-IR"/>
        </w:rPr>
        <w:t xml:space="preserve">فهو مثل القمقام </w:t>
      </w:r>
      <w:r>
        <w:rPr>
          <w:rStyle w:val="FootnoteAnchor"/>
          <w:rtl w:val="true"/>
        </w:rPr>
        <w:footnoteReference w:id="664"/>
      </w:r>
      <w:r>
        <w:rPr>
          <w:rFonts w:ascii="Amiri" w:hAnsi="Amiri" w:eastAsia="Amiri" w:cs="Amiri"/>
          <w:color w:val="111111"/>
          <w:sz w:val="28"/>
          <w:sz w:val="28"/>
          <w:szCs w:val="28"/>
          <w:rtl w:val="true"/>
          <w:lang w:bidi="ar-SA"/>
        </w:rPr>
        <w:t xml:space="preserve">، ومن لم يصرفه فالألف للتأنيث كما فى العوراء ، والألف فى الفيفاة </w:t>
      </w:r>
      <w:r>
        <w:rPr>
          <w:rStyle w:val="FootnoteAnchor"/>
          <w:rtl w:val="true"/>
        </w:rPr>
        <w:footnoteReference w:id="665"/>
      </w:r>
      <w:r>
        <w:rPr>
          <w:rFonts w:ascii="Amiri" w:hAnsi="Amiri" w:eastAsia="Amiri" w:cs="Amiri"/>
          <w:color w:val="111111"/>
          <w:sz w:val="28"/>
          <w:sz w:val="28"/>
          <w:szCs w:val="28"/>
          <w:rtl w:val="true"/>
          <w:lang w:bidi="ar-SA"/>
        </w:rPr>
        <w:t xml:space="preserve">زائدة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 </w:t>
      </w:r>
    </w:p>
    <w:p>
      <w:pPr>
        <w:pStyle w:val="BookText"/>
        <w:rPr/>
      </w:pPr>
      <w:r>
        <w:rPr>
          <w:rFonts w:ascii="Amiri" w:hAnsi="Amiri" w:eastAsia="Amiri" w:cs="Amiri"/>
          <w:color w:val="111111"/>
          <w:sz w:val="28"/>
          <w:sz w:val="28"/>
          <w:szCs w:val="28"/>
          <w:rtl w:val="true"/>
          <w:lang w:bidi="ar-SA"/>
        </w:rPr>
        <w:t xml:space="preserve">بمعناه ، وكذلك الزّيزاء </w:t>
      </w:r>
      <w:r>
        <w:rPr>
          <w:rStyle w:val="FootnoteAnchor"/>
          <w:rtl w:val="true"/>
        </w:rPr>
        <w:footnoteReference w:id="666"/>
      </w:r>
      <w:r>
        <w:rPr>
          <w:rFonts w:ascii="Amiri" w:hAnsi="Amiri" w:eastAsia="Amiri" w:cs="Amiri"/>
          <w:color w:val="111111"/>
          <w:sz w:val="28"/>
          <w:sz w:val="28"/>
          <w:szCs w:val="28"/>
          <w:rtl w:val="true"/>
          <w:lang w:bidi="ar-SA"/>
        </w:rPr>
        <w:t xml:space="preserve">والصّيصاء </w:t>
      </w:r>
      <w:r>
        <w:rPr>
          <w:rStyle w:val="FootnoteAnchor"/>
          <w:rtl w:val="true"/>
        </w:rPr>
        <w:footnoteReference w:id="667"/>
      </w:r>
      <w:r>
        <w:rPr>
          <w:rFonts w:ascii="Amiri" w:hAnsi="Amiri" w:eastAsia="Amiri" w:cs="Amiri"/>
          <w:color w:val="111111"/>
          <w:sz w:val="28"/>
          <w:sz w:val="28"/>
          <w:szCs w:val="28"/>
          <w:rtl w:val="true"/>
          <w:lang w:bidi="ar-SA"/>
        </w:rPr>
        <w:t xml:space="preserve">، إذ ليس فى الكلام فعلال إلا مصدرا كزلزال ، وقولهم المروراة </w:t>
      </w:r>
      <w:r>
        <w:rPr>
          <w:rStyle w:val="FootnoteAnchor"/>
          <w:rtl w:val="true"/>
        </w:rPr>
        <w:footnoteReference w:id="668"/>
      </w:r>
      <w:r>
        <w:rPr>
          <w:rFonts w:ascii="Amiri" w:hAnsi="Amiri" w:eastAsia="Amiri" w:cs="Amiri"/>
          <w:color w:val="111111"/>
          <w:sz w:val="28"/>
          <w:sz w:val="28"/>
          <w:szCs w:val="28"/>
          <w:rtl w:val="true"/>
          <w:lang w:bidi="ar-SA"/>
        </w:rPr>
        <w:t xml:space="preserve">والشّجوجاة </w:t>
      </w:r>
      <w:r>
        <w:rPr>
          <w:rStyle w:val="FootnoteAnchor"/>
          <w:rtl w:val="true"/>
        </w:rPr>
        <w:footnoteReference w:id="669"/>
      </w:r>
      <w:r>
        <w:rPr>
          <w:rFonts w:ascii="IRNazanin" w:hAnsi="IRNazanin" w:eastAsia="IRNazanin"/>
          <w:color w:val="111111"/>
          <w:sz w:val="28"/>
          <w:sz w:val="28"/>
          <w:szCs w:val="28"/>
          <w:rtl w:val="true"/>
          <w:lang w:bidi="fa-IR"/>
        </w:rPr>
        <w:t xml:space="preserve">نحو صمحمح </w:t>
      </w:r>
      <w:r>
        <w:rPr>
          <w:rStyle w:val="FootnoteAnchor"/>
          <w:rtl w:val="true"/>
        </w:rPr>
        <w:footnoteReference w:id="670"/>
      </w:r>
      <w:r>
        <w:rPr>
          <w:rFonts w:ascii="Amiri" w:hAnsi="Amiri" w:eastAsia="Amiri" w:cs="Amiri"/>
          <w:color w:val="111111"/>
          <w:sz w:val="28"/>
          <w:sz w:val="28"/>
          <w:szCs w:val="28"/>
          <w:rtl w:val="true"/>
          <w:lang w:bidi="ar-SA"/>
        </w:rPr>
        <w:t xml:space="preserve">وبرهرهة </w:t>
      </w:r>
      <w:r>
        <w:rPr>
          <w:rStyle w:val="FootnoteAnchor"/>
          <w:rtl w:val="true"/>
        </w:rPr>
        <w:footnoteReference w:id="671"/>
      </w:r>
      <w:r>
        <w:rPr>
          <w:rFonts w:ascii="Amiri" w:hAnsi="Amiri" w:eastAsia="Amiri" w:cs="Amiri"/>
          <w:color w:val="111111"/>
          <w:sz w:val="28"/>
          <w:sz w:val="28"/>
          <w:szCs w:val="28"/>
          <w:rtl w:val="true"/>
          <w:lang w:bidi="ar-SA"/>
        </w:rPr>
        <w:t xml:space="preserve">، وليس كعثوثل </w:t>
      </w:r>
      <w:r>
        <w:rPr>
          <w:rStyle w:val="FootnoteAnchor"/>
          <w:rtl w:val="true"/>
        </w:rPr>
        <w:footnoteReference w:id="672"/>
      </w:r>
      <w:r>
        <w:rPr>
          <w:rFonts w:ascii="Amiri" w:hAnsi="Amiri" w:eastAsia="Amiri" w:cs="Amiri"/>
          <w:color w:val="111111"/>
          <w:sz w:val="28"/>
          <w:sz w:val="28"/>
          <w:szCs w:val="28"/>
          <w:rtl w:val="true"/>
          <w:lang w:bidi="ar-SA"/>
        </w:rPr>
        <w:t>، لأن الأول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وكالهمزة أوّلا مع ثلاثة أصول فقط ، فأفكل أفعل ، والمخالف مخطىء ، وإصطبل فعللّ كقرطعب ، والميم كذلك ، ومطّردة فى الجارى على الفعل ؛ والياء زيدت مع ثلاثة أصول فصاعدا إلا فى أوّل الرّباعىّ إلّا فيما يجرى على الفعل ، ولذلك كان يستعور كعضرفوط ، وسلحفية فعلّية ، والألف والواو زيدتا مع ثلاثة فصاعدا ، إلّا فى الأوّل ؛ ولذلك كان ورنتل كجحنفل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لنا بالاشتقاق غلبة زيادة الهمزة أولا إذا كان بعدها ثلاثة أصول فى نحو أحمر وأصغر وأعلم رددنا إليه ما لم نعلم منه ذلك بالاشتقاق ، </w:t>
      </w:r>
    </w:p>
    <w:p>
      <w:pPr>
        <w:pStyle w:val="BookText"/>
        <w:rPr/>
      </w:pPr>
      <w:r>
        <w:rPr>
          <w:rFonts w:ascii="Amiri" w:hAnsi="Amiri" w:eastAsia="Amiri" w:cs="Amiri"/>
          <w:color w:val="111111"/>
          <w:sz w:val="28"/>
          <w:sz w:val="28"/>
          <w:szCs w:val="28"/>
          <w:rtl w:val="true"/>
          <w:lang w:bidi="ar-SA"/>
        </w:rPr>
        <w:t xml:space="preserve">كأرنب وأيدع </w:t>
      </w:r>
      <w:r>
        <w:rPr>
          <w:rStyle w:val="FootnoteAnchor"/>
          <w:rtl w:val="true"/>
        </w:rPr>
        <w:footnoteReference w:id="673"/>
      </w:r>
      <w:r>
        <w:rPr>
          <w:rFonts w:ascii="Amiri" w:hAnsi="Amiri" w:eastAsia="Amiri" w:cs="Amiri"/>
          <w:color w:val="111111"/>
          <w:sz w:val="28"/>
          <w:sz w:val="28"/>
          <w:szCs w:val="28"/>
          <w:rtl w:val="true"/>
          <w:lang w:bidi="ar-SA"/>
        </w:rPr>
        <w:t>، وهو قليل بالنسبة إلى الأول</w:t>
      </w:r>
    </w:p>
    <w:p>
      <w:pPr>
        <w:pStyle w:val="BookText"/>
        <w:rPr/>
      </w:pPr>
      <w:r>
        <w:rPr>
          <w:rFonts w:ascii="Amiri" w:hAnsi="Amiri" w:eastAsia="Amiri" w:cs="Amiri"/>
          <w:color w:val="111111"/>
          <w:sz w:val="28"/>
          <w:sz w:val="28"/>
          <w:szCs w:val="28"/>
          <w:rtl w:val="true"/>
          <w:lang w:bidi="ar-SA"/>
        </w:rPr>
        <w:t xml:space="preserve">وبعض المتقدمين خالفوا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نعلم بالاشتقاق زيادة همزته المصدرة حكمنا بأصالتها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أفكل </w:t>
      </w:r>
      <w:r>
        <w:rPr>
          <w:rStyle w:val="FootnoteAnchor"/>
          <w:rtl w:val="true"/>
        </w:rPr>
        <w:footnoteReference w:id="674"/>
      </w:r>
      <w:r>
        <w:rPr>
          <w:rFonts w:ascii="Amiri" w:hAnsi="Amiri" w:eastAsia="Amiri" w:cs="Amiri"/>
          <w:color w:val="111111"/>
          <w:sz w:val="28"/>
          <w:sz w:val="28"/>
          <w:szCs w:val="28"/>
          <w:rtl w:val="true"/>
          <w:lang w:bidi="ar-SA"/>
        </w:rPr>
        <w:t>كجعفر ، ورد عليهم سيبويه بوجوب ترك صرف أفكل لو سمى به ، ولو كان فعللا لصرف ، وأيضا لو كان فعللا لجاء فى باب فعلل يفعلل فعللة ما أوله همزة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إصطبل 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بعده أربعة أصول ، ولم يثبت بالاشتقاق غلبة زيادة الهمزة فى مثله حتى يحمل عليه ما جهل اشتقاقه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زيادتها فى الأول مع ثلاثة أصول بعدها ولا تزاد مع أربعة فصاعدا ؛ فمنبج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فى منبج زائدة بمنزلة الألف ؛ لأنها إنما كثرت مزيدة أولا ، فموضع زيادتها كموضع الألف وكثرتها ككثرتها إذا كانت أولا فى الاسم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فى الزيادة على نحو مقتل ومضرب حمل المجهول على المعلوم ، وأما معدّ ومعزى فقد مضى حكمهما ، ومخالفتهما لهذا</w:t>
      </w:r>
    </w:p>
    <w:p>
      <w:pPr>
        <w:pStyle w:val="BookText"/>
        <w:rPr/>
      </w:pPr>
      <w:r>
        <w:rPr>
          <w:rFonts w:ascii="Amiri" w:hAnsi="Amiri" w:eastAsia="Amiri" w:cs="Amiri"/>
          <w:color w:val="111111"/>
          <w:sz w:val="28"/>
          <w:sz w:val="28"/>
          <w:szCs w:val="28"/>
          <w:rtl w:val="true"/>
          <w:lang w:bidi="ar-SA"/>
        </w:rPr>
        <w:t xml:space="preserve">الأصل ، فاذا تقدم على أربعة أصول فصاعدا كما فى مرزنجوش </w:t>
      </w:r>
      <w:r>
        <w:rPr>
          <w:rStyle w:val="FootnoteAnchor"/>
          <w:rtl w:val="true"/>
        </w:rPr>
        <w:footnoteReference w:id="676"/>
      </w:r>
      <w:r>
        <w:rPr>
          <w:rFonts w:ascii="Amiri" w:hAnsi="Amiri" w:eastAsia="Amiri" w:cs="Amiri"/>
          <w:color w:val="111111"/>
          <w:sz w:val="28"/>
          <w:sz w:val="28"/>
          <w:szCs w:val="28"/>
          <w:rtl w:val="true"/>
          <w:lang w:bidi="ar-SA"/>
        </w:rPr>
        <w:t xml:space="preserve">حكم بأصالتها ، إلا إذا كان ما هى فى أوله من الأسماء المتصلة بالأفعال كالمدحرج اسم فاعل من دحرج والمدحرج اسم مفعول ومكانا وزمانا ومصدرا ، وكذا الهمزة الزائدة يكون بعدها أربعة أصول فى الاسم المتصل بالفعل وهى همزة وصل نحو اقشعرار واحرنجام ، والهمزة والميم غير الأولين لا يحكم بزيادتهما إلا بدليل ظاهر ، كشمأل ودلامص </w:t>
      </w:r>
      <w:r>
        <w:rPr>
          <w:rStyle w:val="FootnoteAnchor"/>
          <w:rtl w:val="true"/>
        </w:rPr>
        <w:footnoteReference w:id="677"/>
      </w:r>
      <w:r>
        <w:rPr>
          <w:rFonts w:ascii="Amiri" w:hAnsi="Amiri" w:eastAsia="Amiri" w:cs="Amiri"/>
          <w:color w:val="111111"/>
          <w:sz w:val="28"/>
          <w:sz w:val="28"/>
          <w:szCs w:val="28"/>
          <w:rtl w:val="true"/>
          <w:lang w:bidi="ar-SA"/>
        </w:rPr>
        <w:t xml:space="preserve">وضهيأ </w:t>
      </w:r>
      <w:r>
        <w:rPr>
          <w:rStyle w:val="FootnoteAnchor"/>
          <w:rtl w:val="true"/>
        </w:rPr>
        <w:footnoteReference w:id="678"/>
      </w:r>
      <w:r>
        <w:rPr>
          <w:rFonts w:ascii="IRNazanin" w:hAnsi="IRNazanin" w:eastAsia="IRNazanin"/>
          <w:color w:val="111111"/>
          <w:sz w:val="28"/>
          <w:sz w:val="28"/>
          <w:szCs w:val="28"/>
          <w:rtl w:val="true"/>
          <w:lang w:bidi="fa-IR"/>
        </w:rPr>
        <w:t xml:space="preserve">وزرقم </w:t>
      </w:r>
      <w:r>
        <w:rPr>
          <w:rStyle w:val="FootnoteAnchor"/>
          <w:rtl w:val="true"/>
        </w:rPr>
        <w:footnoteReference w:id="679"/>
      </w:r>
      <w:r>
        <w:rPr>
          <w:rFonts w:ascii="Amiri" w:hAnsi="Amiri" w:eastAsia="Amiri" w:cs="Amiri"/>
          <w:color w:val="111111"/>
          <w:sz w:val="28"/>
          <w:sz w:val="28"/>
          <w:szCs w:val="28"/>
          <w:rtl w:val="true"/>
          <w:lang w:bidi="ar-SA"/>
        </w:rPr>
        <w:t xml:space="preserve">، بلى غلب زيادة الهمزة آخرا بعد الألف الزائدة إذا كان معها ثلاثة أصول فصاعدا ، كعلباء </w:t>
      </w:r>
      <w:r>
        <w:rPr>
          <w:rStyle w:val="FootnoteAnchor"/>
          <w:rtl w:val="true"/>
        </w:rPr>
        <w:footnoteReference w:id="680"/>
      </w:r>
      <w:r>
        <w:rPr>
          <w:rFonts w:ascii="IRNazanin" w:hAnsi="IRNazanin" w:eastAsia="IRNazanin"/>
          <w:color w:val="111111"/>
          <w:sz w:val="28"/>
          <w:sz w:val="28"/>
          <w:szCs w:val="28"/>
          <w:rtl w:val="true"/>
          <w:lang w:bidi="fa-IR"/>
        </w:rPr>
        <w:t xml:space="preserve">وسوداء وحرباء </w:t>
      </w:r>
      <w:r>
        <w:rPr>
          <w:rStyle w:val="FootnoteAnchor"/>
          <w:rtl w:val="true"/>
        </w:rPr>
        <w:footnoteReference w:id="681"/>
      </w:r>
      <w:r>
        <w:rPr>
          <w:rFonts w:ascii="Amiri" w:hAnsi="Amiri" w:eastAsia="Amiri" w:cs="Amiri"/>
          <w:color w:val="111111"/>
          <w:sz w:val="28"/>
          <w:sz w:val="28"/>
          <w:szCs w:val="28"/>
          <w:rtl w:val="true"/>
          <w:lang w:bidi="ar-SA"/>
        </w:rPr>
        <w:t xml:space="preserve">وحمراء ، وأصلها الألف كما تقدم ، ولو قال فى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الجارى على الفعل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المتصل بالفعل ، لكان أعم ؛ إذ لا يقال للموضع والزمان هما جاريان على الفعل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والياء زيدت مع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ثلاثة أصول غير الياء فالياء زائدة ، سواء كانت فى الأول كيلمع </w:t>
      </w:r>
      <w:r>
        <w:rPr>
          <w:rStyle w:val="FootnoteAnchor"/>
          <w:rtl w:val="true"/>
        </w:rPr>
        <w:footnoteReference w:id="682"/>
      </w:r>
      <w:r>
        <w:rPr>
          <w:rFonts w:ascii="Amiri" w:hAnsi="Amiri" w:eastAsia="Amiri" w:cs="Amiri"/>
          <w:color w:val="111111"/>
          <w:sz w:val="28"/>
          <w:sz w:val="28"/>
          <w:szCs w:val="28"/>
          <w:rtl w:val="true"/>
          <w:lang w:bidi="ar-SA"/>
        </w:rPr>
        <w:t xml:space="preserve">ويضرب ، أو فى الوسط كرحيم وفلّيق </w:t>
      </w:r>
      <w:r>
        <w:rPr>
          <w:rStyle w:val="FootnoteAnchor"/>
          <w:rtl w:val="true"/>
        </w:rPr>
        <w:footnoteReference w:id="683"/>
      </w:r>
      <w:r>
        <w:rPr>
          <w:rFonts w:ascii="Amiri" w:hAnsi="Amiri" w:eastAsia="Amiri" w:cs="Amiri"/>
          <w:color w:val="111111"/>
          <w:sz w:val="28"/>
          <w:sz w:val="28"/>
          <w:szCs w:val="28"/>
          <w:rtl w:val="true"/>
          <w:lang w:bidi="ar-SA"/>
        </w:rPr>
        <w:t xml:space="preserve">أو فى الآخر كاللّيالى ، وكذا إذا كانت الياء غير المصدرة مع أربعة </w:t>
      </w:r>
    </w:p>
    <w:p>
      <w:pPr>
        <w:pStyle w:val="BookText"/>
        <w:rPr/>
      </w:pPr>
      <w:r>
        <w:rPr>
          <w:rFonts w:ascii="Amiri" w:hAnsi="Amiri" w:eastAsia="Amiri" w:cs="Amiri"/>
          <w:color w:val="111111"/>
          <w:sz w:val="28"/>
          <w:sz w:val="28"/>
          <w:szCs w:val="28"/>
          <w:rtl w:val="true"/>
          <w:lang w:bidi="ar-SA"/>
        </w:rPr>
        <w:t xml:space="preserve">أصول فصاعدا كخيتعور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كلّ أنثى وإن بدالك منها</w:t>
      </w:r>
    </w:p>
    <w:p>
      <w:pPr>
        <w:pStyle w:val="BookText"/>
        <w:rPr/>
      </w:pPr>
      <w:r>
        <w:rPr>
          <w:rFonts w:ascii="Amiri" w:hAnsi="Amiri" w:eastAsia="Amiri" w:cs="Amiri"/>
          <w:color w:val="111111"/>
          <w:sz w:val="28"/>
          <w:sz w:val="28"/>
          <w:szCs w:val="28"/>
          <w:rtl w:val="true"/>
          <w:lang w:bidi="ar-SA"/>
        </w:rPr>
        <w:t>آية الحبّ حبّها خيتعور</w:t>
      </w:r>
    </w:p>
    <w:p>
      <w:pPr>
        <w:pStyle w:val="BookText"/>
        <w:rPr/>
      </w:pPr>
      <w:r>
        <w:rPr>
          <w:rFonts w:ascii="Amiri" w:hAnsi="Amiri" w:eastAsia="Amiri" w:cs="Amiri"/>
          <w:color w:val="111111"/>
          <w:sz w:val="28"/>
          <w:sz w:val="28"/>
          <w:szCs w:val="28"/>
          <w:rtl w:val="true"/>
          <w:lang w:bidi="ar-SA"/>
        </w:rPr>
        <w:t xml:space="preserve">وسلسبيل وسلحفية ، وأما إذا كانت مصدرة مع أربعه أصول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الكلمة فعلا كيدحرج فهى زائدة أيضا ، وإلا فهى أصل كيستعور ، وهو الباطل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فى اليستعور ، وهو أيضا بلد بالحجاز</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فيما يجرى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وحقه إلا فى الفعل كيدحرج ، لأن الاسم الجارى على الفعل لا يوجد فى أوله ياء ، والواو والألف مع ثلاثة أصول فصاعدا لا يكونان إلا زائدين فى غير الأول ، فالواو نحو عروض وعصفور وقرطبوس </w:t>
      </w:r>
      <w:r>
        <w:rPr>
          <w:rStyle w:val="FootnoteAnchor"/>
          <w:rtl w:val="true"/>
        </w:rPr>
        <w:footnoteReference w:id="685"/>
      </w:r>
      <w:r>
        <w:rPr>
          <w:rFonts w:ascii="IRNazanin" w:hAnsi="IRNazanin" w:eastAsia="IRNazanin"/>
          <w:color w:val="111111"/>
          <w:sz w:val="28"/>
          <w:sz w:val="28"/>
          <w:szCs w:val="28"/>
          <w:rtl w:val="true"/>
          <w:lang w:bidi="fa-IR"/>
        </w:rPr>
        <w:t xml:space="preserve">وحنطأو </w:t>
      </w:r>
      <w:r>
        <w:rPr>
          <w:rStyle w:val="FootnoteAnchor"/>
          <w:rtl w:val="true"/>
        </w:rPr>
        <w:footnoteReference w:id="686"/>
      </w:r>
      <w:r>
        <w:rPr>
          <w:rFonts w:ascii="Amiri" w:hAnsi="Amiri" w:eastAsia="Amiri" w:cs="Amiri"/>
          <w:color w:val="111111"/>
          <w:sz w:val="28"/>
          <w:sz w:val="28"/>
          <w:szCs w:val="28"/>
          <w:rtl w:val="true"/>
          <w:lang w:bidi="ar-SA"/>
        </w:rPr>
        <w:t xml:space="preserve">، والألف كحمار وسرداح </w:t>
      </w:r>
      <w:r>
        <w:rPr>
          <w:rStyle w:val="FootnoteAnchor"/>
          <w:rtl w:val="true"/>
        </w:rPr>
        <w:footnoteReference w:id="687"/>
      </w:r>
      <w:r>
        <w:rPr>
          <w:rFonts w:ascii="IRNazanin" w:hAnsi="IRNazanin" w:eastAsia="IRNazanin"/>
          <w:color w:val="111111"/>
          <w:sz w:val="28"/>
          <w:sz w:val="28"/>
          <w:szCs w:val="28"/>
          <w:rtl w:val="true"/>
          <w:lang w:bidi="fa-IR"/>
        </w:rPr>
        <w:t xml:space="preserve">وأرطى </w:t>
      </w:r>
      <w:r>
        <w:rPr>
          <w:rStyle w:val="FootnoteAnchor"/>
          <w:rtl w:val="true"/>
        </w:rPr>
        <w:footnoteReference w:id="688"/>
      </w:r>
      <w:r>
        <w:rPr>
          <w:rFonts w:ascii="IRNazanin" w:hAnsi="IRNazanin" w:eastAsia="IRNazanin"/>
          <w:color w:val="111111"/>
          <w:sz w:val="28"/>
          <w:sz w:val="28"/>
          <w:szCs w:val="28"/>
          <w:rtl w:val="true"/>
          <w:lang w:bidi="fa-IR"/>
        </w:rPr>
        <w:t xml:space="preserve">وقبعثرى </w:t>
      </w:r>
      <w:r>
        <w:rPr>
          <w:rStyle w:val="FootnoteAnchor"/>
          <w:rtl w:val="true"/>
        </w:rPr>
        <w:footnoteReference w:id="689"/>
      </w:r>
      <w:r>
        <w:rPr>
          <w:rFonts w:ascii="Amiri" w:hAnsi="Amiri" w:eastAsia="Amiri" w:cs="Amiri"/>
          <w:color w:val="111111"/>
          <w:sz w:val="28"/>
          <w:sz w:val="28"/>
          <w:szCs w:val="28"/>
          <w:rtl w:val="true"/>
          <w:lang w:bidi="ar-SA"/>
        </w:rPr>
        <w:t xml:space="preserve">، وأما فى الأول فالألف لا يمكن وقوعها فيه ، والواو لا تزاد فيه مطلقا ، ولذلك كان ورنتل </w:t>
      </w:r>
      <w:r>
        <w:rPr>
          <w:rStyle w:val="FootnoteAnchor"/>
          <w:rtl w:val="true"/>
        </w:rPr>
        <w:footnoteReference w:id="690"/>
      </w:r>
      <w:r>
        <w:rPr>
          <w:rFonts w:ascii="Amiri" w:hAnsi="Amiri" w:eastAsia="Amiri" w:cs="Amiri"/>
          <w:color w:val="111111"/>
          <w:sz w:val="28"/>
          <w:sz w:val="28"/>
          <w:szCs w:val="28"/>
          <w:rtl w:val="true"/>
          <w:lang w:bidi="ar-SA"/>
        </w:rPr>
        <w:t xml:space="preserve">كجحنفل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الناس فى ورنتل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شر ، والجحنفل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الجحفلة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358" w:name="pg14173_154253"/>
    </w:p>
    <w:p>
      <w:pPr>
        <w:pStyle w:val="Heading3"/>
        <w:numPr>
          <w:ilvl w:val="2"/>
          <w:numId w:val="1"/>
        </w:numPr>
        <w:rPr/>
      </w:pPr>
      <w:bookmarkStart w:id="359" w:name="__RefHeading___Toc4926997_3381743652"/>
      <w:bookmarkStart w:id="360" w:name="_Toc125"/>
      <w:bookmarkEnd w:id="358"/>
      <w:bookmarkEnd w:id="359"/>
      <w:r>
        <w:rPr>
          <w:rtl w:val="true"/>
        </w:rPr>
        <w:t>مواضع زيادة النون ، والتاء ، والسين</w:t>
      </w:r>
      <w:bookmarkEnd w:id="3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والنّون كثرت بعد الألف آخرا ، وثالثة ساكنة نحو شرنبث وعرند ، واطّردت فى المضارع والمطاوع ، والتّاء فى التّفعيل ونحوه ، وفى نحو رغبوت ، والسّين اطّردت فى استفعل ، وشذّت فى أسطاع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أطاع فمضارعه يسطيع بالضّمّ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فتح الهمزة وحذف التّاء ، فمضارعه بالفتح ؛ وعدّ سين الكسكسة غلط لاستلزامه شين الكشكشة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 النون كثرت زيادتها إذا كانت أخيرة بعد ألف زائدة ، وقد حصل من دونها ثلاثة أحرف أصول أو أكثر كسكران وندمان وزعفران ، أما فينان </w:t>
      </w:r>
      <w:r>
        <w:rPr>
          <w:rStyle w:val="FootnoteAnchor"/>
          <w:rtl w:val="true"/>
        </w:rPr>
        <w:footnoteReference w:id="692"/>
      </w:r>
      <w:r>
        <w:rPr>
          <w:rFonts w:ascii="Amiri" w:hAnsi="Amiri" w:eastAsia="Amiri" w:cs="Amiri"/>
          <w:color w:val="111111"/>
          <w:sz w:val="28"/>
          <w:sz w:val="28"/>
          <w:szCs w:val="28"/>
          <w:rtl w:val="true"/>
          <w:lang w:bidi="ar-SA"/>
        </w:rPr>
        <w:t xml:space="preserve">فبالاشتقاق علمنا أنه لم يحصل فى الكلمة دونها ثلاثة أصول إذ هو من الفنن ، وكذا قولهم حسّان وحمار قبّان </w:t>
      </w:r>
      <w:r>
        <w:rPr>
          <w:rStyle w:val="FootnoteAnchor"/>
          <w:rtl w:val="true"/>
        </w:rPr>
        <w:footnoteReference w:id="693"/>
      </w:r>
      <w:r>
        <w:rPr>
          <w:rFonts w:ascii="Amiri" w:hAnsi="Amiri" w:eastAsia="Amiri" w:cs="Amiri"/>
          <w:color w:val="111111"/>
          <w:sz w:val="28"/>
          <w:sz w:val="28"/>
          <w:szCs w:val="28"/>
          <w:rtl w:val="true"/>
          <w:lang w:bidi="ar-SA"/>
        </w:rPr>
        <w:t>منصرفين ، فبالصرف عرفنا أن النون أحد الأصول الثلاثة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واطردت فى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والمطاوع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انفعل وافعنلل وفروعهما من المصدر والأمر والمضارع ؛ وعندى أن حروف المضارعة حروف معنى لا حروف مبنى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والحرف إن يلزم فأصل والّذى</w:t>
      </w:r>
    </w:p>
    <w:p>
      <w:pPr>
        <w:pStyle w:val="BookText"/>
        <w:rPr/>
      </w:pPr>
      <w:r>
        <w:rPr>
          <w:rFonts w:ascii="Amiri" w:hAnsi="Amiri" w:eastAsia="Amiri" w:cs="Amiri"/>
          <w:color w:val="111111"/>
          <w:sz w:val="28"/>
          <w:sz w:val="28"/>
          <w:szCs w:val="28"/>
          <w:rtl w:val="true"/>
          <w:lang w:bidi="ar-SA"/>
        </w:rPr>
        <w:t>لا يلزم الزّائد مثل تا احتذى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 دلالة الحرف على معنى ، كحروف المضارعة ، وألف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كنونى التثنية والجمع</w:t>
      </w:r>
    </w:p>
    <w:p>
      <w:pPr>
        <w:pStyle w:val="BookText"/>
        <w:rPr/>
      </w:pPr>
      <w:r>
        <w:rPr>
          <w:rFonts w:ascii="Amiri" w:hAnsi="Amiri" w:eastAsia="Amiri" w:cs="Amiri"/>
          <w:color w:val="111111"/>
          <w:sz w:val="28"/>
          <w:sz w:val="28"/>
          <w:szCs w:val="28"/>
          <w:rtl w:val="true"/>
          <w:lang w:bidi="ar-SA"/>
        </w:rPr>
        <w:t>والتنوين ؛ على ما تقدم فى أول شرح الكافية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ينبغى أن يضم إليه قيدا آخر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بعد النون حرفان ، كشرنبث </w:t>
      </w:r>
      <w:r>
        <w:rPr>
          <w:rStyle w:val="FootnoteAnchor"/>
          <w:rtl w:val="true"/>
        </w:rPr>
        <w:footnoteReference w:id="695"/>
      </w:r>
      <w:r>
        <w:rPr>
          <w:rFonts w:ascii="Amiri" w:hAnsi="Amiri" w:eastAsia="Amiri" w:cs="Amiri"/>
          <w:color w:val="111111"/>
          <w:sz w:val="28"/>
          <w:sz w:val="28"/>
          <w:szCs w:val="28"/>
          <w:rtl w:val="true"/>
          <w:lang w:bidi="ar-SA"/>
        </w:rPr>
        <w:t xml:space="preserve">وقلنسوة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وحبنطى </w:t>
      </w:r>
      <w:r>
        <w:rPr>
          <w:rStyle w:val="FootnoteAnchor"/>
          <w:rtl w:val="true"/>
        </w:rPr>
        <w:footnoteReference w:id="697"/>
      </w:r>
      <w:r>
        <w:rPr>
          <w:rFonts w:ascii="Amiri" w:hAnsi="Amiri" w:eastAsia="Amiri" w:cs="Amiri"/>
          <w:color w:val="111111"/>
          <w:sz w:val="28"/>
          <w:sz w:val="28"/>
          <w:szCs w:val="28"/>
          <w:rtl w:val="true"/>
          <w:lang w:bidi="ar-SA"/>
        </w:rPr>
        <w:t xml:space="preserve">، أو أكثر من حرفين كحعنظار </w:t>
      </w:r>
      <w:r>
        <w:rPr>
          <w:rStyle w:val="FootnoteAnchor"/>
          <w:rtl w:val="true"/>
        </w:rPr>
        <w:footnoteReference w:id="698"/>
      </w:r>
      <w:r>
        <w:rPr>
          <w:rFonts w:ascii="Amiri" w:hAnsi="Amiri" w:eastAsia="Amiri" w:cs="Amiri"/>
          <w:color w:val="111111"/>
          <w:sz w:val="28"/>
          <w:sz w:val="28"/>
          <w:szCs w:val="28"/>
          <w:rtl w:val="true"/>
          <w:lang w:bidi="ar-SA"/>
        </w:rPr>
        <w:t xml:space="preserve">وأما ما 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عرند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النون فيه من الغوالب بل إنما عرفنا زيادته بالاشتقاق ، لأنه بمعنى العرندد والعرد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الصلب ، وأيضا بأنا لو جعلنا النون فى عرند أصلية لزم زيادة بناء فى أبنية الرباعى المجرد ، وأما زيادة النون فى عنسل </w:t>
      </w:r>
      <w:r>
        <w:rPr>
          <w:rStyle w:val="FootnoteAnchor"/>
          <w:rtl w:val="true"/>
        </w:rPr>
        <w:footnoteReference w:id="700"/>
      </w:r>
      <w:r>
        <w:rPr>
          <w:rFonts w:ascii="IRNazanin" w:hAnsi="IRNazanin" w:eastAsia="IRNazanin"/>
          <w:color w:val="111111"/>
          <w:sz w:val="28"/>
          <w:sz w:val="28"/>
          <w:szCs w:val="28"/>
          <w:rtl w:val="true"/>
          <w:lang w:bidi="fa-IR"/>
        </w:rPr>
        <w:t xml:space="preserve">ورعشن </w:t>
      </w:r>
      <w:r>
        <w:rPr>
          <w:rStyle w:val="FootnoteAnchor"/>
          <w:rtl w:val="true"/>
        </w:rPr>
        <w:footnoteReference w:id="701"/>
      </w:r>
      <w:r>
        <w:rPr>
          <w:rFonts w:ascii="Amiri" w:hAnsi="Amiri" w:eastAsia="Amiri" w:cs="Amiri"/>
          <w:color w:val="111111"/>
          <w:sz w:val="28"/>
          <w:sz w:val="28"/>
          <w:szCs w:val="28"/>
          <w:rtl w:val="true"/>
          <w:lang w:bidi="ar-SA"/>
        </w:rPr>
        <w:t xml:space="preserve">فلم يعرف بالغلبة ، بل بالاشتقاق ، وكذا ذرنوح فى معنى ذرّوح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الشرنبث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الكفين والرجلين ، ومثله الشّرابث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 فى التفعيل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بنحوه التّفعال والتّفعّل والتّفاعل والتّفعلل والافتعال والاستفعال ، وفروعهن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المصنف كثيرا ما يورد فى هذه الغوالب ما يعلم زيادته بالاشتقاق ؛ فإن بنى جميع ذلك على قوله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 فهو غلط ، وإن </w:t>
      </w:r>
    </w:p>
    <w:p>
      <w:pPr>
        <w:pStyle w:val="BookText"/>
        <w:rPr/>
      </w:pPr>
      <w:r>
        <w:rPr>
          <w:rFonts w:ascii="Amiri" w:hAnsi="Amiri" w:eastAsia="Amiri" w:cs="Amiri"/>
          <w:color w:val="111111"/>
          <w:sz w:val="28"/>
          <w:sz w:val="28"/>
          <w:szCs w:val="28"/>
          <w:rtl w:val="true"/>
          <w:lang w:bidi="ar-SA"/>
        </w:rPr>
        <w:t>قصد ترك ذلك ، وبيان الغوالب سواء عرف زيادتها بمجرد الغلبة أو بها وبشىء آخر من الاشتقاق وعدم النظير ؛ فصحيح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نحو رغبوت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كانت التاء فى آخر الكلمة بعد الواو الزائدة وقبلهما ثلاثة أصول فصاعدا ، وسيبويه لم يجعل ذلك من الغوالب ؛ فلهذا قال فى سبروت </w:t>
      </w:r>
      <w:r>
        <w:rPr>
          <w:rStyle w:val="FootnoteAnchor"/>
          <w:rtl w:val="true"/>
        </w:rPr>
        <w:footnoteReference w:id="703"/>
      </w:r>
      <w:r>
        <w:rPr>
          <w:rFonts w:ascii="Amiri" w:hAnsi="Amiri" w:eastAsia="Amiri" w:cs="Amiri"/>
          <w:color w:val="111111"/>
          <w:sz w:val="28"/>
          <w:sz w:val="28"/>
          <w:szCs w:val="28"/>
          <w:rtl w:val="true"/>
          <w:lang w:bidi="ar-SA"/>
        </w:rPr>
        <w:t xml:space="preserve">فعلول ، بل جعل الزيادة فى مثله إنما تعرف بالاشتقاق كما فى جبروت وملكوت ، لأنهما من الجبر والملك ، وكذا الرغبوت والرحموت والرهبوت ، وكذا لم يجعل سيبويه التاء فى الآخر بعد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قبلها ثلاثة أصول كعفريت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الغوالب ، فعفريت عنده عرف زيادة تائه باشتقاقه من 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الخبيث الداهى ، فهو كما عرفت زيادة التاء فى التّحلىء </w:t>
      </w:r>
      <w:r>
        <w:rPr>
          <w:rStyle w:val="FootnoteAnchor"/>
          <w:rtl w:val="true"/>
        </w:rPr>
        <w:footnoteReference w:id="705"/>
      </w:r>
      <w:r>
        <w:rPr>
          <w:rFonts w:ascii="IRNazanin" w:hAnsi="IRNazanin" w:eastAsia="IRNazanin"/>
          <w:color w:val="111111"/>
          <w:sz w:val="28"/>
          <w:sz w:val="28"/>
          <w:szCs w:val="28"/>
          <w:rtl w:val="true"/>
          <w:lang w:bidi="fa-IR"/>
        </w:rPr>
        <w:t xml:space="preserve">باشتقاقه من حلأت ، وفى التّتفل </w:t>
      </w:r>
      <w:r>
        <w:rPr>
          <w:rStyle w:val="FootnoteAnchor"/>
          <w:rtl w:val="true"/>
        </w:rPr>
        <w:footnoteReference w:id="706"/>
      </w:r>
      <w:r>
        <w:rPr>
          <w:rFonts w:ascii="Amiri" w:hAnsi="Amiri" w:eastAsia="Amiri" w:cs="Amiri"/>
          <w:color w:val="111111"/>
          <w:sz w:val="28"/>
          <w:sz w:val="28"/>
          <w:szCs w:val="28"/>
          <w:rtl w:val="true"/>
          <w:lang w:bidi="ar-SA"/>
        </w:rPr>
        <w:t>بالخروج من الأوزان ، وأما تاء التأنيث فحرف معنى لا حرف مبنى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والسين اطردت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استفعل كاستكره واستحجر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وشذت فى أسطاع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جاء فى كلامهم أسطاع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فى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الإفعال ، وأصله أطوع كأقوم ، أعلت الواو وقلبت ألفا بعد نقل حركتها إلى ما قبلها ، ثم جعل السين عوضا من تحرك العين الذى فاته ، كما جعل الهاء فى أهراق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من مثل ذلك ، كما يجىء ، ولا شك أن تحرك العين فات بسبب تحرك الفاء بحركته ، ومع هذا كله فإن التعويض بالسين والهاء شاذان ؛ فمضارع </w:t>
      </w:r>
    </w:p>
    <w:p>
      <w:pPr>
        <w:pStyle w:val="BookText"/>
        <w:rPr/>
      </w:pPr>
      <w:r>
        <w:rPr>
          <w:rFonts w:ascii="Amiri" w:hAnsi="Amiri" w:eastAsia="Amiri" w:cs="Amiri"/>
          <w:color w:val="111111"/>
          <w:sz w:val="28"/>
          <w:sz w:val="28"/>
          <w:szCs w:val="28"/>
          <w:rtl w:val="true"/>
          <w:lang w:bidi="ar-SA"/>
        </w:rPr>
        <w:t xml:space="preserve">أسطاع عند سيبويه يسطيع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المبرد ، ظنا منه أن سيبويه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عوض من الحركة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يعوض من الشىء والمعوض منه باق؟ يعنى الفتحة المنقولة إلى الفاء ، وليس مراد سيبويه ما ظنه ، بل مراده أنه عوض من تحرك العين ، ولا شك أن تحرك العين فات بسبب تحرك الفاء بحركته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أسطاع استطاع من باب استفعل ؛ فحذفت التاء لما يجىء فى باب الإدغام </w:t>
      </w:r>
      <w:r>
        <w:rPr>
          <w:rStyle w:val="FootnoteAnchor"/>
          <w:rtl w:val="true"/>
        </w:rPr>
        <w:footnoteReference w:id="707"/>
      </w:r>
      <w:r>
        <w:rPr>
          <w:rFonts w:ascii="Amiri" w:hAnsi="Amiri" w:eastAsia="Amiri" w:cs="Amiri"/>
          <w:color w:val="111111"/>
          <w:sz w:val="28"/>
          <w:sz w:val="28"/>
          <w:szCs w:val="28"/>
          <w:rtl w:val="true"/>
          <w:lang w:bidi="ar-SA"/>
        </w:rPr>
        <w:t xml:space="preserve">، فبقى إسطاع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وقطعت شاذا ، فالمضارع عنده يستطيع بفتح حرف المضارعة ، واللغة المشهورة إذا حذفت التاء من استطاع لتعذر الإدغام بقاء الهمزة مكسورة موصولة كما كانت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وعدسين الكسكسة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جار الله ؛ فإنه عده من حروف الزيادة ، 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حرف معنى لا حرف مبنى ، وأيضا لو عدّ للزم شين </w:t>
      </w:r>
      <w:bookmarkStart w:id="361" w:name="pg14173_154263"/>
    </w:p>
    <w:p>
      <w:pPr>
        <w:pStyle w:val="BookText"/>
        <w:rPr/>
      </w:pPr>
      <w:bookmarkEnd w:id="361"/>
      <w:r>
        <w:rPr>
          <w:rFonts w:ascii="Amiri" w:hAnsi="Amiri" w:eastAsia="Amiri" w:cs="Amiri"/>
          <w:color w:val="111111"/>
          <w:sz w:val="28"/>
          <w:sz w:val="28"/>
          <w:szCs w:val="28"/>
          <w:rtl w:val="true"/>
          <w:lang w:bidi="ar-SA"/>
        </w:rPr>
        <w:t xml:space="preserve">الكشكشة </w:t>
      </w:r>
      <w:r>
        <w:rPr>
          <w:rStyle w:val="FootnoteAnchor"/>
          <w:rtl w:val="true"/>
        </w:rPr>
        <w:footnoteReference w:id="708"/>
      </w:r>
      <w:r>
        <w:rPr>
          <w:rFonts w:ascii="Amiri" w:hAnsi="Amiri" w:eastAsia="Amiri" w:cs="Amiri"/>
          <w:color w:val="111111"/>
          <w:sz w:val="28"/>
          <w:sz w:val="28"/>
          <w:szCs w:val="28"/>
          <w:rtl w:val="true"/>
          <w:lang w:bidi="ar-SA"/>
        </w:rPr>
        <w:t>إذ لا فرق بينهما فيلزم كون الشين من حروف الزيادة ، وليس منها بالاتفاق</w:t>
      </w:r>
    </w:p>
    <w:p>
      <w:pPr>
        <w:pStyle w:val="Heading3"/>
        <w:numPr>
          <w:ilvl w:val="2"/>
          <w:numId w:val="1"/>
        </w:numPr>
        <w:rPr/>
      </w:pPr>
      <w:bookmarkStart w:id="362" w:name="__RefHeading___Toc4926999_3381743652"/>
      <w:bookmarkStart w:id="363" w:name="_Toc126"/>
      <w:bookmarkEnd w:id="362"/>
      <w:r>
        <w:rPr>
          <w:rtl w:val="true"/>
        </w:rPr>
        <w:t>زيادة اللام والخلاف فيه</w:t>
      </w:r>
      <w:bookmarkEnd w:id="3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اللّام فقليلة كزيدل وعبدل ، حتّى قال بعضهم فى فيشلة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فيعلة ، مع فيشة ، وفى هيقل مع هيق ، وفى طيسل مع طيس للكثير ، وفى فحجل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أفحج</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الجرمى أنكر كون اللام من حروف الزيادة ، ولا يرد عليه لام البعد فى نحو ذلك وهنالك ؛ لكونه حرف معنى كالتنوين ، فذهب إلى أن فيشلة </w:t>
      </w:r>
      <w:r>
        <w:rPr>
          <w:rStyle w:val="FootnoteAnchor"/>
          <w:rtl w:val="true"/>
        </w:rPr>
        <w:footnoteReference w:id="709"/>
      </w:r>
      <w:r>
        <w:rPr>
          <w:rFonts w:ascii="Amiri" w:hAnsi="Amiri" w:eastAsia="Amiri" w:cs="Amiri"/>
          <w:color w:val="111111"/>
          <w:sz w:val="28"/>
          <w:sz w:val="28"/>
          <w:szCs w:val="28"/>
          <w:rtl w:val="true"/>
          <w:lang w:bidi="ar-SA"/>
        </w:rPr>
        <w:t xml:space="preserve">وهيقلا وطيسلا فيعل ، والهيقل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 النعام ، ومثله الهيقم ، والهيق والهقل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من النعام ، والأنثى هقلة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لفظان بمعنى يظن بهما أنهما متلاقيان اشتقاقا للتقارب فى اللفظ ويكون كل واحد من </w:t>
      </w:r>
      <w:bookmarkStart w:id="364" w:name="pg14173_154265"/>
    </w:p>
    <w:p>
      <w:pPr>
        <w:pStyle w:val="BookText"/>
        <w:rPr/>
      </w:pPr>
      <w:bookmarkEnd w:id="364"/>
      <w:r>
        <w:rPr>
          <w:rFonts w:ascii="Amiri" w:hAnsi="Amiri" w:eastAsia="Amiri" w:cs="Amiri"/>
          <w:color w:val="111111"/>
          <w:sz w:val="28"/>
          <w:sz w:val="28"/>
          <w:szCs w:val="28"/>
          <w:rtl w:val="true"/>
          <w:lang w:bidi="ar-SA"/>
        </w:rPr>
        <w:t xml:space="preserve">تركيب آخر ، كما فى ثرّة وثرثار ، ودمث ودمثر </w:t>
      </w:r>
      <w:r>
        <w:rPr>
          <w:rStyle w:val="FootnoteAnchor"/>
          <w:rtl w:val="true"/>
        </w:rPr>
        <w:footnoteReference w:id="710"/>
      </w:r>
      <w:r>
        <w:rPr>
          <w:rFonts w:ascii="Amiri" w:hAnsi="Amiri" w:eastAsia="Amiri" w:cs="Amiri"/>
          <w:color w:val="111111"/>
          <w:sz w:val="28"/>
          <w:sz w:val="28"/>
          <w:szCs w:val="28"/>
          <w:rtl w:val="true"/>
          <w:lang w:bidi="ar-SA"/>
        </w:rPr>
        <w:t xml:space="preserve">، كما يجىء ، وكذا يقول فى فحجل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فعلل كجعفر ، وهو بمعنى الأفحج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الذى يتدانى صدرا قدميه ويتباعد عقباهما ، والطيسل والطيس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كل شىء ، وكل ذلك تكلف منه ، والظاهر زيادة اللام فى جميع ذلك ؛ فإن زيادتها ثابتة مع قلتها ، كما فى زيدل وعبدل ، بمعنى زيد وعبد ، وليس كذا نحو دمث ودمثر ؛ إذ زيادة الراء لم تثبت فألجئنا إلى الحكم بأصالتها</w:t>
      </w:r>
    </w:p>
    <w:p>
      <w:pPr>
        <w:pStyle w:val="Heading3"/>
        <w:numPr>
          <w:ilvl w:val="2"/>
          <w:numId w:val="1"/>
        </w:numPr>
        <w:rPr/>
      </w:pPr>
      <w:bookmarkStart w:id="365" w:name="__RefHeading___Toc4927001_3381743652"/>
      <w:bookmarkStart w:id="366" w:name="_Toc127"/>
      <w:bookmarkEnd w:id="365"/>
      <w:r>
        <w:rPr>
          <w:rtl w:val="true"/>
        </w:rPr>
        <w:t>زيادة الهاء</w:t>
      </w:r>
      <w:bookmarkEnd w:id="3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الهاء فكان المبرّد لا يعدّها ولا يلزمه نحو اخشه فإنّها حرف معنى كالتّنوين وباء الجرّ ولامه وإنّما 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أمّهتى خندف والياس أبى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إنّى لدى الحرب رخىّ اللّبب</w:t>
      </w:r>
    </w:p>
    <w:p>
      <w:pPr>
        <w:pStyle w:val="BookText"/>
        <w:rPr/>
      </w:pPr>
      <w:r>
        <w:rPr>
          <w:rFonts w:ascii="Amiri" w:hAnsi="Amiri" w:eastAsia="Amiri" w:cs="Amiri"/>
          <w:color w:val="111111"/>
          <w:sz w:val="28"/>
          <w:sz w:val="28"/>
          <w:szCs w:val="28"/>
          <w:rtl w:val="true"/>
          <w:lang w:bidi="ar-SA"/>
        </w:rPr>
        <w:t>عند تناديهم بهال وهب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معتزم الصّولة عالى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على ظهر الدابة ليمنع السرج والرحل من التأخر ، وارتخاء اللبب إنما يكون من كثرة جرى الدابة ، وهو كناية عن كثرة مبارزته للأقران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تزجر به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تدعى به الخيل ، والصولة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 الفحل صولة ؛ إذا وثب على الابل يقاتلها ، وخندف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والدال بينهما نون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مدركة بن إلياس بن مضر ؛ فهى جدة قصى ، وكذا إلياس بن مضر جده ؛ فيكون قد نزل الجدة منزلة الأم ونزل الجد منزلة الأب فسماهما أما وأبا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زاد الهاء على أم التى هى بوزن فعل بدليل الأمومة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فعل بدليل الأمومة ، وأجيب بجواز</w:t>
      </w:r>
    </w:p>
    <w:p>
      <w:pPr>
        <w:pStyle w:val="BookText"/>
        <w:rPr/>
      </w:pPr>
      <w:r>
        <w:rPr>
          <w:rFonts w:ascii="Amiri" w:hAnsi="Amiri" w:eastAsia="Amiri" w:cs="Amiri"/>
          <w:color w:val="111111"/>
          <w:sz w:val="28"/>
          <w:sz w:val="28"/>
          <w:szCs w:val="28"/>
          <w:rtl w:val="true"/>
          <w:lang w:bidi="ar-SA"/>
        </w:rPr>
        <w:t xml:space="preserve">أصالتها ، بدليل تأمّهت ، فتكون أمّهة فعّلة كأبّهة ثمّ حذفت الهاء ، أو هما أصلان كدمث ودمثر وثرّة وثرثار ولؤلؤ ولأّل ويلزمه نحو أهراق إهراقة ، وأبو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هجرع للطّويل من الجرع للمكان السّهل وهبلع للأكول من البلع ، وخولف ، 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الهركولة للضّخمة هفعولة ؛ لأنّها تركل فى مشيها ، وخولف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والياس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الهمزة المقطوعة ضرورة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 استعمال الأمّات فى البهائم والأمهات فى الإنسان ، وقد يجىء العكس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الأمّهات قبحن الوجوه</w:t>
      </w:r>
    </w:p>
    <w:p>
      <w:pPr>
        <w:pStyle w:val="BookText"/>
        <w:rPr/>
      </w:pPr>
      <w:r>
        <w:rPr>
          <w:rFonts w:ascii="Amiri" w:hAnsi="Amiri" w:eastAsia="Amiri" w:cs="Amiri"/>
          <w:color w:val="111111"/>
          <w:sz w:val="28"/>
          <w:sz w:val="28"/>
          <w:szCs w:val="28"/>
          <w:rtl w:val="true"/>
          <w:lang w:bidi="ar-SA"/>
        </w:rPr>
        <w:t xml:space="preserve">فرجت الظّلام بأمّاتكا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قوّال معروف وفعّاله</w:t>
      </w:r>
    </w:p>
    <w:p>
      <w:pPr>
        <w:pStyle w:val="BookText"/>
        <w:rPr/>
      </w:pPr>
      <w:r>
        <w:rPr>
          <w:rFonts w:ascii="Amiri" w:hAnsi="Amiri" w:eastAsia="Amiri" w:cs="Amiri"/>
          <w:color w:val="111111"/>
          <w:sz w:val="28"/>
          <w:sz w:val="28"/>
          <w:szCs w:val="28"/>
          <w:rtl w:val="true"/>
          <w:lang w:bidi="ar-SA"/>
        </w:rPr>
        <w:t xml:space="preserve">عقّار مثنى أمّهات الرّباع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يا سيّدا ما أنت من سيّد</w:t>
      </w:r>
    </w:p>
    <w:p>
      <w:pPr>
        <w:pStyle w:val="BookText"/>
        <w:rPr/>
      </w:pPr>
      <w:r>
        <w:rPr>
          <w:rFonts w:ascii="Amiri" w:hAnsi="Amiri" w:eastAsia="Amiri" w:cs="Amiri"/>
          <w:color w:val="111111"/>
          <w:sz w:val="28"/>
          <w:sz w:val="28"/>
          <w:szCs w:val="28"/>
          <w:rtl w:val="true"/>
          <w:lang w:bidi="ar-SA"/>
        </w:rPr>
        <w:t>موطّإ البيت رحيب الذّراع</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بعده ، صفات لسيد ؛ فهى مجرورة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فى عاقر ، من العقر ، وهو ضرب قوائم الابل بالسيف ، والرباع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يولد من الابل فى الربيع ، يريد أن المرثى لا يقول إلا فعل ، ولا يعد إلا وفى ، وأنه كريم ينحر أطايب الابل واحدة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استعمله فى البهائم على خلاف الغالب فى الاستعمال</w:t>
      </w:r>
    </w:p>
    <w:p>
      <w:pPr>
        <w:pStyle w:val="BookText"/>
        <w:rPr/>
      </w:pPr>
      <w:r>
        <w:rPr>
          <w:rFonts w:ascii="Amiri" w:hAnsi="Amiri" w:eastAsia="Amiri" w:cs="Amiri"/>
          <w:color w:val="111111"/>
          <w:sz w:val="28"/>
          <w:sz w:val="28"/>
          <w:szCs w:val="28"/>
          <w:rtl w:val="true"/>
          <w:lang w:bidi="ar-SA"/>
        </w:rPr>
        <w:t xml:space="preserve">حكى صاحب 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تأمّهت فلانة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اتخذتها أمّا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تأمّمتها بالميم ،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بجواز أصالتها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أصل الأم يجوز أن يكون أمّهة فحذف الهاء التى هى لام وقدر تاء التأنيث ، كما فى قدر ونار ، ولا يتمشى مثل هذا العذر فى لفظ الأمومة ، إذ هو فعولة بلا خلاف ، ولا يجوز أن يكون فعوعة ؛ بحذف الهاء التى هى لام ، والأصل أمومهة ؛ إذ فعوعلة غير موجود ؛ فهذا الجواب منه غير تام ؛ بلى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هما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آخر أقرب من الأول مع بعده ؛ لأن نحو دمث ودمثر ولؤلؤ ولاءّل من الشاذ النادر ، والمتنازع فيه لا يحمل على الشاذ ؛ فالأولى القول بزيادة الهاء فى الأمهة والأمهات ، والدّمث والدّمثر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اللين ذو الرمل وعين ثرّة وثرثارة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كثيرة الماء ، وعند الكوفيين الثاء الثانية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 كما قلنا فى زلزل وصرصر ودمدم ؛ فثرة وثرثارة على قولهم من أصل واحد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ويلزمه نحو أهراق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شىء آخر حتى يقول المصنف نحو أهراق</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اللغة المشهورة أراق يريق ، وفيها لغتان أخريان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هراق بإبدال الهمزة هاء ، يهريق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بابقاء الهاء مفتوحة ؛ لأن الأصل يؤريق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الهمزة لاجتماع الهمزتين فى الحكاية عن النفس ؛ فلما أبدلت الهمزة هاء لم يجتمع الهمزتان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 مهريق مهراق ، والمصدر هراقة ؛ هرق ، لا تهرق ، </w:t>
      </w:r>
    </w:p>
    <w:p>
      <w:pPr>
        <w:pStyle w:val="BookText"/>
        <w:rPr/>
      </w:pPr>
      <w:r>
        <w:rPr>
          <w:rFonts w:ascii="Amiri" w:hAnsi="Amiri" w:eastAsia="Amiri" w:cs="Amiri"/>
          <w:color w:val="111111"/>
          <w:sz w:val="28"/>
          <w:sz w:val="28"/>
          <w:szCs w:val="28"/>
          <w:rtl w:val="true"/>
          <w:lang w:bidi="ar-SA"/>
        </w:rPr>
        <w:t xml:space="preserve">الهاء فى كلها متحركة ، وقد جاء أهراق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ثم بالهاء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يهريق إهراقة ، مهريق ، مهراق ، أهرق ، لا تهرق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فى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الساكنة عوض من تحريك العين الذى فاتها كما قلنا فى أسطاع ، وللمبرد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الهاء الساكنة هى التى كانت بدلا من الهمزة ، ولما تغير صورة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واللغة من باب أفعل ، وهذا الباب يلزم أوله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استنكروا خلو أوله من الهمزة ؛ فأدخلوها ذهولا عن كون الهاء بدلا من الهمزة ، ثم لما تقرر عندهم أن ما بعد همزة الإفعال ساكن لا غير أسكنوا الهاء فصار أهراق ، وتوهّمات العرب غير عزيزة ، كما قالوا فى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مسلان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السهل المنقاد ، وهو يناسب معنى الطول ، ولا شك أن هذا اشتقاق خفى ، وهبلع للاكول من البلع أظهر اشتقاقا ، وكذا سلهب بمعنى السّلب ، وهما بمعنى الطويل</w:t>
      </w:r>
    </w:p>
    <w:p>
      <w:pPr>
        <w:pStyle w:val="BookText"/>
        <w:rPr/>
      </w:pPr>
      <w:r>
        <w:rPr>
          <w:rFonts w:ascii="Amiri" w:hAnsi="Amiri" w:eastAsia="Amiri" w:cs="Amiri"/>
          <w:color w:val="111111"/>
          <w:sz w:val="28"/>
          <w:sz w:val="28"/>
          <w:szCs w:val="28"/>
          <w:rtl w:val="true"/>
          <w:lang w:bidi="ar-SA"/>
        </w:rPr>
        <w:t xml:space="preserve">والهركولة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الضخمة الأوراك ، وجاء فى الهركولة الهرّكلة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وضمها ، وتشديد الراء ، بسكون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والضخامة تناسب الركل لأنها لضخامتها لا تقدر أن تمشى مشيا خفيفا ؛ بل تركل الأرض برجلها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الناس على ما قال ابن جنى ، وهو أن الهجرع والهبلع فعلل ، وهركولة فعلولة ؛ لقلة زيادة الهاء </w:t>
      </w:r>
      <w:bookmarkStart w:id="367" w:name="pg14173_154273"/>
    </w:p>
    <w:p>
      <w:pPr>
        <w:pStyle w:val="Heading3"/>
        <w:numPr>
          <w:ilvl w:val="2"/>
          <w:numId w:val="1"/>
        </w:numPr>
        <w:rPr/>
      </w:pPr>
      <w:bookmarkStart w:id="368" w:name="__RefHeading___Toc4927003_3381743652"/>
      <w:bookmarkStart w:id="369" w:name="_Toc128"/>
      <w:bookmarkEnd w:id="367"/>
      <w:bookmarkEnd w:id="368"/>
      <w:r>
        <w:rPr>
          <w:rtl w:val="true"/>
        </w:rPr>
        <w:t>حكم اجتماع حرفين فأكثر من حروف الزيادة مع فقد الاشتقاق</w:t>
      </w:r>
      <w:bookmarkEnd w:id="3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تعدّد الغالب مع ثلاثة أصول حكم بالزّيادة فيها أو فيهما كحبنطى ؛ فإن تعيّن أحدهما رجّح بخروجها كميم مريم ومدين وهمزة أيدع ، وياء تيّحان ، وتاء عزويت ، وطاء قطوطى ولام اذلولي ، دون ألفهما لوجود فعوعل وافعوعل ، وعدم افعؤلى وافعولى ، وواو حولايا دون يائها ، وأوّل يهيرّ والتّضعيف دون الثّانية ، وهمزة أرونان دون واوها وإن لم يأت إلّا أنبجان ، فإن خرجتا رجّح بأكثرهما كالتّضعيف فى تئفّان ، والواو فى كوألل ، ونون حنطأو وواوها ، فإن لم تخرج فيهما رجّح بالإظهار الشّاذّ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الاشتقاق ، ومن ثمّ اختلف فى يأجج ومأجج ، ونحو محبب علما يقوّى الضّعيف ، وأجيب بوضوح اشتقاقه ، فإن ثبتت فيهما فبالإظهار اتّفاقا ، كدال مهدد ، فإن لم يكن إظهار فبشبهة الاشتقاق كميم موظب ومعلى ، وفى تقديم أغلبهما عليها نظر ، ولذلك قيل رمّان فعّال ؛ لغلبتها فى نحوه ، فإن ثبتت فيهما رجّح بأغلب الوزنين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بأقيسهما ، ومن ثمّ اختلف فى مورق دون حومان ، فإن ندرا احتملهما كأرجوان ، فإن فقدت شبهة الاشتقاق فيهما فبالأغلب كهمزة أفعى ، وأوتكان ، وميم إمّعة ، فإن ندرا احتملهما كاسطوانة إن ثبتت أفعوالة ، وإلا ففعلوانة ، لا أفعلانة ، لمجىء أساطين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الحرف الغالب زيادته إذا تعدد مع عدم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يمكن الحكم بزيادة الجميع ، وذلك أن يبقى دونها ثلاثة أصول فصاعدا ، أولا يمكن ؛ فإن أمكن حكم بزيادة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كانا كحبنطى ، أو أكثر كقيقبان ، وهو شجر ، وإن لم يمكن الحكم بزيادة الجميع لبقاء الكلمة بعدها على أقل من ثلاثة ، فإما أن لا يخرج وزن الكلمة عن الأوزان المشهورة بتقدير زيادة شىء من تلك الغوالب ، أو يخرج عنها بتقدير زيادة كل واحد منها ، أو </w:t>
      </w:r>
    </w:p>
    <w:p>
      <w:pPr>
        <w:pStyle w:val="BookText"/>
        <w:rPr/>
      </w:pPr>
      <w:r>
        <w:rPr>
          <w:rFonts w:ascii="Amiri" w:hAnsi="Amiri" w:eastAsia="Amiri" w:cs="Amiri"/>
          <w:color w:val="111111"/>
          <w:sz w:val="28"/>
          <w:sz w:val="28"/>
          <w:szCs w:val="28"/>
          <w:rtl w:val="true"/>
          <w:lang w:bidi="ar-SA"/>
        </w:rPr>
        <w:t xml:space="preserve">يخرج بزيادة بعض دون الآخر ، فإن لم يخرج بتقدير زيادة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فى الكلمة إظهار شاذ بتقدير زيادة بعضها ، أو لا يكون ، فإن كان فإما أن يعارضه شبهة الاشتقاق أولا ، وأعنى بالمعارضة أن الاجتناب عن الإظهار الشاذّ يقتضى زيادة أحدهما ، وشبهة الاشتقاق تقتضى زيادة الآخر ، كما فى يأجج ومأجج ، فإن التجنب عن الإظهار الشاذ يقتضى أن يكون فعللا ؛ فيكون التضعيف للإلحاق ، فيكون الإظهار قياسا كما فى قردد ، ولو كانا يفعل ومفعلا وجب الإدغام ؛ لأن هذين الوزنين لا يكونان للإلحاق ؛ لما ذكرنا أن الميم والياء مطرد زيادتهما فى أول الكلام لمعنى ، وما اطرد زيادته لمعنى لم يكن للالحاق ، وشبهة الاشتقاق تقتضى أن يكونا يفعل ومفعلا ، لأن يأج ومأج مهملان فى تراكيب كلام العرب ، بخلاف أجج </w:t>
      </w:r>
      <w:r>
        <w:rPr>
          <w:rStyle w:val="FootnoteAnchor"/>
          <w:rtl w:val="true"/>
        </w:rPr>
        <w:footnoteReference w:id="715"/>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عارضت الإظهار الشاذّ شبهة الاشتقاق كما فى المثال المذكور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للاظهار الشاذ ، فنحكم بأن يأجج فعلل حتى لا يكون الإظهار شاذا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لشبهة الاشتقاق ، فنحكم بأنه يفعل ، وهو الأقوى عندى ؛ لأن إثبات تركيب مرفوض فى كلام العرب أصعب من إثبات إظهار شاذ ؛ إذ الشاذ كثير ، ولا سيما فى الأعلام ؛ فان مخالفة القياس فيها غير عزيزة ، كمورق ومحبب وحيوة ، وإن لم تعارضه شبهة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تكون الشبهة فيهما معا كمهدد ، فإن مهدا وهدّا مستعملان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تكون فى شىء منهما ، أو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بزيادة عين ما يحكم بزيادته الإظهار الشاذّ لو اتفق هذان التقديران فى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بالإظهار الشاذ اتفاقا ، وإن لم يكن فى الكلمة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إظهار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تثبت فى أحد الوزنين شبهة الاشتقاق دون الآخر ، أو فيهما معا ، أو لا تثبت فى شىء منهما ؛ فإن ثبتت فى أحدهما ، فإما أن يعارضها أغلب الوزنين أولا ، فإن عارضها بمعنى أن أغلبهما يقتضى زيادة أحدهما وشبهة الاشتقاق تقتضى زيادة الآخر ؛ فالأولى الحكم بالشبهة ، لأن ارتكاب إثبات تركيب مهمل أصعب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الحكم بأغلب الوزنين ، وذلك كما فى رمّان ،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فعّال ، وإن كان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مهملا </w:t>
      </w:r>
      <w:r>
        <w:rPr>
          <w:rStyle w:val="FootnoteAnchor"/>
          <w:rtl w:val="true"/>
        </w:rPr>
        <w:footnoteReference w:id="716"/>
      </w:r>
      <w:r>
        <w:rPr>
          <w:rFonts w:ascii="Amiri" w:hAnsi="Amiri" w:eastAsia="Amiri" w:cs="Amiri"/>
          <w:color w:val="111111"/>
          <w:sz w:val="28"/>
          <w:sz w:val="28"/>
          <w:szCs w:val="28"/>
          <w:rtl w:val="true"/>
          <w:lang w:bidi="ar-SA"/>
        </w:rPr>
        <w:t xml:space="preserve">، لأن فعّالا أكثر من فعلان ، وإن لم يعارضها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بتساوى الوزنين إن اتفق ذلك ، أو بكون الأغلبيّة مساعدة للشبهة فى الحكم بزيادة حرف كموظب ومعلى فإن مفعلا أكثر من فوعل وفعلى وبجعلهما فوعلا وفعلى يلزم إثبات تركيب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بشبهة الاشتقاق اتفاقا ، فإن ثبتت شبهة الاشتقاق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أحدهما أغلب الوزنين ، أولا ، فان تساويا احتملهما ، كأرجوان </w:t>
      </w:r>
      <w:r>
        <w:rPr>
          <w:rStyle w:val="FootnoteAnchor"/>
          <w:rtl w:val="true"/>
        </w:rPr>
        <w:footnoteReference w:id="717"/>
      </w:r>
      <w:r>
        <w:rPr>
          <w:rFonts w:ascii="Amiri" w:hAnsi="Amiri" w:eastAsia="Amiri" w:cs="Amiri"/>
          <w:color w:val="111111"/>
          <w:sz w:val="28"/>
          <w:sz w:val="28"/>
          <w:szCs w:val="28"/>
          <w:rtl w:val="true"/>
          <w:lang w:bidi="ar-SA"/>
        </w:rPr>
        <w:t xml:space="preserve">، فإن أفعلان فى القلة كأسحوان وأقحوان </w:t>
      </w:r>
      <w:r>
        <w:rPr>
          <w:rStyle w:val="FootnoteAnchor"/>
          <w:rtl w:val="true"/>
        </w:rPr>
        <w:footnoteReference w:id="718"/>
      </w:r>
      <w:r>
        <w:rPr>
          <w:rFonts w:ascii="Amiri" w:hAnsi="Amiri" w:eastAsia="Amiri" w:cs="Amiri"/>
          <w:color w:val="111111"/>
          <w:sz w:val="28"/>
          <w:sz w:val="28"/>
          <w:szCs w:val="28"/>
          <w:rtl w:val="true"/>
          <w:lang w:bidi="ar-SA"/>
        </w:rPr>
        <w:t xml:space="preserve">مثل فعلوان كعنفوان </w:t>
      </w:r>
      <w:r>
        <w:rPr>
          <w:rStyle w:val="FootnoteAnchor"/>
          <w:rtl w:val="true"/>
        </w:rPr>
        <w:footnoteReference w:id="719"/>
      </w:r>
      <w:r>
        <w:rPr>
          <w:rFonts w:ascii="IRNazanin" w:hAnsi="IRNazanin" w:eastAsia="IRNazanin"/>
          <w:color w:val="111111"/>
          <w:sz w:val="28"/>
          <w:sz w:val="28"/>
          <w:szCs w:val="28"/>
          <w:rtl w:val="true"/>
          <w:lang w:bidi="fa-IR"/>
        </w:rPr>
        <w:t xml:space="preserve">وعنظوان </w:t>
      </w:r>
      <w:r>
        <w:rPr>
          <w:rStyle w:val="FootnoteAnchor"/>
          <w:rtl w:val="true"/>
        </w:rPr>
        <w:footnoteReference w:id="720"/>
      </w:r>
      <w:r>
        <w:rPr>
          <w:rFonts w:ascii="Amiri" w:hAnsi="Amiri" w:eastAsia="Amiri" w:cs="Amiri"/>
          <w:color w:val="111111"/>
          <w:sz w:val="28"/>
          <w:sz w:val="28"/>
          <w:szCs w:val="28"/>
          <w:rtl w:val="true"/>
          <w:lang w:bidi="ar-SA"/>
        </w:rPr>
        <w:t xml:space="preserve">، وإن كان أحدهما أغلب فإما أن يعارضه أقيس الوزنين ، أولا ، فان عارضه اختلف كما فى مورق ، وترجيح الأغلب أولى ، وخاصة فى الأعلام ؛ لأن خلاف الأقيسة </w:t>
      </w:r>
    </w:p>
    <w:p>
      <w:pPr>
        <w:pStyle w:val="BookText"/>
        <w:rPr/>
      </w:pPr>
      <w:r>
        <w:rPr>
          <w:rFonts w:ascii="Amiri" w:hAnsi="Amiri" w:eastAsia="Amiri" w:cs="Amiri"/>
          <w:color w:val="111111"/>
          <w:sz w:val="28"/>
          <w:sz w:val="28"/>
          <w:szCs w:val="28"/>
          <w:rtl w:val="true"/>
          <w:lang w:bidi="ar-SA"/>
        </w:rPr>
        <w:t xml:space="preserve">فيها كثير ، وإن لم يعارضه رجّح بأغلبهما ، كما فى حومان ، فان فعلان أكثر من فوعال ، كتوراب </w:t>
      </w:r>
      <w:r>
        <w:rPr>
          <w:rStyle w:val="FootnoteAnchor"/>
          <w:rtl w:val="true"/>
        </w:rPr>
        <w:footnoteReference w:id="721"/>
      </w:r>
      <w:r>
        <w:rPr>
          <w:rFonts w:ascii="Amiri" w:hAnsi="Amiri" w:eastAsia="Amiri" w:cs="Amiri"/>
          <w:color w:val="111111"/>
          <w:sz w:val="28"/>
          <w:sz w:val="28"/>
          <w:szCs w:val="28"/>
          <w:rtl w:val="true"/>
          <w:lang w:bidi="ar-SA"/>
        </w:rPr>
        <w:t xml:space="preserve">؛ فإن فقدت شبهة الاشتقاق فيهما ، فان كان أحدهما أغلب الوزنين رجح به ، كميم إمّعة ، فان فعّلة ، كدنّبة وقنّية </w:t>
      </w:r>
      <w:r>
        <w:rPr>
          <w:rStyle w:val="FootnoteAnchor"/>
          <w:rtl w:val="true"/>
        </w:rPr>
        <w:footnoteReference w:id="722"/>
      </w:r>
      <w:r>
        <w:rPr>
          <w:rFonts w:ascii="Amiri" w:hAnsi="Amiri" w:eastAsia="Amiri" w:cs="Amiri"/>
          <w:color w:val="111111"/>
          <w:sz w:val="28"/>
          <w:sz w:val="28"/>
          <w:szCs w:val="28"/>
          <w:rtl w:val="true"/>
          <w:lang w:bidi="ar-SA"/>
        </w:rPr>
        <w:t xml:space="preserve">أكثر من إفعلة كإوزّة ، وإن تساويا فى القلة احتملهما ، كأسطوانة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وإن خرجت عن الأوزان بتقدير زيادة كل واحد منهما ، ولا يكون إذن فى الكلمة إظهار شاذ بأحد التقديرين ؛ لأنه إنما يكون ذلك فى الأغلب إذا كان شاذا بأحدهما قياسيا بالآخر لكونه ملحقا بوزن ثابت ، وفرضنا أنه خارج عن الأوزان على كل تقدير ؛ بلى قد جاءنا الإظهار شاذا فى كليهما ، فى 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الرواة يأجج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الإظهار فى فعلل شاذا أيضا ، كما هو شاذ فى يفعل ؛ إذ لم يجىء مثل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يأجج ملحقا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قعدد ودخلل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لامهما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بجندب ، وإن كان جندب عنده فنعلا ؛ لأنه جعل النون كالأصل كما يجىء فى المضاعف لقلة زيادته بين الفاء والعين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خرجت الكلمة عن الأوزان بتقدير زيادة كل واحد من الغوالب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فى الكلمة إظهار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ثبتت فى أحدهما شبهة الاشتقاق دون الآخر رجح بها ، كتئفّان ؛ لأن الأفف </w:t>
      </w:r>
      <w:r>
        <w:rPr>
          <w:rStyle w:val="FootnoteAnchor"/>
          <w:rtl w:val="true"/>
        </w:rPr>
        <w:footnoteReference w:id="724"/>
      </w:r>
      <w:r>
        <w:rPr>
          <w:rFonts w:ascii="IRNazanin" w:hAnsi="IRNazanin" w:eastAsia="IRNazanin"/>
          <w:color w:val="111111"/>
          <w:sz w:val="28"/>
          <w:sz w:val="28"/>
          <w:szCs w:val="28"/>
          <w:rtl w:val="true"/>
          <w:lang w:bidi="fa-IR"/>
        </w:rPr>
        <w:t xml:space="preserve">مستعمل دون تأف ، وإن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تثبت فى شىء منهما كما فى كوألل ، أو ثبتت فيهما إن اتفق ذلك كالسّير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فإن كانت إحدى الزيادتين أغلب رجح بها ، كحولايا ، فإنّ فوعالا وفعلايا خارجان عن الأوزان المشهورة ، إلا أنّ زيادة الواو الساكنة أغلب من زيادة الياء المتحركة ، وإلا احتملهما ، فإن خرجت عن الأوزان بتقدير زيادة بعض دون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أيضا أن يكون فيه إظهار شاذ باعتبار الوزن الذى لا يخرج به عن الأوزان المشهورة حتى يتعارض هو والخروج عن الأوزان ؛ إذ لو كان باعتباره الإظهار شاذا لكان باعتبار الوزن الذى يخرج به عنها قياسيا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للإلحاق كتلبب </w:t>
      </w:r>
      <w:r>
        <w:rPr>
          <w:rStyle w:val="FootnoteAnchor"/>
          <w:rtl w:val="true"/>
        </w:rPr>
        <w:footnoteReference w:id="726"/>
      </w:r>
      <w:r>
        <w:rPr>
          <w:rFonts w:ascii="Amiri" w:hAnsi="Amiri" w:eastAsia="Amiri" w:cs="Amiri"/>
          <w:color w:val="111111"/>
          <w:sz w:val="28"/>
          <w:sz w:val="28"/>
          <w:szCs w:val="28"/>
          <w:rtl w:val="true"/>
          <w:lang w:bidi="ar-SA"/>
        </w:rPr>
        <w:t xml:space="preserve">مثلا ، وكيف يلحق بما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عارضت الخروج عن الأوزان شبهة الاشتقاق أولا؟ فإن 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تكون فى الوزن الذى يخرج به عن الأوزان شبهة الاشتقاق ، ولا تكون فيما لا يخرج به عنها ، نحو مسيك </w:t>
      </w:r>
      <w:r>
        <w:rPr>
          <w:rStyle w:val="FootnoteAnchor"/>
          <w:rtl w:val="true"/>
        </w:rPr>
        <w:footnoteReference w:id="727"/>
      </w:r>
      <w:r>
        <w:rPr>
          <w:rFonts w:ascii="Amiri" w:hAnsi="Amiri" w:eastAsia="Amiri" w:cs="Amiri"/>
          <w:color w:val="111111"/>
          <w:sz w:val="28"/>
          <w:sz w:val="28"/>
          <w:szCs w:val="28"/>
          <w:rtl w:val="true"/>
          <w:lang w:bidi="ar-SA"/>
        </w:rPr>
        <w:t xml:space="preserve">، فإنك إن جعلته فعيلا كان الوزن معدوما ، لكن التركيب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س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 وإن جعلته مفعلا فالوزن موجود ، لكن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ى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فههنا يحتمل الوجهين ؛ إذ يلزم من كل واحد منهما محذور ، 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نحكم بزيادة أحدهما فيكون فعللا ؛ إذ داعى الغلبة يستحق أن </w:t>
      </w:r>
    </w:p>
    <w:p>
      <w:pPr>
        <w:pStyle w:val="BookText"/>
        <w:rPr/>
      </w:pPr>
      <w:r>
        <w:rPr>
          <w:rFonts w:ascii="Amiri" w:hAnsi="Amiri" w:eastAsia="Amiri" w:cs="Amiri"/>
          <w:color w:val="111111"/>
          <w:sz w:val="28"/>
          <w:sz w:val="28"/>
          <w:szCs w:val="28"/>
          <w:rtl w:val="true"/>
          <w:lang w:bidi="ar-SA"/>
        </w:rPr>
        <w:t xml:space="preserve">يجاب ، ولا سيما إذا لزم من جعل الجميع أصولا تركيب مهمل أيضا ، فإن لم يعارض شبهة الاشتقاق الخروج عن الأوزان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شبهة الاشتقاق فيهما معا كما فى مدين </w:t>
      </w:r>
      <w:r>
        <w:rPr>
          <w:rStyle w:val="FootnoteAnchor"/>
          <w:rtl w:val="true"/>
        </w:rPr>
        <w:footnoteReference w:id="728"/>
      </w:r>
      <w:r>
        <w:rPr>
          <w:rFonts w:ascii="Amiri" w:hAnsi="Amiri" w:eastAsia="Amiri" w:cs="Amiri"/>
          <w:color w:val="111111"/>
          <w:sz w:val="28"/>
          <w:sz w:val="28"/>
          <w:szCs w:val="28"/>
          <w:rtl w:val="true"/>
          <w:lang w:bidi="ar-SA"/>
        </w:rPr>
        <w:t xml:space="preserve">أو فى الوزن الثابت كمريم </w:t>
      </w:r>
      <w:r>
        <w:rPr>
          <w:rStyle w:val="FootnoteAnchor"/>
          <w:rtl w:val="true"/>
        </w:rPr>
        <w:footnoteReference w:id="729"/>
      </w:r>
      <w:r>
        <w:rPr>
          <w:rFonts w:ascii="Amiri" w:hAnsi="Amiri" w:eastAsia="Amiri" w:cs="Amiri"/>
          <w:color w:val="111111"/>
          <w:sz w:val="28"/>
          <w:sz w:val="28"/>
          <w:szCs w:val="28"/>
          <w:rtl w:val="true"/>
          <w:lang w:bidi="ar-SA"/>
        </w:rPr>
        <w:t xml:space="preserve">؛ رجح بالخروج اتفاقا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على وزن مفعل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بالزيادة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الغوالب ، كما فى قيقبان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وسيسبان</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الغالبين ، كما فى حبنطى ، وقد عرفت زيادة النون والألف فيه بالاشتقاق أيضا ؛ لأنه العظيم البطن ، من حبطت الماشية حبطا ، وهو أن ينتفخ بطنها من أكل الذّرق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أحدهما للزيادة ولم يجز الحكم بزيادتهما معا ؛ لبقاء الكلمة على أقل من ثلاثة أحرف</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بخروجها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مسند إلى 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يكون ترجيح أصالة أحدهما بخروج الزنة عن الأوزان المشهورة ، بتقدير زيادته ؛ فيحكم بزيادة مالا يخرج الزنة عن الأوزان المشهورة إذا قدّر زائدا كميم مريم ؛ فإنك لو حكمت بزيادتها بقى الزنة مفعلا ، وليست بخارجة عن الأوزان ، ولو قدرت الياء زائدا </w:t>
      </w:r>
    </w:p>
    <w:p>
      <w:pPr>
        <w:pStyle w:val="BookText"/>
        <w:rPr/>
      </w:pPr>
      <w:r>
        <w:rPr>
          <w:rFonts w:ascii="Amiri" w:hAnsi="Amiri" w:eastAsia="Amiri" w:cs="Amiri"/>
          <w:color w:val="111111"/>
          <w:sz w:val="28"/>
          <w:sz w:val="28"/>
          <w:szCs w:val="28"/>
          <w:rtl w:val="true"/>
          <w:lang w:bidi="ar-SA"/>
        </w:rPr>
        <w:t xml:space="preserve">بقيت الزنة فعيلا ، وهى خارجة عن الأوزان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وهمزة أيدع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بوجه ؛ لأن فيعلا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بخارج عن الأوزان فى الصحيح العين ، كصيرف وضيغم ؛ بلى ذلك خارج فى المعتل العين ؛ لم يجىء إلا عيّن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عينى كالشّعيب العيّن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فيه ، كسيّد وميّت وبيّن ، مفقود فى الصحيح العين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وياء تيّحان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بفتح الياء كما قال سيبويه ، وقال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كسر الياء فى تيّحان </w:t>
      </w:r>
      <w:r>
        <w:rPr>
          <w:rStyle w:val="FootnoteAnchor"/>
          <w:rtl w:val="true"/>
        </w:rPr>
        <w:footnoteReference w:id="733"/>
      </w:r>
      <w:r>
        <w:rPr>
          <w:rFonts w:ascii="Amiri" w:hAnsi="Amiri" w:eastAsia="Amiri" w:cs="Amiri"/>
          <w:color w:val="111111"/>
          <w:sz w:val="28"/>
          <w:sz w:val="28"/>
          <w:szCs w:val="28"/>
          <w:rtl w:val="true"/>
          <w:lang w:bidi="ar-SA"/>
        </w:rPr>
        <w:t xml:space="preserve">وهيّبان </w:t>
      </w:r>
      <w:r>
        <w:rPr>
          <w:rStyle w:val="FootnoteAnchor"/>
          <w:rtl w:val="true"/>
        </w:rPr>
        <w:footnoteReference w:id="734"/>
      </w:r>
      <w:r>
        <w:rPr>
          <w:rFonts w:ascii="Amiri" w:hAnsi="Amiri" w:eastAsia="Amiri" w:cs="Amiri"/>
          <w:color w:val="111111"/>
          <w:sz w:val="28"/>
          <w:sz w:val="28"/>
          <w:szCs w:val="28"/>
          <w:rtl w:val="true"/>
          <w:lang w:bidi="ar-SA"/>
        </w:rPr>
        <w:t xml:space="preserve">؛ فتفعلان غير موجود ، وفعّلان موجود ، كهيّبان ؛ فلذا حكمنا بزيادة ياء تيّحان ، وهذا مما يثبت فيه الاشتقاق الظاهر ، وعرفت الزيادة به ؛ إذ يقال فى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متيح وتيّاح ، ويجوز أن يكون تيّحان وتيّهان وهيّبان فيعلان لا فعّلان ، كقيقبان وسيسبان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وتاء عزويت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التاء فى نحو عفريت من الغوالب كما ذكرنا ؛ </w:t>
      </w:r>
    </w:p>
    <w:p>
      <w:pPr>
        <w:pStyle w:val="BookText"/>
        <w:rPr/>
      </w:pPr>
      <w:r>
        <w:rPr>
          <w:rFonts w:ascii="Amiri" w:hAnsi="Amiri" w:eastAsia="Amiri" w:cs="Amiri"/>
          <w:color w:val="111111"/>
          <w:sz w:val="28"/>
          <w:sz w:val="28"/>
          <w:szCs w:val="28"/>
          <w:rtl w:val="true"/>
          <w:lang w:bidi="ar-SA"/>
        </w:rPr>
        <w:t xml:space="preserve">فلم يكن للمصنف عدها منها ؛ فنحن إنما عرفنا زيادة تاء عزويت </w:t>
      </w:r>
      <w:r>
        <w:rPr>
          <w:rStyle w:val="FootnoteAnchor"/>
          <w:rtl w:val="true"/>
        </w:rPr>
        <w:footnoteReference w:id="735"/>
      </w:r>
      <w:r>
        <w:rPr>
          <w:rFonts w:ascii="Amiri" w:hAnsi="Amiri" w:eastAsia="Amiri" w:cs="Amiri"/>
          <w:color w:val="111111"/>
          <w:sz w:val="28"/>
          <w:sz w:val="28"/>
          <w:szCs w:val="28"/>
          <w:rtl w:val="true"/>
          <w:lang w:bidi="ar-SA"/>
        </w:rPr>
        <w:t>دون واوه بثبوت فعليت كعفريت ، دون فعويل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وطاء 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فعوعلا موجود كعثوثل ، وهو المسترخى ، ونحن قد عرفنا زياد طاء قطوطى بالاشتقاق ، لأنه بمعنى القطوان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الذى يتبختر فى مشيه ؛ وكذا اذ لولى افعوعل ، كاعشوشب ، وفعولي وافعولى غير موجودين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وواو حولايا دون 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فوعالا وفعلايا لم يثبتا ، إلا أن الحكم بزيادة الواو أولى ، لكون زيادة الواو الساكنة أكثر من زيادة الياء المتحركة ، وأيضا فوعال كتوراب ثابت ، وإن لم يثبت فوعالا بالألف ، وأما فعلاى وفعلايا فلم يثبتا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يهيرّ والتضعيف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يهير ثلاثة غوالب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التضعيف ، والياءان ؛ فهو إما يفعلّ ، أو فعيلّ ، أو يفيعل ، والثلاثة نوادر ، ففى عد المصنف له فيما يخرج بأحدهما عن الأوزان دون الآخر نظر ، بلى إنه يقبله سيبويه ، فانه لم يبال بتشديد الراء وجعله كالمخفف اللام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موجود كيرمع ويلمع </w:t>
      </w:r>
      <w:r>
        <w:rPr>
          <w:rStyle w:val="FootnoteAnchor"/>
          <w:rtl w:val="true"/>
        </w:rPr>
        <w:footnoteReference w:id="736"/>
      </w:r>
      <w:r>
        <w:rPr>
          <w:rFonts w:ascii="Amiri" w:hAnsi="Amiri" w:eastAsia="Amiri" w:cs="Amiri"/>
          <w:color w:val="111111"/>
          <w:sz w:val="28"/>
          <w:sz w:val="28"/>
          <w:szCs w:val="28"/>
          <w:rtl w:val="true"/>
          <w:lang w:bidi="ar-SA"/>
        </w:rPr>
        <w:t xml:space="preserve">وفعيل معدوم ، 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يفعلّ من الأوزان الثلاثة المذكورة ؛ إذ لو جعلناه فعيلّا لم يكن فيه شبهة الاشتقاق ، إذ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ه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مستعمل ، فهو إما يفعلّ من الهير ، أو يفيعل من الهرّ ، والتضعيف فى الأسماء أغلب زيادة من الياء المتحركة فى الأول ، وأيضا يفعلّ قريب من الوزن الموجود وهو يرمع ويلمع ، وأيضا فان يفعلّ ثابت وإن كان فى الأفعال ، كيحمرّ ، بخلاف يفيعل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وهمزة أرونان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أفعلان جاء ولو لم يكن إلا أنبجان ، وفعولان لم يثبت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كوألل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والتضعيف ، فجعلناهما زائدين ؛ فوزنه فوعلل ، ملحق بسفرجل ، وليست الهمزة غالبة ، ففى عدها من الغوالب نظر ، وفى حنطأو غالب واحد وهو الواو ، وأما النون والهمزة فليستا بغالبتين ، إلا أن النون مساو للهمزة فى مثل هذا المثال ، نحو كنتأو </w:t>
      </w:r>
      <w:r>
        <w:rPr>
          <w:rStyle w:val="FootnoteAnchor"/>
          <w:rtl w:val="true"/>
        </w:rPr>
        <w:footnoteReference w:id="737"/>
      </w:r>
      <w:r>
        <w:rPr>
          <w:rFonts w:ascii="Amiri" w:hAnsi="Amiri" w:eastAsia="Amiri" w:cs="Amiri"/>
          <w:color w:val="111111"/>
          <w:sz w:val="28"/>
          <w:sz w:val="28"/>
          <w:szCs w:val="28"/>
          <w:rtl w:val="true"/>
          <w:lang w:bidi="ar-SA"/>
        </w:rPr>
        <w:t>وسندأو ؛ فجعل كالغالب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تخرج الزنة فى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تقدير زيادة كل واحد من الغالبين رجح بالإظهار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يكون ترجيح أصالة أحدهما بحصول الإظهار الشاذ بزيادته ، ويحكم بزيادة ما لم يثبت بزيادته إظهار شاذ ؛ فيحكم فى مهدد بزيادة الدال ؛ فيكون ملحقا بجعفر ؛ فلا يكون الإظهار شاذا ، ولو جعلته مفعلا من هدد لكان الإظهار شاذا ؛ لأن مفعلا لا يكون ملحقا كما ذكرنا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بشبهة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يأجج ومأجج يفعل ومفعل ؛ لأن فى هذين الوزنين شبهة الاشتقاق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فى كلامهم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فعلل ؛ لئلا يلزم إظهار شاذ ، وقد روى الرواة يأجج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صحت فانه مما يخرج بأحدهما دون الآخر ؛ إذ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 والمشهور الفتح فى يأجج ، ومأجج ويأجج غير منصرفين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للوزن والعلمية والتأنيث ، وإما للعلمية والتأنيث ، وهى اسم أرض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محبب يقوى الوجه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محببا من الحب مع أن فيه إظهارا شاذا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بوضوح اشتقاقه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وللخصم أيضا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يأجج أيضا واضح الاشتقاق ، من أجّ مثل محبب من حبّ</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تقديم أغلبهما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ترجيح أغلب الوزنين على شبهه الاشتقاق </w:t>
      </w:r>
    </w:p>
    <w:p>
      <w:pPr>
        <w:pStyle w:val="BookText"/>
        <w:rPr/>
      </w:pPr>
      <w:r>
        <w:rPr>
          <w:rFonts w:ascii="Amiri" w:hAnsi="Amiri" w:eastAsia="Amiri" w:cs="Amiri"/>
          <w:color w:val="111111"/>
          <w:sz w:val="28"/>
          <w:sz w:val="28"/>
          <w:szCs w:val="28"/>
          <w:rtl w:val="true"/>
          <w:lang w:bidi="ar-SA"/>
        </w:rPr>
        <w:t xml:space="preserve">فإن موظب ومعلى إن جعلتهما مفعلا ففيهما شبهة الاشتقاق ، وإن جعلتهما فوعلا لم تكن فيهما ؛ فشبهة الاشتقاق وأغلب الوزنين يرجحان زيادة الميم ، وأما رمان فان جعلته فعلان ففيه شبهة الاشتقاق ، لكن ليس أغلب الوزنين ؛ وإن جعلته فعّالا فليس فيه شبهة الاشتقاق ؛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مستعمل ورمّ مستعمل ، لكنه أغلب الوزنين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لغلبتها فى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لغلبة زنة فعّال فى نحو معنى رمّان ، وهو ما ينبت من الأرض كالقلّام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أتونى بقلّام وقالوا تعشّه</w:t>
      </w:r>
    </w:p>
    <w:p>
      <w:pPr>
        <w:pStyle w:val="BookText"/>
        <w:rPr/>
      </w:pPr>
      <w:r>
        <w:rPr>
          <w:rFonts w:ascii="Amiri" w:hAnsi="Amiri" w:eastAsia="Amiri" w:cs="Amiri"/>
          <w:color w:val="111111"/>
          <w:sz w:val="28"/>
          <w:sz w:val="28"/>
          <w:szCs w:val="28"/>
          <w:rtl w:val="true"/>
          <w:lang w:bidi="ar-SA"/>
        </w:rPr>
        <w:t>وهل يأكل القلّام إلّا الأباعر</w:t>
      </w:r>
    </w:p>
    <w:p>
      <w:pPr>
        <w:pStyle w:val="BookText"/>
        <w:rPr/>
      </w:pPr>
      <w:r>
        <w:rPr>
          <w:rFonts w:ascii="Amiri" w:hAnsi="Amiri" w:eastAsia="Amiri" w:cs="Amiri"/>
          <w:color w:val="111111"/>
          <w:sz w:val="28"/>
          <w:sz w:val="28"/>
          <w:szCs w:val="28"/>
          <w:rtl w:val="true"/>
          <w:lang w:bidi="ar-SA"/>
        </w:rPr>
        <w:t>والجمّار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والكرّاث والسّلّاء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والقرّاص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وفعلان قليل فى مثل هذا المعنى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ثبتت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شبهة الاشتقاق فى الوزنين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جعلته فوعلا فليس بأغلب الوزنين ، لكنه لا يستلزم مخالفة القياس ، وإن جعلته مفعلا فهو أغلب الوزنين لكن فيه مخالفة القياس ؛ لأن المثال الواوى لا يجىء إلا مفعلا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كالموعد ، أما حومان فليس فيه خلاف الأقيسة ، وفعلان أكثر من فوعال ؛ فجعله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احتمل اللفظ ذينك الوزنين وفى قوله ندرا نظر ، أما أولا فلأنه فى أقسام ما لا يخرج الوزنان فيه عن الأوزان المشهورة ، فكيف يندران؟ وأما ثانيا فلأن أفعلان قد جاء فيه أسحمان وهو جبل ، وألعبان فى اللّعّاب ، وكذا أقحوان ، بدليل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مقحوّ ، وأفعوان لقولهم مفعاة ، وفعوة السم </w:t>
      </w:r>
      <w:r>
        <w:rPr>
          <w:rStyle w:val="FootnoteAnchor"/>
          <w:rtl w:val="true"/>
        </w:rPr>
        <w:footnoteReference w:id="739"/>
      </w:r>
      <w:r>
        <w:rPr>
          <w:rFonts w:ascii="Amiri" w:hAnsi="Amiri" w:eastAsia="Amiri" w:cs="Amiri"/>
          <w:color w:val="111111"/>
          <w:sz w:val="28"/>
          <w:sz w:val="28"/>
          <w:szCs w:val="28"/>
          <w:rtl w:val="true"/>
          <w:lang w:bidi="ar-SA"/>
        </w:rPr>
        <w:t xml:space="preserve">، وفعلوان جاء فيه عنفوان وعنظوان ، </w:t>
      </w:r>
      <w:r>
        <w:rPr>
          <w:rStyle w:val="FootnoteAnchor"/>
          <w:rtl w:val="true"/>
        </w:rPr>
        <w:footnoteReference w:id="740"/>
      </w:r>
      <w:r>
        <w:rPr>
          <w:rFonts w:ascii="IRNazanin" w:hAnsi="IRNazanin" w:eastAsia="IRNazanin"/>
          <w:color w:val="111111"/>
          <w:sz w:val="28"/>
          <w:sz w:val="28"/>
          <w:szCs w:val="28"/>
          <w:rtl w:val="true"/>
          <w:lang w:bidi="fa-IR"/>
        </w:rPr>
        <w:t xml:space="preserve">ولعله </w:t>
      </w:r>
    </w:p>
    <w:p>
      <w:pPr>
        <w:pStyle w:val="BookText"/>
        <w:rPr/>
      </w:pPr>
      <w:r>
        <w:rPr>
          <w:rFonts w:ascii="Amiri" w:hAnsi="Amiri" w:eastAsia="Amiri" w:cs="Amiri"/>
          <w:color w:val="111111"/>
          <w:sz w:val="28"/>
          <w:sz w:val="28"/>
          <w:szCs w:val="28"/>
          <w:rtl w:val="true"/>
          <w:lang w:bidi="ar-SA"/>
        </w:rPr>
        <w:t xml:space="preserve">أراد كون الوزنين لقلتهما فى حدّ النّدرة ؛ وفى أرجوان ثلاثة غوالب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 والهمزة ، والواو ؛ فيحكم بزيادة اثنين منها ، فهو إما أفعلان كاسحمان ، أو فعلوان كعنفوان أو أفعوال ، ولم يثبت ، فبقى الأولان ، واحتملهما ، وفيهما أيضا شبهة الاشتقاق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وهمزة 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جعلته أفعل ففيه الاشتقاق الظاهر فضلا عن شبهته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فعوة السم وأرض مفعاة ، فكيف أورده فيما ليس فى وزنيه شبهة الاشتقاق؟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وأوتكان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والنون لا كلام فى زيادتهما ، بقى التعارض بين الواو والهمزة ، ووتك وأتك مهملان ، وأفعلان ثابت وإن كان قليلا ، كأنبجان ، وفوعلان غير موجود ؛ فكان يجب أن يورد هذا المثال فيما تعين فيه أحدهما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وميم 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أمع وممع مهملان ، لكنّ فعّلة أكثر كدنّبة للقصير والقنّبة والإمّرة ، وإفعلة كاوزّة قليل ، وكأنه كلمة مركبة من حروف كلمتين ،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الإمّرة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مأمورك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ندرا احتملها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كالكلام فى قوله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 كالعذر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ثبتت أفعوالة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إن ثبت ذلك احتمل أسطوانة الوزنين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أفعوالة ، وفعلوانة ، وهما الوزنان اللذان لا شبهة اشتقاق فى الكلمة باعتبارهما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الوزنين هما المحتملان لا أفعلانة كاسحمان مع أن فيه شبهة الاشتقاق لثبوت السطو ؛ لأن جمعه على أساطين يمنعه ؛ إذ لو كان أفعلانة فالطاء عين الكلمة والواو لامها ، وفى الجمع لا يحذف لام الثلاثى ؛ فلا يجوز إذن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الواو وقلب الألف ياء حتى يكون وزن أساطين أفاعين ، 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الألف وقلب الواو التى هى لام ياء ؛ فوزنه أفاعلن ؛ إذ هو وزن مفقود </w:t>
      </w:r>
    </w:p>
    <w:p>
      <w:pPr>
        <w:pStyle w:val="BookText"/>
        <w:rPr/>
      </w:pPr>
      <w:r>
        <w:rPr>
          <w:rFonts w:ascii="Amiri" w:hAnsi="Amiri" w:eastAsia="Amiri" w:cs="Amiri"/>
          <w:color w:val="111111"/>
          <w:sz w:val="28"/>
          <w:sz w:val="28"/>
          <w:szCs w:val="28"/>
          <w:rtl w:val="true"/>
          <w:lang w:bidi="ar-SA"/>
        </w:rPr>
        <w:t xml:space="preserve">فى الجموع والأفراد ؛ فلم يبق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فعالين ،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 ؛ فأسطوانة فعلوانة كعنفوان ، من اعتنفت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استأنفته ، أو هو أفاعيل من تركيب سطن المهمل أيضا ، فهى أفعوالة ؛ لكن أفعوالة لم تثبت ، فلم يبق إلا أن يكون فعلوانة ، وأساطين فعالين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الحبنطى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البطن ، يهمز ولا يهمز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القطوطى والقطوان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فى استخفاء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اليهيرّ واليهيرّى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أرونان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شديد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أرونانة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عجين أنبجان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سقى ماء كثيرا وأحكم عجنه وبقى زمانا ، فارسى من النّبج وهو الجدرىّ وكل ما ما يتنفّط ويمتلىء ماء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تئفّان ذلك وتئفّته وتفئته أى أوله ، الكوألل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 الحنطأو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يأجج ومأجج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 وأصحاب الحديث يروون يأجج بكسر الجيم ، وقد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أرض ، وهو غير منصرف للعلمية والتأنيث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 وكدا 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يكون مع كل أحد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بعون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الجزء الثانى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شافية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رضى الدين الأستراباذى ، وتحقيقه والتعليق عليه ، فى خمسة أشهر آخرها الثامن من شهر المحرم الحرام مستهل شهور عام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وخمسين وثلاثمائة وألف ، ويليه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 ومفتتحه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جلت قدرته أن يعين على إكماله بمنه وفضله وحسن تيسيره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والدهر دوار بالانسان ودوارى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دائر به على إضافة الشىء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لفظ النسب وليس بنسب ، ونظيره بختى وكرسى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العجاج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فى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سميت رجلا ببنت أو أخت صرفته ؛ لأنك بنيت الاسم على هذه التاء وألحقتها ببناء الثلاثة كما ألحقوا سنبتة بالأربعة ، ولو كانت كالهاء لما سكنوا الحرف الذى قبلها ، فأنما هذه التاء فيها كتاء عفريت ، ولو كانت كألف التأنيث لم ينصرف فى النكرة ، وليست كالهاء لما ذكرت لك ، وإنما هذه زيادة فى الاسم بنى عليها وانصرف فى المعرفة ، ولو أن الهاء التى فى دجاجة كهذه التاء انصرف فى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وكتب أبو سعيد السيرافى فى شرح كلامه هذا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التاء فى بنت وأخت منزلتها عند سيبويه منزلة التاء فى سنتة وعفريت ، فهى فيهما زائدة للالحاق بجذع وقفل ، فاذا سمينا بواحدة منهما رجلا صرفناه لأنه بمنزلة مؤنث على ثلاثة أحرف ليس فيها علامة تأنيث كرجل سميناه بفهر وعين ، والتاء الزائدة التى للتأنيث هى التى يلزم ما قبلها الفتحة وبوقف عليها بالهاء كقولنا دجاجة وما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فى كلام سيبويه والسيرافى من التاء المزيدة للالحاق فى سنبتة التاء الأولى لا الثانية كما هو ظاهر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ونريد بتاء التأنيث تاء زائدة فى آخر الاسم مفتوحا ما قبلها تنقلب هاء فى الوقف ، فنحو أخت وبنت ليس مؤنثا بالتاء ، بل التاء بدل من اللام ، لكنه اختص هذا الابدال بالمؤنث دون المذكر لمناسبة التاء للتأنيث ، فعلى هذا لو سميت ببنت وأخت وهنت مذكرا لصرفتها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اختص هذا الابدال بالمؤنث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مراده بقوله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فى مثل هذه التاء من رائحة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يدلك على أن هذا مراده قوله فى هذا الباب كما يأتى قريبا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أبدل من اللام فى الثلاثى التاء وذلك فى الأسماء المعدودة المذكورة فى باب التصغير نحو أخت وبنت وهنت وثنتان وكيت وذيت فعند سيبويه تحذف التاء وترد اللام ، وذلك لأن التاء وإن كانت بدلا من اللام الا أن فيها رائحة من التأنيث لاختصاصها بالمؤنث فى هذه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المؤنث المنسوب إلى ذى التاء بكونه بالتاء فى جميع النسخ ، والصواب حذف هذا القيد ، لأن اجتماع التاءين لازم فى المنسوب إلى ذى التاء ولو كان المنسوب مؤنثا بغير تاء كزينب فانك كنت تقول فى نسبها الى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بصرتية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عبارة ابن الحاجب والرضى هنا أن جمعى التصحيح الباقيين على الجمعية إذا أريد النسبة إليهما حذفت منهما علامة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الألف والتاء فى جمع المؤنث والواو والنون والياء والنون فى جمع المذكر ، مع أن الذى يقتضيه كلام الرضى عند شرح قول ابن الحاجب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والجمع يرد إلى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ويقتضيه تعليل النحويين رد الجمع إلى الواحد عند النسبة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يرد جمعا التصحيح عند النسبة إليهما الى الواحد لا أن تحذف منهما علامة الجمع ، وفرق بين الرد إلى الواحد وحذف علامة الجمع فإن أرضين مثلا إذا نسبت إليه وهو باق على جمعيته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أرضى بسكون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نسبت إليه مسمى به حاكيا إعرابه الذى كان قبل التسمية به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أرضى بفتح الراء وحذف علامة الجمع ، وكذلك تمرات فى جمع تمرة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نسبت إليه جمعا قلت تمرى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باسكان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برده إلى واحده ، وإذا نسبت إليه مسمى به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وحذف علامة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الألف والتاء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 المقام أنك إذا نسبت إلى المثنى والجمع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سواء أكان جمع تصحيح أم جمع تكسير ، فان كانت غير مسمى بها ردت إلى واحدها ، وإن كانت مسمى بها ففى المثنى وجمع المذكر السالم التفصيل الذى ذكره الرضى هنا ، أما جمع المؤنث السالم فليس فيه إلا حذف علامة الجمع أى الألف والتاء للعلة التى ذكرها المحقق الرضى</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فراء 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ياقوت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كأنه جمع أذرعة جمع ذراع جمع قلة ، وهو بلد فى أطراف الشام يجاور أرض البلقاء وعمان ينسب إليه الخمر ، وقال الحافظ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أذرعات مدينة بالبلقاء ، وقال النحويون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بالتثنية والجمع تزول الخصوصية عن الأعلام فتنكر وتجرى مجرى النكرة من أسماء الأجناس فاذا أردت تعريفه عرفته بما تعرف به الأجناس ، وأما نحو أبانين وأذرعات وعرفات فتسميته ابتداء تثنية وجمع ، كما لو سميت رجلا بخليلان أو مساجد ، وإنما عرف مثل ذلك بغير حرف تعريف وجعلت أعلاما لأنها لا تفترق فنزلت منزلة شىء واحد فلم يقع إلباس ، واللغة الفصيحة فى عرفات الصرف ، ومنع الصرف لغة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عرفات وأذرعات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 منونا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عرفات وأذرعات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منونا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ومررت بعرفات وأذرعات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بالجر منونا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فيه سببا واحدا ، وهذه التاء التى فيه للجمع لا للتأنيث ، لأنه اسم لمواضع مجتمعة فجعلت تلك المواضع اسما واحدا وكأن اسم كل واحد منهما عرفة وأذرعة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الاسم جمع والمسمى مفرد ، فلذلك لم يتنكر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التاء فيه لم تتمحض للتأنيث ولا للجمع ، فأشبهت التاء فى بنات وثبات ، وأما من منعها الصرف فانه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التنوين فيها للمقابلة أى يقابل النون التى فى جمع المذكر السالم ، فعلى هذا غير منصرفة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 إلى أذرعات أذرعى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عانة ، وعانة بلد مشهور بين الرقة وهيت يعد فى أعمال الجزيرة ، وربما قالوا فى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عانات ، كأنهم جمعوها بما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ابن برى إلى الأعشى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احترز المؤلف بالياء المشددة المزيدة عن ياء القاضى فان فيها خلافا سيأتى تفصيله ، وحاصله أن منهم من يرى حذفها ومنهم من يرى جواز حذفها وقلبها واوا ، وعن الياء المشددة المكونة من ياءين إحداهما أصل والأخرى زائدة كما فى اسم المفعول من الثلاثى الناقص اليائى نحو مكنى ومرمى ومبغى عليه ، فان هذه الياء المشددة لا يتحتم حذفها ، بل يجوز حذفها وهو الراجح ويجوز حذف الزائدة من الياءين وقلب الأصلية واوا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مكنى أو مكنوى ، ومرمى أو مرموى ومبغى أو مبغوى ، وسيأتى إتمام بحث ذلك</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ياء الوحدة ياء تدخل على اسم الجنس الجمعى لتكون دالة على الواحد منه نحو روم ورومى ، وعرب وعربى وفرس وفرسى ، وعجم وعجمى ، وترك وتركى ، ونبط ونبطى ، وياء المبالغة ياء تلحق الآخر للدلالة على نسبة الشىء إلى نفسه ، فيكون المنسوب والمنسوب إليه شيئا واحدا كأحمر وأحمرى ، ودوار ودوارى ، ووجه المبالغة أنهم لما رأوا المنسوب كاملا فى معناه ولم يجدوا شيئا ينسبونه إليه أكمل منه فى معناه نسبوه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الياء الزائدة لا لمعنى فهى ياء بنى عليها الاسم وليس له معنى بدونها نحو كرسى</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للعلماء فى إعراب المثنى وجمع المذكر السالم بعد التسمية بهما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المثنى فمنهم من يعربه بالحروف كما كان قبل التسمية ، ومنهم من يلزمه الألف والنون ويعربه إعراب ما لا ينصرف كحمدان ، ومنهم من يلزمه الألف والنون ويصرفه كسرحان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جمع المذكر السالم فمنهم من يعربه بالحروف كما كان قبل العلمية ، ومنهم من يجريه مجرى 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يلزمه الياء ويعربه بالحركات على النون ويصرفه ، ومنهم من يجريه مجرى 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يلزمه الواو والنون ويمنعه من الصرف للعلمية وشبه العجمة ، ومنهم من يجريه مجرى عربون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وسكون الراء أو بفتحهما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يلزمه الواو والنون ويصرفه ، ومنهم من يلزمه الواو مع فتح النون ويعربه بحركات مقدرة على الواو منع من ظهورها حكاية أصله حالة رفعه التى هى أشرف حالاته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من الثوب بالغسل ، ومثله الغسالة ، والغسلين فى القرآن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يسيل من جلود أهل النار من قيح وغيره ، وقال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أنه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فى النار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أردت التسمية بشىء من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ذلك اللفظ مثنى أو مجموعا على حده كضاربان وضاربون ، أو جاريا مجراهما كائنان وعشرون ، أعرب فى الأكثر إعرابه قبل التسمية ، ويجوز أن تجعل النون فى كليهما معتقب الاعراب بشرط ألا يتجاوز حروف الكلمة سبعة ، لأن حروف قرعبلانة غاية عدد حروف الكلمة ، فلا تجعل النون فى مستعتبان ومستعتبون معتقب الاعراب ، فاذا أعربت النون ألزم المثنى الألف دون الياء ، لأنها أخف منها ، ولأنه ليس فى المفردات ما آخره باء ونون زائدتان وقبل الياء فتحة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أحمر وقيل ابن مقبل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سنة ، وكرين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كرة ، وهما ملحقان بجمع المذكر السالم فى الاعراب بالواو والنون أو الياء والنون لكونهما غير علمين ولا وصفين لمذكر عاقل ولكون بناء واحدهما لم يسلم فى الجمع ، إذ قد حذفت لامه وأكثر هذا النوع يغير بعض حركات واحده ، ومراد المؤلف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سنين وكرين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ثلاثى حذفت لامه وعوض عنها فى المفرد تاء التأنيث ولم يسمع له جمع تكسير على أحد أبنية جموع التكسير المعروفة ، وهذا النوع كما يعرب إعراب جمع المذكر السالم يعرب بالحركات الظاهرة على النون ، وقد ورد من ذلك قوله صلى‌الله‌عليه‌وسلم دعاء على أهل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اجعلها عليهم سنينا كسنين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وغرض المؤلف مما ذكر دفع ما يتوهم من أن نحو سنين كالجمع والمثنى المسمى بهما إذا أعربا بالحركات فين أن هذا النوع يرد إلى واحده فى كل حال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نريد أن نبين لك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 المؤلف المشبه له ليس للاحتراز وإنما هو صفة كاشفة الغرض منها التعليل لعمل المنسوب فى الحال كعمله فى الظرف الذى يكفيه رائحة الفعل ، 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وجه الشبه بين الحال والظرف من ناحية أن معناهما واحد ، ألا ترى أن قولك جاء زيد راكبا مثل قولك جاء زيد وقت ركوبه ، ولهذا صح أن كل شىء دل على معنى الفعل يعمل فيهما فاسم الفاعل واسم المفعول وسائر الصفات وأسماء الأفعال والحروف المتشبهة للفعل ، كل ذلك يعمل فى الظرف والحال جميعا ، وثالثا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وإن تشابها فيما ذكرنا فان بينهما فرقا ، ألا ترى أن الحال لا يجوز أن تتقدم على عاملها المعنوى إذا كان ظرفا أو جارا ومجرورا على الصحيح والظرف يتقدم عليهما ، ومثال عمل المنسوب فى الحال أنت قرشى خطيبا وهو تميمى متفاخرا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لعمران بن حطان السدوسى الخارجى وهو أحد المعدودين من رجالات الخوارج علما ومعرفة وحفظا وكان عبد الملك بن مروان قد أهدر دمه فطلبه عماله على الجهات فكان دائم النقلة وكان إذا نزل على قوم انتسب لهم نسبا قريبا من نسبهم ، والبيت من كلمة له يقولها لروح بن زنباع الجذامى وكان عمران قد نزل عليه ضيفا وستر عنه نفسه وانتسب له أزديا ، فلما انكشفت حاله ترك له رقعة مكتوبا فيها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من العسف ، وهو الأخذ فى غير الجادة ، وأصله السير على غير الطريق ، وبابه ضرب</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للنابغة الذبيانى من قصيدة طويلة أولها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والقاف جميعا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منسوب إلى شقرة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شقائق النعمان ، وشقائق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له نور أحمر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إلى النعمان بن المنذر لأنه حماها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أضيفت إلى النعمان بمعنى الدم لأنها تشبهه فى اللون ، وهو الأظهر عندنا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خربة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موضع الخراب الذى هو ضد العمران ، أو هو منسوب إلى خرب بزنة 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جل قرب 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ببلاد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وأرض بين هيت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والشام ، وموضع بين 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قلعة بطريق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والمدينة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جندل وهو المكان الغليظ الذى فيه الحجارة ، قال ابن سيده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وحكاه كراع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العلبط والعلابط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من الغنم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علبط ، وعلابط ، إذا كان ضخما عظيما ، وصدر علبط ، إذا كان غليظا عريضا ، ولبن علبط ، إذا كان رائبا خاثرا جدا ، وكل ذلك محذوف من فعالل وليس بأصل ، لأنه لا تتوالى أربع حركات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المؤلف أنه لم يسمع الفتح إلا فى تغلبى غير صحيحة فقد قال صاحب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النسب إلى يثرب يثربى ويثربى ، وأثربى وأثربى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وكسرها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فتحوا الراء استثقالا لتوالى الكسرات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 وفى حواشى ابن جماعة على الجار بردى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نسبوا إلى المشرق والمغرب بالفتح والكسر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يقوله بكسرتين ، فيتبع الفاء للعين ، وهو صفة مشبهة ، ومعناه المغشى عليه ، والفعل صعق كسمع صعقا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أو بفتحين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لقب بالصعق خويلد بن نفيل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 فيه الصعق كابل والنسبة صعقى محركة ، وصعقى كعنبى على غير قياس ، لقب به لأن تميما أصابوا رأسه بضربة فكان إذا سمع صوتا صعق ، أو لأنه اتخذ طعاما فكفأت الريح قدوره فلعنها فأرسل الله عليه صاعقة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وقال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سمعنا بعضهم يقول فى الصعق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الصاد 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يدعه على حاله وكسر الصاد لأنه يقول صعق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الجيد فيه صعقى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وصعقى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إزميلى منسوب إلى إزميل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وثالثه وسكون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شفرة الحذاء ، والحديدة فى طرف الرمح لصيد البقر ، والمطرقة ، والازميل من الرجال الشديد والضعيف ، فهو من الأضداد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سكيتى بكسر أوله وتشديد ثانيه وآخره ياء 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منسوب إلى سكيت ، وهو كثير السكوت ، وسكيتى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وتشديد ثانيه وآخره ياء 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منسوب إلى سكيت ، وهو الذى يجىء فى آخر الحلبة آخر الخيل</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خالد الأزهرى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ذكرناه فى فعيلة وفعيلة من وجوب حذف الياء فيهما وقلب الكسرة فتحة فى الأولى فلا نعلم فيه خلافا ، وأما فعولة فذهب سيبويه والجمهور إلى وجوب حذف الواو والضمة تبعا واجتلاب فتحة مكان الضمة ، وذهب الأخفش والجرمى والمبرد إلى وجوب بقائهما معا ، وذهب ابن الطراوة إلى وجوب حذف الواو فقط وبقاء الضمة بحالها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ومنه تعلم أن المذهب المنسوب إلى أبى العباس محمد بن يزيد المبرد أصله للأخفش والجرمى ، فأنهما سابقان عليه ، وتعلم أيضا أن فى المسألة رأيا ثالثا وهو مذهب ابن الطراوة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جماعة فى حواشى الجاربردى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الشارح تبعا للشريف والبدر ابن مالك أن كلام المصنف فى الشرح المنسوب إليه يقتضى أن يكون الحاذف المبرد وغير الحاذف سيبويه ، وإنه خطأ وقع منه ، وساق كلامه على حسب ما وقع فى نسخته ، والذى رأيته فى الشرح المذكور عكس ذلك الواقع موافقا لما فى المتن ، ولعل النسخ مختلفة ، فلنحرر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ومنه تعلم أن التخليط الذى نسبه المؤلف إلى ابن الحاجب ليس صحيح النسبة إليه ، وإنما هو من تحريف النساخ ، والشريف الذى يشير اليه هو الشريف الهادى وهو أحد شراح الشافية ، وليس هو الشريف الجرجانى</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قوى مذهب أبى العباس المبرد بعض العلماء من ناحية القياس والتعليل والأخذ بالنظائر والأشباه فقد قال العلامة ابن يعيش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 أبى العباس متين من جهة القياس ، وقول سيبويه أشد من جهة السماع ، وهو قولهم شنئى وهذا نص فى محل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لكن ابن جماعة قال بعد حكاية الأقوال فى هذه المسألة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والأول مذهب سيبويه وهو الصحيح ، للسماع ، فان العرب حين نسبت إلى شنوءة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شنئى ، 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شنئى شاذ ، أجيب بأنه لو ورد نحوه مخالفا له صح ذلك ، ولكن لم يسمع فى فعولة غيره ، ولم يسمع إلا كذلك ، فهو جميع المسموع منها ، فصار أصلا يقاس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 والذى ذكره ابن جماعة فى مذهب سيبويه وجيه كما لا يخفى</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الحويزة كدويرة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بخوزستان ، وكجهينة ممن قاتل الحسين ، وبدر بن حويزة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والذى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وبنو حويزة قبيلة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ذلك ظنا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وليس فيهما حويزة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يؤخذ من كلام المؤلف ، ولكن الذى فى ابن يعيش يقتضى صحة كلام المؤلف ، فانه قال 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وكذلك لو نسبت إلى بنى طويلة وبنى حويزة وهم فى التيم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طويلى وحويزى ، والتصريف يوجب أن الواو إذا تحركت وانفتح ما قبلها قلبت ألفا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 ومال ، وحذف الياء إنما هو لضرب من التخفيف ، فلما آل الحال إلى ما هو أبلغ منه فى الثقل أو إلى اعلال الحرف احتمل ثقله وأقر على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وفى كلام سيبويه ما يؤيد صحة ما يؤخذ من كلام ابن يعيش ، فقد قال 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وسألته عن شديدة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أحذف لاستثقالهم التضعيف ، وكأنهم تنكبوا التقاء الدالين وسائر هذا من الحروف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تقول فى بنى طويلة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أحذف لكراهيتهم تحريك هذه الواو فى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أن فعل من هذا الباب العين فيه ساكنة والألف مبدلة فيكره هذا كما يكره التضعيف ، وذلك قولهم فى بنى حويزة حويزى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هذه العبارة من بيت لسعيد بن حسان بن ثابت وهو مع بيت قبله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المكبر بضم أوله ومعناه الزمان وما أخذت من المداد على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وبالفتح ومعناه واحدة المد الذى هو الزيادة فى أى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وبالكسر ومعناه ما يجتمع فى الجرح من القبح</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قامة أو قومة أو قيمة ، فأما القامة فمصدر بمعنى القيام ، أو هى جمع قائم كقادة فى جمع قائد ، أو حسن طول الانسان ، أو اسم بمعنى جماعة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القومة فمصدر بمعنى القيام أيضا ، أو المرة الواحدة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القيمة فثمن الشىء بالتقويم وأصلها قومة قلبت الواو ياء لسكوتها إثر كسرة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نسبة هذا البيت إلى قائل معين ، وهو من شواهد كثير من النحاة ، والمراد أنه يفتخر بكونه لا يتعمل الكلام ولا يتتبع قواعد النحاة ولكنه يتكلم على سجيته ويرسل الكلام إرسالا فيأتى بالفصيح العجيب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يلوك لسانه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يديره فى فمه والمراد يتشدق فى كلامه ويتكلفه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فى هذه المسألة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 وهو مذهب سيبويه وجمهور النحاة أن قياس النسب الى فعيل كأمير ، وفعيل كهذيل ، بقاء الياء فيهما ، فان جاء شىء مخالفا لذلك كثقفى فى الأول وهذلى فى الثانى فهو شاذ ، الثانى ، وهو مذهب أبى العباس المبرد ، أنك مخير فى النسب إليهما بين حذف الياء وبقائها قياسا مطردا ، فيجوز أن تقول فى النسب إلى شريف وجعيل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شريفى وجعيلى ، وأن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شرفى وجعلى ، وما جاء على أحد هذين الوجهين فهو مطابق للقياس ، الثالث ، مذهب أبى سعيد السيرافى الذى أرمأ اليه المؤلف ، وهو أنك مخير فى 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إثبات الياء وحذفها ، فأما فى 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لك إلا اثبات الياء ، وإنما فرق بينهما لكثرة ما ورد من الأول بالحذف فى حين أنه لم يرد من الثانى بالحذف إلا ثقفى هذا كله فى صحيح اللام منهما ، فأما معتل اللام نحو على وغنى ففيه ما ذكره المؤلف من كلام يونس والمصنف</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أمية تصغير أمة ، وهى الجارية ، والتاء فى أمة عوض عن اللام المحذوفة ، وأصلها الواو ، والدليل على أن أصلها الواو جمعهم لها على أموات ، فلما أرادوا تصغيرها ردوا اللام كما هو القياس فى تصغير الثلاثى الذى بقى على حرفين ثم قلبوا الواو ياء لاجتماعها مع الياء وسبق إحداهما بالسكون ، وأدغمت ياء التصغير فيها ، وزادوا تاء التأنيث على ما هو قياس الاسم الثلاثى المؤنث بغير التاء فأما تاء العوض فقد حذفت حين ردت اللام ، لأنه لا يجمع بين العوض و المعوض عنه ، والنسب إلى أمة المكبر أموى برد اللام وجوبا كما هو قياس النسب إلى الثلاثى المحذوف اللام ، إذ كانت قد ردت فى جمع التصحيح</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فى أصول الكتاب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فشارك بذلك نحو عدى وغنى فى علة حذف الياء فى التصغير وقلب الياء 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يتجه عندنا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سهوا وأن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علة حذف الياء فى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حذف الياء الأولى مع قلب الثانية واوا لا يكون إلا فى النسب وعلى هذا تكون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معنى اللام ، وعلة الحذف هى استثقال الياءات مع الكسرتين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تحية وغنيا يشتركان فى باب التصغير فى حذف إحدى الياءات لوجود ياءين بعد ياء الصغير ، لكنهما عند المؤلف تحذف ياؤهما الأخيرة نسيا ، وعند ابن مالك تحذف الياء التى تلى ياء التصغير كما نص عليه فى التسهيل ، وليس من اللائق حمل كلام المؤلف على غير مذهبه ، على أنه لو أمكن تصحيح بقاء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حالها بالنسبة إلى حذف الياء لم يمكن بقاؤها بالنسبة إلى قلب الياء واوا ، لأن محله النسب لا التصغير ، فلا جرم وجب ما ذكرناه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 أمية للتصغير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كلمة مستدركة ، لأنه لا يشبه تحية بأمية وانما يشبهها بنحو غنية ، ألا ترى أن وجه الشبه أنهما سواء فى الحركات والسكنات والأصل فى ذلك أن يكونا سواء فى نوع الحركة لا فى جنسها فكان الأوفق أن يقول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للاحتراز عن النسب إليهما جمعين فأن النسب إليهما حينئذ يرد كل واحد منهما إلى مفرده ، فتقول عصوى وقوسى</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فازيد قبل الأضافة 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جمعه على أفواه وتصغيره على فويه ، ثم حذفت لامه اعتباطا فكره بقاء الاسم المعرب على حرفين ثانيهما لين فأبدل الثانى ميما فصار فم ، فأذا أضيف زال المقتضى لا بداله ميما ، لأن المضاف والمضاف إليه كالشىء الواحد فنزلوا المضاف إليه منزلة لام الكلمة فرجع حرف العلة ، فجعلوه قائما مقام حركة الأعراب فى الرفع ثم جعلوا الواو ألفا فى النصب وياء فى الجر لتكون الألف والياء مثل الفتحة والكسرة وضموا ما قبل الواو فى الرفع وفتحوا ما قبل الألف فى النصب وكسروا ما قبل الياء فى الجر طلبا للتجانس والخفة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ذا مال فأصله قبل الأضافة ذوى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الراجح ، فحذفت لامه اعتباطا ثم جعلت عينه التى هى الواو قائمة مقام حركة الأعراب فى الرفع ، وجعلت الألف والياء قائمتين مقام الفتحة والكسرة فى حالتى النصب والجر ، ثم حركت الفاء بحركة مناسبة للعين طلبا للتجانس والخفة وأما شاة فأصلها شوهة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قولهم فى التصغير شويهة فحذفت لام الكلمة اعتباطا ، ثم حركت العين بالفتح لاتصال تاء التأنيث بها ، ثم أعلت العين بقلبها ألفا لتحركها وانفتاح ما قبلها ، وهذه الحركة وإن كانت عارضة إلا أنها لازمة ، فجعلت كالأصلية فاعتد بها فى الأعلال بخلاف حركة نحو شى فى شىء وضو فى ضوء ونحو اشتروا الضلالة ، ولا تنسوا الفضل بينكم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الأشارية ، وقد تبع فى جعلها ثنائية الوضع ابن يعيش فى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مسلنقى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اسلنقى ، وهو مطاوع سلقاه ؛ إذا صرعه وألقاه على ظهره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قرية من عمل النهروان على ما فى القاموس ، وقد ذكر المؤلف فى باب التصغير أنها اسم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ذووى على أن أصل ذا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 وأما على أن أصلها ذوى فوجهه أن الياء قلبت واوا دفعا لاستثقال الياءات والكسرة كما فى عم وشج وشاهى فى النسبة إلى شاة مبنى على مذهب سيبويه من أن ساكن العين إذا تحرك بعد حذف لامه يبقى على حركته عند رد اللام فى النسب ؛ لأن ياء النسبة عارضة ولا اعتداد بالعارض ، أما على مذهب الأخفش من أن العين إذا تحركت بعد حذف اللام ترجع إلى سكونها بعد رد اللام فيقال شوهى لا شاهى ؛ لأن المقتضى لتحريك العين هو حذف اللام فاذا ردت اللام زال المقتضى لتحريك العين فترجع إلى سكونها</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يقتصر فى عدم قلب واو نحو رحوى ألفا على التعليل الثانى ؛ إذ لا يظهر لدعوى عروض حركة الواو وجه ، اللهم إلا أن يقال إن الواو لما كانت منقلبة عن الألف الساكنة لأجل ياء النسبة العارضة كان أصل الواو السكون وتحريكها إنما جاء لياء النسبة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جمز الانسان والبعير والدابة يجمز ، كيضرب ، جمزا وجمزى ؛ إذا عدا عدوا دون الجرى الشديد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جمزى إذا كان وثابا سريعا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فالمؤنث بالتاء المقدرة حقيقيا كان أولا إذا زاد على الثلاثة وسميت به لم ينصرف سواء سميت به مذكرا حقيقيا أو مؤنثا حقيقيا أولا هذا ولا ذاك ، وذلك لأن فيه تاء مقدرة وحرفا سادا مسده ؛ فهو بمنزلة حمزة ، وإن كان ثلاثيا فأما أن يكون متحرك الأوسط أولا ، والأول إن سميت به مؤنثا حقيقيا كقدم فى اسم امرأة أو غير حقيقى كسقر لجهنم فجميع النحويين على منع صرفه ، للتاء المقدرة ولقيام تحرك الوسط مقام الحرف الرابع القائم مقام التاء ، والدليل على قيام حركة الوسط مقام الحرف الرابع أنك تقول فى حبلى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حبلى وحبلوى ، ولا تقول فى جمزى إلا جمزى ، كما لا تقول فى جمادى إلا جمادى ، وخالفهم ابن الأنبارى فجعل سقر كهند فى جواز الأمرين نظرا إلى ضعف الساد مسد التاء ، وإن سميت به مذكرا حقيقيا أو غير حقيقى فلا خلاف عندهم فى وجوب صرفه ، لعدم تقدير تاء التأنيث ، وذلك كرجل سميته يسقر وكتاب سميته بقدم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والمدرى والمدراة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أولهما وسكون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وسكون ثانيه وكسر ثالثه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القرن ، والجمع مدار ، ومدارى الألف بدل من الياء ، ودرى رأسه بالمدرى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المدرى والمدراة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شىء يعمل من حديد أو خشب على شكل سن من أسنان المشط وأطول منه يسرح به الشعر المتلبد ، ويستعمله من لم يكن له مشط ، ومنه حديث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جارية له كانت تدرى رأسها بمدراها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تسرحه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ادرت المرأة تدرى ادراء ، إذا سرحت شعرها به ، وأصلها تدترى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تفتعل من استعمال المدرى ، فأدغمت التاء فى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باب الجمع من هذا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جاء فى بعض ما آخره ألف منقلبة ما جاء فى ألف التأنيث من قلب الياء ألفا تشبيها له به ، وذلك نحو مدرى ، ومدار ، ومدارى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ليس بمطرد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السيرافى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مطرد ، سواء كان الألف فى المفرد منقلبة أو للألحاق وإن كان الأصل إبقاء الياء ، فتقول على هذا فى ملهى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 وملاهى ، وفى أرطى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أراط وأراطى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يقع فيه إشكال ، والأولى الوقوف على ما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هذا الكلام أن العلماء أجمعوا فى الألف الرابعة على جواز القلب والحذف إذا كان ثانى الكلمة ساكنا بلا فرق بين الألف المنقلبة عن أصل كملهى والتى للتأنيث كحلى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ملهى وملهوى وحبلى وحبلوى ، اتفاقا ، ومع اتفاقهم على جواز الوجهين اتفقوا على أن القلب فى المنقلبة أرجح من الحذف وعلى أن الحذف فى ألف التأنيث أرجح من القلب ، فأما إذا كانت الألف خامسة ليس فيما قبلها حرف مشدد فقد أجمعوا أيضا على وجوب حذفها فى النسب مطلقا تقول فى حبارى ومصطفى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حبارى ومصطفى ، فان كانت الألف خامسة وفيما قبلها حرف مشدد فان كانت للتأنيث فقد أجمعوا على وجوب الحذف ، تقول فى عبدى وكفرى وزمكى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عبدى وكفرى وزمكى ، وإن كانت الألف فى هذه الحال لغير التأنيث مثل معدى ومصلى ومعلى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 فتشديد الثالث 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فيونس يجوز فيها القلب والحذف حملا لها على الرابعة لأن الحرف المشدد بمنزلة الحرف الواحد ، وسيبويه يوجب فيها حينئذ الحذف اعتدادا بالحرف المشدد كحرفين ، وقد 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يجب إذا اعتبرنا الحرف المشدد حرفا واحدا أن يجوز فى ألف التأنيث فى هذه الحال الوجهان لوجود العلة التى اقتضت الجواز فيها كوجودها فى المنقلبة ، مع أنهم أجمعوا فى التى للتأنيث على وجوب الحذف ، وقد ذكر المؤلف رحمه‌الله أن ذلك لا يلزم يونس ، لأن بين ألف التأنيث الرابعة والألف التى لغير التأنيث فرقا ، لأن الأصل فى ألف التأنيث الحذف والأصل فى التى لغير التأنيث القلب ، فلما حملت الخامسة التى قبلها حرف مشدد على الرابعة أعطى كل نوع ما هو الأصل فيه فجعل حكم التى للتأنيث الحذف وحكم غيرها جواز القلب ، 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مقتضى هذا الذى ذكره من الفرق أن يجب فى المنقلبة القلب لأنه أصل فى الذى حمل عليه وهو الرابعة المنقلبة ، كما وجب الحذف فى التى للتأنيث لأنه أصل فى المحمول عليه وهو الرابعة التى للتأنيث</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هذا الوجه الذى ألزم به سيبويه يونس أن علم المؤنث إذا سمى به مذكر يشترط فى منع صرفه الزيادة على ثلاثة أحرف ، فلو جعلنا احرف المشدد بمنزلة حرف واحد كما يقتضيه جعل يونس نحو معلى بمنزلة أعلى فى جواز الحذف والابقاء لزمنا أن نصرف علم المؤنث الذى سمينا به مذكرا وكان على أربعة أحرف وفيه حرف مشدد ، والاجماع على وجوب منع صرف مثل هذا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وفتح الياء مثل 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وشى الثوب يشيه وشيا وشية ، مثل وعد يعد وعدا وعدة ، إذا حسنه ونمقه وجعله ألوانا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 التى يرقى بها صاحب الآفة كالحمى والصرع وغير ذلك من الآفات ، قال عروة بن حزام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وسكون الراء وضم النون ، ولا نظير لها سوى عرقوة وعنصوة وترقوة وثندوة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نوع من العشب وقال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القرنوة نبات عريض الورق ينبت فى ألوية الرمل ودكادكه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ورقها أغبر يشبه ورق الحندقوق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وفيه عن أبى حنيفة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العشب القرنوة ، وهى خضراء غبراء على ساق يضرب ورقها إلى الحمرة ولها ثمرة كالسنبلة ، وهى مرة يدبغ بها الأساقى ، والواو فيها زائدة للتكثير ، لا للمعنى ولا للالحاق ، ألا ترى أنه ليس فى الكلام مثل فرزدقة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المهملة وسكون النون وبعدها طاء مهملة أو ظاء مشالة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والواو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صوابه ما أثبتناه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هذه العبارة أن الاسم الرباعى الذى هو بطبعه ثقيل محتاج إلى التخفيف أكثر من الثلاثى فلم يكتف فيه بما دون منتهى التخفيف وهو الحذف بخلاف الثلاثى الذى لم يبلغ مبلغه فى الثقل ، فأنه اكتفى فيه بأول مراتب التخفيف وهو قلب الياء واوا ،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غاية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بأدعى ، وكذلك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 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كذلك بأدعى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المبتدأ</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جماعة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مبرمان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يجوز أن يحذف من المحيى ياء لاجتماع الياءات؟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لأن محييا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 هو اسم فاعل حيى 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فعله ، واللام تعتل كما تعتل فى الفعل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عندى محيى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بأربع ياءات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لأنى لا أجمع حذفا بعد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 كلامه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واللام تعتل كما تعتل فى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الياء فى محى الذى هو اسم فاعل تعل بحذفها لأنها تعل فى الفعل بالاسكان فى المضارع والقلب ألفا فى الماضى ، فالاعلال فى الفعل سبب الاعلال فى المشتق وإن اختلف نوع الاعلال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لأنى لا أجمع حذفا بعد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 الياء الخامسة قد حذفت ، فلو حذف الثالثة وقلب الرابعة واوا كما فى نحو على فقالوا محوى لكانوا قد جمعوا على الكلمة؟؟؟ جحاف بها ، فأما قول أبى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محوى 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فوجهه الخفة إذ لا يلزم عليه اجتماع الأمثل الثقلاء وهى الياءات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الناتىء فوق القفا خلف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المهملة وتشديد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الفلاة الواسعة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المستوية ، وقال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ما تبنيه من قضى على مثال إنقحلة ، وهى مؤنث إنقحل ، وقد مضى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القاموس واللسان أن بنى زنية حى ، وذكر عن ابن سيده أن البطية لا يدرى موضوعها ، وأن سيبويه قد حكاها ، وخرجها ابن سيده على أن تكون من أبطيت لغة فى أبطأت ، ولم يذكر واحد منهما أن بنى البطية قبيلة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الكوة ، وهى بفتح الكاف أو ضمها مع تشديد الواو فيهما ، ويقال كو أيضا بغير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الثقب غير النافذ فى البيت أو الحائط</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ما ذكره من وجوب الادغام إذا كانت الياء الساكنة أصلا أو منقلبة عن واو ، فالأول نحو حى وعى ، والثانى نحو طى ولى ؛ فإن كانت الياء الساكنة منقلبة عن همزة لم يكن الإدغام واجبا ، وذلك لأن حكم الياء المنقلبة عن همزة انقلابا غير لازم كحكم الهمزة مثل ريى مخفف رئى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 حركة ما قبل اللام فى نحو طووى وحيوى عارضة فمسلم إذ أصلها قبل فك الادغام السكون ، وأما أن حركة اللام نفسها عارضة فغير مسلم لأنها محل الحركة الإعرابية حال الادغام ، على أن عروض حركة العين لا يمنع من قلب اللام إذا كانت واوا أو ياء ألفا ، فان أحدا من العلماء لم يشترط لقلب كل من الياء والواو ألفا أصالة تحرك ما قبلهما ، بل القلب حاصل مع عروض الحركة ، وانظر إلى باب أقام وأجاب واستقام واستضاف ومقام ومجاب ومستقام ومستضاف فانك تجد كلا من الواو والياء قد انقلب ألفا مع طرو حركة ما قبلهما ، ثم 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تحركت الواو أو الياء بحسب الأصل وانفتح ما قبلها الآن فانقلبت ألفا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واضح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التعليل الصحيح لعدم قلب الواو ألفا مع تحركها وانفتاح ما قبلها هو ما ذكره سابقا من أنك لو قلبتها ألفا للمزمك أن تقلبها واوا ثانية للزوم تحرك ما قبل ياء النسب والألف لا تقبل الحركة فيبطل سعيك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المؤلف من أن الألف أصلية لا زائدة فى هذه الكلمات مبنى على رأى غير الكسائى رحمه‌الله من العلماء ، فأما على رأيه فهى زائدة ، وحاصل الكلام فى هذه الكلمات أن العلماء اختلفوا فى أصلهن ووزنهن ، فقال الجمهور أصل آية أبية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 العين ألفا لتحركها وانفتاح ما قبلها ، وكان القياس يقتضى بقاء العين وقلب اللام فيقال أياة ؛ لأن اللام طرف وهى أولى بالاعلال والتغيير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آية أبية كشجرة أيضا ، ثم قلبت اللام ألفا على ما يقتضيه القياس فصار أياة مثل حياة ، ثم قدمت اللام على العين فصار آية ، فوزنها على الأول فعلة وعلى الثانى فلعة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بفتحات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أييه بوزن سمرة ثم أعلت العين ألفا على خلاف القياس أيضا ، ووزنها فعلة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أوية أو أوية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كتمرة فى الأول وكشجرة فى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أعلت العين على خلاف القياس ، وقال الفراء أصلها أية كحية ثم قلبت العين ألفا لانفتاح ما قبلها كقلبهم إياها فى طائى وياجل ، وقال الكسائى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آيية على مثال ضاربة ، فكرهوا اجتماع الياءين مع انكسار أولاهما فحذفت الأولى فزنتها فالة ، ومثل ذلك يجرى فى غير آية من هذه الكلمات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الاناء الذى يشرب به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جَهَّزَهُمْ بِجَهازِهِمْ جَعَلَ السِّقايَةَ فِي رَحْلِ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أيضا البيت الذى يتخذ مجمعا للماء ويسقى منه الناس ، وهى أيضا مصدر بمعنى السقى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أَجَعَلْتُمْ سِقايَةَ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نقاية الشىء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خياره ، ونقاية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وتضم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رديئه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السخلة إذا أجذع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إلا للماء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يكون للماء وللبن ، والوطب للبن خاصة ، والنحى للسمن خاصة ، قال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شرح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الياء وسكون 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اليعضيد بقلة زهرها أشد صفرة من الورس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من الشجر ، وقال أبو حنيفة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اليعضيد بقلة من الأحرار مرة لها زهرة صفراء تشتهيها الابل والغنم والخيل أيضا تعجب بها وتخصب عليها قال النابغة ووصف خيلا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أحجية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وسكون الحاء المهملة وكسر الجيم بعدها ياء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أحجوة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الواو وقبلها 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الكلمة التى يخالف معناها لفظها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الآرى ، وهو الحبل تشد به الدابة فى محبسها ، وهو أيضا عود يدفن طرفاه فى الأرض ويبرز وسطه كالحلقة تشد إليه الدابة ، قال النابغة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وتشديد الراء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الناسك المتعبد ، والقراء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القراءة أو الكثيرها ، والهمزة فى كليهما أصلية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الواو وتشديد الضاد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الوضىء الحسن الوجه ، قال أبو صدقة الدبيرى</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تعرف أنهم جوزوا فى همزة كساء ورداء ونحوهما قلبها واوا وبقاءها فأجازوا أن تقول كساوى أو كسائى ورداوى أو ردائى ، وأوجبوا فى همزة شاء وماء بقاء الهمزة فلم يجيزوا إلا أن تقول شائى ومائى ، قياسا ، مع اشتراك هذين النوعين فى أن الهمزة فى كل منهما منقلبة عن أصل ، ولعل السر فى تغاير الحكمين أن انقلاب حرف العلة إلى الهمزة فى رداء وكساء قياس لعلة اقتضته ، فجعلوا قيام سبب القلب مذكرا بالأصل وهو الألف التى انقلبت عن الواو أو الياء فرجعوا إليه فى النسب ، فأما فى ماء وشاء ونحوهما فالهمزة فيهما منقلبة انقلابا شاذا لغير علة تقتضيه ، فانصرف الذهن عن أصل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قيام سبب الابدال ، فاعتبرت الهمزة كالأصلية فى نحو قراء ووضاء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يرجعوا إلى الأصل الذى هو الهاء فيقولوا ماهى وشاهى ؛ ولأن الهمزة أخف من الهاء لكون الهمزة أخت حروف العلة ، على أنهم ربما قالوا شاوى تشبيها للهمزة المنقلبة عن الهاء بالهمزة المنقلبة عن حرف العلة ، قال الشاعر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جميع النسخ ، وكلام المؤلف صريح فى أن الكلمة ممدودة ، والذى فى القاموس والمعجم لياقوت أن الكلمة مقصورة ، قال فى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ودستوا بالقصر قرية بالأهواز ، والنسبة دستوانى ودستوائى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وقال ياقوت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دستوا بفتح أوله وسكون ثانيه وتاء مثناة من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بفارس ، وقال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دستبى دستفائى ، ويعرب على الدستوائى ، وقال السمعانى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بالأهواز ، وقد نسب إليها قوم من العلماء ، وإليها تنسب الثياب الدستوائية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ضبطت التاء المثناة 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القاموس بالضم بخط القلم ، وفى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بالفتح بضبط القلم أيضا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الألف والنون إنما تؤثران لمشابهتهما ألف التأنيث الممدودة من جهة امتناع دخول تاء التأنيث عليهما ، وبفوات هذه الجهة يسقط الألف والنون عن التأثير ، وتشابهانها أيضا بوجوه أخر لا يضر فواتها ، نحو تساوى الصدرين وزنا ؛ فسكر من سكران كحمر من حمراء ، وكون الزائدين فى نحو سكران مختصين بالمذكر كما أن الزائدين فى نحو حمراء مختصان بالمؤنث ، وكون المؤنث فى نحو سكران صيغة أخرى مخالفة للمذكر ، كما أن المذكر فى نحو حمراء كذلك ، وهذه الأوجه الثلاثة موجودة فى فعلان فعلى غير حاصلة فى عمران وعثمان وغطفان ونحوها ، وتشابهانها أيضا بوجهين آخرين لا يفيدان من دون الامتناع من التاء ، وهما زيادة الألف والنون معا كزيادة زائدى حمراء معا ، وكون الزائد الأول فى الموضعين ألفا ؛ فانه اجتمع الوجهان فى ندمان وعريان مع انصرافهما ، فالأصل على هذا هو الامتناع من تاء التأنيث ، وقال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الشبه أن النون كانت فى الأصل همزة بدليل قلبها إليه في صنعانى وبهرانى فى النسب إلى صنعاء وبهراء ، وليس بوجه ، إذ لا مناسبة بين الهمزة والنون حتى يقال إن النون أبدل منها ، وأما صنعانى وبهرانى فالقياس صنعاوى وبهراوى كحمراوى ، فأبدلوا النون من الواو شاذا ، وذلك للمناسبة التى بينهما ، ألا ترى إلى إدغام النون فى الواو ، وجرأهم على هذا الابدال قولهم فى النسب إلى اللحية والرقبة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لحيانى ورقبانى ، بزيادة النون من غير أن تبدل من حرف ، فزيادتها مع كونها مبدلة من حرف يناسبها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وقال ابن يعيش فى 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القياس فى صنعاء وبهراء أن يقال فى النسب إليهما صنعاوى وبهراوى ، كما تقول فى صحراء صحراوى ، وفى خنفساء خنفساوى ، تبدل من الهمزة واوا فرقا بينها وبين الهمزة الأصلية ، على ما تقدم بيانه فى النسب ، وقد قالوا صنعانى وبهرانى على غير قياس ، واختلف الأصحاب فى ذلك ، فمنهم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النون بدل من الهمزة فى صنعاء وبهراء ، 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النون بدل من الواو ، كأنهم قالوا صنعاوى كصحراوى ثم أبدلوا من الواو نونا ، وهو رأى صاحب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المختار ، لأنه لا مقاربة بين الهمزة والنون ، لأن النون من الفم والهمزة من أقصى الحلق ، وإنما النون تقارب الواو فتبدل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حذفت ألف التأنيث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هى الهمزة فى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ثم حذفت الألف التى قبلها لأنها خامسة وقياس الألف الخامسة أن تحذف فى النسب؟ أم حذفت الهمزة والألف التى قبلها معا لكونهما معا كعلامة وكون زيادتهما فى الكلمة معا على ما تقدم بيانه فى الهامشة السابقة ، والظاهر الأول ، وإن كان الثانى له وجه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ثبوتها ، وأراد الشارح بذلك الاشارة إلى ما حكى عن بعض العرب من أنه يجعل الزيادة المجتلبة بعد حرف العلة همزة على الاطلاق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لائى ، وكيئى ، ولوئى ، وما أشبه ذلك</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صنم ، واختلف فى تائه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أصلية مشددة ، سمى الضم برجل كان يلت السويق عنده للحاج ، فلما مات هذا الرجل عبد الصنم وسمى بوصفه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التاء زائدة للتأنيث ، وهى مخففة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الكسائى يقف عليها بالهاء ، قال أبو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قياس ، والأجود اتباع المصحف والوقوف عليها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بتصرف</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الفرق بين ما جعل علما للفظه وما جعل علما لغير لفظه أن الأول لم يبعد عن أصله ؛ لأنه إنما نقل من المعنى إلى اللفظ ، فلا بأس بتغيير لفظه بتضعيف ثانيه ليصير على أقل أوزان المعربات ، وأما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جعل علما لغير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انتقل من المعنى إلى معنى آخر أجنبى منه فلو غير لفظه بالتضعيف لكان تغييرا فى اللفظ والمعنى جميعا فيبعد جدا</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على هذا الحصر رب المخففة ، بناء على أن المحذوف عينها كما هو رأى جماعة من العلماء ، وليس ذلك بوارد على المؤلف لأنه يرى أن المحذوف من رب هو اللام على ما سيأتى له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تعليل ذلك وضوابطه فى شرح الكافية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لعلى بن بدال السلمى ، وقد نسبه قوم إلى الفرزدق ، وآخرون إلى المئقب العبدى ، ونسبه جماعة إلى الأخطل ، وليس ذلك بشىء ، وصدر البيت قوله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 وعجزه قوله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بنحو ظبة ومائة وسنة كل ثلاثى حذفت لامه وعوض منها تاء التأنيث سواء أكان مضموم الأول أم مكسوره أم مفتوحه ، وأما المختلف فيه فهو الثلاثى المحذوف اللام الذى لم يعوض منها شيئا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حكى صاحب القاموس أنه يجمع على سنهات وسنوات ، وحكاه فى اللسان عن ابن سيده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للفرزدق ، وعجزه قوله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الأول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على أن الفاء فى ابن مفتوحة قولهم فى جمع السلامة بنون ، والدليل على أن العين مفتوحة أيضا مجىء تكسيره على أبناء ؛ إذ لو كانت عينه ساكنة لجمع على أفعل مثل فلس وأفلس</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عبارة سيبويه وما نقله المؤلف عنه اختلاف ، ونحن نذكر لك عبارة سيبويه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قلت بنى جائز كما قلت بنات ، فانه ينبغى له أن يقول بنى فى ابن كما قلت فى بنون ، فانما ألزموا هذه الرد فى الاضافة لقوتها على الرد ولأنها قد ترد ولا حذف ، فالتاء يعوض منها كما يعوض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وقال أبو سعيد السيرافى فى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قال قائل فهلا أجزتم فى النسبة إلى بنت بنى من حيث قالوا بنات كما قلتم أخوى من حيث قالوا أخوات فان الجواب عن ذلك أنهم قالوا فى المذكر بنون ولم يقولوا فيه 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قالوا بنوى أو ابنى ، فلم يحملوه على الحذف ، إذ كانت الاضافة 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وقول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قلت بنى جائز كما قلت 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أنه كان ينبغى جواز حذف اللام فى النسب إلى بنت كما يجوز ذكرها لأن هذه اللام لم ترد فى الجمع ، وكل ما لم يرد فى الجمع ولا فى التثنية فانه يجوز فى النسب رده وعدم رده ، وقوله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ينبغى له أن يقول بنى فى ابن كما قلت فى 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أنه لو كان مدار الأمر على الرد فى الجمع أو التثنية لكان يجوز فى النسب إلى ابن الرد وعدمه لأن جمعه لم يرد فيه اللام وكذا تثنيته ، فلما لم نجدهم أجازوا الرد وعدمه ، بل التزموا الرد أو التعويض فقالوا بنوى أو ابنى ، علمنا أن هناك شيئا وراء الرد فى الجمع والتثنية ، وهو ما ذكره سيبويه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فانما ألزموا هذه الرد فى الاضافة لقوتها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منتى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زيدت فيه التاء عند الحكاية وقفا فى غير اللغة الفصحى ، واللغة الفصحى إبدال تائه هاء وتحريك نونه ، وبهذا يتبين أن إلزام الخليل ليونس يتم فى هنت لأنه ثلاثى الوضع ، لا فى منت الثنائى الوضع ، إذ كلام يونس فيما حذفت لامه وعوض عنها التاء ، فالظاهر أن منتا يجرى عليه حكم الثنائى الوضع الصحيح الثانى الذى قدمه المؤلف ، على أن ليونس أن يجيب عن هنت بأن كلامه فيما لزمته التاء وقفا ووصلا ، وهنت تلزمه التاء فى الوصل لا فى الوقف</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الأول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جارى بيت بيت ، فيبنونه على فتح الجزين ، ويقولون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قرعبلانة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عيضموز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الشواهد التى لم نقف لها على نسبة إلى قائل معين ولا عثرنا له على سوابق أو لواحق ، والاستشهاد به على أن الشاعر قد نسب إلى المركب المزجى بالحاق ياء النسب بكل جزء من جزأيه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حيان فى الارتشاف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وتركيب المزج تحذف الجزء الثانى منه فتقول فى بعلبك بعلى ، وأجاز الجرمى النسب إلى الجزء الثانى مقتصرا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بكى ، وغير الجرمى كأبى حاتم لا يجيز ذلك إلا منسوبا إليهما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إلى الصدر والعجز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رامية هرمزية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يقتصر على الأول</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لأوس بن حجر ، وصدره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يعين شخص امرىء القيس الكندى الذى قالوا فى النسب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مرقسى ، وقد عينه صاحب القاموس بأنه امرؤ القيس بن حجر الشاعر ، وقد ذكر الشارح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الصواب أن امرأ القيس الذى ينسب إليه مرقسى هو امرؤ القيس بن الحرث بن معاوية ، وهو أخو معاوية الأكرمين الجد الثالث لامرىء القيس بن حجر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امرأة إلياس بن مضر ، واسمها ليلى ، وهى بنت عمران بن الحاف ابن قضاعة ، وإنما لقبت كذلك لأن إبل الياس انتشرت ليلا فخرج مدركة فى طلبها فردها فسمى مدركة ، وخندفت الأم فى أثره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أسرعت ، فلقبت خندف</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لهذا البيت على نسبة إلى قائل معين ، ويروى صدره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 ما دون العشرة من الرجال ومثله النفير ، وقد يطلق على الناس كلهم ، والرهط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باسكان ثانيه أو 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الرجل وقبيلته ، ويطلق على الجماعة من ثلاثة إلى عشرة أو من سبعة إلى عشرة بشرط أن يكونوا كلهم رجالا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الراكبون الابل من العشرة فصاعدا ، وله واحد من لفظه وهو راكب وسيأتى الخلاف فى ركب أهو جمع أو اسم جمع فى باب الجمع</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المدائن وهى مدينة كسرى قرب بغداد ؛ سميت بذلك لكبرها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من حجارة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برمة أعشار وقدر أعشار وقدح أعشار ، ذا كانت عظيمة لا يحملها إلا عشرة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مكسرة على عشر قطع</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أسمال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أخلاق ، إذا كان قد صار مزقا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الراجز</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ذهب إليه الرضى وابن الحاجب من رد الجمع إلى الواحد هو الذى عليه جمهور علماء العربية ، وقد ذهب قوم إلى جواز النسب إلى لفظ الجمع ، قال السيوطى فى همع الهوامع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الجمع الباقى على جمعيته وله واحد مستعمل فانه ينسب إلى الواحد منه فيقال فى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فرضى ، وفى الحمس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أحمسى ، وفى 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أفرعى ، قال أبو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ألا يكون رده إلى الواحد يغير المعنى ، فان كان كذلك نسب إلى لفظ الجمع كأعرابى ، إذ لو قيل فيه عربى ردا إلى المفرد لالتبس الأعم بالأخص ، لاختصاص الأعراب بالبوادى وعموم العرب ، وأجاز قوم أن ينسب إلى الجمع على لفظه مطلقا وخرج عليه قول الناس فرائضى وكتبى وقلانسى ، وذهب هؤلاء إلى أن القمرى والدبسى منسوب إلى الجمع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طيور قمر ودبس ، وعند الأولين هو منسوب إلى القمرة ، وهى البياض ، والدبسة ، أو مثل كرسى مما بنى على الياء التى تشبه ياء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والدبسة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بين السواد والحمرة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مسألة ثار فيها خلاف طويل بين العلماء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الشتاء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أرباع السنة ، وهى الشتوة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الشتاء جمع شتوة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الشتاء اسم مفرد لا جمع بمنزلة الصيف ، لأنه أحد الفصول الأربعة ، ويدلك على ذلك قول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أشتينا دخلنا فى الشتاء وأصفنا دخلنا فى الصيف ، وأما الشتوة فانما هى مصدر شتا بالمكان شتوا وشتوة للمرة الواحدة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 بالمكان صيفا وصيفة واحدة ، والنسبة إلى الشتاء شتوى على غير قياس ، وفى الصحاح النسبة اليها شتوى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والتاء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خرفى وخرفى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يجوز أن يكونوا نسبوا إلى الشتوة ورفضوا النسب إلى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كلمة بقال بمعنى بائع البقل فى اللسان ولا فى الصحاح ، وقد نص المجد فى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ل ، ب ق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البقال بمعنى بائع المأكولات عامية ، وصوابها بدال</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يبرى القوس ، وقد قالوا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 شذوذا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الترس ، وهى ما يتقى بها وقع السلاح ، وقد جاء عنهم فى هذا المعنى تارس ، فتمثيل المؤلف به لما جاء على وجه واحد غير مستقيم إذن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لها ولد فى سن الرضاع ، والمرضعة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ترضع وإن كان الرضيع ليس ولدها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معطوف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بمعنى المفعول الخ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تقدم التمثيل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الواجب أن يقول ههنا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نفس التمثيل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متفقا مع ما قبله من الأمثلة ولا مع ما ذكره من الأصل الذى مثل له ، إلا أن يتمحل له بأن الهم بمعنى النصب فكأنه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ونصب 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متفقا ، ثم إن صاحب اللسان نقل عن العلماء أنهم جعلوا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دافق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عيشة راضية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 الهم ينصب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فهو اسم فاعل بمعنى اسم المفعول</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لأبى الطيب المتنبى يمدح بها على بن أحمد بن عامر الأنطاكى أولها قوله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للحطيئة هجا فيها الزبرقان بن بدر ، وأولها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كعب ، وهو العظم الناشز فوق القدم ، وكل مفصل للعظام كعب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 وذكر فى القاموس أنه جمع فى القلة على أصك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الهمزة وضم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أصكك مثل أفلس ، ثم نقلت صمة أول المثلين إلى الساكن قبله وأدغم المثلان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صكوك وصكاك كما قال المؤلف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 أو بزنة العصا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بالمرأة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 ويجمع على أثد ، مثل أدل ، وعلى فعول فيقال ثدي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 ، وثاؤه مضمومة أو مكسورة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الغؤور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غار يغور ، ومثله الغور ، ومعناه الدخول فى الشيء ، وذهاب الماء فى الأرض ، وإتيان الغور ، وغروب الشمس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سار الشراب فى رأس شار به يسور ، ومثله السور ، والسؤور ، إذا دار وارتفع</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ولد النعام</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تضم داله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قدر ما يبل وجه الأرض من المطر ، ويجمع على دهان مثل رجال ، ولم نقف فيما بين أيدينا من كتب اللغة على أنه يجمع على فعل كما قال المؤلف ، ولعل ما ذكر المؤلف أنه جمع ليس كما توهمه بل هو مفرد ، وأصله دهن مثل قفل فأتبعت عينه لفائه فصار بضمتين كعنق كما هو مذهب عيسى بن عمر فى نحو عسر ويسر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الأرآد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رأد ، والرأد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الشابة الحسناء ، وهو أيضا رونق الضحى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ارتفاعه ، والرأد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اللحى الناتىء تحت الأذن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حملته على عاتقك أو نحوه ، فاذا فتحت أوله فهو ما حملته الأنثى فى بطنها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قدح بكسر أوله وسكون ثانيه ، وهو السهم قبل أن يراش وينصل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أظماء الابل ، وذلك أن ترعي أربعة أيام ثم ترد الماء فى الخامس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صنو ، وهو الأخ الشقيق ، والابن ، والعم ، والشىء يخرج مع آخر من أصل واحد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قنو ، وهو من التمر بمنزلة العنقود من العنب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ضرس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جمع له ، مثل المعيز والكليب ؛ والضرس من الأسنان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والطهر ، وهو من الأضداد ، 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القرء يصلح للحيض والطهر ، وأظنه من أقرأت النجوم إذا غابت ، والجمع أقراء ، وفى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دعى الصلاة أيام أقرائك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وقروء على فعول ، وأقرؤ والأخيرة عن اللحياني ، ولم يعرف سيبويه أقراء ولا أقرؤا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استغنوا عنه بفعول</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قف ، وهو ما ارتفع من الأرض وصلبت حجارته ولم يبلغ أن يكون جبلا</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 ، وهو وكر الطائر يجمعه من دقاق الحطب ويجعله فى أفنان الشجر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قرط ، وهو ضرب من حلى الأذن ، وهو أيضا نبات ، وهو أيضا شعلة النار ، والضرع</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جحر ، وهو ما تحتفره السباع أو الهوام لتسكنه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خرج ، وهو وعاء ذو جانبين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 هذا الكلام بما قبله غير واضح ، والذى نعتقده أن فى الكلام سقطا ، وأن أصل العبارة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كحش وهو البستان وحشان بالكسر ، وقد جمع على حشان بالضم ، ويجمع حشان بالضم على حشاشين كما جمع مصران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 وهى صحيحة أيضا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قاع ، وهو الأرض السهلة المطمئنة التي انفرجت عنها الجبال</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الأنثي من أولاد المعز</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جميع النسخ المطبوعة وهي فى النسخ الخطية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ساح ، وهو شجر ، والساج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الأخضر أو الأسود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دوبية ذات ست قوائم 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صفراء الظهر وظهور القوائم ، سوداء الرأس ، زرقاء العين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حمل ، وهو الجذع من أولاد الضأن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ذكر الحبارى ، ويطلق على الشعر يكون فى الخاصرة ووسط المرفق</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الحمل وزنا ومعنى</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والجيم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على قدر الحمام كالقطا أحمر المنقار والرجلين ويسمى الكروان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شاذ لم يأت منه 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أراد به أن هذا الوزن من الجموع غريب نادر لم يرد عليه سوى هذه الكلمة فغير مسلم ؛ لأنه قد ورد عليها ظربى فى جمع ظربان ، وهو دويبة منتنة الريح ، وإن أراد أنه لم يأت من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على فعلى سوى حجل وحجلى فهو كلام مستقيم لا غبار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العلماء من ذهب إلى أن حجلى اسم للجمع</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مدد ، وهو العسكر تلحق بالغزاة</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فنن ، وهو الغصن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لبب ، وهو موضع القلادة من الصدر وما يشد فى صدر الدابة ليمنع تأخر الرحل</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رسن ، وهو الزمام إذا كان على الأنف ، ويطلق على الحبل</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غلق ، وهو مفتاح الباب</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ضلع وعنب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حجارة تنصب علما فى المفازة ، وفى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يوجد فى آرام الجاهلية وخربها فيه الخمس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 ينتج فى الربيع ، وهو أول النتاج</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شجر الشوك ، وثمره أحمر مدور كأنه خرز العقيق</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وسكون الياء المثناة وآخره حاء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خصب الربيع فى سعة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بالجيم مكان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صحيحة أيضا ، والفيوج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فيج ، وهو رسول السلطان الذى يسعى على رجله ، أو هو المسرع فى مشيه الذى يحمل الأخبار من بلد إلى بلد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فارسى معرب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إناء صغير من جلد يشرب فيه الماء ، وتجمع على ركوات أيضا</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دبة بفتح الدال المهملة وتشديد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الكثيب من الرمل</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صخرة راسية صلبة ضخمة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على الأرض</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وسكون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شىء مستدير كحلقة الحديد والفضة والذهب والناس ، وقد روى فى اللام الفتح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حكى سيبويه فى الحلقة فتح اللام وأنكرها ابن السكيت وغيره ، وقال اللحيانى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الباب وحلقته بأسكان اللام وفتحها ، وقال 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القوم وحلقتهم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باسكان اللام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الأموى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القوم 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لغة بني الحرث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بتصرف</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الخاصرة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السرة وما حولها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لحمة تحت السرة إلى العانة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السخلة إذا فطمت ، وهى أيضا كيس فيه ألف أو عشرة آلاف درهم أو سبعة آلاف دينار</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المصيبة من مصائب الدهر ، 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مجىء فعلة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يريك كأنها إنما جاءت عندهم من فعلة فكان نوبة نوبة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 بفتح فسكون والثانية 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ذلك لأن الواو مما سبيله أن يأتى تابعا للضمة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يؤكد عندك ضعف حروف اللين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ملخصا من اللسان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وهى الحفرة المستديرة الواسعة وكل فضاء أملس سهل بين أرضين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والبرة الخلخال ، حكاه ابن سيده فيما يكتب بالياء ، والجمع براة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وبرى وبرين ، وبرين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فى أنف البعير وقال اللحيانى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الحلقة من صفر أو غيره تجعل فى لحم أنف البعير ، وقال الأصمعى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تجعل فى أحد جانبى المنخرين والجمع كالجمع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أن جمعها بمعنى الحلقة كجمعها بمعنى 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يطرد فى هذا النحو ، وحكى أبو على الفارسى فى الأيضاح بروة وبرى وفسرها بنحو ذلك ، وهذا نادر ، 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البرة بروة ؛ لأنها جمعت على برى مثل قرية وقرى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يحك بروة فى برة غير سيبويه وجمعها برى ونظيرها قرية وقرى ، ولم يقل أبو على إن أصل برة بروة ؛ لأن أول برة مضموم وأول بروة مفتوح ، وإنما استدل على أن لام برة واو 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بروة لغة فى 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بتصرف</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 وجبل بعمان كما ذكره فى القاموس ، وقال ياقوت فى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نزوة ، بالفتح ثم السكون وفتح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الوثب ، والمرة الواحدة نزوة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بعمان وليس بالساحل ، عنده عدة قرى كبار يسمى مجموعها بهذا الاسم ، فيها قوم من العرب كالمعتكفين عليها وهم خوارج أباضية ، يعمل فيها صنف من الثياب منمقة بالحرير جيدة فائقة لا يعمل فى شىء من بلاد العرب مثلها ، ومآزر من ذلك الصنف يبالغ فى أثمانها رأيت منها واستحسنتها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خيمة وهى كل بيت مستدير من بيوت الأعراب من شعر أو غيره ، أو كل بيت يبنى من عيدان الشجر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العقار ، وحرفة الرجل وصناعته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قدة وهى القطعة من الشىء والفرقة من الناس إذا كان هوي كل واحد على حدة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مِنَّا الصَّالِحُونَ وَمِنَّا دُونَ ذلِكَ كُنَّا طَرائِقَ قِدَداً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كنا جماعات متفرقين مسلمين وغير مسلمين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الراء وهي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الرشوة والرشوة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 وضمها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الوصلة إلى الحاجة بالمصانعة ، وأصله من الرشاء الذى يتوصل به إلي الماء ، فالراشى من يعطي الذى يعينه على الباطل ، والمرتشى الآخذ ، والرائش الذى يسعى بينهما يستزيد لهذا ويستنقص لهذا ، فاما ما يعطى توصلا إلى أخذ حق أو دفع ظلم فغير داخل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من اللسان بتصرف</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أو بضم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الخباء والسرادق</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ديمة ، وهو المطر الدائم فى سكون ليس فيه رعد ولا برق وأصلها دومة ؛ فقلبت الواو ياء لسكونها إثر كسرة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لقحة ، وهي الناقة القريبة العهد بالنتاج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الغزيرة اللبن الحلوب ، واللام مفتوحة أو مكسورة ، والقاف ساكنة على الوجهين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حقة ، وهى الناقة التي استوفت ثلاث سنين ودخلت فى الرابعة</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 الفتية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 وقد اختلف العلماء فيه ، فذهب قوم إلى أنه جمع لا واحد له من لفظه ، وذهب جماعة آخرون إلى أن له واحدا ، ثم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 إبول مثل عجول وعجاجيل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إبيل</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برقة ، وهى أرض غليظة مختلطة بحجارة ورمل ، فاذا اتسعت فهى الأبرق ، والجفار مع جفرة ، وهى بضم فسكون جوف الصدر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يجمع البطن والجنبين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منحنى الضلوع ، وجفره كل 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ومعظمه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خلة ، بالضم ، وهى الصداقة والمحبة ، ويقال للصديق خلة أيضا ، قال الحماسي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التل من حجارة واحدة ، وهى الموضع يكون أشد ارتفاعا من غيره ، وأصل الجمع أأكم على أفعل كافلس فقلبت الهمزة الثانية ألفا لسكونها إثر أخرى مفتوحة فى أول الكلمة ، وهذا إبدال واجب</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ناقة ، وانظر فى تصريفها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أمة ، وهي المملوكة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وفتح الياء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تارة ، وهى المرة ، وجاء فى جمعه تارات ، قال الجوهرى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تير مقصور من تيار كما قالوا اقامات وقيم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فى بعض نسخ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بالمثلثة وهو تصحيف</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بدنة ، وهي ما يهدى إلى مكة من الأبل والبقر ، 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 ناقة أو بقرة تنحر بمكة سميت بذلك لأنهم كانوا يسمنونها</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خشبة وهى قطعة الشجر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لابة ، وهي أرض ذات حجارة سوداء ، ومنه ما فى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لا بتيها أفقر منى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ساحة ، وهو فضاء يكون بين الدور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من الرماح ما كان أجوف كالقصبة ، وهى أيضا الآبار التى تحفر فى الأرض متتابعة ليستخرج ماؤها ويسيح على وجه الأرض ، والقناة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جنس جمعى ، واحده أضاة ، وهى الغدير أو الماء المستنقع من سيل أو غيره وتجمع على أضوات وإضاء وإضين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دواة ، وهي ما يوضع فيها المداد للكتابة ، وأصله دووى قلبت الواو ياء لاجتماعها مع الياء وسبق إحداهما بالسكون ثم أدغمت الياء فى الياء ثم كسرت الواو الأولى لمناسبة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ذؤيب</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من النوق ، وجمعها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مخاض من غير لفظه كما قالوا لواحد النساء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شاهده قول الراجز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جنس جمعى واحده مصعة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بوزان همزة وغرفة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ثمرة العوسج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أيضا طائر أخضر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إذا فرق بين الواحد وجماعته بالتاء فاما أن يكون اللفظ الدال على الجماعة على وزن من أوزان الجموع مثل غرفة وغرف ومدية ومدى وكسرة وكسر وقربة وقرب وإما أن يكون اللفظ الدال على الجماعة على غير وزن من أوزان الجموع مثل كلمة وكلم وشجرة وشجر وبقرة وبقر وسمرة وسمر ؛ فان كان اللفظ الدال على الجماعة من النوع الثانى فهو اسم جنس جمعى وإن كان من النوع الأول فاما أن يكون مذكرا مثل رطب ومصع وإما أن يكون مؤنثا كغرف وتخم وتهم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ويستبين ذلك بالضمير العائد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مذكرا فهو اسم جنس جمعى ، وإن كان مؤنثا فهو جمع ، وسيأتى لذلك مزيد بحث للمؤلف فى آخر هذا الباب</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القافلة ؛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أَذَّنَ مُؤَذِّنٌ أَيَّتُهَا الْعِيرُ إِنَّكُمْ لَسارِقُونَ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هى الابل تحمل الميرة ، أو كل ما امتير عليه إبلا أو حميرا أو بغالا</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ولنذكر شيئا من أحكام المجموع بالألف والتاء وإن كان المصنف يذكره فى قسم التصريف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هو على وزن فعل وهو مؤنث بتاء مقدرة أو ظاهرة كدعد وجفنة ، فأن كان صفة كصعبة أو مضاعفا كمدة أو معتل العين كبيضة وجوزة وجب إسكان عينه فى الجمع بالألف والتاء ، وإن خلا من هذه الأشياء وجب فتح عينه فيه كتمرات ودعدات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والتزم فى جمع لجبة لجبات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فى لجبة لغتين فتح العين وإسكانها ، والفتح أكثر ، فحمل الجمع على المفرد المشهور ، وقيل لما لزم التاء فى لجبة لكونها صفة للمؤنث ولا مذكر لها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لجبة ، إذا قل لبنها ، صار كالأسماء فى لزوم التاء نحو جفنة وقصعة ، وأجاز المبرد إسكان عين لجبات قياسا لا سماعا ، وغلب الفتح فى جمع ربعة لتجويز بعضهم فتح عين الواحد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كانت فى الأصل اسما ثم وصف به فلوحظ فيه الأصل كما يقال فى جمع امرأة كلبة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نسوة كلبات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يقاس عليه غيره نحو ضخمات وصعبات ، خلافا لقطرب ، ويجوز إسكان ما استحق الفتح من عين فعلات للضرورة ، قال ذو الرمة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بيضة ، وهي بيضة الطائر ، وما يلبس على الرأس من الحديد فى الحروب للاحتماء به وغير ذلك ، وقد جمع على بيضات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القياس ، وعلى بيضات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شاذ ، ومنه قول الشاعر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ما يتداوله الناس بينهم ، من فىء المال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 لا يَكُونَ دُولَةً بَيْنَ الْأَغْنِياءِ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غدة ، وهى كل عقدة يحيط بها شحم فى الجسد ، ومنه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غدة كغدة البعير وموت فى بيت سلولية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مؤنث العلج ، وهو الرجل من كفار العجم ، وهو أيضا الشديد الغليط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الشاهد الثامن والثلاثين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الشاة التى قل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وشاة لجبة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الأخيرتان عن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مولية اللبن ، وخص بعضهم به المعزى ، قال الأصمعى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أتى على الشاء بعد نتاجها أربعة أشهر فجف لبنها وقل فهي لجاب ، ويقال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لجوبة ، وشياه لجبات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لجبت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اللجبة النعجة التى قل لبنها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للعنز لجبة ، وجمع لجبة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لجبات على القياس ، وجمع لجبة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لجبات بالتحريك وهو شاذ لأن حقه التسكين إلا أنه كان الأصل عندهم أنه اسم وصف به ،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كلبة ؛ فجمع على الأصل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لجبة ولجبات نادر ؛ لأن القياس المضطرد فى جمع فعلة إذا كانت صفة تسكين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شياه لجبات فحركوا الأوسط لأن من العرب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شاة لجبة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جاءوا بالجمع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بتصرف ؛ والحاصل أن للعلماء فى تخريج لجبات بالتحريك ثلاثة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أنه جمع لجبة بالتحريك ، وقد ترك فى هذه اللغة جمع لجبة بالاسكان استغناء بالمحرك عن الساكن ، ثانيها أن لجبات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إلى أنها فى الأصل اسم كتمرات وزفرات ، 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لجبات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 ، وهذا تخريج الذى لا يلاحظ اسميتها فى الأصل ولا مجىء المفرد محركا</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باسكان الباء وفتحها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يوصف به الرجل والمرأة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 ، وامرأة ربعة ، وهو الذى ليس بالطويل ولا بالقصير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وصف المذكر بهذا الاسم المؤنث كما وصف المذكر بخمسة ونحوها حين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خمسة ، والمؤنث ربعة وربعة كالمذكر ، وأصله له ، وجمعهما جميعا ربعات ، حركوا الثانى وإن كان صفة لأن أصل ربعة اسم مؤنث وقع على المذكر والمؤنث فوصف به ، وقد يقال ربعات بسكون الباء فيجمع على ما يجمع عليه هذا الضرب من الصفة ، حكاه ثعلب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عضة ، وهى الفرقة والقطعة من الشىء ، والكذب ؛ وقد اختلفوا فى المحذوف من هذه الكلمة ؛ فقال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المحذوف واو بدليل جمعهم إياها على عضوات ، وبدليل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عضيت الناقة ؛ إذا جزأتها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المحذوف هاء بدليل قولهم فى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عضاه ، كما قالوا شفاه فى جمع شفة ، وبدليل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عضهه يعضهه عضها ورجل عاضه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جاءه بالأفك والبهيتة ، وقال الشاعر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ثبة ، وهى الجماعة ،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فَانْفِرُوا ثُباتٍ أَوِ انْفِرُوا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مأخوذة من ثبيت بالتضعيف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جمعت ، أو من ثاب يثوب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من ثبة واو ، واستدل على ذلك بأن أكثر ما حذفت لامه إنما هو من الواو نحو أب وأخ وسنة وعضة فهذا أكثر مما حذفت لامه ياء ، وقد تكون ياء على 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والاختيار عند المحققين أن ثبة من الواو وأصلها ثبوة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 على أخواتها لأن أكثر هذه الاسماء الثنائية أن تكون لامها واوا نحو عزة وعضة ، ولقولهم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له خيرا بعد خير أو شرا ، إذا وجهته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والثبة وسط الحوض الذى يثوب إليه الماء ، والهاء هاهنا عوض من الواو الذاهبة من وسطه ، لأن أصله ثوب كما قالوا أقام إقامة ، وأصله إقواما ، فعوضوا الهاء من الواو الذاهبة من عين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هنة ، وهى اسم يكنى به عن المرأة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ياهنة أقبلى</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أدل أدلو ؛ فلما وقعت الواو متطرفة مضموما ما قبلها ضما أصليا وذلك مما لا نظير له فى العربية قلبوا الضمة كسرة والواو ياء ثم أعلت إعلال قاض</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وغد ، وهو الأحمق الضعيف العقل ، وهو أيضا خادم القوم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يخدم بطعام بطنه ، والوغد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سهام الميسر لا نصيب له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كثيف اللحية</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الثاء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ثط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الذى لا شعر على عارضيه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الأسود المشرب حمرة ، والأحمر الخالص ، والأبيض</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الكبر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الخيل بين الكميت والأشقر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الثوب لا يبرم غزله ، أو الأبيض من القطن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الثبت عند اللقاء ، والصلب المستوى من الرماح والرجال ، والكامل من كل شىء</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معانى الجلف الرجل الجافى فى خلقه وخلقه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البناء المنقوض</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المهزول من الابل وغيرها ، وهو أيضا اسم لحديدة اللجام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ذكر الحبارى ، وقد تقدم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على أخراب أيضا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الجذع من ولد الضأن فما دونه ، وجمع على أحمال أيضا</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الأول والثانى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بين الحدثة والمسنه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الكهلة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نصفة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على أنصاف أيضا</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اللئيم المشئوم</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المريض وقال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لكل مرض مؤلم ، والجمع أوجاع ، وقد وجع فلان يوجع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كعلم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وييجع وياجع فهو وجع ، من قوم وجعى ، ووجاعي ، ووجعين ، ووجاع ، وأوجاع</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كعطشان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الجوعان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غرث الرجل يغرث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يفرح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غرث وغرثان ، وامرأة غرثى وغرثانة ، والجمع غرثى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كجرحى ، وغراثى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كسكارى ، وغراث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كعطاش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العاشق ، أو الزمن ، أو المبتلى فى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رجل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يثنى ولا يجمع ولا يؤنث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مريص ، وكذلك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والجمع ضمنون ، وضمين والجمع ضمنى ، كسر على فعلى وإن كانت إنما يكسر بها المفعول نحو قتلى وأسرى ، لكنهم تجوزوه على لفظ فاعل أو فعيل على تصور معنى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هذا النحو على فعلى لأنها من الأشياء التى أصيبوا بها وأدخلوا فيها وهم لها كارهون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 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زمن يزمن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زمنا ، وزمنة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وزمانة ، فهو زمن والجمع زمنون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وزمين والجمع زمنى ، لانه جنس للبلايا التى يصابون بها ويدخلون فيها وهم لها كارهون ، فطابق باب فعيل الذى بمعنى مفعول ، وتكسيره على هذا البناء نحو جريح وجرحى ، وكليم وكلمي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 واليقظ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كرجل ، واليقظان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الفطنة والحذر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ورجل يقظ ويقظ كلاهما على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متيقظ حذر ، والجمع أيقاظ ، وأما سيبويه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يكسر يقظ لقلة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الصفات وإذا قل بناء الشيء قل تصرفه في التكسير ، وإنما أيقاظ عنده جمع يقظ ، لأن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الصفات أكثر من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يقظ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أيقاظ وجمع يقظان يقاظ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يقظى صفة المرأة يقاظى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كعذارى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كرجل وضخم وفرح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فهما سريع السمع ، وهو أيضا العالم بالأمور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ندسون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يكسر لقلة هذا البناء فى الصفات ؛ ولأنه لم يتمكن فيها للتكسير كفعل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كذلك وسهلت فيه الواو والنون تركوا التكسير وجمعوه بالواو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فطن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كعضد وكتف وفلس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وفطين وفطون وفطونة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كفروقة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غير غبي ، وقد جمعوه على فطن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الراعى الذى يعنف ويشتد فى سوقه ، وقال الراجز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وصف فى 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سوى ،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فَاجْعَلْ بَيْنَنا وَبَيْنَكَ مَوْعِداً لا نُخْلِفُهُ نَحْنُ وَلا أَنْتَ مَكاناً سُوىً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مكانا معلما معروفا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رجل سوى والعدم ؛ يريدون وجوده وعدمه سواء ، والسين مكسورة أو مضمومة فيهما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وضمها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نصف عدل ووسط</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وصف فى 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شاعر الحماسة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هو زرارة بين سبيع الأسدي ، ويقال هو نضلة بن خالد الأسدى</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من كل شىء ، وتجمع على عبلات وعبال مثل ضخمة وضخمات وضخام</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بعضه إلى بعض ، والسبط الذى ليس بمجتمع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 من الرجال الخفيف ، والجعد من الشعر خلاف السبط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القصير ، والأنثى جعدة ، والجمع جعاد وجعدات</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وتخفيف الدال ، وقد تشدد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الذى يجمع أداة الثورين في القران للحرث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الثوران يقرنان فيحرث عليهما ، ولا يقال للواحد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 وجمع الفدان مخففا أفدنة ؛ كأرغفة ، وفدن ، كسحب ، وجمع المثقل فدادين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الأذنين من مؤخر الرأس ، وجمعه أقذلة وقذل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قذله قذلا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نصر ، إذا ضرب قذاله أو عابه أو تبعه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وككتاب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الناقة ساعة يولد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يفصل عن أمه ، وجمعه أحورة ، وحيران ، وحوران ، وفى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حرك لها حوارها تحن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سيده ، وفى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العنوق بعد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العنوق بعد النوق ، يضرب للذى ينحط من علو إلى سفل ، والمعنى أنه صار يرعى العنوق بعد ما كان يرعى الابل ، وراعى الشاء عند العرب مهين ذليل ، وراعى الابل عزيز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تخلل به الأسنان ، وهو أيضا عود يجعل فى لسان الفصيل لئلا يرضع</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اللجام الذى تمسك به الدابة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وغراب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يوضع عليه الطعام ، وضع بالفعل أو لم يوضع ،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عليه الطعام بالفعل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واحد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وغراب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أعمدة الخباء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لعدى بن زيد العبادي أولها قوله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دجاجة بيوض وبياضة ، ودجاج بيض ، إذا كانت تبيض كثيرا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ضخم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أحمر المنقار كالعصفور ، وأهل المدينة يسمونه البلبل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القوي السريع ، وهو أيضا ما تصان فيه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فعالا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يساوى فى القلة أخويه ، وهما 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جمع 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بشيء</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يخرج فى البدن من القروح</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بغاث ، وهو ضرب من الطير أبيض بطىء الطيران صغير دوين الرخمة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الذال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ذباب بغير هاء ، 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ذبابة ، وجمع أيضا على أذبة ، مثل غراب وأغربة وغربان ، قال النابغة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الجمالة بتثليث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من الجمال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القطعة من النوق لا جمل فيها ، وقال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للابل إذا كانت ذكورة ولم يكن فيها 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جمالة بنى فلان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الناصية ، أو منبتها من الرأس ، وشعر فى أعلى ناصية الفرس ، وأعلى كل شىء ، أنظر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مدق الطيب ، وكل حجر عريض يدق عليه ، وهى أيضا الجبهة ، وجمعه صلى وصلى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وكسره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صلاءة ، بقلب الياء همزة والقياس سلامتها لكون الكلمة قد بنيت عليها ، وسيأتى للرضى فى باب الاعلال أن يذكر أن ذلك القلب شائع مقيس فى كل ما كان مختوما بتاء الوحدة من أسماء الأعيان كعباية وعباءة وعظاية وعظاءة</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للازرق العنبرى وهو من شواهد سيبويه ، وصدره قوله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فصيل ، وهو ولد الناقة إذا فصل عن أمه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الابل البكر الذكر إذا أتى عليه سنتان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جريب وهو المزرعة ، والوادى ، ومكيال يسع أربعة أقفزة ، ومقدار معلوم من الأرض يساوى ما يحصل من ضرب ستين ذراعا فى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ستمائة ذراع وثلاثة آلاف ذراع</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الأقفزة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قفيز ، وهو مكيال يسع ثمانية مكاكيك ، والمكوك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صاعا ونصف صاع ، والقفيز من الأرض قدر مائة وأربع وأربعين ذراعا</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قضيب ، وهو السهم الدقيق ، والناقة التى لم ترض ، وهن الانسان وغيره من الحيوان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عسيب ، وهو عظم الذنب ، والجريدة من النخل</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كثيب ، وهو ما اجتمع واحدودب من الرمل</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قليب ، وهى البئر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نصيب ، وهو الحظ من كل شىء</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الأخمساء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خميس ، وهو أحد أيام الاسبوع ، والجيش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الجرار منه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 منه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الافال والأفائل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كرغيف ، وهو ابن المخاض فما فوقه ، والفصيل ، وفى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القرم من الأفيل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إن الكبير من الصغير</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ظليم ، وهو الذكر من النعام</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 البصر ، والمريض المهزول ، وكل شىء خالطه ضر فهو ضرير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من أرجوزة طويلة لرؤية بن العجاج يمدح فيها بلال بن أبى بردة ، وفبل الشاهد قوله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والنصيب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لِلَّذِينَ ظَلَمُوا ذَنُوباً مِثْلَ ذَنُوبِ أَصْحابِهِمْ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ذؤيب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من الأرض ، قال الشاعر وكان قد أتى صنما اسمه سعد يستقسم عنده فلم يحمده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النفور من الريبة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النفور من الظباء والوحش وغيرها ، وجمعها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كقذال وقذل ، إلا أنهم كرهوا الضمه على الواو فحذفوها</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هى من البقر وغيرها النصف فى سنها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التى بين الصغيرة والمسنة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الأخفش الكبير شيخ سيبويه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قطعة من بيت لعبد يغوث الحارثي ، وهو مع بيت سابق عليه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ورجل سري من قوم أسرياء وسرواء كلاهما عن اللحيانى ، والسراة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للجمع وليس بجمع عند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ودليل ذلك قولهم سروات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 يريد أنه لو كان سراة جمعا لما جمع على سروات فجمعه على ذلك يدل على أنه ليس بجمع لأن جمع الجمع خلاف القياس ، وجمع اسم الجمع قياس كأقوام وأنفار وأرهط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مذهبا آخر فى سراة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وقولهم قوم سراة جمع سرى جاء على غير قياس أن يجمع فعيل على فعلة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يعرف غيره ، والقياس سراة مثل قضاة ودعاة وعراة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المستقيم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قويم ورمح قويم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قويم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ككريم ، وقوام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 ، إذا كان حسن القامة ، والجمع لكل ذلك قوام كجبال</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القديم ، والرجل العظيم الحظ ، ووجه الأرض ، والأتان السمينة ، والجمع 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كسرر جمع سرير</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ناقة سديس ، إذا أتت عليها السنة السادسة ، ويقال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الخمر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شىء لذيذ ؛ فيكون وصفا ، وجمعه لذذ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سكنت لم يكن بد من الادغام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كقوم لد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الثنى من البعران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طعن فى السادسة ، ومن الخيل ما دخل فى الرابعة ومن الشاء والبقر ما دخل فى الثالثة ، والثني من الأضراس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 التى فى مقدم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ثنتان من فوق وثنتان من أسفل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 والحزين بالسريانية ، ورئيس النصارى أو الراهب أو صاحب الناقوس ، وجمعه آبال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كأجمال ، وأبل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كحمر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هذا الكلام كما ذكر هنا ، ومضى مذهب أبى زيد مع ردنا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خريق ؛ إذا كانت باردة شديدة هبابة ، وإذا كانت لينة سهلة ، فهو ضد ومثله ريح خروق ، والجمع فيهما خرائق وخرق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ويقع 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حريق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أوله ، وهي التى تحرق النبات لشدتها</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فروقة ، وأمرأة فروقة ، ورجل فاروقة ، وامرأة فاروقة ، ورجل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وكعضد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شديد الفزع</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كصبور ، ورجل ملولة ومالولة ، وملالة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كفهامة وامرأة ملول وملولة ، إذا كان شديد السأم</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النعجة التى قل لبنها</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كالرحضاء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العظم الناتىء خلف الأذن وهما خششاوان ويقال فى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خشاء بالادغام</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لرؤبة بن العجاج ، وقبله قوله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ذكره فى شرح الكافية خاصا بهذا الموضوع هو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أصل التاء فى الأسماء أن تكون فى الصفات فرقا بين مذكرها ومؤنثها ؛ وإنما تدخل على الصفات إذا دخلت فى أفعالها ، فالصفات فى لحاق التاء بها فرع 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تلحقها إذا لحقت الأفعال نحو قامت فهى قائمة ، وضربت فهي ضاربة ، فاذا قصدوا فيها الحدوث كالفعل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حاضت فهى حائضة ؛ لأن الصفة حينئذ كالفعل فى معنى الحدوث ، وإذا قصدت الاطلاق لا الحدوث فليست بمعنى الفعل ، بل هى بمعنى النسب وإن كانت على صورة اسم الفاعل كلابن وتامر ، فكما أن معناهما ذو لبن وذو تمر مطلقا لا بمعنى الحدوث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لبنى وتمرى ، كذلك معنى طالق وحائض ذات طلاق وذات 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بعد كلام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ومما يستوي فيه المذكر والمؤنث ولا يلحقه التاء فعيل بمعنى مفعول ، إلا أن يحذف موصوفه نحو هذه قتيلة فلان وجريحته ، ولشبهه لفظا بفعيل بمعنى فاعل قد يحمل عليه فيلحقه التاء مع ذكر الموصوف أيضا نحو امرأة قتيلة ، كما يحمل فعيل بمعني فاعل عليه فيحذف منه التاء نحو ملحفة جديد ، من جد يجد جدة عند البصرية ، وقال الكوفية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بمعنى مجدود من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قطعه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رَحْمَتَ اللهِ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 وبناء فعيل بمعنى مفعول مع كثرته غير مقيس ، وقد تجيء بمعنى مفعل قليلا كالذكر الحكيم أى المحكم على تأويل ، وبمعنى مفاعل كثيرا كالجليس والجليف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سعد يسعد سعادة فهو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شقى ، مثل سلم فهو سليم ، وسعد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مسعود ، والجمع سعداء ، والأنثى بالهاء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وجائز أن يكون سعيد بمعنى مسعود من سعده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يكون من سعد يسعد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كفرح يفرح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والحاصل أن سعيدا يجوز أن يكون فعيلا بمعنى فاعل فيكون مأخوذا من الفعل اللازم الذى من باب فرح ويجوز أن يكون فعيلا بمعنى مفعول فيكون مأخوذا من الفعل المتعدى الذى من باب فتح ، فقول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لغة من قال سعد بضم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يريد أنه مأخوذ من المبنى للمجهول لأن المبني للمجهول ليس هو أصل المشتقات إجماعا ، ولأن من بنى الفعل للمجهول جاء باسم المفعول على مفعول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 وإنما يريد بهذه العبارة الاشارة إلى الفعل المتعدى ، لأن المبنى المجهول لا يكون إلا من متعد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المفعول فى الحقيقة هو ما وقع عليه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يرى أن الوصف إذا وقع مدلوله وانقضى فهو حقيقة ، وهو أحد ثلاثة آراء فى المسألة ونحن نذكر لك ذلك على التفصيل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العضد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شرحه على مختصر بن لحاجب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المشتق عند وجود معنى المشتق منه كالضارب لمباشر الضرب حقيقة اتفاقا ، وقبل وجوده كالضارب لمن لم يضرب وسيضرب مجاز اتفاقا ، وبعد وجوده منه وانقضائه كالضارب لمن قد ضرب قبل الآن وهو الآن لا يضرب قد اختلف فيه على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مجاز مطلقا ، 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مطلقا ، 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مما يمكن بقاؤه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كالقيام والقعود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فمجاز ، وإلا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وإن لم يكن بقاؤه كالتكلم والاخبار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كلامه ، فان كان قول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وقع عليه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أراد به ما وقع وانقضى فهو من موضع الخلاف على ما قدمنا ، وإن كان المراد ما وقع عليه الفعل وهو مستمر الوقوع فهو مما اتفق على أنه حقيقة ، وهذا هو الذى يشعر به قوله فى مقابل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فيمن سيضرب أو يصلح للضرب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ذلك خاص بحالة ما قبل الوقوع</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المفعول فى الحقيقة هو ما وقع عليه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يرى أن الوصف إذا وقع مدلوله وانقضى فهو حقيقة ، وهو أحد ثلاثة آراء فى المسألة ونحن نذكر لك ذلك على التفصيل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العضد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شرحه على مختصر بن لحاجب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المشتق عند وجود معنى المشتق منه كالضارب لمباشر الضرب حقيقة اتفاقا ، وقبل وجوده كالضارب لمن لم يضرب وسيضرب مجاز اتفاقا ، وبعد وجوده منه وانقضائه كالضارب لمن قد ضرب قبل الآن وهو الآن لا يضرب قد اختلف فيه على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مجاز مطلقا ، 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مطلقا ، 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مما يمكن بقاؤه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كالقيام والقعود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فمجاز ، وإلا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وإن لم يكن بقاؤه كالتكلم والاخبار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كلامه ، فان كان قول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وقع عليه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أراد به ما وقع وانقضى فهو من موضع الخلاف على ما قدمنا ، وإن كان المراد ما وقع عليه الفعل وهو مستمر الوقوع فهو مما اتفق على أنه حقيقة ، وهذا هو الذى يشعر به قوله فى مقابل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فيمن سيضرب أو يصلح للضرب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ذلك خاص بحالة ما قبل الوقوع</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القتوبة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يقتب بالقتب إقتابا ، قال اللحيانى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أمكن أن يوضع عليه القتب ، وإنما جاء بالهاء لأنها للشىء مما يقتب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صدقة فى الابل القتوبة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القتوبة بالفتح التى توضع الأقتاب على ظهورها ، فعولة بمعنى مفعولة كالركوبة والحلوبة ، أراد ليس فى الابل العوامل صدقة ، 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حذفت الهاء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القتوب ، ابن سيده وكذلك كل فعولة من هذا الضرب من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راب الرجل روبا ورءوبا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تحير وفترت نفسه من شبع أو نعاس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 من النوم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من النوم خائر البدن والنفس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رائب وأروب وروبان ، والانثي رائبة ، عن اللحيانى ، لم يزد على ذلك ، من قوم روبى إذا كانوا كذلك ، وقال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أثخنهم السفر والوجع فاستثقلوا نوما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شربوا من الرائب فسكروا ، قال بشر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الكيس الخفة والتوقد ، كاس كيسا ، وهو كيس وكيس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بالتخفيف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أكياس ، قال الحطيئة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جار الله الزمخشرى فى أول تفسير سورة النساء من الكشاف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جمع اليتيم وهو فعيل كمريض على يتامي؟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يجمع على يتمى كأسرى ، لأن اليتم من وادى الآفات والاوجاع ، ثم يجمع فعلى على فعالى كأسارى ، ويجوز أن يجمع على فعائل لجرى اليتيم مجرى الأسماء نحو صاحب وفارس ، فيقال يتائم ثم يتامى على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 السير البعير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أكله وطلحه ، وإبل معايا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معيية ، 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الخليل عن معايا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معاى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المطرد ، وكذلك قال يونس ، وإنما قالوا معايا كما قالوا مدارى وصحارى ، وكانت مع الياء أثقل إذ كانت تستثقل وحدها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معاى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معايى بياءين أولاهما مكسورة ، فحذفت الثانية بعد حذف حركتها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قالوا معايا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فتحوا الياء الأولى فانقلبت الثانية ألفا لتحركها وانفتاح ما قبلها ، وذلك كما فتحوا الراء فى مدارى وصحارى ، لقصد التخفيف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مع الياء أثقل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وكانت الكسرة مع الياء فى معايى أشد ثقلا منها وحدها فى مدار وصحار ، لا سيما أن بعد الياء ياء أخرى</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مما نقلناه لك آنفا عن الكشاف ومن تابعه أن الزمخشرى ذهب إلى ما ذهب إليه لأنه اعتبر يتيما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وفعيل إذا كان اسما جمع على فعائل مثل أفيل وأفائل ، فلا محل لقول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 جمع فعيل المذكر اسما على فعائل شاذ</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يعيش وجها آخر لعدم جمع فعيل بمعنى مفعول جمع التصحيح قال فى 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يجمع شىء من ذلك إذا كان مذكرا بالواو والنون كما لم يجمع مؤنثه بالألف والتاء ؛ فلا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قتيلون ولا جريحات ، لأنهم لم يفصلوا فى الواحد بين المذكر والمؤنث بالعلامة فكرهوا أن يفصلوا بينهما فى الجمع فيأتوا فى الجمع بما كرهوا فى الواحد ، فاعرفه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والدريئة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التى يتعلم الرامى الطعن والرمى عليها قال عمرو بن معديكرب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لأوس بن حجر من كلمة له يرثى فيها عمرو بن مسعود بن عدى الأسدى ، وكان النعمان بن المنذر اللخمي قد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فى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فى شعر أوس وفى شرح الشواهد للبغدادى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شرح المفصل لابن يعيش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خليف أبي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 وأبو وهب كنية عمرو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فى البيت على أنه قد ورد عنهم خليف بغير تاء بمعنى خليفة بالتاء ، والخليفة الذى يخلف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يعقبه ويقوم مقامه ويغنى غناءه وإن لم يستخلفه ، وإذا صح مجىء خليف بمعنى خليفة كان خلفاء جمع خليف ككريم وكرماء ، وكان خلائف جمع خليفة كظريفة وظرائف ، قال فى بعض شروح إيضاح الفارسى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كان لم يثبت خليف بمعنى خليفة الا فى هذا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حجة فيه ، لأنه يحتمل أن يكون مما رخم فى غير النداء ضرورة نحو قوله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والشيخة ، ولا تقل عجوزة ، أو هو لغية رديئة ، الجمع عجائز وعجز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أضعفها الكبر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عجوز ناخص ، وعجوز نخوص ، إذا نخصها 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أضعفها وأذهب لحمها</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العضو من أعضاء الانسان كاليد والرجل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ويجمع على طوابق ، وقد جاء فيه طوابيق باشباع الكسرة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الأوزان ، وهو سدس الدرهم والدينار ، وربما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داناق ، فاذا صح كان الدوانيق قياسا ، وكان جمعا لداناق ، كما قال المؤلف فى الخواتيم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الرجز المشطور ، وقبله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حاجر ، وهو مكان مستدير يمسك الماء من شفة الوادى</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جان ، وهو نوع من العالم ، سموا بذلك لاجتنانهم عن الأبصار فلا يرون</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لعتيبة بن الحرص ، وصدره قوله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كلمة رائية للفرزدق يمدح بها آل المهلب بن أبى صفرة وبخاصة يزيد بن المهلب ، وأولها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الكاثبة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لما بين كتفى الفرس قدام السرج ، قال النابغة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الأعرابى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قصعة اليربوع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يحفر حفيرة ثم يسد بابها بترابها ، ويسمى ذلك التراب الداماء ، ثم يحفر حفرا آخر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النافقاء والنفقة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ينفذها ، ولكنه يحفرها حتى ترق ، فاذا أخذ عليه بقاصعائه عدا إلى النافقاء فضربها برأسه ومرق منها ، 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جحرة اليربوع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القاصعاء ، والنافقاء ، والداماء ، والراهطاء ، والعاتقاء ، والحاثياء ، واللغز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اللغيزى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بتصرف</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القنبرة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وتشديد الباء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أفصح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الطير يكنى الذكر منه أبا صابر وأبا الهيثم ، وتكنى أنثاه أم العلعل ، قال طرفة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يفره فراهة وفراهية ، وهو فاره بين الفراهة والفروهة ؛ إذا كان حاذقا بالشىء ، وإذا كان نشيطا قويا أيضا ، 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فاره نادر مثل حامض ، وقياسه فريه وحميض مثل صغر فهو صغير وملح فهو مليح ، ويقال للبرذون والبغل والحمار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فاره بين الفروهة والفراهية والفراهة ، والجمع فرهة مثل صاحب وصحبة ، وفره أيضا مثل بازل وبزل وحائل وحول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فرهة فاسم للجمع عند سيبويه وليس بجمع ، لأن فاعلا ليس مما يكسر على 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للفرس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فاره ، إنما يقال فى البغل والحمار والكلب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برذون فاره وحمار فاره ، إذا كانا سيورين ، ولا يقال للفرس إلا جواد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رائع ، وفى حديث جريج دابة فارهة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نشيطة حادة 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القياسى لفاره فره مثل ركع ، وفرهة مثل سكرة ، وقد ذكرهما صاحب القاموس</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كلمة العلماء فى الغزى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امرؤ القيس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بازل ، والبازل أصله الجمل إذا طلع نابه ، وذلك إذا كان فى السنة التاسعة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بازل ؛ إذا كان كاملا ، على التشبيه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السهام العتيق ، ومن النوق الهرمة المسنة ، وجمع أيضا على شوارف ، وعلى 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كركع ، وعلى شروف كعدول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عائط ، وهى التى لم تحمل سنين من غير عقر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عاطت المرأة والناقة تعوط وتعيط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حائل ، وهى التى حمل عليها فلم تلقح ، أو التى لم تلقح سنتين أو سنوات ، ويجمع أيضا على حيال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العشراء من 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أتى على حملها عشرة أشهر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أشهر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كالنفساء من النساء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صاحب القاموس أنه 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أناثى أيضا فى جمع الأنثى كما حكى فى اللسان أن خنثى جمع على خناث كاناث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شاهدا لذلك قول الشاعر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وفتح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للداهية</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وآخره ألف مقصورة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موضع بعينه فى جبل طيء ، قال جرير يهجو العباس بن زيد الكندى</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شرح هذا البيت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ثوب من القطن أبيض معرب فارسيته بالفتح ، غيروه لغزة فعلال</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السفينة مطلقا ، أو الطويلة خاصة ، أو العظيمة</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أثفية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وسكون الثاء بعدها فاء مكسورة فياء مشددة وقد تخفف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حجر يوضع عليه القدر ، وهي ثلاثة أحجار ، وبعض العرب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أثفيت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أكرمت ،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بتضعيف الوسط ،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الثاء ،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آثفت على أفعل ، كل ذلك يقولونه فى معنى نصبت لها الحجارة لتضعها عليها ، وتقول على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مثفاة ، وربما قالوا مؤثفاة على الأصل كما قال خطام المجاشعي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صلفاء ، وهي الأرض الغليظة الشديدة ، وقد ذكر فى القاموس أنه يقال فى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ما قبل آخره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مسمار الدرع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رأس المسمار فى حلقة الدرع ؛ قال لبيد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البخت والبختية دخيل فى العربية أعجمى معرب ، وهي الابل الخراسانية ، تنتج من عربية وفالج ،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البخت عربى ؛ وينشد لابن قيس الرقيات يمدح مصعب بن الزبير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معى ، وهو اسم فاعل من أعيا إذا كل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كحبلى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الشاة إذا ولدت ، وإذا مات ولدها أيضا ، والحديثة النتاج ، والاحسان ، والنعمة ، والحاجة ، والعقدة المحكمة</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جمع واحده رخل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الأنثى من ولد الضأن ، وقد جمع على أرخل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كأرجل ، ورخال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كقداح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جمع واحده توءم ، وهو الذى يولد مع غيره فى بطن ، من الاثنين فأكثر ، وجمع التؤام توائم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تؤام غنم رباب وإبل ظؤار ، وهو من الجمع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فى النسخ الخطية ، والموجود فى المطبوعات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وأرى أن صحراء من باب حمراء فتوغل الخ</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الحيات وفيه سواد ، وأصله وصف فسمى به ، ويقال لأنثاه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أسودة ، نظرا لما طرأ من الاسمية ، ويجمع الأسود على أساود ، نظرا لذلك ، وربما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أساويد ؛ باشباع الكسرة ، وتجمع الأسودة على أسودات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أخبث الحيات وفيه سواد وبياض ، وأصله وصف فسمى به أيضا</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الأحوص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به الحوص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ضيق فى مؤخر العين ، وبابه حول ، وسمي بالأحوص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الأحوص بن جعفر ابن كلاب ، وجمعوا على الأحاوص ، نظرا لما عرض من الاسمية ،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أحاوصة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التاء عوضا عن ياء النسب كالأشاعرة والمهالبة ، كأنه جعل كل واحد أحوصيا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وجمعوا أيضا على الحوص ، نظرا إلى الأصل ، وقد جمع الأعشى بين الجمعين فى قوله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الكافية وشرحها متعلقا بهذا قول ابن الحاجب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وخالف سيبويه الأخفش فى مثل أحمر علما ثم ينكر اعتبارا للصفة بعد التنكير ، ولا يلزمه باب حاتم ، لما يلزم من إيهام اعتبار متضادين فى حكم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الرضى فى شرح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يلزمه باب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إلزام الأخفش لسيبويه فى اعتبار الصفة بعد زوالها ، وتقريره أن الوصف الأصلى لو جاز اعتباره بعد زواله لكان باب حاتم غير منصرف للعلمية الحالية والوصف الأصلى فأجاب المصنف عن سيبويه بأن هذا الالزام لا يلزمه ، لأن فى حاتم ما يمنع من اعتبار ذلك الوصف الزائد ، بخلاف أحمر المنكر ، وذلك المانع اجتماع المتضادين وهما الوصف والعلمية ، إذ الوصف يقتضى العموم والعلمية الخصوص ، وبين العموم والخصوص تناف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حكم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فى الحكم بمنع الصرف ، لأنك تحتاج فى هذا الحكم إلى اجتماع سببين فتكون قد جمعت المتضادين ، فى حالة واحدة ، ولو لم يكن اعتبار المتضادين فى حكم واحد جاز ، إذ لا يلزم اجتماعهما فى حالة واحدة ، كما إذا حكمنا بجمع أحمر على حمر لأن أصله صفه وعلى أحامر لأجل العلمية فقد حصل فى هذه اللفظة متضادان لكن بحكمين ، فلم يجتمعا فى حالة ، فاذا نكر أحمر فانه يصح اعتبار الوصف ، وليس معنى الاعتبار أنه يرجع معنى الصفة الأصلية حتى يكون معنى رب أحمر رب شخص فيه معنى الحمرة ، بل معنى رب أحمر رب شخص مسمى بهذا اللفظ سواء كان أسود أو أبيض أو أحمر فمعنى اعتبار الوصف الأصلى بعد التنكير أنه كالثابت مع زواله ، لكونه أصليا ، وزوال ما يضاده وهو العلمية ، فصار اللفظ بحيث لو أراد مريد إثبات معنى الوصف الأصلى فيه لجاز بالنظر إلى اللفظ ، لزوال المانع ، هذا ، والحق أن اعتبار ما زال بالكلية ولم يبق منه شىء خلاف الأصل إذ المعدوم من كل وجه لا يؤثر بمجرد تقدير كونه موجودا ، فالأولى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اعتبر معنى الوصف الأصلى فى حال التسمية كما لو سمى مثلا بأحمر من فيه حمرة وقصد ذلك ثم نكر جاز اعتبار الوصف بعد التنكير لبقائه فى حال العلمية أيضا ، لكنه لم يعتبر فيها ، لأن المقصود الأهم فى وضع الأعلام المنقولة غير ما وضعت له لغة ، ولذلك تراها فى الأغلب مجردة عن المعنى الأصلى كزيد وعمرو ، وقليلا ما يلمح ذلك ، وإن كان لم يعتبر فى وضع العلم الوصف الأصلى بل قطع النظر عنه بالكلية كما لو سمي بأحمر أسود أو أشقر لم يعتبر بعد التنكير أيضا ، وقال الأخفش فى كتاب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خلافه فى نحو أحمر إنما هو فى مقتضى القياس ، وأما السماع فهو على منع الصرف ، هذا كله فى أفعل فعلاء ، وكذا فعلان فعلى ، وأما أفعل التفضيل نحو أعلم ، فانك إذا سميت به ثم نكرته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مجردا من من التفضيلية انصرف إجماعا ، ولا يعتبر فيه سيبويه الوصف الأصلى كما اعتبر فى نحو أحمر ، وإن كان مع من لم يصرف إجماعا بلا خلاف من الأخفش كما كان فى أحمر</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الخاص من شروط الجمع بالواو والنون فشيئان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العلمية ، وقبول تاء التأنيث ، أما العلمية فمختصة بالأسماء ، وأما قبول التاء فمختص بالصفات ، فلم يجمع هذا الجمع أفعل فعلاء وفعلان فعلى وما يستوى مذكره ومؤنثه كما ذكرنا فى باب التذكير والتأنيث وإنما اعتبر فى الصفات قبول التاء لأن الغالب فى الصفات أن يفرق بين مذكرها ومؤنثها بالتاء لتأديتها معنى الفعل ، والفعل يفرق بينهما فيه بالتاء ، نحو الرجل قام والمرأة قامت ، وكذا فى المضارع التاء وإن كان فى الأول نحو تقوم ، والغالب فى الأسماء الجوامد أن يفرق بين مذكرها ومؤنثها بوضع صيغة مخصوصة لكل منهما كعير وأتان ، وجمل وناقة ، وحصان وحجراء ؛ ويستوى مذكرها ومؤنثها كبشر وفرس ، هذا هو الغالب فى الموضعين ، وقد جاء العكس أيضا فى كليهما نحو أحمر وحمراء والأفضل والفضلى وسكران وسكرى فى الصفات ، وكامرىء وامرأة ورجل ورجلة فى الأسماء ، فكل صفة لا يلحقها التاء فكأنها من قبيل الأسماء ؛ فلذا لم يجمع هذا الجمع أفعل فعلاء وفعلان فعلى ، وأجاز ابن كيسان أحمرون وسكرانون ، واستدل بقوله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لحكيم الأعور بن عياش أحد شعراء الشام يهجو بها مضر وخص من بينهم الكميت بن زيد الأسدى وامرأته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وجدت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الزوج ، ويقال للزوجة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حليلة ، وسميا بذلك لأن كل واحد منهما يحل للآخر أو يحل منه محلا لا يحل فيه سواه ، وهو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أسود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أحمر ، وهما صفتان لحلائل ، 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أسودين وأحمرين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جمع أسود وأحمر جمع المذكر السالم بالواو والنون وهو عند ابن كيسان مما يسوغ القياس عليه ، وعند عامة النحاة أن القياس على ذلك لا يجوز وأنه خاص بضرورة الشعر</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العزب ، والمحتاج المسكين ، والأنثى أرملة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الأرمل خاص بالنساء ، وليس بشيء فقد قال جرير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شبه الحمامة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مكان بعينه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منتنة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الضباع ، والأنثى 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كسرحانة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ضبعة ، وجمع الضبع أضبع وضباع ، وجمع الضبعان ضباعين وضبعانات</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الضامر البطن ، وهى خمصانة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الراجز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نقلنا لك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 التى تتعلق بهذا عن شرح الكافية</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جناح الطائر أربعة 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القوادم ، وهي أوائل ريش الجناح مما يلى رأسه ؛ ثم المناكب ، وهى اللاتى تليها إلى أسفل الجناح ؛ ثم الخوافى ، وهي التى بعد المناكب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الأباهر ، وهى التى تلى الخوافى ، والأشهر أن القوادم أربع ريشات فى مقدم الجناح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ريشات ، وواحدة القوادم قادمة ، وقد يقال فى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قدامى للجمع أيضا فيكون مثل سكارى</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قرىء ضعفاء ، وضعافى ، وضعافى نحو سكارى وسكارى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 ولم نجد رواية هذه القراءات لغيره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يتخذ من الحنطة والشعير ، وهو الخمر أيضا ، قال الشاعر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المنقوض من غزل أو بناء أو غيرهما ، والمهزول بسبب السير ناقة أو جملا</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اللجام ، وسهم فسد من كثرة ما رمى به ، والثوب الخلق ، والمهزول من الابل وغيرها</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الناقة إذا كانت فى أول عهدها بالرياضة ، وهى صعبة بعد ، وقال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الريض من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لم يقبل الرياضة ، ولم يمهر المشية ، ولم يذل لراكبه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والريض من الدواب والابل ضد الذلول ، الذكر والأنثي فى ذلك سواء ، قال الراعى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وتشديد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بمعنى الحسن إلا أنه يدل على الزيادة فى الحسن ، وحسان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منه فى معنى الحسن ، والحسن أقل منهما جميعا ، وتقول للأنثى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معنى 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يستوى فيها المذكر والمؤنث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ذو الأصبع العدوانى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المهماز ، وهو الحديدة التى على خف الرائض ، ويرادفه كلوب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وتشديد اللام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الزمل ، والزميل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الضعيف الرذل ؛ قال أحيحة بن الجلاح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القليلة الولد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التى لا يعيش لها ولد ، قال الشاعر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المشائيم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مشئوم ، وهو ضد الميمون ، قال الشاعر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مشدن وهو اسم فاعل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أشدنت الظبية ، إذا قوى ولدها واستغنى عن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من قصيدة لأبى ذؤيب الهذلى ، وصدره قوله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شرح هذه الالفاظ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له شوك قصار وليس من شجر الشواهق تألفه الحرابى ، أشد سيبويه للنابغة الجعدى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قلبت من تراب أو مدر أو طين بأطراف أصابع رجليك ، إذا مشيت لا يرى من القدم أثر غيره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الناقة الطويلة القوائم ، والجمل يعاف الشرب مع الكبار فاذا جاءت الصغار شرب معها ، والنخلة الطويلة الملساء ، والبارز الذى لا يستره من السماء شيء</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وكسره مع سكون ثانيه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الداهية ، وما يوضع تحت رحل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قريبا شرح الكلوب والكلاب فانظره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الظليم ينفر من كل شىء ، وهو أيضا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والقوس البعيدة السهم ، والمرأة المستة</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الناعم اللين من الناس ومن الغصون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 وهو الهر</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الضخم من الرجال ، والمتراكم من السحاب</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إياز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وترجمته الحرفية قبر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وجمعه جوارب وجواربة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شفاء الغليل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الوهبية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أشعثى ، والأشعثى المنسوب إلى أشعث ، والأشاعثة قوم من الخوارج منسوبون إلى الأشعث بن قيس الكندى ، وابنته جعدة بنت الأشعث هى التى سمت الحسن بن على رضى الله تعالى عنه ، وكانت زوجه فحرضها معاوية على ذلك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إياز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وترجمته الحرفية قبر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وجمعه جوارب وجواربة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شفاء الغليل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الوهبية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أشعثى ، والأشعثى المنسوب إلى أشعث ، والأشاعثة قوم من الخوارج منسوبون إلى الأشعث بن قيس الكندى ، وابنته جعدة بنت الأشعث هى التى سمت الحسن بن على رضى الله تعالى عنه ، وكانت زوجه فحرضها معاوية على ذلك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الموازجة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الخف ، فارسى معرب ، والجمع موازج ، وموازجة ألحقوا الهاء للعجمة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وجد أكثر هذا الضرب الأعجمى مكسرا بالهاء فيما زعم سيبويه ، وأصل الموزج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واحده صولج وصولجان وصولجانة ، وهو العود المعوج ، فارسى معرب ، قال الأزهرى 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يعطف طرفها يضرب بها الكرة على الدواب ، فأما العصا التى اعوج طرفاها خلقة فى شجرتها فهى محجن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طيلسان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وطيلس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ضرب من الأكسية أسود ، فارسى معرب ، وجاء فى جمعه طيالس أيضا</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الأعرابى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 والجمع كيالج وكيالجة أيضا ، والهاء للعجمة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وقال فى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الوهبية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كيلجة ، وكيلقة ، وكيلكة ، وجمعه كيالج وكيالجة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مهلبى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اللام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المنسوب إلى المهلب ، والمهالبة فرقة نسبت إلى المهلب ابن أبي صفرة</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مشهدى ، وهو المنسوب إلى المشهد ، وهو مفعل من 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الحضور ، فمعناه محضر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ومشاهد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المواطن التى يحضرها الناس</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يبذرقون المراكب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يخفرونها ؛ وصنيع الشارح يقتضى أن السيابجة بياء مثناة تحتية ، وهو الموجود فى شفاء الغليل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الوهبية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وصنيع الصحاح يقتضى أنها سبابجة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بباء 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والسبابجة قوم من السند كانوا بالبصرة جلاوزة وحراس السجن ، والهاء للعجمة والنسب ، قال يزيد بن مفرغ الحميري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السمح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 ويقال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جحجح أيضا ، وجمع الأول جحاجحة وجحاجيح أيضا ، وجمع الثانى جحاجح لا غير ، وقد يجمع الجحجاح على الجحاجح كما جمع المفتاح على المفاتح ، وكما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طوابق فى جمع طاباق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والجحجح السيد السمح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حديث سيف بن ذى يزن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لعب الشطرنج ؛ أعجمى معرب ، وجمعه فرازين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فرزان الشطرنج معرب فرزين ، والجمع فرازين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وليس فى اللسان ولا فى القاموس أن الفرزان يجمع على الفرازنة إلا أن القياس لا يأباه كما يعلم مما أثبتناه عن اللسان فى جمع جحجاح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صيقل ، وهو الذى يشحذ السيوف ويجلوها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الصقل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القشاعمة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قشعم كجعفر ، وهو المسن من الرجال والنسور ، وهو الضخم أيضا ، والأسد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قشعم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 والداهية ، والضبع ، والعنكبوت ، وقرية النمل</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سعيد السيرافى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فى هذا الجمع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أن تكون الهاء عوضا من إحدى ياءى أناسى ، وتكون الياء الأولى منقلبة من الألف التى بعد السين ، والثانية من النون ، والثانى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تحذف الألف والنون فى إنسان تقديرا ويؤتى بالياء التى تكون فى تصغيره إذا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أنيسيان ، فكأنهم ردوا فى الجمع الياء التى يردونها فى التصغير فيصير أناسى ، ويدخلون الهاء لتحقيق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أناسية جمع إنسى ، والهاء عوض من الياء المحذوفة ، لأنه كان يجب أناسى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البيضاوى فى تفسير سورة الصافات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 ياسين لغة فى إلياس كسيناء وسينين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 مراد به هو وأتباعه كالمهلبين ، لكن فيه أن العلم إذا جمع يجب تعريفه باللام ، أو للمنسوب إليه بحذف ياء النسب كالأعجمين ، وهو قليل ملبس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نافع وابن عامر ويعقوب على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فى المصحف مفصولان فيكون ياسين أبا إلياس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كسيناء وسينين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الشبه بينهما أن الأول علم غير عربى تلاعبوا به فجعلوه بصيغة الجمع ، أو أن زيادة الياء والنون في السريانية لمعنى كما فى الكشاف لا فى الوزن ، وإلا لكان حقه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وميكائيل ، واختار هذه اللغة على هذا رعاية للفاصلة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طريق التغليب باطلاقه عليه وعلى أتباعه وقومه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المهالبة ، لمهلب وقومه ، وضعفه بما ذكره النحاة من أن العلم إذا جمع أو ثنى وجب تعريفه بالألف واللام جبرا لما فاته من العلمية ولا فرق فيه بين التغليب وغيره كما صرح به ابن الحاجب فى شرح المفصل ، فالاعتراض بأن النحاة إنما ذكروه فيما إذا قصد به مسماه أصالة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ليس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 وإنما يرد هذا على من لم يجعل لام الياس للتعريف ، لكن هذا غير متفق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فى شرح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استعماله نكرة بعد التثنية والجمع ووصفه بالنكرة نحو زيدان كريمان وزيدون كريمون ، وهو مختار عبد القاهر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للمنسوب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جمع إلياسى فخفف بحذف ياء النسب لاجتماع الياءات فى الجر والنصب كما قيل أعجمين في أعجميين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بقلته والتباسه بالياس إذا جمع ؛ وإن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لام إلياس مزيل للالباس لما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مذكر سالم مفرده أشعرى ، وهو المنسوب إلى الأشعر ، وهو أبو قبيلة باليمن منهم أبو موسى الأشعرى ، قال فى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جاءتك الأشعرون بحذف ياء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وجب أن يكون الأشعرون جمع الأشعرى لا الأشعر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الأشعر وصف بمعنى كثير الشعر ومؤنثه شعراء ، وقد علمنا فيما مضى قريبا أن أفعل فعلاء لا يجمع جمع المذكر السالم على ما هو مذهب البصريين والفراء من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جاز جمع هذا الوصف كما هو مذهب بقية الكوفيين صح أن يكون الأشعرون جمع الأشعر ، ومثل ذلك الأعجمون فى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نَزَّلْناهُ عَلى بَعْضِ الْأَعْجَمِينَ فَقَرَأَهُ عَلَيْهِمْ ما كانُوا بِهِ مُؤْمِنِينَ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البغاددة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بغدادى ، وهو المنسوب إلى بغداد</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فى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مفعنسس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حبنطى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المؤلف فى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النوع ، فليس هو ذا زيادتين ولكنه ذو زيادة واحدة ، غاية ما فى الباب أنه اختلف فى المزيد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أهو الهمزة أوله فيكون على أفعل ، أم الألف التى فى آخره فيكون على فعلى ، كما سيأتى قريبا فى باب ذى الزيادة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المؤلف نفسه قد ذكره في الثلاثي الذى زيد عليه حرف واحد لالحاقه بالرباعي</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المؤلف رحمه‌الله كلامه في شرح الكافية بذكر وجوه الفرق بين الجمع واسم الجمع ، وتتلخص هذه الفروق فى ثلاثة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الجمع على صيغة خاصة من صيغ معدودة معروفة ، وهذه الصيغة تغاير صيغة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وإما تقديرا ، فالمغايرة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بالحركات كأسد وأسد ونمر ونمر ، وإما بالحروف كرجال وكتب ، والمغايرة المقدرة كهجان وفلك ، ومن المغايرة الظاهرة الجمع السالم مذكرا أو مؤنثا ؛ والثانى أن للجمع واحدا من لفظه وليس لاسم الجمع واحد من لفظه ، بل له واحد من معناه ، فواحد الابل بعير أو ناقة ، وواحد الغنم شاة ؛ والثالث أن الجمع يرد الى واحده فى النسب مطلقا وفى التصغير إن كان جمع كثرة ، وأما اسم الجمع فلا يرد ؛ لأنه إما أن لا يكون له واحد حتى يرد إليه ، وإما أن يكون له واحد لكن لا يصح الرد إليه لأن اسم الجمع لم يكن على صيغة من صيغ الجمع فهو كالمفرد فى اللفظ</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 النخلة فانقعرت ، إذا قطعها من أسفلها فسقطت</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المرتفعة واحده أكمة</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الضأن والمعز والبقر ، واحده بهمة</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فى مأنة وبدرة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خيمة ، وهى كل بيت مستدير ، أو كل بيت يبنى من عيدان الشجر</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روضة ، وهى مستنقع الماء ، والأرض ذات الخضرة ، والبستان الحسن ، وتجمع على روضات ، وريضان أيضا ، وأما روض فهو اسم جنس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عصفور صغير ، وقد جمعت على صعوات وصعاء ، وأما الصعو فاسم الجنس</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الدخن وهو حب يكثر زرعه فى المناطق الجارة ويؤكل</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الصغيرة الفتية من الناس والدواب</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من الوادى مسيل الماء ، وأصلها المكان المتسع</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الشجر الكثير الملتف ، وجمعت على أجم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واسم الجنس أجم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الفذى ، وهو ما يقع فى العين وفى الشراب ، قالت الحنساء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كل شىء ، وطائر من طير الليل ، وهو الصدى ، ورئيس القوم ، وجمعه هامات ، واسم الجنس هام ، قال ذو الاصبع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 وبضمتين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شعر أشفار العينين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 وبضمتين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البسر ، وهو التمر قبل أن يصير رطبا ، والغض من كل شىء</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العشر ، وهو شجر يخرج من زهره وشعبه سكر ، ويحشي فى المخاد</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من نبات الأغلاف ، وهو اسم جنس ، وواحدته حلفة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 واللام مكسورة أو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الازهرى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الحلفاء نبت أطرافه محددة كأنها أطراف سعف النخل والحوص ينبت فى مغايص الماء والنزوز ، 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الحلفاء واحد وجمع ، وكذلك طرفاء وبهمى وشكاعى</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وذكر فى القاموس أن واحدته طرفاءة وطرفة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 ، وبها سمي طرفة بن العبد البكرى</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ينقب الأرض ، قال في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الكمأة واحدها كمء على غير القياس ، وهو من النوادر ؛ فإن القياس 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أكمؤ ، وكمأة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أهل اللغة ، 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الكمأة بجمع كمء ؛ لأن فعلة ليس مما يكسر عليه فعل ؛ إنما هو اسم للجمع ، وقال أبو خيرة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كمأة للواحد وكمء للجميع ، وقال منتجع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كمء للواحد ، وكمأة للجميع ، فمر رؤبة ، فسألاه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كمء للواحد ، وكمأة للجميع ، كما قال منتجع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كمأة واحدة وكمأتان وكمآت ، وحكى عن أبى زيد أن الكمأة تكون واحدا وجمعا ، والصحيح من ذلك كله ما ذكره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الأبيض الرخو من الكمأة وهو أردؤها ، قال الشاعر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من لامية الشتفرى الطويلة المعروفة بلامية العرب ، وصدره قوله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الرجز المشطور لأحيحة بن الجلاح ، وقبله قوله بنيت بعد مستظلّ ضاحيا</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ظؤار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واحده ظئر ، وهى التى تعطف على ولد غيرها من الناس وغيرهم ، ويقال للذكر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ظئر</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يقع على الجماعة من الابل ذكورا وإناثا ، قال الحطيئة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واحده سرى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شرح فرهة وغزى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شرح كلمة تؤام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أيضا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أنشده الأصمعى ولم ينسبه إلى أحد بعينه ، ولم نقف له بعذ البحث على نسبة إلى قائل معين ، والاستشهاد به على أن الأراهط فى نحو قول الحماسى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 جمع باطل بواطل كما قال المؤلف ، وقياس أباطيل أن يكون جمع أبطولة كأحدوثة وأكرومة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والباطل نقيض الحق ، والجمع أباطيل على غير قياس ، كأنه جمع إبطال أو إبطيل ، هذا مذهب سيبويه ،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ويجمع الباطل بواطل ،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الأباطيل أبطولة ، وقال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إبطالة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حديث جمعا غير قياسي ، وقياس الحديث أن يجمع على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كرغفان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وقياس الأحاديث أن تكون جمع أحدوثة ، وقد وردت الأحدوثة بمعنى الحديث ، قال الشاعر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الأعاريض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غير قياسى للعروض ، وهي آخر تفعيلة من الشطر الأول من بيت الشعر ، وقياس العروض أن تجمع على عرائض كحلوب وحلائب وقلوص وقلائص ، كما أن قياس الأعاريض أن تكون جمعا لا عراضة أو إعريضة أو أعروضة ، قال ابن يعيش فى 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والعروض ميزان الشعر ، وهى مؤنثة لا تجمع ، لأنها كالجنس يقع على القليل والكثير ، والعروض أيضا اسم لآخر جزء فى النصف الأول من البيت ، ويجمع على أعاريض على غير قياس ، كأنهم جمعوا إعريضا فى معنى عروض ولم 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الاراضى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أرض جمعا غير قياسى ، وقياسه أن يجمع على آرض ، ككلب وأكلب ، أو على إراض ككلاب ، وقياس الأراضى أن تكون جمعا لأرضاة كما قال المؤلف</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واحده رخل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الأنثي من أولاد الضأن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غير قياسي للكراع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البقر والغنم بمنزلة الوظيف من الفرس ، وهو مستدق الساق ، وهو أيضا أنف يتقدم من الجبل ، وطرف كل شىء أيضا ، واسم يجمع الخيل والسلاح ، والقياس فى جمعه كرعان وأكرعة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كغربان وأغربة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وكأنهم جمعوا كراعا على أكرعة ثم جمعوا الأكرعة على أكارع ، فهو جمع الجمع ، كما قالوا فى أراهط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جمع أرهط ، وقد جمعوا بالفعل كراعا على أكرع فى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أكرع الجوزاء ، يريدون أواخراها ، فلا يمتنع إذن أن يكون الأكارع جمعا للاكرع</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الصغيرة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الضخم من بعير ، وضب ، وجارية ، وسقاء</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الربحلات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ربحل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التام الخلق من الناس والابل ،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ربحلة ، إذا كانت طويلة جيدة الخلق</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الفرسن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كالزبرج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البعير بمنزلة الخف من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الجواليق ، والجوالق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وفتح اللام أو كسرها ، وبكسر الجيم واللام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وعاء من اللبد ، وقد نص فى اللسان على موافقة كلام المؤلف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يقولوا فى جمع 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جوالقات ،لأنهم قد كسروه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وفى القاموس أنهم جمعوه بالألف والتاء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جوالقات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لهذا الشاهد على نسبة إلى قائل معين ولا على سابق له أولا حق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أعين ، وهو جمع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فى العين أو غيرها من 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قذى من باب فرح</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وعاء اللبن من جلد الجذع فما فوقه ، وجمع الأوطب الأواطب ، وقد أنشد سيبويه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جمع جزور ، وهو البعير المجزور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خاص بالناقة المجزورة ، وقد جمع الجزور على جزائر أيضا</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عوذ ، وهو جمع 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نون التوكيد الخفيفة لا تقع بعد الألف اسما كانت الألف أو حرفا ، حتى لو وقع بعدها نون يمكن إدغامها فيها ، لأن النون التي بعدها لما كانت من كلمة أخرى كان الادغام بمعرض الزوال ؛ فلا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اغتفروا التقاء الساكنين فى المؤكد بالنون الثقيلة مضارعا كان أو أمرا نحو لا تضربان واضربان يا زيدان ، مع أن المدغم فيه ليس من كلمة حرف المد ؛ إذ الألف والنون كلمتان مستقلتان ، فالجواب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اغتفروه وإن لم يكن على حده للضرورة ، وذلك أنهم لو حذفوا الألف كما هو القياس فى التقاء الساكنين لفتحوا النون ، إذ كسرها لتشبيهها بنون المثنى فى وقوعها بعد الألف ، ولو فتحوا النون التبس المسند إلى الاثنين بالمسند إلى الواحد ؛ فليس مراد المؤلف أن النون الخفيفة تقع بعد الالف ولا تدغم فى النون التى بعدها ، بل مراده أنه لا يصح وقوع الخفيفة بعد الالف ولو كان بعدها نون يمكن إدغامها فيها ، فاقتصر على نفى الصورة المتوهمة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دخلت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الله ففيه أربعة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أكثرها إثبات ألف ها وحذف همزة الوصل من الله فيلتقى ساكنان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ها ، واللام الاولى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القياس حذف الالف ؛ لأن مثل ذلك إنما يغتفر فى كلمة واحدة كالضالين ، أما فى كلمتين ، فالواجب الحذف نحو ذا الله وما الله ، إلا أنه لم يحذف فى إلا غلب ههنا ليكون كالتنبيه على كون ألف ها من تمام ذا ، 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الله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ألف ها ربما يوهم أن الهاء عوض عن همزة الله كهرقت فى أرقت ، وهياك فى 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المتوسطة فى القلة والكثرة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الله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للساكنين كما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ولكونها حرفا كلا وما 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دون الثانية فى الكثرة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ألف ها وقطع همزة الله مع كونها فى الدرج ، تنبيها على أن حق ها أن يكون مع ذا بعد الله ، فكأن الهمزة لم تقع فى 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والرابعة حكاها أبو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أقل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هألله ، بحذف همزة الوصل وفتح ألف ها للساكنين بعد قلبها همزة كما فى الضألين ودأبة ، 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من جملة جواب القسم ، وهو خبر 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الأمر ذا ، أو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ليكونن ذا ، أو لا يكون ذا ، والجواب الذى يأتى بعد نفيا أو إثباتا نحوها الله ذا لأفعلن أو لا أفعل بدل من الأول ، ولا يقاس عليه ، فلا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الله أخوك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لأنا أخوك ونحوه وقال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من تمام 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صفة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الله الحاضر الناظر ، أو مبتدأ محذوف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ذا قسمي ، فبعد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يجيء الجواب أو يحذف مع 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علل هذا العلامة ابن يعيش فى شرحه على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سد الوقف مسد الحركة لأن الوقف على الحرف يمكن جرس ذلك الحرف ويوفر الصوت فيصير توفير الصوت عليه بمنزلة الحركة له ، ألا ترى أنك 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 ووقفت عليه ؛ وجدت للراء من التكرر وتوفير الصوت ما ليس لها إذا وصلتها بغيره؟ وذلك أن تحريك الحرف يقلقله قبل التمام ويجتذبه إلى جرس الحرف الذى منه حركته ، ويؤيد عندك ذلك أن حروف القلقلة وهى القاف والجيم والطاء والباء والدال لا تستطيع الوقوف عليها إلا بصوت ، وذلك لشدة الحفل والضغط ، وذلك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 واذهب ، واخلط ، واخرج ؛ ونحو الزاى والذال والطاء ، والصاد ، فبعض العرب أشد تصويتا ، فجميع هذه لا تستطيع الوقوف عليها إلا بصوت ، فمتى أدرجتها وحركتها زال ذلك الصوت ، لأن أخذك فى صوت آخر وحرف سوى المذكور يشغلك عن إتباع الحرف الأول صوتا ، فبان لك بما ذكرته أن الحرف الموقوف عليه أتم صوتا وأقوى جرسا من المتحرك ، فسد ذلك مسد الحركة ، فجاز اجتماعه مع ساكن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صوت يزجر به الكلب ليبتعد ، فيقال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 قوس ، وهو مبنى على السكون ، فاذا دعوته ليقبل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قس ، وقد اشتقوا من ذلك فعلا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قوقس الرجل ، إذا أشلى كلبه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دعاه أو أغراه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صوت الضحك ، وهو اسم صوت ، والذى ذكره صاحب اللسان والقاموس أنه مبنى على الكسر ، وكذلك ذكر المؤلف نفسه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الأصوات التى هى حكاية عن أصوات الانسان أو العجماوات أو الجمادات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حكاية صوت الضاحك ، وعيط حكاية صوت الفتيان إذا تصايحوا فى اللعب ، وغاق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ينون ، وهو صوت الغراب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وشيب صوت مشافر الابل عند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مكسورة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 فعلم من هذا أنه قد خالف هنا ما ذكره هناك وما هو نقل علماء اللغة</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مضى هو قوله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الألفاظ التى تسميها النحاة أصواتا على ثلاثة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حكاية صوت صادر إما عن الحيوانات العجم كغاق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حكاية صوت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الجمادات كطق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حكاية صوت حجر وقع على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وشرط الحكاية أن تكون مثل المحكى ، وهذه الألفاظ مركبة من حروف صحيحة محركة بحركات صحيحة ، وليس المحكى كذلك لأنه شبه المركب من الحروف وليس مركبا منها ؛ إذ الحيوانات والجمادات لا تحسن الافصاح بالحروف إحسان الانسان ؛ لكنهم لما احتاجوا إلى إيراد أصواتها التى هى شبه المركب من الحروف فى أثناء كلامهم أعطوها حكم كلامهم من تركيبها من حروف صحيحة ؛ لأنه يتعسر عليهم أو يتعذر مثل تلك الأجراس الصادرة منها ، كما أنها لا تحسن مثل الكلام الصادر من جنس الانس ، إلا فى النادر كما فى الببغاء ، فأخرجوها على أدنى ما يمكن من الشبه بين الصوتين ، أعنى الحكاية والمحكي ، قضاء لحق الحكاية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كونها كالمحكى سواء ، فصار الواقع فى كلامهم كالحكاية عن تلك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أصوات خارجة عن فم الانسان غير موضوعة وضعا ، بل دالة طبعا على معان فى أنفسهم ، كأف وتف ، فان المتكره لشىء يخرج من صدره صوتا شبيها بلفظ أف ، ومن يبزق على شىء مستكره يصدر منه صوت شبيه بتف ، وكذلك آه للمتوجع أو المتعجب ، فهذه وشبهها أصوات صادرة منهم طبعا كأح لذى السعال ، إلا أنهم لما ضمنوها كلامهم لاحتياجهم إليها ، نسقوها نسق كلامهم وحركوها تحريكه وجعلوها لغات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وثالثها أصوات يصوت بها للحيوانات عند طلب 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المجىء كألفاظ الدعاء ، نحو جوت ، وقوس ، ونحوهما ، وإما الذهاب كهلا ، وهج ، وهجا ، ونحوها ، وإما أمر آخر ، كسأ للشرب ، وهدع للتسكين ، وهذه الألفاظ ليست مما يخاطب به هذه الحيوانات العجم حتى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أوامر أو نواه ، كما ذهب إليه بعضهم ، لأنها لا تصلح لكونها مخاطبة ، لعدم فهمها للكلام ، كما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الَّذِي يَنْعِقُ بِما لا يَسْمَعُ إِلَّا دُعاءً وَنِداءً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كأن أصلها أن الشخص كان يقصد انقياد بعض الحيوانات لشىء من هذه الأفعال فيصوت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بصوت غير مركب من الحروف كالصفير للدابة عند إيرادها الماء وغير ذلك ، وإما بصوت معين مركب من حروف معينة لا معنى تحته ، ثم يحرضه مقارنا لذلك التصويت على ذلك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بضربه وتأديبه ، وإما بايناسه وإطعامه ، فكان الحيوان يمتثل المراد منه إما رهبة من الضرب أو رغبة فى ذلك البر ، وكان يتكرر مقارنة ذلك التصويت لذلك الضرب أو البر إلى أن يكتفى الطالب لذلك الصوت عن الضرب أو البر ؛ لأنه كان يتصور الحيوان من ذلك الصوت ما يصحبه من الضرب أو ضده فيمتثل عقيب الصوت عادة ودربة ، فصار ذلك الصوت المركب من الحروف كالأمر والنهى لذلك الحيوان ، وإنما وضعوا لمثل هذا الغرض صوتا مركبا من الحروف ولم يقنعوا بساذج الصوت لأن الصوت من حيث هو هو مشتبه الأفراد ، وتمايزها بالتقطيع والاعتماد بها على المخارج سهل ، فلما كانت الأفعال المطلوبة من الحيوانات مختلفة أرادوا اختلاف العلامات الدالة عليها ، فركبوها من الحروف ، وما ذكرنا من الترتيب يتبين من كيفية تعليم الحيوانات كالدب والفرد والكلب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بنى أسماء الأصوات لما ذكرنا من أنها ليست فى الأصل كلمات قصد استعمالها فى الكلام ، فلم تكن فى الأصل منظورا فيها إلى التركيب الذى هو مقتضى الاعراب ، وإذا وقعت مركبة جاز أن تعرب اعتبارا بالتركيب العارض ، وهذا إذا جعلها بمعنى المصادر كآها منك وأف لكما ، إذا قصدت ألفاظها لا معانيها ، قال جهم بن العباس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يزجر به الحمار ليحتبس ، أو ليمضى ، أو يدعى به ليشرب ، وفى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الحمار من الردهة ولا تقل له 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والردهة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فى الصخرة يستنقع فيها الماء</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جار الله الزمخشرى فى تفسير سورة البقرة من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 قبيل 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الألفاظ التى يتهجي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أمعربة أم مبنية؟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هى أسماء معربة ، وإنما سكنت سكون زيد وعمرو وغيرهما من الاسماء حيث لا يمسها إعراب لفقد مقتضيه وموجبه ، والدليل على أن سكونها وقف وليس ببناء أنها لو بنيت لحذى بها حذو كيف ، وأين ، وهؤلاء ولم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ق ن مجموعا فيها بين الساكنين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وقد حقق العلامة البيضاوى مراد جار الله من هذه العبارة بأوجز لفظ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حروف التهجى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تلها العوامل موقوفة خالية عن الاعراب ؛ لفقد موجبه ومقتضيه ، لكنها قابلة إياه معرضة له ؛ إذ لم تناسب مبنى الاصل ، ولذلك 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مجموعا فيهما بين ساكنين ، ولم تعامل معاملة أين وهؤلاء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وزعم من يوثق به أنه سمع من العرب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اربعة ، طرح همزة أربعة على الهاء ففتحها ولم يحولها تاء ؛ لأنه جعلها ساكنة والساكن لا يتغير فى الادراج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 ، ثم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 وبعد أن ذكر سيبويه أنه ينقل ذلك عن من يوثق به عن العرب لا محل لانكار المبرد الذى ذكره المؤلف عنه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تقوله العرب إذا اشتد الكرب ، ومنه قول أوس بن حجر من قصيدته التى يمدح فيها فضالة بن كلدة ويرثيه بعد وفاته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النون فى المثنى والجمع هى التنوين الدال على تمكن الاسم ، والتنوين نون ساكنة ، فلما اجتمعت مع حرف المد وهو ساكن أيضا ، واجتماعهما ههنا ليس مما يغتفر ، وتعذر حذف حرف المد لأنه مفض إلى اللبس ، وتعذر تحريكه لأنه نقض للغرض ؛ لأن المطلوب من المد التخفيف وتحريكه نقض لهذا الغرض ؛ حركت النون ، والأصل فى تحريك الساكن إذا اضطر إليه أن يكسر وفتحت النون فى الجمع للفرق بين نون المثنى ونون الجمع ، ولم يعكس ليحصل التعادل فى المثنى نخفة الألف وثقل الكسرة ، وفى الجمع بثقل الواو وخفة الفتحة</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مبنى على ما ذهب إليه المؤلف وقرره مرارا من أن الضمائر إنما تلحق الأفعال بعد إعلالها على ما تقتضيه أسباب الاعلال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وسيقرر ذلك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بناء على ما ذهب إليه غيره من أن الضمائر تلحق الأفعال قبل الاعلال فأصل تخشين تخشيين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تحركت الياء وانفتح ما قبلها فقلبت ألفا فصار تخشاين ، فحذفت الألف للتخلص من التقاء الساكنين ، وأوثرت هى بالحذف 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أنها جزء كلمة ، والثانى أنها لام ، واللام محل التغيير والحذف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تغزون تغزوون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كتنصرون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استثقلت الضمة على الواو فحذفت الضمة فالتقى ساكنان ، فحذفت الواو الأولى للتخلص من التقائهما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ترمين ترميين كتضربين ، استثقلت الكسرة على الياء فحذفت الكسرة فالتقى ساكنان ، فحذفت الياء الأولى للتخلص من التقائهما</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الذى ينصب فيرمى بالسهام</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فى بيت من الشعر لرجل من أزد السراة وهو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بالموقوف المبنى وهو تعبير شائع فى عبارات المتقدمين من النحاة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أقوال ثلاثة فى الفعل المضارع الذى اتصلت به نون التوكيد ، وحاصله أن الفعل المضارع يبي على الفتح إذا باشرته نون التوكيد ولم يفصل بينهما فاصل ظاهر أو مقدر ، وذلك فى الفعل المضارع المسند إلى اسم ظاهر أو إلى ضمير الواحد المذكر ، وعلة بنائه حينئذ تركبه مع النون كتركب خمسة عشر ، والفاصل الظاهر ألف الاثنين ، والمقدر واو الجماعة وياء المخاطبة ، والقول الثانى أن المضارع مع نون التوكيد مبنى مطلقا سواء أباشرته النون أم لم تباشره ، وهو مبنى على فتح ظاهر مع المباشرة ، وعلى فتح مقدر منع من ظهوره اشتغال المحل بحركة المناسبة مع غير 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الثالث أن الفعل المضارع مع نون التوكيد معرب مطلقا ، وعلامة إعرابه النون المحذوفة لتوالى الأمثال إذا كانت النون غير مباشرة للفعل بأن فصل بينهما فاصل ملفوظ به أو مقدر ، أما مع النون المباشرة فعلامة إعرابه حركة مقدرة منع من ظهورها حركة التمييز بين المسند إلى الواحد والمسند إلى الجماعة والمسند إلى الواحدة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قصيدة تنسب لامريء القيس بن حجر الكندى ، وهو فى وصف فرس ، وقبله قوله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بحر المنسرح ، وآخر النصف الأول منه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علك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حذف من أوله سبب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قصيدة للأضبط بن قريع أولها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أنهم قصدوا عدم تسويتها بالتنوين ، وذلك لأن التنوين لازم للاسم المتمكن فى الوصل إذا خلا عن المانع ، وهو الاضافة واللام ، بخلاف النون الخفيفة ، فانها قد تترك من الفعل بلا مانع ، فلما اضطروا إلى تحريكهما أو حذفهما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عند التقائهما مع ساكن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أجروا التنوين على الأصل فى التخلص من التقاء الساكنين ، وهو تحريك أولهما إذا لم يكن مدة ، وأجروا النون على خلاف الأصل ، وهو حذف أول الساكنين ، مع أنها ليست مدة ، فرقا بينها وبين التنوين ، ولم يعكسوا ؛ لأن التنوين لازم للاسم المتمكن بخلاف النون ، والخلاصة أن التنوين إذا التقى مع ساكن آخر فلا يحذف قياسا إلا فى ابن وابنة إذا كانا نعتين لعلم وكانا مضافين لعلم آخر ، وإنما حذف التنوين من الموصوف بهما لأنه قد كثر استعمالهما نعتين على هذا الوجه ، واللفظ إذا كثر استعماله طلب التخفيف فيه ، فلما اضطروا بسبب التقاء الساكنين إلى تحريك التنوين أو حذفه اختاروا حذفه طلبا للخفة ، والنون الخفيفة إذا التقت مع ساكن آخر حذفت قياسا ؛ قصد اللفرق بينها وبين التنوين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شواهد سيبويه ، وقد وقع فى نسخ الأصل كلها على ما ترى ، والذى فى سيبويه وفى شرح الشواهد للبغدادى</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من مذاهب النحاة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وقعت بين علمين ثانيهما أبو الأول وكانت وصفا لأولهما وجب 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حذف ألف ابن فى الخط ، وثانيهما حذف تنوين العلم الأول إن كان منونا ؛ لكن حكى التبريزي فى شرح الحماسة فى هذا لغتين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حذف التنوين كالمشهور عن النحاة ، وثانيتهما جواز 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المكتبة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شرح قول قرواش بن حوط الضبى</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لامرأة تفتخر بأخوالها ، وقبله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القول فى 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فارجع إليه هنالك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ينفرد الزمخشرى بما ذكره المؤلف ، بل هو تابع فيما ذهب إليه لجمهرة النحاة ، ونحن نلخص لك ما ذهبوا إليه فى توجيه قراءة حفص ؛ فنقول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ما ذكره فى شرح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زادوا الميم قبل الواو مع ضمير الجمع لئلا يلتبس ضمير الجمع بضمير المتكلم إذا أشبعت ضمته ، فأصل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ضربتو ، فدفعا للبس زادوا الميم قبل الواو وضموها لمناسبة الواو ، ثم إن وقع بعد الواو ضمير وجب إثبات الواو على الصحيح ، وإن لم يقع بعدها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يحذف الواو استثقالا لواو مضموم ما قبلها فى آخر الاسم ، ومنهم من لا يحذف ؛ لأن الاستثقال عنده خاص بالاسم المعرب ؛ فاذا حذفت الواو سكنت الميم لزوال المقتضى لضمها ؛ فاذا التقت مع ساكن آخر فان كانت بعد ضمة فالأشهر الأقيس ضمها إتباعا ، ولأن الضم حركتها الأصلية ؛ ومنهم من يكسرها على أصل التخلص من التقاء الساكنين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فى غاية القلة ، ومنعه أبو على الفارسى ؛ وإن كانت بعد كسرة فالأشهر الأقيس كسرها إتباعا أو على أصل التخلص ، ومنهم من يضمها تحريكا لها بحركتها الأصلية لأنه لما اضطر إلى تحريك الميم كان تحريكها بحركتها الأصلية أولى من اجتلاب حركة أجنبية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الخليل هاء التنبيه ركب 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قولك لم الله شعثه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اجمع نفسك إلينا فى اللازم ، واجمع غيرك فى المتعدى ، ولما غير معناه عند التركيب ؛ لأنه صار بمعنى أقبل أو أحضر بعد ما كان بمعنى اجمع ؛ صار كسائر أسماء الأفعال المنقولة عن أصولها فلم يتصرف فيه أهل الحجاز مع أن أصله التصرف ، ولم يقولوا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هلمم ، كما هو القياس عندهم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اردد وامدد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وهلم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الأول للاتباع وكسر الثانى على أصل التخلص من التقاء الساكنين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ذلك فى مد ، كل ذلك لثقل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لجرير بن عطية هجابها الراعى النميرى ، ومطلعها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فى شرحه على الألفية فى باب الادغام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والتزم أكثرهم الكسر قبل ساكن فقالوا رد القوم ، لأنها حركة التقاء الساكنين فى الأصل ، ومنهم من يفتح ، وهم بنو أسد ، وحكى ابن جنى الضم ، وقد روى بهن قول جرير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أبيات من الرجز المشطور أنشدها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نقف لها على نسبة إلى قائل معين ، وحمار قبان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مستديرة تتولد في الأماكن الندية ، مرتفعة الظهر كأن ظهرها قبة ، إذا مشت لا يرى منها سوى أطراف رجليها ، وهي أقل سوادا من الخنفساء وأصغر منها ولها ستة 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ووزنها فعلان على الراجح ، ومنهم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وزنها فعال ، وليس بشىء ، لأن منعهم إياها من الصرف دليل على أن وزنها 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زأمها ، أصله زامها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ممسكا بزمامها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حرف 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من أن تذهب ، أو على تقدير مضاف محذوف ،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أن تذهب ، أو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همز الألف فرارا من التقاء الساكنين ، وفتحة الألف لما ذكر المؤلف</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المؤلف حكاية عن المازنى في جوابه على المبرد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محتمل لأحد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الضمير المنصوب عائد على القياس المفهوم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أتقيس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المعنى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أقيس ولا أقبل القياس إن قال به قائل ، والثانى أن الضمير المنصوب راجع إلى اسم الاشارة المقصود به قراءة عمرو بن عبيد ، وحاصل المعنى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أقيس على هذه القراءة ولا أقبلها ، وفى الوجه الثانى نظر ، فقد كان عمرو بن عبيد من الجلالة والامامة بحيث لا يدفع 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يمكن أن يوجه عدم القبول إلى صحة الاسناد إليه فكأنه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أقبل نسبة هذه القراءة إلى عمرو بن عبيد ، بقى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مثل هذه القراءة قد جاء فى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أيوب السختيانى فلا محل لأنكارها ، قال العلامة القرطبى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أيوب السختيانى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غير ممدودة كأنه فر من التقاء الساكنين ، وهي لغة ، حكي أبو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عمرو بن عبيد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فيومئذ لا يسأل عن ذنبه إنس ولا جأنّ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فظننته قد لحن ، حتى سمعت من العرب دأبّة وشأبّة ، قال أبو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قول كثير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لرؤبة بن العحاج ، والدكاديك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دكداك ، وهو الرمل المتلبد فى الأرض من غير أن يرتفع ، والبرق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برقة ، وهي غلظ فى حجارة ورمل ، ورواه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بالدكاديك البرق ، على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والمشتئق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المشتاق ، وهو محل الاستشهاد بالبيت ، حيث همز الألف حين أراد الوقف وحرك الهمزة بحركة الحرف الذى كان أصلا للالف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 ذلك أن المشتئق اسم فاعل ، وأصله مشتوق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الواو ، لأن الاصل فيه الشوق ، فتحركت الواو وانفتح ما قبلها فقلبت ألفا فصار مشتاقا فلما همز الألف حركها بالحركة التى كانت للواو</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وروى عن أبى الهيثم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ابنك ، ويزاد فيه الميم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ابنمك ؛ فاذا زيدت الميم فيه أعرب من مكانين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ابنمك ؛ فضمت النون والميم ، وأعرب بضم النون وضم الميم ، ومررت بابنمك ورأيت ابنمك ؛ تتبع النون الميم فى الاعراب ، والألف مكسورة على كل حال ، ومنهم من يعربه من مكان واحد فيعرب الميم ، لأنها صارت آخر الاسم ، ويدع النون مفتوحة على كل حال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ابنمك ، ومررت بابنمك ، ورأيت ابنمك ، وهذا ابنم زيد ، ومررت بابنم زيد ، ورأيت ابنم زيد ، وأنشد لحسان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وضع للقسم هكذا بضم الميم والنون ، وألفه ألف وصل عند أكثر النحويين ، ولم يجىء فى الأسماء ألف وصل مفتوحة غيرها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تدخل عليه اللام لتأكيد الابتداء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لايمن الله ؛ فتذهب الألف فى الوصل ، قال نصيب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 ولامه فى الأصل منقلبة عن واو عند بعضهم ،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معتل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 الولد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محذوفة اللام مجتلب لها ألف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قضى أنه من الياء لأن بنى يبنى أكثر فى كلامهم من يبنو ؛ والجمع أبناء ،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والأنثي ابنة وبنت ، الاخيرة على غير بناء مذكرها ، ولام بنت واو والتاء بدل منها ، 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بنوة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ووزنها فعل ، فألحقتها التاء المبدلة من لامها بوزن حلس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 وليست التاء فيها بعلامة تأنيث كما ظن من لا خبرة له بهذا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لسكون 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سيبويه ، وهو الصحيح ، وقد نص عليه فى باب مالا ينصرف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سميت بها رجلا لصرفتها معرفة ، ولو كانت للتأنيث لما انصرف الاسم ، على أن سيبويه قد تسمح فى بعض ألفاظه فى الكتاب فقال فى 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علامة تأنيث ، وإنما ذلك تجوز منه فى اللفظ لأنه أرسله غفلا ، وقد قيده وعلله في باب ما لا ينصرف ، والأخذ بقوله المعلل أقوى من القول بقوله المغفل المرسل ، ووجه تجوزه أنه لما كانت التاء لا تبدل من الواو فيها إلا مع المؤنث صارت كأنها علامة تأنيث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وأعنى بالصيغة فيها بناءها على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الأول والثانى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بدلالة تكسيرهم إياها على أفعال ، وإبدال الواو فيها لازم لأنه عمل اختص به المؤنث ، ويدل أيضا على ذلك إقامتهم إياه مقام العلامة الصريحة ، وتعاقبهما فيها على الكلمة الواحدة ، وذلك نحو ابنة وبنت ؛ فالصيغة فى بنت قائمة مقام الهاء فى ابنة ، فكما أن الهاء علامة تأنيث فكذلك صيغة بنت علامة تأنيثها ، وليست بنت من ابنة كصعب من صعبة ، إنما نظير صعبة من صعب ابنة من ابن ، ولا دلالة فى البنوة على أن الذاهب من بنت واو ، لكن إبدال التاء من حرف العلة يدل على أنه من الواو ؛ لان إبدال التاء من الواو أكثر من إبدالها من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كان فى الأصل بنو أو بنو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 فى الأول وبفتحتين فى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والألف ألف وصل فى الابن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بين البنوة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أصله بنيا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كأنهم جمعوا بنيا بنون وأبناء جمع فعل أو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 فى الاول وبفتحتين فى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وبنت تدل على أنه يستقيم أن يكون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يكون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إلى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نقلت أخت من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بنات فليس بجمع بنت على لفظها ، إنما ردت إلى أصلها ؛ فجمعت بنات على أن أصل بنت فعلة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الأول والثانى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حذفت 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والأخفش يختار أن يكون المحذوف من ابن الواو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أكثر ما يحذف ؛ لثقله ، والياء تحذف أيضا لأنها تثقل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على ذلك أن يدا قد أجمعوا على أن المحذوف منه الياء ، ولهم دليل قاطع مع الاجماع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يديت إليه يدا ، ودم محذوف منه الياء ، والبنوة ليس بشاهد قاطع للواو لأنهم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الفتوة ، والتثنية فتيان ؛ فابن يجوز أن يكون المحذوف منه الواو أو الياء ، وهما عندنا متساويان ، قال الجوهرى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والابن أصله بنو ، والذاهب منه واو كما ذهب من أب وأخ ؛ لأنك تقول فى مؤنثه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وأخت ، ولم نر هذه الهاء تلحق مؤنثا إلا ومذكره محذوف الواو ؛ يدلك على ذلك أخوات وهنوات فيمن رد ، وتقديره من الفعل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 لأن جمعه أبناء مثل جمل وأجمال ، ولا يجوز أن يكون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اللذين جمعهما أيضا أفعال مثل جذع وقفل ؛ لانك تقول فى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 ولا يجوز أيضا أن يكون 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ساكنة العين ؛ لأن الباب فى جمعه إنما هو أفعل مثل كلب وأكلب أو فعول مثل فلس وفلوس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بان لك مما نقلناه عن اللسان أن البنوة لا تصلح دليلا على أن لام ابن واو لأنها مثل الفتوة ، وهي لا تصلح دليلا على أن لام الفتي واو ؛ لأنهم قالوا فى تثنيته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فتيان ، ولم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فتوان ، ولو أنهم قالوا فتوان لكانت تصلح دليلا ، ولكن صريح كلام القاموس يقضى بأن الفتى مما جاءت لامه عن العرب بوجهين بالواو وبالياء ، إذ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والسخى الكريم ، وهما فتيان ، وفتوان ، الجمع فتيان وفتوة وفتووفتى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الرجز المشطور ، وقد نسبه أبو زيد فى نوادره إلى رجل من كلب ، وأورد قبله بيتين هما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أن نقلنا لك عبارته من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شرح قول ابن الحاجب فى تعداد أنواع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عرف 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مذهب سيبويه ، أعنى أن حرف التعريف هى اللام وحدها ، والهمزة للوصل ، فتحت مع أن أصل همزات الوصل الكسر ؛ لكثرة استعمال لام التعريف ، والدليل على أن اللام هى المعرفة فقط تخطى العامل الضعيف إياها نحو بالرجل ، وذلك علامة امتزاجها بالكلمة وصيرورتها كجزء منها ، ولو كانت على حرفين لكان لها نوع استقلال ؛ فلم يتخطها العامل الضعيف ، وأما نحو ألا تفعل وإلا تفعل وبلا مال فلجعلهم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من جميع ما هو على حرفين كجزء الكلمة ؛ فلذا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اللافرس واللانسان ، وأما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الفاصل بين العامل والمعمول ما لم يغير معنى ما قبله ولا معنى ما بعده عد الفصل به كلا فصل ، وللامتزاج التام بين اللام وما دخلته كان نحو الرجل مغايرا لرجل حتى جاز تواليهما فى قافيتين ولم يكن إيطاء ، وإنما وضعت اللام ساكنة ليستحكم الامتزاج ، وأيضا دليل التنكير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التنوين ؛ على حرف ، فالاولى كون دليل التعريف مثله ، وقال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بكمالها آلة التعريف ، نحو هل وقد استدل بفتح الهمزة ، وقد سبق العذر عنه ، وبأنه يوقف عليها فى التذكر ، نحو قولك أل إذا تذكرت ما فيه اللام كالكتاب وغيره ، وبفصلها عن الكلمة والوقف عليها عند الاضطرار ، كالوقف على قد فى نحو قوله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شطر بيت من الطويل ، وهكذا وجدناه فى جميع النسخ المطبوعة والمخطوطة ، ولم نقف له على قائل ولا تتمة ، وقد رواه البغدادى من غير أن ينسبه أيضا إلى قائله ولم يذكر له تتمة ، إلا أنه رواه هكذا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بعض آية من سورة القصص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كانَ رَبُّكَ مُهْلِكَ الْقُرى حَتَّى يَبْعَثَ فِي أُمِّها رَسُولاً يَتْلُوا عَلَيْهِمْ آياتِنا وَما كُنَّا مُهْلِكِي الْقُرى إِلَّا وَأَهْلُها ظالِمُونَ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ورجل ويلمه وويلمه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 فى الأولى وضمها فى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كقولهم فى المستجاد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ويلمه ، يريدون ويل أمه ، كما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 لك يريدون لا أب لك ، فركبوه وجعلوه كالشيء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الحديث فى قوله لأبى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ويلمّه مسعر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تعجبا من شجاعته وجرأته وإقدامه ومنه حديث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ويلمّه كيلا بغير ثمن لو أنّ له 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يكيل العلوم الجمة بلا عوض إلا أنه لا يصادف واعيا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كلمة مفردة ، ولامه مفردة ، وهى كلمة تفجع وتعجب ، وحذفت الهمزة من أمه تخفيفا وألقيت حركتها على اللام ، وينصب ما بعدها على التمييز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وقال الشهاب الخفاجي فى شفاء الغليل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الوهبية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للدعاء عليه ، ثم استعمل فى التعجب مثل قاتله الله ، وكذا وقع فى الحديث كما فى الكرمانى ، وفى المقتضب لابن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الاقتضاب شرح أدب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بكسر اللام وضمها ، فمن كسر اللام ففيه ثلاثة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أن يكون ويل أمه ، بنصب ويل وإضافته إلى الأم ثم حذف الهمزة لكثرة الاستعمال ، وكسرت لامه إتباعا لكسرة ميمه ، والثانى أن يكونوا أرادوا ويل لامه ، برفع ويل على الابتداء ، ولأمه خبر ، وحذفت لام ويل وهمزة أم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أيش لك يريدون أى شىء لك ، واللام المكسورة لام الجر ؛ والثالث أن يريدوا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فى قول عنترة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لقيس بن الخطيم ، وقبل البيت المستشهد به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نسب ابن عصفور هذا البيت للبيد العامرى الصحابي رضي‌الله‌عنه ، وقبله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طويلة للمثقب العبدى أوردها المفضل فى المفضليات وقبله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صدر بيت من قصيدة طويلة لذي الرمة ، وعجزه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من قصيدة للأعشى ميمون ، مدح بها قيس بن معدى كرب ، وصدره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والهجان من الأبل البيضاء الخالصة اللون والعتق ، من نوق هجن وهجائن وهجان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يجعله من باب جنب ورضا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أنه مما يستوى فيه الواحد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من يجعله تكسيرا ، وهو مذهب سيبويه ؛ وذلك أن الألف فى هجان الواحد بمنزلة ألف ناقة كناز ، وامرأة ضناك ، والألف فى هجان الجمع بمنزلة ألف ظراف وشراف ، وذلك لأن العرب كسرت فعالا على فعال كما كسرت فعيلا على فعال ، وعذرها فى ذلك أن فعيلا أخت فعال ، ألا ترى أن كل واحد منهما ثلاثى الأصل وثالثه حرف لين؟ وقد اعتقبا أيضا على المعنى الواحد نحو كليب وكلاب وعبيد وعباد؟ فلما كانا كذلك ، وإنما بينهما اختلاف فى حرف اللين لا غير ، ومعلوم مع ذلك قرب الياء من الألف ، وأنها إلى الياء أقرب منها إلى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أحدهما على ما كسر عليه صاحبه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هجان ، وأنيق هجان ، 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 وظراف ، وشريف وشراف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السفينة ، تذكر وتؤنث ، وتقع على الواحد والاثنين والجميع ، فأن شئت جعلته من باب جنب ، وإن شئت من باب دلاص وهجان ، وهذا الوجه الأخير هو مذهب سيبويه ، أعنى أن تكون ضمة الفاء من الواحد بمنزلة ضمة باء برد وخاء خرج ، وضمة الفاء فى الجمع بمنزلة ضمة حاء حمر وصاد صفر جمع أحمر وأصفر ، قال الله تعالى فى التوحيد والتذكير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الْفُلْكِ الْمَشْحُونِ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الفلك ، وجاء به موحدا ، ويجوز أن يؤنث واحده ، كقول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جاءَتْها رِيحٌ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فأنث ،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وَتَرَى الْفُلْكَ فِيهِ مَواخِرَ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 ، وقال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وَالْفُلْكِ الَّتِي تَجْرِي فِي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فأنث ، ويحتمل أن يكون واحدا وجمعا ، وقال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كُنْتُمْ فِي الْفُلْكِ وَجَرَيْنَ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وأنث ، فكأنه يذهب بها إذا كانت واحدة إلى المركب فيذكر ، وإلى السفينة فيؤنث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هو مثل الجنب الذى هو واحد وجمع ، والطفل ، وما أشبههما من الأسماء ؛ لأن فعلا وفعلا يشتركان فى الشىء الواحد مثل العرب والعرب ، والعجم والعجم ، والرهب والرهب ، ثم جاز أن يجمع فعل على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أسد وأسد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يمتنع أن يجمع فعل على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جعلت الفلك واحدا فهو مذكر لا غير ، وإن جعلته جمعا فهو مؤنث لا غير ،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الفلك يؤنث وإن كان واحدا ،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احْمِلْ فِيها مِنْ كُلٍّ زَوْجَيْنِ 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المؤلف هذه الأبيات الثلاثة من كلام الشاطبى فى لاميته المشهورة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الشاطبية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ليبين منشأ وهم ابن الحاجب فى أن بعض النحاة أو القراء جوز الروم والاشمام في هاء التأنيث ، وميم الجمع ، والحركة العارضة ، وذلك أنه فهم فى قول الشاطبى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وبعضهم يرى لهما فى كل حال محللا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 القراء يجيز الروم والاشمام فى كل حال من أحوال الحرف الموقوف عليه من الحروف المذكورة ، ثم ذكر أن الشاطبي إنما عنى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وبعضهم يرى لهما فى كل حال محللا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بعضهم جوز الروم والاشمام فى هاء الاضمار للمذكر فقط فى كل حال من أحوالها المذكورة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قبله 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يؤيد ما ذهب إليه ابن الحاجب ما ذكره البغدادى فى شرح شواهد الشافية نقلا عن السمين فى شرحه للشاطبية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وممن ذهب إلى جواز الروم والاشمام مطلقا أبو جعفر النحاس ، وليس هو مذهب القراء ، وقد تحصل مما تقدم أن أمر الروم والاشمام دائر بين ثلاثة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هاء التأنيث وميم الجمع والحركة العارضة ، وهذا أشهر المذهب ؛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هذه الثلاثة مع هاء الكناية عند بعض أهل الآراء ؛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استثناء شىء من ذلك ، وهو الذى عبر عنه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وبعضهم يرى لهما في كل حال محللا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كلام السمين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أشهر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ما حكاه ابن الحاجب من جوازهما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الروم والاشمام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الثلاثة أيضا ، وقول الشارح المحقق لم أر أحدا من القراء ولا من النحاة ذكر أنهما يجوزان فى أحد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 فان بعض القراء صرح بجوازهما فى ميم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والبعض الذى عناه البغدادى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أبو شامة والسمين فى شرحيهما على الشاطبية</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الرجز المشطور ، وقد نسبه ابن برى فى أماليه على الصحاح لسؤر الذئب ضمن أبيات كثيرة ، وقبله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الذى يلوح لى فى إذن ويغلب فى ظنى أن أصله إذ ؛ حذفت الجملة المضاف إليها وعوض منها التنوين لما قصد جعله صالحا لجميع الأزمنة الثلاثة بعد ما كان مختصا بالماضى ، وذلك أنهم أرادوا الاشارة إلى زمان فعل مذكور فقصدوا إلى لفظ إذ الذى هو بمعنى مطلق الوقت ، لخفة لفظه ، وجردوه عن معنى الماضى وجعلوه صالحا للأزمنة الثلاثة ، وحذفوا منه الجملة المضاف هو إليها ؛ لأنهم لما قصدوا أن يشيروا به إلى زمان الفعل المذكور دل ذلك الفعل السابق على الجملة المضاف إليها ، كما يقول لك شخص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أزورك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أكرمك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إذ تزورنى أكرمك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وقت زيارتك لى أكرمك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وعوض التنوين من المضاف إليه ، لأنه وضع فى الأصل لازم الاضافة فهو ككل وبعض ؛ إلا أنهما معربان وإذ مبنى ، فاذن على ما تقرر صالح للماضى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المولف عبارة سيبويه بنصها ، وإنما ذكر مفادها ، وإليك العبارة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الألفات التى تذهب فى الوصل فانها لا تحذف فى الوقف ؛ لأن الفتحة والألف أخف عليهم ، ألا تراهم يفرون من الياء والواو إذا كانت العين قبل واحد منهما مفتوحة ، وفروا إليها فى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 مبنى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الشاعر وهو زيد الخيل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البيت إلى لبيد بن ربيعة الصحابى المعروف ؛ يصف فيه مقاما فاخرت فيه قبائل ربيعة قبيلة من مضر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لكيز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 مرجوم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عطف عليه بدل منه ، ومرجوم وابن المعل سيدان من سادات لكيز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المعل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أراد ابن المعلى ؛ فحذف الألف المقصورة فى الوقف ضرورة تشبيها للألف بما يحذف من الياءات فى الأسماء المنقوصة ، قال الأعلم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من أقبح الضرورة ؛ لأن الألف لا تستثقل كما تستثقل الياء والواو وكذلك الفتحة ؛ لأنها من الألف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نسبوا هذه الأبيات لبدوى راجز ولم يعينوه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أبو على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بالعشى ، وفلق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فلقة وهى القطعة ، ويروى فى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وفتح التاء ، وهي جمع كتلة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البرني ، وهو نوع من أجود التمر ، والود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الوتد ، قلبت تاؤه دالا ثم أدغمت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الصيصج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الصيصي ، وهو واحد الصياصى ، وهى قرون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والاستشهاد بالبيت على أن بعض بنى سعد يبدلون الياء المشددة جيما</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فى كلمة عفريت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فى كلمة 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الرجز المشطور ، ولم نقف لها على قائل ، ومسلمت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شخص ، وأصله مسلمة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مصدرية ، وأن تكون كافة مسوغة لبعد أن يليها الفعل ؛ لأن من حق بعد أن تضاف إلى المفرد ، لا إلى الجمل ، والفعل على الوجهين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عطف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لقصد التهويل وتفخيم الحال ، وحينئذ يجوز أن تكون الثانية والثالثة توكيدا للاولى من توكيد المفرد بالمفرد ، ويجوز أن تكون كل واحدة منها مضافة إلى فعل مثل المذكور ، وعلى هذا الوجه الثاني يجوز أن يكون الفعل المذكور مضافا إليه الأول أو الثانى أو الثالث ، كقوله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أسماء الأفعال التى بمعنى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تائها الحركات الثلاث ، وقد تبدل هاؤها الأولى همزة مع تثليث التاء أيضا ، وقد تنون فى هذه اللغات الست ، وقد تسكن التاء فى الوصل أيضا ، لا جرائه فيه مجراه فى الوقف ، وقد تحذف التاء نحو هيها ، وأيها ، وقد تلحق هذه الرابعة عشر كاف الخطاب ، نحو أيهاك ، وقد تنون أيضا نحو أيها ، وقد يقال أيهان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ونون مفتوحتين ، وقال صاحب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هو ابن هشام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بنون مكسورة ، وقال بعض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مفتوحة التاء مفردة وأصلها هيهية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كزلزلة ، نحو قوقاة ، قلبت الياء الأخيرة ألفا لتحركها وانفتاح ما قبلها ، والتاء للتأنيث ، فالوقف عليها إذن بالهاء ، وأما مكسورة التاء فجمع مفتوحة التاء كمسلمات فالوقف عليها بالتاء ، وكان القياس هيهيات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قوقيات ؛ فى جمع قوقاة ، إلا أنهم حذفوا الألف لكونها غير متمكنة كما حذفوا ألف هذا وياء الذى فى المثنى ، والمضمومة التاء تحتمل الافراد والجمع ؛ فيجوز الوقف عليها بالهاء والتاء ، وهذا كله توهم وتخمين ، بل لا منع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التاء والألف فيها زائدتان ، فهى مثل كوكب ، ولا منع أيضا من كونها فى جميع الأحوال مفردة مع زيادة التاء فقط ، وأصلها هيهية ، 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التاء على الأكثر نظرا إلى أصله حين كان مفعولا مطلقا ، وكسرت للساكنين ؛ لأن أصل البناء السكون ، وأما الضم فللتنبيه بقوة الحركة على قوة معنى البعد فيه ، إذ معناه ما أبعده ، كما ذكرنا ، وكان القياس بناء على هذا الوجه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أن أصله هيهية فى الأحوال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يوقف عليه إلا بالهاء ، وإنما يوقف عليه بالتاء فى الأكثر تنبيها على التحاقها بقسم الأفعال من حيث المعنى ، فكان تاؤها مثل تاء قامت ، وهذا الوجه أولى من الوجه الأول ، وأيضا من جعل الألف والتاء زائدتين ، لأن باب قلقال أكثر من باب سلس وببر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قوقت الدجاجة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صوتت عند البيض ، وأصلها قوقية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كدحرجة ، فقلبت الياء ألفا لتحركها وانفتاح ما قبلها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قاقت الدجاجة ، أيضا</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 والأرجوحة ، وعلى الأول هى مصدر لقولك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 ، وعلى الثانى هى من أسماء الأجناس غير المصادر ، ويجوز أن تكون منقولة عن المصدر</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وجاء فى بعض اللغات فيما لم يرد المحذوف فيه فتح التاء حالة النصب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لغاتهم ، وجاء فى الشاذ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انفروا 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ذلك لأجل توهمهم تاء الجمع عوضا من اللام ، كالتاء فى الواحد ، وكالواو والنون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تاء الواحد ، والألف قبلها اللام المردودة ؛ فمعنى سمعت لغاتهم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لغتهم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سيبويه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تاء الجمع لا تفتح فى موضع ، وفيما قال نظر ، إذ المعنى فى سمعت لغاتهم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انفروا 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 وحكي الكوفيون فى غير محذوف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 الله عرقاتهم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 وكسرها أشهر ؛ فاما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مفرد والألف للالحاق بدرهم ، 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جمع فتح تاؤه شاذا ؛ فالعرق إذن كالبوان مذكر له جمع مكسر ، وهو العروق ، جمع بالألف والتاء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مجمع الأمثال للميدانى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فصدى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تكلم به كعب بن مامة وذلك أنه كان أسيرا فى عنزة فأمرته أم منزله أن يفصد لها ناقة فنحرها فلامته على نحره إياها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فصدى ، يريد أنه لا يصنع إلا ما تصنع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لحميد بن حريث بن بحدل الكلبى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على أنه بدل من الياء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فاعرفونى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بفعل محذوف يدل على الاختصاص أو المدح ؛ هذا كله إن رويته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 على أنه علم ، فان رويته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صفة بمعنى محمود فهو حال ، وإن كان اسما غير صفة جاز فيه ما جاز فى المصغر ، وقد اختلف فى اسم الشاعر على وجهين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مصغر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تذريت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علوت ، وأصله من بلوغ الذروة وهى أعلى الشيء ، والسنام للبعير معروف ، وأراد هنا عالى المجد والرفعة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بالألف مع الوصل ، وهو من ضرائر الشعر</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من جميع النسخ المطبوعة</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من جميع النسخ المطبوعة</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من جميع النسخ المطبوعة</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بحر الرمل لا نعرف له قائلا ، ولا وقفنا له على سابق ولا لاحق ، والطارقات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طارقة ، وهي مؤنث طارق ، وهو الذي يأتى ليلا ، والذكر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الذال وفتح الكاف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ذكرة ، والمعروف ذكرى بألف التأنيث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ذكرته بلسانى وبقلبى ذكرا وذكرى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فيهما ، والاستشهاد بالبيت على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بالسكون فى حال الوصل إجراء له مجرى الوقف</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لحسان بن ثابت الأنصارى رضي‌الله‌عنه يقوله فى رفيع بن صيفى بن عابد وكان قد قتل يوم بدر كافرا ، وبعد البيت قوله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بيت من الرجز المشطور ينسب للعذافر الكندى ، وبعده قوله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لهذا البيت على نسبة إلى قائل ، وقد أنشده صاحب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ذكرناه فيما 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مخالف لما ذكره سيبويه فى الكتاب ؛ إذ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وزعم أبو الخطاب أن ناسا من العرب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ادعه ، من دعوت ، فيكسرون العين كأنها لما كانت فى موضع الجزم توهموا أنها ساكنه ؛ إذ كانت آخر شيء فى الكلمة فى موضع الجزم ، فكسروا حيث كانت الدال ساكنة ، لأنه لا يلتقى ساكنان ،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يا فتي ، وهذه لغة رديئة وإنما هو غلط كما قال زهير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طويلة لزهير بن أبي سلمى المزنى يمدح فيها هرم بن سنان ، وقد ذكروا أن أولها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وقع هذا البيت فى كل النسخ ، وهو كذلك فى كثير من كتب النحاة وفى صحاح الجوهرى ، والحقيقة أن البيت ملفق من بيتين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لزهير بن أبى سلمى المزنى من قصيدة له مطلعها الشاهد الآتي بعد هذا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صير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مشارفة أمر ، ويمر ويحلو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يصير مرا وحلوا ، يريد أنه من محبوبته على حال لا تعد وصالا ولا هجرانا ؛ ولو أنها هجرته ليئس ، ولو واصلته لنعم ، فهو غير يائس منها ولا ناعم فى هواها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حذف الواو التى هى لام الكلمة ثم سكن ما قبلها</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مطلع قصيدة زهير بن أبي سلمى المزنى التى منها الشاهد السابق ، وأقفر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 والتعانيق والثقل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 ومعنى البيت قد أفاق قلبى عن اللجاج فى هوى سلمى وما كاد يفيق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حذف الواو التى تكون للاشباع إذا كانت القصيدة مطلقة ، ثم سكن ما قبلها ليجرى على سنن واحد مع الشاهد السابق ، وقد علمت أنهم لا يبالون إذا وقفوا بأن يختل وزن البيت ، والفرق بين هذا والبيت السابق أن الواو المحذوفة من هذا الشاهد واو الاشباع ، والواو المحذوفة من الشاهد السابق لام الكلمة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من الرجز المشطور لرؤبة بن العجاج ، وأروى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والديون تقضى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حالية ، يريد أنه أسلف هذه المرأة محبة وودادا وانتظر أن تجزيه بهما محبة وودادا مثلهما لأن الديون يقضيها المدينون ، ولكنها أدت إليه بعض هذا الدين ولوته فى بعضه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أثبت الألف فى الموضعين ولم يحذفها كما تحذف الواو والياء ، من قبل أن الألف ليس حكمها كحكمهما ، وألف تقضى لام الكلمة ، وألف بعضا هى ألف الأطلاق التى تنشأ من إشباع الفتحة</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لتميم بن أبى بن مقبل ، وقبله قوله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مطلع قصيدة طويلة لعنترة بن شداد العبسى ، وتعتبر عند بعضهم من المعلقات ، وعبلة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وهى محبوبته ، والجواء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ممدودا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موضع ، وعمى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مقتطع من انعمى أو أمر من وعم يعم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كوعد يعد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حذف ياء الضمير منهما ، وأصلهما تكلمى واسلمى فحذف الياء كما حذف الشاعر الذى قبله الواو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نصف بيت من الطول لم نعثر له على تتمة ولا على نسبة إلى قائل معين ، والاستشهاد به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يحذف الألف التى هى ضمير الاثنين كما حذفت الياء التى هى ضمير الواحدة المخاطبة فى بيت عنترة ، وكما حذف واو جماعة المذكرين فى بيت تميم السابق</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الطويل ، وقائله حنظلة بن فاتك ، ولم يتعرض له البغدادى فى شرح شواهد شرح الشافية ، وهو من شواهد سيبويه أورده فى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يجوز فى الشعر ولا يجوز فى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الأعلم فى شرح هذا الشاهد من كتابه شرح شواهد سيبويه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أراد بعد هو ، فحذف الواو ضرورة ، والبيت يتأول على معنيين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وصف جبانا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أيقن أنه إن التبست به الخيل قتل فصار ماله إلى غيره فكع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وانهزم ، والمعنى الآخر أن يكون وصف شجاعا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 أنه إن ثبت وقتل لم تتغير الدنيا بعده وبقى من أهله من يخلفه فى حرمه وماله ، فثبت ولم يبال بالموت ، وفسيل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صغاره ، واحدته فسيلة ، والآبر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له القائم عليه ، والأبار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تلقيح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للمتنبى كما قال المؤلف يرثى فيها خولة أخت سيف الدولة بعد عودته من مصر ، والمتنبى ليس ممن يحتج بشعره ، ولكن المؤلف قد جرى فى هذا الكتاب وفى شرح الكافية على أن يذكر بعض الشواهد من شعر المتنبى وشعر أبى تمام والبحترى ، ولعله متأثر فى ذلك بجار الله الزمخشرى فأنه كان يستشهد على اللغة والقواعد بشعر هؤلاء ، وكأنه كما قال عن أبى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استشهد ببيت له فى الكشاف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أجعل ما يقوله بمنزلة 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فى بيت المتنبى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حذف صلة الضمير المجرور المكسور ما قبله ، وهى الياء ، وأصله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فى به يعود إلى الخبر الذى ذكره فى بيت قبله وهو قوله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توجع فى العظم بغير كسر ، وبابه فرح</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توجع فى العظم بغير كسر ، وبابه فرح</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توجع فى العظم بغير كسر ، وبابه فرح</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هو مطلع معلقة امرىء القيس ، وعجزه قوله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هو مطلع معلقة الحارث بن حلزة اليشكرى ، وعجزه قوله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المستلئم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يلبس اللأمة ، وهى الدرع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استلأم الرجل ، إذا لبسها ، وكشفت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طعنت ، والتشديد فيه للمبالغة ، والعضب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 والشقاشق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شقشقة ، وهى ما يخرجه البعير من فيه إذا 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زاد الواو فى الوقف ، والوجه فيه ما ذكرناه من قبل فى الشاهدين السابقين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الرجز المشطور ، وهو لمنظور بن مرثد الأسدى ، وهو من شواهد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به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ضعف لامه وحركه وحقه السكون فى غير الشعر ، وقد أخطأ المؤلف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فى كلام سيبويه ما يدل على كون مثله شاذا أو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عبارة سيبويه فيها ما يدل على أنه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التضعيف فقولك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خالد ، وهو يجعل ، وهذا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بذلك الخليل عن العرب ، ومن ثم قالت العرب فى الشعر فى القوافى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سبسبا يريد السبسب ، وعيهل يريد العيهل ، لأن التضعيف لما كان فى كلامهم فى الوقف أتبعوه الياء فى الوصل والواو على ذلك ، كما يلحقون الواو والياء فى القوافى فيما لا يدخله ياء ولا واو فى الكلام ، وأجروا الألف مجراهما ، لأنها شريكتهما فى القوافى ويمد بها فى غير موضع التنوين ويلحقونها فى غير التنوين فألحقوها بهما فيما ينون فى الكلام ، وجعلت سبسب كأنه مما لا تلحقه الألف فى النصب إذا 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فقوله فى الشعر فى القوافى دليل على أنه لا يجىء مثله فى الكلام ، وهذا معنى الضرورة ، وقد صرح الأعلم بذلك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الشاهد فيه تشديد عيهل فى الوصل ضرورة وإنما يشدد فى الوقف ليعلم أنه متحرك فى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والعيهل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 والوجناء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الغليظة الشديدة ، والبازل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الغليظة</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الرجز المشطور لرؤبة بن العجاج وسيأتى قريبا فى أثناء أبيات رواها المؤلف وسنشرحه هناك</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لعمرو بن كلثوم التغلبى ، وهو مطلع معلقته ، وصدره قوله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لزهير بن أبى سلمى المزنى ، وقد مضى قريبا ذكر شاهدين منها ، وذكرنا هناك مطلعها مشروحا ، والضمير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الديار ، والسوافى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سافية ، اسم فاعل من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سفت الريح التراب تسفيه إذا ذرته ، والمور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الغبار ، والقطر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 وكان أبو عبيد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للقطر سوافى ، ولكنه أشركه فى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تغيرت هذه الديار بما أثارته الرياح عليها من الغبار ، وبما تتابع عليها من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حرك الراء بالكسر لأجل حرف الأطلاق وهو الياء</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أبيات من الرجز المشطور لرؤبة بن العجاج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يريد الجدب فنقل حركة الباء إلى الدال الساكنة ثم ضعف الباء ، والدبا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 والمور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والسبسب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جعفر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القفر والمفازة ، وتشديد الباء فيه ضرورة كما سيقول المؤلف ، واسلحب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 ، والقصبا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القصب فشدد الباء ، والتهبا كذلك ، والاستشهاد بهذه الأبيات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جدبا ، والقصبا ، والتهبا ، وأخصبا ، وسبسبا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ضعف أواخرها للوقف ثم حركها ضرورة</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لزياد الأعجم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شواهد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عنزة وهى قبيلة من ربيعة بن نزار ، وهى عنزة بن أسد ابن ربيعة ، وزياد الأعجم قائل هذا البيت أحد بنى عبد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حركة الهاء إلى الباء ليكون أبين لها فى الوقف ، وذلك من قبيل أن الهاء الساكنة خفية ، فاذا وقف عليها بالسكون وقبلها ساكن كان ذلك أخفى لها ، قال أبو سعيد السيرافى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اختاروا تحريك ما قبل الهاء فى الوقف إذا كان ساكنا لأنهم إذا وقفوا أسكنوا الهاء ، وما قبلها ساكن ، فيجتمع ساكنان والهاء خفية ، ولا تبين إذا كانت ساكنة وقبلها حرف ساكن فحركوا ما قبلها بالفاء حركتها على ما قبلها ، وبعضهم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بنو 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اجتمع الساكنان فى الوقف وأرادوا أن يحركوا ما قبل الهاء لبيان الهاء حركه بالكسر كما يكسر الحرف الأول لاجتماع الساكنين فى نحو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الرجل ، وذهبت الهندات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لم نعثر له على قائل ، وقد استشهد به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فشر ، وتشاء ؛ فاقتصر على الفاء وهى أول الكلمة الأولى ، وعلى التاء وهى أول الثانية ، ولما لفظ بهما وفصلهما مما بعدهما ألحقهما الألف للسكت عوضا من الهاء التى يوقف عليها ، وذلك كما وقفوا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 قال أبو سعيد السيرافى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سميت رجلا بالباء من ضرب فمذهب الأخفش أن يزيد عليه ما يصيره بمنزلة اسم من الأسماء المعربة ، وفيها ما يكون على حرفين كيد ودم ، وأولى ما ترده إليه ما كان فى الكلمة ، فترد الضاد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 ، وقال المازنى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 أقرب الحروف إليه وهو الراء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 وقال أبو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 الحروف كلها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وسمعت من العرب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تا ، بلى فا ، فأنما أرادوا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قطع كما كان قاطعا بالألف فى أنا ، وشركت الألف الهاء كشركتها فى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 بينوها بالألف كبيانهم بالهاء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الراجز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بالخير خيرات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إن شرا فشر ، ولا يريد الشر إلا أن 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لمنظور بن مرثد الأسدى ، وقد استشهد به كثير من النحاة منهم الزمخشرى وابن جنى وابن هشام والمرادى ، وقبله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غرى بالشىء يغرى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يفرح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غرى وغراء ، إذا أولع به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أغرى به ؛ بالبناء للمجهول ، والذى ذهب إليه المصنف من أن 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غرى هو ظاهر عبارة سيبويه ، وهو ما حكاه ابن عصفور وغيره ، وقد جزم صاحب الصحاح بأنه اسم مصدر وليس بمصدر ، وعلى هذا يكون من الممدود السماعى كالغراء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يلصق به الشىء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إلى خلف ، ومثله القهقرة بالتاء</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مشية فيها تثاقل وتبختر كالخيزل والخيزلى ، قال المتنبى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خصه بالشىء يخصه خصا وخصوصا وخصوصية وخصوصية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أو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وخصيصى ، إذا أفرده به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يحمله السيل من الزبد والوسخ وغيره ، والغثاء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وهما أيضا الهالك البالى من ورق الشجر ، وفى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أَخْرَجَ الْمَرْعى فَجَعَلَهُ غُثاءً أَحْوى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الكلب والذئب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الغنم والظباء</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الثياب</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جنس جمعى ، واحدته أباءة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 فى مكان الأباء ، وهو خطأ فأن الأناء ممدود قياسى ، لأن جمعه 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كقذال وأقذلة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نظير كساء وأكسية وقباء وأقبية</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بحر البسيط من قصيدة لمرة بن محكان وهو من شعراء الحماسة ، وقد اختار أبو تمام منها أبياتا فى باب الأضياف والمديح ، وقبل البيت الشاهد قوله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شبه الخنفساء أو أعظم منها قليلا طويلة الرجل ، قال جرير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الرجز المشطور ، وهو مع بيتين آخرين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 وهو للعجاج ، وبعده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من أرجوزة طويلة للعجاج يمدح فيها يزيد ابن معاوية ، وأولها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لامرىء القيس من قصيدته المعلقة ، وصدره قوله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المشط ، والقدر من الحجارة والنحاس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النحاس خاصة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طبخ فيه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كلمة من آية كريمة فى سورة التوبة ، وهى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الْيَهُودُ عُزَيْرٌ ابْنُ اللهِ وَقالَتِ النَّصارى الْمَسِيحُ ابْنُ اللهِ ذلِكَ قَوْلُهُمْ بِأَفْواهِهِمْ يُضاهِؤُنَ قَوْلَ الَّذِينَ كَفَرُوا مِنْ قَبْلُ قاتَلَهُمُ اللهُ أَنَّى يُؤْفَكُونَ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الشديد</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ورجل فينان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حسن الشعر طويله ، وهو 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أخذت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فينان ؛ من 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الغصن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صرفته فى حالى النكرة والمعرفة ، وإن أخذته من الفينة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الوقت من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ألحقته بباب فعلان وفعلانة فصرفته فى النكرة ولم تصرفه فى المعرفة ، ورجل فينان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الشعر طويله ، وهو فعلان ، وأنشد ابن برى للعجاج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الخبعثن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الشديد ، والأسد ، والناعم البدن ؛ ومثله الخبعثنة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ذكره المؤلف فى أفعل التفضيل هو قوله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أول فمذهب البصريين أنه أفعل ثم اختلفوا على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جمهورهم على أنه من تركيب وول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يستعمل هذا التركيب إلا فى أول ومتصرفاته ؛ وقال بعضهم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نجا ؛ لأن النجاة فى السبق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رجع ؛ لأن كل شىء يرجع إلى أوله ، فهو أفعل بمعنى المفعول ، كأشهر وأحمد ، فقلبت فى الوجهين الهمزة واوا قلبا شاذا ، وقال الكوفيون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فوعل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فقلبت الهمزة إلى موضع الفاء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فوعل من 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فقلبت الواو الأولى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وتصريفه كتصريف أفعل التفضيل واستعماله بمن مبطلان لكونه فوعلا ، وأما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أولة ، وأولتان ؛ فمن كلام العوام وليس بصحيح ، وإنما لزم قلب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على مذهب جمهور البصريين كما لزم فى نحو أواصل على ما يجىء فى التصريف ، وعند من قال 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أولى وؤلى ، قلبت الواو همزة كما فى أجوه ، ثم قلبت الهمزة الثانية الساكنة واوا كما فى أومن ، ولهذا رجع إلى أصل الهمزة فى قراءة قالون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لؤلى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حذفت الأولى وحركت لام التعريف بحركتها فزال اجتماع الهمزتين ، فأول كأسبق معنى وتصريفا واستعمالا ، تقول فى تصريفه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 الأولان ، الأولون ، الأوائل ، الأولى ، الأوليان ، الأوليات ،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فى الاستعمال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أول من غيره ، وهو أولهم ، وهو الأول ، ولما لم يكن لفظ أول مشتقا من شىء مستعمل على القول الصحيح لا مما استعمل منه فعل كأحسن ، ولا مما استعمل منه اسم كأحنك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خفى فيه معى الوصفية ؛ إذ هى إنما تظهر باعتبار المشتق منه واتصاف ذلك المشتق به ، كأعلم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ذو علم أكثر من علم غيره ، وأحنك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ذو حنك أشد من حنك غيره ، وإنما تظهر وصفية أول بسبب تأويله بالمشتق وهو أسبق ، فصار مثل مررت برجل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جرىء ، فلا جرم لم تعتبر وصفيته إلا مع ذكر الموصوف قبله ظاهرا ، نحو يوما أول ، أو ذكر من التفضيلية بعده ظاهرة ؛ إذ هى دليل على أن أفعل ليس اسما صريحا كأفكل وأيدع ، فان خلا منهما معا ولم يكن مع اللام والاضافة دخل فيه التنوين مع الجر ؛ لخفاء وصفيته كما مر ، وذلك كقول على 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أحمده أولا بادئا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تركت له أولا ولا 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ذكره المؤلف من مجىء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العين على الواو غير صحيح والذى جاء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الواو ، وأفعى مما حدث فيه قلب مكانى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الأفعوان ، وأصل أفعى أفوع ، وأصل أفعوان أفوعان ، قال أبو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سيبويه أن أكثر ما يستعمل أفعى اسما ؛ فيجب على هذا أن تنون أفعى ، والناس يقولونه بغير تنوين ، وكلا الوجهين حسن ، ويدل على أنه عندهم كالاسم لا الوصف قولهم فى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الأفاعى ، ولو كان الوصف غالبا عليه لقالوا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فعو ، فى الجمع ،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أقنى وقنو ، وإنما هو مقلوب كأنه أفوع من فوعة السم ، وهو حدته وسورته فقلب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عاث وعثا ، وتفعى الرجل إذا تنكر للقوم كأنه صار كالأفعى ، قال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الاستقان بضم الهمزة والتاء بينهما سين مهملة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فى جميع الأصول ، وقد بحثنا عن هذه الكلمة فى كتب اللغة والصرف التى بأيدينا فلم نعثر عليها ، ولعلها محرفة عن الأثعبان ، وهو الوجه الفخم فى حسن وبياض ووزنه أفعلان</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الأقحوان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الريح حواليه ورق أبيض ووسطه أصفر ، وجمعه أقاح ، وتصغيره أقيحيان</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الأسحوان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 الطويل ، والكثير الأكل</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فى جميع أصول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قبل الألف ، وهو خطأ ، 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والسرداح ومثله السرتاح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الكريمة</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 ر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الشىء القليل ، مال سبروت قليل ، والسبروت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المفلس ، وقال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سبروت وسبريت ، وامرأة سبروتة وسبريتة ، إذا كانا فقيرين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الصفصف ، وفى الصحاح الأرض القفر ، والسبروت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 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والسبرور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كالسبروت ، حكاه أبو على وأنشد</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السرج المنحنى</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البغدادى هذا البيت لعلقمة بن عبدة المعروف بعلقمة الفحل ، ولعلقمة قصيدة على هذا الوزن والروى ، ومطلعها قوله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مشطو الرجز ، وقبله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لأعشى همدان من كلمة له أولها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مذهب الأخفش وحده ، بل مذهب جميع النحاة</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قطة من جمع النسخ المطبوعة وقد أثبتناها وفاقا للخطيات</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أعرابى وقد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كانت حروبكم؟ فقاله ، والعون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عوان ، وهى الحرب التى تقدمتها حرب أخرى ، ونجنق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نرمى بالمجانيق ، ونرشق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ترمى بالسهام ، والمجانيق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منجنيق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المنجنون ، وهى القذافة التى ترمى بها الحجارة ، وهو أعجمى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مؤنثة ؛ قال زفر بن الحرث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العلطميس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كزنجبيل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النوق الشديدة الغالية ، والهامة الضخمة الصلعاء ، والجارية التارة الحسنة القوام ، والكثير الأكل الشديد البلع</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تعلم أن ابن الحاجب رحمه‌الله قد بنى كلامه فى منجنيق على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يعتد 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جنقونا ، والثانى أن لا يعتد به ، وأنه حكم على منجنيق على الوجه الأول بأنه على 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فأصوله الجيم والنون التى بعدها والقاف ، والميم والنون الواقعتان فى أول الكلمة زائدتان ، وعلى الوجه الثانى بأنه يحتمل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فالميم والجيم والنون الثانية والقاف أصول ، والنون الأولى والياء زائدتان ، ويحتمل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فالزائد الياء ويحتمل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فعلنيلا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فالنون الثانية والياء زائدتان ، وعلى هذا 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ومجانيق يحتمل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الأوزان المذكورة بعد عدم الاعتداد بجنقونا ، وعلى هذا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على 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يكون على 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فعلنيلا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كله يتبين لك أن قول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فعانيل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 والصواب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فعاليل أو فلاليل أو فلانيل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إن كانت الميم زائدة فهو مفاعيل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فى شرح هذه العبارة من كلام المصنف ولكنه من تتمة الفروض فى هذه الكلمة</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الخنشليل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 خنشليل ، إذا كانت مسنة وفيها بقية</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العضر فوط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منجنونا إما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فنعلولا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هذا أن الميم فى أولها أصل والواو بين النونين الأخيرتين زائدة ، والنون التى بعد الميم زائدة على الأول أصلية على الثانى ، وإحدى النونين الأخريين زائدة على الخلاف الآنى ذكره فى كلام المؤلف ، ثم اعلم أن مناجين الذى سمع فى جمعه لا يقطع بالدلالة على زيادة أولى النونين الأخريين ، كما لا يقطع بزيادة ثانيتهما ، وبيان ذلك أنك إن فرضت زيادة أولاهما وأردت جمعه وجب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مناجين ، بحذف هذه النون الزائدة وقلب الواو ياء لأنها مد قبل الآخر الأصلى ، وإن فرضت ، زيادة الثانية جاز لك أن تقول فى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مناجين ، فتحذف النون الأخيرة والواو التى قبلها ثم تعوض عن المحذوف ياء قبل الآخر ، فالفرق بين الحالين أن الياء على الأول واجبة ، وهى منقلبة عن الواو ، وعلى الثانى جائزة ، وهى زائدة للعوض ، ومن هنا تعلم أن كلام المؤلف فاسد ؛ لأنه علل الحكم بزيادة الثانية بالتزامهم مناجين ، ووجه فساده أن هذا الالتزام لا يقطع بأحد الوجهين وإنما يكون مرجحا ، ثم هو يرجح الذى نفاه المؤلف وهو أن الأولى هى الزائدة ، وهذا بعينه يجرى فى منجنين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 من الحنطة ومن الخمر ؛ قال ابن دريد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أحسبه معربا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الأولى وسكون الثانية وضم الفاء ، أو بضمتين بينهما سكون ، أو بكسر أوله وفتح ثالثه ، أو بفتح الأول والثالث ، أو بكسرهما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الثعلب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وسكون النون وفتح الفاء وسكون الخاء ، ويكسر أوله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فى نوعه ، والتار الناعم ، وأصل البردى ؛ ولم يحك فى القاموس إلا مكسور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كجردحل ؛ ومثله القفاخر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كعلابط ، والقفاخرى بزيادة ياء مشددة</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والألنجج ، واليلنجج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الطيب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شجر غيره يتبخر به ، قال ابن 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قيل لك إذا كان الزائد إذا وقع أولا لم يكن للألحاق فكيف ألحقوا بالهمزة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ألنجج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وبالياء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يلنجج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على صحة الألحاق ظهور التضعيف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 أنهم لا يلحقون بالزائد من أول الكلمة إلا أن يكون معه زائد آخر فلذلك جاز الألحاق بالهمزة والياء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ألنجج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يلنجج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انضم إلى الهمزة والياء النون ، والألنجوج واليلنجوج كالألنجج واليلنجج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بتبخر به به ، وهو يفنعل وأفنعل ، وقال اللحيانى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يلنجوج وألنجوج وألنجج ، فوصف بجميع ذلك ، وهو عود طيب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والكنتأو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كسندأو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الشديد والعظيم اللحية الكثها ، أو الحسنها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الجرىء المقدم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القصير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الرقيق الجسم مع عرض رأس ، والسندأو من الابل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الفسيح فى مشيه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السىء الخلق ، والقصير من الرجال ، والصغير العنق الشديد الرأس ، والجرى المقدم</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كلا من الهمزة والنون تبع للواو فى الحكم</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المرزجوش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 وزنه فعللول ، بوزن عضرفوط والمرزنجوش 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فى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كنابيل بالضم ، وبعد الألف باء موحدة ثم ياء مثناة من تحت ، ولام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 عن الخارزنجى وغيره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جرونخورش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كجحمرش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تحرك وخدش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الخبيث المقاتل ، ذكره فى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فيدل على أن النون أصلية وذكره مرة أخرى 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كلب نخورش كنفوعل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أبنية أغفلها سيبويه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كثير الخرش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والقول بزيادة النون هو ما ذهب إليه ابن سيده ، وتبعه أبو الفتح محمد بن عيسى العطار ،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الكلام نفوعل غيره ، والاشتقاق يؤيد ما ذهبا إليه ، فان الخرش هو الخدش</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وتشديد الميم مفتوحة بعدها قاف مكسورة فعين 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الأحمق ، وأنثاه همقعة ، وهو أيضا ثمر التنضب ، ولا نظير له فى الوزن إلا زملق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كعلبط ، والزملق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يقضى شهوته قبل أن يفضى إلى المرأة ، ويقال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زملق ، وزمالق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كعلبط وعلابط</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الشديد الموثق الخلق من الأبل وغيرها ، والشرس الخلق ، والضخم الغليظ ، وكنوا أبا العدبس</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الأسد ، والرجل الشديد ، وجد الأخطل التغلبى</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البطىء ، والضخم الشديد ، والجلد النشيط</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القصير ، مثل به سيبويه وفسره السيرافى</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الغبار</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خلقه خلفته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وخلفنات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خلاف</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 الطويل الظهر القصير الرجلين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كجردحل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السىء الخلق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الجرىء 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السباع شبيه بالنمر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القيقبان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تتخذ منه السروج ، ويطلق على السرج نفسه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الصادين وسكون الياء ، والياء الثانية 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شوكة الحائك التى يسوى بها السداة واللحمة ، وصيصية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قرنها ، وكل شىء امتنع به وتحصن فهو صيصية ، وهى أيضا الوتد الذى يقلع به التمر</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الياء الأولى وسكون الثانية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عين بواد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الزمخشرى ، وقال غيره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واد بين ضاحك وضويحك ، وهما جبلان أسفل الفرش ، ذكره ابن جنى ، وقال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أعراض المدينة على بريد منها ، وهى منازل أسلم بن خزاعة ، وقال ابن هرمة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معزاه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حاحيت حيحاء ومحاحاة ، إذا صحت ، 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حاح بضأنك وبغنمك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ادعها ، وقال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دهدهت الحجر ودهديته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دحرجته ، فتدهده وتدهدى ، كرهوا التضعيف فأبدلوا ثانى المثلين ياء ،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تظنيت فى تظننت ، وتربيت فى تربيت ، وهذا عندهم مقصور على السماع على ما يجىء فى باب الأبدال</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وهاء زجر الأبل ، ودعاء لها ، وهو مبنى على الكسر إذا مددت ، وقد يقصر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هاهيت بالأبل ، إذا دعوتها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قطعة من آية كريمة من سورة يونس ونصها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لَوْ شاءَ اللهُ ما تَلَوْتُهُ عَلَيْكُمْ وَلا أَدْراكُمْ بِهِ فَقَدْ لَبِثْتُ فِيكُمْ عُمُراً مِنْ قَبْلِهِ أَفَلا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القاضى البيضاوى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أدرأكم ولا أدرأتكم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لغة من يقلب الألف المبدلة من الياء همزة ، أو على أنه من الدرء بمعنى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قال العلامة الشهاب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قراءة الحسن وابن عباس رضى الله تعالى عنهما بهمزة ساكنة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مبدلة من ألف منقلبة عن ياء ، وهى لغة عقيل كما حكاه قطرب ؛ فيقولون فى أعطاك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بالحرث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أبدلت من الياء ابتداءكما يقال فى لبيت لبأت ، وهذا على كونها غير أصلية ، وقد قرئ بالألف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والمنادر من عبارة المؤلف أن قراءة الحسن بالألف مع تاء المتكلم ، وأصلها أدريتكم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أعلمتكم ، فلما وقعت الياء ساكنة مفتوحا ما قبلها قلبت هذه الياء ألفا على لغة عقيل الذين يقولون فى عليك ولديك وإليك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علاك ولداك وإلاك ، وعلى هذا جاء قول راجزهم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الكثير الخير الواسع الفضل ، والماء الكثير ، وصغار القردان ، وضرب من القمل شديد التشبث بأصول الشعر</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لا ماء فيها ، ومثلها الفيف ، وبالفيف استدل سيبويه على أن ألف فيفاة زائدة</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وبالفتح ، ومثله الزيزى ، والزازية ، والزبزاءة ، والزيزاة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الأخيرتين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غلظ من الأرض ، والأكمة الصغيرة ، والريش أو أطرافه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الحشف من التمر ، وهو أيضا حب الحنظل الذى ليس فى جوفه لب</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أو المفازة التى لا شىء فيها ، ووزنها فعلعلة لا فعوعلة وهى واحدة المرورى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بمنزلة صمحمح وليس بمنزلة عثوثل ؛ لأن باب صمحمح أكثر من باب عثوثل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شجوجى ، وشجوجاة ، إذا كانت دائمة الهبوب ، والشجوجى والشجوجاة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العقعق ، وهو طائر</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أحمر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الزعفران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صمغ أحمر يجلب من سقطرى تداوى به الجراحات ، وطائر أيضا</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 تعلو الانسان من برد أو خوف ، ولا فعل له ، واسم الأفوه الأودى الشاعر ، سمى بذلك لرعدة كانت فيه</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وباء موحدة مكسورة وجيم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بلد قديم ، وما أظنه إلا روميا ، إلا أن اشتقاقه فى العربية يجوز أن يكون من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نبج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قعد فى النبجة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الأكمة ، والموضع منبج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نبج الكلب ينبج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نبح ينبح ، والموضع منبج ، ويجوز أن يكون من النبج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طعام كانت العرب تتخذه فى المجاعة ؛ يخاض الوبر فى اللبن فيجدع ويؤكل ، ويجوز أن يكون من النبج ، وهو الضراط ، فأما الأول وهو الأكمة فلا يجوز أن يسمى به ؛ لأنه على بسيط من الأرض لا أكمة فيه ، فلم يبق إلا الوجوه الثلاثة ؛ فليختر مختار منها ما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مدينة كبيرة من مدن الشام ، بينها وبين الفرات ثلاثة فراسخ وبينها وبين حلب عشرة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بتصرف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تقرأ هذه الكلمة بفتح الفاء وكسر اللام كرحيم ، وهو باطن عنق البعير فى موضع الحلقوم ، ويجوز أن تقرأ بضم الفاء وتشديد اللام مفتوحة بعدها ياء ساكنة ، وهو ضرب من الخوخ يتفلق عن نواه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الخيتعور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 ، ودويبة سوداء تكون على وجه الماء لا تلبث فى موضع إلا ريثما تطرف ، والداهية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امرأة خيتعور ؛ إذا كان ودها لا يدوم ، وكل شىء يتلون ولا يدوم على حال فهو خيتعور ، قال الشاعر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 الغليظة</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المؤلف بهذا أن يعترض على ابن الحاجب فى عده النون الواقعة فى أول المضارع من حروف الزيادة ، وحاصل الاعتراض أن حروف المضارعة حروف معان كالتنوين ، وسيأتى لابن الحاجب نفسه عدم عد التنوين من حروف الزيادة معللا ذلك بأنه حرف معنى ؛ فلا وجه لعده نون المضارعة من حروف الزيادة ولكنا لو نظرنا لوجدنا أن المؤلف قد سلم لابن الحاجب عد السين فى الاستفعال من حروف الزيادة مع أنها دالة على معنى ، وكذلك سلم له عد النون فى الفعل المطاوع من حروف الزيادة ، مع أنها دالة على معنى ، ولا يستطيع المؤلف ولا غيره أن ينكر أن الهمزة فى أفعل من حروف الزيادة ، وكذا الألف فى فاعل وتفاعل ، والتاء فى تفعلل وما أشبه ذلك من الحروف الدالة على المعانى فى الأفعال المزيد فيها ، وكذا الألف فى اسم الفاعل من الثلاثى والميم فى اسم الفاعل واسم المفعول واسم الزمان واسم المكان والمصدر الميمى ؛ وحينئذ لا وجه لأنكاره أن تكون حروف المضارعة من حروف الزيادة محتجا بدلالتها على معنى ، بقى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يوفق بين عدم عدهم التنوين وباء الجر ولام الجر وهاء السكت من حروف الزيادة لأنها دالة على معنى وبين عد حروف المضارعة وغيرها من الحروف الداخلة فى الأفعال والاسماء المتصلة بها مما ذكرنا مع أنها دالة على معان فى الكلمات الداخلة فيها ،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الحرف الدال على معنى إن كان مما يتغير به وزن الكلمة ومعناها فهو من حروف الزيادة وإن لم يكن كذلك فليس من حروف الزيادة ؛ بل قد جعل أبو الحسن الأشمونى دلالة الحرف على معنى من جملة أدلة زيادته فقال فى باب التصريف عند قول ابن مالك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الشرنبث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كسفرجل ، والشرابث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كعلابط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القبيح الشديد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الغليظ الكفين والرجلين ، والشرنبث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والألف يتعاوران الاسم فى معنى ، نحو شرنبث وشرابث</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والقلسوة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وسكون ثانيه وضم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والقلساة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والقلنسوة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وثانيه وسكون ثالثه وضم رابعه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والقلنسية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وفتح ثانيه وسكون ثالثه وكسر رابعه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والقلنساة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وثانيه وسكون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وسكون ثانيه وكسر ثالثه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ملابس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 والواو فى قلنسوة للزيادة غير الالحاق وغير المعنى أما الألحاق فليس فى الأسماء مثل فعللة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وثانيه ، وثالثه مشدد مضموم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المعنى فليس فى قلنسوة أكثر مما فى قلساة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القلنسوة والقلنسية</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جعنظر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كسفرجل ، وجعنظار ؛ إذا كان قصير الرجلين غليظ الجسم ، وإذا كان أكولا قويا عظيما جسيما أيضا</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العرند ، والعرد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الشديد من كل شىء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ونون العرند بدل من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يريد انها بدل من الدال فى العرد</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الذرنوح ، والذروح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والذرحرح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وفتح ثانيه ورابعه وسكون ثالثه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الذرحرح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وثانيه ورابعه وسكون ثالثه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دويبة أعظم قليلا من الذباب</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 على وجه الأديم مما يلى الشعر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حلأ الجلد يحلؤه حلئا ، إذا قشره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المؤلف شيئا عن حذف التاء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باب الادغام ، وإنما ذكره فى باب الحذف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وإسطاع يسطيع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فى الماضى وفتح حرف المضارعة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استطاع يستطيع ، وهى أشهر 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أعنى ترك حذف شىء منه وترك الأدغام ، وبعدها إسطاع يسطيع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فى الماضى وفتح حرف المضارعة وحذف تاء استفعل حين تعذر الأدغام مع اجتماع المتقاربين ، وإنما تعذر الأدغام لأنه لو نقل حركة التاء إلى ما قبلها لتحرك السين التى لاحظ لها فى الحركة ، ولو لم ينقل لالتقى الساكنان كما فى قراءة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قراءة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بابدال التاء طاء وإدغامها فى الطاء مع بقاء سكون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كثر استعمال هذه اللفظة ، بخلاف استدان ، وقصد التخفيف وتعذر الأدغام ؛ حذف الأول ، كما فى ظلت وأحست ، والحذف ههنا أولى ، لأن الأول وهو التاء زائد ،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اسْطاعُوا أَنْ يَظْهَرُوهُ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حرف المضارعة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فماضيه أسطاع بفتح همزة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باب الأفعال كما مر فى باب ذى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سين الكسكة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فى لغة بكر بن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فهى السين التى تلحقها بكاف المؤنث فى الوقف ؛ إذ لو لم تلحقها لسكنت الكاف فتلتبس بكاف المذكر ، وجعلوا ترك السين فى الوقف علامة للمذكر ،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أكرمنكس ، فأذا وصلوا لم يأتوا بها ، لأن حركة الكاف إذن كافية فى الفصل بين الكافين ، وقوم من العرب يلحقون كاف المؤنث الشين فى الوقف فأذا وصلوا حذفوا ، وغرضهم ما مر فى إلحاق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وقد نسب صاحب القاموس الكسكة لتميم لا لبكر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والكسكة لتميم لا 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إلحاقهم بكاف المؤنث سينا عند الوقف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اكرمتكس وبكس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وقد نسب فى القاموس الكشكشة لبنى أسد أو ربيعة ، وعرفها بأوسع مما عرف المؤلف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والكشكشة الهرب ، وكشيش الأفعى ، وقد كشكشت ، وفى بنى اسد أو ربيعة إبدال الشين من كاف الخطاب للمؤنث ، كعليش فى عليك ، أو زيادة شين بعد الكاف المجرورة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عليكش ولا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عليكش بالنصب ، وقد حكى كذا كش بالنصب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الفيش ، والفيشلة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الذكر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لامها زائدة كزيادتها فى زيدل وعبدل وأولى لك ، وقد يمكن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الياء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ويكون وزنها فيعلة ، لأن زيادة الياء ثانية أكثر من زيادة اللام ، وتكون الياء فى فيشة عينا فيكون اللفظان مفترنين والأصلان مختلفين ، ونظير هذا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ضياط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وتشديد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المتمايل فى مشيته ، وقيل الضخم الجنبين العظيم الاست ، والضيطار بمعناه ، ووزن ضياط فعال ، من ضاط الرجل يضيط ضيطا ، والضيطار فيعال من ضطر ، فالأصلان مختلفان والمعنى واحد</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مشطور الرجز ، وهو لقصى بن كلاب جد النبى صلى‌الله‌عليه‌وسلم وقبله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لمروان بن الحكم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أخزينها وأدللنها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يقبحه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فى الماضى والمضارع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فرجت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كشفته ، لغة فى فرجه تفريجا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كشفه ؛ يريد أن أمهات المخاطب نقيات الأعراض لم يتدنس عرضهن بالفجور إذا ما تدنس عرض أمهات الناس بالفجور فأخزين أولادهن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أماتكا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استعمل الأمات فى الانسان ، على خلاف الغالب ؛ إذ الغالب استعمال الأمهات فى الانسان والأمات فى البهائم</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للسفاح بن بكير اليربوعى رثى بها يحيى بن ميسرة صاحب مصعب بن الزبير ، وقبله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مصوبة ، من صاب يصوب ؛ إذا نزل نقلت كسرة الواو إلى الصاد الساكنة قبلها فقلبت الواو ياء ، والقياس فى جمعها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مصاوب بتصحيح العين ، إلا أنهم توهموا زيادتها فى المفرد فقالوا فى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بالهمزة ومسيل أصله مسيل على مفعل من سال يسيل ، فنقلوا كسرة الياء إلى السين الساكنة قبلها ، توهموا فيه أنه على 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كقفيز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فجمعوه على مسلان كقفزان ، والقياس أن يقال فى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مسايل ؛ لأن مفعلا لا يجمع على فعلان قياسا</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 فى سيره يئج ويؤج أحا وأجيجا إذا أسرع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أجت النار تئج وتؤج أجيجا ؛ إذا احتدمت وسمع صوت لهيبها ، ويقال للماء الملح الشديد الملوحة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كدخان ؛ فهذا كله يشهد لما قال المؤلف من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ج</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المؤلف من أن 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 هو الموافق لما فى كتب اللغة ، لكن نقل الجار بردى عن ابن الحاجب فى شرح المفصل أنه يحتمل أن يكون رمان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أقام ، وعلى ذلك فلا تعارض بين الغلبة وشبهة الاشتقاق فى رمان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 الشديد الحمرة ، وقال 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الأرجوان صبغ أحمر شديد الحمرة</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العنظوان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 والعنظيان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الفاحش من الرجال ، والأنثى عنظوانة وعنظيانة</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التوراب ، والتيراب ، والتورب ، والتيرب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الدنبة ، والدنابة ، والدنب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 والقنبة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القنب ، وهو العبد الآبق ، وضرب من الكتان</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الاسطوانة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السارية ، وقوائم الدابة ، وهو فارسى معرب استون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 ومثله الأف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 والأف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الذى حول الظفر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وسخ الأذن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هو فى جميع النسخ ، ولا يظهر له وجه ؛ لأن الكلام فيما تعددت فيه الزيادة الغالبة ، وليس فيه زيادة ما ، فضلا عن زيادة متعددة ،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وسكون ثانيه وفتح ثالثه ، وهو اسم بلد</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فى القاموس ولا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بفك الأدغام ، والذى فيهما تلب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كفلز ، وهو اسم رجل</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المؤلف صريح فى أنه بفتح الميم وسكون السين وفتح الياء ، ولم نجد له معنى فى كتب اللغة ، وإنما الذى فيها مسيك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وزنا ومعنى ، ومسيك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بخيل أيضا ، وسقاء مسيك ؛ إذا كان يحبس الماء فلا ينضح</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شعيب على نبينا وعليه أفضل الصلاة والسّلام ، يجوز أن يكون اشتقاقه من مدن بالمكان إذا أقام به ، ويجوز أن يكون من دان ، إذا خضع ، أو من دانه دينا ، إذا جازاه</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مفعل من رام يريم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برح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يريم يفعل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ما يبرح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بتصرف ، وهو صريح فى أن زيادة ميم مريم معلومة بالاشتقاق ، لا بالخروج عن الأبنية الأصول على تقدير أصالتها</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الذرق ـ كصرد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وسكون ثانيه وفتح ثالثه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العجاج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تقل فى العثير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عثيرا ؛ لأنه ليس فى الكلام فعيل بفتح الفاء ، إلا ضهيد ، وهو مصنوع ، ومعناه الصلب الشديد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والعيثر والعثير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الأثر الخفى ، مثال الغيهب ، وفى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 أثر ولا عثير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عيثر ؛ مثال فيعل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يعرف راجلا فيتبين أثره ، ولا فارسا فيثير الغبار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فقد أثبت العثير وهو فعيل ، فقول المؤلف وصاحب اللسان إن فعيلا خارج عن الأوزان ولا يوجد فى الكلام غير مسلم ،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عثيرا مقلوب عيثر وهو فيعل</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يعرض فى كل شىء ويدخل فيما لا يعنيه ، والطويل أيضا</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يخاف الناس</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القصير ، وقال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موضع</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يلمع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واليرمع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الخذروف الذى يلعب به الصبيان ، وهو أيضا حجارة رخوة إذا فتتت انفتت</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الحمض يذكر ويؤنث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image" Target="media/image16.jpeg"/><Relationship Id="rId48" Type="http://schemas.openxmlformats.org/officeDocument/2006/relationships/image" Target="media/image16.jpeg"/><Relationship Id="rId49" Type="http://schemas.openxmlformats.org/officeDocument/2006/relationships/footer" Target="footer16.xml"/><Relationship Id="rId50" Type="http://schemas.openxmlformats.org/officeDocument/2006/relationships/image" Target="media/image17.jpeg"/><Relationship Id="rId51" Type="http://schemas.openxmlformats.org/officeDocument/2006/relationships/image" Target="media/image17.jpeg"/><Relationship Id="rId52" Type="http://schemas.openxmlformats.org/officeDocument/2006/relationships/footer" Target="footer17.xml"/><Relationship Id="rId53" Type="http://schemas.openxmlformats.org/officeDocument/2006/relationships/image" Target="media/image18.jpeg"/><Relationship Id="rId54" Type="http://schemas.openxmlformats.org/officeDocument/2006/relationships/image" Target="media/image18.jpeg"/><Relationship Id="rId55" Type="http://schemas.openxmlformats.org/officeDocument/2006/relationships/footer" Target="footer18.xml"/><Relationship Id="rId56" Type="http://schemas.openxmlformats.org/officeDocument/2006/relationships/image" Target="media/image19.jpeg"/><Relationship Id="rId57" Type="http://schemas.openxmlformats.org/officeDocument/2006/relationships/image" Target="media/image19.jpeg"/><Relationship Id="rId58" Type="http://schemas.openxmlformats.org/officeDocument/2006/relationships/footer" Target="footer19.xml"/><Relationship Id="rId59" Type="http://schemas.openxmlformats.org/officeDocument/2006/relationships/image" Target="media/image20.jpeg"/><Relationship Id="rId60" Type="http://schemas.openxmlformats.org/officeDocument/2006/relationships/image" Target="media/image20.jpeg"/><Relationship Id="rId61" Type="http://schemas.openxmlformats.org/officeDocument/2006/relationships/footer" Target="footer20.xml"/><Relationship Id="rId62" Type="http://schemas.openxmlformats.org/officeDocument/2006/relationships/image" Target="media/image21.jpeg"/><Relationship Id="rId63" Type="http://schemas.openxmlformats.org/officeDocument/2006/relationships/image" Target="media/image21.jpeg"/><Relationship Id="rId64" Type="http://schemas.openxmlformats.org/officeDocument/2006/relationships/footer" Target="footer21.xml"/><Relationship Id="rId65" Type="http://schemas.openxmlformats.org/officeDocument/2006/relationships/image" Target="media/image22.jpeg"/><Relationship Id="rId66" Type="http://schemas.openxmlformats.org/officeDocument/2006/relationships/image" Target="media/image22.jpeg"/><Relationship Id="rId67" Type="http://schemas.openxmlformats.org/officeDocument/2006/relationships/footer" Target="footer22.xml"/><Relationship Id="rId68" Type="http://schemas.openxmlformats.org/officeDocument/2006/relationships/image" Target="media/image23.jpeg"/><Relationship Id="rId69" Type="http://schemas.openxmlformats.org/officeDocument/2006/relationships/image" Target="media/image23.jpeg"/><Relationship Id="rId70" Type="http://schemas.openxmlformats.org/officeDocument/2006/relationships/footer" Target="footer23.xml"/><Relationship Id="rId71" Type="http://schemas.openxmlformats.org/officeDocument/2006/relationships/image" Target="media/image24.jpeg"/><Relationship Id="rId72" Type="http://schemas.openxmlformats.org/officeDocument/2006/relationships/image" Target="media/image24.jpeg"/><Relationship Id="rId73" Type="http://schemas.openxmlformats.org/officeDocument/2006/relationships/footer" Target="footer24.xml"/><Relationship Id="rId74" Type="http://schemas.openxmlformats.org/officeDocument/2006/relationships/image" Target="media/image25.jpeg"/><Relationship Id="rId75" Type="http://schemas.openxmlformats.org/officeDocument/2006/relationships/image" Target="media/image25.jpeg"/><Relationship Id="rId76" Type="http://schemas.openxmlformats.org/officeDocument/2006/relationships/footer" Target="footer25.xml"/><Relationship Id="rId77" Type="http://schemas.openxmlformats.org/officeDocument/2006/relationships/image" Target="media/image26.jpeg"/><Relationship Id="rId78" Type="http://schemas.openxmlformats.org/officeDocument/2006/relationships/image" Target="media/image26.jpeg"/><Relationship Id="rId79" Type="http://schemas.openxmlformats.org/officeDocument/2006/relationships/footer" Target="footer26.xml"/><Relationship Id="rId80" Type="http://schemas.openxmlformats.org/officeDocument/2006/relationships/image" Target="media/image27.jpeg"/><Relationship Id="rId81" Type="http://schemas.openxmlformats.org/officeDocument/2006/relationships/image" Target="media/image27.jpeg"/><Relationship Id="rId82" Type="http://schemas.openxmlformats.org/officeDocument/2006/relationships/footer" Target="footer27.xml"/><Relationship Id="rId83" Type="http://schemas.openxmlformats.org/officeDocument/2006/relationships/image" Target="media/image28.jpeg"/><Relationship Id="rId84" Type="http://schemas.openxmlformats.org/officeDocument/2006/relationships/image" Target="media/image28.jpeg"/><Relationship Id="rId85" Type="http://schemas.openxmlformats.org/officeDocument/2006/relationships/footer" Target="footer28.xml"/><Relationship Id="rId86" Type="http://schemas.openxmlformats.org/officeDocument/2006/relationships/image" Target="media/image29.jpeg"/><Relationship Id="rId87" Type="http://schemas.openxmlformats.org/officeDocument/2006/relationships/image" Target="media/image29.jpeg"/><Relationship Id="rId88" Type="http://schemas.openxmlformats.org/officeDocument/2006/relationships/footer" Target="footer29.xml"/><Relationship Id="rId89" Type="http://schemas.openxmlformats.org/officeDocument/2006/relationships/image" Target="media/image30.jpeg"/><Relationship Id="rId90" Type="http://schemas.openxmlformats.org/officeDocument/2006/relationships/image" Target="media/image30.jpeg"/><Relationship Id="rId91" Type="http://schemas.openxmlformats.org/officeDocument/2006/relationships/footer" Target="footer30.xml"/><Relationship Id="rId92" Type="http://schemas.openxmlformats.org/officeDocument/2006/relationships/image" Target="media/image31.jpeg"/><Relationship Id="rId93" Type="http://schemas.openxmlformats.org/officeDocument/2006/relationships/image" Target="media/image31.jpeg"/><Relationship Id="rId94" Type="http://schemas.openxmlformats.org/officeDocument/2006/relationships/footer" Target="footer31.xml"/><Relationship Id="rId95" Type="http://schemas.openxmlformats.org/officeDocument/2006/relationships/image" Target="media/image32.jpeg"/><Relationship Id="rId96" Type="http://schemas.openxmlformats.org/officeDocument/2006/relationships/image" Target="media/image32.jpeg"/><Relationship Id="rId97" Type="http://schemas.openxmlformats.org/officeDocument/2006/relationships/footer" Target="footer32.xml"/><Relationship Id="rId98" Type="http://schemas.openxmlformats.org/officeDocument/2006/relationships/image" Target="media/image33.jpeg"/><Relationship Id="rId99" Type="http://schemas.openxmlformats.org/officeDocument/2006/relationships/image" Target="media/image33.jpeg"/><Relationship Id="rId100" Type="http://schemas.openxmlformats.org/officeDocument/2006/relationships/footer" Target="footer33.xml"/><Relationship Id="rId101" Type="http://schemas.openxmlformats.org/officeDocument/2006/relationships/image" Target="media/image34.jpeg"/><Relationship Id="rId102" Type="http://schemas.openxmlformats.org/officeDocument/2006/relationships/image" Target="media/image34.jpeg"/><Relationship Id="rId103" Type="http://schemas.openxmlformats.org/officeDocument/2006/relationships/footer" Target="footer34.xml"/><Relationship Id="rId104" Type="http://schemas.openxmlformats.org/officeDocument/2006/relationships/image" Target="media/image35.jpeg"/><Relationship Id="rId105" Type="http://schemas.openxmlformats.org/officeDocument/2006/relationships/image" Target="media/image35.jpeg"/><Relationship Id="rId106" Type="http://schemas.openxmlformats.org/officeDocument/2006/relationships/footer" Target="footer35.xml"/><Relationship Id="rId107" Type="http://schemas.openxmlformats.org/officeDocument/2006/relationships/image" Target="media/image36.jpeg"/><Relationship Id="rId108" Type="http://schemas.openxmlformats.org/officeDocument/2006/relationships/image" Target="media/image36.jpeg"/><Relationship Id="rId109" Type="http://schemas.openxmlformats.org/officeDocument/2006/relationships/footer" Target="footer36.xml"/><Relationship Id="rId110" Type="http://schemas.openxmlformats.org/officeDocument/2006/relationships/image" Target="media/image37.jpeg"/><Relationship Id="rId111" Type="http://schemas.openxmlformats.org/officeDocument/2006/relationships/image" Target="media/image37.jpeg"/><Relationship Id="rId112" Type="http://schemas.openxmlformats.org/officeDocument/2006/relationships/footer" Target="footer37.xml"/><Relationship Id="rId113" Type="http://schemas.openxmlformats.org/officeDocument/2006/relationships/image" Target="media/image38.jpeg"/><Relationship Id="rId114" Type="http://schemas.openxmlformats.org/officeDocument/2006/relationships/image" Target="media/image38.jpeg"/><Relationship Id="rId115" Type="http://schemas.openxmlformats.org/officeDocument/2006/relationships/footer" Target="footer38.xml"/><Relationship Id="rId116" Type="http://schemas.openxmlformats.org/officeDocument/2006/relationships/footer" Target="footer39.xml"/><Relationship Id="rId117" Type="http://schemas.openxmlformats.org/officeDocument/2006/relationships/footer" Target="footer40.xml"/><Relationship Id="rId118" Type="http://schemas.openxmlformats.org/officeDocument/2006/relationships/footer" Target="footer41.xml"/><Relationship Id="rId119" Type="http://schemas.openxmlformats.org/officeDocument/2006/relationships/footer" Target="footer42.xml"/><Relationship Id="rId120" Type="http://schemas.openxmlformats.org/officeDocument/2006/relationships/footer" Target="footer43.xml"/><Relationship Id="rId121" Type="http://schemas.openxmlformats.org/officeDocument/2006/relationships/footer" Target="footer44.xml"/><Relationship Id="rId122" Type="http://schemas.openxmlformats.org/officeDocument/2006/relationships/footer" Target="footer45.xml"/><Relationship Id="rId123" Type="http://schemas.openxmlformats.org/officeDocument/2006/relationships/footer" Target="footer46.xml"/><Relationship Id="rId124" Type="http://schemas.openxmlformats.org/officeDocument/2006/relationships/footer" Target="footer47.xml"/><Relationship Id="rId125" Type="http://schemas.openxmlformats.org/officeDocument/2006/relationships/footer" Target="footer48.xml"/><Relationship Id="rId126" Type="http://schemas.openxmlformats.org/officeDocument/2006/relationships/footer" Target="footer49.xml"/><Relationship Id="rId127" Type="http://schemas.openxmlformats.org/officeDocument/2006/relationships/footer" Target="footer50.xml"/><Relationship Id="rId128" Type="http://schemas.openxmlformats.org/officeDocument/2006/relationships/footer" Target="footer51.xml"/><Relationship Id="rId129" Type="http://schemas.openxmlformats.org/officeDocument/2006/relationships/footer" Target="footer52.xml"/><Relationship Id="rId130" Type="http://schemas.openxmlformats.org/officeDocument/2006/relationships/footer" Target="footer53.xml"/><Relationship Id="rId131" Type="http://schemas.openxmlformats.org/officeDocument/2006/relationships/footer" Target="footer54.xml"/><Relationship Id="rId132" Type="http://schemas.openxmlformats.org/officeDocument/2006/relationships/footer" Target="footer55.xml"/><Relationship Id="rId133" Type="http://schemas.openxmlformats.org/officeDocument/2006/relationships/footer" Target="footer56.xml"/><Relationship Id="rId134" Type="http://schemas.openxmlformats.org/officeDocument/2006/relationships/footer" Target="footer57.xml"/><Relationship Id="rId135" Type="http://schemas.openxmlformats.org/officeDocument/2006/relationships/footer" Target="footer58.xml"/><Relationship Id="rId136" Type="http://schemas.openxmlformats.org/officeDocument/2006/relationships/footer" Target="footer59.xml"/><Relationship Id="rId137" Type="http://schemas.openxmlformats.org/officeDocument/2006/relationships/footer" Target="footer60.xml"/><Relationship Id="rId138" Type="http://schemas.openxmlformats.org/officeDocument/2006/relationships/footer" Target="footer61.xml"/><Relationship Id="rId139" Type="http://schemas.openxmlformats.org/officeDocument/2006/relationships/footer" Target="footer62.xml"/><Relationship Id="rId140" Type="http://schemas.openxmlformats.org/officeDocument/2006/relationships/footer" Target="footer63.xml"/><Relationship Id="rId141" Type="http://schemas.openxmlformats.org/officeDocument/2006/relationships/footer" Target="footer64.xml"/><Relationship Id="rId142" Type="http://schemas.openxmlformats.org/officeDocument/2006/relationships/footer" Target="footer65.xml"/><Relationship Id="rId143" Type="http://schemas.openxmlformats.org/officeDocument/2006/relationships/footer" Target="footer66.xml"/><Relationship Id="rId144" Type="http://schemas.openxmlformats.org/officeDocument/2006/relationships/footer" Target="footer67.xml"/><Relationship Id="rId145" Type="http://schemas.openxmlformats.org/officeDocument/2006/relationships/footer" Target="footer68.xml"/><Relationship Id="rId146" Type="http://schemas.openxmlformats.org/officeDocument/2006/relationships/footer" Target="footer69.xml"/><Relationship Id="rId147" Type="http://schemas.openxmlformats.org/officeDocument/2006/relationships/footer" Target="footer70.xml"/><Relationship Id="rId148" Type="http://schemas.openxmlformats.org/officeDocument/2006/relationships/footer" Target="footer71.xml"/><Relationship Id="rId149" Type="http://schemas.openxmlformats.org/officeDocument/2006/relationships/footer" Target="footer72.xml"/><Relationship Id="rId150" Type="http://schemas.openxmlformats.org/officeDocument/2006/relationships/footer" Target="footer73.xml"/><Relationship Id="rId151" Type="http://schemas.openxmlformats.org/officeDocument/2006/relationships/footer" Target="footer74.xml"/><Relationship Id="rId152" Type="http://schemas.openxmlformats.org/officeDocument/2006/relationships/footer" Target="footer75.xml"/><Relationship Id="rId153" Type="http://schemas.openxmlformats.org/officeDocument/2006/relationships/footer" Target="footer76.xml"/><Relationship Id="rId154" Type="http://schemas.openxmlformats.org/officeDocument/2006/relationships/footer" Target="footer77.xml"/><Relationship Id="rId155" Type="http://schemas.openxmlformats.org/officeDocument/2006/relationships/footer" Target="footer78.xml"/><Relationship Id="rId156" Type="http://schemas.openxmlformats.org/officeDocument/2006/relationships/footer" Target="footer79.xml"/><Relationship Id="rId157" Type="http://schemas.openxmlformats.org/officeDocument/2006/relationships/footer" Target="footer80.xml"/><Relationship Id="rId158" Type="http://schemas.openxmlformats.org/officeDocument/2006/relationships/footer" Target="footer81.xml"/><Relationship Id="rId159" Type="http://schemas.openxmlformats.org/officeDocument/2006/relationships/footer" Target="footer82.xml"/><Relationship Id="rId160" Type="http://schemas.openxmlformats.org/officeDocument/2006/relationships/footer" Target="footer83.xml"/><Relationship Id="rId161" Type="http://schemas.openxmlformats.org/officeDocument/2006/relationships/footer" Target="footer84.xml"/><Relationship Id="rId162" Type="http://schemas.openxmlformats.org/officeDocument/2006/relationships/footer" Target="footer85.xml"/><Relationship Id="rId163" Type="http://schemas.openxmlformats.org/officeDocument/2006/relationships/footer" Target="footer86.xml"/><Relationship Id="rId164" Type="http://schemas.openxmlformats.org/officeDocument/2006/relationships/footer" Target="footer87.xml"/><Relationship Id="rId165" Type="http://schemas.openxmlformats.org/officeDocument/2006/relationships/footer" Target="footer88.xml"/><Relationship Id="rId166" Type="http://schemas.openxmlformats.org/officeDocument/2006/relationships/footer" Target="footer89.xml"/><Relationship Id="rId167" Type="http://schemas.openxmlformats.org/officeDocument/2006/relationships/footer" Target="footer90.xml"/><Relationship Id="rId168" Type="http://schemas.openxmlformats.org/officeDocument/2006/relationships/footer" Target="footer91.xml"/><Relationship Id="rId169" Type="http://schemas.openxmlformats.org/officeDocument/2006/relationships/footer" Target="footer92.xml"/><Relationship Id="rId170" Type="http://schemas.openxmlformats.org/officeDocument/2006/relationships/footer" Target="footer93.xml"/><Relationship Id="rId171" Type="http://schemas.openxmlformats.org/officeDocument/2006/relationships/footer" Target="footer94.xml"/><Relationship Id="rId172" Type="http://schemas.openxmlformats.org/officeDocument/2006/relationships/footer" Target="footer95.xml"/><Relationship Id="rId173" Type="http://schemas.openxmlformats.org/officeDocument/2006/relationships/footer" Target="footer96.xml"/><Relationship Id="rId174" Type="http://schemas.openxmlformats.org/officeDocument/2006/relationships/footer" Target="footer97.xml"/><Relationship Id="rId175" Type="http://schemas.openxmlformats.org/officeDocument/2006/relationships/footer" Target="footer98.xml"/><Relationship Id="rId176" Type="http://schemas.openxmlformats.org/officeDocument/2006/relationships/footer" Target="footer99.xml"/><Relationship Id="rId177" Type="http://schemas.openxmlformats.org/officeDocument/2006/relationships/footer" Target="footer100.xml"/><Relationship Id="rId178" Type="http://schemas.openxmlformats.org/officeDocument/2006/relationships/footer" Target="footer101.xml"/><Relationship Id="rId179" Type="http://schemas.openxmlformats.org/officeDocument/2006/relationships/footer" Target="footer102.xml"/><Relationship Id="rId180" Type="http://schemas.openxmlformats.org/officeDocument/2006/relationships/footer" Target="footer103.xml"/><Relationship Id="rId181" Type="http://schemas.openxmlformats.org/officeDocument/2006/relationships/footer" Target="footer104.xml"/><Relationship Id="rId182" Type="http://schemas.openxmlformats.org/officeDocument/2006/relationships/footer" Target="footer105.xml"/><Relationship Id="rId183" Type="http://schemas.openxmlformats.org/officeDocument/2006/relationships/footer" Target="footer106.xml"/><Relationship Id="rId184" Type="http://schemas.openxmlformats.org/officeDocument/2006/relationships/footer" Target="footer107.xml"/><Relationship Id="rId185" Type="http://schemas.openxmlformats.org/officeDocument/2006/relationships/footer" Target="footer108.xml"/><Relationship Id="rId186" Type="http://schemas.openxmlformats.org/officeDocument/2006/relationships/footer" Target="footer109.xml"/><Relationship Id="rId187" Type="http://schemas.openxmlformats.org/officeDocument/2006/relationships/footer" Target="footer110.xml"/><Relationship Id="rId188" Type="http://schemas.openxmlformats.org/officeDocument/2006/relationships/footer" Target="footer111.xml"/><Relationship Id="rId189" Type="http://schemas.openxmlformats.org/officeDocument/2006/relationships/footer" Target="footer112.xml"/><Relationship Id="rId190" Type="http://schemas.openxmlformats.org/officeDocument/2006/relationships/footer" Target="footer113.xml"/><Relationship Id="rId191" Type="http://schemas.openxmlformats.org/officeDocument/2006/relationships/footer" Target="footer114.xml"/><Relationship Id="rId192" Type="http://schemas.openxmlformats.org/officeDocument/2006/relationships/footer" Target="footer115.xml"/><Relationship Id="rId193" Type="http://schemas.openxmlformats.org/officeDocument/2006/relationships/footer" Target="footer116.xml"/><Relationship Id="rId194" Type="http://schemas.openxmlformats.org/officeDocument/2006/relationships/footer" Target="footer117.xml"/><Relationship Id="rId195" Type="http://schemas.openxmlformats.org/officeDocument/2006/relationships/footer" Target="footer118.xml"/><Relationship Id="rId196" Type="http://schemas.openxmlformats.org/officeDocument/2006/relationships/footer" Target="footer119.xml"/><Relationship Id="rId197" Type="http://schemas.openxmlformats.org/officeDocument/2006/relationships/footer" Target="footer120.xml"/><Relationship Id="rId198" Type="http://schemas.openxmlformats.org/officeDocument/2006/relationships/footer" Target="footer121.xml"/><Relationship Id="rId199" Type="http://schemas.openxmlformats.org/officeDocument/2006/relationships/footer" Target="footer122.xml"/><Relationship Id="rId200" Type="http://schemas.openxmlformats.org/officeDocument/2006/relationships/footer" Target="footer123.xml"/><Relationship Id="rId201" Type="http://schemas.openxmlformats.org/officeDocument/2006/relationships/footer" Target="footer124.xml"/><Relationship Id="rId202" Type="http://schemas.openxmlformats.org/officeDocument/2006/relationships/footer" Target="footer125.xml"/><Relationship Id="rId203" Type="http://schemas.openxmlformats.org/officeDocument/2006/relationships/footer" Target="footer126.xml"/><Relationship Id="rId204" Type="http://schemas.openxmlformats.org/officeDocument/2006/relationships/footer" Target="footer127.xml"/><Relationship Id="rId205" Type="http://schemas.openxmlformats.org/officeDocument/2006/relationships/footer" Target="footer128.xml"/><Relationship Id="rId206" Type="http://schemas.openxmlformats.org/officeDocument/2006/relationships/footer" Target="footer129.xml"/><Relationship Id="rId207" Type="http://schemas.openxmlformats.org/officeDocument/2006/relationships/footer" Target="footer130.xml"/><Relationship Id="rId208" Type="http://schemas.openxmlformats.org/officeDocument/2006/relationships/footer" Target="footer131.xml"/><Relationship Id="rId209" Type="http://schemas.openxmlformats.org/officeDocument/2006/relationships/footer" Target="footer132.xml"/><Relationship Id="rId210" Type="http://schemas.openxmlformats.org/officeDocument/2006/relationships/footer" Target="footer133.xml"/><Relationship Id="rId211" Type="http://schemas.openxmlformats.org/officeDocument/2006/relationships/footer" Target="footer134.xml"/><Relationship Id="rId212" Type="http://schemas.openxmlformats.org/officeDocument/2006/relationships/footer" Target="footer135.xml"/><Relationship Id="rId213" Type="http://schemas.openxmlformats.org/officeDocument/2006/relationships/footer" Target="footer136.xml"/><Relationship Id="rId214" Type="http://schemas.openxmlformats.org/officeDocument/2006/relationships/footer" Target="footer137.xml"/><Relationship Id="rId215" Type="http://schemas.openxmlformats.org/officeDocument/2006/relationships/footer" Target="footer138.xml"/><Relationship Id="rId216" Type="http://schemas.openxmlformats.org/officeDocument/2006/relationships/footer" Target="footer139.xml"/><Relationship Id="rId217" Type="http://schemas.openxmlformats.org/officeDocument/2006/relationships/footer" Target="footer140.xml"/><Relationship Id="rId218" Type="http://schemas.openxmlformats.org/officeDocument/2006/relationships/footer" Target="footer141.xml"/><Relationship Id="rId219" Type="http://schemas.openxmlformats.org/officeDocument/2006/relationships/footer" Target="footer142.xml"/><Relationship Id="rId220" Type="http://schemas.openxmlformats.org/officeDocument/2006/relationships/footer" Target="footer143.xml"/><Relationship Id="rId221" Type="http://schemas.openxmlformats.org/officeDocument/2006/relationships/footer" Target="footer144.xml"/><Relationship Id="rId222" Type="http://schemas.openxmlformats.org/officeDocument/2006/relationships/footer" Target="footer145.xml"/><Relationship Id="rId223" Type="http://schemas.openxmlformats.org/officeDocument/2006/relationships/footer" Target="footer146.xml"/><Relationship Id="rId224" Type="http://schemas.openxmlformats.org/officeDocument/2006/relationships/footer" Target="footer147.xml"/><Relationship Id="rId225" Type="http://schemas.openxmlformats.org/officeDocument/2006/relationships/footer" Target="footer148.xml"/><Relationship Id="rId226" Type="http://schemas.openxmlformats.org/officeDocument/2006/relationships/footer" Target="footer149.xml"/><Relationship Id="rId227" Type="http://schemas.openxmlformats.org/officeDocument/2006/relationships/footer" Target="footer150.xml"/><Relationship Id="rId228" Type="http://schemas.openxmlformats.org/officeDocument/2006/relationships/footer" Target="footer151.xml"/><Relationship Id="rId229" Type="http://schemas.openxmlformats.org/officeDocument/2006/relationships/footer" Target="footer152.xml"/><Relationship Id="rId230" Type="http://schemas.openxmlformats.org/officeDocument/2006/relationships/footer" Target="footer153.xml"/><Relationship Id="rId231" Type="http://schemas.openxmlformats.org/officeDocument/2006/relationships/footer" Target="footer154.xml"/><Relationship Id="rId232" Type="http://schemas.openxmlformats.org/officeDocument/2006/relationships/footer" Target="footer155.xml"/><Relationship Id="rId233" Type="http://schemas.openxmlformats.org/officeDocument/2006/relationships/footer" Target="footer156.xml"/><Relationship Id="rId234" Type="http://schemas.openxmlformats.org/officeDocument/2006/relationships/footer" Target="footer157.xml"/><Relationship Id="rId235" Type="http://schemas.openxmlformats.org/officeDocument/2006/relationships/footer" Target="footer158.xml"/><Relationship Id="rId236" Type="http://schemas.openxmlformats.org/officeDocument/2006/relationships/footer" Target="footer159.xml"/><Relationship Id="rId237" Type="http://schemas.openxmlformats.org/officeDocument/2006/relationships/footer" Target="footer160.xml"/><Relationship Id="rId238" Type="http://schemas.openxmlformats.org/officeDocument/2006/relationships/footer" Target="footer161.xml"/><Relationship Id="rId239" Type="http://schemas.openxmlformats.org/officeDocument/2006/relationships/footer" Target="footer162.xml"/><Relationship Id="rId240" Type="http://schemas.openxmlformats.org/officeDocument/2006/relationships/footer" Target="footer163.xml"/><Relationship Id="rId241" Type="http://schemas.openxmlformats.org/officeDocument/2006/relationships/footer" Target="footer164.xml"/><Relationship Id="rId242" Type="http://schemas.openxmlformats.org/officeDocument/2006/relationships/footer" Target="footer165.xml"/><Relationship Id="rId243" Type="http://schemas.openxmlformats.org/officeDocument/2006/relationships/footer" Target="footer166.xml"/><Relationship Id="rId244" Type="http://schemas.openxmlformats.org/officeDocument/2006/relationships/footer" Target="footer167.xml"/><Relationship Id="rId245" Type="http://schemas.openxmlformats.org/officeDocument/2006/relationships/footer" Target="footer168.xml"/><Relationship Id="rId246" Type="http://schemas.openxmlformats.org/officeDocument/2006/relationships/footer" Target="footer169.xml"/><Relationship Id="rId247" Type="http://schemas.openxmlformats.org/officeDocument/2006/relationships/footer" Target="footer170.xml"/><Relationship Id="rId248" Type="http://schemas.openxmlformats.org/officeDocument/2006/relationships/footer" Target="footer171.xml"/><Relationship Id="rId249" Type="http://schemas.openxmlformats.org/officeDocument/2006/relationships/footer" Target="footer172.xml"/><Relationship Id="rId250" Type="http://schemas.openxmlformats.org/officeDocument/2006/relationships/footer" Target="footer173.xml"/><Relationship Id="rId251" Type="http://schemas.openxmlformats.org/officeDocument/2006/relationships/footer" Target="footer174.xml"/><Relationship Id="rId252" Type="http://schemas.openxmlformats.org/officeDocument/2006/relationships/footer" Target="footer175.xml"/><Relationship Id="rId253" Type="http://schemas.openxmlformats.org/officeDocument/2006/relationships/footer" Target="footer176.xml"/><Relationship Id="rId254" Type="http://schemas.openxmlformats.org/officeDocument/2006/relationships/footer" Target="footer177.xml"/><Relationship Id="rId255" Type="http://schemas.openxmlformats.org/officeDocument/2006/relationships/footer" Target="footer178.xml"/><Relationship Id="rId256" Type="http://schemas.openxmlformats.org/officeDocument/2006/relationships/footer" Target="footer179.xml"/><Relationship Id="rId257" Type="http://schemas.openxmlformats.org/officeDocument/2006/relationships/footer" Target="footer180.xml"/><Relationship Id="rId258" Type="http://schemas.openxmlformats.org/officeDocument/2006/relationships/footer" Target="footer181.xml"/><Relationship Id="rId259" Type="http://schemas.openxmlformats.org/officeDocument/2006/relationships/footer" Target="footer182.xml"/><Relationship Id="rId260" Type="http://schemas.openxmlformats.org/officeDocument/2006/relationships/footer" Target="footer183.xml"/><Relationship Id="rId261" Type="http://schemas.openxmlformats.org/officeDocument/2006/relationships/footer" Target="footer184.xml"/><Relationship Id="rId262" Type="http://schemas.openxmlformats.org/officeDocument/2006/relationships/footer" Target="footer185.xml"/><Relationship Id="rId263" Type="http://schemas.openxmlformats.org/officeDocument/2006/relationships/footer" Target="footer186.xml"/><Relationship Id="rId264" Type="http://schemas.openxmlformats.org/officeDocument/2006/relationships/footer" Target="footer187.xml"/><Relationship Id="rId265" Type="http://schemas.openxmlformats.org/officeDocument/2006/relationships/footer" Target="footer188.xml"/><Relationship Id="rId266" Type="http://schemas.openxmlformats.org/officeDocument/2006/relationships/footer" Target="footer189.xml"/><Relationship Id="rId267" Type="http://schemas.openxmlformats.org/officeDocument/2006/relationships/footer" Target="footer190.xml"/><Relationship Id="rId268" Type="http://schemas.openxmlformats.org/officeDocument/2006/relationships/footer" Target="footer191.xml"/><Relationship Id="rId269" Type="http://schemas.openxmlformats.org/officeDocument/2006/relationships/footer" Target="footer192.xml"/><Relationship Id="rId270" Type="http://schemas.openxmlformats.org/officeDocument/2006/relationships/footer" Target="footer193.xml"/><Relationship Id="rId271" Type="http://schemas.openxmlformats.org/officeDocument/2006/relationships/footer" Target="footer194.xml"/><Relationship Id="rId272" Type="http://schemas.openxmlformats.org/officeDocument/2006/relationships/footer" Target="footer195.xml"/><Relationship Id="rId273" Type="http://schemas.openxmlformats.org/officeDocument/2006/relationships/footer" Target="footer196.xml"/><Relationship Id="rId274" Type="http://schemas.openxmlformats.org/officeDocument/2006/relationships/footer" Target="footer197.xml"/><Relationship Id="rId275" Type="http://schemas.openxmlformats.org/officeDocument/2006/relationships/footer" Target="footer198.xml"/><Relationship Id="rId276" Type="http://schemas.openxmlformats.org/officeDocument/2006/relationships/footer" Target="footer199.xml"/><Relationship Id="rId277" Type="http://schemas.openxmlformats.org/officeDocument/2006/relationships/footer" Target="footer200.xml"/><Relationship Id="rId278" Type="http://schemas.openxmlformats.org/officeDocument/2006/relationships/footer" Target="footer201.xml"/><Relationship Id="rId279" Type="http://schemas.openxmlformats.org/officeDocument/2006/relationships/footer" Target="footer202.xml"/><Relationship Id="rId280" Type="http://schemas.openxmlformats.org/officeDocument/2006/relationships/footer" Target="footer203.xml"/><Relationship Id="rId281" Type="http://schemas.openxmlformats.org/officeDocument/2006/relationships/footer" Target="footer204.xml"/><Relationship Id="rId282" Type="http://schemas.openxmlformats.org/officeDocument/2006/relationships/footer" Target="footer205.xml"/><Relationship Id="rId283" Type="http://schemas.openxmlformats.org/officeDocument/2006/relationships/footer" Target="footer206.xml"/><Relationship Id="rId284" Type="http://schemas.openxmlformats.org/officeDocument/2006/relationships/footer" Target="footer207.xml"/><Relationship Id="rId285" Type="http://schemas.openxmlformats.org/officeDocument/2006/relationships/footer" Target="footer208.xml"/><Relationship Id="rId286" Type="http://schemas.openxmlformats.org/officeDocument/2006/relationships/footer" Target="footer209.xml"/><Relationship Id="rId287" Type="http://schemas.openxmlformats.org/officeDocument/2006/relationships/footer" Target="footer210.xml"/><Relationship Id="rId288" Type="http://schemas.openxmlformats.org/officeDocument/2006/relationships/footer" Target="footer211.xml"/><Relationship Id="rId289" Type="http://schemas.openxmlformats.org/officeDocument/2006/relationships/footer" Target="footer212.xml"/><Relationship Id="rId290" Type="http://schemas.openxmlformats.org/officeDocument/2006/relationships/footer" Target="footer213.xml"/><Relationship Id="rId291" Type="http://schemas.openxmlformats.org/officeDocument/2006/relationships/footer" Target="footer214.xml"/><Relationship Id="rId292" Type="http://schemas.openxmlformats.org/officeDocument/2006/relationships/footer" Target="footer215.xml"/><Relationship Id="rId293" Type="http://schemas.openxmlformats.org/officeDocument/2006/relationships/footer" Target="footer216.xml"/><Relationship Id="rId294" Type="http://schemas.openxmlformats.org/officeDocument/2006/relationships/footer" Target="footer217.xml"/><Relationship Id="rId295" Type="http://schemas.openxmlformats.org/officeDocument/2006/relationships/footer" Target="footer218.xml"/><Relationship Id="rId296" Type="http://schemas.openxmlformats.org/officeDocument/2006/relationships/footer" Target="footer219.xml"/><Relationship Id="rId297" Type="http://schemas.openxmlformats.org/officeDocument/2006/relationships/footer" Target="footer220.xml"/><Relationship Id="rId298" Type="http://schemas.openxmlformats.org/officeDocument/2006/relationships/footer" Target="footer221.xml"/><Relationship Id="rId299" Type="http://schemas.openxmlformats.org/officeDocument/2006/relationships/footer" Target="footer222.xml"/><Relationship Id="rId300" Type="http://schemas.openxmlformats.org/officeDocument/2006/relationships/footer" Target="footer223.xml"/><Relationship Id="rId301" Type="http://schemas.openxmlformats.org/officeDocument/2006/relationships/footer" Target="footer224.xml"/><Relationship Id="rId302" Type="http://schemas.openxmlformats.org/officeDocument/2006/relationships/footer" Target="footer225.xml"/><Relationship Id="rId303" Type="http://schemas.openxmlformats.org/officeDocument/2006/relationships/footer" Target="footer226.xml"/><Relationship Id="rId304" Type="http://schemas.openxmlformats.org/officeDocument/2006/relationships/footer" Target="footer227.xml"/><Relationship Id="rId305" Type="http://schemas.openxmlformats.org/officeDocument/2006/relationships/footer" Target="footer228.xml"/><Relationship Id="rId306" Type="http://schemas.openxmlformats.org/officeDocument/2006/relationships/footer" Target="footer229.xml"/><Relationship Id="rId307" Type="http://schemas.openxmlformats.org/officeDocument/2006/relationships/footer" Target="footer230.xml"/><Relationship Id="rId308" Type="http://schemas.openxmlformats.org/officeDocument/2006/relationships/footer" Target="footer231.xml"/><Relationship Id="rId309" Type="http://schemas.openxmlformats.org/officeDocument/2006/relationships/footer" Target="footer232.xml"/><Relationship Id="rId310" Type="http://schemas.openxmlformats.org/officeDocument/2006/relationships/footer" Target="footer233.xml"/><Relationship Id="rId311" Type="http://schemas.openxmlformats.org/officeDocument/2006/relationships/footer" Target="footer234.xml"/><Relationship Id="rId312" Type="http://schemas.openxmlformats.org/officeDocument/2006/relationships/footer" Target="footer235.xml"/><Relationship Id="rId313" Type="http://schemas.openxmlformats.org/officeDocument/2006/relationships/footer" Target="footer236.xml"/><Relationship Id="rId314" Type="http://schemas.openxmlformats.org/officeDocument/2006/relationships/footer" Target="footer237.xml"/><Relationship Id="rId315" Type="http://schemas.openxmlformats.org/officeDocument/2006/relationships/footer" Target="footer238.xml"/><Relationship Id="rId316" Type="http://schemas.openxmlformats.org/officeDocument/2006/relationships/footer" Target="footer239.xml"/><Relationship Id="rId317" Type="http://schemas.openxmlformats.org/officeDocument/2006/relationships/footer" Target="footer240.xml"/><Relationship Id="rId318" Type="http://schemas.openxmlformats.org/officeDocument/2006/relationships/footer" Target="footer241.xml"/><Relationship Id="rId319" Type="http://schemas.openxmlformats.org/officeDocument/2006/relationships/footer" Target="footer242.xml"/><Relationship Id="rId320" Type="http://schemas.openxmlformats.org/officeDocument/2006/relationships/footer" Target="footer243.xml"/><Relationship Id="rId321" Type="http://schemas.openxmlformats.org/officeDocument/2006/relationships/footer" Target="footer244.xml"/><Relationship Id="rId322" Type="http://schemas.openxmlformats.org/officeDocument/2006/relationships/footer" Target="footer245.xml"/><Relationship Id="rId323" Type="http://schemas.openxmlformats.org/officeDocument/2006/relationships/footer" Target="footer246.xml"/><Relationship Id="rId324" Type="http://schemas.openxmlformats.org/officeDocument/2006/relationships/footer" Target="footer247.xml"/><Relationship Id="rId325" Type="http://schemas.openxmlformats.org/officeDocument/2006/relationships/footer" Target="footer248.xml"/><Relationship Id="rId326" Type="http://schemas.openxmlformats.org/officeDocument/2006/relationships/footer" Target="footer249.xml"/><Relationship Id="rId327" Type="http://schemas.openxmlformats.org/officeDocument/2006/relationships/footer" Target="footer250.xml"/><Relationship Id="rId328" Type="http://schemas.openxmlformats.org/officeDocument/2006/relationships/footer" Target="footer251.xml"/><Relationship Id="rId329" Type="http://schemas.openxmlformats.org/officeDocument/2006/relationships/footer" Target="footer252.xml"/><Relationship Id="rId330" Type="http://schemas.openxmlformats.org/officeDocument/2006/relationships/footer" Target="footer253.xml"/><Relationship Id="rId331" Type="http://schemas.openxmlformats.org/officeDocument/2006/relationships/footer" Target="footer254.xml"/><Relationship Id="rId332" Type="http://schemas.openxmlformats.org/officeDocument/2006/relationships/footer" Target="footer255.xml"/><Relationship Id="rId333" Type="http://schemas.openxmlformats.org/officeDocument/2006/relationships/footer" Target="footer256.xml"/><Relationship Id="rId334" Type="http://schemas.openxmlformats.org/officeDocument/2006/relationships/footer" Target="footer257.xml"/><Relationship Id="rId335" Type="http://schemas.openxmlformats.org/officeDocument/2006/relationships/footer" Target="footer258.xml"/><Relationship Id="rId336" Type="http://schemas.openxmlformats.org/officeDocument/2006/relationships/footer" Target="footer259.xml"/><Relationship Id="rId337" Type="http://schemas.openxmlformats.org/officeDocument/2006/relationships/footer" Target="footer260.xml"/><Relationship Id="rId338" Type="http://schemas.openxmlformats.org/officeDocument/2006/relationships/footer" Target="footer261.xml"/><Relationship Id="rId339" Type="http://schemas.openxmlformats.org/officeDocument/2006/relationships/footer" Target="footer262.xml"/><Relationship Id="rId340" Type="http://schemas.openxmlformats.org/officeDocument/2006/relationships/footer" Target="footer263.xml"/><Relationship Id="rId341" Type="http://schemas.openxmlformats.org/officeDocument/2006/relationships/footer" Target="footer264.xml"/><Relationship Id="rId342" Type="http://schemas.openxmlformats.org/officeDocument/2006/relationships/footer" Target="footer265.xml"/><Relationship Id="rId343" Type="http://schemas.openxmlformats.org/officeDocument/2006/relationships/footer" Target="footer266.xml"/><Relationship Id="rId344" Type="http://schemas.openxmlformats.org/officeDocument/2006/relationships/footer" Target="footer267.xml"/><Relationship Id="rId345" Type="http://schemas.openxmlformats.org/officeDocument/2006/relationships/footer" Target="footer268.xml"/><Relationship Id="rId346" Type="http://schemas.openxmlformats.org/officeDocument/2006/relationships/footer" Target="footer269.xml"/><Relationship Id="rId347" Type="http://schemas.openxmlformats.org/officeDocument/2006/relationships/footer" Target="footer270.xml"/><Relationship Id="rId348" Type="http://schemas.openxmlformats.org/officeDocument/2006/relationships/footer" Target="footer271.xml"/><Relationship Id="rId349" Type="http://schemas.openxmlformats.org/officeDocument/2006/relationships/footer" Target="footer272.xml"/><Relationship Id="rId350" Type="http://schemas.openxmlformats.org/officeDocument/2006/relationships/footer" Target="footer273.xml"/><Relationship Id="rId351" Type="http://schemas.openxmlformats.org/officeDocument/2006/relationships/footer" Target="footer274.xml"/><Relationship Id="rId352" Type="http://schemas.openxmlformats.org/officeDocument/2006/relationships/footer" Target="footer275.xml"/><Relationship Id="rId353" Type="http://schemas.openxmlformats.org/officeDocument/2006/relationships/footer" Target="footer276.xml"/><Relationship Id="rId354" Type="http://schemas.openxmlformats.org/officeDocument/2006/relationships/footer" Target="footer277.xml"/><Relationship Id="rId355" Type="http://schemas.openxmlformats.org/officeDocument/2006/relationships/footer" Target="footer278.xml"/><Relationship Id="rId356" Type="http://schemas.openxmlformats.org/officeDocument/2006/relationships/footer" Target="footer279.xml"/><Relationship Id="rId357" Type="http://schemas.openxmlformats.org/officeDocument/2006/relationships/footer" Target="footer280.xml"/><Relationship Id="rId358" Type="http://schemas.openxmlformats.org/officeDocument/2006/relationships/footer" Target="footer281.xml"/><Relationship Id="rId359" Type="http://schemas.openxmlformats.org/officeDocument/2006/relationships/footer" Target="footer282.xml"/><Relationship Id="rId360" Type="http://schemas.openxmlformats.org/officeDocument/2006/relationships/footer" Target="footer283.xml"/><Relationship Id="rId361" Type="http://schemas.openxmlformats.org/officeDocument/2006/relationships/footer" Target="footer284.xml"/><Relationship Id="rId362" Type="http://schemas.openxmlformats.org/officeDocument/2006/relationships/footer" Target="footer285.xml"/><Relationship Id="rId363" Type="http://schemas.openxmlformats.org/officeDocument/2006/relationships/footer" Target="footer286.xml"/><Relationship Id="rId364" Type="http://schemas.openxmlformats.org/officeDocument/2006/relationships/footer" Target="footer287.xml"/><Relationship Id="rId365" Type="http://schemas.openxmlformats.org/officeDocument/2006/relationships/footer" Target="footer288.xml"/><Relationship Id="rId366" Type="http://schemas.openxmlformats.org/officeDocument/2006/relationships/footer" Target="footer289.xml"/><Relationship Id="rId367" Type="http://schemas.openxmlformats.org/officeDocument/2006/relationships/footer" Target="footer290.xml"/><Relationship Id="rId368" Type="http://schemas.openxmlformats.org/officeDocument/2006/relationships/footer" Target="footer291.xml"/><Relationship Id="rId369" Type="http://schemas.openxmlformats.org/officeDocument/2006/relationships/footer" Target="footer292.xml"/><Relationship Id="rId370" Type="http://schemas.openxmlformats.org/officeDocument/2006/relationships/footer" Target="footer293.xml"/><Relationship Id="rId371" Type="http://schemas.openxmlformats.org/officeDocument/2006/relationships/footer" Target="footer294.xml"/><Relationship Id="rId372" Type="http://schemas.openxmlformats.org/officeDocument/2006/relationships/footer" Target="footer295.xml"/><Relationship Id="rId373" Type="http://schemas.openxmlformats.org/officeDocument/2006/relationships/footer" Target="footer296.xml"/><Relationship Id="rId374" Type="http://schemas.openxmlformats.org/officeDocument/2006/relationships/footer" Target="footer297.xml"/><Relationship Id="rId375" Type="http://schemas.openxmlformats.org/officeDocument/2006/relationships/footer" Target="footer298.xml"/><Relationship Id="rId376" Type="http://schemas.openxmlformats.org/officeDocument/2006/relationships/footer" Target="footer299.xml"/><Relationship Id="rId377" Type="http://schemas.openxmlformats.org/officeDocument/2006/relationships/footer" Target="footer300.xml"/><Relationship Id="rId378" Type="http://schemas.openxmlformats.org/officeDocument/2006/relationships/footer" Target="footer301.xml"/><Relationship Id="rId379" Type="http://schemas.openxmlformats.org/officeDocument/2006/relationships/footer" Target="footer302.xml"/><Relationship Id="rId380" Type="http://schemas.openxmlformats.org/officeDocument/2006/relationships/footer" Target="footer303.xml"/><Relationship Id="rId381" Type="http://schemas.openxmlformats.org/officeDocument/2006/relationships/footer" Target="footer304.xml"/><Relationship Id="rId382" Type="http://schemas.openxmlformats.org/officeDocument/2006/relationships/footer" Target="footer305.xml"/><Relationship Id="rId383" Type="http://schemas.openxmlformats.org/officeDocument/2006/relationships/footer" Target="footer306.xml"/><Relationship Id="rId384" Type="http://schemas.openxmlformats.org/officeDocument/2006/relationships/footer" Target="footer307.xml"/><Relationship Id="rId385" Type="http://schemas.openxmlformats.org/officeDocument/2006/relationships/footer" Target="footer308.xml"/><Relationship Id="rId386" Type="http://schemas.openxmlformats.org/officeDocument/2006/relationships/footer" Target="footer309.xml"/><Relationship Id="rId387" Type="http://schemas.openxmlformats.org/officeDocument/2006/relationships/footer" Target="footer310.xml"/><Relationship Id="rId388" Type="http://schemas.openxmlformats.org/officeDocument/2006/relationships/footer" Target="footer311.xml"/><Relationship Id="rId389" Type="http://schemas.openxmlformats.org/officeDocument/2006/relationships/footer" Target="footer312.xml"/><Relationship Id="rId390" Type="http://schemas.openxmlformats.org/officeDocument/2006/relationships/footer" Target="footer313.xml"/><Relationship Id="rId391" Type="http://schemas.openxmlformats.org/officeDocument/2006/relationships/footer" Target="footer314.xml"/><Relationship Id="rId392" Type="http://schemas.openxmlformats.org/officeDocument/2006/relationships/footer" Target="footer315.xml"/><Relationship Id="rId393" Type="http://schemas.openxmlformats.org/officeDocument/2006/relationships/footer" Target="footer316.xml"/><Relationship Id="rId394" Type="http://schemas.openxmlformats.org/officeDocument/2006/relationships/footer" Target="footer317.xml"/><Relationship Id="rId395" Type="http://schemas.openxmlformats.org/officeDocument/2006/relationships/footer" Target="footer318.xml"/><Relationship Id="rId396" Type="http://schemas.openxmlformats.org/officeDocument/2006/relationships/footer" Target="footer319.xml"/><Relationship Id="rId397" Type="http://schemas.openxmlformats.org/officeDocument/2006/relationships/footer" Target="footer320.xml"/><Relationship Id="rId398" Type="http://schemas.openxmlformats.org/officeDocument/2006/relationships/footer" Target="footer321.xml"/><Relationship Id="rId399" Type="http://schemas.openxmlformats.org/officeDocument/2006/relationships/footer" Target="footer322.xml"/><Relationship Id="rId400" Type="http://schemas.openxmlformats.org/officeDocument/2006/relationships/footer" Target="footer323.xml"/><Relationship Id="rId401" Type="http://schemas.openxmlformats.org/officeDocument/2006/relationships/footer" Target="footer324.xml"/><Relationship Id="rId402" Type="http://schemas.openxmlformats.org/officeDocument/2006/relationships/footer" Target="footer325.xml"/><Relationship Id="rId403" Type="http://schemas.openxmlformats.org/officeDocument/2006/relationships/footer" Target="footer326.xml"/><Relationship Id="rId404" Type="http://schemas.openxmlformats.org/officeDocument/2006/relationships/footer" Target="footer327.xml"/><Relationship Id="rId405" Type="http://schemas.openxmlformats.org/officeDocument/2006/relationships/footer" Target="footer328.xml"/><Relationship Id="rId406" Type="http://schemas.openxmlformats.org/officeDocument/2006/relationships/footer" Target="footer329.xml"/><Relationship Id="rId407" Type="http://schemas.openxmlformats.org/officeDocument/2006/relationships/footer" Target="footer330.xml"/><Relationship Id="rId408" Type="http://schemas.openxmlformats.org/officeDocument/2006/relationships/footer" Target="footer331.xml"/><Relationship Id="rId409" Type="http://schemas.openxmlformats.org/officeDocument/2006/relationships/footer" Target="footer332.xml"/><Relationship Id="rId410" Type="http://schemas.openxmlformats.org/officeDocument/2006/relationships/footer" Target="footer333.xml"/><Relationship Id="rId411" Type="http://schemas.openxmlformats.org/officeDocument/2006/relationships/footer" Target="footer334.xml"/><Relationship Id="rId412" Type="http://schemas.openxmlformats.org/officeDocument/2006/relationships/footer" Target="footer335.xml"/><Relationship Id="rId413" Type="http://schemas.openxmlformats.org/officeDocument/2006/relationships/footer" Target="footer336.xml"/><Relationship Id="rId414" Type="http://schemas.openxmlformats.org/officeDocument/2006/relationships/footer" Target="footer337.xml"/><Relationship Id="rId415" Type="http://schemas.openxmlformats.org/officeDocument/2006/relationships/footer" Target="footer338.xml"/><Relationship Id="rId416" Type="http://schemas.openxmlformats.org/officeDocument/2006/relationships/footer" Target="footer339.xml"/><Relationship Id="rId417" Type="http://schemas.openxmlformats.org/officeDocument/2006/relationships/footer" Target="footer340.xml"/><Relationship Id="rId418" Type="http://schemas.openxmlformats.org/officeDocument/2006/relationships/footer" Target="footer341.xml"/><Relationship Id="rId419" Type="http://schemas.openxmlformats.org/officeDocument/2006/relationships/footer" Target="footer342.xml"/><Relationship Id="rId420" Type="http://schemas.openxmlformats.org/officeDocument/2006/relationships/footer" Target="footer343.xml"/><Relationship Id="rId421" Type="http://schemas.openxmlformats.org/officeDocument/2006/relationships/footer" Target="footer344.xml"/><Relationship Id="rId422" Type="http://schemas.openxmlformats.org/officeDocument/2006/relationships/footer" Target="footer345.xml"/><Relationship Id="rId423" Type="http://schemas.openxmlformats.org/officeDocument/2006/relationships/footer" Target="footer346.xml"/><Relationship Id="rId424" Type="http://schemas.openxmlformats.org/officeDocument/2006/relationships/footer" Target="footer347.xml"/><Relationship Id="rId425" Type="http://schemas.openxmlformats.org/officeDocument/2006/relationships/footer" Target="footer348.xml"/><Relationship Id="rId426" Type="http://schemas.openxmlformats.org/officeDocument/2006/relationships/footer" Target="footer349.xml"/><Relationship Id="rId427" Type="http://schemas.openxmlformats.org/officeDocument/2006/relationships/footer" Target="footer350.xml"/><Relationship Id="rId428" Type="http://schemas.openxmlformats.org/officeDocument/2006/relationships/footer" Target="footer351.xml"/><Relationship Id="rId429" Type="http://schemas.openxmlformats.org/officeDocument/2006/relationships/footer" Target="footer352.xml"/><Relationship Id="rId430" Type="http://schemas.openxmlformats.org/officeDocument/2006/relationships/footer" Target="footer353.xml"/><Relationship Id="rId431" Type="http://schemas.openxmlformats.org/officeDocument/2006/relationships/footer" Target="footer354.xml"/><Relationship Id="rId432" Type="http://schemas.openxmlformats.org/officeDocument/2006/relationships/footer" Target="footer355.xml"/><Relationship Id="rId433" Type="http://schemas.openxmlformats.org/officeDocument/2006/relationships/footer" Target="footer356.xml"/><Relationship Id="rId434" Type="http://schemas.openxmlformats.org/officeDocument/2006/relationships/footer" Target="footer357.xml"/><Relationship Id="rId435" Type="http://schemas.openxmlformats.org/officeDocument/2006/relationships/footer" Target="footer358.xml"/><Relationship Id="rId436" Type="http://schemas.openxmlformats.org/officeDocument/2006/relationships/footer" Target="footer359.xml"/><Relationship Id="rId437" Type="http://schemas.openxmlformats.org/officeDocument/2006/relationships/footer" Target="footer360.xml"/><Relationship Id="rId438" Type="http://schemas.openxmlformats.org/officeDocument/2006/relationships/footer" Target="footer361.xml"/><Relationship Id="rId439" Type="http://schemas.openxmlformats.org/officeDocument/2006/relationships/footer" Target="footer362.xml"/><Relationship Id="rId440" Type="http://schemas.openxmlformats.org/officeDocument/2006/relationships/footer" Target="footer363.xml"/><Relationship Id="rId441" Type="http://schemas.openxmlformats.org/officeDocument/2006/relationships/footer" Target="footer364.xml"/><Relationship Id="rId442" Type="http://schemas.openxmlformats.org/officeDocument/2006/relationships/footer" Target="footer365.xml"/><Relationship Id="rId443" Type="http://schemas.openxmlformats.org/officeDocument/2006/relationships/footer" Target="footer366.xml"/><Relationship Id="rId444" Type="http://schemas.openxmlformats.org/officeDocument/2006/relationships/footer" Target="footer367.xml"/><Relationship Id="rId445" Type="http://schemas.openxmlformats.org/officeDocument/2006/relationships/footer" Target="footer368.xml"/><Relationship Id="rId446" Type="http://schemas.openxmlformats.org/officeDocument/2006/relationships/footer" Target="footer369.xml"/><Relationship Id="rId447" Type="http://schemas.openxmlformats.org/officeDocument/2006/relationships/footer" Target="footer370.xml"/><Relationship Id="rId448" Type="http://schemas.openxmlformats.org/officeDocument/2006/relationships/footer" Target="footer371.xml"/><Relationship Id="rId449" Type="http://schemas.openxmlformats.org/officeDocument/2006/relationships/footer" Target="footer372.xml"/><Relationship Id="rId450" Type="http://schemas.openxmlformats.org/officeDocument/2006/relationships/footer" Target="footer373.xml"/><Relationship Id="rId451" Type="http://schemas.openxmlformats.org/officeDocument/2006/relationships/footer" Target="footer374.xml"/><Relationship Id="rId452" Type="http://schemas.openxmlformats.org/officeDocument/2006/relationships/footer" Target="footer375.xml"/><Relationship Id="rId453" Type="http://schemas.openxmlformats.org/officeDocument/2006/relationships/footer" Target="footer376.xml"/><Relationship Id="rId454" Type="http://schemas.openxmlformats.org/officeDocument/2006/relationships/footer" Target="footer377.xml"/><Relationship Id="rId455" Type="http://schemas.openxmlformats.org/officeDocument/2006/relationships/footer" Target="footer378.xml"/><Relationship Id="rId456" Type="http://schemas.openxmlformats.org/officeDocument/2006/relationships/footer" Target="footer379.xml"/><Relationship Id="rId457" Type="http://schemas.openxmlformats.org/officeDocument/2006/relationships/footer" Target="footer380.xml"/><Relationship Id="rId458" Type="http://schemas.openxmlformats.org/officeDocument/2006/relationships/footer" Target="footer381.xml"/><Relationship Id="rId459" Type="http://schemas.openxmlformats.org/officeDocument/2006/relationships/footer" Target="footer382.xml"/><Relationship Id="rId460" Type="http://schemas.openxmlformats.org/officeDocument/2006/relationships/footer" Target="footer383.xml"/><Relationship Id="rId461" Type="http://schemas.openxmlformats.org/officeDocument/2006/relationships/footer" Target="footer384.xml"/><Relationship Id="rId462" Type="http://schemas.openxmlformats.org/officeDocument/2006/relationships/footer" Target="footer385.xml"/><Relationship Id="rId463" Type="http://schemas.openxmlformats.org/officeDocument/2006/relationships/footer" Target="footer386.xml"/><Relationship Id="rId464" Type="http://schemas.openxmlformats.org/officeDocument/2006/relationships/footer" Target="footer387.xml"/><Relationship Id="rId465" Type="http://schemas.openxmlformats.org/officeDocument/2006/relationships/footer" Target="footer388.xml"/><Relationship Id="rId466" Type="http://schemas.openxmlformats.org/officeDocument/2006/relationships/footer" Target="footer389.xml"/><Relationship Id="rId467" Type="http://schemas.openxmlformats.org/officeDocument/2006/relationships/footer" Target="footer390.xml"/><Relationship Id="rId468" Type="http://schemas.openxmlformats.org/officeDocument/2006/relationships/footer" Target="footer391.xml"/><Relationship Id="rId469" Type="http://schemas.openxmlformats.org/officeDocument/2006/relationships/footer" Target="footer392.xml"/><Relationship Id="rId470" Type="http://schemas.openxmlformats.org/officeDocument/2006/relationships/footer" Target="footer393.xml"/><Relationship Id="rId471" Type="http://schemas.openxmlformats.org/officeDocument/2006/relationships/footer" Target="footer394.xml"/><Relationship Id="rId472" Type="http://schemas.openxmlformats.org/officeDocument/2006/relationships/footer" Target="footer395.xml"/><Relationship Id="rId473" Type="http://schemas.openxmlformats.org/officeDocument/2006/relationships/footer" Target="footer396.xml"/><Relationship Id="rId474" Type="http://schemas.openxmlformats.org/officeDocument/2006/relationships/footer" Target="footer397.xml"/><Relationship Id="rId475" Type="http://schemas.openxmlformats.org/officeDocument/2006/relationships/footer" Target="footer398.xml"/><Relationship Id="rId476" Type="http://schemas.openxmlformats.org/officeDocument/2006/relationships/footer" Target="footer399.xml"/><Relationship Id="rId477" Type="http://schemas.openxmlformats.org/officeDocument/2006/relationships/footer" Target="footer400.xml"/><Relationship Id="rId478" Type="http://schemas.openxmlformats.org/officeDocument/2006/relationships/footer" Target="footer401.xml"/><Relationship Id="rId479" Type="http://schemas.openxmlformats.org/officeDocument/2006/relationships/footer" Target="footer402.xml"/><Relationship Id="rId480" Type="http://schemas.openxmlformats.org/officeDocument/2006/relationships/footer" Target="footer403.xml"/><Relationship Id="rId481" Type="http://schemas.openxmlformats.org/officeDocument/2006/relationships/footer" Target="footer404.xml"/><Relationship Id="rId482" Type="http://schemas.openxmlformats.org/officeDocument/2006/relationships/footer" Target="footer405.xml"/><Relationship Id="rId483" Type="http://schemas.openxmlformats.org/officeDocument/2006/relationships/footer" Target="footer406.xml"/><Relationship Id="rId484" Type="http://schemas.openxmlformats.org/officeDocument/2006/relationships/footer" Target="footer407.xml"/><Relationship Id="rId485" Type="http://schemas.openxmlformats.org/officeDocument/2006/relationships/footer" Target="footer408.xml"/><Relationship Id="rId486" Type="http://schemas.openxmlformats.org/officeDocument/2006/relationships/footer" Target="footer409.xml"/><Relationship Id="rId487" Type="http://schemas.openxmlformats.org/officeDocument/2006/relationships/footer" Target="footer410.xml"/><Relationship Id="rId488" Type="http://schemas.openxmlformats.org/officeDocument/2006/relationships/footer" Target="footer411.xml"/><Relationship Id="rId489" Type="http://schemas.openxmlformats.org/officeDocument/2006/relationships/footer" Target="footer412.xml"/><Relationship Id="rId490" Type="http://schemas.openxmlformats.org/officeDocument/2006/relationships/footer" Target="footer413.xml"/><Relationship Id="rId491" Type="http://schemas.openxmlformats.org/officeDocument/2006/relationships/footer" Target="footer414.xml"/><Relationship Id="rId492" Type="http://schemas.openxmlformats.org/officeDocument/2006/relationships/footer" Target="footer415.xml"/><Relationship Id="rId493" Type="http://schemas.openxmlformats.org/officeDocument/2006/relationships/footer" Target="footer416.xml"/><Relationship Id="rId494" Type="http://schemas.openxmlformats.org/officeDocument/2006/relationships/footer" Target="footer417.xml"/><Relationship Id="rId495" Type="http://schemas.openxmlformats.org/officeDocument/2006/relationships/footer" Target="footer418.xml"/><Relationship Id="rId496" Type="http://schemas.openxmlformats.org/officeDocument/2006/relationships/footer" Target="footer419.xml"/><Relationship Id="rId497" Type="http://schemas.openxmlformats.org/officeDocument/2006/relationships/footer" Target="footer420.xml"/><Relationship Id="rId498" Type="http://schemas.openxmlformats.org/officeDocument/2006/relationships/footer" Target="footer421.xml"/><Relationship Id="rId499" Type="http://schemas.openxmlformats.org/officeDocument/2006/relationships/footer" Target="footer422.xml"/><Relationship Id="rId500" Type="http://schemas.openxmlformats.org/officeDocument/2006/relationships/footer" Target="footer423.xml"/><Relationship Id="rId501" Type="http://schemas.openxmlformats.org/officeDocument/2006/relationships/footer" Target="footer424.xml"/><Relationship Id="rId502" Type="http://schemas.openxmlformats.org/officeDocument/2006/relationships/footer" Target="footer425.xml"/><Relationship Id="rId503" Type="http://schemas.openxmlformats.org/officeDocument/2006/relationships/footer" Target="footer426.xml"/><Relationship Id="rId504" Type="http://schemas.openxmlformats.org/officeDocument/2006/relationships/footer" Target="footer427.xml"/><Relationship Id="rId505" Type="http://schemas.openxmlformats.org/officeDocument/2006/relationships/footer" Target="footer428.xml"/><Relationship Id="rId506" Type="http://schemas.openxmlformats.org/officeDocument/2006/relationships/footer" Target="footer429.xml"/><Relationship Id="rId507" Type="http://schemas.openxmlformats.org/officeDocument/2006/relationships/footer" Target="footer430.xml"/><Relationship Id="rId508" Type="http://schemas.openxmlformats.org/officeDocument/2006/relationships/footer" Target="footer431.xml"/><Relationship Id="rId509" Type="http://schemas.openxmlformats.org/officeDocument/2006/relationships/footer" Target="footer432.xml"/><Relationship Id="rId510" Type="http://schemas.openxmlformats.org/officeDocument/2006/relationships/footer" Target="footer433.xml"/><Relationship Id="rId511" Type="http://schemas.openxmlformats.org/officeDocument/2006/relationships/footer" Target="footer434.xml"/><Relationship Id="rId512" Type="http://schemas.openxmlformats.org/officeDocument/2006/relationships/footer" Target="footer435.xml"/><Relationship Id="rId513" Type="http://schemas.openxmlformats.org/officeDocument/2006/relationships/footer" Target="footer436.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437.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81640</Words>
  <Characters>315122</Characters>
  <CharactersWithSpaces>394429</CharactersWithSpaces>
  <Paragraphs>2647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2026-08-28T13:43:53Z</dcterms:created>
  <dc:creator>ghaemiyeh.com</dc:creator>
  <dc:description/>
  <dc:language>en-US</dc:language>
  <cp:lastModifiedBy/>
  <dcterms:modified xsi:type="dcterms:W3CDTF">2026-08-28T17:15:39Z</dcterms:modified>
  <cp:revision>1</cp:revision>
  <dc:subject/>
  <dc:title>شرح شافیة ابن الحاجب جلد 2</dc:title>
</cp:coreProperties>
</file>

<file path=docProps/custom.xml><?xml version="1.0" encoding="utf-8"?>
<Properties xmlns="http://schemas.openxmlformats.org/officeDocument/2006/custom-properties" xmlns:vt="http://schemas.openxmlformats.org/officeDocument/2006/docPropsVTypes"/>
</file>