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شافیة ابن الحاجب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4745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784747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784749_3381743652">
            <w:r>
              <w:rPr>
                <w:webHidden/>
                <w:rStyle w:val="IndexLink"/>
                <w:rtl w:val="true"/>
              </w:rPr>
              <w:t>[</w:t>
            </w:r>
            <w:r>
              <w:rPr>
                <w:rStyle w:val="IndexLink"/>
                <w:rtl w:val="true"/>
              </w:rPr>
              <w:t>مقدمة المحققین</w:t>
            </w:r>
            <w:r>
              <w:rPr>
                <w:rStyle w:val="IndexLink"/>
                <w:rtl w:val="true"/>
              </w:rPr>
              <w:t>]</w:t>
              <w:tab/>
            </w:r>
            <w:r>
              <w:rPr>
                <w:rStyle w:val="IndexLink"/>
              </w:rPr>
              <w:t>8</w:t>
            </w:r>
          </w:hyperlink>
        </w:p>
        <w:p>
          <w:pPr>
            <w:pStyle w:val="Contents2"/>
            <w:tabs>
              <w:tab w:val="clear" w:pos="8743"/>
              <w:tab w:val="right" w:pos="9026" w:leader="dot"/>
            </w:tabs>
            <w:rPr/>
          </w:pPr>
          <w:hyperlink w:anchor="__RefHeading___Toc4784751_3381743652">
            <w:r>
              <w:rPr>
                <w:webHidden/>
                <w:rStyle w:val="IndexLink"/>
                <w:rtl w:val="true"/>
              </w:rPr>
              <w:t>[</w:t>
            </w:r>
            <w:r>
              <w:rPr>
                <w:rStyle w:val="IndexLink"/>
                <w:rtl w:val="true"/>
              </w:rPr>
              <w:t>الفهارس</w:t>
            </w:r>
            <w:r>
              <w:rPr>
                <w:rStyle w:val="IndexLink"/>
                <w:rtl w:val="true"/>
              </w:rPr>
              <w:t>]</w:t>
              <w:tab/>
            </w:r>
            <w:r>
              <w:rPr>
                <w:rStyle w:val="IndexLink"/>
              </w:rPr>
              <w:t>10</w:t>
            </w:r>
          </w:hyperlink>
        </w:p>
        <w:p>
          <w:pPr>
            <w:pStyle w:val="Contents3"/>
            <w:tabs>
              <w:tab w:val="clear" w:pos="8459"/>
              <w:tab w:val="right" w:pos="9026" w:leader="dot"/>
            </w:tabs>
            <w:rPr/>
          </w:pPr>
          <w:hyperlink w:anchor="__RefHeading___Toc4784753_3381743652">
            <w:r>
              <w:rPr>
                <w:webHidden/>
                <w:rStyle w:val="IndexLink"/>
                <w:rtl w:val="true"/>
              </w:rPr>
              <w:t>فهرست الموضوعات</w:t>
            </w:r>
            <w:r>
              <w:rPr>
                <w:rStyle w:val="IndexLink"/>
                <w:rtl w:val="true"/>
              </w:rPr>
              <w:tab/>
            </w:r>
            <w:r>
              <w:rPr>
                <w:rStyle w:val="IndexLink"/>
              </w:rPr>
              <w:t>10</w:t>
            </w:r>
          </w:hyperlink>
        </w:p>
        <w:p>
          <w:pPr>
            <w:pStyle w:val="Contents3"/>
            <w:tabs>
              <w:tab w:val="clear" w:pos="8459"/>
              <w:tab w:val="right" w:pos="9026" w:leader="dot"/>
            </w:tabs>
            <w:rPr/>
          </w:pPr>
          <w:hyperlink w:anchor="__RefHeading___Toc4784755_3381743652">
            <w:r>
              <w:rPr>
                <w:webHidden/>
                <w:rStyle w:val="IndexLink"/>
                <w:rtl w:val="true"/>
              </w:rPr>
              <w:t>فهرس الأعلام</w:t>
            </w:r>
            <w:r>
              <w:rPr>
                <w:rStyle w:val="IndexLink"/>
                <w:rtl w:val="true"/>
              </w:rPr>
              <w:tab/>
            </w:r>
            <w:r>
              <w:rPr>
                <w:rStyle w:val="IndexLink"/>
              </w:rPr>
              <w:t>15</w:t>
            </w:r>
          </w:hyperlink>
        </w:p>
        <w:p>
          <w:pPr>
            <w:pStyle w:val="Contents3"/>
            <w:tabs>
              <w:tab w:val="clear" w:pos="8459"/>
              <w:tab w:val="right" w:pos="9026" w:leader="dot"/>
            </w:tabs>
            <w:rPr/>
          </w:pPr>
          <w:hyperlink w:anchor="__RefHeading___Toc4784757_3381743652">
            <w:r>
              <w:rPr>
                <w:webHidden/>
                <w:rStyle w:val="IndexLink"/>
                <w:rtl w:val="true"/>
              </w:rPr>
              <w:t>فهرست الکلمات اللغویة الواردة</w:t>
            </w:r>
            <w:r>
              <w:rPr>
                <w:rStyle w:val="IndexLink"/>
                <w:rtl w:val="true"/>
              </w:rPr>
              <w:tab/>
            </w:r>
            <w:r>
              <w:rPr>
                <w:rStyle w:val="IndexLink"/>
              </w:rPr>
              <w:t>22</w:t>
            </w:r>
          </w:hyperlink>
        </w:p>
        <w:p>
          <w:pPr>
            <w:pStyle w:val="Contents3"/>
            <w:tabs>
              <w:tab w:val="clear" w:pos="8459"/>
              <w:tab w:val="right" w:pos="9026" w:leader="dot"/>
            </w:tabs>
            <w:rPr/>
          </w:pPr>
          <w:hyperlink w:anchor="__RefHeading___Toc4784759_3381743652">
            <w:r>
              <w:rPr>
                <w:webHidden/>
                <w:rStyle w:val="IndexLink"/>
                <w:rtl w:val="true"/>
              </w:rPr>
              <w:t>فهرست الشواهد الواردة</w:t>
            </w:r>
            <w:r>
              <w:rPr>
                <w:rStyle w:val="IndexLink"/>
                <w:rtl w:val="true"/>
              </w:rPr>
              <w:tab/>
            </w:r>
            <w:r>
              <w:rPr>
                <w:rStyle w:val="IndexLink"/>
              </w:rPr>
              <w:t>39</w:t>
            </w:r>
          </w:hyperlink>
        </w:p>
        <w:p>
          <w:pPr>
            <w:pStyle w:val="Contents3"/>
            <w:tabs>
              <w:tab w:val="clear" w:pos="8459"/>
              <w:tab w:val="right" w:pos="9026" w:leader="dot"/>
            </w:tabs>
            <w:rPr/>
          </w:pPr>
          <w:hyperlink w:anchor="__RefHeading___Toc4784761_3381743652">
            <w:r>
              <w:rPr>
                <w:webHidden/>
                <w:rStyle w:val="IndexLink"/>
                <w:rtl w:val="true"/>
              </w:rPr>
              <w:t>فهرست الأمثال التي وردت في الشرح و التعلیقات</w:t>
            </w:r>
            <w:r>
              <w:rPr>
                <w:rStyle w:val="IndexLink"/>
                <w:rtl w:val="true"/>
              </w:rPr>
              <w:tab/>
            </w:r>
            <w:r>
              <w:rPr>
                <w:rStyle w:val="IndexLink"/>
              </w:rPr>
              <w:t>42</w:t>
            </w:r>
          </w:hyperlink>
        </w:p>
        <w:p>
          <w:pPr>
            <w:pStyle w:val="Contents2"/>
            <w:tabs>
              <w:tab w:val="clear" w:pos="8743"/>
              <w:tab w:val="right" w:pos="9026" w:leader="dot"/>
            </w:tabs>
            <w:rPr/>
          </w:pPr>
          <w:hyperlink w:anchor="__RefHeading___Toc4784763_3381743652">
            <w:r>
              <w:rPr>
                <w:webHidden/>
                <w:rStyle w:val="IndexLink"/>
                <w:rtl w:val="true"/>
              </w:rPr>
              <w:t>خطبة الشارح الرضى</w:t>
            </w:r>
            <w:r>
              <w:rPr>
                <w:rStyle w:val="IndexLink"/>
                <w:rtl w:val="true"/>
              </w:rPr>
              <w:tab/>
            </w:r>
            <w:r>
              <w:rPr>
                <w:rStyle w:val="IndexLink"/>
              </w:rPr>
              <w:t>44</w:t>
            </w:r>
          </w:hyperlink>
        </w:p>
        <w:p>
          <w:pPr>
            <w:pStyle w:val="Contents2"/>
            <w:tabs>
              <w:tab w:val="clear" w:pos="8743"/>
              <w:tab w:val="right" w:pos="9026" w:leader="dot"/>
            </w:tabs>
            <w:rPr/>
          </w:pPr>
          <w:hyperlink w:anchor="__RefHeading___Toc4784765_3381743652">
            <w:r>
              <w:rPr>
                <w:webHidden/>
                <w:rStyle w:val="IndexLink"/>
                <w:rtl w:val="true"/>
              </w:rPr>
              <w:t>خطبة المصنف ابن الحاجب</w:t>
            </w:r>
            <w:r>
              <w:rPr>
                <w:rStyle w:val="IndexLink"/>
                <w:rtl w:val="true"/>
              </w:rPr>
              <w:tab/>
            </w:r>
            <w:r>
              <w:rPr>
                <w:rStyle w:val="IndexLink"/>
              </w:rPr>
              <w:t>44</w:t>
            </w:r>
          </w:hyperlink>
        </w:p>
        <w:p>
          <w:pPr>
            <w:pStyle w:val="Contents2"/>
            <w:tabs>
              <w:tab w:val="clear" w:pos="8743"/>
              <w:tab w:val="right" w:pos="9026" w:leader="dot"/>
            </w:tabs>
            <w:rPr/>
          </w:pPr>
          <w:hyperlink w:anchor="__RefHeading___Toc4784767_3381743652">
            <w:r>
              <w:rPr>
                <w:webHidden/>
                <w:rStyle w:val="IndexLink"/>
                <w:rtl w:val="true"/>
              </w:rPr>
              <w:t>تعریف التصريف</w:t>
            </w:r>
            <w:r>
              <w:rPr>
                <w:rStyle w:val="IndexLink"/>
                <w:rtl w:val="true"/>
              </w:rPr>
              <w:tab/>
            </w:r>
            <w:r>
              <w:rPr>
                <w:rStyle w:val="IndexLink"/>
              </w:rPr>
              <w:t>44</w:t>
            </w:r>
          </w:hyperlink>
        </w:p>
        <w:p>
          <w:pPr>
            <w:pStyle w:val="Contents2"/>
            <w:tabs>
              <w:tab w:val="clear" w:pos="8743"/>
              <w:tab w:val="right" w:pos="9026" w:leader="dot"/>
            </w:tabs>
            <w:rPr/>
          </w:pPr>
          <w:hyperlink w:anchor="__RefHeading___Toc4784769_3381743652">
            <w:r>
              <w:rPr>
                <w:webHidden/>
                <w:rStyle w:val="IndexLink"/>
                <w:rtl w:val="true"/>
              </w:rPr>
              <w:t>بناء الكلمة و وزنها وصيغتها</w:t>
            </w:r>
            <w:r>
              <w:rPr>
                <w:rStyle w:val="IndexLink"/>
                <w:rtl w:val="true"/>
              </w:rPr>
              <w:tab/>
            </w:r>
            <w:r>
              <w:rPr>
                <w:rStyle w:val="IndexLink"/>
              </w:rPr>
              <w:t>45</w:t>
            </w:r>
          </w:hyperlink>
        </w:p>
        <w:p>
          <w:pPr>
            <w:pStyle w:val="Contents2"/>
            <w:tabs>
              <w:tab w:val="clear" w:pos="8743"/>
              <w:tab w:val="right" w:pos="9026" w:leader="dot"/>
            </w:tabs>
            <w:rPr/>
          </w:pPr>
          <w:hyperlink w:anchor="__RefHeading___Toc4784771_3381743652">
            <w:r>
              <w:rPr>
                <w:webHidden/>
                <w:rStyle w:val="IndexLink"/>
                <w:rtl w:val="true"/>
              </w:rPr>
              <w:t>أنواع الأبنية</w:t>
            </w:r>
            <w:r>
              <w:rPr>
                <w:rStyle w:val="IndexLink"/>
                <w:rtl w:val="true"/>
              </w:rPr>
              <w:tab/>
            </w:r>
            <w:r>
              <w:rPr>
                <w:rStyle w:val="IndexLink"/>
              </w:rPr>
              <w:t>50</w:t>
            </w:r>
          </w:hyperlink>
        </w:p>
        <w:p>
          <w:pPr>
            <w:pStyle w:val="Contents2"/>
            <w:tabs>
              <w:tab w:val="clear" w:pos="8743"/>
              <w:tab w:val="right" w:pos="9026" w:leader="dot"/>
            </w:tabs>
            <w:rPr/>
          </w:pPr>
          <w:hyperlink w:anchor="__RefHeading___Toc4784773_3381743652">
            <w:r>
              <w:rPr>
                <w:webHidden/>
                <w:rStyle w:val="IndexLink"/>
                <w:rtl w:val="true"/>
              </w:rPr>
              <w:t>حصر الأبنية المزيد فيها</w:t>
            </w:r>
            <w:r>
              <w:rPr>
                <w:rStyle w:val="IndexLink"/>
                <w:rtl w:val="true"/>
              </w:rPr>
              <w:tab/>
            </w:r>
            <w:r>
              <w:rPr>
                <w:rStyle w:val="IndexLink"/>
              </w:rPr>
              <w:t>52</w:t>
            </w:r>
          </w:hyperlink>
        </w:p>
        <w:p>
          <w:pPr>
            <w:pStyle w:val="Contents2"/>
            <w:tabs>
              <w:tab w:val="clear" w:pos="8743"/>
              <w:tab w:val="right" w:pos="9026" w:leader="dot"/>
            </w:tabs>
            <w:rPr/>
          </w:pPr>
          <w:hyperlink w:anchor="__RefHeading___Toc4784775_3381743652">
            <w:r>
              <w:rPr>
                <w:webHidden/>
                <w:rStyle w:val="IndexLink"/>
                <w:rtl w:val="true"/>
              </w:rPr>
              <w:t>الميزان الصرفي</w:t>
            </w:r>
            <w:r>
              <w:rPr>
                <w:rStyle w:val="IndexLink"/>
                <w:rtl w:val="true"/>
              </w:rPr>
              <w:tab/>
            </w:r>
            <w:r>
              <w:rPr>
                <w:rStyle w:val="IndexLink"/>
              </w:rPr>
              <w:t>53</w:t>
            </w:r>
          </w:hyperlink>
        </w:p>
        <w:p>
          <w:pPr>
            <w:pStyle w:val="Contents3"/>
            <w:tabs>
              <w:tab w:val="clear" w:pos="8459"/>
              <w:tab w:val="right" w:pos="9026" w:leader="dot"/>
            </w:tabs>
            <w:rPr/>
          </w:pPr>
          <w:hyperlink w:anchor="__RefHeading___Toc4784777_3381743652">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4784779_3381743652">
            <w:r>
              <w:rPr>
                <w:webHidden/>
                <w:rStyle w:val="IndexLink"/>
                <w:rtl w:val="true"/>
              </w:rPr>
              <w:t>وزن الكلمة التى فيها حرف زائد</w:t>
            </w:r>
            <w:r>
              <w:rPr>
                <w:rStyle w:val="IndexLink"/>
                <w:rtl w:val="true"/>
              </w:rPr>
              <w:tab/>
            </w:r>
            <w:r>
              <w:rPr>
                <w:rStyle w:val="IndexLink"/>
              </w:rPr>
              <w:t>56</w:t>
            </w:r>
          </w:hyperlink>
        </w:p>
        <w:p>
          <w:pPr>
            <w:pStyle w:val="Contents3"/>
            <w:tabs>
              <w:tab w:val="clear" w:pos="8459"/>
              <w:tab w:val="right" w:pos="9026" w:leader="dot"/>
            </w:tabs>
            <w:rPr/>
          </w:pPr>
          <w:hyperlink w:anchor="__RefHeading___Toc4784781_3381743652">
            <w:r>
              <w:rPr>
                <w:webHidden/>
                <w:rStyle w:val="IndexLink"/>
                <w:rtl w:val="true"/>
              </w:rPr>
              <w:t>الوزن التصغيرى</w:t>
            </w:r>
            <w:r>
              <w:rPr>
                <w:rStyle w:val="IndexLink"/>
                <w:rtl w:val="true"/>
              </w:rPr>
              <w:tab/>
            </w:r>
            <w:r>
              <w:rPr>
                <w:rStyle w:val="IndexLink"/>
              </w:rPr>
              <w:t>57</w:t>
            </w:r>
          </w:hyperlink>
        </w:p>
        <w:p>
          <w:pPr>
            <w:pStyle w:val="Contents3"/>
            <w:tabs>
              <w:tab w:val="clear" w:pos="8459"/>
              <w:tab w:val="right" w:pos="9026" w:leader="dot"/>
            </w:tabs>
            <w:rPr/>
          </w:pPr>
          <w:hyperlink w:anchor="__RefHeading___Toc4784783_3381743652">
            <w:r>
              <w:rPr>
                <w:webHidden/>
                <w:rStyle w:val="IndexLink"/>
                <w:rtl w:val="true"/>
              </w:rPr>
              <w:t>زنة المبدل من تاء الافتعال</w:t>
            </w:r>
            <w:r>
              <w:rPr>
                <w:rStyle w:val="IndexLink"/>
                <w:rtl w:val="true"/>
              </w:rPr>
              <w:tab/>
            </w:r>
            <w:r>
              <w:rPr>
                <w:rStyle w:val="IndexLink"/>
              </w:rPr>
              <w:t>61</w:t>
            </w:r>
          </w:hyperlink>
        </w:p>
        <w:p>
          <w:pPr>
            <w:pStyle w:val="Contents3"/>
            <w:tabs>
              <w:tab w:val="clear" w:pos="8459"/>
              <w:tab w:val="right" w:pos="9026" w:leader="dot"/>
            </w:tabs>
            <w:rPr/>
          </w:pPr>
          <w:hyperlink w:anchor="__RefHeading___Toc4784785_3381743652">
            <w:r>
              <w:rPr>
                <w:webHidden/>
                <w:rStyle w:val="IndexLink"/>
                <w:rtl w:val="true"/>
              </w:rPr>
              <w:t>زنة المكرر</w:t>
            </w:r>
            <w:r>
              <w:rPr>
                <w:rStyle w:val="IndexLink"/>
                <w:rtl w:val="true"/>
              </w:rPr>
              <w:tab/>
            </w:r>
            <w:r>
              <w:rPr>
                <w:rStyle w:val="IndexLink"/>
              </w:rPr>
              <w:t>62</w:t>
            </w:r>
          </w:hyperlink>
        </w:p>
        <w:p>
          <w:pPr>
            <w:pStyle w:val="Contents2"/>
            <w:tabs>
              <w:tab w:val="clear" w:pos="8743"/>
              <w:tab w:val="right" w:pos="9026" w:leader="dot"/>
            </w:tabs>
            <w:rPr/>
          </w:pPr>
          <w:hyperlink w:anchor="__RefHeading___Toc4784787_3381743652">
            <w:r>
              <w:rPr>
                <w:webHidden/>
                <w:rStyle w:val="IndexLink"/>
                <w:rtl w:val="true"/>
              </w:rPr>
              <w:t>القلب المكاني</w:t>
            </w:r>
            <w:r>
              <w:rPr>
                <w:rStyle w:val="IndexLink"/>
                <w:rtl w:val="true"/>
              </w:rPr>
              <w:tab/>
            </w:r>
            <w:r>
              <w:rPr>
                <w:rStyle w:val="IndexLink"/>
              </w:rPr>
              <w:t>64</w:t>
            </w:r>
          </w:hyperlink>
        </w:p>
        <w:p>
          <w:pPr>
            <w:pStyle w:val="Contents3"/>
            <w:tabs>
              <w:tab w:val="clear" w:pos="8459"/>
              <w:tab w:val="right" w:pos="9026" w:leader="dot"/>
            </w:tabs>
            <w:rPr/>
          </w:pPr>
          <w:hyperlink w:anchor="__RefHeading___Toc4784789_3381743652">
            <w:r>
              <w:rPr>
                <w:webHidden/>
                <w:rStyle w:val="IndexLink"/>
                <w:rtl w:val="true"/>
              </w:rPr>
              <w:t>انواع القلب المكانى</w:t>
            </w:r>
            <w:r>
              <w:rPr>
                <w:rStyle w:val="IndexLink"/>
                <w:rtl w:val="true"/>
              </w:rPr>
              <w:tab/>
            </w:r>
            <w:r>
              <w:rPr>
                <w:rStyle w:val="IndexLink"/>
              </w:rPr>
              <w:t>64</w:t>
            </w:r>
          </w:hyperlink>
        </w:p>
        <w:p>
          <w:pPr>
            <w:pStyle w:val="Contents3"/>
            <w:tabs>
              <w:tab w:val="clear" w:pos="8459"/>
              <w:tab w:val="right" w:pos="9026" w:leader="dot"/>
            </w:tabs>
            <w:rPr/>
          </w:pPr>
          <w:hyperlink w:anchor="__RefHeading___Toc4784791_3381743652">
            <w:r>
              <w:rPr>
                <w:webHidden/>
                <w:rStyle w:val="IndexLink"/>
                <w:rtl w:val="true"/>
              </w:rPr>
              <w:t>علامات القلب المكانى</w:t>
            </w:r>
            <w:r>
              <w:rPr>
                <w:rStyle w:val="IndexLink"/>
                <w:rtl w:val="true"/>
              </w:rPr>
              <w:tab/>
            </w:r>
            <w:r>
              <w:rPr>
                <w:rStyle w:val="IndexLink"/>
              </w:rPr>
              <w:t>66</w:t>
            </w:r>
          </w:hyperlink>
        </w:p>
        <w:p>
          <w:pPr>
            <w:pStyle w:val="Contents2"/>
            <w:tabs>
              <w:tab w:val="clear" w:pos="8743"/>
              <w:tab w:val="right" w:pos="9026" w:leader="dot"/>
            </w:tabs>
            <w:rPr/>
          </w:pPr>
          <w:hyperlink w:anchor="__RefHeading___Toc4784793_3381743652">
            <w:r>
              <w:rPr>
                <w:webHidden/>
                <w:rStyle w:val="IndexLink"/>
                <w:rtl w:val="true"/>
              </w:rPr>
              <w:t>تقسيم الأبنية إلى صحيح ومعتل وبيان أنواع المعتل</w:t>
            </w:r>
            <w:r>
              <w:rPr>
                <w:rStyle w:val="IndexLink"/>
                <w:rtl w:val="true"/>
              </w:rPr>
              <w:tab/>
            </w:r>
            <w:r>
              <w:rPr>
                <w:rStyle w:val="IndexLink"/>
              </w:rPr>
              <w:t>75</w:t>
            </w:r>
          </w:hyperlink>
        </w:p>
        <w:p>
          <w:pPr>
            <w:pStyle w:val="Contents3"/>
            <w:tabs>
              <w:tab w:val="clear" w:pos="8459"/>
              <w:tab w:val="right" w:pos="9026" w:leader="dot"/>
            </w:tabs>
            <w:rPr/>
          </w:pPr>
          <w:hyperlink w:anchor="__RefHeading___Toc4784795_3381743652">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4784797_3381743652">
            <w:r>
              <w:rPr>
                <w:webHidden/>
                <w:rStyle w:val="IndexLink"/>
                <w:rtl w:val="true"/>
              </w:rPr>
              <w:t>أبنية الاسم الثلاثي</w:t>
            </w:r>
            <w:r>
              <w:rPr>
                <w:rStyle w:val="IndexLink"/>
                <w:rtl w:val="true"/>
              </w:rPr>
              <w:tab/>
            </w:r>
            <w:r>
              <w:rPr>
                <w:rStyle w:val="IndexLink"/>
              </w:rPr>
              <w:t>78</w:t>
            </w:r>
          </w:hyperlink>
        </w:p>
        <w:p>
          <w:pPr>
            <w:pStyle w:val="Contents3"/>
            <w:tabs>
              <w:tab w:val="clear" w:pos="8459"/>
              <w:tab w:val="right" w:pos="9026" w:leader="dot"/>
            </w:tabs>
            <w:rPr/>
          </w:pPr>
          <w:hyperlink w:anchor="__RefHeading___Toc4784799_3381743652">
            <w:r>
              <w:rPr>
                <w:webHidden/>
                <w:rStyle w:val="IndexLink"/>
                <w:rtl w:val="true"/>
              </w:rPr>
              <w:t>رد بعض الأبنية إلى بعض</w:t>
            </w:r>
            <w:r>
              <w:rPr>
                <w:rStyle w:val="IndexLink"/>
                <w:rtl w:val="true"/>
              </w:rPr>
              <w:tab/>
            </w:r>
            <w:r>
              <w:rPr>
                <w:rStyle w:val="IndexLink"/>
              </w:rPr>
              <w:t>82</w:t>
            </w:r>
          </w:hyperlink>
        </w:p>
        <w:p>
          <w:pPr>
            <w:pStyle w:val="Contents3"/>
            <w:tabs>
              <w:tab w:val="clear" w:pos="8459"/>
              <w:tab w:val="right" w:pos="9026" w:leader="dot"/>
            </w:tabs>
            <w:rPr/>
          </w:pPr>
          <w:hyperlink w:anchor="__RefHeading___Toc4784801_3381743652">
            <w:r>
              <w:rPr>
                <w:webHidden/>
                <w:rStyle w:val="IndexLink"/>
                <w:rtl w:val="true"/>
              </w:rPr>
              <w:t>أبنية الاسم الرباعي والخماسي</w:t>
            </w:r>
            <w:r>
              <w:rPr>
                <w:rStyle w:val="IndexLink"/>
                <w:rtl w:val="true"/>
              </w:rPr>
              <w:tab/>
            </w:r>
            <w:r>
              <w:rPr>
                <w:rStyle w:val="IndexLink"/>
              </w:rPr>
              <w:t>90</w:t>
            </w:r>
          </w:hyperlink>
        </w:p>
        <w:p>
          <w:pPr>
            <w:pStyle w:val="Contents3"/>
            <w:tabs>
              <w:tab w:val="clear" w:pos="8459"/>
              <w:tab w:val="right" w:pos="9026" w:leader="dot"/>
            </w:tabs>
            <w:rPr/>
          </w:pPr>
          <w:hyperlink w:anchor="__RefHeading___Toc4784803_3381743652">
            <w:r>
              <w:rPr>
                <w:webHidden/>
                <w:rStyle w:val="IndexLink"/>
                <w:rtl w:val="true"/>
              </w:rPr>
              <w:t>المزيد فيه من الأسماء وضابطه</w:t>
            </w:r>
            <w:r>
              <w:rPr>
                <w:rStyle w:val="IndexLink"/>
                <w:rtl w:val="true"/>
              </w:rPr>
              <w:tab/>
            </w:r>
            <w:r>
              <w:rPr>
                <w:rStyle w:val="IndexLink"/>
              </w:rPr>
              <w:t>93</w:t>
            </w:r>
          </w:hyperlink>
        </w:p>
        <w:p>
          <w:pPr>
            <w:pStyle w:val="Contents3"/>
            <w:tabs>
              <w:tab w:val="clear" w:pos="8459"/>
              <w:tab w:val="right" w:pos="9026" w:leader="dot"/>
            </w:tabs>
            <w:rPr/>
          </w:pPr>
          <w:hyperlink w:anchor="__RefHeading___Toc4784805_3381743652">
            <w:r>
              <w:rPr>
                <w:webHidden/>
                <w:rStyle w:val="IndexLink"/>
                <w:rtl w:val="true"/>
              </w:rPr>
              <w:t>تفسير أبنية الرباعي والخماسي</w:t>
            </w:r>
            <w:r>
              <w:rPr>
                <w:rStyle w:val="IndexLink"/>
                <w:rtl w:val="true"/>
              </w:rPr>
              <w:tab/>
            </w:r>
            <w:r>
              <w:rPr>
                <w:rStyle w:val="IndexLink"/>
              </w:rPr>
              <w:t>94</w:t>
            </w:r>
          </w:hyperlink>
        </w:p>
        <w:p>
          <w:pPr>
            <w:pStyle w:val="Contents3"/>
            <w:tabs>
              <w:tab w:val="clear" w:pos="8459"/>
              <w:tab w:val="right" w:pos="9026" w:leader="dot"/>
            </w:tabs>
            <w:rPr/>
          </w:pPr>
          <w:hyperlink w:anchor="__RefHeading___Toc4784807_3381743652">
            <w:r>
              <w:rPr>
                <w:webHidden/>
                <w:rStyle w:val="IndexLink"/>
                <w:rtl w:val="true"/>
              </w:rPr>
              <w:t>معنى الإلحاق</w:t>
            </w:r>
            <w:r>
              <w:rPr>
                <w:rStyle w:val="IndexLink"/>
                <w:rtl w:val="true"/>
              </w:rPr>
              <w:tab/>
            </w:r>
            <w:r>
              <w:rPr>
                <w:rStyle w:val="IndexLink"/>
              </w:rPr>
              <w:t>95</w:t>
            </w:r>
          </w:hyperlink>
        </w:p>
        <w:p>
          <w:pPr>
            <w:pStyle w:val="Contents3"/>
            <w:tabs>
              <w:tab w:val="clear" w:pos="8459"/>
              <w:tab w:val="right" w:pos="9026" w:leader="dot"/>
            </w:tabs>
            <w:rPr/>
          </w:pPr>
          <w:hyperlink w:anchor="__RefHeading___Toc4784809_3381743652">
            <w:r>
              <w:rPr>
                <w:webHidden/>
                <w:rStyle w:val="IndexLink"/>
                <w:rtl w:val="true"/>
              </w:rPr>
              <w:t>فائدة الإلحاق</w:t>
            </w:r>
            <w:r>
              <w:rPr>
                <w:rStyle w:val="IndexLink"/>
                <w:rtl w:val="true"/>
              </w:rPr>
              <w:tab/>
            </w:r>
            <w:r>
              <w:rPr>
                <w:rStyle w:val="IndexLink"/>
              </w:rPr>
              <w:t>95</w:t>
            </w:r>
          </w:hyperlink>
        </w:p>
        <w:p>
          <w:pPr>
            <w:pStyle w:val="Contents3"/>
            <w:tabs>
              <w:tab w:val="clear" w:pos="8459"/>
              <w:tab w:val="right" w:pos="9026" w:leader="dot"/>
            </w:tabs>
            <w:rPr/>
          </w:pPr>
          <w:hyperlink w:anchor="__RefHeading___Toc4784811_3381743652">
            <w:r>
              <w:rPr>
                <w:webHidden/>
                <w:rStyle w:val="IndexLink"/>
                <w:rtl w:val="true"/>
              </w:rPr>
              <w:t>شرط الإلحاق بذي الزيادة</w:t>
            </w:r>
            <w:r>
              <w:rPr>
                <w:rStyle w:val="IndexLink"/>
                <w:rtl w:val="true"/>
              </w:rPr>
              <w:tab/>
            </w:r>
            <w:r>
              <w:rPr>
                <w:rStyle w:val="IndexLink"/>
              </w:rPr>
              <w:t>98</w:t>
            </w:r>
          </w:hyperlink>
        </w:p>
        <w:p>
          <w:pPr>
            <w:pStyle w:val="Contents3"/>
            <w:tabs>
              <w:tab w:val="clear" w:pos="8459"/>
              <w:tab w:val="right" w:pos="9026" w:leader="dot"/>
            </w:tabs>
            <w:rPr/>
          </w:pPr>
          <w:hyperlink w:anchor="__RefHeading___Toc4784813_3381743652">
            <w:r>
              <w:rPr>
                <w:webHidden/>
                <w:rStyle w:val="IndexLink"/>
                <w:rtl w:val="true"/>
              </w:rPr>
              <w:t>أوزان الملحق بالرباعي</w:t>
            </w:r>
            <w:r>
              <w:rPr>
                <w:rStyle w:val="IndexLink"/>
                <w:rtl w:val="true"/>
              </w:rPr>
              <w:tab/>
            </w:r>
            <w:r>
              <w:rPr>
                <w:rStyle w:val="IndexLink"/>
              </w:rPr>
              <w:t>102</w:t>
            </w:r>
          </w:hyperlink>
        </w:p>
        <w:p>
          <w:pPr>
            <w:pStyle w:val="Contents3"/>
            <w:tabs>
              <w:tab w:val="clear" w:pos="8459"/>
              <w:tab w:val="right" w:pos="9026" w:leader="dot"/>
            </w:tabs>
            <w:rPr/>
          </w:pPr>
          <w:hyperlink w:anchor="__RefHeading___Toc4784815_3381743652">
            <w:r>
              <w:rPr>
                <w:webHidden/>
                <w:rStyle w:val="IndexLink"/>
                <w:rtl w:val="true"/>
              </w:rPr>
              <w:t>أوزان الملحق بالخماسي</w:t>
            </w:r>
            <w:r>
              <w:rPr>
                <w:rStyle w:val="IndexLink"/>
                <w:rtl w:val="true"/>
              </w:rPr>
              <w:tab/>
            </w:r>
            <w:r>
              <w:rPr>
                <w:rStyle w:val="IndexLink"/>
              </w:rPr>
              <w:t>103</w:t>
            </w:r>
          </w:hyperlink>
        </w:p>
        <w:p>
          <w:pPr>
            <w:pStyle w:val="Contents3"/>
            <w:tabs>
              <w:tab w:val="clear" w:pos="8459"/>
              <w:tab w:val="right" w:pos="9026" w:leader="dot"/>
            </w:tabs>
            <w:rPr/>
          </w:pPr>
          <w:hyperlink w:anchor="__RefHeading___Toc4784817_3381743652">
            <w:r>
              <w:rPr>
                <w:webHidden/>
                <w:rStyle w:val="IndexLink"/>
                <w:rtl w:val="true"/>
              </w:rPr>
              <w:t>القياسي والسماعي من الالحاق</w:t>
            </w:r>
            <w:r>
              <w:rPr>
                <w:rStyle w:val="IndexLink"/>
                <w:rtl w:val="true"/>
              </w:rPr>
              <w:tab/>
            </w:r>
            <w:r>
              <w:rPr>
                <w:rStyle w:val="IndexLink"/>
              </w:rPr>
              <w:t>107</w:t>
            </w:r>
          </w:hyperlink>
        </w:p>
        <w:p>
          <w:pPr>
            <w:pStyle w:val="Contents3"/>
            <w:tabs>
              <w:tab w:val="clear" w:pos="8459"/>
              <w:tab w:val="right" w:pos="9026" w:leader="dot"/>
            </w:tabs>
            <w:rPr/>
          </w:pPr>
          <w:hyperlink w:anchor="__RefHeading___Toc4784819_3381743652">
            <w:r>
              <w:rPr>
                <w:webHidden/>
                <w:rStyle w:val="IndexLink"/>
                <w:rtl w:val="true"/>
              </w:rPr>
              <w:t>بحث الأغراض التي تقصد من أحوال الأبنية</w:t>
            </w:r>
            <w:r>
              <w:rPr>
                <w:rStyle w:val="IndexLink"/>
                <w:rtl w:val="true"/>
              </w:rPr>
              <w:tab/>
            </w:r>
            <w:r>
              <w:rPr>
                <w:rStyle w:val="IndexLink"/>
              </w:rPr>
              <w:t>108</w:t>
            </w:r>
          </w:hyperlink>
        </w:p>
        <w:p>
          <w:pPr>
            <w:pStyle w:val="Contents3"/>
            <w:tabs>
              <w:tab w:val="clear" w:pos="8459"/>
              <w:tab w:val="right" w:pos="9026" w:leader="dot"/>
            </w:tabs>
            <w:rPr/>
          </w:pPr>
          <w:hyperlink w:anchor="__RefHeading___Toc4784821_3381743652">
            <w:r>
              <w:rPr>
                <w:webHidden/>
                <w:rStyle w:val="IndexLink"/>
                <w:rtl w:val="true"/>
              </w:rPr>
              <w:t>أبنية الماضي الثلاثي المجرد</w:t>
            </w:r>
            <w:r>
              <w:rPr>
                <w:rStyle w:val="IndexLink"/>
                <w:rtl w:val="true"/>
              </w:rPr>
              <w:tab/>
            </w:r>
            <w:r>
              <w:rPr>
                <w:rStyle w:val="IndexLink"/>
              </w:rPr>
              <w:t>110</w:t>
            </w:r>
          </w:hyperlink>
        </w:p>
        <w:p>
          <w:pPr>
            <w:pStyle w:val="Contents3"/>
            <w:tabs>
              <w:tab w:val="clear" w:pos="8459"/>
              <w:tab w:val="right" w:pos="9026" w:leader="dot"/>
            </w:tabs>
            <w:rPr/>
          </w:pPr>
          <w:hyperlink w:anchor="__RefHeading___Toc4784823_3381743652">
            <w:r>
              <w:rPr>
                <w:webHidden/>
                <w:rStyle w:val="IndexLink"/>
                <w:rtl w:val="true"/>
              </w:rPr>
              <w:t>أبنية الماضي الثلاثي المزيد فيه</w:t>
            </w:r>
            <w:r>
              <w:rPr>
                <w:rStyle w:val="IndexLink"/>
                <w:rtl w:val="true"/>
              </w:rPr>
              <w:tab/>
            </w:r>
            <w:r>
              <w:rPr>
                <w:rStyle w:val="IndexLink"/>
              </w:rPr>
              <w:t>110</w:t>
            </w:r>
          </w:hyperlink>
        </w:p>
        <w:p>
          <w:pPr>
            <w:pStyle w:val="Contents2"/>
            <w:tabs>
              <w:tab w:val="clear" w:pos="8743"/>
              <w:tab w:val="right" w:pos="9026" w:leader="dot"/>
            </w:tabs>
            <w:rPr/>
          </w:pPr>
          <w:hyperlink w:anchor="__RefHeading___Toc4784825_3381743652">
            <w:r>
              <w:rPr>
                <w:webHidden/>
                <w:rStyle w:val="IndexLink"/>
                <w:rtl w:val="true"/>
              </w:rPr>
              <w:t>معاني الأبنية في الأفعال</w:t>
            </w:r>
            <w:r>
              <w:rPr>
                <w:rStyle w:val="IndexLink"/>
                <w:rtl w:val="true"/>
              </w:rPr>
              <w:tab/>
            </w:r>
            <w:r>
              <w:rPr>
                <w:rStyle w:val="IndexLink"/>
              </w:rPr>
              <w:t>113</w:t>
            </w:r>
          </w:hyperlink>
        </w:p>
        <w:p>
          <w:pPr>
            <w:pStyle w:val="Contents3"/>
            <w:tabs>
              <w:tab w:val="clear" w:pos="8459"/>
              <w:tab w:val="right" w:pos="9026" w:leader="dot"/>
            </w:tabs>
            <w:rPr/>
          </w:pPr>
          <w:hyperlink w:anchor="__RefHeading___Toc4784827_3381743652">
            <w:r>
              <w:rPr>
                <w:webHidden/>
                <w:rStyle w:val="IndexLink"/>
                <w:rtl w:val="true"/>
              </w:rPr>
              <w:t>معاني أبنية الثلاثي</w:t>
            </w:r>
            <w:r>
              <w:rPr>
                <w:rStyle w:val="IndexLink"/>
                <w:rtl w:val="true"/>
              </w:rPr>
              <w:tab/>
            </w:r>
            <w:r>
              <w:rPr>
                <w:rStyle w:val="IndexLink"/>
              </w:rPr>
              <w:t>113</w:t>
            </w:r>
          </w:hyperlink>
        </w:p>
        <w:p>
          <w:pPr>
            <w:pStyle w:val="Contents4"/>
            <w:tabs>
              <w:tab w:val="clear" w:pos="8176"/>
              <w:tab w:val="right" w:pos="9026" w:leader="dot"/>
            </w:tabs>
            <w:rPr/>
          </w:pPr>
          <w:hyperlink w:anchor="__RefHeading___Toc4784829_3381743652">
            <w:r>
              <w:rPr>
                <w:webHidden/>
                <w:rStyle w:val="IndexLink"/>
                <w:rtl w:val="true"/>
              </w:rPr>
              <w:t>تختص المبالغة بباب نصر الا لداع</w:t>
            </w:r>
            <w:r>
              <w:rPr>
                <w:rStyle w:val="IndexLink"/>
                <w:rtl w:val="true"/>
              </w:rPr>
              <w:tab/>
            </w:r>
            <w:r>
              <w:rPr>
                <w:rStyle w:val="IndexLink"/>
              </w:rPr>
              <w:t>113</w:t>
            </w:r>
          </w:hyperlink>
        </w:p>
        <w:p>
          <w:pPr>
            <w:pStyle w:val="Contents4"/>
            <w:tabs>
              <w:tab w:val="clear" w:pos="8176"/>
              <w:tab w:val="right" w:pos="9026" w:leader="dot"/>
            </w:tabs>
            <w:rPr/>
          </w:pPr>
          <w:hyperlink w:anchor="__RefHeading___Toc4784831_3381743652">
            <w:r>
              <w:rPr>
                <w:webHidden/>
                <w:rStyle w:val="IndexLink"/>
                <w:rtl w:val="true"/>
              </w:rPr>
              <w:t xml:space="preserve">فعِل </w:t>
            </w:r>
            <w:r>
              <w:rPr>
                <w:rStyle w:val="IndexLink"/>
                <w:rtl w:val="true"/>
              </w:rPr>
              <w:t xml:space="preserve">( </w:t>
            </w:r>
            <w:r>
              <w:rPr>
                <w:rStyle w:val="IndexLink"/>
                <w:rtl w:val="true"/>
              </w:rPr>
              <w:t xml:space="preserve">بكسر العين </w:t>
            </w:r>
            <w:r>
              <w:rPr>
                <w:rStyle w:val="IndexLink"/>
                <w:rtl w:val="true"/>
              </w:rPr>
              <w:t xml:space="preserve">) </w:t>
            </w:r>
            <w:r>
              <w:rPr>
                <w:rStyle w:val="IndexLink"/>
                <w:rtl w:val="true"/>
              </w:rPr>
              <w:t>ومعانيه</w:t>
            </w:r>
            <w:r>
              <w:rPr>
                <w:rStyle w:val="IndexLink"/>
                <w:rtl w:val="true"/>
              </w:rPr>
              <w:tab/>
            </w:r>
            <w:r>
              <w:rPr>
                <w:rStyle w:val="IndexLink"/>
              </w:rPr>
              <w:t>114</w:t>
            </w:r>
          </w:hyperlink>
        </w:p>
        <w:p>
          <w:pPr>
            <w:pStyle w:val="Contents4"/>
            <w:tabs>
              <w:tab w:val="clear" w:pos="8176"/>
              <w:tab w:val="right" w:pos="9026" w:leader="dot"/>
            </w:tabs>
            <w:rPr/>
          </w:pPr>
          <w:hyperlink w:anchor="__RefHeading___Toc4784833_3381743652">
            <w:r>
              <w:rPr>
                <w:webHidden/>
                <w:rStyle w:val="IndexLink"/>
                <w:rtl w:val="true"/>
              </w:rPr>
              <w:t xml:space="preserve">فعُل </w:t>
            </w:r>
            <w:r>
              <w:rPr>
                <w:rStyle w:val="IndexLink"/>
                <w:rtl w:val="true"/>
              </w:rPr>
              <w:t xml:space="preserve">( </w:t>
            </w:r>
            <w:r>
              <w:rPr>
                <w:rStyle w:val="IndexLink"/>
                <w:rtl w:val="true"/>
              </w:rPr>
              <w:t xml:space="preserve">بضم العين </w:t>
            </w:r>
            <w:r>
              <w:rPr>
                <w:rStyle w:val="IndexLink"/>
                <w:rtl w:val="true"/>
              </w:rPr>
              <w:t xml:space="preserve">) </w:t>
            </w:r>
            <w:r>
              <w:rPr>
                <w:rStyle w:val="IndexLink"/>
                <w:rtl w:val="true"/>
              </w:rPr>
              <w:t>ومعانيه</w:t>
            </w:r>
            <w:r>
              <w:rPr>
                <w:rStyle w:val="IndexLink"/>
                <w:rtl w:val="true"/>
              </w:rPr>
              <w:tab/>
            </w:r>
            <w:r>
              <w:rPr>
                <w:rStyle w:val="IndexLink"/>
              </w:rPr>
              <w:t>117</w:t>
            </w:r>
          </w:hyperlink>
        </w:p>
        <w:p>
          <w:pPr>
            <w:pStyle w:val="Contents5"/>
            <w:tabs>
              <w:tab w:val="clear" w:pos="7892"/>
              <w:tab w:val="right" w:pos="9026" w:leader="dot"/>
            </w:tabs>
            <w:rPr/>
          </w:pPr>
          <w:hyperlink w:anchor="__RefHeading___Toc4784835_3381743652">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784837_3381743652">
            <w:r>
              <w:rPr>
                <w:webHidden/>
                <w:rStyle w:val="IndexLink"/>
                <w:rtl w:val="true"/>
              </w:rPr>
              <w:t>لم يجئ أجوف يائي من باب كرُم</w:t>
            </w:r>
            <w:r>
              <w:rPr>
                <w:rStyle w:val="IndexLink"/>
                <w:rtl w:val="true"/>
              </w:rPr>
              <w:tab/>
            </w:r>
            <w:r>
              <w:rPr>
                <w:rStyle w:val="IndexLink"/>
              </w:rPr>
              <w:t>119</w:t>
            </w:r>
          </w:hyperlink>
        </w:p>
        <w:p>
          <w:pPr>
            <w:pStyle w:val="Contents5"/>
            <w:tabs>
              <w:tab w:val="clear" w:pos="7892"/>
              <w:tab w:val="right" w:pos="9026" w:leader="dot"/>
            </w:tabs>
            <w:rPr/>
          </w:pPr>
          <w:hyperlink w:anchor="__RefHeading___Toc4784839_3381743652">
            <w:r>
              <w:rPr>
                <w:webHidden/>
                <w:rStyle w:val="IndexLink"/>
                <w:rtl w:val="true"/>
              </w:rPr>
              <w:t>لم يجئ المضاعف من باب كرم إلا نادرا</w:t>
            </w:r>
            <w:r>
              <w:rPr>
                <w:rStyle w:val="IndexLink"/>
                <w:rtl w:val="true"/>
              </w:rPr>
              <w:tab/>
            </w:r>
            <w:r>
              <w:rPr>
                <w:rStyle w:val="IndexLink"/>
              </w:rPr>
              <w:t>119</w:t>
            </w:r>
          </w:hyperlink>
        </w:p>
        <w:p>
          <w:pPr>
            <w:pStyle w:val="Contents3"/>
            <w:tabs>
              <w:tab w:val="clear" w:pos="8459"/>
              <w:tab w:val="right" w:pos="9026" w:leader="dot"/>
            </w:tabs>
            <w:rPr/>
          </w:pPr>
          <w:hyperlink w:anchor="__RefHeading___Toc4784841_3381743652">
            <w:r>
              <w:rPr>
                <w:webHidden/>
                <w:rStyle w:val="IndexLink"/>
                <w:rtl w:val="true"/>
              </w:rPr>
              <w:t>معاني أبنية الثلاثي المزید فیه</w:t>
            </w:r>
            <w:r>
              <w:rPr>
                <w:rStyle w:val="IndexLink"/>
                <w:rtl w:val="true"/>
              </w:rPr>
              <w:tab/>
            </w:r>
            <w:r>
              <w:rPr>
                <w:rStyle w:val="IndexLink"/>
              </w:rPr>
              <w:t>126</w:t>
            </w:r>
          </w:hyperlink>
        </w:p>
        <w:p>
          <w:pPr>
            <w:pStyle w:val="Contents4"/>
            <w:tabs>
              <w:tab w:val="clear" w:pos="8176"/>
              <w:tab w:val="right" w:pos="9026" w:leader="dot"/>
            </w:tabs>
            <w:rPr/>
          </w:pPr>
          <w:hyperlink w:anchor="__RefHeading___Toc4784843_3381743652">
            <w:r>
              <w:rPr>
                <w:webHidden/>
                <w:rStyle w:val="IndexLink"/>
                <w:rtl w:val="true"/>
              </w:rPr>
              <w:t>معاني صيغة أفعل</w:t>
            </w:r>
            <w:r>
              <w:rPr>
                <w:rStyle w:val="IndexLink"/>
                <w:rtl w:val="true"/>
              </w:rPr>
              <w:tab/>
            </w:r>
            <w:r>
              <w:rPr>
                <w:rStyle w:val="IndexLink"/>
              </w:rPr>
              <w:t>126</w:t>
            </w:r>
          </w:hyperlink>
        </w:p>
        <w:p>
          <w:pPr>
            <w:pStyle w:val="Contents5"/>
            <w:tabs>
              <w:tab w:val="clear" w:pos="7892"/>
              <w:tab w:val="right" w:pos="9026" w:leader="dot"/>
            </w:tabs>
            <w:rPr/>
          </w:pPr>
          <w:hyperlink w:anchor="__RefHeading___Toc4784845_3381743652">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784847_3381743652">
            <w:r>
              <w:rPr>
                <w:webHidden/>
                <w:rStyle w:val="IndexLink"/>
                <w:rtl w:val="true"/>
              </w:rPr>
              <w:t>معنى التعدية وأثرها</w:t>
            </w:r>
            <w:r>
              <w:rPr>
                <w:rStyle w:val="IndexLink"/>
                <w:rtl w:val="true"/>
              </w:rPr>
              <w:tab/>
            </w:r>
            <w:r>
              <w:rPr>
                <w:rStyle w:val="IndexLink"/>
              </w:rPr>
              <w:t>129</w:t>
            </w:r>
          </w:hyperlink>
        </w:p>
        <w:p>
          <w:pPr>
            <w:pStyle w:val="Contents5"/>
            <w:tabs>
              <w:tab w:val="clear" w:pos="7892"/>
              <w:tab w:val="right" w:pos="9026" w:leader="dot"/>
            </w:tabs>
            <w:rPr/>
          </w:pPr>
          <w:hyperlink w:anchor="__RefHeading___Toc4784849_3381743652">
            <w:r>
              <w:rPr>
                <w:webHidden/>
                <w:rStyle w:val="IndexLink"/>
                <w:rtl w:val="true"/>
              </w:rPr>
              <w:t>معنى التعريض</w:t>
            </w:r>
            <w:r>
              <w:rPr>
                <w:rStyle w:val="IndexLink"/>
                <w:rtl w:val="true"/>
              </w:rPr>
              <w:tab/>
            </w:r>
            <w:r>
              <w:rPr>
                <w:rStyle w:val="IndexLink"/>
              </w:rPr>
              <w:t>131</w:t>
            </w:r>
          </w:hyperlink>
        </w:p>
        <w:p>
          <w:pPr>
            <w:pStyle w:val="Contents5"/>
            <w:tabs>
              <w:tab w:val="clear" w:pos="7892"/>
              <w:tab w:val="right" w:pos="9026" w:leader="dot"/>
            </w:tabs>
            <w:rPr/>
          </w:pPr>
          <w:hyperlink w:anchor="__RefHeading___Toc4784851_3381743652">
            <w:r>
              <w:rPr>
                <w:webHidden/>
                <w:rStyle w:val="IndexLink"/>
                <w:rtl w:val="true"/>
              </w:rPr>
              <w:t>معنى الصيرورة ومواضعها</w:t>
            </w:r>
            <w:r>
              <w:rPr>
                <w:rStyle w:val="IndexLink"/>
                <w:rtl w:val="true"/>
              </w:rPr>
              <w:tab/>
            </w:r>
            <w:r>
              <w:rPr>
                <w:rStyle w:val="IndexLink"/>
              </w:rPr>
              <w:t>131</w:t>
            </w:r>
          </w:hyperlink>
        </w:p>
        <w:p>
          <w:pPr>
            <w:pStyle w:val="Contents5"/>
            <w:tabs>
              <w:tab w:val="clear" w:pos="7892"/>
              <w:tab w:val="right" w:pos="9026" w:leader="dot"/>
            </w:tabs>
            <w:rPr/>
          </w:pPr>
          <w:hyperlink w:anchor="__RefHeading___Toc4784853_3381743652">
            <w:r>
              <w:rPr>
                <w:webHidden/>
                <w:rStyle w:val="IndexLink"/>
                <w:rtl w:val="true"/>
              </w:rPr>
              <w:t>بقية معاني صيغة أفعل</w:t>
            </w:r>
            <w:r>
              <w:rPr>
                <w:rStyle w:val="IndexLink"/>
                <w:rtl w:val="true"/>
              </w:rPr>
              <w:tab/>
            </w:r>
            <w:r>
              <w:rPr>
                <w:rStyle w:val="IndexLink"/>
              </w:rPr>
              <w:t>132</w:t>
            </w:r>
          </w:hyperlink>
        </w:p>
        <w:p>
          <w:pPr>
            <w:pStyle w:val="Contents4"/>
            <w:tabs>
              <w:tab w:val="clear" w:pos="8176"/>
              <w:tab w:val="right" w:pos="9026" w:leader="dot"/>
            </w:tabs>
            <w:rPr/>
          </w:pPr>
          <w:hyperlink w:anchor="__RefHeading___Toc4784855_3381743652">
            <w:r>
              <w:rPr>
                <w:webHidden/>
                <w:rStyle w:val="IndexLink"/>
                <w:rtl w:val="true"/>
              </w:rPr>
              <w:t>معاني فعّل بتضعيف العين</w:t>
            </w:r>
            <w:r>
              <w:rPr>
                <w:rStyle w:val="IndexLink"/>
                <w:rtl w:val="true"/>
              </w:rPr>
              <w:tab/>
            </w:r>
            <w:r>
              <w:rPr>
                <w:rStyle w:val="IndexLink"/>
              </w:rPr>
              <w:t>135</w:t>
            </w:r>
          </w:hyperlink>
        </w:p>
        <w:p>
          <w:pPr>
            <w:pStyle w:val="Contents4"/>
            <w:tabs>
              <w:tab w:val="clear" w:pos="8176"/>
              <w:tab w:val="right" w:pos="9026" w:leader="dot"/>
            </w:tabs>
            <w:rPr/>
          </w:pPr>
          <w:hyperlink w:anchor="__RefHeading___Toc4784857_3381743652">
            <w:r>
              <w:rPr>
                <w:webHidden/>
                <w:rStyle w:val="IndexLink"/>
                <w:rtl w:val="true"/>
              </w:rPr>
              <w:t>معاني فاعل</w:t>
            </w:r>
            <w:r>
              <w:rPr>
                <w:rStyle w:val="IndexLink"/>
                <w:rtl w:val="true"/>
              </w:rPr>
              <w:tab/>
            </w:r>
            <w:r>
              <w:rPr>
                <w:rStyle w:val="IndexLink"/>
              </w:rPr>
              <w:t>139</w:t>
            </w:r>
          </w:hyperlink>
        </w:p>
        <w:p>
          <w:pPr>
            <w:pStyle w:val="Contents4"/>
            <w:tabs>
              <w:tab w:val="clear" w:pos="8176"/>
              <w:tab w:val="right" w:pos="9026" w:leader="dot"/>
            </w:tabs>
            <w:rPr/>
          </w:pPr>
          <w:hyperlink w:anchor="__RefHeading___Toc4784859_3381743652">
            <w:r>
              <w:rPr>
                <w:webHidden/>
                <w:rStyle w:val="IndexLink"/>
                <w:rtl w:val="true"/>
              </w:rPr>
              <w:t>معاني تفاعل</w:t>
            </w:r>
            <w:r>
              <w:rPr>
                <w:rStyle w:val="IndexLink"/>
                <w:rtl w:val="true"/>
              </w:rPr>
              <w:tab/>
            </w:r>
            <w:r>
              <w:rPr>
                <w:rStyle w:val="IndexLink"/>
              </w:rPr>
              <w:t>142</w:t>
            </w:r>
          </w:hyperlink>
        </w:p>
        <w:p>
          <w:pPr>
            <w:pStyle w:val="Contents4"/>
            <w:tabs>
              <w:tab w:val="clear" w:pos="8176"/>
              <w:tab w:val="right" w:pos="9026" w:leader="dot"/>
            </w:tabs>
            <w:rPr/>
          </w:pPr>
          <w:hyperlink w:anchor="__RefHeading___Toc4784861_3381743652">
            <w:r>
              <w:rPr>
                <w:webHidden/>
                <w:rStyle w:val="IndexLink"/>
                <w:rtl w:val="true"/>
              </w:rPr>
              <w:t>الفرق بين فاعل وتفاعل</w:t>
            </w:r>
            <w:r>
              <w:rPr>
                <w:rStyle w:val="IndexLink"/>
                <w:rtl w:val="true"/>
              </w:rPr>
              <w:tab/>
            </w:r>
            <w:r>
              <w:rPr>
                <w:rStyle w:val="IndexLink"/>
              </w:rPr>
              <w:t>144</w:t>
            </w:r>
          </w:hyperlink>
        </w:p>
        <w:p>
          <w:pPr>
            <w:pStyle w:val="Contents4"/>
            <w:tabs>
              <w:tab w:val="clear" w:pos="8176"/>
              <w:tab w:val="right" w:pos="9026" w:leader="dot"/>
            </w:tabs>
            <w:rPr/>
          </w:pPr>
          <w:hyperlink w:anchor="__RefHeading___Toc4784863_3381743652">
            <w:r>
              <w:rPr>
                <w:webHidden/>
                <w:rStyle w:val="IndexLink"/>
                <w:rtl w:val="true"/>
              </w:rPr>
              <w:t>معاني صیغة تفعّل</w:t>
            </w:r>
            <w:r>
              <w:rPr>
                <w:rStyle w:val="IndexLink"/>
                <w:rtl w:val="true"/>
              </w:rPr>
              <w:tab/>
            </w:r>
            <w:r>
              <w:rPr>
                <w:rStyle w:val="IndexLink"/>
              </w:rPr>
              <w:t>147</w:t>
            </w:r>
          </w:hyperlink>
        </w:p>
        <w:p>
          <w:pPr>
            <w:pStyle w:val="Contents4"/>
            <w:tabs>
              <w:tab w:val="clear" w:pos="8176"/>
              <w:tab w:val="right" w:pos="9026" w:leader="dot"/>
            </w:tabs>
            <w:rPr/>
          </w:pPr>
          <w:hyperlink w:anchor="__RefHeading___Toc4784865_3381743652">
            <w:r>
              <w:rPr>
                <w:webHidden/>
                <w:rStyle w:val="IndexLink"/>
                <w:rtl w:val="true"/>
              </w:rPr>
              <w:t>معاني صيغة انفعل</w:t>
            </w:r>
            <w:r>
              <w:rPr>
                <w:rStyle w:val="IndexLink"/>
                <w:rtl w:val="true"/>
              </w:rPr>
              <w:tab/>
            </w:r>
            <w:r>
              <w:rPr>
                <w:rStyle w:val="IndexLink"/>
              </w:rPr>
              <w:t>151</w:t>
            </w:r>
          </w:hyperlink>
        </w:p>
        <w:p>
          <w:pPr>
            <w:pStyle w:val="Contents4"/>
            <w:tabs>
              <w:tab w:val="clear" w:pos="8176"/>
              <w:tab w:val="right" w:pos="9026" w:leader="dot"/>
            </w:tabs>
            <w:rPr/>
          </w:pPr>
          <w:hyperlink w:anchor="__RefHeading___Toc4784867_3381743652">
            <w:r>
              <w:rPr>
                <w:webHidden/>
                <w:rStyle w:val="IndexLink"/>
                <w:rtl w:val="true"/>
              </w:rPr>
              <w:t>معاني صيغة افتعل</w:t>
            </w:r>
            <w:r>
              <w:rPr>
                <w:rStyle w:val="IndexLink"/>
                <w:rtl w:val="true"/>
              </w:rPr>
              <w:tab/>
            </w:r>
            <w:r>
              <w:rPr>
                <w:rStyle w:val="IndexLink"/>
              </w:rPr>
              <w:t>151</w:t>
            </w:r>
          </w:hyperlink>
        </w:p>
        <w:p>
          <w:pPr>
            <w:pStyle w:val="Contents4"/>
            <w:tabs>
              <w:tab w:val="clear" w:pos="8176"/>
              <w:tab w:val="right" w:pos="9026" w:leader="dot"/>
            </w:tabs>
            <w:rPr/>
          </w:pPr>
          <w:hyperlink w:anchor="__RefHeading___Toc4784869_3381743652">
            <w:r>
              <w:rPr>
                <w:webHidden/>
                <w:rStyle w:val="IndexLink"/>
                <w:rtl w:val="true"/>
              </w:rPr>
              <w:t>معاني صيغة استفعل</w:t>
            </w:r>
            <w:r>
              <w:rPr>
                <w:rStyle w:val="IndexLink"/>
                <w:rtl w:val="true"/>
              </w:rPr>
              <w:tab/>
            </w:r>
            <w:r>
              <w:rPr>
                <w:rStyle w:val="IndexLink"/>
              </w:rPr>
              <w:t>153</w:t>
            </w:r>
          </w:hyperlink>
        </w:p>
        <w:p>
          <w:pPr>
            <w:pStyle w:val="Contents4"/>
            <w:tabs>
              <w:tab w:val="clear" w:pos="8176"/>
              <w:tab w:val="right" w:pos="9026" w:leader="dot"/>
            </w:tabs>
            <w:rPr/>
          </w:pPr>
          <w:hyperlink w:anchor="__RefHeading___Toc4784871_3381743652">
            <w:r>
              <w:rPr>
                <w:webHidden/>
                <w:rStyle w:val="IndexLink"/>
                <w:rtl w:val="true"/>
              </w:rPr>
              <w:t>معاني باقي الصيغ</w:t>
            </w:r>
            <w:r>
              <w:rPr>
                <w:rStyle w:val="IndexLink"/>
                <w:rtl w:val="true"/>
              </w:rPr>
              <w:tab/>
            </w:r>
            <w:r>
              <w:rPr>
                <w:rStyle w:val="IndexLink"/>
              </w:rPr>
              <w:t>155</w:t>
            </w:r>
          </w:hyperlink>
        </w:p>
        <w:p>
          <w:pPr>
            <w:pStyle w:val="Contents2"/>
            <w:tabs>
              <w:tab w:val="clear" w:pos="8743"/>
              <w:tab w:val="right" w:pos="9026" w:leader="dot"/>
            </w:tabs>
            <w:rPr/>
          </w:pPr>
          <w:hyperlink w:anchor="__RefHeading___Toc4784873_3381743652">
            <w:r>
              <w:rPr>
                <w:webHidden/>
                <w:rStyle w:val="IndexLink"/>
                <w:rtl w:val="true"/>
              </w:rPr>
              <w:t>المجرد الرباعي ومزيده</w:t>
            </w:r>
            <w:r>
              <w:rPr>
                <w:rStyle w:val="IndexLink"/>
                <w:rtl w:val="true"/>
              </w:rPr>
              <w:tab/>
            </w:r>
            <w:r>
              <w:rPr>
                <w:rStyle w:val="IndexLink"/>
              </w:rPr>
              <w:t>156</w:t>
            </w:r>
          </w:hyperlink>
        </w:p>
        <w:p>
          <w:pPr>
            <w:pStyle w:val="Contents2"/>
            <w:tabs>
              <w:tab w:val="clear" w:pos="8743"/>
              <w:tab w:val="right" w:pos="9026" w:leader="dot"/>
            </w:tabs>
            <w:rPr/>
          </w:pPr>
          <w:hyperlink w:anchor="__RefHeading___Toc4784875_3381743652">
            <w:r>
              <w:rPr>
                <w:webHidden/>
                <w:rStyle w:val="IndexLink"/>
                <w:rtl w:val="true"/>
              </w:rPr>
              <w:t>المضارع وأبوابه</w:t>
            </w:r>
            <w:r>
              <w:rPr>
                <w:rStyle w:val="IndexLink"/>
                <w:rtl w:val="true"/>
              </w:rPr>
              <w:tab/>
            </w:r>
            <w:r>
              <w:rPr>
                <w:rStyle w:val="IndexLink"/>
              </w:rPr>
              <w:t>157</w:t>
            </w:r>
          </w:hyperlink>
        </w:p>
        <w:p>
          <w:pPr>
            <w:pStyle w:val="Contents3"/>
            <w:tabs>
              <w:tab w:val="clear" w:pos="8459"/>
              <w:tab w:val="right" w:pos="9026" w:leader="dot"/>
            </w:tabs>
            <w:rPr/>
          </w:pPr>
          <w:hyperlink w:anchor="__RefHeading___Toc4784877_3381743652">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4784879_3381743652">
            <w:r>
              <w:rPr>
                <w:webHidden/>
                <w:rStyle w:val="IndexLink"/>
                <w:rtl w:val="true"/>
              </w:rPr>
              <w:t>قياس مضارع فعَل بفتح العين</w:t>
            </w:r>
            <w:r>
              <w:rPr>
                <w:rStyle w:val="IndexLink"/>
                <w:rtl w:val="true"/>
              </w:rPr>
              <w:tab/>
            </w:r>
            <w:r>
              <w:rPr>
                <w:rStyle w:val="IndexLink"/>
              </w:rPr>
              <w:t>160</w:t>
            </w:r>
          </w:hyperlink>
        </w:p>
        <w:p>
          <w:pPr>
            <w:pStyle w:val="Contents4"/>
            <w:tabs>
              <w:tab w:val="clear" w:pos="8176"/>
              <w:tab w:val="right" w:pos="9026" w:leader="dot"/>
            </w:tabs>
            <w:rPr/>
          </w:pPr>
          <w:hyperlink w:anchor="__RefHeading___Toc4784881_3381743652">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4784883_3381743652">
            <w:r>
              <w:rPr>
                <w:webHidden/>
                <w:rStyle w:val="IndexLink"/>
                <w:rtl w:val="true"/>
              </w:rPr>
              <w:t>في الافعال التي على زنة فعَل بفتح العين ما يجب في مضارعه ضم العين أو كسرها</w:t>
            </w:r>
            <w:r>
              <w:rPr>
                <w:rStyle w:val="IndexLink"/>
                <w:rtl w:val="true"/>
              </w:rPr>
              <w:tab/>
            </w:r>
            <w:r>
              <w:rPr>
                <w:rStyle w:val="IndexLink"/>
              </w:rPr>
              <w:t>161</w:t>
            </w:r>
          </w:hyperlink>
        </w:p>
        <w:p>
          <w:pPr>
            <w:pStyle w:val="Contents3"/>
            <w:tabs>
              <w:tab w:val="clear" w:pos="8459"/>
              <w:tab w:val="right" w:pos="9026" w:leader="dot"/>
            </w:tabs>
            <w:rPr/>
          </w:pPr>
          <w:hyperlink w:anchor="__RefHeading___Toc4784885_3381743652">
            <w:r>
              <w:rPr>
                <w:webHidden/>
                <w:rStyle w:val="IndexLink"/>
                <w:rtl w:val="true"/>
              </w:rPr>
              <w:t>مضارع فعِل بكسر العين</w:t>
            </w:r>
            <w:r>
              <w:rPr>
                <w:rStyle w:val="IndexLink"/>
                <w:rtl w:val="true"/>
              </w:rPr>
              <w:tab/>
            </w:r>
            <w:r>
              <w:rPr>
                <w:rStyle w:val="IndexLink"/>
              </w:rPr>
              <w:t>177</w:t>
            </w:r>
          </w:hyperlink>
        </w:p>
        <w:p>
          <w:pPr>
            <w:pStyle w:val="Contents3"/>
            <w:tabs>
              <w:tab w:val="clear" w:pos="8459"/>
              <w:tab w:val="right" w:pos="9026" w:leader="dot"/>
            </w:tabs>
            <w:rPr/>
          </w:pPr>
          <w:hyperlink w:anchor="__RefHeading___Toc4784887_3381743652">
            <w:r>
              <w:rPr>
                <w:webHidden/>
                <w:rStyle w:val="IndexLink"/>
                <w:rtl w:val="true"/>
              </w:rPr>
              <w:t>مضارع فعُل بضم العين</w:t>
            </w:r>
            <w:r>
              <w:rPr>
                <w:rStyle w:val="IndexLink"/>
                <w:rtl w:val="true"/>
              </w:rPr>
              <w:tab/>
            </w:r>
            <w:r>
              <w:rPr>
                <w:rStyle w:val="IndexLink"/>
              </w:rPr>
              <w:t>180</w:t>
            </w:r>
          </w:hyperlink>
        </w:p>
        <w:p>
          <w:pPr>
            <w:pStyle w:val="Contents3"/>
            <w:tabs>
              <w:tab w:val="clear" w:pos="8459"/>
              <w:tab w:val="right" w:pos="9026" w:leader="dot"/>
            </w:tabs>
            <w:rPr/>
          </w:pPr>
          <w:hyperlink w:anchor="__RefHeading___Toc4784889_3381743652">
            <w:r>
              <w:rPr>
                <w:webHidden/>
                <w:rStyle w:val="IndexLink"/>
                <w:rtl w:val="true"/>
              </w:rPr>
              <w:t>مضارع ما زاد على ثلاثة أحرف</w:t>
            </w:r>
            <w:r>
              <w:rPr>
                <w:rStyle w:val="IndexLink"/>
                <w:rtl w:val="true"/>
              </w:rPr>
              <w:tab/>
            </w:r>
            <w:r>
              <w:rPr>
                <w:rStyle w:val="IndexLink"/>
              </w:rPr>
              <w:t>182</w:t>
            </w:r>
          </w:hyperlink>
        </w:p>
        <w:p>
          <w:pPr>
            <w:pStyle w:val="Contents3"/>
            <w:tabs>
              <w:tab w:val="clear" w:pos="8459"/>
              <w:tab w:val="right" w:pos="9026" w:leader="dot"/>
            </w:tabs>
            <w:rPr/>
          </w:pPr>
          <w:hyperlink w:anchor="__RefHeading___Toc4784891_3381743652">
            <w:r>
              <w:rPr>
                <w:webHidden/>
                <w:rStyle w:val="IndexLink"/>
                <w:rtl w:val="true"/>
              </w:rPr>
              <w:t>كسر حرف المضارعة ومواضعه</w:t>
            </w:r>
            <w:r>
              <w:rPr>
                <w:rStyle w:val="IndexLink"/>
                <w:rtl w:val="true"/>
              </w:rPr>
              <w:tab/>
            </w:r>
            <w:r>
              <w:rPr>
                <w:rStyle w:val="IndexLink"/>
              </w:rPr>
              <w:t>185</w:t>
            </w:r>
          </w:hyperlink>
        </w:p>
        <w:p>
          <w:pPr>
            <w:pStyle w:val="Contents2"/>
            <w:tabs>
              <w:tab w:val="clear" w:pos="8743"/>
              <w:tab w:val="right" w:pos="9026" w:leader="dot"/>
            </w:tabs>
            <w:rPr/>
          </w:pPr>
          <w:hyperlink w:anchor="__RefHeading___Toc4784893_3381743652">
            <w:r>
              <w:rPr>
                <w:webHidden/>
                <w:rStyle w:val="IndexLink"/>
                <w:rtl w:val="true"/>
              </w:rPr>
              <w:t>المشتقات</w:t>
            </w:r>
            <w:r>
              <w:rPr>
                <w:rStyle w:val="IndexLink"/>
                <w:rtl w:val="true"/>
              </w:rPr>
              <w:tab/>
            </w:r>
            <w:r>
              <w:rPr>
                <w:rStyle w:val="IndexLink"/>
              </w:rPr>
              <w:t>187</w:t>
            </w:r>
          </w:hyperlink>
        </w:p>
        <w:p>
          <w:pPr>
            <w:pStyle w:val="Contents3"/>
            <w:tabs>
              <w:tab w:val="clear" w:pos="8459"/>
              <w:tab w:val="right" w:pos="9026" w:leader="dot"/>
            </w:tabs>
            <w:rPr/>
          </w:pPr>
          <w:hyperlink w:anchor="__RefHeading___Toc4784895_3381743652">
            <w:r>
              <w:rPr>
                <w:webHidden/>
                <w:rStyle w:val="IndexLink"/>
                <w:rtl w:val="true"/>
              </w:rPr>
              <w:t>الصفة المشبهة و قياس أوزانها</w:t>
            </w:r>
            <w:r>
              <w:rPr>
                <w:rStyle w:val="IndexLink"/>
                <w:rtl w:val="true"/>
              </w:rPr>
              <w:tab/>
            </w:r>
            <w:r>
              <w:rPr>
                <w:rStyle w:val="IndexLink"/>
              </w:rPr>
              <w:t>187</w:t>
            </w:r>
          </w:hyperlink>
        </w:p>
        <w:p>
          <w:pPr>
            <w:pStyle w:val="Contents4"/>
            <w:tabs>
              <w:tab w:val="clear" w:pos="8176"/>
              <w:tab w:val="right" w:pos="9026" w:leader="dot"/>
            </w:tabs>
            <w:rPr/>
          </w:pPr>
          <w:hyperlink w:anchor="__RefHeading___Toc4784897_3381743652">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4784899_3381743652">
            <w:r>
              <w:rPr>
                <w:webHidden/>
                <w:rStyle w:val="IndexLink"/>
                <w:rtl w:val="true"/>
              </w:rPr>
              <w:t>الصفة المشبهة مِن فعَل بفتح العين قليلة</w:t>
            </w:r>
            <w:r>
              <w:rPr>
                <w:rStyle w:val="IndexLink"/>
                <w:rtl w:val="true"/>
              </w:rPr>
              <w:tab/>
            </w:r>
            <w:r>
              <w:rPr>
                <w:rStyle w:val="IndexLink"/>
              </w:rPr>
              <w:t>192</w:t>
            </w:r>
          </w:hyperlink>
        </w:p>
        <w:p>
          <w:pPr>
            <w:pStyle w:val="Contents3"/>
            <w:tabs>
              <w:tab w:val="clear" w:pos="8459"/>
              <w:tab w:val="right" w:pos="9026" w:leader="dot"/>
            </w:tabs>
            <w:rPr/>
          </w:pPr>
          <w:hyperlink w:anchor="__RefHeading___Toc4784901_3381743652">
            <w:r>
              <w:rPr>
                <w:webHidden/>
                <w:rStyle w:val="IndexLink"/>
                <w:rtl w:val="true"/>
              </w:rPr>
              <w:t>المصدر</w:t>
            </w:r>
            <w:r>
              <w:rPr>
                <w:rStyle w:val="IndexLink"/>
                <w:rtl w:val="true"/>
              </w:rPr>
              <w:tab/>
            </w:r>
            <w:r>
              <w:rPr>
                <w:rStyle w:val="IndexLink"/>
              </w:rPr>
              <w:t>195</w:t>
            </w:r>
          </w:hyperlink>
        </w:p>
        <w:p>
          <w:pPr>
            <w:pStyle w:val="Contents4"/>
            <w:tabs>
              <w:tab w:val="clear" w:pos="8176"/>
              <w:tab w:val="right" w:pos="9026" w:leader="dot"/>
            </w:tabs>
            <w:rPr/>
          </w:pPr>
          <w:hyperlink w:anchor="__RefHeading___Toc4784903_3381743652">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4784905_3381743652">
            <w:r>
              <w:rPr>
                <w:webHidden/>
                <w:rStyle w:val="IndexLink"/>
                <w:rtl w:val="true"/>
              </w:rPr>
              <w:t>مذهب الفراء في قياس المصدر من الثلاثي إذا لم يسمع ، والرد عليه</w:t>
            </w:r>
            <w:r>
              <w:rPr>
                <w:rStyle w:val="IndexLink"/>
                <w:rtl w:val="true"/>
              </w:rPr>
              <w:tab/>
            </w:r>
            <w:r>
              <w:rPr>
                <w:rStyle w:val="IndexLink"/>
              </w:rPr>
              <w:t>201</w:t>
            </w:r>
          </w:hyperlink>
        </w:p>
        <w:p>
          <w:pPr>
            <w:pStyle w:val="Contents4"/>
            <w:tabs>
              <w:tab w:val="clear" w:pos="8176"/>
              <w:tab w:val="right" w:pos="9026" w:leader="dot"/>
            </w:tabs>
            <w:rPr/>
          </w:pPr>
          <w:hyperlink w:anchor="__RefHeading___Toc4784907_3381743652">
            <w:r>
              <w:rPr>
                <w:webHidden/>
                <w:rStyle w:val="IndexLink"/>
                <w:rtl w:val="true"/>
              </w:rPr>
              <w:t>مصدر الفعل الثلاثي المكسور العين</w:t>
            </w:r>
            <w:r>
              <w:rPr>
                <w:rStyle w:val="IndexLink"/>
                <w:rtl w:val="true"/>
              </w:rPr>
              <w:tab/>
            </w:r>
            <w:r>
              <w:rPr>
                <w:rStyle w:val="IndexLink"/>
              </w:rPr>
              <w:t>205</w:t>
            </w:r>
          </w:hyperlink>
        </w:p>
        <w:p>
          <w:pPr>
            <w:pStyle w:val="Contents4"/>
            <w:tabs>
              <w:tab w:val="clear" w:pos="8176"/>
              <w:tab w:val="right" w:pos="9026" w:leader="dot"/>
            </w:tabs>
            <w:rPr/>
          </w:pPr>
          <w:hyperlink w:anchor="__RefHeading___Toc4784909_3381743652">
            <w:r>
              <w:rPr>
                <w:webHidden/>
                <w:rStyle w:val="IndexLink"/>
                <w:rtl w:val="true"/>
              </w:rPr>
              <w:t>مصدر ما زاد على ثلاثة أحرف</w:t>
            </w:r>
            <w:r>
              <w:rPr>
                <w:rStyle w:val="IndexLink"/>
                <w:rtl w:val="true"/>
              </w:rPr>
              <w:tab/>
            </w:r>
            <w:r>
              <w:rPr>
                <w:rStyle w:val="IndexLink"/>
              </w:rPr>
              <w:t>208</w:t>
            </w:r>
          </w:hyperlink>
        </w:p>
        <w:p>
          <w:pPr>
            <w:pStyle w:val="Contents4"/>
            <w:tabs>
              <w:tab w:val="clear" w:pos="8176"/>
              <w:tab w:val="right" w:pos="9026" w:leader="dot"/>
            </w:tabs>
            <w:rPr/>
          </w:pPr>
          <w:hyperlink w:anchor="__RefHeading___Toc4784911_3381743652">
            <w:r>
              <w:rPr>
                <w:webHidden/>
                <w:rStyle w:val="IndexLink"/>
                <w:rtl w:val="true"/>
              </w:rPr>
              <w:t>المصدر الميمي</w:t>
            </w:r>
            <w:r>
              <w:rPr>
                <w:rStyle w:val="IndexLink"/>
                <w:rtl w:val="true"/>
              </w:rPr>
              <w:tab/>
            </w:r>
            <w:r>
              <w:rPr>
                <w:rStyle w:val="IndexLink"/>
              </w:rPr>
              <w:t>213</w:t>
            </w:r>
          </w:hyperlink>
        </w:p>
        <w:p>
          <w:pPr>
            <w:pStyle w:val="Contents4"/>
            <w:tabs>
              <w:tab w:val="clear" w:pos="8176"/>
              <w:tab w:val="right" w:pos="9026" w:leader="dot"/>
            </w:tabs>
            <w:rPr/>
          </w:pPr>
          <w:hyperlink w:anchor="__RefHeading___Toc4784913_3381743652">
            <w:r>
              <w:rPr>
                <w:webHidden/>
                <w:rStyle w:val="IndexLink"/>
                <w:rtl w:val="true"/>
              </w:rPr>
              <w:t>مجئ المصدر على زنة مفعول</w:t>
            </w:r>
            <w:r>
              <w:rPr>
                <w:rStyle w:val="IndexLink"/>
                <w:rtl w:val="true"/>
              </w:rPr>
              <w:tab/>
            </w:r>
            <w:r>
              <w:rPr>
                <w:rStyle w:val="IndexLink"/>
              </w:rPr>
              <w:t>219</w:t>
            </w:r>
          </w:hyperlink>
        </w:p>
        <w:p>
          <w:pPr>
            <w:pStyle w:val="Contents4"/>
            <w:tabs>
              <w:tab w:val="clear" w:pos="8176"/>
              <w:tab w:val="right" w:pos="9026" w:leader="dot"/>
            </w:tabs>
            <w:rPr/>
          </w:pPr>
          <w:hyperlink w:anchor="__RefHeading___Toc4784915_3381743652">
            <w:r>
              <w:rPr>
                <w:webHidden/>
                <w:rStyle w:val="IndexLink"/>
                <w:rtl w:val="true"/>
              </w:rPr>
              <w:t>مجئ المصدر على زنة فاعل</w:t>
            </w:r>
            <w:r>
              <w:rPr>
                <w:rStyle w:val="IndexLink"/>
                <w:rtl w:val="true"/>
              </w:rPr>
              <w:tab/>
            </w:r>
            <w:r>
              <w:rPr>
                <w:rStyle w:val="IndexLink"/>
              </w:rPr>
              <w:t>220</w:t>
            </w:r>
          </w:hyperlink>
        </w:p>
        <w:p>
          <w:pPr>
            <w:pStyle w:val="Contents4"/>
            <w:tabs>
              <w:tab w:val="clear" w:pos="8176"/>
              <w:tab w:val="right" w:pos="9026" w:leader="dot"/>
            </w:tabs>
            <w:rPr/>
          </w:pPr>
          <w:hyperlink w:anchor="__RefHeading___Toc4784917_3381743652">
            <w:r>
              <w:rPr>
                <w:webHidden/>
                <w:rStyle w:val="IndexLink"/>
                <w:rtl w:val="true"/>
              </w:rPr>
              <w:t>مصدر الفعل الرباعي المجرد</w:t>
            </w:r>
            <w:r>
              <w:rPr>
                <w:rStyle w:val="IndexLink"/>
                <w:rtl w:val="true"/>
              </w:rPr>
              <w:tab/>
            </w:r>
            <w:r>
              <w:rPr>
                <w:rStyle w:val="IndexLink"/>
              </w:rPr>
              <w:t>222</w:t>
            </w:r>
          </w:hyperlink>
        </w:p>
        <w:p>
          <w:pPr>
            <w:pStyle w:val="Contents3"/>
            <w:tabs>
              <w:tab w:val="clear" w:pos="8459"/>
              <w:tab w:val="right" w:pos="9026" w:leader="dot"/>
            </w:tabs>
            <w:rPr/>
          </w:pPr>
          <w:hyperlink w:anchor="__RefHeading___Toc4784919_3381743652">
            <w:r>
              <w:rPr>
                <w:webHidden/>
                <w:rStyle w:val="IndexLink"/>
                <w:rtl w:val="true"/>
              </w:rPr>
              <w:t>اسم المرّة</w:t>
            </w:r>
            <w:r>
              <w:rPr>
                <w:rStyle w:val="IndexLink"/>
                <w:rtl w:val="true"/>
              </w:rPr>
              <w:tab/>
            </w:r>
            <w:r>
              <w:rPr>
                <w:rStyle w:val="IndexLink"/>
              </w:rPr>
              <w:t>223</w:t>
            </w:r>
          </w:hyperlink>
        </w:p>
        <w:p>
          <w:pPr>
            <w:pStyle w:val="Contents3"/>
            <w:tabs>
              <w:tab w:val="clear" w:pos="8459"/>
              <w:tab w:val="right" w:pos="9026" w:leader="dot"/>
            </w:tabs>
            <w:rPr/>
          </w:pPr>
          <w:hyperlink w:anchor="__RefHeading___Toc4784921_3381743652">
            <w:r>
              <w:rPr>
                <w:webHidden/>
                <w:rStyle w:val="IndexLink"/>
                <w:rtl w:val="true"/>
              </w:rPr>
              <w:t>أسماء الزمان والمكان</w:t>
            </w:r>
            <w:r>
              <w:rPr>
                <w:rStyle w:val="IndexLink"/>
                <w:rtl w:val="true"/>
              </w:rPr>
              <w:tab/>
            </w:r>
            <w:r>
              <w:rPr>
                <w:rStyle w:val="IndexLink"/>
              </w:rPr>
              <w:t>226</w:t>
            </w:r>
          </w:hyperlink>
        </w:p>
        <w:p>
          <w:pPr>
            <w:pStyle w:val="Contents3"/>
            <w:tabs>
              <w:tab w:val="clear" w:pos="8459"/>
              <w:tab w:val="right" w:pos="9026" w:leader="dot"/>
            </w:tabs>
            <w:rPr/>
          </w:pPr>
          <w:hyperlink w:anchor="__RefHeading___Toc4784923_3381743652">
            <w:r>
              <w:rPr>
                <w:webHidden/>
                <w:rStyle w:val="IndexLink"/>
                <w:rtl w:val="true"/>
              </w:rPr>
              <w:t>اسم الآلة</w:t>
            </w:r>
            <w:r>
              <w:rPr>
                <w:rStyle w:val="IndexLink"/>
                <w:rtl w:val="true"/>
              </w:rPr>
              <w:tab/>
            </w:r>
            <w:r>
              <w:rPr>
                <w:rStyle w:val="IndexLink"/>
              </w:rPr>
              <w:t>231</w:t>
            </w:r>
          </w:hyperlink>
        </w:p>
        <w:p>
          <w:pPr>
            <w:pStyle w:val="Contents3"/>
            <w:tabs>
              <w:tab w:val="clear" w:pos="8459"/>
              <w:tab w:val="right" w:pos="9026" w:leader="dot"/>
            </w:tabs>
            <w:rPr/>
          </w:pPr>
          <w:hyperlink w:anchor="__RefHeading___Toc4784925_3381743652">
            <w:r>
              <w:rPr>
                <w:webHidden/>
                <w:rStyle w:val="IndexLink"/>
                <w:rtl w:val="true"/>
              </w:rPr>
              <w:t>يبنى على زنة مفعلة من أسماء الأجناس للدلالة على كثرتها بالمكان</w:t>
            </w:r>
            <w:r>
              <w:rPr>
                <w:rStyle w:val="IndexLink"/>
                <w:rtl w:val="true"/>
              </w:rPr>
              <w:tab/>
            </w:r>
            <w:r>
              <w:rPr>
                <w:rStyle w:val="IndexLink"/>
              </w:rPr>
              <w:t>233</w:t>
            </w:r>
          </w:hyperlink>
        </w:p>
        <w:p>
          <w:pPr>
            <w:pStyle w:val="Contents2"/>
            <w:tabs>
              <w:tab w:val="clear" w:pos="8743"/>
              <w:tab w:val="right" w:pos="9026" w:leader="dot"/>
            </w:tabs>
            <w:rPr/>
          </w:pPr>
          <w:hyperlink w:anchor="__RefHeading___Toc4784927_3381743652">
            <w:r>
              <w:rPr>
                <w:webHidden/>
                <w:rStyle w:val="IndexLink"/>
                <w:rtl w:val="true"/>
              </w:rPr>
              <w:t>التصغير</w:t>
            </w:r>
            <w:r>
              <w:rPr>
                <w:rStyle w:val="IndexLink"/>
                <w:rtl w:val="true"/>
              </w:rPr>
              <w:tab/>
            </w:r>
            <w:r>
              <w:rPr>
                <w:rStyle w:val="IndexLink"/>
              </w:rPr>
              <w:t>234</w:t>
            </w:r>
          </w:hyperlink>
        </w:p>
        <w:p>
          <w:pPr>
            <w:pStyle w:val="Contents3"/>
            <w:tabs>
              <w:tab w:val="clear" w:pos="8459"/>
              <w:tab w:val="right" w:pos="9026" w:leader="dot"/>
            </w:tabs>
            <w:rPr/>
          </w:pPr>
          <w:hyperlink w:anchor="__RefHeading___Toc4784929_3381743652">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4784931_3381743652">
            <w:r>
              <w:rPr>
                <w:webHidden/>
                <w:rStyle w:val="IndexLink"/>
                <w:rtl w:val="true"/>
              </w:rPr>
              <w:t>معنى التصغير ، وبيان ما يدخله</w:t>
            </w:r>
            <w:r>
              <w:rPr>
                <w:rStyle w:val="IndexLink"/>
                <w:rtl w:val="true"/>
              </w:rPr>
              <w:tab/>
            </w:r>
            <w:r>
              <w:rPr>
                <w:rStyle w:val="IndexLink"/>
              </w:rPr>
              <w:t>235</w:t>
            </w:r>
          </w:hyperlink>
        </w:p>
        <w:p>
          <w:pPr>
            <w:pStyle w:val="Contents3"/>
            <w:tabs>
              <w:tab w:val="clear" w:pos="8459"/>
              <w:tab w:val="right" w:pos="9026" w:leader="dot"/>
            </w:tabs>
            <w:rPr/>
          </w:pPr>
          <w:hyperlink w:anchor="__RefHeading___Toc4784933_3381743652">
            <w:r>
              <w:rPr>
                <w:webHidden/>
                <w:rStyle w:val="IndexLink"/>
                <w:rtl w:val="true"/>
              </w:rPr>
              <w:t>هل يجئ التصغير للتعظيم ؟</w:t>
            </w:r>
            <w:r>
              <w:rPr>
                <w:rStyle w:val="IndexLink"/>
                <w:rtl w:val="true"/>
              </w:rPr>
              <w:tab/>
            </w:r>
            <w:r>
              <w:rPr>
                <w:rStyle w:val="IndexLink"/>
              </w:rPr>
              <w:t>236</w:t>
            </w:r>
          </w:hyperlink>
        </w:p>
        <w:p>
          <w:pPr>
            <w:pStyle w:val="Contents3"/>
            <w:tabs>
              <w:tab w:val="clear" w:pos="8459"/>
              <w:tab w:val="right" w:pos="9026" w:leader="dot"/>
            </w:tabs>
            <w:rPr/>
          </w:pPr>
          <w:hyperlink w:anchor="__RefHeading___Toc4784935_3381743652">
            <w:r>
              <w:rPr>
                <w:webHidden/>
                <w:rStyle w:val="IndexLink"/>
                <w:rtl w:val="true"/>
              </w:rPr>
              <w:t>المقصود من التصغير</w:t>
            </w:r>
            <w:r>
              <w:rPr>
                <w:rStyle w:val="IndexLink"/>
                <w:rtl w:val="true"/>
              </w:rPr>
              <w:tab/>
            </w:r>
            <w:r>
              <w:rPr>
                <w:rStyle w:val="IndexLink"/>
              </w:rPr>
              <w:t>237</w:t>
            </w:r>
          </w:hyperlink>
        </w:p>
        <w:p>
          <w:pPr>
            <w:pStyle w:val="Contents3"/>
            <w:tabs>
              <w:tab w:val="clear" w:pos="8459"/>
              <w:tab w:val="right" w:pos="9026" w:leader="dot"/>
            </w:tabs>
            <w:rPr/>
          </w:pPr>
          <w:hyperlink w:anchor="__RefHeading___Toc4784937_3381743652">
            <w:r>
              <w:rPr>
                <w:webHidden/>
                <w:rStyle w:val="IndexLink"/>
                <w:rtl w:val="true"/>
              </w:rPr>
              <w:t>تمييز ما تقلب فيه عند التصغير الألف التي قبل النون ياء وما لا تقلب فيه</w:t>
            </w:r>
            <w:r>
              <w:rPr>
                <w:rStyle w:val="IndexLink"/>
                <w:rtl w:val="true"/>
              </w:rPr>
              <w:tab/>
            </w:r>
            <w:r>
              <w:rPr>
                <w:rStyle w:val="IndexLink"/>
              </w:rPr>
              <w:t>241</w:t>
            </w:r>
          </w:hyperlink>
        </w:p>
        <w:p>
          <w:pPr>
            <w:pStyle w:val="Contents3"/>
            <w:tabs>
              <w:tab w:val="clear" w:pos="8459"/>
              <w:tab w:val="right" w:pos="9026" w:leader="dot"/>
            </w:tabs>
            <w:rPr/>
          </w:pPr>
          <w:hyperlink w:anchor="__RefHeading___Toc4784939_3381743652">
            <w:r>
              <w:rPr>
                <w:webHidden/>
                <w:rStyle w:val="IndexLink"/>
                <w:rtl w:val="true"/>
              </w:rPr>
              <w:t>ضابط للنجاة في قلب الألف التي قبل الوزن ، والاعتراض عليه</w:t>
            </w:r>
            <w:r>
              <w:rPr>
                <w:rStyle w:val="IndexLink"/>
                <w:rtl w:val="true"/>
              </w:rPr>
              <w:tab/>
            </w:r>
            <w:r>
              <w:rPr>
                <w:rStyle w:val="IndexLink"/>
              </w:rPr>
              <w:t>246</w:t>
            </w:r>
          </w:hyperlink>
        </w:p>
        <w:p>
          <w:pPr>
            <w:pStyle w:val="Contents3"/>
            <w:tabs>
              <w:tab w:val="clear" w:pos="8459"/>
              <w:tab w:val="right" w:pos="9026" w:leader="dot"/>
            </w:tabs>
            <w:rPr/>
          </w:pPr>
          <w:hyperlink w:anchor="__RefHeading___Toc4784941_3381743652">
            <w:r>
              <w:rPr>
                <w:webHidden/>
                <w:rStyle w:val="IndexLink"/>
                <w:rtl w:val="true"/>
              </w:rPr>
              <w:t>تصغير ما زاد على الأربعة</w:t>
            </w:r>
            <w:r>
              <w:rPr>
                <w:rStyle w:val="IndexLink"/>
                <w:rtl w:val="true"/>
              </w:rPr>
              <w:tab/>
            </w:r>
            <w:r>
              <w:rPr>
                <w:rStyle w:val="IndexLink"/>
              </w:rPr>
              <w:t>247</w:t>
            </w:r>
          </w:hyperlink>
        </w:p>
        <w:p>
          <w:pPr>
            <w:pStyle w:val="Contents3"/>
            <w:tabs>
              <w:tab w:val="clear" w:pos="8459"/>
              <w:tab w:val="right" w:pos="9026" w:leader="dot"/>
            </w:tabs>
            <w:rPr/>
          </w:pPr>
          <w:hyperlink w:anchor="__RefHeading___Toc4784943_3381743652">
            <w:r>
              <w:rPr>
                <w:webHidden/>
                <w:rStyle w:val="IndexLink"/>
                <w:rtl w:val="true"/>
              </w:rPr>
              <w:t>بيان ما يرد إلى أصله عند التصغير وما لا يرد</w:t>
            </w:r>
            <w:r>
              <w:rPr>
                <w:rStyle w:val="IndexLink"/>
                <w:rtl w:val="true"/>
              </w:rPr>
              <w:tab/>
            </w:r>
            <w:r>
              <w:rPr>
                <w:rStyle w:val="IndexLink"/>
              </w:rPr>
              <w:t>250</w:t>
            </w:r>
          </w:hyperlink>
        </w:p>
        <w:p>
          <w:pPr>
            <w:pStyle w:val="Contents3"/>
            <w:tabs>
              <w:tab w:val="clear" w:pos="8459"/>
              <w:tab w:val="right" w:pos="9026" w:leader="dot"/>
            </w:tabs>
            <w:rPr/>
          </w:pPr>
          <w:hyperlink w:anchor="__RefHeading___Toc4784945_3381743652">
            <w:r>
              <w:rPr>
                <w:webHidden/>
                <w:rStyle w:val="IndexLink"/>
                <w:rtl w:val="true"/>
              </w:rPr>
              <w:t>حكم تصغير ما فيه مدة ثانية وما حذف منه شئ قبل التصغير</w:t>
            </w:r>
            <w:r>
              <w:rPr>
                <w:rStyle w:val="IndexLink"/>
                <w:rtl w:val="true"/>
              </w:rPr>
              <w:tab/>
            </w:r>
            <w:r>
              <w:rPr>
                <w:rStyle w:val="IndexLink"/>
              </w:rPr>
              <w:t>262</w:t>
            </w:r>
          </w:hyperlink>
        </w:p>
        <w:p>
          <w:pPr>
            <w:pStyle w:val="Contents3"/>
            <w:tabs>
              <w:tab w:val="clear" w:pos="8459"/>
              <w:tab w:val="right" w:pos="9026" w:leader="dot"/>
            </w:tabs>
            <w:rPr/>
          </w:pPr>
          <w:hyperlink w:anchor="__RefHeading___Toc4784947_3381743652">
            <w:r>
              <w:rPr>
                <w:webHidden/>
                <w:rStyle w:val="IndexLink"/>
                <w:rtl w:val="true"/>
              </w:rPr>
              <w:t>حكم تصغير ما ثالثه حرف علة أو همزة</w:t>
            </w:r>
            <w:r>
              <w:rPr>
                <w:rStyle w:val="IndexLink"/>
                <w:rtl w:val="true"/>
              </w:rPr>
              <w:tab/>
            </w:r>
            <w:r>
              <w:rPr>
                <w:rStyle w:val="IndexLink"/>
              </w:rPr>
              <w:t>272</w:t>
            </w:r>
          </w:hyperlink>
        </w:p>
        <w:p>
          <w:pPr>
            <w:pStyle w:val="Contents3"/>
            <w:tabs>
              <w:tab w:val="clear" w:pos="8459"/>
              <w:tab w:val="right" w:pos="9026" w:leader="dot"/>
            </w:tabs>
            <w:rPr/>
          </w:pPr>
          <w:hyperlink w:anchor="__RefHeading___Toc4784949_3381743652">
            <w:r>
              <w:rPr>
                <w:webHidden/>
                <w:rStyle w:val="IndexLink"/>
                <w:rtl w:val="true"/>
              </w:rPr>
              <w:t>حكم تصغير الاسم المؤنث بغير تاء</w:t>
            </w:r>
            <w:r>
              <w:rPr>
                <w:rStyle w:val="IndexLink"/>
                <w:rtl w:val="true"/>
              </w:rPr>
              <w:tab/>
            </w:r>
            <w:r>
              <w:rPr>
                <w:rStyle w:val="IndexLink"/>
              </w:rPr>
              <w:t>283</w:t>
            </w:r>
          </w:hyperlink>
        </w:p>
        <w:p>
          <w:pPr>
            <w:pStyle w:val="Contents3"/>
            <w:tabs>
              <w:tab w:val="clear" w:pos="8459"/>
              <w:tab w:val="right" w:pos="9026" w:leader="dot"/>
            </w:tabs>
            <w:rPr/>
          </w:pPr>
          <w:hyperlink w:anchor="__RefHeading___Toc4784951_3381743652">
            <w:r>
              <w:rPr>
                <w:webHidden/>
                <w:rStyle w:val="IndexLink"/>
                <w:rtl w:val="true"/>
              </w:rPr>
              <w:t>حكم المدة التي بعد كسرة التصغير</w:t>
            </w:r>
            <w:r>
              <w:rPr>
                <w:rStyle w:val="IndexLink"/>
                <w:rtl w:val="true"/>
              </w:rPr>
              <w:tab/>
            </w:r>
            <w:r>
              <w:rPr>
                <w:rStyle w:val="IndexLink"/>
              </w:rPr>
              <w:t>295</w:t>
            </w:r>
          </w:hyperlink>
        </w:p>
        <w:p>
          <w:pPr>
            <w:pStyle w:val="Contents3"/>
            <w:tabs>
              <w:tab w:val="clear" w:pos="8459"/>
              <w:tab w:val="right" w:pos="9026" w:leader="dot"/>
            </w:tabs>
            <w:rPr/>
          </w:pPr>
          <w:hyperlink w:anchor="__RefHeading___Toc4784953_3381743652">
            <w:r>
              <w:rPr>
                <w:webHidden/>
                <w:rStyle w:val="IndexLink"/>
                <w:rtl w:val="true"/>
              </w:rPr>
              <w:t xml:space="preserve">حكم التصغير جمع الكثرة واسم الجمع </w:t>
            </w:r>
            <w:r>
              <w:rPr>
                <w:rStyle w:val="IndexLink"/>
                <w:rtl w:val="true"/>
              </w:rPr>
              <w:t xml:space="preserve">, </w:t>
            </w:r>
            <w:r>
              <w:rPr>
                <w:rStyle w:val="IndexLink"/>
                <w:rtl w:val="true"/>
              </w:rPr>
              <w:t>واسم الجنس</w:t>
            </w:r>
            <w:r>
              <w:rPr>
                <w:rStyle w:val="IndexLink"/>
                <w:rtl w:val="true"/>
              </w:rPr>
              <w:tab/>
            </w:r>
            <w:r>
              <w:rPr>
                <w:rStyle w:val="IndexLink"/>
              </w:rPr>
              <w:t>311</w:t>
            </w:r>
          </w:hyperlink>
        </w:p>
        <w:p>
          <w:pPr>
            <w:pStyle w:val="Contents3"/>
            <w:tabs>
              <w:tab w:val="clear" w:pos="8459"/>
              <w:tab w:val="right" w:pos="9026" w:leader="dot"/>
            </w:tabs>
            <w:rPr/>
          </w:pPr>
          <w:hyperlink w:anchor="__RefHeading___Toc4784955_3381743652">
            <w:r>
              <w:rPr>
                <w:webHidden/>
                <w:rStyle w:val="IndexLink"/>
                <w:rtl w:val="true"/>
              </w:rPr>
              <w:t>شواذ التصغير</w:t>
            </w:r>
            <w:r>
              <w:rPr>
                <w:rStyle w:val="IndexLink"/>
                <w:rtl w:val="true"/>
              </w:rPr>
              <w:tab/>
            </w:r>
            <w:r>
              <w:rPr>
                <w:rStyle w:val="IndexLink"/>
              </w:rPr>
              <w:t>320</w:t>
            </w:r>
          </w:hyperlink>
        </w:p>
        <w:p>
          <w:pPr>
            <w:pStyle w:val="Contents4"/>
            <w:tabs>
              <w:tab w:val="clear" w:pos="8176"/>
              <w:tab w:val="right" w:pos="9026" w:leader="dot"/>
            </w:tabs>
            <w:rPr/>
          </w:pPr>
          <w:hyperlink w:anchor="__RefHeading___Toc4784957_3381743652">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4784959_3381743652">
            <w:r>
              <w:rPr>
                <w:webHidden/>
                <w:rStyle w:val="IndexLink"/>
                <w:rtl w:val="true"/>
              </w:rPr>
              <w:t xml:space="preserve">تصغير </w:t>
            </w:r>
            <w:r>
              <w:rPr>
                <w:rStyle w:val="IndexLink"/>
                <w:rtl w:val="true"/>
              </w:rPr>
              <w:t>«</w:t>
            </w:r>
            <w:r>
              <w:rPr>
                <w:rStyle w:val="IndexLink"/>
                <w:rtl w:val="true"/>
              </w:rPr>
              <w:t>إنسان</w:t>
            </w:r>
            <w:r>
              <w:rPr>
                <w:rStyle w:val="IndexLink"/>
                <w:rtl w:val="true"/>
              </w:rPr>
              <w:t>»</w:t>
              <w:tab/>
            </w:r>
            <w:r>
              <w:rPr>
                <w:rStyle w:val="IndexLink"/>
              </w:rPr>
              <w:t>321</w:t>
            </w:r>
          </w:hyperlink>
        </w:p>
        <w:p>
          <w:pPr>
            <w:pStyle w:val="Contents4"/>
            <w:tabs>
              <w:tab w:val="clear" w:pos="8176"/>
              <w:tab w:val="right" w:pos="9026" w:leader="dot"/>
            </w:tabs>
            <w:rPr/>
          </w:pPr>
          <w:hyperlink w:anchor="__RefHeading___Toc4784961_3381743652">
            <w:r>
              <w:rPr>
                <w:webHidden/>
                <w:rStyle w:val="IndexLink"/>
                <w:rtl w:val="true"/>
              </w:rPr>
              <w:t xml:space="preserve">تصغير </w:t>
            </w:r>
            <w:r>
              <w:rPr>
                <w:rStyle w:val="IndexLink"/>
                <w:rtl w:val="true"/>
              </w:rPr>
              <w:t>«</w:t>
            </w:r>
            <w:r>
              <w:rPr>
                <w:rStyle w:val="IndexLink"/>
                <w:rtl w:val="true"/>
              </w:rPr>
              <w:t>عشية</w:t>
            </w:r>
            <w:r>
              <w:rPr>
                <w:rStyle w:val="IndexLink"/>
                <w:rtl w:val="true"/>
              </w:rPr>
              <w:t>»</w:t>
              <w:tab/>
            </w:r>
            <w:r>
              <w:rPr>
                <w:rStyle w:val="IndexLink"/>
              </w:rPr>
              <w:t>322</w:t>
            </w:r>
          </w:hyperlink>
        </w:p>
        <w:p>
          <w:pPr>
            <w:pStyle w:val="Contents4"/>
            <w:tabs>
              <w:tab w:val="clear" w:pos="8176"/>
              <w:tab w:val="right" w:pos="9026" w:leader="dot"/>
            </w:tabs>
            <w:rPr/>
          </w:pPr>
          <w:hyperlink w:anchor="__RefHeading___Toc4784963_3381743652">
            <w:r>
              <w:rPr>
                <w:webHidden/>
                <w:rStyle w:val="IndexLink"/>
                <w:rtl w:val="true"/>
              </w:rPr>
              <w:t xml:space="preserve">تصغير </w:t>
            </w:r>
            <w:r>
              <w:rPr>
                <w:rStyle w:val="IndexLink"/>
                <w:rtl w:val="true"/>
              </w:rPr>
              <w:t>«</w:t>
            </w:r>
            <w:r>
              <w:rPr>
                <w:rStyle w:val="IndexLink"/>
                <w:rtl w:val="true"/>
              </w:rPr>
              <w:t>مغرب</w:t>
            </w:r>
            <w:r>
              <w:rPr>
                <w:rStyle w:val="IndexLink"/>
                <w:rtl w:val="true"/>
              </w:rPr>
              <w:t>»</w:t>
              <w:tab/>
            </w:r>
            <w:r>
              <w:rPr>
                <w:rStyle w:val="IndexLink"/>
              </w:rPr>
              <w:t>323</w:t>
            </w:r>
          </w:hyperlink>
        </w:p>
        <w:p>
          <w:pPr>
            <w:pStyle w:val="Contents4"/>
            <w:tabs>
              <w:tab w:val="clear" w:pos="8176"/>
              <w:tab w:val="right" w:pos="9026" w:leader="dot"/>
            </w:tabs>
            <w:rPr/>
          </w:pPr>
          <w:hyperlink w:anchor="__RefHeading___Toc4784965_3381743652">
            <w:r>
              <w:rPr>
                <w:webHidden/>
                <w:rStyle w:val="IndexLink"/>
                <w:rtl w:val="true"/>
              </w:rPr>
              <w:t xml:space="preserve">شذوذ </w:t>
            </w:r>
            <w:r>
              <w:rPr>
                <w:rStyle w:val="IndexLink"/>
                <w:rtl w:val="true"/>
              </w:rPr>
              <w:t>«</w:t>
            </w:r>
            <w:r>
              <w:rPr>
                <w:rStyle w:val="IndexLink"/>
                <w:rtl w:val="true"/>
              </w:rPr>
              <w:t>أصيلان</w:t>
            </w:r>
            <w:r>
              <w:rPr>
                <w:rStyle w:val="IndexLink"/>
                <w:rtl w:val="true"/>
              </w:rPr>
              <w:t>»</w:t>
              <w:tab/>
            </w:r>
            <w:r>
              <w:rPr>
                <w:rStyle w:val="IndexLink"/>
              </w:rPr>
              <w:t>324</w:t>
            </w:r>
          </w:hyperlink>
        </w:p>
        <w:p>
          <w:pPr>
            <w:pStyle w:val="Contents4"/>
            <w:tabs>
              <w:tab w:val="clear" w:pos="8176"/>
              <w:tab w:val="right" w:pos="9026" w:leader="dot"/>
            </w:tabs>
            <w:rPr/>
          </w:pPr>
          <w:hyperlink w:anchor="__RefHeading___Toc4784967_3381743652">
            <w:r>
              <w:rPr>
                <w:webHidden/>
                <w:rStyle w:val="IndexLink"/>
                <w:rtl w:val="true"/>
              </w:rPr>
              <w:t xml:space="preserve">شذوذ </w:t>
            </w:r>
            <w:r>
              <w:rPr>
                <w:rStyle w:val="IndexLink"/>
                <w:rtl w:val="true"/>
              </w:rPr>
              <w:t>«</w:t>
            </w:r>
            <w:r>
              <w:rPr>
                <w:rStyle w:val="IndexLink"/>
                <w:rtl w:val="true"/>
              </w:rPr>
              <w:t>أبينون</w:t>
            </w:r>
            <w:r>
              <w:rPr>
                <w:rStyle w:val="IndexLink"/>
                <w:rtl w:val="true"/>
              </w:rPr>
              <w:t>»</w:t>
              <w:tab/>
            </w:r>
            <w:r>
              <w:rPr>
                <w:rStyle w:val="IndexLink"/>
              </w:rPr>
              <w:t>324</w:t>
            </w:r>
          </w:hyperlink>
        </w:p>
        <w:p>
          <w:pPr>
            <w:pStyle w:val="Contents4"/>
            <w:tabs>
              <w:tab w:val="clear" w:pos="8176"/>
              <w:tab w:val="right" w:pos="9026" w:leader="dot"/>
            </w:tabs>
            <w:rPr/>
          </w:pPr>
          <w:hyperlink w:anchor="__RefHeading___Toc4784969_3381743652">
            <w:r>
              <w:rPr>
                <w:webHidden/>
                <w:rStyle w:val="IndexLink"/>
                <w:rtl w:val="true"/>
              </w:rPr>
              <w:t xml:space="preserve">تصغير </w:t>
            </w:r>
            <w:r>
              <w:rPr>
                <w:rStyle w:val="IndexLink"/>
                <w:rtl w:val="true"/>
              </w:rPr>
              <w:t>«</w:t>
            </w:r>
            <w:r>
              <w:rPr>
                <w:rStyle w:val="IndexLink"/>
                <w:rtl w:val="true"/>
              </w:rPr>
              <w:t>ليلة</w:t>
            </w:r>
            <w:r>
              <w:rPr>
                <w:rStyle w:val="IndexLink"/>
                <w:rtl w:val="true"/>
              </w:rPr>
              <w:t>»</w:t>
              <w:tab/>
            </w:r>
            <w:r>
              <w:rPr>
                <w:rStyle w:val="IndexLink"/>
              </w:rPr>
              <w:t>324</w:t>
            </w:r>
          </w:hyperlink>
        </w:p>
        <w:p>
          <w:pPr>
            <w:pStyle w:val="Contents4"/>
            <w:tabs>
              <w:tab w:val="clear" w:pos="8176"/>
              <w:tab w:val="right" w:pos="9026" w:leader="dot"/>
            </w:tabs>
            <w:rPr/>
          </w:pPr>
          <w:hyperlink w:anchor="__RefHeading___Toc4784971_3381743652">
            <w:r>
              <w:rPr>
                <w:webHidden/>
                <w:rStyle w:val="IndexLink"/>
                <w:rtl w:val="true"/>
              </w:rPr>
              <w:t xml:space="preserve">شذوذ </w:t>
            </w:r>
            <w:r>
              <w:rPr>
                <w:rStyle w:val="IndexLink"/>
                <w:rtl w:val="true"/>
              </w:rPr>
              <w:t>«</w:t>
            </w:r>
            <w:r>
              <w:rPr>
                <w:rStyle w:val="IndexLink"/>
                <w:rtl w:val="true"/>
              </w:rPr>
              <w:t>رويجل</w:t>
            </w:r>
            <w:r>
              <w:rPr>
                <w:rStyle w:val="IndexLink"/>
                <w:rtl w:val="true"/>
              </w:rPr>
              <w:t>»</w:t>
              <w:tab/>
            </w:r>
            <w:r>
              <w:rPr>
                <w:rStyle w:val="IndexLink"/>
              </w:rPr>
              <w:t>325</w:t>
            </w:r>
          </w:hyperlink>
        </w:p>
        <w:p>
          <w:pPr>
            <w:pStyle w:val="Contents4"/>
            <w:tabs>
              <w:tab w:val="clear" w:pos="8176"/>
              <w:tab w:val="right" w:pos="9026" w:leader="dot"/>
            </w:tabs>
            <w:rPr/>
          </w:pPr>
          <w:hyperlink w:anchor="__RefHeading___Toc4784973_3381743652">
            <w:r>
              <w:rPr>
                <w:webHidden/>
                <w:rStyle w:val="IndexLink"/>
                <w:rtl w:val="true"/>
              </w:rPr>
              <w:t xml:space="preserve">شذوذ </w:t>
            </w:r>
            <w:r>
              <w:rPr>
                <w:rStyle w:val="IndexLink"/>
                <w:rtl w:val="true"/>
              </w:rPr>
              <w:t>«</w:t>
            </w:r>
            <w:r>
              <w:rPr>
                <w:rStyle w:val="IndexLink"/>
                <w:rtl w:val="true"/>
              </w:rPr>
              <w:t>أغيلمة</w:t>
            </w:r>
            <w:r>
              <w:rPr>
                <w:rStyle w:val="IndexLink"/>
                <w:rtl w:val="true"/>
              </w:rPr>
              <w:t xml:space="preserve">» </w:t>
            </w:r>
            <w:r>
              <w:rPr>
                <w:rStyle w:val="IndexLink"/>
                <w:rtl w:val="true"/>
              </w:rPr>
              <w:t xml:space="preserve">و </w:t>
            </w:r>
            <w:r>
              <w:rPr>
                <w:rStyle w:val="IndexLink"/>
                <w:rtl w:val="true"/>
              </w:rPr>
              <w:t>«</w:t>
            </w:r>
            <w:r>
              <w:rPr>
                <w:rStyle w:val="IndexLink"/>
                <w:rtl w:val="true"/>
              </w:rPr>
              <w:t>أصيبية</w:t>
            </w:r>
            <w:r>
              <w:rPr>
                <w:rStyle w:val="IndexLink"/>
                <w:rtl w:val="true"/>
              </w:rPr>
              <w:t>»</w:t>
              <w:tab/>
            </w:r>
            <w:r>
              <w:rPr>
                <w:rStyle w:val="IndexLink"/>
              </w:rPr>
              <w:t>325</w:t>
            </w:r>
          </w:hyperlink>
        </w:p>
        <w:p>
          <w:pPr>
            <w:pStyle w:val="Contents3"/>
            <w:tabs>
              <w:tab w:val="clear" w:pos="8459"/>
              <w:tab w:val="right" w:pos="9026" w:leader="dot"/>
            </w:tabs>
            <w:rPr/>
          </w:pPr>
          <w:hyperlink w:anchor="__RefHeading___Toc4784975_3381743652">
            <w:r>
              <w:rPr>
                <w:webHidden/>
                <w:rStyle w:val="IndexLink"/>
                <w:rtl w:val="true"/>
              </w:rPr>
              <w:t>تصغير أفعل التعجب والمراد منه</w:t>
            </w:r>
            <w:r>
              <w:rPr>
                <w:rStyle w:val="IndexLink"/>
                <w:rtl w:val="true"/>
              </w:rPr>
              <w:tab/>
            </w:r>
            <w:r>
              <w:rPr>
                <w:rStyle w:val="IndexLink"/>
              </w:rPr>
              <w:t>326</w:t>
            </w:r>
          </w:hyperlink>
        </w:p>
        <w:p>
          <w:pPr>
            <w:pStyle w:val="Contents3"/>
            <w:tabs>
              <w:tab w:val="clear" w:pos="8459"/>
              <w:tab w:val="right" w:pos="9026" w:leader="dot"/>
            </w:tabs>
            <w:rPr/>
          </w:pPr>
          <w:hyperlink w:anchor="__RefHeading___Toc4784977_3381743652">
            <w:r>
              <w:rPr>
                <w:webHidden/>
                <w:rStyle w:val="IndexLink"/>
                <w:rtl w:val="true"/>
              </w:rPr>
              <w:t>بعض أسماء وردت مصغرة ولم يستعمل لها مكبّر</w:t>
            </w:r>
            <w:r>
              <w:rPr>
                <w:rStyle w:val="IndexLink"/>
                <w:rtl w:val="true"/>
              </w:rPr>
              <w:tab/>
            </w:r>
            <w:r>
              <w:rPr>
                <w:rStyle w:val="IndexLink"/>
              </w:rPr>
              <w:t>327</w:t>
            </w:r>
          </w:hyperlink>
        </w:p>
        <w:p>
          <w:pPr>
            <w:pStyle w:val="Contents3"/>
            <w:tabs>
              <w:tab w:val="clear" w:pos="8459"/>
              <w:tab w:val="right" w:pos="9026" w:leader="dot"/>
            </w:tabs>
            <w:rPr/>
          </w:pPr>
          <w:hyperlink w:anchor="__RefHeading___Toc4784979_3381743652">
            <w:r>
              <w:rPr>
                <w:webHidden/>
                <w:rStyle w:val="IndexLink"/>
                <w:rtl w:val="true"/>
              </w:rPr>
              <w:t>تصغير الترخيم</w:t>
            </w:r>
            <w:r>
              <w:rPr>
                <w:rStyle w:val="IndexLink"/>
                <w:rtl w:val="true"/>
              </w:rPr>
              <w:tab/>
            </w:r>
            <w:r>
              <w:rPr>
                <w:rStyle w:val="IndexLink"/>
              </w:rPr>
              <w:t>330</w:t>
            </w:r>
          </w:hyperlink>
        </w:p>
        <w:p>
          <w:pPr>
            <w:pStyle w:val="Contents3"/>
            <w:tabs>
              <w:tab w:val="clear" w:pos="8459"/>
              <w:tab w:val="right" w:pos="9026" w:leader="dot"/>
            </w:tabs>
            <w:rPr/>
          </w:pPr>
          <w:hyperlink w:anchor="__RefHeading___Toc4784981_3381743652">
            <w:r>
              <w:rPr>
                <w:webHidden/>
                <w:rStyle w:val="IndexLink"/>
                <w:rtl w:val="true"/>
              </w:rPr>
              <w:t>ذكر ما صغّر من المبنيات</w:t>
            </w:r>
            <w:r>
              <w:rPr>
                <w:rStyle w:val="IndexLink"/>
                <w:rtl w:val="true"/>
              </w:rPr>
              <w:tab/>
            </w:r>
            <w:r>
              <w:rPr>
                <w:rStyle w:val="IndexLink"/>
              </w:rPr>
              <w:t>331</w:t>
            </w:r>
          </w:hyperlink>
        </w:p>
        <w:p>
          <w:pPr>
            <w:pStyle w:val="Contents3"/>
            <w:tabs>
              <w:tab w:val="clear" w:pos="8459"/>
              <w:tab w:val="right" w:pos="9026" w:leader="dot"/>
            </w:tabs>
            <w:rPr/>
          </w:pPr>
          <w:hyperlink w:anchor="__RefHeading___Toc4784983_3381743652">
            <w:r>
              <w:rPr>
                <w:webHidden/>
                <w:rStyle w:val="IndexLink"/>
                <w:rtl w:val="true"/>
              </w:rPr>
              <w:t>السر في امتناع تصغير الضمائر</w:t>
            </w:r>
            <w:r>
              <w:rPr>
                <w:rStyle w:val="IndexLink"/>
                <w:rtl w:val="true"/>
              </w:rPr>
              <w:tab/>
            </w:r>
            <w:r>
              <w:rPr>
                <w:rStyle w:val="IndexLink"/>
              </w:rPr>
              <w:t>336</w:t>
            </w:r>
          </w:hyperlink>
        </w:p>
        <w:p>
          <w:pPr>
            <w:pStyle w:val="Contents3"/>
            <w:tabs>
              <w:tab w:val="clear" w:pos="8459"/>
              <w:tab w:val="right" w:pos="9026" w:leader="dot"/>
            </w:tabs>
            <w:rPr/>
          </w:pPr>
          <w:hyperlink w:anchor="__RefHeading___Toc4784985_3381743652">
            <w:r>
              <w:rPr>
                <w:webHidden/>
                <w:rStyle w:val="IndexLink"/>
                <w:rtl w:val="true"/>
              </w:rPr>
              <w:t>لا يصغر اسم الفعل ، ولا الاسم العامل عمل الفعل</w:t>
            </w:r>
            <w:r>
              <w:rPr>
                <w:rStyle w:val="IndexLink"/>
                <w:rtl w:val="true"/>
              </w:rPr>
              <w:tab/>
            </w:r>
            <w:r>
              <w:rPr>
                <w:rStyle w:val="IndexLink"/>
              </w:rPr>
              <w:t>338</w:t>
            </w:r>
          </w:hyperlink>
        </w:p>
        <w:p>
          <w:pPr>
            <w:pStyle w:val="Contents3"/>
            <w:tabs>
              <w:tab w:val="clear" w:pos="8459"/>
              <w:tab w:val="right" w:pos="9026" w:leader="dot"/>
            </w:tabs>
            <w:rPr/>
          </w:pPr>
          <w:hyperlink w:anchor="__RefHeading___Toc4784987_3381743652">
            <w:r>
              <w:rPr>
                <w:webHidden/>
                <w:rStyle w:val="IndexLink"/>
                <w:rtl w:val="true"/>
              </w:rPr>
              <w:t>تصغير الاسم الذي حدث فيه قلب مكاني قبل التصغير</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65_144036"/>
      <w:bookmarkStart w:id="1" w:name="pg14165_144036"/>
      <w:bookmarkEnd w:id="1"/>
    </w:p>
    <w:p>
      <w:pPr>
        <w:pStyle w:val="Heading2"/>
        <w:numPr>
          <w:ilvl w:val="1"/>
          <w:numId w:val="1"/>
        </w:numPr>
        <w:rPr/>
      </w:pPr>
      <w:bookmarkStart w:id="2" w:name="pg14165_144036"/>
      <w:bookmarkStart w:id="3" w:name="__RefHeading___Toc478474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استرآبادی، محمد بن حسن، </w:t>
      </w:r>
      <w:r>
        <w:rPr>
          <w:rFonts w:eastAsia="IRNazanin" w:cs="IRNazanin"/>
          <w:color w:val="111111"/>
          <w:sz w:val="28"/>
          <w:szCs w:val="28"/>
          <w:rtl w:val="true"/>
          <w:lang w:bidi="fa-IR"/>
        </w:rPr>
        <w:t>-</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شافیة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رضي الدین محمد بن الحسن الأسترآباذی النحوي مع شرح شواهده للعالم الجلیل عبدالقادر البغدادي صاحب خزانة الأدب؛ حققها و ضبط غریبها و شرح مبهمها الأساتذة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 الحسن، محمد الزّفزاف، محمد محي الدین عبدالحمید</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الرضي علی الشافیة</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شافیه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رضی‌الدین محمد بن حسن استرآبادی نحوی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که به زبان عربی و در اواخر قرن هفتم قمری،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انتهای کتاب، اثر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ابن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عبدالقادر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مباحث کلی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معتل؛ افعال ثلاثی، رباعی و خماسی؛ احکام تصغیر؛ احکام منسوب؛ جمع مکسر؛ تخفیف همزه؛ احکام اعلال؛ احکام ادغام؛ ابدال و مبحث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پاورقی‌ها که از طرف محققین کتاب، آقایان محمد نور الحسن، محمد الزفزاف و محمد محیی الدین عبدالحمید می‌باشد، به شرح مبهمات کتاب و توضیح بعضی از واژگان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فهارس هر جلد، در ابتدای همان جلد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فهارس،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موضوعات، اعلام، کلمات لغوی و شواهد وارد شده در هر جزء و امثالی که در شرح و تعلیقات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دوم کتاب، شرح شواهد کتاب شافیه ابن حاجب، اثر ابن حسن جاربردی است که شامل ابیاتی در شرح کتاب شافیه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این شرح را در جزء دوم کتاب، بنا بر درخواست بعضی از افاضل و دوستان خود، جهت استفاده بیش‌تر، اضافه نموده است که شامل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84747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65_144038"/>
      <w:bookmarkStart w:id="8" w:name="pg14165_144038"/>
      <w:bookmarkEnd w:id="8"/>
    </w:p>
    <w:p>
      <w:pPr>
        <w:pStyle w:val="Heading2"/>
        <w:numPr>
          <w:ilvl w:val="1"/>
          <w:numId w:val="1"/>
        </w:numPr>
        <w:rPr/>
      </w:pPr>
      <w:bookmarkStart w:id="9" w:name="pg14165_144038"/>
      <w:bookmarkStart w:id="10" w:name="__RefHeading___Toc4784749_3381743652"/>
      <w:bookmarkStart w:id="11" w:name="_Toc3"/>
      <w:bookmarkEnd w:id="9"/>
      <w:bookmarkEnd w:id="10"/>
      <w:r>
        <w:rPr>
          <w:rtl w:val="true"/>
        </w:rPr>
        <w:t>[</w:t>
      </w:r>
      <w:r>
        <w:rPr>
          <w:rtl w:val="true"/>
        </w:rPr>
        <w:t>مقدمة المحققین</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 والصلاة والسلام على سيدنا رسول الله ، وعلى آله وصحبه ومن والاه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فهذا شرح أفضل المحققين ، وأبرع المدققين ، العالم الذي لا يشق غباره ، ولا يدرك مداه ، نجم الملة والدين ، محمد رضي الدين بن الحسن الاستراباذي ، على مقدمة العلامة النحوي الفقيه الأصولي أبي بكر المعروف بابن الحاجب التي جمع فيها زبدة فن التصرف في أوراق قليلة ، غير تارك مما يجب علمه ولا يجمل بالمتأدب جهله شيئا ، مشيرا فيها إلى اختلاف العلماء أحيانا ، والى لغات العرب ولهجاتهم أحيانا أخرى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ظل شرح رضي الدين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كثرة طبعاته وتعددها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محجوبا ، وكنزا مدفونا ، لا يقرب منه أحد إلا أخذه البهر ، وأعجزه الوقوف على غوامضه وأسراره ، ذلك لأنه كتاب ملأه صاحبه تحقيقا ، وأفعمه تدقيقا ، وجمع فيه أوابد الفن وشوارده ، وأتى بين ثناياه على غرر ابن جنى وتدقيقه ، وأسرار ابن الأنباري واستدلاله وتعليله ، وإضافة المازني وترتيبه ، وأمثلة سيبويه وتنظيره ، ولم يترك في كل ما بحثه لقائل مقالا ، ولا أبقى لباحث منهجا ، حتى كان كتابه حريا بأن ينتجعه طالب الفائدة ، ويقبل على مدارسته واستذكاره كل من أراد التفوق على أقرانه في تحصيل مسائل العلم ونوادره ، وكان الذين قاموا على طبعه في الآستانة ومصر لم يعطوه من العناية ما يستحقه ، حتى جاء في منظر أقل ما يقال فيه إنه يبعد عنه ، ولا يقرب منه ، وبقى قراء العربية إلى يوم الناس هذا يعتقدون أن الكتاب وعر المسلك ، صعب المرتقى ، لا تصل إليه الافهام ، ولا تدرك حقائقه الأوهام ، فلم يكونوا </w:t>
      </w:r>
    </w:p>
    <w:p>
      <w:pPr>
        <w:pStyle w:val="BookText"/>
        <w:rPr/>
      </w:pPr>
      <w:r>
        <w:rPr>
          <w:rFonts w:ascii="Amiri" w:hAnsi="Amiri" w:eastAsia="Amiri" w:cs="Amiri"/>
          <w:color w:val="111111"/>
          <w:sz w:val="28"/>
          <w:sz w:val="28"/>
          <w:szCs w:val="28"/>
          <w:rtl w:val="true"/>
          <w:lang w:bidi="ar-SA"/>
        </w:rPr>
        <w:t xml:space="preserve">ليقبلوا عليه ، ولا ليتعرضوا له ،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أمتنع الكتب وأوفاها ، وأحفلها بالنافع المفيد ، وأدناها إلى من ألقى له بالا ، ولم يثنه عن اقتطاف ثماره ما أحاط بها من قتاد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كنا نود أن الله تعالى قيض لنا من تنبعث همته إلى نشره على وجه يرضى به الانصاف وعرفان الجميل ، حتى أتيحت لنا هذه الفرصة المباركة ، ووكل إلينا أمر مراجعته وإيضاح ما يحتاج إلى الايضاح منه ، فعكفنا على مراجعة أصوله ، وضبط مبهماته ، وشرح مفرداته ، والتعليق على مسائله وما يختاره المؤلف من الآراء تعليقا لا يمل قارئه ولا يحوجه إلى مراجعة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 لنا أن نذيله بشرح شواهده الذي صنفه العالم المطلع المحقق عبد القادر البغدادي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 ولب لباب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شرح فيها شواهد شرح رضي الدين على مقدمة ابن الحاجب في النحو ، فلما استقر عندنا هذا الرأي لم نشأ أن نطيل في شرح الشواهد أثناء تعليقاتنا ، وأرجأنا ذلك إلى هذا الشرح الوسيط ، واجتزأنا نحن بالإشارة المفهمة التي لا بد منها لبيان لغة الشاهد وموطن الاستشهاد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لأحدنا عمل مستقل في هذا الكتاب ، فكل ما فيه من مجهود قد اشتركنا ثلاثتنا فيه اشتراكا بأوسع ما تدل عليه العبارة ، فلم يخط أحدنا حرفا أو حركة إلا بعد أن يقر الآخران ما أراد ، فان يكن هذا العمل قد جاء وافيا بما قصدنا إليه ، مؤديا الغرض الذي رجونا أن يؤديه ، كان ذلك غاية أملنا ومنتهى سؤلنا ، وإن تكن الأخرى فهذا جهد المقل ، وحسبك من غنى شبع 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المسؤول أن يتقبل منا ، وأن يجعل عملنا خالصا لوجهه ، مقربا منه ، امين</w:t>
      </w:r>
    </w:p>
    <w:p>
      <w:pPr>
        <w:pStyle w:val="BookText"/>
        <w:rPr/>
      </w:pPr>
      <w:r>
        <w:rPr>
          <w:rFonts w:ascii="Amiri" w:hAnsi="Amiri" w:eastAsia="Amiri" w:cs="Amiri"/>
          <w:color w:val="111111"/>
          <w:sz w:val="28"/>
          <w:sz w:val="28"/>
          <w:szCs w:val="28"/>
          <w:rtl w:val="true"/>
          <w:lang w:bidi="ar-SA"/>
        </w:rPr>
        <w:t>كتبه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نور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الزفزاف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bookmarkStart w:id="12" w:name="pg14165_144040"/>
    </w:p>
    <w:p>
      <w:pPr>
        <w:pStyle w:val="Heading2"/>
        <w:numPr>
          <w:ilvl w:val="1"/>
          <w:numId w:val="1"/>
        </w:numPr>
        <w:rPr/>
      </w:pPr>
      <w:bookmarkStart w:id="13" w:name="__RefHeading___Toc4784751_3381743652"/>
      <w:bookmarkStart w:id="14" w:name="_Toc4"/>
      <w:bookmarkEnd w:id="12"/>
      <w:bookmarkEnd w:id="13"/>
      <w:r>
        <w:rPr>
          <w:rtl w:val="true"/>
        </w:rPr>
        <w:t>[</w:t>
      </w:r>
      <w:r>
        <w:rPr>
          <w:rtl w:val="true"/>
        </w:rPr>
        <w:t>الفهارس</w:t>
      </w:r>
      <w:r>
        <w:rPr>
          <w:rtl w:val="true"/>
        </w:rPr>
        <w:t>]</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784753_3381743652"/>
      <w:bookmarkStart w:id="16" w:name="_Toc5"/>
      <w:bookmarkEnd w:id="15"/>
      <w:r>
        <w:rPr>
          <w:rtl w:val="true"/>
        </w:rPr>
        <w:t>فهرست الموضوعات</w:t>
      </w:r>
      <w:bookmarkEnd w:id="16"/>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1" o:detectmouseclick="t"/>
                <v:stroke color="#3465a4" joinstyle="round" endcap="flat"/>
                <w10:wrap type="none"/>
              </v:shape>
            </w:pict>
          </mc:Fallback>
        </mc:AlternateContent>
      </w:r>
      <w:bookmarkStart w:id="17" w:name="pg14165_144045"/>
    </w:p>
    <w:p>
      <w:pPr>
        <w:pStyle w:val="Heading3"/>
        <w:numPr>
          <w:ilvl w:val="2"/>
          <w:numId w:val="1"/>
        </w:numPr>
        <w:rPr/>
      </w:pPr>
      <w:bookmarkStart w:id="18" w:name="__RefHeading___Toc4784755_3381743652"/>
      <w:bookmarkStart w:id="19" w:name="_Toc6"/>
      <w:bookmarkEnd w:id="17"/>
      <w:bookmarkEnd w:id="18"/>
      <w:r>
        <w:rPr>
          <w:rtl w:val="true"/>
        </w:rPr>
        <w:t>فهرس الأعلام</w:t>
      </w:r>
      <w:bookmarkEnd w:id="19"/>
    </w:p>
    <w:p>
      <w:pPr>
        <w:pStyle w:val="BookText"/>
        <w:rPr/>
      </w:pPr>
      <w:r>
        <w:rPr>
          <w:rFonts w:ascii="Amiri" w:hAnsi="Amiri" w:eastAsia="Amiri" w:cs="Amiri"/>
          <w:color w:val="111111"/>
          <w:sz w:val="28"/>
          <w:sz w:val="28"/>
          <w:szCs w:val="28"/>
          <w:rtl w:val="true"/>
          <w:lang w:bidi="ar-SA"/>
        </w:rPr>
        <w:t>الصورة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42" o:detectmouseclick="t"/>
                <v:stroke color="#3465a4" joinstyle="round" endcap="flat"/>
                <w10:wrap type="none"/>
              </v:shape>
            </w:pict>
          </mc:Fallback>
        </mc:AlternateContent>
      </w:r>
      <w:bookmarkStart w:id="20" w:name="pg14165_144052"/>
    </w:p>
    <w:p>
      <w:pPr>
        <w:pStyle w:val="Heading3"/>
        <w:numPr>
          <w:ilvl w:val="2"/>
          <w:numId w:val="1"/>
        </w:numPr>
        <w:rPr/>
      </w:pPr>
      <w:bookmarkStart w:id="21" w:name="__RefHeading___Toc4784757_3381743652"/>
      <w:bookmarkStart w:id="22" w:name="_Toc7"/>
      <w:bookmarkEnd w:id="20"/>
      <w:bookmarkEnd w:id="21"/>
      <w:r>
        <w:rPr>
          <w:rtl w:val="true"/>
        </w:rPr>
        <w:t>فهرست الکلمات اللغویة الواردة</w:t>
      </w:r>
      <w:bookmarkEnd w:id="22"/>
    </w:p>
    <w:p>
      <w:pPr>
        <w:pStyle w:val="BookText"/>
        <w:rPr/>
      </w:pPr>
      <w:r>
        <w:rPr>
          <w:rFonts w:ascii="Amiri" w:hAnsi="Amiri" w:eastAsia="Amiri" w:cs="Amiri"/>
          <w:color w:val="111111"/>
          <w:sz w:val="28"/>
          <w:sz w:val="28"/>
          <w:szCs w:val="28"/>
          <w:rtl w:val="true"/>
          <w:lang w:bidi="ar-SA"/>
        </w:rPr>
        <w:t>الصورة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4"/>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7"/>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3"/>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9"/>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2"/>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5"/>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4"/>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7"/>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3"/>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9"/>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2"/>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93" o:detectmouseclick="t"/>
                <v:stroke color="#3465a4" joinstyle="round" endcap="flat"/>
                <w10:wrap type="none"/>
              </v:shape>
            </w:pict>
          </mc:Fallback>
        </mc:AlternateContent>
      </w:r>
      <w:bookmarkStart w:id="23" w:name="pg14165_144069"/>
    </w:p>
    <w:p>
      <w:pPr>
        <w:pStyle w:val="Heading3"/>
        <w:numPr>
          <w:ilvl w:val="2"/>
          <w:numId w:val="1"/>
        </w:numPr>
        <w:rPr/>
      </w:pPr>
      <w:bookmarkStart w:id="24" w:name="__RefHeading___Toc4784759_3381743652"/>
      <w:bookmarkStart w:id="25" w:name="_Toc8"/>
      <w:bookmarkEnd w:id="23"/>
      <w:bookmarkEnd w:id="24"/>
      <w:r>
        <w:rPr>
          <w:rtl w:val="true"/>
        </w:rPr>
        <w:t>فهرست الشواهد الواردة</w:t>
      </w:r>
      <w:bookmarkEnd w:id="25"/>
    </w:p>
    <w:p>
      <w:pPr>
        <w:pStyle w:val="BookText"/>
        <w:rPr/>
      </w:pPr>
      <w:r>
        <w:rPr>
          <w:rFonts w:ascii="Amiri" w:hAnsi="Amiri" w:eastAsia="Amiri" w:cs="Amiri"/>
          <w:color w:val="111111"/>
          <w:sz w:val="28"/>
          <w:sz w:val="28"/>
          <w:szCs w:val="28"/>
          <w:rtl w:val="true"/>
          <w:lang w:bidi="ar-SA"/>
        </w:rPr>
        <w:t>الصورة</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02" o:detectmouseclick="t"/>
                <v:stroke color="#3465a4" joinstyle="round" endcap="flat"/>
                <w10:wrap type="none"/>
              </v:shape>
            </w:pict>
          </mc:Fallback>
        </mc:AlternateContent>
      </w:r>
      <w:bookmarkStart w:id="26" w:name="pg14165_144072"/>
    </w:p>
    <w:p>
      <w:pPr>
        <w:pStyle w:val="Heading3"/>
        <w:numPr>
          <w:ilvl w:val="2"/>
          <w:numId w:val="1"/>
        </w:numPr>
        <w:rPr/>
      </w:pPr>
      <w:bookmarkStart w:id="27" w:name="__RefHeading___Toc4784761_3381743652"/>
      <w:bookmarkStart w:id="28" w:name="_Toc9"/>
      <w:bookmarkEnd w:id="26"/>
      <w:bookmarkEnd w:id="27"/>
      <w:r>
        <w:rPr>
          <w:rtl w:val="true"/>
        </w:rPr>
        <w:t>فهرست الأمثال التي وردت في الشرح و التعلیقات</w:t>
      </w:r>
      <w:bookmarkEnd w:id="28"/>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4168_144074"/>
      <w:bookmarkStart w:id="30" w:name="pg14168_144074"/>
      <w:bookmarkEnd w:id="30"/>
    </w:p>
    <w:p>
      <w:pPr>
        <w:pStyle w:val="Heading2"/>
        <w:numPr>
          <w:ilvl w:val="1"/>
          <w:numId w:val="1"/>
        </w:numPr>
        <w:rPr/>
      </w:pPr>
      <w:bookmarkStart w:id="31" w:name="pg14168_144074"/>
      <w:bookmarkStart w:id="32" w:name="__RefHeading___Toc4784763_3381743652"/>
      <w:bookmarkStart w:id="33" w:name="_Toc10"/>
      <w:bookmarkEnd w:id="31"/>
      <w:bookmarkEnd w:id="32"/>
      <w:r>
        <w:rPr>
          <w:rtl w:val="true"/>
        </w:rPr>
        <w:t>خطبة الشارح الرضى</w:t>
      </w:r>
      <w:bookmarkEnd w:id="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سيدنا محمد ، وعلى آله وصحبه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حمد الله تعالى على توالى نعمه ، والصلاة على رسوله محمد وعترته المعصومين ، فقد عزمت على أن أشرح مقدمة ابن الحاجب فى التصريف والخط ، وأبسط الكلام فى شرحها كما فى شرح أختها بعض البسط ، فإن الشرّاح قد اقتصروا على شرح مقدّمة الإعراب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قرب التصريف من الاعراب فى مساس الحاجة إليه ، ومع كونهما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من الصواب ، وعلى الله المعوّل فى أن يوفقنى لإتمامه ، بمنه وكرمه ، وبالتوسل بمن أنا فى مقدّس حرمه ؛ عليه من الله أزكى السّلام ، وعلى أولاده الغرّ الكرام</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4784765_3381743652"/>
      <w:bookmarkStart w:id="35" w:name="_Toc11"/>
      <w:bookmarkEnd w:id="34"/>
      <w:r>
        <w:rPr>
          <w:rtl w:val="true"/>
        </w:rPr>
        <w:t>خطبة المصنف ابن الحاجب</w:t>
      </w:r>
      <w:bookmarkEnd w:id="35"/>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 والصّلاة على سيّدنا محمّد وآله الطّاهرين ؛</w:t>
      </w:r>
    </w:p>
    <w:p>
      <w:pPr>
        <w:pStyle w:val="BookText"/>
        <w:rPr/>
      </w:pPr>
      <w:r>
        <w:rPr>
          <w:rFonts w:ascii="Amiri" w:hAnsi="Amiri" w:eastAsia="Amiri" w:cs="Amiri"/>
          <w:color w:val="111111"/>
          <w:sz w:val="28"/>
          <w:sz w:val="28"/>
          <w:szCs w:val="28"/>
          <w:rtl w:val="true"/>
          <w:lang w:bidi="ar-SA"/>
        </w:rPr>
        <w:t>وبعد فقد التمس منّى من لا تسعنى مخالفته أن ألحق بمقدّمتى فى الإعراب مقدّمة فى التّصريف على نحوها ، ومقدّمة فى الخطّ ، فأجبته سائلا متضرّعا أن ينفع بهما ، كما نفع بأختهما ، والله الموفّق ؛</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4784767_3381743652"/>
      <w:bookmarkStart w:id="37" w:name="_Toc12"/>
      <w:bookmarkEnd w:id="36"/>
      <w:r>
        <w:rPr>
          <w:rtl w:val="true"/>
        </w:rPr>
        <w:t>تعریف التصريف</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 علم بأصول تعرف بها أحوال أبنية الكلم الّتى ليست بإعراب</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بها القوانين الكلية المنطبقة على الجزئيات ، </w:t>
      </w:r>
      <w:bookmarkStart w:id="38" w:name="pg14168_144075"/>
    </w:p>
    <w:p>
      <w:pPr>
        <w:pStyle w:val="BookText"/>
        <w:rPr/>
      </w:pPr>
      <w:bookmarkEnd w:id="38"/>
      <w:r>
        <w:rPr>
          <w:rFonts w:ascii="Amiri" w:hAnsi="Amiri" w:eastAsia="Amiri" w:cs="Amiri"/>
          <w:color w:val="111111"/>
          <w:sz w:val="28"/>
          <w:sz w:val="28"/>
          <w:szCs w:val="28"/>
          <w:rtl w:val="true"/>
          <w:lang w:bidi="ar-SA"/>
        </w:rPr>
        <w:t xml:space="preserve">كقولهم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واو أو ياء إذا تحركت وافتح ما قبلها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هذه الأصول هى التصريف ، لا العلم بها </w:t>
      </w:r>
      <w:r>
        <w:rPr>
          <w:rStyle w:val="FootnoteAnchor"/>
          <w:rtl w:val="true"/>
        </w:rPr>
        <w:footnoteReference w:id="2"/>
      </w:r>
    </w:p>
    <w:p>
      <w:pPr>
        <w:pStyle w:val="Heading2"/>
        <w:numPr>
          <w:ilvl w:val="1"/>
          <w:numId w:val="1"/>
        </w:numPr>
        <w:rPr/>
      </w:pPr>
      <w:bookmarkStart w:id="39" w:name="__RefHeading___Toc4784769_3381743652"/>
      <w:bookmarkStart w:id="40" w:name="_Toc13"/>
      <w:bookmarkEnd w:id="39"/>
      <w:r>
        <w:rPr>
          <w:rtl w:val="true"/>
        </w:rPr>
        <w:t>بناء الكلمة و وزنها وصيغتها</w:t>
      </w:r>
      <w:bookmarkEnd w:id="4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أبنية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بناء الكلمة ووزنها وصيغتها هيئتها التى يمكن أن يشاركها فيها غيرها ، وهى عدد حروفها المرتبة وحركاتها المعينة وسكونها مع اعتبار الحروف الزائدة والأصلية كلّ فى موضعه ؛ فرجل مثلا على هيئة وصفة يشاركه فيها عضد </w:t>
      </w:r>
      <w:r>
        <w:rPr>
          <w:rStyle w:val="FootnoteAnchor"/>
          <w:rtl w:val="true"/>
        </w:rPr>
        <w:footnoteReference w:id="3"/>
      </w:r>
      <w:r>
        <w:rPr>
          <w:rFonts w:ascii="Amiri" w:hAnsi="Amiri" w:eastAsia="Amiri" w:cs="Amiri"/>
          <w:color w:val="111111"/>
          <w:sz w:val="28"/>
          <w:sz w:val="28"/>
          <w:szCs w:val="28"/>
          <w:rtl w:val="true"/>
          <w:lang w:bidi="ar-SA"/>
        </w:rPr>
        <w:t xml:space="preserve">، وهى كونه على ثلاثة أولها مفتوح وثانيها مضموم ، وأما الحرف الأخير فلا تعتبر حركته وسكونه فى البناء ، فرجل ورجلا ورجل على بناء واحد ، وكذا جمل على بناء ضرب ؛ لأن الحرف الأخير لحركة الإعراب وسكونه وحركة البناء وسكونه ، وإنما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يشاركها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لا يشاركها فى الوجود كالحبك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يأت له نظير </w:t>
      </w:r>
      <w:r>
        <w:rPr>
          <w:rStyle w:val="FootnoteAnchor"/>
          <w:rtl w:val="true"/>
        </w:rPr>
        <w:footnoteReference w:id="4"/>
      </w:r>
      <w:r>
        <w:rPr>
          <w:rFonts w:ascii="Amiri" w:hAnsi="Amiri" w:eastAsia="Amiri" w:cs="Amiri"/>
          <w:color w:val="111111"/>
          <w:sz w:val="28"/>
          <w:sz w:val="28"/>
          <w:szCs w:val="28"/>
          <w:rtl w:val="true"/>
          <w:lang w:bidi="ar-SA"/>
        </w:rPr>
        <w:t xml:space="preserve">، وإنما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حروفها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تغير النظم والترتيب تغير الوزن ،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 على وزن فعل وأيس على وزن عفل ، وإنما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اعتبار الحروف الزائدة والأصلية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كرّم مثلا على وزن فعّل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فعلل أو أفعل أو فاعل مع توافق الجميع فى الحركات المعينة والسكون ،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نحو درهم ليس على وزن قمطر </w:t>
      </w:r>
      <w:r>
        <w:rPr>
          <w:rStyle w:val="FootnoteAnchor"/>
          <w:rtl w:val="true"/>
        </w:rPr>
        <w:footnoteReference w:id="5"/>
      </w:r>
      <w:r>
        <w:rPr>
          <w:rFonts w:ascii="Amiri" w:hAnsi="Amiri" w:eastAsia="Amiri" w:cs="Amiri"/>
          <w:color w:val="111111"/>
          <w:sz w:val="28"/>
          <w:sz w:val="28"/>
          <w:szCs w:val="28"/>
          <w:rtl w:val="true"/>
          <w:lang w:bidi="ar-SA"/>
        </w:rPr>
        <w:t xml:space="preserve">لتخالف مواضع الفتحتين والسكونين ، وكذا نحو بيطر </w:t>
      </w:r>
      <w:r>
        <w:rPr>
          <w:rStyle w:val="FootnoteAnchor"/>
          <w:rtl w:val="true"/>
        </w:rPr>
        <w:footnoteReference w:id="6"/>
      </w:r>
      <w:r>
        <w:rPr>
          <w:rFonts w:ascii="Amiri" w:hAnsi="Amiri" w:eastAsia="Amiri" w:cs="Amiri"/>
          <w:color w:val="111111"/>
          <w:sz w:val="28"/>
          <w:sz w:val="28"/>
          <w:szCs w:val="28"/>
          <w:rtl w:val="true"/>
          <w:lang w:bidi="ar-SA"/>
        </w:rPr>
        <w:t xml:space="preserve">مخالف لشريف </w:t>
      </w:r>
      <w:r>
        <w:rPr>
          <w:rStyle w:val="FootnoteAnchor"/>
          <w:rtl w:val="true"/>
        </w:rPr>
        <w:footnoteReference w:id="7"/>
      </w:r>
      <w:r>
        <w:rPr>
          <w:rFonts w:ascii="Amiri" w:hAnsi="Amiri" w:eastAsia="Amiri" w:cs="Amiri"/>
          <w:color w:val="111111"/>
          <w:sz w:val="28"/>
          <w:sz w:val="28"/>
          <w:szCs w:val="28"/>
          <w:rtl w:val="true"/>
          <w:lang w:bidi="ar-SA"/>
        </w:rPr>
        <w:t xml:space="preserve">فى الوزن لتخالف موضعى الياءين ، وقد يخالف ذلك </w:t>
      </w:r>
      <w:r>
        <w:rPr>
          <w:rStyle w:val="FootnoteAnchor"/>
          <w:rtl w:val="true"/>
        </w:rPr>
        <w:footnoteReference w:id="8"/>
      </w:r>
      <w:r>
        <w:rPr>
          <w:rFonts w:ascii="Amiri" w:hAnsi="Amiri" w:eastAsia="Amiri" w:cs="Amiri"/>
          <w:color w:val="111111"/>
          <w:sz w:val="28"/>
          <w:sz w:val="28"/>
          <w:szCs w:val="28"/>
          <w:rtl w:val="true"/>
          <w:lang w:bidi="ar-SA"/>
        </w:rPr>
        <w:t xml:space="preserve">فى أوزان التصغير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أوزان التصغير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 وفعيعل ، وفعيعيل ؛ فيدخل فى فعيعل أكيلب وحميّر ومسيجد ونحوها ، وفى فعيعيل مفيتيح وتميثيل ونحو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لما سيجىء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أبنية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الحد معظم أبواب التصريف ، أعنى الأصول التى تعرف بها أبنية الماضى والمضارع والأمر والصفة وأفعل التفضيل والآلة والموضع والمصغر والمصدر ، وقد قال المصنف بعد مدخلا لهذه الأشياء فى أحوال الأبنية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وأحوال الأبنية قد تكون للحاجة كالماضى والمضارع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وفيه نظر </w:t>
      </w:r>
      <w:r>
        <w:rPr>
          <w:rStyle w:val="FootnoteAnchor"/>
          <w:rtl w:val="true"/>
        </w:rPr>
        <w:footnoteReference w:id="10"/>
      </w:r>
      <w:r>
        <w:rPr>
          <w:rFonts w:ascii="Amiri" w:hAnsi="Amiri" w:eastAsia="Amiri" w:cs="Amiri"/>
          <w:color w:val="111111"/>
          <w:sz w:val="28"/>
          <w:sz w:val="28"/>
          <w:szCs w:val="28"/>
          <w:rtl w:val="true"/>
          <w:lang w:bidi="ar-SA"/>
        </w:rPr>
        <w:t xml:space="preserve">، لأن العلم بالقانون الذى تعرف به أبنية الماضى من الثلاثى والرباعى </w:t>
      </w:r>
    </w:p>
    <w:p>
      <w:pPr>
        <w:pStyle w:val="BookText"/>
        <w:rPr/>
      </w:pPr>
      <w:r>
        <w:rPr>
          <w:rFonts w:ascii="Amiri" w:hAnsi="Amiri" w:eastAsia="Amiri" w:cs="Amiri"/>
          <w:color w:val="111111"/>
          <w:sz w:val="28"/>
          <w:sz w:val="28"/>
          <w:szCs w:val="28"/>
          <w:rtl w:val="true"/>
          <w:lang w:bidi="ar-SA"/>
        </w:rPr>
        <w:t xml:space="preserve">والمزيد فيه وأبنية المضارع منها وأبنية الأمر وأبنية الفاعل والمفعول تصريف بلا خلاف ، مع أنه علم بأصول تعرف به أبنية الكلم ، لا أحوال أبنيتها ، فان أراد أن الماضى والمضارع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طارئان على بناء المصادر ففيه بعد ؛ لأنهما بناءان مستأنفان بنيا بعد هدم بناء المصدر ، ولو سلمنا ذلك فلم عدّ المصادر فى أحوال الأبنية؟ فان القانون الذى تعرف به أبنيتها تصريف ، وليس يعرف به حال بناء ، والماضى والمضارع والأمر وغير ذلك مما مر كما أنها ليست بأحوال الأبنية ليست بأبنية أيضا على الحقيقة ، بل هى أشياء ذوات أبنية ، على ما ذكرنا من تفسير البناء ، بلى قد يقال لضرب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حاله كذا ، مجازا ، ولا يقال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 حال بناء ، وإنما يدخل فى أحوال الأبنية الابتداء ، والامالة ، وتخفيف الهمزة ، والاعلال ، والابدال ، والحذف ، وبعض الادغام ، وهو إدغام بعض حروف الكلمة فى بعض ، وأما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فالادغام فيه ليس من أحوال البناء ، لأن البناء على ما فسرناه لم يتغير به ، وكذا بعض التقاء الساكنين ؛ وهو إذا كان الساكنان من كلمة كما فى قل وأصله قول ، وأما التقاؤهما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حالا لبناء الكلمة ، إذ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بالحركات والسكنات التى قبل الحرف الأخير ؛ فهذه المذكورات أحوال الأبنية ، وباقى ما ذكر هو الأبنية ؛ إلا الوقف والتقاء الساكنين فى كلمتين والادغام فيهما ؛ فان هذه الثلاثة لا أبنية ولا أحوال أبنية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ليست باعراب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محتاجا إليه ، لأن بناء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فيه حالات آخر الكلمة ، والاعراب طار على آخر حروف الكلمة ، فلم يدخل إذن فى أحوال الأبنية حتى يحترز عنه ، وإن دخل </w:t>
      </w:r>
      <w:r>
        <w:rPr>
          <w:rStyle w:val="FootnoteAnchor"/>
          <w:rtl w:val="true"/>
        </w:rPr>
        <w:footnoteReference w:id="11"/>
      </w:r>
      <w:r>
        <w:rPr>
          <w:rFonts w:ascii="Amiri" w:hAnsi="Amiri" w:eastAsia="Amiri" w:cs="Amiri"/>
          <w:color w:val="111111"/>
          <w:sz w:val="28"/>
          <w:sz w:val="28"/>
          <w:szCs w:val="28"/>
          <w:rtl w:val="true"/>
          <w:lang w:bidi="ar-SA"/>
        </w:rPr>
        <w:t>فاحتاج إلى الاحتراز فكذا البناء ، فهلّا احترز عنه أيضا؟</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التصريف </w:t>
      </w:r>
      <w:r>
        <w:rPr>
          <w:rStyle w:val="FootnoteAnchor"/>
          <w:rtl w:val="true"/>
        </w:rPr>
        <w:footnoteReference w:id="12"/>
      </w:r>
      <w:r>
        <w:rPr>
          <w:rFonts w:ascii="Amiri" w:hAnsi="Amiri" w:eastAsia="Amiri" w:cs="Amiri"/>
          <w:color w:val="111111"/>
          <w:sz w:val="28"/>
          <w:sz w:val="28"/>
          <w:szCs w:val="28"/>
          <w:rtl w:val="true"/>
          <w:lang w:bidi="ar-SA"/>
        </w:rPr>
        <w:t xml:space="preserve">جزء من أجزاء النحو بلا خلاف من أهل الصناعة ، والتصريف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سيبويه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تبنى </w:t>
      </w:r>
      <w:r>
        <w:rPr>
          <w:rStyle w:val="FootnoteAnchor"/>
          <w:rtl w:val="true"/>
        </w:rPr>
        <w:footnoteReference w:id="13"/>
      </w:r>
      <w:r>
        <w:rPr>
          <w:rFonts w:ascii="Amiri" w:hAnsi="Amiri" w:eastAsia="Amiri" w:cs="Amiri"/>
          <w:color w:val="111111"/>
          <w:sz w:val="28"/>
          <w:sz w:val="28"/>
          <w:szCs w:val="28"/>
          <w:rtl w:val="true"/>
          <w:lang w:bidi="ar-SA"/>
        </w:rPr>
        <w:t xml:space="preserve">من الكلمة بناء لم </w:t>
      </w:r>
      <w:bookmarkStart w:id="41" w:name="pg14168_144080"/>
    </w:p>
    <w:p>
      <w:pPr>
        <w:pStyle w:val="BookText"/>
        <w:rPr/>
      </w:pPr>
      <w:bookmarkEnd w:id="41"/>
      <w:r>
        <w:rPr>
          <w:rFonts w:ascii="Amiri" w:hAnsi="Amiri" w:eastAsia="Amiri" w:cs="Amiri"/>
          <w:color w:val="111111"/>
          <w:sz w:val="28"/>
          <w:sz w:val="28"/>
          <w:szCs w:val="28"/>
          <w:rtl w:val="true"/>
          <w:lang w:bidi="ar-SA"/>
        </w:rPr>
        <w:t>تبنه العرب على وزن ما بنته ثم تعمل فى البناء الذى بنيته ما يقتضيه قياس كلامهم ، كما يتبين فى مسائل التمرين إن شاء الله تعالى ، والمتأخرون على أن التصريف علم بأبنية الكلمة ، وبما يكون لحروفها من أصالة وزيادة وحذف وصحة وإعلال وإدغام وإمالة ، وبما يعرض لآخرها مما ليس باعراب ولا بناء من الوقف وغير ذلك</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4784771_3381743652"/>
      <w:bookmarkStart w:id="43" w:name="_Toc14"/>
      <w:bookmarkEnd w:id="42"/>
      <w:r>
        <w:rPr>
          <w:rtl w:val="true"/>
        </w:rPr>
        <w:t>أنواع الأبنية</w:t>
      </w:r>
      <w:bookmarkEnd w:id="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وأبنية الاسم الأصول ثلاثيّة ورباعيّة وخماسيّة ، وأبنية الفعل ثلاثيّة ورباعيّة</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النحاة لأبنية الحروف لندور تصرفها ، وكذا الأسماء </w:t>
      </w:r>
      <w:r>
        <w:rPr>
          <w:rStyle w:val="FootnoteAnchor"/>
          <w:rtl w:val="true"/>
        </w:rPr>
        <w:footnoteReference w:id="15"/>
      </w:r>
      <w:r>
        <w:rPr>
          <w:rFonts w:ascii="Amiri" w:hAnsi="Amiri" w:eastAsia="Amiri" w:cs="Amiri"/>
          <w:color w:val="111111"/>
          <w:sz w:val="28"/>
          <w:sz w:val="28"/>
          <w:szCs w:val="28"/>
          <w:rtl w:val="true"/>
          <w:lang w:bidi="ar-SA"/>
        </w:rPr>
        <w:t xml:space="preserve">العريقة البناء كمن وما </w:t>
      </w:r>
      <w:bookmarkStart w:id="44" w:name="pg14168_144082"/>
    </w:p>
    <w:p>
      <w:pPr>
        <w:pStyle w:val="Heading2"/>
        <w:numPr>
          <w:ilvl w:val="1"/>
          <w:numId w:val="1"/>
        </w:numPr>
        <w:rPr/>
      </w:pPr>
      <w:bookmarkStart w:id="45" w:name="__RefHeading___Toc4784773_3381743652"/>
      <w:bookmarkStart w:id="46" w:name="_Toc15"/>
      <w:bookmarkEnd w:id="44"/>
      <w:bookmarkEnd w:id="45"/>
      <w:r>
        <w:rPr>
          <w:rtl w:val="true"/>
        </w:rPr>
        <w:t>حصر الأبنية المزيد فيها</w:t>
      </w:r>
      <w:bookmarkEnd w:id="4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لم يبن من الفعل خماسى ، لأنه إذن يصير ثقيلا بما يلحقه مطّردا من حروف المضارعة وعلامة اسم الفاعل واسم المفعول </w:t>
      </w:r>
      <w:r>
        <w:rPr>
          <w:rStyle w:val="FootnoteAnchor"/>
          <w:rtl w:val="true"/>
        </w:rPr>
        <w:footnoteReference w:id="16"/>
      </w:r>
      <w:r>
        <w:rPr>
          <w:rFonts w:ascii="Amiri" w:hAnsi="Amiri" w:eastAsia="Amiri" w:cs="Amiri"/>
          <w:color w:val="111111"/>
          <w:sz w:val="28"/>
          <w:sz w:val="28"/>
          <w:szCs w:val="28"/>
          <w:rtl w:val="true"/>
          <w:lang w:bidi="ar-SA"/>
        </w:rPr>
        <w:t xml:space="preserve">والضمائر المرفوعة التى هى كجزء الكلمة ،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يزاد على ثلاثىّ الفعل واحد كأخرج ، واثنان كانقطع ، وثلاثة كاستخرج ، وعلى رباعيّه واحد كتدحرج ، واثنان كاحرنجم </w:t>
      </w:r>
      <w:r>
        <w:rPr>
          <w:rStyle w:val="FootnoteAnchor"/>
          <w:rtl w:val="true"/>
        </w:rPr>
        <w:footnoteReference w:id="17"/>
      </w:r>
      <w:r>
        <w:rPr>
          <w:rFonts w:ascii="Amiri" w:hAnsi="Amiri" w:eastAsia="Amiri" w:cs="Amiri"/>
          <w:color w:val="111111"/>
          <w:sz w:val="28"/>
          <w:sz w:val="28"/>
          <w:szCs w:val="28"/>
          <w:rtl w:val="true"/>
          <w:lang w:bidi="ar-SA"/>
        </w:rPr>
        <w:t xml:space="preserve">ويزاد على ثلاثىّ الاسم واحد نحو ضارب ، واثنان كمضروب ، وثلاثة كمستخرج ، وأربعة كاستخراج ، وعلى رباعيّه واحد كمدحرج ، واثنان كمتدحرج ، وثلاثة كاحربحام </w:t>
      </w:r>
      <w:r>
        <w:rPr>
          <w:rStyle w:val="FootnoteAnchor"/>
          <w:rtl w:val="true"/>
        </w:rPr>
        <w:footnoteReference w:id="18"/>
      </w:r>
      <w:r>
        <w:rPr>
          <w:rFonts w:ascii="Amiri" w:hAnsi="Amiri" w:eastAsia="Amiri" w:cs="Amiri"/>
          <w:color w:val="111111"/>
          <w:sz w:val="28"/>
          <w:sz w:val="28"/>
          <w:szCs w:val="28"/>
          <w:rtl w:val="true"/>
          <w:lang w:bidi="ar-SA"/>
        </w:rPr>
        <w:t xml:space="preserve">، ولم يزد فى خماسيّه غير حرف مد قبل الآخر نحو سلسبيل </w:t>
      </w:r>
      <w:r>
        <w:rPr>
          <w:rStyle w:val="FootnoteAnchor"/>
          <w:rtl w:val="true"/>
        </w:rPr>
        <w:footnoteReference w:id="19"/>
      </w:r>
      <w:r>
        <w:rPr>
          <w:rFonts w:ascii="IRNazanin" w:hAnsi="IRNazanin" w:eastAsia="IRNazanin"/>
          <w:color w:val="111111"/>
          <w:sz w:val="28"/>
          <w:sz w:val="28"/>
          <w:szCs w:val="28"/>
          <w:rtl w:val="true"/>
          <w:lang w:bidi="fa-IR"/>
        </w:rPr>
        <w:t xml:space="preserve">وعضر فوط </w:t>
      </w:r>
      <w:r>
        <w:rPr>
          <w:rStyle w:val="FootnoteAnchor"/>
          <w:rtl w:val="true"/>
        </w:rPr>
        <w:footnoteReference w:id="20"/>
      </w:r>
      <w:r>
        <w:rPr>
          <w:rFonts w:ascii="Amiri" w:hAnsi="Amiri" w:eastAsia="Amiri" w:cs="Amiri"/>
          <w:color w:val="111111"/>
          <w:sz w:val="28"/>
          <w:sz w:val="28"/>
          <w:szCs w:val="28"/>
          <w:rtl w:val="true"/>
          <w:lang w:bidi="ar-SA"/>
        </w:rPr>
        <w:t xml:space="preserve">أو بعده مجرّدا عن التاء كقبعثرى </w:t>
      </w:r>
      <w:r>
        <w:rPr>
          <w:rStyle w:val="FootnoteAnchor"/>
          <w:rtl w:val="true"/>
        </w:rPr>
        <w:footnoteReference w:id="21"/>
      </w:r>
      <w:bookmarkStart w:id="47" w:name="pg14168_144083"/>
    </w:p>
    <w:p>
      <w:pPr>
        <w:pStyle w:val="BookText"/>
        <w:rPr/>
      </w:pPr>
      <w:bookmarkEnd w:id="47"/>
      <w:r>
        <w:rPr>
          <w:rFonts w:ascii="Amiri" w:hAnsi="Amiri" w:eastAsia="Amiri" w:cs="Amiri"/>
          <w:color w:val="111111"/>
          <w:sz w:val="28"/>
          <w:sz w:val="28"/>
          <w:szCs w:val="28"/>
          <w:rtl w:val="true"/>
          <w:lang w:bidi="ar-SA"/>
        </w:rPr>
        <w:t xml:space="preserve">أو معها كقبعثراة ، وندر قرعبلانة </w:t>
      </w:r>
      <w:r>
        <w:rPr>
          <w:rStyle w:val="FootnoteAnchor"/>
          <w:rtl w:val="true"/>
        </w:rPr>
        <w:footnoteReference w:id="22"/>
      </w:r>
      <w:r>
        <w:rPr>
          <w:rFonts w:ascii="Amiri" w:hAnsi="Amiri" w:eastAsia="Amiri" w:cs="Amiri"/>
          <w:color w:val="111111"/>
          <w:sz w:val="28"/>
          <w:sz w:val="28"/>
          <w:szCs w:val="28"/>
          <w:rtl w:val="true"/>
          <w:lang w:bidi="ar-SA"/>
        </w:rPr>
        <w:t xml:space="preserve">وإصطفلينة </w:t>
      </w:r>
      <w:r>
        <w:rPr>
          <w:rStyle w:val="FootnoteAnchor"/>
          <w:rtl w:val="true"/>
        </w:rPr>
        <w:footnoteReference w:id="23"/>
      </w:r>
    </w:p>
    <w:p>
      <w:pPr>
        <w:pStyle w:val="Heading2"/>
        <w:numPr>
          <w:ilvl w:val="1"/>
          <w:numId w:val="1"/>
        </w:numPr>
        <w:rPr/>
      </w:pPr>
      <w:bookmarkStart w:id="48" w:name="__RefHeading___Toc4784775_3381743652"/>
      <w:bookmarkStart w:id="49" w:name="_Toc16"/>
      <w:bookmarkEnd w:id="48"/>
      <w:r>
        <w:rPr>
          <w:rtl w:val="true"/>
        </w:rPr>
        <w:t>الميزان الصرفي</w:t>
      </w:r>
      <w:bookmarkEnd w:id="49"/>
    </w:p>
    <w:p>
      <w:pPr>
        <w:pStyle w:val="Heading3"/>
        <w:numPr>
          <w:ilvl w:val="2"/>
          <w:numId w:val="1"/>
        </w:numPr>
        <w:rPr/>
      </w:pPr>
      <w:bookmarkStart w:id="50" w:name="__RefHeading___Toc4784777_3381743652"/>
      <w:bookmarkStart w:id="51" w:name="_Toc17"/>
      <w:bookmarkEnd w:id="50"/>
      <w:r>
        <w:rPr>
          <w:rtl w:val="true"/>
        </w:rPr>
        <w:t>اشارة</w:t>
      </w:r>
      <w:bookmarkEnd w:id="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ويعبّر عنها بالفاء والعين واللّام ، وما زاد بلام ثانية وثالثة ، ويعبّر عن الزّائد بلفظه ، إلّا المبدل من تاء الافتعال فإنّه بالتّاء ، وإلّا المكرّر للإلحاق أو لغيره فإنّه بما تقدّمه وإن كان من حروف الزّيادة إلّا بثبت ، ومن ثمّ كان حلتيت </w:t>
      </w:r>
      <w:r>
        <w:rPr>
          <w:rStyle w:val="FootnoteAnchor"/>
          <w:rtl w:val="true"/>
        </w:rPr>
        <w:footnoteReference w:id="24"/>
      </w:r>
      <w:r>
        <w:rPr>
          <w:rFonts w:ascii="Amiri" w:hAnsi="Amiri" w:eastAsia="Amiri" w:cs="Amiri"/>
          <w:color w:val="111111"/>
          <w:sz w:val="28"/>
          <w:sz w:val="28"/>
          <w:szCs w:val="28"/>
          <w:rtl w:val="true"/>
          <w:lang w:bidi="ar-SA"/>
        </w:rPr>
        <w:t xml:space="preserve">فعليلا لا فعليتا ، وسحنون </w:t>
      </w:r>
      <w:r>
        <w:rPr>
          <w:rStyle w:val="FootnoteAnchor"/>
          <w:rtl w:val="true"/>
        </w:rPr>
        <w:footnoteReference w:id="2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وعثنون </w:t>
      </w:r>
      <w:r>
        <w:rPr>
          <w:rStyle w:val="FootnoteAnchor"/>
          <w:rtl w:val="true"/>
        </w:rPr>
        <w:footnoteReference w:id="26"/>
      </w:r>
      <w:r>
        <w:rPr>
          <w:rFonts w:ascii="Amiri" w:hAnsi="Amiri" w:eastAsia="Amiri" w:cs="Amiri"/>
          <w:color w:val="111111"/>
          <w:sz w:val="28"/>
          <w:sz w:val="28"/>
          <w:szCs w:val="28"/>
          <w:rtl w:val="true"/>
          <w:lang w:bidi="ar-SA"/>
        </w:rPr>
        <w:t xml:space="preserve">فعلولا لا فعلونا لذلك ولعدمه ، وسحنون إن صحّ الفتح ففعلون لا فعلول كحمدون ، وهو مختصّ بالعلم ؛ لندور </w:t>
      </w:r>
      <w:r>
        <w:rPr>
          <w:rStyle w:val="FootnoteAnchor"/>
          <w:rtl w:val="true"/>
        </w:rPr>
        <w:footnoteReference w:id="27"/>
      </w:r>
      <w:r>
        <w:rPr>
          <w:rFonts w:ascii="IRNazanin" w:hAnsi="IRNazanin" w:eastAsia="IRNazanin"/>
          <w:color w:val="111111"/>
          <w:sz w:val="28"/>
          <w:sz w:val="28"/>
          <w:szCs w:val="28"/>
          <w:rtl w:val="true"/>
          <w:lang w:bidi="fa-IR"/>
        </w:rPr>
        <w:t xml:space="preserve">فعلول وهو صعفوق </w:t>
      </w:r>
      <w:r>
        <w:rPr>
          <w:rStyle w:val="FootnoteAnchor"/>
          <w:rtl w:val="true"/>
        </w:rPr>
        <w:footnoteReference w:id="28"/>
      </w:r>
      <w:r>
        <w:rPr>
          <w:rFonts w:ascii="Amiri" w:hAnsi="Amiri" w:eastAsia="Amiri" w:cs="Amiri"/>
          <w:color w:val="111111"/>
          <w:sz w:val="28"/>
          <w:sz w:val="28"/>
          <w:szCs w:val="28"/>
          <w:rtl w:val="true"/>
          <w:lang w:bidi="ar-SA"/>
        </w:rPr>
        <w:t xml:space="preserve">، وخرنوب ضعيف ، وسمنان </w:t>
      </w:r>
      <w:r>
        <w:rPr>
          <w:rStyle w:val="FootnoteAnchor"/>
          <w:rtl w:val="true"/>
        </w:rPr>
        <w:footnoteReference w:id="29"/>
      </w:r>
      <w:r>
        <w:rPr>
          <w:rFonts w:ascii="IRNazanin" w:hAnsi="IRNazanin" w:eastAsia="IRNazanin"/>
          <w:color w:val="111111"/>
          <w:sz w:val="28"/>
          <w:sz w:val="28"/>
          <w:szCs w:val="28"/>
          <w:rtl w:val="true"/>
          <w:lang w:bidi="fa-IR"/>
        </w:rPr>
        <w:t xml:space="preserve">فعلان ، وخزعال </w:t>
      </w:r>
      <w:r>
        <w:rPr>
          <w:rStyle w:val="FootnoteAnchor"/>
          <w:rtl w:val="true"/>
        </w:rPr>
        <w:footnoteReference w:id="30"/>
      </w:r>
      <w:r>
        <w:rPr>
          <w:rFonts w:ascii="IRNazanin" w:hAnsi="IRNazanin" w:eastAsia="IRNazanin"/>
          <w:color w:val="111111"/>
          <w:sz w:val="28"/>
          <w:sz w:val="28"/>
          <w:szCs w:val="28"/>
          <w:rtl w:val="true"/>
          <w:lang w:bidi="fa-IR"/>
        </w:rPr>
        <w:t xml:space="preserve">نادر وبطنان </w:t>
      </w:r>
      <w:r>
        <w:rPr>
          <w:rStyle w:val="FootnoteAnchor"/>
          <w:rtl w:val="true"/>
        </w:rPr>
        <w:footnoteReference w:id="31"/>
      </w:r>
      <w:r>
        <w:rPr>
          <w:rFonts w:ascii="IRNazanin" w:hAnsi="IRNazanin" w:eastAsia="IRNazanin"/>
          <w:color w:val="111111"/>
          <w:sz w:val="28"/>
          <w:sz w:val="28"/>
          <w:szCs w:val="28"/>
          <w:rtl w:val="true"/>
          <w:lang w:bidi="fa-IR"/>
        </w:rPr>
        <w:t xml:space="preserve">فعلان ، وقرطاس </w:t>
      </w:r>
      <w:r>
        <w:rPr>
          <w:rStyle w:val="FootnoteAnchor"/>
          <w:rtl w:val="true"/>
        </w:rPr>
        <w:footnoteReference w:id="32"/>
      </w:r>
      <w:r>
        <w:rPr>
          <w:rFonts w:ascii="Amiri" w:hAnsi="Amiri" w:eastAsia="Amiri" w:cs="Amiri"/>
          <w:color w:val="111111"/>
          <w:sz w:val="28"/>
          <w:sz w:val="28"/>
          <w:szCs w:val="28"/>
          <w:rtl w:val="true"/>
          <w:lang w:bidi="ar-SA"/>
        </w:rPr>
        <w:t>، ضعيف مع أنّه نقيض ظهران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أردت وزن الكلمة عبرت عن الحروف الأصول بالفاء والعين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جعلت فى الوزن مكان الحروف الأصلية هذه الحروف الثلاثة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على وزن فعل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صيغ لبيان الوزن المشترك فيه كما ذكرنا لفظ متصف بالصفة التى يقال لها الوزن ، واستعمل ذلك اللفظ فى معرفة أوزان جميع الكلمات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على وزن فعل ، وكذا نصر وخرج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صفة يتصف بها فعل ، وليس قولك فعل هى الهيئة المشتركة بين هذه الكلمات ، لأنا نعرف ضرورة أن نفس الفاء والعين واللام غير موجودة فى شىء من الكلمات المذكورة ، فكيف تكون الكلمات مشتركة في فعل؟ بل هذا اللفظ مصوغ ليكون محلا للهيئة المشتركة فقط ، بخلاف تلك الكلمات ، فانها لم تصغ لتلك الهيئة بل صيغت لمعانيها المعلومة ، فلما كان المراد من صوغ فعل الموزون به مجرّد الوزن سمى وزنا وزنة ، لا أنه فى الحقيقة وزن وزنة ، وإنما اختير لفظ فعل لهذا الغرض من بين سائر الألفاظ لأن الغرض الأهم من وزن الكلمة معرفة </w:t>
      </w:r>
      <w:r>
        <w:rPr>
          <w:rStyle w:val="FootnoteAnchor"/>
          <w:rtl w:val="true"/>
        </w:rPr>
        <w:footnoteReference w:id="33"/>
      </w:r>
      <w:r>
        <w:rPr>
          <w:rFonts w:ascii="IRNazanin" w:hAnsi="IRNazanin" w:eastAsia="IRNazanin"/>
          <w:color w:val="111111"/>
          <w:sz w:val="28"/>
          <w:sz w:val="28"/>
          <w:szCs w:val="28"/>
          <w:rtl w:val="true"/>
          <w:lang w:bidi="fa-IR"/>
        </w:rPr>
        <w:t xml:space="preserve">حروفها </w:t>
      </w:r>
      <w:bookmarkStart w:id="52" w:name="pg14168_144086"/>
    </w:p>
    <w:p>
      <w:pPr>
        <w:pStyle w:val="BookText"/>
        <w:rPr/>
      </w:pPr>
      <w:bookmarkEnd w:id="52"/>
      <w:r>
        <w:rPr>
          <w:rFonts w:ascii="Amiri" w:hAnsi="Amiri" w:eastAsia="Amiri" w:cs="Amiri"/>
          <w:color w:val="111111"/>
          <w:sz w:val="28"/>
          <w:sz w:val="28"/>
          <w:szCs w:val="28"/>
          <w:rtl w:val="true"/>
          <w:lang w:bidi="ar-SA"/>
        </w:rPr>
        <w:t>الأصول وما زيد فيها من الحروف وما طرأ عليها من تغييرات لحروفها بالحركة والسكون ، والمطّرد فى هذا المعنى الفعل والأسماء المتصلة بالأفعال كاسم الفاعل واسم المفعول والصفة المشبهة والآلة والموضع ، إذ لا تجد فعلا ولا اسما متصلا به إلا وهو فى الأصل مصدر قد غيّر غالبا إما بالحركات كضرب وضرب أو بالحروف كيضرب وضارب ومضروب ، وأما الاسم الصريح الذى لا اتصال له بالفعل فكثير منه خال من هذا المعنى كرجل وفرس وجعفر وسفرجل ، لا تغيير فى شىء منها عن أصل</w:t>
      </w:r>
    </w:p>
    <w:p>
      <w:pPr>
        <w:pStyle w:val="BookText"/>
        <w:rPr/>
      </w:pPr>
      <w:r>
        <w:rPr>
          <w:rFonts w:ascii="Amiri" w:hAnsi="Amiri" w:eastAsia="Amiri" w:cs="Amiri"/>
          <w:color w:val="111111"/>
          <w:sz w:val="28"/>
          <w:sz w:val="28"/>
          <w:szCs w:val="28"/>
          <w:rtl w:val="true"/>
          <w:lang w:bidi="ar-SA"/>
        </w:rPr>
        <w:t xml:space="preserve">ومعنى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جميع الأفعال والأسماء المتصلة بها ؛ إذ الضّرب فعل ، وكذا القتل والنّوم ، فجعلوا ما تشترك الأفعال والأسماء المتصلة بها فى هيئته اللفظية مما تشترك أيضا فى معناه ، ثم جعلوا الفاء والعين واللام فى مقابلة الحروف الأصلية ، إذ الفاء والعين واللام أصول ، فان زادت الأصول على الثلاثة كرّرت اللام دون الفاء والعين ، لأنه لما لم يكن بدّ فى الوزن من زيادة حرف بعد اللام لأن الفاء والعين واللام تكفى فى التعبير بها عن أول الأصول وثانيها وثالثها كانت الزيادة بتكرير أحد الحروف التى فى مقابلة الأصول بعد اللام أولى ، ولما كانت اللام أقرب كرّرت هى دون البعيد</w:t>
      </w:r>
    </w:p>
    <w:p>
      <w:pPr>
        <w:pStyle w:val="Heading3"/>
        <w:numPr>
          <w:ilvl w:val="2"/>
          <w:numId w:val="1"/>
        </w:numPr>
        <w:rPr/>
      </w:pPr>
      <w:bookmarkStart w:id="53" w:name="__RefHeading___Toc4784779_3381743652"/>
      <w:bookmarkStart w:id="54" w:name="_Toc18"/>
      <w:bookmarkEnd w:id="53"/>
      <w:r>
        <w:rPr>
          <w:rtl w:val="true"/>
        </w:rPr>
        <w:t>وزن الكلمة التى فيها حرف زائد</w:t>
      </w:r>
      <w:bookmarkEnd w:id="5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فى الكلمة المقصود وزنها حرف زائد فهو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الزيادة بتكرير حرف أصلى كتكرير عين قطّع أو لام جلبب كرّرت العين فى وزن الأول نحو فعّل واللام فى وزن الثانى نحو فعلل ، ولا يورد ذلك المزيد بعينه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فعطل ولا فعلب ؛ تنبيها فى الوزن على أن الزائد حصل من تكرير حرف أصلى ، سواء كان التكرير للالحاق كقردد </w:t>
      </w:r>
      <w:r>
        <w:rPr>
          <w:rStyle w:val="FootnoteAnchor"/>
          <w:rtl w:val="true"/>
        </w:rPr>
        <w:footnoteReference w:id="34"/>
      </w:r>
      <w:r>
        <w:rPr>
          <w:rFonts w:ascii="IRNazanin" w:hAnsi="IRNazanin" w:eastAsia="IRNazanin"/>
          <w:color w:val="111111"/>
          <w:sz w:val="28"/>
          <w:sz w:val="28"/>
          <w:szCs w:val="28"/>
          <w:rtl w:val="true"/>
          <w:lang w:bidi="fa-IR"/>
        </w:rPr>
        <w:t xml:space="preserve">أو </w:t>
      </w:r>
      <w:bookmarkStart w:id="55" w:name="pg14168_144087"/>
    </w:p>
    <w:p>
      <w:pPr>
        <w:pStyle w:val="BookText"/>
        <w:rPr/>
      </w:pPr>
      <w:bookmarkEnd w:id="55"/>
      <w:r>
        <w:rPr>
          <w:rFonts w:ascii="Amiri" w:hAnsi="Amiri" w:eastAsia="Amiri" w:cs="Amiri"/>
          <w:color w:val="111111"/>
          <w:sz w:val="28"/>
          <w:sz w:val="28"/>
          <w:szCs w:val="28"/>
          <w:rtl w:val="true"/>
          <w:lang w:bidi="ar-SA"/>
        </w:rPr>
        <w:t xml:space="preserve">لغيره كقطّع ، وإن لم تكن الزيادة بتكرير حرف أصلى أورد فى الوزن تلك الزيادة بعينها ، كما يقال فى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وفى 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p>
    <w:p>
      <w:pPr>
        <w:pStyle w:val="Heading3"/>
        <w:numPr>
          <w:ilvl w:val="2"/>
          <w:numId w:val="1"/>
        </w:numPr>
        <w:rPr/>
      </w:pPr>
      <w:bookmarkStart w:id="56" w:name="__RefHeading___Toc4784781_3381743652"/>
      <w:bookmarkStart w:id="57" w:name="_Toc19"/>
      <w:bookmarkEnd w:id="56"/>
      <w:r>
        <w:rPr>
          <w:rtl w:val="true"/>
        </w:rPr>
        <w:t>الوزن التصغيرى</w:t>
      </w:r>
      <w:bookmarkEnd w:id="5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ينكسر هذا الأصل الممهّد فى أوزان التصغير ، إذ قصدوا حصر جميعها فى أقرب لفظ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أوزان التصغير ثلاثة فعيل ، وفعيعل ، وفعيعيل ، ويدخل فى فعيعل دريهم مع أن وزنه الحقيقى فعيلل ؛ وأسيود وهو أفيعل ، ومطيلق وهو مفيعل ، وجويرب وهو فويعل ، وحميّر وهو فعيّل ، ويدخل فى فعيعيل عصيفير وهو فعيليل ، ومفيتيح وهو مفيعيل ، ونحو ذلك ، وإنما كان كذلك لأنهم قصدوا الاختصار بحصر جميع أوزان التصغير فيما يشترك فيه بحسب الحركات المعينة والسكنات ، لا بحسب زيادة الحروف وأصالتها ، فان دريهما مثلا وأحيمر وجديولا ومطيلقا تشترك فى ضم أول الحروف وفتح ثانيها ومجىء ياء ثالثة وكسر ما بعدها ، وإن كانت أوزانها فى الحقيقة مختلفة باعتبار أصالة الحروف وزيادتها ، فقالوا لما قصدوا جمعها فى لفظ للاختصار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وزن الجميع فعيعل ، فوزنوها بوزن يكون فى الثلاثى دون الرباعى ، لكونه أكثر منه ، وأقدم بالطبع ، ثم قصدوا ألا يأتوا فى هذا الوزن الجامع بزيادة إلا من نفس الفاء والعين واللام ، إذ لا بد للثلاثى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هذا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 واختيار بعض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للزيادة دون بعض تحكم ، إذ لو قالوا مثلا أفيعل باعتبار نحو أحيمر أو مفيعل باعتبار نحو مجيلس أو فعيّل باعتبار نحو حميّر أو غير ذلك كان تحكما ، فلم يكن بدّ من تكرير أحد الأصول ، وفى الثلاثى لا تكون زيادة التضعيف فى الفاء فلم يقولوا ففيعل ، بل لا تكون إلا فى العين كزرّق </w:t>
      </w:r>
      <w:r>
        <w:rPr>
          <w:rStyle w:val="FootnoteAnchor"/>
          <w:rtl w:val="true"/>
        </w:rPr>
        <w:footnoteReference w:id="35"/>
      </w:r>
      <w:r>
        <w:rPr>
          <w:rFonts w:ascii="Amiri" w:hAnsi="Amiri" w:eastAsia="Amiri" w:cs="Amiri"/>
          <w:color w:val="111111"/>
          <w:sz w:val="28"/>
          <w:sz w:val="28"/>
          <w:szCs w:val="28"/>
          <w:rtl w:val="true"/>
          <w:lang w:bidi="ar-SA"/>
        </w:rPr>
        <w:t xml:space="preserve">أو فى اللام كمهدد </w:t>
      </w:r>
      <w:r>
        <w:rPr>
          <w:rStyle w:val="FootnoteAnchor"/>
          <w:rtl w:val="true"/>
        </w:rPr>
        <w:footnoteReference w:id="36"/>
      </w:r>
      <w:r>
        <w:rPr>
          <w:rFonts w:ascii="IRNazanin" w:hAnsi="IRNazanin" w:eastAsia="IRNazanin"/>
          <w:color w:val="111111"/>
          <w:sz w:val="28"/>
          <w:sz w:val="28"/>
          <w:szCs w:val="28"/>
          <w:rtl w:val="true"/>
          <w:lang w:bidi="fa-IR"/>
        </w:rPr>
        <w:t xml:space="preserve">وقردد ، </w:t>
      </w:r>
    </w:p>
    <w:p>
      <w:pPr>
        <w:pStyle w:val="BookText"/>
        <w:rPr/>
      </w:pPr>
      <w:r>
        <w:rPr>
          <w:rFonts w:ascii="Amiri" w:hAnsi="Amiri" w:eastAsia="Amiri" w:cs="Amiri"/>
          <w:color w:val="111111"/>
          <w:sz w:val="28"/>
          <w:sz w:val="28"/>
          <w:szCs w:val="28"/>
          <w:rtl w:val="true"/>
          <w:lang w:bidi="ar-SA"/>
        </w:rPr>
        <w:t xml:space="preserve">فلو قالوا فعيلل لا لتبس بوزن جعيفر ، أعنى وزن الرباعى المجرد عن الزيادة ، وهم قصدوا وزن الثلاثى كما ذكرنا ، فكرروا العين ليكون الوزن الجامع وزن الثلاثى خاصة ، وإن لم يقصدوا الحصر المذكور ورنوا كل مصغر بما يليق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دريهم فعيلل ، وحميّر فعيّل ، ومقيتل مفيعل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يجوز فى بعض الكلمات أن تحمل الزيادة على التكرير ، وأن لا تحمل عليه ، إذا كان الحرف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فى حلتيت ، يحتمل أن تكون اللام مكررة كما فى شمليل فيكون وزنه فعليلا فيكون ملحقا بقنديل ، وأن يكون لم يقصد تكرير لامه وإن اتفق ذلك ، بل كان القصد إلى زيادة الياء والتاء كما فى عفريت </w:t>
      </w:r>
      <w:r>
        <w:rPr>
          <w:rStyle w:val="FootnoteAnchor"/>
          <w:rtl w:val="true"/>
        </w:rPr>
        <w:footnoteReference w:id="37"/>
      </w:r>
      <w:r>
        <w:rPr>
          <w:rFonts w:ascii="Amiri" w:hAnsi="Amiri" w:eastAsia="Amiri" w:cs="Amiri"/>
          <w:color w:val="111111"/>
          <w:sz w:val="28"/>
          <w:sz w:val="28"/>
          <w:szCs w:val="28"/>
          <w:rtl w:val="true"/>
          <w:lang w:bidi="ar-SA"/>
        </w:rPr>
        <w:t xml:space="preserve">فيكون فعليتا ، وكذا سمنان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مكرر اللام للالحاق بزلزال ، أو يكون زيد فيه الألف والنون لا للتكرير بل كما زيد فى سلمان ، ولا دليل فى قول الحماسى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 الأميلح من سمنان مبتكرا</w:t>
      </w:r>
    </w:p>
    <w:p>
      <w:pPr>
        <w:pStyle w:val="BookText"/>
        <w:rPr/>
      </w:pPr>
      <w:r>
        <w:rPr>
          <w:rFonts w:ascii="Amiri" w:hAnsi="Amiri" w:eastAsia="Amiri" w:cs="Amiri"/>
          <w:color w:val="111111"/>
          <w:sz w:val="28"/>
          <w:sz w:val="28"/>
          <w:szCs w:val="28"/>
          <w:rtl w:val="true"/>
          <w:lang w:bidi="ar-SA"/>
        </w:rPr>
        <w:t xml:space="preserve">بفتية فيهم المرّار والحكم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بمنع صرف سمنان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فعلان ، لجواز كونه فعلالا وامتناع صرفه لتأويله بالأرض والبقعة لأنه اسم موضع ،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مكرر اللام للالحاق لأن فعلالا نادر كخزعال ، ولا يلحق بالوزن النادر ، 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فعلالا إذا كان فاؤء ولامه الأولى من جنس واحد نحو زلزال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وخلخال غير نادر اتفاقا ، فهلا يجوز أن يكون سمنان ملحقا به ، وليس نحو زلزال بفعفال على ما هو مذهب الفراء كما يذكره المصنف فى باب ذى الزيادة ، ولا يجوز أن يكون التاءان أصليتين فى حلتيت وكذا النونان فى سمنان لما سيجىء من أن التضعيف فى الرباعى والخماسى لا يكون إلا زائدا إلا أن يفصل أحد الحرفين عن الآخر بحرف أصلى كزلزال على ما فيه من الخلاف كما سيجىء ، ولا يجوز أن يكون كرر اللام فيهما لغير الالحاق كما فى سودد </w:t>
      </w:r>
      <w:r>
        <w:rPr>
          <w:rStyle w:val="FootnoteAnchor"/>
          <w:rtl w:val="true"/>
        </w:rPr>
        <w:footnoteReference w:id="39"/>
      </w:r>
      <w:r>
        <w:rPr>
          <w:rFonts w:ascii="Amiri" w:hAnsi="Amiri" w:eastAsia="Amiri" w:cs="Amiri"/>
          <w:color w:val="111111"/>
          <w:sz w:val="28"/>
          <w:sz w:val="28"/>
          <w:szCs w:val="28"/>
          <w:rtl w:val="true"/>
          <w:lang w:bidi="ar-SA"/>
        </w:rPr>
        <w:t xml:space="preserve">عند سيبويه لأن معنى الالحاق حاصل فيهما ، وإنما امتنع ذلك فى نحو سؤدد عند سيبويه </w:t>
      </w:r>
      <w:r>
        <w:rPr>
          <w:rStyle w:val="FootnoteAnchor"/>
          <w:rtl w:val="true"/>
        </w:rPr>
        <w:footnoteReference w:id="40"/>
      </w:r>
      <w:r>
        <w:rPr>
          <w:rFonts w:ascii="IRNazanin" w:hAnsi="IRNazanin" w:eastAsia="IRNazanin"/>
          <w:color w:val="111111"/>
          <w:sz w:val="28"/>
          <w:sz w:val="28"/>
          <w:szCs w:val="28"/>
          <w:rtl w:val="true"/>
          <w:lang w:bidi="fa-IR"/>
        </w:rPr>
        <w:t>لعدم نحو جخدب عنده</w:t>
      </w:r>
    </w:p>
    <w:p>
      <w:pPr>
        <w:pStyle w:val="BookText"/>
        <w:rPr/>
      </w:pPr>
      <w:r>
        <w:rPr>
          <w:rFonts w:ascii="Amiri" w:hAnsi="Amiri" w:eastAsia="Amiri" w:cs="Amiri"/>
          <w:color w:val="111111"/>
          <w:sz w:val="28"/>
          <w:sz w:val="28"/>
          <w:szCs w:val="28"/>
          <w:rtl w:val="true"/>
          <w:lang w:bidi="ar-SA"/>
        </w:rPr>
        <w:t xml:space="preserve">وأما نحو سحنون وعثنون فهما مكررا اللام للالحاق بعصفور ، ولا يجوز أن يكون زيد الواو والنون كما فى حمدون لعدم فعلون فى أبنيتهم ، وأما سحنون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بمكرر اللام للالحاق بصعفوق ، لأنه نادر ، ولا يلحق بالنادر ، وليس التكرير لغير الالحاق كما فى سؤدد </w:t>
      </w:r>
      <w:r>
        <w:rPr>
          <w:rStyle w:val="FootnoteAnchor"/>
          <w:rtl w:val="true"/>
        </w:rPr>
        <w:footnoteReference w:id="41"/>
      </w:r>
      <w:r>
        <w:rPr>
          <w:rFonts w:ascii="Amiri" w:hAnsi="Amiri" w:eastAsia="Amiri" w:cs="Amiri"/>
          <w:color w:val="111111"/>
          <w:sz w:val="28"/>
          <w:sz w:val="28"/>
          <w:szCs w:val="28"/>
          <w:rtl w:val="true"/>
          <w:lang w:bidi="ar-SA"/>
        </w:rPr>
        <w:t>لعدم فعلول مكرّر اللام فهو إذن فعلون لثبوت فعلون فى الأعلام خاصة ، وسحنون علم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بطنان فليس بمكرر اللام ، لأنه جمع بطن </w:t>
      </w:r>
      <w:r>
        <w:rPr>
          <w:rStyle w:val="FootnoteAnchor"/>
          <w:rtl w:val="true"/>
        </w:rPr>
        <w:footnoteReference w:id="42"/>
      </w:r>
      <w:r>
        <w:rPr>
          <w:rFonts w:ascii="Amiri" w:hAnsi="Amiri" w:eastAsia="Amiri" w:cs="Amiri"/>
          <w:color w:val="111111"/>
          <w:sz w:val="28"/>
          <w:sz w:val="28"/>
          <w:szCs w:val="28"/>
          <w:rtl w:val="true"/>
          <w:lang w:bidi="ar-SA"/>
        </w:rPr>
        <w:t xml:space="preserve">، وليس فعلال من </w:t>
      </w:r>
    </w:p>
    <w:p>
      <w:pPr>
        <w:pStyle w:val="BookText"/>
        <w:rPr/>
      </w:pPr>
      <w:r>
        <w:rPr>
          <w:rFonts w:ascii="Amiri" w:hAnsi="Amiri" w:eastAsia="Amiri" w:cs="Amiri"/>
          <w:color w:val="111111"/>
          <w:sz w:val="28"/>
          <w:sz w:val="28"/>
          <w:szCs w:val="28"/>
          <w:rtl w:val="true"/>
          <w:lang w:bidi="ar-SA"/>
        </w:rPr>
        <w:t xml:space="preserve">أبنية الجموع ، وفعلان منها كقفزان </w:t>
      </w:r>
      <w:r>
        <w:rPr>
          <w:rStyle w:val="FootnoteAnchor"/>
          <w:rtl w:val="true"/>
        </w:rPr>
        <w:footnoteReference w:id="43"/>
      </w:r>
      <w:r>
        <w:rPr>
          <w:rFonts w:ascii="Amiri" w:hAnsi="Amiri" w:eastAsia="Amiri" w:cs="Amiri"/>
          <w:color w:val="111111"/>
          <w:sz w:val="28"/>
          <w:sz w:val="28"/>
          <w:szCs w:val="28"/>
          <w:rtl w:val="true"/>
          <w:lang w:bidi="ar-SA"/>
        </w:rPr>
        <w:t xml:space="preserve">ولو كان بطنان واحدا لجاز أن يكون فعلالا مكرر اللام للالحاق بقسطاس </w:t>
      </w:r>
      <w:r>
        <w:rPr>
          <w:rStyle w:val="FootnoteAnchor"/>
          <w:rtl w:val="true"/>
        </w:rPr>
        <w:footnoteReference w:id="44"/>
      </w:r>
      <w:r>
        <w:rPr>
          <w:rFonts w:ascii="Amiri" w:hAnsi="Amiri" w:eastAsia="Amiri" w:cs="Amiri"/>
          <w:color w:val="111111"/>
          <w:sz w:val="28"/>
          <w:sz w:val="28"/>
          <w:szCs w:val="28"/>
          <w:rtl w:val="true"/>
          <w:lang w:bidi="ar-SA"/>
        </w:rPr>
        <w:t xml:space="preserve">كما فى قرطاط </w:t>
      </w:r>
      <w:r>
        <w:rPr>
          <w:rStyle w:val="FootnoteAnchor"/>
          <w:rtl w:val="true"/>
        </w:rPr>
        <w:footnoteReference w:id="45"/>
      </w:r>
      <w:r>
        <w:rPr>
          <w:rFonts w:ascii="IRNazanin" w:hAnsi="IRNazanin" w:eastAsia="IRNazanin"/>
          <w:color w:val="111111"/>
          <w:sz w:val="28"/>
          <w:sz w:val="28"/>
          <w:szCs w:val="28"/>
          <w:rtl w:val="true"/>
          <w:lang w:bidi="fa-IR"/>
        </w:rPr>
        <w:t xml:space="preserve">وفسطاط </w:t>
      </w:r>
      <w:r>
        <w:rPr>
          <w:rStyle w:val="FootnoteAnchor"/>
          <w:rtl w:val="true"/>
        </w:rPr>
        <w:footnoteReference w:id="46"/>
      </w:r>
      <w:r>
        <w:rPr>
          <w:rFonts w:ascii="Amiri" w:hAnsi="Amiri" w:eastAsia="Amiri" w:cs="Amiri"/>
          <w:color w:val="111111"/>
          <w:sz w:val="28"/>
          <w:sz w:val="28"/>
          <w:szCs w:val="28"/>
          <w:rtl w:val="true"/>
          <w:lang w:bidi="ar-SA"/>
        </w:rPr>
        <w:t xml:space="preserve">، أو يقال فى الثلاثة إنها مكررة اللام لا للالحاق كما فى سؤدد عند سيبويه </w:t>
      </w:r>
      <w:r>
        <w:rPr>
          <w:rStyle w:val="FootnoteAnchor"/>
          <w:rtl w:val="true"/>
        </w:rPr>
        <w:footnoteReference w:id="47"/>
      </w:r>
      <w:r>
        <w:rPr>
          <w:rFonts w:ascii="Amiri" w:hAnsi="Amiri" w:eastAsia="Amiri" w:cs="Amiri"/>
          <w:color w:val="111111"/>
          <w:sz w:val="28"/>
          <w:sz w:val="28"/>
          <w:szCs w:val="28"/>
          <w:rtl w:val="true"/>
          <w:lang w:bidi="ar-SA"/>
        </w:rPr>
        <w:t xml:space="preserve">وقال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بطنان ملحقا بقرطاس لأنه ضعيف ، والفصيح 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قرطاس غير ضعيف ، وقد قرىء في الكتاب العزيز بالكسر والضم ، وما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لغة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والظاهر أن المصنف بنى على أن بطنانا وظهرانا مفردان </w:t>
      </w:r>
      <w:r>
        <w:rPr>
          <w:rStyle w:val="FootnoteAnchor"/>
          <w:rtl w:val="true"/>
        </w:rPr>
        <w:footnoteReference w:id="48"/>
      </w:r>
      <w:r>
        <w:rPr>
          <w:rFonts w:ascii="Amiri" w:hAnsi="Amiri" w:eastAsia="Amiri" w:cs="Amiri"/>
          <w:color w:val="111111"/>
          <w:sz w:val="28"/>
          <w:sz w:val="28"/>
          <w:szCs w:val="28"/>
          <w:rtl w:val="true"/>
          <w:lang w:bidi="ar-SA"/>
        </w:rPr>
        <w:t>فحمل بطنانا فى كونه فعلان على ظهران الذى هو فعلان بيقين ، ولو جعلهما جمعين لم يحتج إلى ما ذكر ، لأن فعلالا ليس من أبنية الجموع ، والحق أنهما جمعا بطن وظهر كما ذكر أهل اللغة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رجعنا إلى تفسير كلامه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bookmarkStart w:id="58" w:name="pg14168_144091"/>
    </w:p>
    <w:p>
      <w:pPr>
        <w:pStyle w:val="BookText"/>
        <w:rPr/>
      </w:pPr>
      <w:bookmarkEnd w:id="58"/>
      <w:r>
        <w:rPr>
          <w:rFonts w:ascii="Amiri" w:hAnsi="Amiri" w:eastAsia="Amiri" w:cs="Amiri"/>
          <w:color w:val="111111"/>
          <w:sz w:val="28"/>
          <w:sz w:val="28"/>
          <w:szCs w:val="28"/>
          <w:rtl w:val="true"/>
          <w:lang w:bidi="ar-SA"/>
        </w:rPr>
        <w:t>يجعل فى الوزن مكان أول الأصول الفاء ، ومكان ثانيها العين ، ومكان ثالثها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زاد على ثلاثة من الأصول يعبّر عنه بلام ثانية إن كان الاسم رباعيا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جعفر فعلل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الاسم خماسيا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سفرجل فعلّل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ويعبر عن الزائد بلفظه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يورد فى الوزن الحرف الزائد بعينه فى مثل مكانه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 على وزن مفعول</w:t>
      </w:r>
    </w:p>
    <w:p>
      <w:pPr>
        <w:pStyle w:val="Heading3"/>
        <w:numPr>
          <w:ilvl w:val="2"/>
          <w:numId w:val="1"/>
        </w:numPr>
        <w:rPr/>
      </w:pPr>
      <w:bookmarkStart w:id="59" w:name="__RefHeading___Toc4784783_3381743652"/>
      <w:bookmarkStart w:id="60" w:name="_Toc20"/>
      <w:bookmarkEnd w:id="59"/>
      <w:r>
        <w:rPr>
          <w:rtl w:val="true"/>
        </w:rPr>
        <w:t>زنة المبدل من تاء الافتعال</w:t>
      </w:r>
      <w:bookmarkEnd w:id="6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المبدل من تاء الافتعال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تقول فى مثل اضطرب وازدرع </w:t>
      </w:r>
      <w:r>
        <w:rPr>
          <w:rStyle w:val="FootnoteAnchor"/>
          <w:rtl w:val="true"/>
        </w:rPr>
        <w:footnoteReference w:id="49"/>
      </w:r>
      <w:r>
        <w:rPr>
          <w:rFonts w:ascii="Amiri" w:hAnsi="Amiri" w:eastAsia="Amiri" w:cs="Amiri"/>
          <w:color w:val="111111"/>
          <w:sz w:val="28"/>
          <w:sz w:val="28"/>
          <w:szCs w:val="28"/>
          <w:rtl w:val="true"/>
          <w:lang w:bidi="ar-SA"/>
        </w:rPr>
        <w:t xml:space="preserve">افتعل ، ولا تقول افطعل ولا افدعل ، وهذا مما لا يسلّم ،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على وزن افطعل ، وفحصط </w:t>
      </w:r>
      <w:r>
        <w:rPr>
          <w:rStyle w:val="FootnoteAnchor"/>
          <w:rtl w:val="true"/>
        </w:rPr>
        <w:footnoteReference w:id="50"/>
      </w:r>
      <w:r>
        <w:rPr>
          <w:rFonts w:ascii="IRNazanin" w:hAnsi="IRNazanin" w:eastAsia="IRNazanin"/>
          <w:color w:val="111111"/>
          <w:sz w:val="28"/>
          <w:sz w:val="28"/>
          <w:szCs w:val="28"/>
          <w:rtl w:val="true"/>
          <w:lang w:bidi="fa-IR"/>
        </w:rPr>
        <w:t xml:space="preserve">وزنه فعلط ، وهراق </w:t>
      </w:r>
      <w:r>
        <w:rPr>
          <w:rStyle w:val="FootnoteAnchor"/>
          <w:rtl w:val="true"/>
        </w:rPr>
        <w:footnoteReference w:id="51"/>
      </w:r>
      <w:r>
        <w:rPr>
          <w:rFonts w:ascii="Amiri" w:hAnsi="Amiri" w:eastAsia="Amiri" w:cs="Amiri"/>
          <w:color w:val="111111"/>
          <w:sz w:val="28"/>
          <w:sz w:val="28"/>
          <w:szCs w:val="28"/>
          <w:rtl w:val="true"/>
          <w:lang w:bidi="ar-SA"/>
        </w:rPr>
        <w:t xml:space="preserve">وزنه هفعل ، وفقيمجّ وزنه </w:t>
      </w:r>
      <w:r>
        <w:rPr>
          <w:rStyle w:val="FootnoteAnchor"/>
          <w:rtl w:val="true"/>
        </w:rPr>
        <w:footnoteReference w:id="52"/>
      </w:r>
      <w:r>
        <w:rPr>
          <w:rFonts w:ascii="Amiri" w:hAnsi="Amiri" w:eastAsia="Amiri" w:cs="Amiri"/>
          <w:color w:val="111111"/>
          <w:sz w:val="28"/>
          <w:sz w:val="28"/>
          <w:szCs w:val="28"/>
          <w:rtl w:val="true"/>
          <w:lang w:bidi="ar-SA"/>
        </w:rPr>
        <w:t xml:space="preserve">فعيلجّ ؛ فيعبر عن كل الزائد المبدل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بالبدل ، لا بالمبدل منه وقال عبد القاهر فى المبدل عن الحرف الأصلى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يعبر عنه بالبدل ؛ فيقال 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وزن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 قال فى الشرح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يوزن المبدل من تاء </w:t>
      </w:r>
      <w:bookmarkStart w:id="61" w:name="pg14168_144092"/>
    </w:p>
    <w:p>
      <w:pPr>
        <w:pStyle w:val="BookText"/>
        <w:rPr/>
      </w:pPr>
      <w:bookmarkEnd w:id="61"/>
      <w:r>
        <w:rPr>
          <w:rFonts w:ascii="Amiri" w:hAnsi="Amiri" w:eastAsia="Amiri" w:cs="Amiri"/>
          <w:color w:val="111111"/>
          <w:sz w:val="28"/>
          <w:sz w:val="28"/>
          <w:szCs w:val="28"/>
          <w:rtl w:val="true"/>
          <w:lang w:bidi="ar-SA"/>
        </w:rPr>
        <w:t xml:space="preserve">الافتعال بلفظه إما للاستثقال أو للتنبيه على الأصل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حاصلان فى فحصط وفى فزد </w:t>
      </w:r>
      <w:r>
        <w:rPr>
          <w:rStyle w:val="FootnoteAnchor"/>
          <w:rtl w:val="true"/>
        </w:rPr>
        <w:footnoteReference w:id="54"/>
      </w:r>
      <w:r>
        <w:rPr>
          <w:rFonts w:ascii="Amiri" w:hAnsi="Amiri" w:eastAsia="Amiri" w:cs="Amiri"/>
          <w:color w:val="111111"/>
          <w:sz w:val="28"/>
          <w:sz w:val="28"/>
          <w:szCs w:val="28"/>
          <w:rtl w:val="true"/>
          <w:lang w:bidi="ar-SA"/>
        </w:rPr>
        <w:t xml:space="preserve">ولا يوزنان إلا بلفظ البدل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الزائد بلفظه ، إلا المدغم فى أصلىّ فانه بما بعده ، والمكرر فانه بما قبله ، ليدخل فيه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ازّيّن وادّارك </w:t>
      </w:r>
      <w:r>
        <w:rPr>
          <w:rStyle w:val="FootnoteAnchor"/>
          <w:rtl w:val="true"/>
        </w:rPr>
        <w:footnoteReference w:id="55"/>
      </w:r>
      <w:r>
        <w:rPr>
          <w:rFonts w:ascii="Amiri" w:hAnsi="Amiri" w:eastAsia="Amiri" w:cs="Amiri"/>
          <w:color w:val="111111"/>
          <w:sz w:val="28"/>
          <w:sz w:val="28"/>
          <w:szCs w:val="28"/>
          <w:rtl w:val="true"/>
          <w:lang w:bidi="ar-SA"/>
        </w:rPr>
        <w:t>على وزن افّعّل وافّاعل ، وقولك قردد وقطّع واطّلب على وزن فعلل وفعّل وافعّل ؛ لكان أولى وأعم</w:t>
      </w:r>
    </w:p>
    <w:p>
      <w:pPr>
        <w:pStyle w:val="Heading3"/>
        <w:numPr>
          <w:ilvl w:val="2"/>
          <w:numId w:val="1"/>
        </w:numPr>
        <w:rPr/>
      </w:pPr>
      <w:bookmarkStart w:id="62" w:name="__RefHeading___Toc4784785_3381743652"/>
      <w:bookmarkStart w:id="63" w:name="_Toc21"/>
      <w:bookmarkEnd w:id="62"/>
      <w:r>
        <w:rPr>
          <w:rtl w:val="true"/>
        </w:rPr>
        <w:t>زنة المكرر</w:t>
      </w:r>
      <w:bookmarkEnd w:id="6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المكرر للالحاق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فى قرد فعلد ، بل فعلل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فى نحو قطّع فعطل ، بل فعّل ، قال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وزن المكرر للالحاق بأحد حروف فعل لأنه فى مقابلة الحرف الأصلى ، وهذا ينتقض عليه بقولهم فى وزن حوقل وبيطر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 وفيعل ، بل العلة في التعبير عن المكرر للالحاق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لغيره عينا كان أو لا ما ما ذكرته قبل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بما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المكرر يعبر عنه فى الوزن بالحرف الذى تقدمه ، عينا كان ذلك الحرف أو لاما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 حروف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أيضا ذلك الحرف المكرر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يعبر عنه بلفظه ، بل بما تقدمه ، فالنون من عثنون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عنه فى الوزن بالنون ، بل باللام الذى تقدمه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هناك حجة تدل على أن المراد من الاتيان بحروف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تكريرا كما قلنا فى سحنون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فعلون لا فعلول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التعبير عن المكرر بما تقدمه وإن كان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قد ذكرنا أنه لا مانع أن يقال إنه فعليت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التعبير عن المكرر بما تقدمه وإن كان من حروف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فعلون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وسحنون إن صح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لأنه روى الفتح فيه ، والمشهور الضم ، وحمدون وسحنون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صعفوق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الفعلول النادر صعفوق ، وهو اسم رجل ، وبنو صعفوق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 باليمامة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وخرنوب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ضم الخاء ، وقد منع الجوهرى الفتح ، ولو ثبت أيضا لم يدل على ثبوت فعلول ؛ لأن النون زائدة لقولهم الخرّوب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 وهو نبت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وخزعال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من غير المضاعف على فعلال إلا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بها خزعال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ظلع ، وزاد ثعلب قهقارا ، وأنكره الناس ، وقالوا </w:t>
      </w:r>
      <w:r>
        <w:rPr>
          <w:rFonts w:eastAsia="Amiri" w:cs="Amiri" w:ascii="Amiri" w:hAnsi="Amiri"/>
          <w:color w:val="111111"/>
          <w:sz w:val="28"/>
          <w:szCs w:val="28"/>
          <w:rtl w:val="true"/>
          <w:lang w:bidi="ar-SA"/>
        </w:rPr>
        <w:t xml:space="preserve">: </w:t>
      </w:r>
      <w:bookmarkStart w:id="64" w:name="pg14168_144094"/>
    </w:p>
    <w:p>
      <w:pPr>
        <w:pStyle w:val="BookText"/>
        <w:rPr/>
      </w:pPr>
      <w:bookmarkEnd w:id="64"/>
      <w:r>
        <w:rPr>
          <w:rFonts w:ascii="Amiri" w:hAnsi="Amiri" w:eastAsia="Amiri" w:cs="Amiri"/>
          <w:color w:val="111111"/>
          <w:sz w:val="28"/>
          <w:sz w:val="28"/>
          <w:szCs w:val="28"/>
          <w:rtl w:val="true"/>
          <w:lang w:bidi="ar-SA"/>
        </w:rPr>
        <w:t xml:space="preserve">قهقرّ </w:t>
      </w:r>
      <w:r>
        <w:rPr>
          <w:rStyle w:val="FootnoteAnchor"/>
          <w:rtl w:val="true"/>
        </w:rPr>
        <w:footnoteReference w:id="58"/>
      </w:r>
      <w:r>
        <w:rPr>
          <w:rFonts w:ascii="Amiri" w:hAnsi="Amiri" w:eastAsia="Amiri" w:cs="Amiri"/>
          <w:color w:val="111111"/>
          <w:sz w:val="28"/>
          <w:sz w:val="28"/>
          <w:szCs w:val="28"/>
          <w:rtl w:val="true"/>
          <w:lang w:bidi="ar-SA"/>
        </w:rPr>
        <w:t xml:space="preserve">وزاد أبو مالك قسطالا بمعنى قسطل ، وهو الغبار ، وأما فى المضاعف كخلخال وبلبال </w:t>
      </w:r>
      <w:r>
        <w:rPr>
          <w:rStyle w:val="FootnoteAnchor"/>
          <w:rtl w:val="true"/>
        </w:rPr>
        <w:footnoteReference w:id="59"/>
      </w:r>
      <w:r>
        <w:rPr>
          <w:rFonts w:ascii="Amiri" w:hAnsi="Amiri" w:eastAsia="Amiri" w:cs="Amiri"/>
          <w:color w:val="111111"/>
          <w:sz w:val="28"/>
          <w:sz w:val="28"/>
          <w:szCs w:val="28"/>
          <w:rtl w:val="true"/>
          <w:lang w:bidi="ar-SA"/>
        </w:rPr>
        <w:t>وزلزال فكثير</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4784787_3381743652"/>
      <w:bookmarkStart w:id="66" w:name="_Toc22"/>
      <w:bookmarkEnd w:id="65"/>
      <w:r>
        <w:rPr>
          <w:rtl w:val="true"/>
        </w:rPr>
        <w:t>القلب المكاني</w:t>
      </w:r>
      <w:bookmarkEnd w:id="66"/>
    </w:p>
    <w:p>
      <w:pPr>
        <w:pStyle w:val="Heading3"/>
        <w:numPr>
          <w:ilvl w:val="2"/>
          <w:numId w:val="1"/>
        </w:numPr>
        <w:rPr/>
      </w:pPr>
      <w:bookmarkStart w:id="67" w:name="__RefHeading___Toc4784789_3381743652"/>
      <w:bookmarkStart w:id="68" w:name="_Toc23"/>
      <w:bookmarkEnd w:id="67"/>
      <w:r>
        <w:rPr>
          <w:rtl w:val="true"/>
        </w:rPr>
        <w:t>انواع القلب المكانى</w:t>
      </w:r>
      <w:bookmarkEnd w:id="6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كان قلب فى الموزون قلبت الزّنة مثله كقولهم فى آدر أعفل ، ويعرف القلب بأصله كناء يناء مع النّأى ، وبأمثلة اشتقاقه كالجاه والحادى والقسىّ ، وبصحّته كأيس ، وبقلّة استعماله كآرام وآدر ، وبأداء تركه إلى همزتين عند الخليل نحو جاء ، أو إلى منع الصّرف بغير علّة على الأصحّ نحو أشياء ؛ فانّها لفعاء ، وقال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أفعاء وأصلها أفعلاء ، وكذلك الحذف كقولك فى قاض فاع ، إلّا أن يبيّن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بالقلب تقديم بعض حروف الكلمة على بعض ، وأكثر ما يتفق القلب فى المعتل والمهموز ، وقد جاء فى غيرهما قليلا ، نحو امضحلّ واكرهفّ فى اضمحلّ واكفهرّ ،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عبس وقطب وجهه ، واكرهف بمعناها</w:t>
      </w:r>
    </w:p>
    <w:p>
      <w:pPr>
        <w:pStyle w:val="BookText"/>
        <w:rPr/>
      </w:pPr>
      <w:r>
        <w:rPr>
          <w:rFonts w:ascii="Amiri" w:hAnsi="Amiri" w:eastAsia="Amiri" w:cs="Amiri"/>
          <w:color w:val="111111"/>
          <w:sz w:val="28"/>
          <w:sz w:val="28"/>
          <w:szCs w:val="28"/>
          <w:rtl w:val="true"/>
          <w:lang w:bidi="ar-SA"/>
        </w:rPr>
        <w:t>وأكثر ما يكون بتقديم الآخر على متلوّه كناء يناء فى نأى ينأى ، وراء فى رأى ، ولاع وهاع وشواع فى لائع وهائع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وشوائع </w:t>
      </w:r>
      <w:r>
        <w:rPr>
          <w:rStyle w:val="FootnoteAnchor"/>
          <w:rtl w:val="true"/>
        </w:rPr>
        <w:footnoteReference w:id="61"/>
      </w:r>
      <w:r>
        <w:rPr>
          <w:rFonts w:ascii="Amiri" w:hAnsi="Amiri" w:eastAsia="Amiri" w:cs="Amiri"/>
          <w:color w:val="111111"/>
          <w:sz w:val="28"/>
          <w:sz w:val="28"/>
          <w:szCs w:val="28"/>
          <w:rtl w:val="true"/>
          <w:lang w:bidi="ar-SA"/>
        </w:rPr>
        <w:t xml:space="preserve">والمهاة وأصلها الماهة </w:t>
      </w:r>
      <w:r>
        <w:rPr>
          <w:rStyle w:val="FootnoteAnchor"/>
          <w:rtl w:val="true"/>
        </w:rPr>
        <w:footnoteReference w:id="62"/>
      </w:r>
      <w:r>
        <w:rPr>
          <w:rFonts w:ascii="Amiri" w:hAnsi="Amiri" w:eastAsia="Amiri" w:cs="Amiri"/>
          <w:color w:val="111111"/>
          <w:sz w:val="28"/>
          <w:sz w:val="28"/>
          <w:szCs w:val="28"/>
          <w:rtl w:val="true"/>
          <w:lang w:bidi="ar-SA"/>
        </w:rPr>
        <w:t xml:space="preserve">، وأمهيت الحديد </w:t>
      </w:r>
      <w:r>
        <w:rPr>
          <w:rStyle w:val="FootnoteAnchor"/>
          <w:rtl w:val="true"/>
        </w:rPr>
        <w:footnoteReference w:id="63"/>
      </w:r>
      <w:r>
        <w:rPr>
          <w:rFonts w:ascii="Amiri" w:hAnsi="Amiri" w:eastAsia="Amiri" w:cs="Amiri"/>
          <w:color w:val="111111"/>
          <w:sz w:val="28"/>
          <w:sz w:val="28"/>
          <w:szCs w:val="28"/>
          <w:rtl w:val="true"/>
          <w:lang w:bidi="ar-SA"/>
        </w:rPr>
        <w:t xml:space="preserve">فى أمهته ، ونحو جاء عند الخليل ؛ وقد يقدّم متلوّ الآخر على العين نحو طأمن وأصله طمأن </w:t>
      </w:r>
      <w:r>
        <w:rPr>
          <w:rStyle w:val="FootnoteAnchor"/>
          <w:rtl w:val="true"/>
        </w:rPr>
        <w:footnoteReference w:id="64"/>
      </w:r>
      <w:r>
        <w:rPr>
          <w:rFonts w:ascii="Amiri" w:hAnsi="Amiri" w:eastAsia="Amiri" w:cs="Amiri"/>
          <w:color w:val="111111"/>
          <w:sz w:val="28"/>
          <w:sz w:val="28"/>
          <w:szCs w:val="28"/>
          <w:rtl w:val="true"/>
          <w:lang w:bidi="ar-SA"/>
        </w:rPr>
        <w:t xml:space="preserve">لأنه من الطّمأنينة ، ومنه اطمأنّ يطمئنّ اطمئنانا ، وقد تقدّم العين على الفاء كما فى أيس وجاه وأينق والآراء والآبار والآدر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وأصل آراء وآبار أرآء وأبآر بدليل مفردهما فقدمت العين فالتقى همزتان فى أول الكلمة وثانيتهما ساكنة فقلبت الثانية وجوبا مدة من جنس حركة ما قبلها ، وأصل آدر أدور جمع دار ، أبذلت الواو المضمومة ضمة لازمة همزة جوازا ، ثم قدمت العين على الفاء فقلبت ثانية الهمزتين ألفا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وتقدّم اللام على الفاء كما فى أشياء على الأصح ، وقد تؤخر الفاء عن اللام كما فى الحادى وأصله الواحد</w:t>
      </w:r>
      <w:bookmarkStart w:id="69" w:name="pg14168_144096"/>
    </w:p>
    <w:p>
      <w:pPr>
        <w:pStyle w:val="Heading3"/>
        <w:numPr>
          <w:ilvl w:val="2"/>
          <w:numId w:val="1"/>
        </w:numPr>
        <w:rPr/>
      </w:pPr>
      <w:bookmarkStart w:id="70" w:name="__RefHeading___Toc4784791_3381743652"/>
      <w:bookmarkStart w:id="71" w:name="_Toc24"/>
      <w:bookmarkEnd w:id="69"/>
      <w:bookmarkEnd w:id="70"/>
      <w:r>
        <w:rPr>
          <w:rtl w:val="true"/>
        </w:rPr>
        <w:t>علامات القلب المكانى</w:t>
      </w:r>
      <w:bookmarkEnd w:id="7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اشتقّ منه الكلمة التى فيها القلب ، فان مصدر ناء يناء النّأى لا النّىء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وبامثلة اشتقاقه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بالكلمات المشتقة مما اشتقّ منه المقلوب ؛ فان توجّه ووجّه وواجهته والوجاهة مشتقة من الوجه ، كما أن الجاه مشتق منه ؛ وكذلك الواحد وتوحّد مشتقان من الوحدة كاشتقاق الحادى منها ، والأقواس وتقوّس مشتقان من القوس اشتقاق القسىّ منه ؛ وهذا منه عجيب ، لم جعله قسما آخر وهو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مما يعرف بأصله؟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الكلمات المشتقة من ذلك الأصل تؤكد كون الكلمات المذكورة مقلوبة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وبصحته كأيس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العلامة أن تكون مطردة ، وليس صحة الكلمة نصا فى كونها مقلوبة ، إذ قد تكون لأشياء أخر كما فى حول وعور </w:t>
      </w:r>
    </w:p>
    <w:p>
      <w:pPr>
        <w:pStyle w:val="BookText"/>
        <w:rPr/>
      </w:pPr>
      <w:r>
        <w:rPr>
          <w:rFonts w:ascii="Amiri" w:hAnsi="Amiri" w:eastAsia="Amiri" w:cs="Amiri"/>
          <w:color w:val="111111"/>
          <w:sz w:val="28"/>
          <w:sz w:val="28"/>
          <w:szCs w:val="28"/>
          <w:rtl w:val="true"/>
          <w:lang w:bidi="ar-SA"/>
        </w:rPr>
        <w:t xml:space="preserve">واجتوروا والحيدى ، وكذا قلة استعمال إحدى الكلمتين وكثرة استعمال الأخرى المناسبة لها لفظا ومعنى لا تدل على كون القليلة الاستعمال مقلوبة ؛ فان رجلة فى جمع رجل أقل استعمالا من رجال وليست بمقلوبة منه ، ولعل مراده أنها إذا كانت الكلمتان بمعنى واحد ولا فرق بينهما إلا بقلب فى حروفهما ، فان كانت إحداهما صحيحة مع ثبوت العلة فيها دون الأخرى كأيس مع يئس فالصحيحة مقلوبة من الأخرى ، وكذا إن كانت إحداهما أقل استعمالا مع الفرض المذكور من الأخرى ، فالقلّى مقلوبة من الكثرى ، كآرام وآدر مع أرآم وأدؤر ، مع أن هذا ينتقض بجذب وجبذ ، فان جذب أشهر مع أنهما أصلان </w:t>
      </w:r>
      <w:r>
        <w:rPr>
          <w:rStyle w:val="FootnoteAnchor"/>
          <w:rtl w:val="true"/>
        </w:rPr>
        <w:footnoteReference w:id="66"/>
      </w:r>
      <w:r>
        <w:rPr>
          <w:rFonts w:ascii="Amiri" w:hAnsi="Amiri" w:eastAsia="Amiri" w:cs="Amiri"/>
          <w:color w:val="111111"/>
          <w:sz w:val="28"/>
          <w:sz w:val="28"/>
          <w:szCs w:val="28"/>
          <w:rtl w:val="true"/>
          <w:lang w:bidi="ar-SA"/>
        </w:rPr>
        <w:t xml:space="preserve">على ما قالوا ويصح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ذكر من المقلوبات يعرف بأصله ؛ فالجاه والحادى والقسىّ عرف قلبها بأصولها وهى الوجه والوحدة والقوس ، وكذا أيس يأيس باليأس ، وآرام وآدر برئم ودار ، فان ثبت لغتان بمعنى يتوهّم فيهما القلب ، ولكل واحدة منهما أصل كجذب جذبا وجبذ جبذا ؛ لم يحكم بكون إحداهما مقلوبة من الأخرى ، ولا يلزم كون المقلوب قليل الاستعمال ، بل قد يكون كثيرا كالحادى والجاه ، وقد يكون مرفوض الأصل كالقسىّ ، فان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القووس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مستعمل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شىء من القلب قياسيا إلا ما ادعى الخليل فيما أدّى ترك القلب فيه إلى اجتماع الهمزتين كجاء وسواء </w:t>
      </w:r>
      <w:r>
        <w:rPr>
          <w:rStyle w:val="FootnoteAnchor"/>
          <w:rtl w:val="true"/>
        </w:rPr>
        <w:footnoteReference w:id="67"/>
      </w:r>
      <w:r>
        <w:rPr>
          <w:rFonts w:ascii="Amiri" w:hAnsi="Amiri" w:eastAsia="Amiri" w:cs="Amiri"/>
          <w:color w:val="111111"/>
          <w:sz w:val="28"/>
          <w:sz w:val="28"/>
          <w:szCs w:val="28"/>
          <w:rtl w:val="true"/>
          <w:lang w:bidi="ar-SA"/>
        </w:rPr>
        <w:t xml:space="preserve">؛ فانه عنده قياسى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وبأداء تركه إلى همزتين عند الخليل كجاء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الخليل يعرف القلب بهذا ويحكم به ، وهو أن يؤدى تركه إلى اجتماع همزتين ، وسيبويه لا يحكم به وإن أدى تركه إلى هذا ، وذلك فى اسم الفاعل من الأجوف المهموز اللام نحو ساء وجاء ، وفى جمعه على فواعل نحو جواء وسواء جمعى جائية وسائية وفى الجمع الأقصى لمفرد لامه همزة قبلها حرف مد كخطايا فى جمع خطيئة ، وليس ما ذهب إليه الخليل بمتين ، وذلك لأنه إنما يحترز عن مكروه إذا خيف ثباته وبقاؤه ، أما إذا أدى الأمر إلى مكروه وهناك سبب لزواله فلا يجب الاحتراز من الأداء إليه ، كما أن نقل حركة واو نحو مقوول إلى ما قبلها وإن كان مؤديا إلى اجتماع الساكنين لم يجتنب لمّا كان هناك سبب مزيل له ، وهو حذف أولهما ، وكذا فى مسئلتنا قياس موجب لزوال اجتماع الهمزتين ، وهو قلب ثانيتهما فى مثله حرف لين كما هو مذهب سيبويه ، وإنما دعا الخليل إلى ارتكاب وجوب القلب فى مثله أداء ترك القلب إلى إعلالين كما هو مذهب سيبويه ، وكثرة القلب فى الأجوف الصحيح اللام ، نحو شاك وشواع فى شائك وشوائع ؛ لئلا يهمز ما ليس أصله الهمز والهمز مستثقل عندهم كما يجىء فى باب تخفيف الهمزة ، ويحذفه بعضهم فيما ذكرت حذرا من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هاع لاع بضم العين ، فلما رأى فرارهم من الأداء إلى همزة فى بعض المواضع أوجب الفرار مما يؤدى إلى همزتين ، وأما سيبويه فانه يقلب الأولى همزة كما هو قياس الأجوف الصحيح اللام نحو قائل وبائع ، ثم يقلب الهمزة الثانية ياء لاجتماع همزتين ثانيهما لام كما سيجىء تحقيقه فى باب تخفيف الهمزة ، فيتخلص مما يجتنبه الخليل مع عدم ارتكاب القلب الذى هو خلاف الأصل ، وقد نقل سيبويه عن الخليل مثل ذلك أيضا ، وذلك أنه حكى عنه أنه إذا اجتمعت همزتان فى كلمة واحدة اختير تخفيف الأخيرة نحو جاء وآدم ، فقد حكم على ما ترى بانقلاب ياء الجائى عن الهمزة ، وهو عين مذهب سيبويه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الثانية منقلبة عن الهمزة لم تعلّ بحذف حركتها كما فى دارى </w:t>
      </w:r>
      <w:r>
        <w:rPr>
          <w:rStyle w:val="FootnoteAnchor"/>
          <w:rtl w:val="true"/>
        </w:rPr>
        <w:footnoteReference w:id="68"/>
      </w:r>
      <w:r>
        <w:rPr>
          <w:rFonts w:ascii="Amiri" w:hAnsi="Amiri" w:eastAsia="Amiri" w:cs="Amiri"/>
          <w:color w:val="111111"/>
          <w:sz w:val="28"/>
          <w:sz w:val="28"/>
          <w:szCs w:val="28"/>
          <w:rtl w:val="true"/>
          <w:lang w:bidi="ar-SA"/>
        </w:rPr>
        <w:t>ومستهزيون</w:t>
      </w:r>
    </w:p>
    <w:p>
      <w:pPr>
        <w:pStyle w:val="BookText"/>
        <w:rPr/>
      </w:pPr>
      <w:r>
        <w:rPr>
          <w:rFonts w:ascii="Amiri" w:hAnsi="Amiri" w:eastAsia="Amiri" w:cs="Amiri"/>
          <w:color w:val="111111"/>
          <w:sz w:val="28"/>
          <w:sz w:val="28"/>
          <w:szCs w:val="28"/>
          <w:rtl w:val="true"/>
          <w:lang w:bidi="ar-SA"/>
        </w:rPr>
        <w:t xml:space="preserve">فالجواب أن حكم حروف اللين المنقلبة عن الهمزة انقلابا لازما حكم حروف اللين الأصلية التى ليست بمنقلبة عن الهمزة ، وإن كان الانقلاب غير لازم كما فى دارى </w:t>
      </w:r>
      <w:r>
        <w:rPr>
          <w:rStyle w:val="FootnoteAnchor"/>
          <w:rtl w:val="true"/>
        </w:rPr>
        <w:footnoteReference w:id="69"/>
      </w:r>
      <w:r>
        <w:rPr>
          <w:rFonts w:ascii="Amiri" w:hAnsi="Amiri" w:eastAsia="Amiri" w:cs="Amiri"/>
          <w:color w:val="111111"/>
          <w:sz w:val="28"/>
          <w:sz w:val="28"/>
          <w:szCs w:val="28"/>
          <w:rtl w:val="true"/>
          <w:lang w:bidi="ar-SA"/>
        </w:rPr>
        <w:t xml:space="preserve">ومستهزيين فالأكثر أن حكمها حكم الهمزة لعروضها ؛ فلذا بقى الياء فى دارى ومستهزيين ، ويروى عن حمزة مستهزون ، وعليه قوله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جرىء متى يظلم يعاقب بظلمه</w:t>
      </w:r>
    </w:p>
    <w:p>
      <w:pPr>
        <w:pStyle w:val="BookText"/>
        <w:rPr/>
      </w:pPr>
      <w:r>
        <w:rPr>
          <w:rFonts w:ascii="Amiri" w:hAnsi="Amiri" w:eastAsia="Amiri" w:cs="Amiri"/>
          <w:color w:val="111111"/>
          <w:sz w:val="28"/>
          <w:sz w:val="28"/>
          <w:szCs w:val="28"/>
          <w:rtl w:val="true"/>
          <w:lang w:bidi="ar-SA"/>
        </w:rPr>
        <w:t xml:space="preserve">سريعا وإلّا يبد بالظّلم يظلم </w:t>
      </w:r>
      <w:r>
        <w:rPr>
          <w:rStyle w:val="FootnoteAnchor"/>
          <w:rtl w:val="true"/>
        </w:rPr>
        <w:footnoteReference w:id="7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فحذف الألف للجزم ، وكذا قالوا مخبىّ فى مخبوّ مخفف مخبوء بالهمزة كما يجىء فى باب الاعلال ، وبعضهم يقول فى تخفيف رؤية ورؤيا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ريّة وريّا بالادغام كما يجىء فى باب الاعلال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قلب ثانية همزتى نحو أئمة واجبا فهلّا قلبت الياء ألفا لتحركها وانفتاح ما قبلها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تحركت الواو والياء فاءين وانفتح ما قبلهما لم تقلبا ألفا وإن كانتا أصليتين كما فى أودّ </w:t>
      </w:r>
      <w:r>
        <w:rPr>
          <w:rStyle w:val="FootnoteAnchor"/>
          <w:rtl w:val="true"/>
        </w:rPr>
        <w:footnoteReference w:id="72"/>
      </w:r>
      <w:r>
        <w:rPr>
          <w:rFonts w:ascii="Amiri" w:hAnsi="Amiri" w:eastAsia="Amiri" w:cs="Amiri"/>
          <w:color w:val="111111"/>
          <w:sz w:val="28"/>
          <w:sz w:val="28"/>
          <w:szCs w:val="28"/>
          <w:rtl w:val="true"/>
          <w:lang w:bidi="ar-SA"/>
        </w:rPr>
        <w:t xml:space="preserve">وأيلّ ، بل إنما تقلبان عينين أو لامين ، كما يجىء فى باب الاعلال إن شاء الله تعالى ، وقال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تقلب ياء أيمة ألفا لعروض الحركة عليها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العارضة فى أيمة لازمة بخلاف الكسرة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لم يعتدّ بتلك العارضة لم تنقلب الهمزة الثانية ياء ، فانها إنما قلبت ياء للكسرة ، لا لشىء آخر ، هذا ، وإنما قدم الادغام فى أيمة وإوزّة على إعلال الهمزة بقلبها ألفا وإعلال الواو بقلبها ياء للكسرة التى قبلها ؛ لأن المثلين فى آخر الكلمة وآخرها أثقل طرفيها إذ الكلمة يتدرّج ثقلها بتزايد حروفها ، واللائق بالحكمة الابتداء بتخفيف الأثقل ، ألا ترى إلى قلب لام نوى أوّلا دون عينه ، فلما أدغم أحد المثلين فى الآخر فى أيمة وإوزّة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شرط إدغام الحرف الساكن ما قبله نقل حركته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الهمزة والواو الساكنتان فزالت علة قلب الهمزة ألفا والواو ياء ، وإنما حكم فى إوزّة بأنها إفعلة لا إفعلة لوجود الوزن الأول كإصبع دون الثانى ، </w:t>
      </w:r>
    </w:p>
    <w:p>
      <w:pPr>
        <w:pStyle w:val="BookText"/>
        <w:rPr/>
      </w:pPr>
      <w:r>
        <w:rPr>
          <w:rFonts w:ascii="Amiri" w:hAnsi="Amiri" w:eastAsia="Amiri" w:cs="Amiri"/>
          <w:color w:val="111111"/>
          <w:sz w:val="28"/>
          <w:sz w:val="28"/>
          <w:szCs w:val="28"/>
          <w:rtl w:val="true"/>
          <w:lang w:bidi="ar-SA"/>
        </w:rPr>
        <w:t xml:space="preserve">ولا يجوز أن يكون فعلّة كهجفّ </w:t>
      </w:r>
      <w:r>
        <w:rPr>
          <w:rStyle w:val="FootnoteAnchor"/>
          <w:rtl w:val="true"/>
        </w:rPr>
        <w:footnoteReference w:id="73"/>
      </w:r>
      <w:r>
        <w:rPr>
          <w:rFonts w:ascii="Amiri" w:hAnsi="Amiri" w:eastAsia="Amiri" w:cs="Amiri"/>
          <w:color w:val="111111"/>
          <w:sz w:val="28"/>
          <w:sz w:val="28"/>
          <w:szCs w:val="28"/>
          <w:rtl w:val="true"/>
          <w:lang w:bidi="ar-SA"/>
        </w:rPr>
        <w:t xml:space="preserve">لقولهم وزّ </w:t>
      </w:r>
      <w:r>
        <w:rPr>
          <w:rStyle w:val="FootnoteAnchor"/>
          <w:rtl w:val="true"/>
        </w:rPr>
        <w:footnoteReference w:id="74"/>
      </w:r>
      <w:r>
        <w:rPr>
          <w:rFonts w:ascii="Amiri" w:hAnsi="Amiri" w:eastAsia="Amiri" w:cs="Amiri"/>
          <w:color w:val="111111"/>
          <w:sz w:val="28"/>
          <w:sz w:val="28"/>
          <w:szCs w:val="28"/>
          <w:rtl w:val="true"/>
          <w:lang w:bidi="ar-SA"/>
        </w:rPr>
        <w:t xml:space="preserve">، وأما ترك قلب عين نحو نوى بعد قلب اللام فلما يجىء فى باب الاعلال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المد الجائز انقلابه عن الهمزة حكمه حكم الهمزة فلم وجب الادغام فى بريّة ومقروّة </w:t>
      </w:r>
      <w:r>
        <w:rPr>
          <w:rStyle w:val="FootnoteAnchor"/>
          <w:rtl w:val="true"/>
        </w:rPr>
        <w:footnoteReference w:id="76"/>
      </w:r>
      <w:r>
        <w:rPr>
          <w:rFonts w:ascii="Amiri" w:hAnsi="Amiri" w:eastAsia="Amiri" w:cs="Amiri"/>
          <w:color w:val="111111"/>
          <w:sz w:val="28"/>
          <w:sz w:val="28"/>
          <w:szCs w:val="28"/>
          <w:rtl w:val="true"/>
          <w:lang w:bidi="ar-SA"/>
        </w:rPr>
        <w:t xml:space="preserve">بعد القلب؟ وهلّا كان مثل رييا </w:t>
      </w:r>
      <w:r>
        <w:rPr>
          <w:rStyle w:val="FootnoteAnchor"/>
          <w:rtl w:val="true"/>
        </w:rPr>
        <w:footnoteReference w:id="77"/>
      </w:r>
      <w:r>
        <w:rPr>
          <w:rFonts w:ascii="Amiri" w:hAnsi="Amiri" w:eastAsia="Amiri" w:cs="Amiri"/>
          <w:color w:val="111111"/>
          <w:sz w:val="28"/>
          <w:sz w:val="28"/>
          <w:szCs w:val="28"/>
          <w:rtl w:val="true"/>
          <w:lang w:bidi="ar-SA"/>
        </w:rPr>
        <w:t>غير مدغم ، مع أن تخفيف الهمزة فى الموضعين غير لازم؟؟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قلب الهمزة فى بريّة ومقروّة لقصد الادغام فقط حتى تخفف الكلمة بالإدغام ، ولا مقتضى له غير قصد الإدغام ؛ فلو قلبت بلا إدغام لكان نقضا للغرض ، وليس قلب همزة رئيا كذلك ؛ لأن مقتضيه كسر ما قبلها كما فى بئر ، إلا أنه اتفق هناك كون ياء بعدها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منع الصرف بغير علة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القلب على الأصح بأداء تركه إلى منع صرف الاسم من غير علة ، ودعوى القلب بسبب أداء تركه </w:t>
      </w:r>
    </w:p>
    <w:p>
      <w:pPr>
        <w:pStyle w:val="BookText"/>
        <w:rPr/>
      </w:pPr>
      <w:r>
        <w:rPr>
          <w:rFonts w:ascii="Amiri" w:hAnsi="Amiri" w:eastAsia="Amiri" w:cs="Amiri"/>
          <w:color w:val="111111"/>
          <w:sz w:val="28"/>
          <w:sz w:val="28"/>
          <w:szCs w:val="28"/>
          <w:rtl w:val="true"/>
          <w:lang w:bidi="ar-SA"/>
        </w:rPr>
        <w:t xml:space="preserve">إلى هذا مذهب سيبويه ، فأما الكسائى فانه لا يعرف القلب بهذا الأداء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أفعال ، وليس بمقلوب ، وإن أدى إلى منع الصرف من غير علة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من الصرف شاذ ، ولم يكن ينبغى للمصنف هذا الاطلاق ؛ فان القلب عند سيبويه عرف فى أشياء بأداء الأمر لو لا القلب إلى منع الصرف بلا علة ، كما هو مذهب الكسائى ، أو إلى حذف الهمزة حذفا غير قياسى ، كما هو مذهب الأخفش والفراء ، فهو معلوم بأداء الامر إلى أحد المحذورين لا على التعيين ، لا بالأداء إلى منع الصرف معينا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عند الخليل وسيبويه اسم جمع لا جمع ، كالقصباء والغضياء والطّرفاء ، في القصبة والغضا والطّرفة </w:t>
      </w:r>
      <w:r>
        <w:rPr>
          <w:rStyle w:val="FootnoteAnchor"/>
          <w:rtl w:val="true"/>
        </w:rPr>
        <w:footnoteReference w:id="78"/>
      </w:r>
      <w:r>
        <w:rPr>
          <w:rFonts w:ascii="Amiri" w:hAnsi="Amiri" w:eastAsia="Amiri" w:cs="Amiri"/>
          <w:color w:val="111111"/>
          <w:sz w:val="28"/>
          <w:sz w:val="28"/>
          <w:szCs w:val="28"/>
          <w:rtl w:val="true"/>
          <w:lang w:bidi="ar-SA"/>
        </w:rPr>
        <w:t xml:space="preserve">وأصلها شيئاء ، قدّمت اللام على الفاء كراهة اجتماع همزتين بينهما حاجز غير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استعمال هذه اللفظة ، فصار لفعاء ، وقال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شىء ، كبيت وأبيات ، منع صرفه توهّما أنه كحمراء ، مع أنه كأبناء وأسماء ، كما توهّم فى مسيل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وميمه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أصلية فجمع على مسلان كما جمع قفيز على قفزان وحقه مسايل وكما توّهم فى مصيبه ومعيشة أن ياءهما زائدة كياء قبيلة فهمزت فى الجمع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اتفاقا ، ومعائش عن بعضهم ، والقياس مصاوب ومعايش ، وكما توهم فى منديل ومسكين ومدرعة </w:t>
      </w:r>
      <w:r>
        <w:rPr>
          <w:rStyle w:val="FootnoteAnchor"/>
          <w:rtl w:val="true"/>
        </w:rPr>
        <w:footnoteReference w:id="80"/>
      </w:r>
      <w:r>
        <w:rPr>
          <w:rFonts w:ascii="Amiri" w:hAnsi="Amiri" w:eastAsia="Amiri" w:cs="Amiri"/>
          <w:color w:val="111111"/>
          <w:sz w:val="28"/>
          <w:sz w:val="28"/>
          <w:szCs w:val="28"/>
          <w:rtl w:val="true"/>
          <w:lang w:bidi="ar-SA"/>
        </w:rPr>
        <w:t xml:space="preserve">، وهو من تركيب ندل </w:t>
      </w:r>
      <w:r>
        <w:rPr>
          <w:rStyle w:val="FootnoteAnchor"/>
          <w:rtl w:val="true"/>
        </w:rPr>
        <w:footnoteReference w:id="81"/>
      </w:r>
      <w:r>
        <w:rPr>
          <w:rFonts w:ascii="Amiri" w:hAnsi="Amiri" w:eastAsia="Amiri" w:cs="Amiri"/>
          <w:color w:val="111111"/>
          <w:sz w:val="28"/>
          <w:sz w:val="28"/>
          <w:szCs w:val="28"/>
          <w:rtl w:val="true"/>
          <w:lang w:bidi="ar-SA"/>
        </w:rPr>
        <w:t xml:space="preserve">ودرع وسكن ، أصالة ميمها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تمندل وتمسكن وتمدرع 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ذهب إليه بعيد ، لأن منع الصرف بلا سبب غير موجود ، والحمل على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محمل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من الحكمة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وقال الأخفش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أشيئاء جمع شيء وأصله شىّء نحو بيّن وأبيناء ، وهو ضعيف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حذف الهمزة فى أشياء إذن على غير قياس ،</w:t>
      </w:r>
    </w:p>
    <w:p>
      <w:pPr>
        <w:pStyle w:val="BookText"/>
        <w:rPr/>
      </w:pP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لو كان فى الأصل شيّئا لكان الأصل أكثر استعمالا من المخفف ، قياسا على أخواته ، فان بيّنا وسيّدا وميّتا أكثر من بين وسيد وميت ، ولم يسمع شىّء ، فضلا عن أن يكون أكثر استعمالا من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تصغر أشياء على أشيّاء ، ولو كان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وجب رده فى التصغير إلى الواحد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وجمعه على أشياوات مما يقوّى مذهب سيبويه ، لأن فعلاء الأسمية تجمع على فعلاوات مطردا نحو صحراء على صحراوات ، وجمع الجمع بالألف والتاء كرجالات وبيوتات غير 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ويضعف قول الأخفش والكسائى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أشايا ؛ وأشاوى ، فى جمع أشياء ، كصحارى فى جمع صحراء ، فان أفعلاء وأفعالا لا يجمعان على فعالى ، والأصل هو الأشايا </w:t>
      </w:r>
      <w:r>
        <w:rPr>
          <w:rStyle w:val="FootnoteAnchor"/>
          <w:rtl w:val="true"/>
        </w:rPr>
        <w:footnoteReference w:id="83"/>
      </w:r>
      <w:r>
        <w:rPr>
          <w:rFonts w:ascii="Amiri" w:hAnsi="Amiri" w:eastAsia="Amiri" w:cs="Amiri"/>
          <w:color w:val="111111"/>
          <w:sz w:val="28"/>
          <w:sz w:val="28"/>
          <w:szCs w:val="28"/>
          <w:rtl w:val="true"/>
          <w:lang w:bidi="ar-SA"/>
        </w:rPr>
        <w:t xml:space="preserve">وقلبت الياء فى الأشاوى واوا على غير قياس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جبيته جباية وجباوة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أشاوى جمع إشاوة فى التقدير ، فيكون إذن مثل إداوة </w:t>
      </w:r>
      <w:r>
        <w:rPr>
          <w:rStyle w:val="FootnoteAnchor"/>
          <w:rtl w:val="true"/>
        </w:rPr>
        <w:footnoteReference w:id="84"/>
      </w:r>
      <w:r>
        <w:rPr>
          <w:rFonts w:ascii="Amiri" w:hAnsi="Amiri" w:eastAsia="Amiri" w:cs="Amiri"/>
          <w:color w:val="111111"/>
          <w:sz w:val="28"/>
          <w:sz w:val="28"/>
          <w:szCs w:val="28"/>
          <w:rtl w:val="true"/>
          <w:lang w:bidi="ar-SA"/>
        </w:rPr>
        <w:t>وأداوى كأنه بنى من شيء شياءة ثم قدمت اللام إلى موضع الفاء وأخرت العين إلى موضع اللام فصار إشاية ، ثم قلبت الياء واوا على غير قياس كما فى جباوة ، ثم جمع على أشاوى كإداوة وأداوى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وأقرب طريقا من هذا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أشياء على أشايا ، ثم قلبت الياء واوا على غير القياس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فى الموزون قلب قلبت الزنة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وإن كان فى الموزون حذف حذف فى الزنة مثله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على وزن فاع ، بحذف اللام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يبيّن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الأصل فى المقلوب والمحذوف ، يعنى </w:t>
      </w:r>
      <w:bookmarkStart w:id="72" w:name="pg14168_144105"/>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بيان الأصل فى المقلوب والمحذوف لم تقلب فى الوزن ولم تحذف فيه ، وهو وهم ،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أشياء مثلا عند سيبويه فعلاء إذا قصدت بيان أصله ، بل الذى تزن بفعلاء ما ليس فيه قلب وهو أصل هذا المقلوب ،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أشياء على وزن فعلاء ، وكذا لا تقول إذا قصدت بيان أصل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قاض فاعل ،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قاض فاعل ، فلا يكون أبدا وزن نفس المقلوب والمحذوف إلا مقلوبا ومحذوفا ، فلا معنى للاستثناء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يبين فيهما</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4784793_3381743652"/>
      <w:bookmarkStart w:id="74" w:name="_Toc25"/>
      <w:bookmarkEnd w:id="73"/>
      <w:r>
        <w:rPr>
          <w:rtl w:val="true"/>
        </w:rPr>
        <w:t>تقسيم الأبنية إلى صحيح ومعتل وبيان أنواع المعتل</w:t>
      </w:r>
      <w:bookmarkEnd w:id="74"/>
    </w:p>
    <w:p>
      <w:pPr>
        <w:pStyle w:val="Heading3"/>
        <w:numPr>
          <w:ilvl w:val="2"/>
          <w:numId w:val="1"/>
        </w:numPr>
        <w:rPr/>
      </w:pPr>
      <w:bookmarkStart w:id="75" w:name="__RefHeading___Toc4784795_3381743652"/>
      <w:bookmarkStart w:id="76" w:name="_Toc26"/>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وتنقسم إلى صحيح ومعتلّ ، فالمعتلّ ما فيه حرف علّة ، والصّحيح بخلافه ؛ فالمعتلّ بالفاء مثال ، وبالعين أجوف وذو الثلاثة ، وباللّام منقوص وذو الأربعة ، وبالفاء والعين أو بالعين واللّام لفيف مقرون ، وبالفاء والّلام لفيف مفروق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الأبنية أصولا كانت أو غير أصول ، ولا يكون رباعىّ الاسم والفعل معتلا ولا مضاعفا ولا مهموز الفاء </w:t>
      </w:r>
      <w:r>
        <w:rPr>
          <w:rStyle w:val="FootnoteAnchor"/>
          <w:rtl w:val="true"/>
        </w:rPr>
        <w:footnoteReference w:id="85"/>
      </w:r>
      <w:r>
        <w:rPr>
          <w:rFonts w:ascii="Amiri" w:hAnsi="Amiri" w:eastAsia="Amiri" w:cs="Amiri"/>
          <w:color w:val="111111"/>
          <w:sz w:val="28"/>
          <w:sz w:val="28"/>
          <w:szCs w:val="28"/>
          <w:rtl w:val="true"/>
          <w:lang w:bidi="ar-SA"/>
        </w:rPr>
        <w:t xml:space="preserve">، ولا يكون </w:t>
      </w:r>
    </w:p>
    <w:p>
      <w:pPr>
        <w:pStyle w:val="BookText"/>
        <w:rPr/>
      </w:pPr>
      <w:r>
        <w:rPr>
          <w:rFonts w:ascii="Amiri" w:hAnsi="Amiri" w:eastAsia="Amiri" w:cs="Amiri"/>
          <w:color w:val="111111"/>
          <w:sz w:val="28"/>
          <w:sz w:val="28"/>
          <w:szCs w:val="28"/>
          <w:rtl w:val="true"/>
          <w:lang w:bidi="ar-SA"/>
        </w:rPr>
        <w:t xml:space="preserve">الخماسى مضاعفا ، وقد يكون معتل الفاء فقط ، ومهموزه ، نحوورنتل </w:t>
      </w:r>
      <w:r>
        <w:rPr>
          <w:rStyle w:val="FootnoteAnchor"/>
          <w:rtl w:val="true"/>
        </w:rPr>
        <w:footnoteReference w:id="86"/>
      </w:r>
      <w:r>
        <w:rPr>
          <w:rFonts w:ascii="Amiri" w:hAnsi="Amiri" w:eastAsia="Amiri" w:cs="Amiri"/>
          <w:color w:val="111111"/>
          <w:sz w:val="28"/>
          <w:sz w:val="28"/>
          <w:szCs w:val="28"/>
          <w:rtl w:val="true"/>
          <w:lang w:bidi="ar-SA"/>
        </w:rPr>
        <w:t>وإصطبل بل يكون الرباعى مضاعفا بشرط فصل حرف أصلى بين المثلين كزلزل ، وستعرف هذه الجملة حق المعرفة فى باب ذى الزيادة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حرف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جوهره ، أعنى فى موضع الفاء أو العين أو اللام ، حتى لا ينتقض بنحو حوقل وبيطر ويضرب </w:t>
      </w:r>
      <w:r>
        <w:rPr>
          <w:rStyle w:val="FootnoteAnchor"/>
          <w:rtl w:val="true"/>
        </w:rPr>
        <w:footnoteReference w:id="87"/>
      </w:r>
      <w:r>
        <w:rPr>
          <w:rFonts w:ascii="Amiri" w:hAnsi="Amiri" w:eastAsia="Amiri" w:cs="Amiri"/>
          <w:color w:val="111111"/>
          <w:sz w:val="28"/>
          <w:sz w:val="28"/>
          <w:szCs w:val="28"/>
          <w:rtl w:val="true"/>
          <w:lang w:bidi="ar-SA"/>
        </w:rPr>
        <w:t xml:space="preserve">، ويعنى بحرف العلة الواو والياء والألف ، وإنما سميت حرف علة لأنها لا تسلم ولا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تبقى على حالها فى كثير من المواضع ، بل تتغير بالقلب والاسكان والحذف ، والهمزة وإن شاركتها فى هذا المعنى لكن لم يجر الاصطلاح بتسميتها حرف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وتنقسم الأبنية قسمة أخرى إلى مهموز وغير مهموز ، فالمهموز قد يكون صحيحا كأمر وسأل وقرأ ، وقد يكون معتلا نحو آل ووأل </w:t>
      </w:r>
      <w:r>
        <w:rPr>
          <w:rStyle w:val="FootnoteAnchor"/>
          <w:rtl w:val="true"/>
        </w:rPr>
        <w:footnoteReference w:id="88"/>
      </w:r>
      <w:r>
        <w:rPr>
          <w:rFonts w:ascii="Amiri" w:hAnsi="Amiri" w:eastAsia="Amiri" w:cs="Amiri"/>
          <w:color w:val="111111"/>
          <w:sz w:val="28"/>
          <w:sz w:val="28"/>
          <w:szCs w:val="28"/>
          <w:rtl w:val="true"/>
          <w:lang w:bidi="ar-SA"/>
        </w:rPr>
        <w:t>ورأى ، وكذا غير المهموز نحو ضرب ووعد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وتنقسم قسمة أخرى إلى مضاعف وغير مضاعف ، والمضاعف إما صحيح كمدّ ، أو معتل كودّ وحىّ وقوّة ، وكذا غير المضاعف كضرب ووعد ، وكذا المضاعف إما مهموز كأزّ </w:t>
      </w:r>
      <w:r>
        <w:rPr>
          <w:rStyle w:val="FootnoteAnchor"/>
          <w:rtl w:val="true"/>
        </w:rPr>
        <w:footnoteReference w:id="89"/>
      </w:r>
      <w:r>
        <w:rPr>
          <w:rFonts w:ascii="Amiri" w:hAnsi="Amiri" w:eastAsia="Amiri" w:cs="Amiri"/>
          <w:color w:val="111111"/>
          <w:sz w:val="28"/>
          <w:sz w:val="28"/>
          <w:szCs w:val="28"/>
          <w:rtl w:val="true"/>
          <w:lang w:bidi="ar-SA"/>
        </w:rPr>
        <w:t xml:space="preserve">، أو غيره كمدّ ، فالمهموز ما أحد حروفه الأصلية همزة </w:t>
      </w:r>
    </w:p>
    <w:p>
      <w:pPr>
        <w:pStyle w:val="BookText"/>
        <w:rPr/>
      </w:pPr>
      <w:r>
        <w:rPr>
          <w:rFonts w:ascii="Amiri" w:hAnsi="Amiri" w:eastAsia="Amiri" w:cs="Amiri"/>
          <w:color w:val="111111"/>
          <w:sz w:val="28"/>
          <w:sz w:val="28"/>
          <w:szCs w:val="28"/>
          <w:rtl w:val="true"/>
          <w:lang w:bidi="ar-SA"/>
        </w:rPr>
        <w:t xml:space="preserve">كأمر وسأل وقرأ ، والمضاعف ما عينه ولامه متماثلان وهو الكثير ، أو ما فاؤه وعينه متماثلان كددن </w:t>
      </w:r>
      <w:r>
        <w:rPr>
          <w:rStyle w:val="FootnoteAnchor"/>
          <w:rtl w:val="true"/>
        </w:rPr>
        <w:footnoteReference w:id="90"/>
      </w:r>
      <w:r>
        <w:rPr>
          <w:rFonts w:ascii="Amiri" w:hAnsi="Amiri" w:eastAsia="Amiri" w:cs="Amiri"/>
          <w:color w:val="111111"/>
          <w:sz w:val="28"/>
          <w:sz w:val="28"/>
          <w:szCs w:val="28"/>
          <w:rtl w:val="true"/>
          <w:lang w:bidi="ar-SA"/>
        </w:rPr>
        <w:t xml:space="preserve">وهو فى غاية القلة </w:t>
      </w:r>
      <w:r>
        <w:rPr>
          <w:rStyle w:val="FootnoteAnchor"/>
          <w:rtl w:val="true"/>
        </w:rPr>
        <w:footnoteReference w:id="91"/>
      </w:r>
      <w:r>
        <w:rPr>
          <w:rFonts w:ascii="Amiri" w:hAnsi="Amiri" w:eastAsia="Amiri" w:cs="Amiri"/>
          <w:color w:val="111111"/>
          <w:sz w:val="28"/>
          <w:sz w:val="28"/>
          <w:szCs w:val="28"/>
          <w:rtl w:val="true"/>
          <w:lang w:bidi="ar-SA"/>
        </w:rPr>
        <w:t>، أو ما كرّر فيه حرفان أصليان بعد حرفين أصليين نحو زلزل ، أما ما فاؤه ولامه متماثلان كقلق فلا يسمى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فالمعتل بالفاء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يماثل الصحيح فى خلو ماضيه من الاعلال نحو وعد ويسر ، بخلاف الأجوف والناقص ، وإنما سمى بصيغة الماضى لأن المضارع فرع عليه فى اللفظ ؛ إذ هو ماض زيد عليه حرف المضارعة وغيّر حركاته ؛ فالماضى أصل أمثلة الأفعال فى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وبالعين أجوف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المعتل بالعين أجوف ، سمى أجوف تشبيها بالشىء الذى أخذ ما فى داخله فبقى أجوف ؛ وذلك لأنه يذهب عينه كثيرا نحو قلت وبعت ولم يقل ولم يبع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وبع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سمى ذا الثلاثة اعتبارا بأول ألفاظ الماضى ؛ لأن الغالب عند الصرفيين إذا صرّفوا الماضى أو المضارع أن يبتدئوا بحكاية النفس نحو ضربت وبعت لأن نفس المتكلم أقرب الأشياء إليه ، والحكاية عن النفس من الأجوف على ثلاثة أحرف نحو قلت وبعت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وسمى المعتل اللام منقوصا وناقصا لا باعتبار ما سمى له فى باب الإعراب منقوصا ؛ فانه إنما سمى به هناك لنقصان إعرابه ، وسمى ههنا بهما لنقصان حرفه الأخير فى الجزم والوقف نحو اغز وارم واخش ولا تغز ولا ترم ولا تخش ، وسمى ذا الأربعة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حرف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فى أول ألفاظ الماضى على </w:t>
      </w:r>
      <w:bookmarkStart w:id="77" w:name="pg14168_144108"/>
    </w:p>
    <w:p>
      <w:pPr>
        <w:pStyle w:val="BookText"/>
        <w:rPr/>
      </w:pPr>
      <w:bookmarkEnd w:id="77"/>
      <w:r>
        <w:rPr>
          <w:rFonts w:ascii="Amiri" w:hAnsi="Amiri" w:eastAsia="Amiri" w:cs="Amiri"/>
          <w:color w:val="111111"/>
          <w:sz w:val="28"/>
          <w:sz w:val="28"/>
          <w:szCs w:val="28"/>
          <w:rtl w:val="true"/>
          <w:lang w:bidi="ar-SA"/>
        </w:rPr>
        <w:t>ثلاثة كما صار فى الأجوف عليها ؛ فتسميتهما ذا الثلاثة وذا الأربعة باعتبار الفعل لا باعتبار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وبالفاء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يوم وويح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تويّل أن مددت يدى وكانت</w:t>
      </w:r>
    </w:p>
    <w:p>
      <w:pPr>
        <w:pStyle w:val="BookText"/>
        <w:rPr/>
      </w:pPr>
      <w:r>
        <w:rPr>
          <w:rFonts w:ascii="Amiri" w:hAnsi="Amiri" w:eastAsia="Amiri" w:cs="Amiri"/>
          <w:color w:val="111111"/>
          <w:sz w:val="28"/>
          <w:sz w:val="28"/>
          <w:szCs w:val="28"/>
          <w:rtl w:val="true"/>
          <w:lang w:bidi="ar-SA"/>
        </w:rPr>
        <w:t>يمينى لا تعلّل بالقليل</w:t>
      </w:r>
    </w:p>
    <w:p>
      <w:pPr>
        <w:pStyle w:val="BookText"/>
        <w:rPr/>
      </w:pPr>
      <w:r>
        <w:rPr>
          <w:rFonts w:ascii="Amiri" w:hAnsi="Amiri" w:eastAsia="Amiri" w:cs="Amiri"/>
          <w:color w:val="111111"/>
          <w:sz w:val="28"/>
          <w:sz w:val="28"/>
          <w:szCs w:val="28"/>
          <w:rtl w:val="true"/>
          <w:lang w:bidi="ar-SA"/>
        </w:rPr>
        <w:t>وقد جاء هذا النوع فى أسماء قليلة مثل ويح وويل وويس وويب ويوح ويوم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رحمة ، والويل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بالعذاب ، والويس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رحمة واستملاح للصبى ، والويب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الويل ، واليوح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الشمس</w:t>
      </w:r>
    </w:p>
    <w:p>
      <w:pPr>
        <w:pStyle w:val="BookText"/>
        <w:rPr/>
      </w:pPr>
      <w:r>
        <w:rPr>
          <w:rFonts w:ascii="Amiri" w:hAnsi="Amiri" w:eastAsia="Amiri" w:cs="Amiri"/>
          <w:color w:val="111111"/>
          <w:sz w:val="28"/>
          <w:sz w:val="28"/>
          <w:szCs w:val="28"/>
          <w:rtl w:val="true"/>
          <w:lang w:bidi="ar-SA"/>
        </w:rPr>
        <w:t>وبالعين واللام نحو نوى وحيى والقوّة ، يسمى مضاعفا باعتبار ، ولفيفا مقرونا باعتبار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وبالفاء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ولى ووقى</w:t>
      </w:r>
      <w:r>
        <w:rPr>
          <w:rFonts w:eastAsia="IRNazanin" w:cs="IRNazanin"/>
          <w:color w:val="111111"/>
          <w:sz w:val="28"/>
          <w:szCs w:val="28"/>
          <w:rtl w:val="true"/>
          <w:lang w:bidi="fa-IR"/>
        </w:rPr>
        <w:t>.</w:t>
      </w:r>
    </w:p>
    <w:p>
      <w:pPr>
        <w:pStyle w:val="Heading3"/>
        <w:numPr>
          <w:ilvl w:val="2"/>
          <w:numId w:val="1"/>
        </w:numPr>
        <w:rPr/>
      </w:pPr>
      <w:bookmarkStart w:id="78" w:name="__RefHeading___Toc4784797_3381743652"/>
      <w:bookmarkStart w:id="79" w:name="_Toc27"/>
      <w:bookmarkEnd w:id="78"/>
      <w:r>
        <w:rPr>
          <w:rtl w:val="true"/>
        </w:rPr>
        <w:t>أبنية الاسم الثلاثي</w:t>
      </w:r>
      <w:bookmarkEnd w:id="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وللاسم الثّلاثىّ المجرّد عشرة أبنية ، والقسمة تقتضى اثنى عشر ، سقط منها فعل وفعل استثقالا وجعل الدّئل منقولا ، والحبك إن ثبت فعلى تداخل الّلغتين فى حرفى الكلمة ، وهى فلس فرس كتف عضد حبر عنب إبل قفل صرد عنق</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القسمة تقتضى اثنى عشر لأن اللام للاعراب أو للبناء ؛ فلا يتعلق به الوزن كما قدمناه ، وللفاء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 وضم ، وكسر ، ولا يمكن إسكانه لتعذر الابتداء بالساكن ، وللعين أربعة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الحركات الثلاث ، والسكون ، والثلاثة في الأربعة اثنا عشر ، سقط المثالان لاستثقال الخروج من </w:t>
      </w:r>
    </w:p>
    <w:p>
      <w:pPr>
        <w:pStyle w:val="BookText"/>
        <w:rPr/>
      </w:pPr>
      <w:r>
        <w:rPr>
          <w:rFonts w:ascii="Amiri" w:hAnsi="Amiri" w:eastAsia="Amiri" w:cs="Amiri"/>
          <w:color w:val="111111"/>
          <w:sz w:val="28"/>
          <w:sz w:val="28"/>
          <w:szCs w:val="28"/>
          <w:rtl w:val="true"/>
          <w:lang w:bidi="ar-SA"/>
        </w:rPr>
        <w:t xml:space="preserve">ثقيل إلى ثقيل يخالفه ؛ فأما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 وإبل فتماثل الثقيلين </w:t>
      </w:r>
      <w:r>
        <w:rPr>
          <w:rStyle w:val="FootnoteAnchor"/>
          <w:rtl w:val="true"/>
        </w:rPr>
        <w:footnoteReference w:id="94"/>
      </w:r>
      <w:r>
        <w:rPr>
          <w:rFonts w:ascii="Amiri" w:hAnsi="Amiri" w:eastAsia="Amiri" w:cs="Amiri"/>
          <w:color w:val="111111"/>
          <w:sz w:val="28"/>
          <w:sz w:val="28"/>
          <w:szCs w:val="28"/>
          <w:rtl w:val="true"/>
          <w:lang w:bidi="ar-SA"/>
        </w:rPr>
        <w:t xml:space="preserve">خفّف شيئا ، والخروج من الكسرة إلى الضمة أثقل من العكس لأنه خروج من ثقيل إلى أثقل منه ؛ فلذلك لم يأت فعل لا فى الأسماء ولا فى الأفعال إلا فى الحبك إن ثبت ، ويجوز ذلك إذا كان إحدى الحركتين غير لازمة نحو يضرب وليقتل ، وأما فعل فلما كان ثقله أهون قليلا جاء فى الفعل المبنى للمفعول ، وجوّز ذلك لعروضه لكونه فرع المبنى للفاعل ، وجاء فى الأسماء الدّئل علما وجنسا </w:t>
      </w:r>
      <w:r>
        <w:rPr>
          <w:rStyle w:val="FootnoteAnchor"/>
          <w:rtl w:val="true"/>
        </w:rPr>
        <w:footnoteReference w:id="95"/>
      </w:r>
      <w:r>
        <w:rPr>
          <w:rFonts w:ascii="Amiri" w:hAnsi="Amiri" w:eastAsia="Amiri" w:cs="Amiri"/>
          <w:color w:val="111111"/>
          <w:sz w:val="28"/>
          <w:sz w:val="28"/>
          <w:szCs w:val="28"/>
          <w:rtl w:val="true"/>
          <w:lang w:bidi="ar-SA"/>
        </w:rPr>
        <w:t xml:space="preserve">، أما إذا كان علما فيجوز أن يكون منقولا من الفعل كشمّر ويزيد ، والدّأل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الختل ، ودخول اللام فيه قليل ، كما فى 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الوليد بن اليزيد مباركا</w:t>
      </w:r>
    </w:p>
    <w:p>
      <w:pPr>
        <w:pStyle w:val="BookText"/>
        <w:rPr/>
      </w:pPr>
      <w:r>
        <w:rPr>
          <w:rFonts w:ascii="Amiri" w:hAnsi="Amiri" w:eastAsia="Amiri" w:cs="Amiri"/>
          <w:color w:val="111111"/>
          <w:sz w:val="28"/>
          <w:sz w:val="28"/>
          <w:szCs w:val="28"/>
          <w:rtl w:val="true"/>
          <w:lang w:bidi="ar-SA"/>
        </w:rPr>
        <w:t xml:space="preserve">شديدا بأعباء الخلافة كاهله </w:t>
      </w:r>
      <w:r>
        <w:rPr>
          <w:rStyle w:val="FootnoteAnchor"/>
          <w:rtl w:val="true"/>
        </w:rPr>
        <w:footnoteReference w:id="9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أعلى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لابن ميادة يمدح الوليد بن اليزيد بن عبد الملك بن مروان</w:t>
      </w:r>
    </w:p>
    <w:p>
      <w:pPr>
        <w:pStyle w:val="BookText"/>
        <w:rPr/>
      </w:pPr>
      <w:r>
        <w:rPr>
          <w:rFonts w:ascii="Amiri" w:hAnsi="Amiri" w:eastAsia="Amiri" w:cs="Amiri"/>
          <w:color w:val="111111"/>
          <w:sz w:val="28"/>
          <w:sz w:val="28"/>
          <w:szCs w:val="28"/>
          <w:rtl w:val="true"/>
          <w:lang w:bidi="ar-SA"/>
        </w:rPr>
        <w:t xml:space="preserve">فعلى هذا لا استبعاد فيه ؛ لأن أصله الفعل المبنىّ للمفعول ، وأما إذا كان جنسا على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اسم دويبة شبيهة بابن 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جاؤا بجيش لو قيس معرسه</w:t>
      </w:r>
    </w:p>
    <w:p>
      <w:pPr>
        <w:pStyle w:val="BookText"/>
        <w:rPr/>
      </w:pPr>
      <w:r>
        <w:rPr>
          <w:rFonts w:ascii="Amiri" w:hAnsi="Amiri" w:eastAsia="Amiri" w:cs="Amiri"/>
          <w:color w:val="111111"/>
          <w:sz w:val="28"/>
          <w:sz w:val="28"/>
          <w:szCs w:val="28"/>
          <w:rtl w:val="true"/>
          <w:lang w:bidi="ar-SA"/>
        </w:rPr>
        <w:t xml:space="preserve">ما كان إلّا كمعرس الدّئل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ففيه أدنى إشكال ؛ لأن نقل الفعل إلى اسم الجنس قليل ، لكنه مع قلته قد جاء منه قدر صالح ، كقوله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نهاكم عن قيل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قيل </w:t>
      </w:r>
      <w:r>
        <w:rPr>
          <w:rStyle w:val="FootnoteAnchor"/>
          <w:rtl w:val="true"/>
        </w:rPr>
        <w:footnoteReference w:id="9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إبقاء صورة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أعييتنى من شبّ إلى دبّ ، ومن شبّ إلى دبّ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قالت لها أخت لها نصحت</w:t>
      </w:r>
    </w:p>
    <w:p>
      <w:pPr>
        <w:pStyle w:val="BookText"/>
        <w:rPr/>
      </w:pPr>
      <w:r>
        <w:rPr>
          <w:rFonts w:ascii="Amiri" w:hAnsi="Amiri" w:eastAsia="Amiri" w:cs="Amiri"/>
          <w:color w:val="111111"/>
          <w:sz w:val="28"/>
          <w:sz w:val="28"/>
          <w:szCs w:val="28"/>
          <w:rtl w:val="true"/>
          <w:lang w:bidi="ar-SA"/>
        </w:rPr>
        <w:t>ردّى فؤاد الهائم الصّبّ</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أذاك وقد</w:t>
      </w:r>
    </w:p>
    <w:p>
      <w:pPr>
        <w:pStyle w:val="BookText"/>
        <w:rPr/>
      </w:pPr>
      <w:r>
        <w:rPr>
          <w:rFonts w:ascii="Amiri" w:hAnsi="Amiri" w:eastAsia="Amiri" w:cs="Amiri"/>
          <w:color w:val="111111"/>
          <w:sz w:val="28"/>
          <w:sz w:val="28"/>
          <w:szCs w:val="28"/>
          <w:rtl w:val="true"/>
          <w:lang w:bidi="ar-SA"/>
        </w:rPr>
        <w:t>علّقتكم شبّا إلى دبّ؟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شببت إلى أن دببت على العصا ، فلما نقل إلى معنى الاسم غير لفظه أيضا من صيغة المبنى للفاعل إلى صيغة المبنى للمفعول ؛ لتكون الصيغة المختصة بالفعل دليلا</w:t>
      </w:r>
    </w:p>
    <w:p>
      <w:pPr>
        <w:pStyle w:val="BookText"/>
        <w:rPr/>
      </w:pPr>
      <w:r>
        <w:rPr>
          <w:rFonts w:ascii="Amiri" w:hAnsi="Amiri" w:eastAsia="Amiri" w:cs="Amiri"/>
          <w:color w:val="111111"/>
          <w:sz w:val="28"/>
          <w:sz w:val="28"/>
          <w:szCs w:val="28"/>
          <w:rtl w:val="true"/>
          <w:lang w:bidi="ar-SA"/>
        </w:rPr>
        <w:t xml:space="preserve">على أن أصله كان فعلا ، وكذا الدّئل جنسا وأصله دأل من الدّألان وهو مشى تقارب فيه الخطا ، ويجوز أن يكون الدئل العلم منقولا من هذا الجنس على ما قال الأخفش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من الفعل </w:t>
      </w:r>
      <w:r>
        <w:rPr>
          <w:rStyle w:val="FootnoteAnchor"/>
          <w:rtl w:val="true"/>
        </w:rPr>
        <w:footnoteReference w:id="101"/>
      </w:r>
      <w:r>
        <w:rPr>
          <w:rFonts w:ascii="Amiri" w:hAnsi="Amiri" w:eastAsia="Amiri" w:cs="Amiri"/>
          <w:color w:val="111111"/>
          <w:sz w:val="28"/>
          <w:sz w:val="28"/>
          <w:szCs w:val="28"/>
          <w:rtl w:val="true"/>
          <w:lang w:bidi="ar-SA"/>
        </w:rPr>
        <w:t xml:space="preserve">، ومن هذا الباب التّنوّط </w:t>
      </w:r>
      <w:r>
        <w:rPr>
          <w:rStyle w:val="FootnoteAnchor"/>
          <w:rtl w:val="true"/>
        </w:rPr>
        <w:footnoteReference w:id="102"/>
      </w:r>
      <w:r>
        <w:rPr>
          <w:rFonts w:ascii="Amiri" w:hAnsi="Amiri" w:eastAsia="Amiri" w:cs="Amiri"/>
          <w:color w:val="111111"/>
          <w:sz w:val="28"/>
          <w:sz w:val="28"/>
          <w:szCs w:val="28"/>
          <w:rtl w:val="true"/>
          <w:lang w:bidi="ar-SA"/>
        </w:rPr>
        <w:t xml:space="preserve">لطائر ؛ وجاء على فعل اسمان آخران ، 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الوعل لغة فى الوعل </w:t>
      </w:r>
      <w:r>
        <w:rPr>
          <w:rStyle w:val="FootnoteAnchor"/>
          <w:rtl w:val="true"/>
        </w:rPr>
        <w:footnoteReference w:id="103"/>
      </w:r>
      <w:r>
        <w:rPr>
          <w:rFonts w:ascii="Amiri" w:hAnsi="Amiri" w:eastAsia="Amiri" w:cs="Amiri"/>
          <w:color w:val="111111"/>
          <w:sz w:val="28"/>
          <w:sz w:val="28"/>
          <w:szCs w:val="28"/>
          <w:rtl w:val="true"/>
          <w:lang w:bidi="ar-SA"/>
        </w:rPr>
        <w:t>، وحكى الرّئم بمعنى الاست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والحبك إن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فى الشواذ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bookmarkStart w:id="80" w:name="pg14168_144112"/>
    </w:p>
    <w:p>
      <w:pPr>
        <w:pStyle w:val="BookText"/>
        <w:rPr/>
      </w:pPr>
      <w:bookmarkEnd w:id="80"/>
      <w:r>
        <w:rPr>
          <w:rFonts w:ascii="Amiri" w:hAnsi="Amiri" w:eastAsia="Amiri" w:cs="Amiri"/>
          <w:color w:val="111111"/>
          <w:sz w:val="28"/>
          <w:sz w:val="28"/>
          <w:szCs w:val="28"/>
          <w:rtl w:val="true"/>
          <w:lang w:bidi="ar-SA"/>
        </w:rPr>
        <w:t xml:space="preserve">الحاء وضم الباء ، فقال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النقل قلنا فيه بناء على ما قال ابن 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الحبك بكسرتين والحبك بضمتين بمعنى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الحبك مركب من اللغتين ، يعنى أن المتكلم به أراد أن يقول الحبك بكسرتين ، ثم لما تلفظ بالحاء المكسورة ذهل عنها وذهب إلى اللغة المشهورة وهى الحبك بضمتين ، فلم يرجع إلى ضم الحاء ، بل خلّاها مكسورة وضم الباء ، فتداخلت اللغتان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الحبك والحبك فى حرفى الكلمة الحاء والباء </w:t>
      </w:r>
      <w:r>
        <w:rPr>
          <w:rStyle w:val="FootnoteAnchor"/>
          <w:rtl w:val="true"/>
        </w:rPr>
        <w:footnoteReference w:id="105"/>
      </w:r>
      <w:r>
        <w:rPr>
          <w:rFonts w:ascii="Amiri" w:hAnsi="Amiri" w:eastAsia="Amiri" w:cs="Amiri"/>
          <w:color w:val="111111"/>
          <w:sz w:val="28"/>
          <w:sz w:val="28"/>
          <w:szCs w:val="28"/>
          <w:rtl w:val="true"/>
          <w:lang w:bidi="ar-SA"/>
        </w:rPr>
        <w:t xml:space="preserve">، وفى تركيب حبك من 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الحبك جمع الحباك ، وهو الطريقة فى الرمل ونحوه ، والحبك بكسرتين إن ثبت فهو مفرد مع بعده ؛ لأن فعلا قليل ، حتى إن سيبويه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يجىء منه إلا إبل ، ويبعد تركيب اسم من مفرد وجمع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فى الشاذ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 ولم يغرّ هذا القارىء إلا كتابته بالواو</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784799_3381743652"/>
      <w:bookmarkStart w:id="82" w:name="_Toc28"/>
      <w:bookmarkEnd w:id="81"/>
      <w:r>
        <w:rPr>
          <w:rtl w:val="true"/>
        </w:rPr>
        <w:t>رد بعض الأبنية إلى بعض</w:t>
      </w:r>
      <w:bookmarkEnd w:id="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يردّ بعض إلى بعض ، ففعل ممّا ثانيه حرف حلق كفخذ يجوز فيه فخذ وفخذ وفخذ ، وكذا الفعل كشهد ، ونحو كتف يجوز فيه كتف وكتف ، ونحو عضد يجوز فيه عضد ، ونحو عنق يجوز فيه عنق ، ونحو إبل وبلز يجوز فيهما إبل وبلز ولا ثالث لهما ، ونحو قفل يجوز فيه قفل على رأى لمجىء عسر ويسر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برد بعضه إلى بعض أنه قد يقال فى بعض الكلم التى لها وزنان أو أكثر من الأوزان المذكورة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بعض أوزانها البعض الآخر ، كما يقال فى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فرع فخذ بكسرها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هذه التفريعات فى كلام بنى تميم ، وأما أهل الحجاز فلا يغيرون البناء ولا يفرعون ففعل الحلقى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كان كشهد أو اسما كفخذ ورجل محك </w:t>
      </w:r>
      <w:r>
        <w:rPr>
          <w:rStyle w:val="FootnoteAnchor"/>
          <w:rtl w:val="true"/>
        </w:rPr>
        <w:footnoteReference w:id="106"/>
      </w:r>
      <w:r>
        <w:rPr>
          <w:rFonts w:ascii="Amiri" w:hAnsi="Amiri" w:eastAsia="Amiri" w:cs="Amiri"/>
          <w:color w:val="111111"/>
          <w:sz w:val="28"/>
          <w:sz w:val="28"/>
          <w:szCs w:val="28"/>
          <w:rtl w:val="true"/>
          <w:lang w:bidi="ar-SA"/>
        </w:rPr>
        <w:t xml:space="preserve">يطرد فيه ثلاث تفريعات اطرادا لا ينكسر ، واثنان من هذه الفروع يشاركه فيهما ما ليس عينه حلقيا ، فالذى يختص بالحلقىّ العين إتباع فائه لعينه فى الكسر ، ويشاركه فى هذا الفرع فعيل الحلقى العين كشهيد وسعيد ونحيف ورغيف ، وإنما جعلوا ما قبل الحلقى تابعا له فى الحركة ؛ مع أن حق الحلقى أن يفتح نفسه أو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يدعم ويدمع ؛ لثقل الحلقى وخفة الفتحة ولمناسبتها له ؛ لما يجىء فى تعليل فتح مضارع فعل الحلقىّ عينه أو لامه ، وذلك لأنه حمل فعل الاسمى على فعل الفعلى فى التفريع لأن الأصل فى التغيير الفعل لكثرة تصرفاته ، وسيجىء فى باب المضارع علة امتناع فتح عين فعل الحلقى العين ، وأما فعيل فلم يفتح عينه لئلا يؤدّى إلى مثال مرفوض فى كلامهم ؛ وقد يجىء كسر فتح ما بعد الحلقى إتباعا لكسر الحلقى ، كما قيل فى خبقّ </w:t>
      </w:r>
      <w:r>
        <w:rPr>
          <w:rStyle w:val="FootnoteAnchor"/>
          <w:rtl w:val="true"/>
        </w:rPr>
        <w:footnoteReference w:id="107"/>
      </w:r>
      <w:r>
        <w:rPr>
          <w:rFonts w:ascii="Amiri" w:hAnsi="Amiri" w:eastAsia="Amiri" w:cs="Amiri"/>
          <w:color w:val="111111"/>
          <w:sz w:val="28"/>
          <w:sz w:val="28"/>
          <w:szCs w:val="28"/>
          <w:rtl w:val="true"/>
          <w:lang w:bidi="ar-SA"/>
        </w:rPr>
        <w:t xml:space="preserve">على على وزن هجفّ للطويل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خبقّ ، هذا ، وحرف الحلق فى المثالين فعل وفعيل ثانى الكلمة ، بخلافه إذا كان عين يفعل أو لامه ، فلم يستثقل الكسر عليه ، </w:t>
      </w:r>
    </w:p>
    <w:p>
      <w:pPr>
        <w:pStyle w:val="BookText"/>
        <w:rPr/>
      </w:pPr>
      <w:r>
        <w:rPr>
          <w:rFonts w:ascii="Amiri" w:hAnsi="Amiri" w:eastAsia="Amiri" w:cs="Amiri"/>
          <w:color w:val="111111"/>
          <w:sz w:val="28"/>
          <w:sz w:val="28"/>
          <w:szCs w:val="28"/>
          <w:rtl w:val="true"/>
          <w:lang w:bidi="ar-SA"/>
        </w:rPr>
        <w:t xml:space="preserve">مع أن الكسر قريب من الفتح ؛ لقرب مخرج الياء من مخرج الألف </w:t>
      </w:r>
      <w:r>
        <w:rPr>
          <w:rStyle w:val="FootnoteAnchor"/>
          <w:rtl w:val="true"/>
        </w:rPr>
        <w:footnoteReference w:id="108"/>
      </w:r>
      <w:r>
        <w:rPr>
          <w:rFonts w:ascii="Amiri" w:hAnsi="Amiri" w:eastAsia="Amiri" w:cs="Amiri"/>
          <w:color w:val="111111"/>
          <w:sz w:val="28"/>
          <w:sz w:val="28"/>
          <w:szCs w:val="28"/>
          <w:rtl w:val="true"/>
          <w:lang w:bidi="ar-SA"/>
        </w:rPr>
        <w:t xml:space="preserve">فلما لزم كسر العين فى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لحرف الحلق عادة تغيير نفسها أو ما قبلها إلى الفتح ، ولم يمكن ههنا تغيير نفسها لما ذكرنا ولا تغيير ما قبلها إلى الفتح لأنه مفتوح ، وقد عادها عيد الغرام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حركة ما قبلها إلى مثل حركتها ؛ لأن الكسر قريب من الفتح كما ذكرنا ، فكأنها غيرت ما قبلها إلى إلى الفتح ، ولم يأت فى الأسماء فعل ولا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مضمومى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تتبع الفاء العين بناء على هذه القاعدة ، وأما فعل فى الفعل نحو شهد فلم يتبع لئلا يلتبس بالمبنى للفاعل المتبع فاؤه عينه ، وإنما لم يتبع فى نحو المحين والمعين </w:t>
      </w:r>
      <w:r>
        <w:rPr>
          <w:rStyle w:val="FootnoteAnchor"/>
          <w:rtl w:val="true"/>
        </w:rPr>
        <w:footnoteReference w:id="109"/>
      </w:r>
      <w:r>
        <w:rPr>
          <w:rFonts w:ascii="Amiri" w:hAnsi="Amiri" w:eastAsia="Amiri" w:cs="Amiri"/>
          <w:color w:val="111111"/>
          <w:sz w:val="28"/>
          <w:sz w:val="28"/>
          <w:szCs w:val="28"/>
          <w:rtl w:val="true"/>
          <w:lang w:bidi="ar-SA"/>
        </w:rPr>
        <w:t>لعروض الكسرة ، وأما المغيرة فى المغيرة فشاذ شذوذ منتن فى المنتن وأنبّؤك وأجوءك فى أنبّئك وأجيئك فلم يقولوا قياسا عليه أبوعك وأقرؤك فى أبيعك وأقرئك ، وإنما لم يتبع فى نحو رؤف ورؤوف لأن كسر ما قبل الحلقىّ فى نحو رحم ورحيم إنما كان لمقاربة الكسرة للفتح كما ذكرنا ، والضم بعيد من الفتح</w:t>
      </w:r>
    </w:p>
    <w:p>
      <w:pPr>
        <w:pStyle w:val="BookText"/>
        <w:rPr/>
      </w:pPr>
      <w:r>
        <w:rPr>
          <w:rFonts w:ascii="Amiri" w:hAnsi="Amiri" w:eastAsia="Amiri" w:cs="Amiri"/>
          <w:color w:val="111111"/>
          <w:sz w:val="28"/>
          <w:sz w:val="28"/>
          <w:szCs w:val="28"/>
          <w:rtl w:val="true"/>
          <w:lang w:bidi="ar-SA"/>
        </w:rPr>
        <w:t>وأما أهل الحجاز فنظروا إلى أن حق حروف الحلق إما فتحها أو فتح ما قبلها ؛ هب أنه تعذر فتحها لما ذكرنا من العلة فلم غيّر ما قبلها عن الفتح وهو حقها إلى الكسر؟ وهل هذا إلا عكس ما ينبغى؟؟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واللغتان اللتان يشترك فيهما الحلقى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بفتح الفاء وسكون العين ، نحو شهد في الفعل وفخذ فى الاسم ، وفى غير الحلقىّ علم فى الفعل وكبد </w:t>
      </w:r>
    </w:p>
    <w:p>
      <w:pPr>
        <w:pStyle w:val="BookText"/>
        <w:rPr/>
      </w:pPr>
      <w:r>
        <w:rPr>
          <w:rFonts w:ascii="Amiri" w:hAnsi="Amiri" w:eastAsia="Amiri" w:cs="Amiri"/>
          <w:color w:val="111111"/>
          <w:sz w:val="28"/>
          <w:sz w:val="28"/>
          <w:szCs w:val="28"/>
          <w:rtl w:val="true"/>
          <w:lang w:bidi="ar-SA"/>
        </w:rPr>
        <w:t xml:space="preserve">فى الاسم ، وإنما سكنوا العين كراهة الانتقال من الأخف أى الفتح إلى الأثقل منه أى الكسر فى البناء المبنى على الخفة أى بناء الثلاثى المجرد ، فسكنوه لأن السكون أخفّ من الفتح ، فيكون الانتقال من الفتح إلى أخف منه ، ولمثل هذا قالوا فى كرم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 وفى 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 بالاسكان ، وقولهم ليس مثل علم في علم ، وكان قياسه لاس كهاب ، لكنهم خالفوا به أخواته لمفارقته لها فى عدم التصرف ، فلم يتصرفوا فيه بقلب الياء ألفا أيضا ولم يقولوا لست كهبت ، ولا يجوز أن يكون أصل ليس فتح الياء لأن المفتوح العين لا يخفف ، ولا ضمّ الياء لأن الأجوف اليائى لا يجىء من باب فعل </w:t>
      </w:r>
      <w:r>
        <w:rPr>
          <w:rStyle w:val="FootnoteAnchor"/>
          <w:rtl w:val="true"/>
        </w:rPr>
        <w:footnoteReference w:id="110"/>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شهد وفخذ فى الحلقى ، وكبد وكتف فى غيره ؛ ولم يسمع فى غير الحلقى من الفعل نحو علم فى علم فى المبنى للفاعل ، وحكى قطرب فى المبنى للمفعول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قيل وبيع وردّ ، 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فالذى من الحلقى يجوز أن يكون فرع فعل المكسور الفاء والعين كما تقول فى 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 ويجوز أن يكون نقل حركة العين إلى ما قبلها كراهة الانتقال من الأخف إلى الأثقل ، وكره حذف أقوى الحركتين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الكسرة ، فنقلت إلى الفاء ، والذى من غير الحلقى لا يكون إلا على الوجه الثانى ؛ لأنه لا يجوز فيه فعل بالاتباع</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عضد يجوز فيه 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مثله يجوز عند تميم فى الفعل أيضا ، نحو كرم الرّجل ، فى كرم ، ولم يقولوا فيه عضد بنقل الضمة إلى ما قبلها كما نقلوا في نحو كتف ؛ لثقل الضمة ، وربما نقلها بعضهم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 وقد </w:t>
      </w:r>
    </w:p>
    <w:p>
      <w:pPr>
        <w:pStyle w:val="BookText"/>
        <w:rPr/>
      </w:pPr>
      <w:r>
        <w:rPr>
          <w:rFonts w:ascii="Amiri" w:hAnsi="Amiri" w:eastAsia="Amiri" w:cs="Amiri"/>
          <w:color w:val="111111"/>
          <w:sz w:val="28"/>
          <w:sz w:val="28"/>
          <w:szCs w:val="28"/>
          <w:rtl w:val="true"/>
          <w:lang w:bidi="ar-SA"/>
        </w:rPr>
        <w:t xml:space="preserve">ذكرنا </w:t>
      </w:r>
      <w:r>
        <w:rPr>
          <w:rStyle w:val="FootnoteAnchor"/>
          <w:rtl w:val="true"/>
        </w:rPr>
        <w:footnoteReference w:id="111"/>
      </w:r>
      <w:r>
        <w:rPr>
          <w:rFonts w:ascii="Amiri" w:hAnsi="Amiri" w:eastAsia="Amiri" w:cs="Amiri"/>
          <w:color w:val="111111"/>
          <w:sz w:val="28"/>
          <w:sz w:val="28"/>
          <w:szCs w:val="28"/>
          <w:rtl w:val="true"/>
          <w:lang w:bidi="ar-SA"/>
        </w:rPr>
        <w:t xml:space="preserve">فى فعل التعجب أن فعل الذى فيه معنى التعجب يقال فيه فعل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وحبّ بها مقتولة حين تقتل</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اقتلوها عنكم بمزاجها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تشعشع بالماء وتمزج فيكسر الماء حدتها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ذلك دلالة على نقله إلى معنى التعجب ، وأما قولهم فى الفعل المبنى للمفعول فعل كما فى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من فصد له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قال أبو النجم</w:t>
      </w:r>
    </w:p>
    <w:p>
      <w:pPr>
        <w:pStyle w:val="BookText"/>
        <w:rPr/>
      </w:pPr>
      <w:r>
        <w:rPr>
          <w:rFonts w:ascii="Amiri" w:hAnsi="Amiri" w:eastAsia="Amiri" w:cs="Amiri"/>
          <w:color w:val="111111"/>
          <w:sz w:val="28"/>
          <w:sz w:val="28"/>
          <w:szCs w:val="28"/>
          <w:rtl w:val="true"/>
          <w:lang w:bidi="ar-SA"/>
        </w:rPr>
        <w:t xml:space="preserve">وهو تميمى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عصر منه المسك والبان انعصر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بيضاء لا يشبع منها من نظر</w:t>
      </w:r>
    </w:p>
    <w:p>
      <w:pPr>
        <w:pStyle w:val="BookText"/>
        <w:rPr/>
      </w:pPr>
      <w:r>
        <w:rPr>
          <w:rFonts w:ascii="Amiri" w:hAnsi="Amiri" w:eastAsia="Amiri" w:cs="Amiri"/>
          <w:color w:val="111111"/>
          <w:sz w:val="28"/>
          <w:sz w:val="28"/>
          <w:szCs w:val="28"/>
          <w:rtl w:val="true"/>
          <w:lang w:bidi="ar-SA"/>
        </w:rPr>
        <w:t>خود يغطّى الفرع منها المؤتزر</w:t>
      </w:r>
    </w:p>
    <w:p>
      <w:pPr>
        <w:pStyle w:val="BookText"/>
        <w:rPr/>
      </w:pPr>
      <w:r>
        <w:rPr>
          <w:rFonts w:ascii="Amiri" w:hAnsi="Amiri" w:eastAsia="Amiri" w:cs="Amiri"/>
          <w:color w:val="111111"/>
          <w:sz w:val="28"/>
          <w:sz w:val="28"/>
          <w:szCs w:val="28"/>
          <w:rtl w:val="true"/>
          <w:lang w:bidi="ar-SA"/>
        </w:rPr>
        <w:t xml:space="preserve">وقول الشارح إن أبا النجم تميمى لا أصل له ؛ فانه من بكر بن وائل فان اسمه الفضل بن قدامه بن عبيد الله بن عبيد الله ابن الحارث أحد بنى عجل بن لجيم بن صعب ابن على بن بكر بن وائل ، وهذه التفريعات كما تطرد عند بنى تميم تطرد عند غيرهم ومنهم بكر وتغلب ابنا وائل ، 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لغة فاشية فى تغلب بن وائل اه ولعل الذى حمل الشارح على نسبة أبى النجم إلى تميم ما ذكره أولا من أن هذه التفريعات إنما تطرد عند بنى تميم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قولهم غزى بالياء دون الواو فى غزى لعروض سكون الزاى ؛ فليس التخفيف فى مثله لكراهة الانتقال من الأخف إلى الأثقل كما كان فى كتف وعضد ، كيف والكسرة أخفّ من الضمة والفتحة أخف من الكسرة؟ بل إنما سكن كراهة توالى الثقيلين فى الثلاثى المبنى على الخفة ، فسكن الثانى لامتناع تسكين الأول ، ولأن الثقل من الثانى حصل ؛ لأنه لأجل التوالى ، ولتوالى الثقيلين أيضا خفّفوا نحو عنق وإبل بتسكين الحرف الثانى فيهما ؛ وهذا التخفيف فى نحو عنق أكثر منه فى إبل ؛ لأن الضمتين أثقل من الكسرتين حتى جاء فى الكتاب العزيز وهو حجازى رسلنا ورسلهم ، وهو فى الجمع أولى منه في المفرد لثقل الجمع معنى ؛ وجميع هذه التفريعات فى لغة تميم كما مر ؛ وإذا توالى الفتحتان لم تحذف الثانية تخفيفا لخفة الفتحة ، وأما 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كلّ مبتاع ولو سلف صفقه</w:t>
      </w:r>
    </w:p>
    <w:p>
      <w:pPr>
        <w:pStyle w:val="BookText"/>
        <w:rPr/>
      </w:pPr>
      <w:r>
        <w:rPr>
          <w:rFonts w:ascii="IRNazanin" w:hAnsi="IRNazanin" w:eastAsia="IRNazanin"/>
          <w:color w:val="111111"/>
          <w:sz w:val="28"/>
          <w:sz w:val="28"/>
          <w:szCs w:val="28"/>
          <w:rtl w:val="true"/>
          <w:lang w:bidi="fa-IR"/>
        </w:rPr>
        <w:t xml:space="preserve">براجع ما قد فاته برداد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فشاذ ضرورة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شبه بفعل المفتوح الفاء المكسور العين نحو قولهم وليضرب وفلتضرب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واو العطف وفاءه مع لام الأمر وحرف 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لكثرة الاستعمال ؛ فالواو والفاء كفاء الكلمة لكونهما على حرف فهما كالجزء مما بعدهما ، ولام الأمر كعين الكلمة ، وحرف المضارعة كلامها ، فسكن لام الأمر ؛ وقرىء </w:t>
      </w:r>
    </w:p>
    <w:p>
      <w:pPr>
        <w:pStyle w:val="BookText"/>
        <w:rPr/>
      </w:pPr>
      <w:r>
        <w:rPr>
          <w:rFonts w:ascii="Amiri" w:hAnsi="Amiri" w:eastAsia="Amiri" w:cs="Amiri"/>
          <w:color w:val="111111"/>
          <w:sz w:val="28"/>
          <w:sz w:val="28"/>
          <w:szCs w:val="28"/>
          <w:rtl w:val="true"/>
          <w:lang w:bidi="ar-SA"/>
        </w:rPr>
        <w:t xml:space="preserve">به فى الكتاب العزيز ، وشبه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أقل ، لأن ثمّ على ثلاثة أحرف ، وليس كالواو والفاء ، مع أن ثم الداخلة على لام الأمر أقل استعمالا من الواو والفاء ، وكذا شبه بفعل وفعل قولهم فهو وفهى ووهو ووهى ولهو ولهى لما قلنا فى وليفعل ، وكذا أهو وأهى ، لكن التخفيف مع الهمزة أقل منه مع الواو والفاء واللام ؛ لكون الهمزة مع هو وهى أقل استعمالا من الواو والفاء واللام معهما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قرىء فى الشواذ أبعد ؛ لأن يملّ كلمة مستقلة ، جعل لهو كعضد ؛ وهذا كما قلّ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منتفخا ،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فبات منتصبا وما تكردسا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أحسّ نبأة توجّسا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ومنتصبا أى قائما واقفا ، ويروى منتصا بتشديد الصاد أى مرتفعا ، وتكردس انقبض واجتمع بعضه إلى بعض ، والنبأة الصوت الخفى أو صوت الكلاب ، وتوجس تسمع إلى الصوت الخفى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 فى انطلق ، 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وذى ولد لم يلده أبوان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قل التخفيف فى هذه لأنها ليست ثلاثية مجردة مبنية على الخفة فلم يستنكر فيها أدنى ثقل ، ويجىء شرحها فى أماكنها </w:t>
      </w:r>
      <w:r>
        <w:rPr>
          <w:rStyle w:val="FootnoteAnchor"/>
          <w:rtl w:val="true"/>
        </w:rPr>
        <w:footnoteReference w:id="118"/>
      </w:r>
      <w:r>
        <w:rPr>
          <w:rFonts w:ascii="IRNazanin" w:hAnsi="IRNazanin" w:eastAsia="IRNazanin"/>
          <w:color w:val="111111"/>
          <w:sz w:val="28"/>
          <w:sz w:val="28"/>
          <w:szCs w:val="28"/>
          <w:rtl w:val="true"/>
          <w:lang w:bidi="fa-IR"/>
        </w:rPr>
        <w:t>إن شاء الله تعالى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إبل وبلز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w:t>
      </w:r>
    </w:p>
    <w:p>
      <w:pPr>
        <w:pStyle w:val="BookText"/>
        <w:rPr/>
      </w:pPr>
      <w:r>
        <w:rPr>
          <w:rFonts w:ascii="Amiri" w:hAnsi="Amiri" w:eastAsia="Amiri" w:cs="Amiri"/>
          <w:color w:val="111111"/>
          <w:sz w:val="28"/>
          <w:sz w:val="28"/>
          <w:szCs w:val="28"/>
          <w:rtl w:val="true"/>
          <w:lang w:bidi="ar-SA"/>
        </w:rPr>
        <w:t xml:space="preserve">إلا الإبل ، وزاد الأخفش بلزا ، وقال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صفرة الأسنان ، وجاء الإطل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له أيطلا ظبى وساقا نعامة</w:t>
      </w:r>
    </w:p>
    <w:p>
      <w:pPr>
        <w:pStyle w:val="BookText"/>
        <w:rPr/>
      </w:pPr>
      <w:r>
        <w:rPr>
          <w:rFonts w:ascii="Amiri" w:hAnsi="Amiri" w:eastAsia="Amiri" w:cs="Amiri"/>
          <w:color w:val="111111"/>
          <w:sz w:val="28"/>
          <w:sz w:val="28"/>
          <w:szCs w:val="28"/>
          <w:rtl w:val="true"/>
          <w:lang w:bidi="ar-SA"/>
        </w:rPr>
        <w:t>و إرخاء سرحان وتقريب تتفل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تؤذ خيلهم بالثّغر واصدة</w:t>
      </w:r>
    </w:p>
    <w:p>
      <w:pPr>
        <w:pStyle w:val="BookText"/>
        <w:rPr/>
      </w:pPr>
      <w:r>
        <w:rPr>
          <w:rFonts w:ascii="Amiri" w:hAnsi="Amiri" w:eastAsia="Amiri" w:cs="Amiri"/>
          <w:color w:val="111111"/>
          <w:sz w:val="28"/>
          <w:sz w:val="28"/>
          <w:szCs w:val="28"/>
          <w:rtl w:val="true"/>
          <w:lang w:bidi="ar-SA"/>
        </w:rPr>
        <w:t>ثجل الخواصر لم يلحق لها إطل</w:t>
      </w:r>
    </w:p>
    <w:p>
      <w:pPr>
        <w:pStyle w:val="BookText"/>
        <w:rPr/>
      </w:pPr>
      <w:r>
        <w:rPr>
          <w:rFonts w:ascii="Amiri" w:hAnsi="Amiri" w:eastAsia="Amiri" w:cs="Amiri"/>
          <w:color w:val="111111"/>
          <w:sz w:val="28"/>
          <w:sz w:val="28"/>
          <w:szCs w:val="28"/>
          <w:rtl w:val="true"/>
          <w:lang w:bidi="ar-SA"/>
        </w:rPr>
        <w:t xml:space="preserve">والإبط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فتملأ بيتنا أقطا وسمنا</w:t>
      </w:r>
    </w:p>
    <w:p>
      <w:pPr>
        <w:pStyle w:val="BookText"/>
        <w:rPr/>
      </w:pPr>
      <w:r>
        <w:rPr>
          <w:rFonts w:ascii="Amiri" w:hAnsi="Amiri" w:eastAsia="Amiri" w:cs="Amiri"/>
          <w:color w:val="111111"/>
          <w:sz w:val="28"/>
          <w:sz w:val="28"/>
          <w:szCs w:val="28"/>
          <w:rtl w:val="true"/>
          <w:lang w:bidi="ar-SA"/>
        </w:rPr>
        <w:t>وحسبك من غنى شبع ورىّ</w:t>
      </w:r>
    </w:p>
    <w:p>
      <w:pPr>
        <w:pStyle w:val="BookText"/>
        <w:rPr/>
      </w:pPr>
      <w:r>
        <w:rPr>
          <w:rFonts w:ascii="Amiri" w:hAnsi="Amiri" w:eastAsia="Amiri" w:cs="Amiri"/>
          <w:color w:val="111111"/>
          <w:sz w:val="28"/>
          <w:sz w:val="28"/>
          <w:szCs w:val="28"/>
          <w:rtl w:val="true"/>
          <w:lang w:bidi="ar-SA"/>
        </w:rPr>
        <w:t xml:space="preserve">لغة فى الأقط ، وأتان إبد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ولود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قفل يجوز فيه قفل على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عن الأخفش أن كلّ فعل فى الكلام فتثقيله جائز ، إلا ما كان صفة أو معتلّ العين كحمر وسوق فانهما لا يثقلان إلا فى ضرورة الشعر ، وكذا قال عيسى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فعل كان فمن العرب من يخففه ومنهم من يثقله نحو عسر ويسر ، 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الساكن العين فى مثله فرع لمضمومها كما هو كذلك في عنق اتفاقا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التفاريع المذكورة كانت أقل استعمالا من أصولها ؛ فان فخذا وعنقا ساكنى العين أقلّ منهما متحرّكيها ، وبهذا عرف الفرعية ، وعسر ويسر بالسكون أشهر منهما مضمومى العين ؛ فيكون الضم فيهما فرع السكون كما أشار إليه المصنف ، فالجواب أن ثقل الضمتين أكثر من الثقل الحاصل فى سائر الأصول المذكورة ، فلا يمتنع أن يحمل تضاعف الثقل فى بعض الكلمات على قلة استعمالها مع كونها أصلا ، وإذا كان الاستثقال فى الأصل يؤدى إلى ترك استعماله أصلا كما فى نحو يقول ويبيع وغير ذلك مما لا يحصى فما المنكر من أدائه إلى قلة استعماله؟ </w:t>
      </w:r>
      <w:bookmarkStart w:id="83" w:name="pg14168_144120"/>
    </w:p>
    <w:p>
      <w:pPr>
        <w:pStyle w:val="BookText"/>
        <w:rPr/>
      </w:pPr>
      <w:bookmarkEnd w:id="83"/>
      <w:r>
        <w:rPr>
          <w:rFonts w:ascii="Amiri" w:hAnsi="Amiri" w:eastAsia="Amiri" w:cs="Amiri"/>
          <w:color w:val="111111"/>
          <w:sz w:val="28"/>
          <w:sz w:val="28"/>
          <w:szCs w:val="28"/>
          <w:rtl w:val="true"/>
          <w:lang w:bidi="ar-SA"/>
        </w:rPr>
        <w:t>هذا ، وإن كان عين فعل المفتوح الفاء حلقيا ساكنا جاز تحريكه بالفتح نحو الشّعر والشّعر والبحر والبحر ، ومثلهما لغتان عند البصريين في بعض الكلمات ، وليست إحداهما فرعا للأخرى ، وأما الكوفيون فجعلوا المفتوح العين فرعا لساكنها ، ورأوا هذا قياسا فى كل فعل شأنه ما ذكرنا ، وذلك لمناسبة حرف الحلق للفتح كما يجىء فى باب المضارع</w:t>
      </w:r>
    </w:p>
    <w:p>
      <w:pPr>
        <w:pStyle w:val="Heading3"/>
        <w:numPr>
          <w:ilvl w:val="2"/>
          <w:numId w:val="1"/>
        </w:numPr>
        <w:rPr/>
      </w:pPr>
      <w:bookmarkStart w:id="84" w:name="__RefHeading___Toc4784801_3381743652"/>
      <w:bookmarkStart w:id="85" w:name="_Toc29"/>
      <w:bookmarkEnd w:id="84"/>
      <w:r>
        <w:rPr>
          <w:rtl w:val="true"/>
        </w:rPr>
        <w:t>أبنية الاسم الرباعي والخماسي</w:t>
      </w:r>
      <w:bookmarkEnd w:id="8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وللرّباعىّ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زبرج ، برثن ، درهم ، قمطر ، وزاد الأخفش نحو جخدب ، وأما جندل وعلبط فتوالى الحركات حملهما على باب جنادل وعلابط ، وللخماسىّ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سفرجل ، قرطعب ، جحمرش ، قذعمل ، وللمزيد فيه أبنية كثيرة ، ولم يجيء فى الخماسىّ إلّا عضر فوط خزعبيل قرطبوس قبعثرى خندريس على الأكثر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مذهب سيبويه وجمهور النحاة أن الرباعى والخماسى صنفان غير الثلاثى ، وقال الفراء والكسائى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أصلهما الثلاثى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فى الرباعى حرفه الأخير وفى الخماسى الحرفان الأخيران ، وقال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فى الرباعى الحرف الذى قبل آخره ، ولا دليل على ما قالا ، وقد ناقضا قولهما باتفاقهما على أن وزن جعفر فعلل ووزن سفرجل فعلّل ، مع اتفاق الجميع على أن الزائد إذا لم يكن تكريرا يوزن بلفظه ، وكان ينبغى أن يكون للرباعى خمسة وأربعون بناء ، وذلك بأن تضرب ثلاث حالات الفاء فى أربع حالات العين فيصير اثنى عشر تضربها فى أربع حالات اللام الأولى يكون ثمانية وأربعين ، يسقط منها ثلاثة لامتناع اجتماع الساكنين ، وكان حقّ أبنية الخماسى أن تكون مائة وأحدا وسبعين ، وذلك بأن تضرب أربع حالات اللام الثانية فى الثمانية والأربعين المذكورة فيكون مائة واثنين وتسعين يسقط منها أحد وعشرون ، وذلك لأنه يسقط بامتناع سكون العين واللام الأولى فقط تسع حالات الفاء واللام </w:t>
      </w:r>
    </w:p>
    <w:p>
      <w:pPr>
        <w:pStyle w:val="BookText"/>
        <w:rPr/>
      </w:pPr>
      <w:r>
        <w:rPr>
          <w:rFonts w:ascii="Amiri" w:hAnsi="Amiri" w:eastAsia="Amiri" w:cs="Amiri"/>
          <w:color w:val="111111"/>
          <w:sz w:val="28"/>
          <w:sz w:val="28"/>
          <w:szCs w:val="28"/>
          <w:rtl w:val="true"/>
          <w:lang w:bidi="ar-SA"/>
        </w:rPr>
        <w:t xml:space="preserve">الثانية ، وتسقط بامتناع سكون اللام الأولى والثانية فقط تسع حالات الفاء والعين ، وتسقط بامتناع سكون العين واللامين معا ثلاث حالات الفاء ، يبقى مائة وأحد وسبعون بناء ، اقتصر من أبنية الرباعي على خمسة متّفق عليها ، وزاد الأخفش فعللا بفتح اللام كجخدب ، وأجيب بأنه فرع جخادب ؛ بحذف الألف وتسكين الخاء وفتح الدال ، وهو تكلف ، ومع تسليمه فما يصنع بما حكى الفراء من طحلب وبرقع </w:t>
      </w:r>
      <w:r>
        <w:rPr>
          <w:rStyle w:val="FootnoteAnchor"/>
          <w:rtl w:val="true"/>
        </w:rPr>
        <w:footnoteReference w:id="120"/>
      </w:r>
      <w:r>
        <w:rPr>
          <w:rFonts w:ascii="Amiri" w:hAnsi="Amiri" w:eastAsia="Amiri" w:cs="Amiri"/>
          <w:color w:val="111111"/>
          <w:sz w:val="28"/>
          <w:sz w:val="28"/>
          <w:szCs w:val="28"/>
          <w:rtl w:val="true"/>
          <w:lang w:bidi="ar-SA"/>
        </w:rPr>
        <w:t xml:space="preserve">وإن كان المشهور الضم لكن النقل لا يردّ مع ثقة الناقل وإن كان المنقول غير مشهور ، فالأولى القول بثبوت هذه الوزن مع قلته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قعددا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دعانى أخى والخيل بينى وبينه</w:t>
      </w:r>
    </w:p>
    <w:p>
      <w:pPr>
        <w:pStyle w:val="BookText"/>
        <w:rPr/>
      </w:pPr>
      <w:r>
        <w:rPr>
          <w:rFonts w:ascii="Amiri" w:hAnsi="Amiri" w:eastAsia="Amiri" w:cs="Amiri"/>
          <w:color w:val="111111"/>
          <w:sz w:val="28"/>
          <w:sz w:val="28"/>
          <w:szCs w:val="28"/>
          <w:rtl w:val="true"/>
          <w:lang w:bidi="ar-SA"/>
        </w:rPr>
        <w:t>فلمّا دعانى لم يجدنى بقعدد</w:t>
      </w:r>
    </w:p>
    <w:p>
      <w:pPr>
        <w:pStyle w:val="BookText"/>
        <w:rPr/>
      </w:pPr>
      <w:r>
        <w:rPr>
          <w:rFonts w:ascii="IRNazanin" w:hAnsi="IRNazanin" w:eastAsia="IRNazanin"/>
          <w:color w:val="111111"/>
          <w:sz w:val="28"/>
          <w:sz w:val="28"/>
          <w:szCs w:val="28"/>
          <w:rtl w:val="true"/>
          <w:lang w:bidi="fa-IR"/>
        </w:rPr>
        <w:t>ودخللا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مفتوحى الدال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وسؤددا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وعوططا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ملحقات بجخدب ، ولو لا ذلك لوجب الادغام كما يجىء فى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بهمى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ملحقا ؛ لقولهم بهماة على ما حكى ابن الأعرابى ، ولا تكون</w:t>
      </w:r>
    </w:p>
    <w:p>
      <w:pPr>
        <w:pStyle w:val="BookText"/>
        <w:rPr/>
      </w:pPr>
      <w:r>
        <w:rPr>
          <w:rFonts w:ascii="Amiri" w:hAnsi="Amiri" w:eastAsia="Amiri" w:cs="Amiri"/>
          <w:color w:val="111111"/>
          <w:sz w:val="28"/>
          <w:sz w:val="28"/>
          <w:szCs w:val="28"/>
          <w:rtl w:val="true"/>
          <w:lang w:bidi="ar-SA"/>
        </w:rPr>
        <w:t>الألف للتأنيث كما ذهب إليه سيبويه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جندل وعلبط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هذين ليسا بناءين للرباعى ، بل هما فى الأصل من المزيد فيه ؛ بدليل أنه لا يتوالى فى كلامهم أربع متحركات فى كلمة ، ألا ترى إلى تسكين لام نحو ضربت لما كان التاء كجزء الكلمة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هدبدا </w:t>
      </w:r>
      <w:r>
        <w:rPr>
          <w:rStyle w:val="FootnoteAnchor"/>
          <w:rtl w:val="true"/>
        </w:rPr>
        <w:footnoteReference w:id="122"/>
      </w:r>
      <w:r>
        <w:rPr>
          <w:rFonts w:ascii="Amiri" w:hAnsi="Amiri" w:eastAsia="Amiri" w:cs="Amiri"/>
          <w:color w:val="111111"/>
          <w:sz w:val="28"/>
          <w:sz w:val="28"/>
          <w:szCs w:val="28"/>
          <w:rtl w:val="true"/>
          <w:lang w:bidi="ar-SA"/>
        </w:rPr>
        <w:t xml:space="preserve">وعلبطا مقصورا هدابد وعلابط أنك لا تجد فعللا إلا ويروى فيه فعالل كعلابط وهدابد ودوادم </w:t>
      </w:r>
      <w:r>
        <w:rPr>
          <w:rStyle w:val="FootnoteAnchor"/>
          <w:rtl w:val="true"/>
        </w:rPr>
        <w:footnoteReference w:id="123"/>
      </w:r>
      <w:r>
        <w:rPr>
          <w:rFonts w:ascii="Amiri" w:hAnsi="Amiri" w:eastAsia="Amiri" w:cs="Amiri"/>
          <w:color w:val="111111"/>
          <w:sz w:val="28"/>
          <w:sz w:val="28"/>
          <w:szCs w:val="28"/>
          <w:rtl w:val="true"/>
          <w:lang w:bidi="ar-SA"/>
        </w:rPr>
        <w:t xml:space="preserve">فى دودم ، وكما أن المذكورين ليسا ببناءين للرباعى ، بل فرعان للمزيد فيه ، فكذا عرتن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بعد هماضمة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فتحات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بلغتين أصليتين ، بل الأول مخفف عرنتن بحذف النون ، والثانى مخفف عرنتن ، كما أن عرتنا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وإسكان الراء وضم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عرنتن بحذف النون وإسكان الراء ؛ وعرنتن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 وفيه ست لغات عرنتن وعرتن 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وعرتن فرع الفرع ، وعرنتن ، وعرتن فرعه ، وعرتن فرع الفرع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محمد بن السّرىّ فى الخماسى خامسا وهو الهندلع لبقلة ، والحق الحكم بزيادة النون ؛ لأنه إذا تردد الحرف بين الأصالة والزيادة والوزنان باعتبارهما نادران فالأولى الحكم بالزيادة لكثرة ذى الزيادة كما يجىء ، ولو جاز أن يكون هندلع فعللا لجاز أن يكون كنهبل </w:t>
      </w:r>
      <w:r>
        <w:rPr>
          <w:rStyle w:val="FootnoteAnchor"/>
          <w:rtl w:val="true"/>
        </w:rPr>
        <w:footnoteReference w:id="124"/>
      </w:r>
      <w:r>
        <w:rPr>
          <w:rFonts w:ascii="Amiri" w:hAnsi="Amiri" w:eastAsia="Amiri" w:cs="Amiri"/>
          <w:color w:val="111111"/>
          <w:sz w:val="28"/>
          <w:sz w:val="28"/>
          <w:szCs w:val="28"/>
          <w:rtl w:val="true"/>
          <w:lang w:bidi="ar-SA"/>
        </w:rPr>
        <w:t xml:space="preserve">فعللا ، وذلك خرق لا يرقع فتكثر الأصول </w:t>
      </w:r>
      <w:bookmarkStart w:id="86" w:name="pg14168_144123"/>
    </w:p>
    <w:p>
      <w:pPr>
        <w:pStyle w:val="Heading3"/>
        <w:numPr>
          <w:ilvl w:val="2"/>
          <w:numId w:val="1"/>
        </w:numPr>
        <w:rPr/>
      </w:pPr>
      <w:bookmarkStart w:id="87" w:name="__RefHeading___Toc4784803_3381743652"/>
      <w:bookmarkStart w:id="88" w:name="_Toc30"/>
      <w:bookmarkEnd w:id="86"/>
      <w:bookmarkEnd w:id="87"/>
      <w:r>
        <w:rPr>
          <w:rtl w:val="true"/>
        </w:rPr>
        <w:t>المزيد فيه من الأسماء وضابطه</w:t>
      </w:r>
      <w:bookmarkEnd w:id="8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وللمزيد فيه أبنية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ترتقى فى قول سيبويه إلى ثلثمائة وثمانية أبنية ، وزيد عليها بعد سيبويه نيف على الثمانين ، منها صحيح وسقيم ، وشرح جميع ذلك يطول ، فالأولى الاقتصار على قانون يعرف به الزائد من الأصل كما يجىء فى باب ذى الزيادة إن شاء الله تعالى</w:t>
      </w:r>
    </w:p>
    <w:p>
      <w:pPr>
        <w:pStyle w:val="BookText"/>
        <w:rPr/>
      </w:pPr>
      <w:r>
        <w:rPr>
          <w:rFonts w:ascii="Amiri" w:hAnsi="Amiri" w:eastAsia="Amiri" w:cs="Amiri"/>
          <w:color w:val="111111"/>
          <w:sz w:val="28"/>
          <w:sz w:val="28"/>
          <w:szCs w:val="28"/>
          <w:rtl w:val="true"/>
          <w:lang w:bidi="ar-SA"/>
        </w:rPr>
        <w:t xml:space="preserve">ولما كان المزيد فيه من الخماسى قليلا عده المصنف ؛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خندر يسا فنعليل ؛ فيكون رباعيا مزيدا فيه ، والأولى الحكم بأصالة النون ؛ إذ جاء برقعيد فى بلد ، ودرد بيس للداهية ، وسلسبيل وجعفليق وعلطبيس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إذا تردّد حرف بين الزيادة والأصالة وبالتقديرين يندر الوزن فجعله زائدا أولى؟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أولا أن فعلليلا نادر ، وكيف ذلك وجاء عليه الكلمات المذكورة؟ ولو سلمنا شذوذه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الحكم بزيادته أولى لكون أبنية المزيد فيه أكثر من أبنية الأصول بكثير ، وذلك فى الثلاثى والرباعى ، أما فى الخماسى فأبنية المزيد فيه منه مقاربة لأبنية أصوله ؛ ولو تجاوزنا عن هذا المقام أيضا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بزيادة مثل ذلك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إذا كانت الكلمة بتقدير أصالة الحرف من الأبنية الأصول ، أما إذا كانت بالتقديرين من ذوات الزوائد كمثالنا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خندريسا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ياءه زائد بلا خلاف فلا تفاوت بين تقديره أصلا وزائدا ، ولو قال المصنف بدل خندريس برقعيد لاستراح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فعلليل بلا خلاف ؛ إذ ليس فيه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bookmarkStart w:id="89" w:name="pg14168_144124"/>
    </w:p>
    <w:p>
      <w:pPr>
        <w:pStyle w:val="BookText"/>
        <w:rPr/>
      </w:pPr>
      <w:bookmarkEnd w:id="89"/>
      <w:r>
        <w:rPr>
          <w:rFonts w:ascii="Amiri" w:hAnsi="Amiri" w:eastAsia="Amiri" w:cs="Amiri"/>
          <w:color w:val="111111"/>
          <w:sz w:val="28"/>
          <w:sz w:val="28"/>
          <w:szCs w:val="28"/>
          <w:rtl w:val="true"/>
          <w:lang w:bidi="ar-SA"/>
        </w:rPr>
        <w:t xml:space="preserve">شىء غير الياء ، ويمكن أن يكون إنما لم يذكره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أعجمى ، ولو ذكر علطميسا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لمّا رأت شيب قذالى عيسا</w:t>
      </w:r>
    </w:p>
    <w:p>
      <w:pPr>
        <w:pStyle w:val="BookText"/>
        <w:rPr/>
      </w:pPr>
      <w:r>
        <w:rPr>
          <w:rFonts w:ascii="Amiri" w:hAnsi="Amiri" w:eastAsia="Amiri" w:cs="Amiri"/>
          <w:color w:val="111111"/>
          <w:sz w:val="28"/>
          <w:sz w:val="28"/>
          <w:szCs w:val="28"/>
          <w:rtl w:val="true"/>
          <w:lang w:bidi="ar-SA"/>
        </w:rPr>
        <w:t>وهامتى كالطّست علطميسا</w:t>
      </w:r>
    </w:p>
    <w:p>
      <w:pPr>
        <w:pStyle w:val="BookText"/>
        <w:rPr/>
      </w:pPr>
      <w:r>
        <w:rPr>
          <w:rFonts w:ascii="Amiri" w:hAnsi="Amiri" w:eastAsia="Amiri" w:cs="Amiri"/>
          <w:color w:val="111111"/>
          <w:sz w:val="28"/>
          <w:sz w:val="28"/>
          <w:szCs w:val="28"/>
          <w:rtl w:val="true"/>
          <w:lang w:bidi="ar-SA"/>
        </w:rPr>
        <w:t>لا يجد القمل بها تعريسا</w:t>
      </w:r>
    </w:p>
    <w:p>
      <w:pPr>
        <w:pStyle w:val="BookText"/>
        <w:rPr/>
      </w:pPr>
      <w:r>
        <w:rPr>
          <w:rFonts w:ascii="Amiri" w:hAnsi="Amiri" w:eastAsia="Amiri" w:cs="Amiri"/>
          <w:color w:val="111111"/>
          <w:sz w:val="28"/>
          <w:sz w:val="28"/>
          <w:szCs w:val="28"/>
          <w:rtl w:val="true"/>
          <w:lang w:bidi="ar-SA"/>
        </w:rPr>
        <w:t>وجعفليقا لم يرد شىء ؛ لأن حرف الزيادة غير غالب زيادته فى موضعه فيهما</w:t>
      </w:r>
    </w:p>
    <w:p>
      <w:pPr>
        <w:pStyle w:val="Heading3"/>
        <w:numPr>
          <w:ilvl w:val="2"/>
          <w:numId w:val="1"/>
        </w:numPr>
        <w:rPr/>
      </w:pPr>
      <w:bookmarkStart w:id="90" w:name="__RefHeading___Toc4784805_3381743652"/>
      <w:bookmarkStart w:id="91" w:name="_Toc31"/>
      <w:bookmarkEnd w:id="90"/>
      <w:r>
        <w:rPr>
          <w:rtl w:val="true"/>
        </w:rPr>
        <w:t>تفسير أبنية الرباعي والخماسي</w:t>
      </w:r>
      <w:bookmarkEnd w:id="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النهر الصغير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من وشى أو جوهر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الرقيق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للسبع والطير كالأصابع للانسان ، والمخلب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البرثن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يصان فيه الكتب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الأخضر الطويل الرجلين ، وكذا الجخادب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فيه الحجارة ، والجنادل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الصخر ، كأنه جعل المكان لكثرة الحجارة فيه كأنه حجارة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بقاع عرفج </w:t>
      </w:r>
      <w:r>
        <w:rPr>
          <w:rStyle w:val="FootnoteAnchor"/>
          <w:rtl w:val="true"/>
        </w:rPr>
        <w:footnoteReference w:id="127"/>
      </w:r>
      <w:r>
        <w:rPr>
          <w:rFonts w:ascii="Amiri" w:hAnsi="Amiri" w:eastAsia="Amiri" w:cs="Amiri"/>
          <w:color w:val="111111"/>
          <w:sz w:val="28"/>
          <w:sz w:val="28"/>
          <w:szCs w:val="28"/>
          <w:rtl w:val="true"/>
          <w:lang w:bidi="ar-SA"/>
        </w:rPr>
        <w:t xml:space="preserve">كلّه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الغليظ من اللبن وغيره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السماء قرطعب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سحابة ، 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دابة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المسنة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أعطانى قذ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شيئا ، والقذ 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الشديدة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العضرفوط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الخزعبيل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من كلام ومزاح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والناقه العظيمة الشديدة ، وفيه لغة أخرى بفتح القاف ، </w:t>
      </w:r>
      <w:bookmarkStart w:id="92" w:name="pg14168_144125"/>
    </w:p>
    <w:p>
      <w:pPr>
        <w:pStyle w:val="BookText"/>
        <w:rPr/>
      </w:pPr>
      <w:bookmarkEnd w:id="92"/>
      <w:r>
        <w:rPr>
          <w:rFonts w:ascii="Amiri" w:hAnsi="Amiri" w:eastAsia="Amiri" w:cs="Amiri"/>
          <w:color w:val="111111"/>
          <w:sz w:val="28"/>
          <w:sz w:val="28"/>
          <w:szCs w:val="28"/>
          <w:rtl w:val="true"/>
          <w:lang w:bidi="ar-SA"/>
        </w:rPr>
        <w:t xml:space="preserve">والأول هو المراد هنا لئلا يتكرر بناء عضرفوط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القبعثرى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الضخم الشديد الوبر ، وليست الألف فيه للإلحاق ؛ إذ ليس فوق الخماسى بناء أصلى يلحق به </w:t>
      </w:r>
      <w:r>
        <w:rPr>
          <w:rStyle w:val="FootnoteAnchor"/>
          <w:rtl w:val="true"/>
        </w:rPr>
        <w:footnoteReference w:id="128"/>
      </w:r>
      <w:r>
        <w:rPr>
          <w:rFonts w:ascii="Amiri" w:hAnsi="Amiri" w:eastAsia="Amiri" w:cs="Amiri"/>
          <w:color w:val="111111"/>
          <w:sz w:val="28"/>
          <w:sz w:val="28"/>
          <w:szCs w:val="28"/>
          <w:rtl w:val="true"/>
          <w:lang w:bidi="ar-SA"/>
        </w:rPr>
        <w:t xml:space="preserve">، وليست أيضا للتأنيث لأنه ينوّن ويلحقه التاء نحو قبعثراة ، بل الألف لزيادة البناء كألف حمار ونحوه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الخمر</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784807_3381743652"/>
      <w:bookmarkStart w:id="94" w:name="_Toc32"/>
      <w:bookmarkEnd w:id="93"/>
      <w:r>
        <w:rPr>
          <w:rtl w:val="true"/>
        </w:rPr>
        <w:t>معنى الإلحاق</w:t>
      </w:r>
      <w:bookmarkEnd w:id="94"/>
    </w:p>
    <w:p>
      <w:pPr>
        <w:pStyle w:val="BookText"/>
        <w:rPr/>
      </w:pPr>
      <w:r>
        <w:rPr>
          <w:rFonts w:ascii="Amiri" w:hAnsi="Amiri" w:eastAsia="Amiri" w:cs="Amiri"/>
          <w:color w:val="111111"/>
          <w:sz w:val="28"/>
          <w:sz w:val="28"/>
          <w:szCs w:val="28"/>
          <w:rtl w:val="true"/>
          <w:lang w:bidi="ar-SA"/>
        </w:rPr>
        <w:t>واعلم أن الزيادة قد تكون للالحاق بأصل ، وقد لا تكون</w:t>
      </w:r>
    </w:p>
    <w:p>
      <w:pPr>
        <w:pStyle w:val="BookText"/>
        <w:rPr/>
      </w:pPr>
      <w:r>
        <w:rPr>
          <w:rFonts w:ascii="Amiri" w:hAnsi="Amiri" w:eastAsia="Amiri" w:cs="Amiri"/>
          <w:color w:val="111111"/>
          <w:sz w:val="28"/>
          <w:sz w:val="28"/>
          <w:szCs w:val="28"/>
          <w:rtl w:val="true"/>
          <w:lang w:bidi="ar-SA"/>
        </w:rPr>
        <w:t xml:space="preserve">ومعنى الإلحاق فى الاسم والفعل أن تزيد حرفا أو حرفين على تركيب زيادة غير مطردة فى إفادة معنى ؛ ليصير ذلك التركيب بتلك الزيادة مثل كلمة أخرى فى عدد الحروف وحركاتها المعينة والسكنات ، كلّ واحد فى مثل مكانه فى الملحق بها ، وفى تصاريفها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الماضى والمضارع والأمر والمصدر واسم الفاعل واسم المفعول إن كان الملحق به فعلا رباعيا ، ومن التصغير والتكسير إن كان الملحق به اسما رباعيا لا خماسيا</w:t>
      </w:r>
    </w:p>
    <w:p>
      <w:pPr>
        <w:pStyle w:val="Heading3"/>
        <w:numPr>
          <w:ilvl w:val="2"/>
          <w:numId w:val="1"/>
        </w:numPr>
        <w:rPr/>
      </w:pPr>
      <w:bookmarkStart w:id="95" w:name="__RefHeading___Toc4784809_3381743652"/>
      <w:bookmarkStart w:id="96" w:name="_Toc33"/>
      <w:bookmarkEnd w:id="95"/>
      <w:r>
        <w:rPr>
          <w:rtl w:val="true"/>
        </w:rPr>
        <w:t>فائدة الإلحاق</w:t>
      </w:r>
      <w:bookmarkEnd w:id="96"/>
    </w:p>
    <w:p>
      <w:pPr>
        <w:pStyle w:val="BookText"/>
        <w:rPr/>
      </w:pPr>
      <w:r>
        <w:rPr>
          <w:rFonts w:ascii="Amiri" w:hAnsi="Amiri" w:eastAsia="Amiri" w:cs="Amiri"/>
          <w:color w:val="111111"/>
          <w:sz w:val="28"/>
          <w:sz w:val="28"/>
          <w:szCs w:val="28"/>
          <w:rtl w:val="true"/>
          <w:lang w:bidi="ar-SA"/>
        </w:rPr>
        <w:t>وفائدة الإلحاق أنه ربما يحتاج فى تلك الكلمة إلى مثل ذلك التركيب فى شعر أو سجع</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نحتم بعدم تغير المعنى بزيادة الإلحاق على ما يتوهم ، كيف وإن معنى حوقل مخالف لمعنى حقل </w:t>
      </w:r>
      <w:r>
        <w:rPr>
          <w:rStyle w:val="FootnoteAnchor"/>
          <w:rtl w:val="true"/>
        </w:rPr>
        <w:footnoteReference w:id="129"/>
      </w:r>
      <w:r>
        <w:rPr>
          <w:rFonts w:ascii="IRNazanin" w:hAnsi="IRNazanin" w:eastAsia="IRNazanin"/>
          <w:color w:val="111111"/>
          <w:sz w:val="28"/>
          <w:sz w:val="28"/>
          <w:szCs w:val="28"/>
          <w:rtl w:val="true"/>
          <w:lang w:bidi="fa-IR"/>
        </w:rPr>
        <w:t xml:space="preserve">، وشملل مخالف لشمل معنى </w:t>
      </w:r>
      <w:r>
        <w:rPr>
          <w:rStyle w:val="FootnoteAnchor"/>
          <w:rtl w:val="true"/>
        </w:rPr>
        <w:footnoteReference w:id="130"/>
      </w:r>
      <w:r>
        <w:rPr>
          <w:rFonts w:ascii="Amiri" w:hAnsi="Amiri" w:eastAsia="Amiri" w:cs="Amiri"/>
          <w:color w:val="111111"/>
          <w:sz w:val="28"/>
          <w:sz w:val="28"/>
          <w:szCs w:val="28"/>
          <w:rtl w:val="true"/>
          <w:lang w:bidi="ar-SA"/>
        </w:rPr>
        <w:t xml:space="preserve">وكذا كوثر </w:t>
      </w:r>
    </w:p>
    <w:p>
      <w:pPr>
        <w:pStyle w:val="BookText"/>
        <w:rPr/>
      </w:pPr>
      <w:r>
        <w:rPr>
          <w:rFonts w:ascii="Amiri" w:hAnsi="Amiri" w:eastAsia="Amiri" w:cs="Amiri"/>
          <w:color w:val="111111"/>
          <w:sz w:val="28"/>
          <w:sz w:val="28"/>
          <w:szCs w:val="28"/>
          <w:rtl w:val="true"/>
          <w:lang w:bidi="ar-SA"/>
        </w:rPr>
        <w:t xml:space="preserve">ليس بمعنى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أنت كثير يابن مروان طيّب</w:t>
      </w:r>
    </w:p>
    <w:p>
      <w:pPr>
        <w:pStyle w:val="BookText"/>
        <w:rPr/>
      </w:pPr>
      <w:r>
        <w:rPr>
          <w:rFonts w:ascii="Amiri" w:hAnsi="Amiri" w:eastAsia="Amiri" w:cs="Amiri"/>
          <w:color w:val="111111"/>
          <w:sz w:val="28"/>
          <w:sz w:val="28"/>
          <w:szCs w:val="28"/>
          <w:rtl w:val="true"/>
          <w:lang w:bidi="ar-SA"/>
        </w:rPr>
        <w:t>وكان أبوك ابن العقائل كوثرا</w:t>
      </w:r>
    </w:p>
    <w:p>
      <w:pPr>
        <w:pStyle w:val="BookText"/>
        <w:rPr/>
      </w:pPr>
      <w:r>
        <w:rPr>
          <w:rFonts w:ascii="Amiri" w:hAnsi="Amiri" w:eastAsia="Amiri" w:cs="Amiri"/>
          <w:color w:val="111111"/>
          <w:sz w:val="28"/>
          <w:sz w:val="28"/>
          <w:szCs w:val="28"/>
          <w:rtl w:val="true"/>
          <w:lang w:bidi="ar-SA"/>
        </w:rPr>
        <w:t xml:space="preserve">والكوثر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 ونهر فى الجنة يتشعب منه جميع أنهارها ؛ فالمخالفة إذن فى غير المعنى الأول</w:t>
      </w:r>
    </w:p>
    <w:p>
      <w:pPr>
        <w:pStyle w:val="BookText"/>
        <w:rPr/>
      </w:pPr>
      <w:r>
        <w:rPr>
          <w:rFonts w:ascii="Amiri" w:hAnsi="Amiri" w:eastAsia="Amiri" w:cs="Amiri"/>
          <w:color w:val="111111"/>
          <w:sz w:val="28"/>
          <w:sz w:val="28"/>
          <w:szCs w:val="28"/>
          <w:rtl w:val="true"/>
          <w:lang w:bidi="ar-SA"/>
        </w:rPr>
        <w:t xml:space="preserve">كثر ، بل يكفى أن لا تكون تلك الزيادة فى مثل ذلك الموضع مطردة فى إفادة معنى ، كما أن زيادة الهمزة فى أكبر وأفضل للتفضيل ، وزيادة ميم مفعل للمصدر أو الزمان أو المكان ، وفى مفعل للآلة ، فمن ثمّة لا نقول إن هذه الزيادات للالحاق وإن صارت الكلم بها كالرباعى فى الحركات والسكنات المعينة ومثله فى التصغير والجمع ، وذلك لظهور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للمعانى المذكورة ، فلا نحيلها على الغرض اللفظى مع إمكان إحالتها على الغرض المعنوى ، وليس لأحد أن يرتكب كون الحرف المزيد لإفادة معنى للإلحاق أيضا ، لأنه لو كان كذلك لم يدغم نحو أشدّ ومردّ ؛ لئلا ينكسر وزن جعفر ، ولا نحو مسلّة ولا مخدّة لئلا ينكسر وزن درهم ، كما لم يدغم مهدد وقردد محافظة على وزن جعفر ، وذلك أن ترك الادغام فى نحو قردد ليس لكون أحد الدالين زائدا وإلا لم يدغم نحو قمدّ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فضحتم قريشا بالفرار وأنتم</w:t>
      </w:r>
    </w:p>
    <w:p>
      <w:pPr>
        <w:pStyle w:val="BookText"/>
        <w:rPr/>
      </w:pPr>
      <w:r>
        <w:rPr>
          <w:rFonts w:ascii="Amiri" w:hAnsi="Amiri" w:eastAsia="Amiri" w:cs="Amiri"/>
          <w:color w:val="111111"/>
          <w:sz w:val="28"/>
          <w:sz w:val="28"/>
          <w:szCs w:val="28"/>
          <w:rtl w:val="true"/>
          <w:lang w:bidi="ar-SA"/>
        </w:rPr>
        <w:t>قمدّون سودان عظام المناكب</w:t>
      </w:r>
    </w:p>
    <w:p>
      <w:pPr>
        <w:pStyle w:val="BookText"/>
        <w:rPr/>
      </w:pPr>
      <w:r>
        <w:rPr>
          <w:rFonts w:ascii="Amiri" w:hAnsi="Amiri" w:eastAsia="Amiri" w:cs="Amiri"/>
          <w:color w:val="111111"/>
          <w:sz w:val="28"/>
          <w:sz w:val="28"/>
          <w:szCs w:val="28"/>
          <w:rtl w:val="true"/>
          <w:lang w:bidi="ar-SA"/>
        </w:rPr>
        <w:t>لزيادة أحد داليه ، ولم يظهر نحو ألندد ويلندد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لأصالة الدالين ، بل هو للمحافظة على وزن الملحق به ، فكان ينبغي أيضا أن لا يدغم نحو أشدّ ومردّ ومسلّة لو كانت ملحقة</w:t>
      </w:r>
    </w:p>
    <w:p>
      <w:pPr>
        <w:pStyle w:val="BookText"/>
        <w:rPr/>
      </w:pPr>
      <w:r>
        <w:rPr>
          <w:rFonts w:ascii="Amiri" w:hAnsi="Amiri" w:eastAsia="Amiri" w:cs="Amiri"/>
          <w:color w:val="111111"/>
          <w:sz w:val="28"/>
          <w:sz w:val="28"/>
          <w:szCs w:val="28"/>
          <w:rtl w:val="true"/>
          <w:lang w:bidi="ar-SA"/>
        </w:rPr>
        <w:t xml:space="preserve">هذا ؛ وربما لا يكون لأصل الملحق معنى فى كلامهم ، ككوكب </w:t>
      </w:r>
      <w:r>
        <w:rPr>
          <w:rStyle w:val="FootnoteAnchor"/>
          <w:rtl w:val="true"/>
        </w:rPr>
        <w:footnoteReference w:id="132"/>
      </w:r>
      <w:r>
        <w:rPr>
          <w:rFonts w:ascii="Amiri" w:hAnsi="Amiri" w:eastAsia="Amiri" w:cs="Amiri"/>
          <w:color w:val="111111"/>
          <w:sz w:val="28"/>
          <w:sz w:val="28"/>
          <w:szCs w:val="28"/>
          <w:rtl w:val="true"/>
          <w:lang w:bidi="ar-SA"/>
        </w:rPr>
        <w:t>وزينب فانه لا معنى لتركيب ككب وزنب</w:t>
      </w:r>
    </w:p>
    <w:p>
      <w:pPr>
        <w:pStyle w:val="BookText"/>
        <w:rPr/>
      </w:pP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تزيد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كوثر وقعدد ،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كألندد ويلندد وحبنطى </w:t>
      </w:r>
      <w:r>
        <w:rPr>
          <w:rStyle w:val="FootnoteAnchor"/>
          <w:rtl w:val="true"/>
        </w:rPr>
        <w:footnoteReference w:id="133"/>
      </w:r>
      <w:r>
        <w:rPr>
          <w:rFonts w:ascii="Amiri" w:hAnsi="Amiri" w:eastAsia="Amiri" w:cs="Amiri"/>
          <w:color w:val="111111"/>
          <w:sz w:val="28"/>
          <w:sz w:val="28"/>
          <w:szCs w:val="28"/>
          <w:rtl w:val="true"/>
          <w:lang w:bidi="ar-SA"/>
        </w:rPr>
        <w:t>فان الزيادتين فى كل واحد منهما للالحاق</w:t>
      </w:r>
    </w:p>
    <w:p>
      <w:pPr>
        <w:pStyle w:val="BookText"/>
        <w:rPr/>
      </w:pPr>
      <w:r>
        <w:rPr>
          <w:rFonts w:ascii="IRNazanin" w:hAnsi="IRNazanin" w:eastAsia="IRNazanin"/>
          <w:color w:val="111111"/>
          <w:sz w:val="28"/>
          <w:sz w:val="28"/>
          <w:szCs w:val="28"/>
          <w:rtl w:val="true"/>
          <w:lang w:bidi="fa-IR"/>
        </w:rPr>
        <w:t xml:space="preserve">وأما اقعنسس واحرنبى </w:t>
      </w:r>
      <w:r>
        <w:rPr>
          <w:rStyle w:val="FootnoteAnchor"/>
          <w:rtl w:val="true"/>
        </w:rPr>
        <w:footnoteReference w:id="134"/>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الهمزة والنون فيهما للالحاق ، بل إحدى سينى اقعنسس وألف أحرنبى للالحاق فقط ، وذلك لأن الهمزة والنون فيهما فى مقابلة الهمزة والنون الزائدتين فى الملحق به أيضا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يكون الالحاق إلا بزيادة حرف فى موضع الفاء أو العين أو اللام ، </w:t>
      </w:r>
      <w:bookmarkStart w:id="97" w:name="pg14168_144128"/>
    </w:p>
    <w:p>
      <w:pPr>
        <w:pStyle w:val="BookText"/>
        <w:rPr/>
      </w:pPr>
      <w:bookmarkEnd w:id="97"/>
      <w:r>
        <w:rPr>
          <w:rFonts w:ascii="Amiri" w:hAnsi="Amiri" w:eastAsia="Amiri" w:cs="Amiri"/>
          <w:color w:val="111111"/>
          <w:sz w:val="28"/>
          <w:sz w:val="28"/>
          <w:szCs w:val="28"/>
          <w:rtl w:val="true"/>
          <w:lang w:bidi="ar-SA"/>
        </w:rPr>
        <w:t xml:space="preserve">هذا ما قالوا ، وأنا لا أرى منعا من أن يزاد للالحاق لا فى مقابلة الحرف الأصلى إذا كان الملحق به ذا زيادة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اقعنسس كلها للالحاق باحرنجم</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4784811_3381743652"/>
      <w:bookmarkStart w:id="99" w:name="_Toc34"/>
      <w:bookmarkEnd w:id="98"/>
      <w:r>
        <w:rPr>
          <w:rtl w:val="true"/>
        </w:rPr>
        <w:t>شرط الإلحاق بذي الزيادة</w:t>
      </w:r>
      <w:bookmarkEnd w:id="99"/>
    </w:p>
    <w:p>
      <w:pPr>
        <w:pStyle w:val="BookText"/>
        <w:rPr/>
      </w:pPr>
      <w:r>
        <w:rPr>
          <w:rFonts w:ascii="Amiri" w:hAnsi="Amiri" w:eastAsia="Amiri" w:cs="Amiri"/>
          <w:color w:val="111111"/>
          <w:sz w:val="28"/>
          <w:sz w:val="28"/>
          <w:szCs w:val="28"/>
          <w:rtl w:val="true"/>
          <w:lang w:bidi="ar-SA"/>
        </w:rPr>
        <w:t xml:space="preserve">وقد تلحق الكلمة بكلمة ثم يزاد على الملحقة ما يزاد على الملحق بها ، كما ألحق شيطن وسلقى </w:t>
      </w:r>
      <w:r>
        <w:rPr>
          <w:rStyle w:val="FootnoteAnchor"/>
          <w:rtl w:val="true"/>
        </w:rPr>
        <w:footnoteReference w:id="135"/>
      </w:r>
      <w:r>
        <w:rPr>
          <w:rFonts w:ascii="Amiri" w:hAnsi="Amiri" w:eastAsia="Amiri" w:cs="Amiri"/>
          <w:color w:val="111111"/>
          <w:sz w:val="28"/>
          <w:sz w:val="28"/>
          <w:szCs w:val="28"/>
          <w:rtl w:val="true"/>
          <w:lang w:bidi="ar-SA"/>
        </w:rPr>
        <w:t xml:space="preserve">بدحرج ، ثم ألحقا بالزيادة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تشيطن واسلنقى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تدحرج واحرنجم ، فيسمى مثله ذا زيادة الملحق ، وليس اقعنسس كذلك ؛ إذا لم يستعمل قعسس</w:t>
      </w:r>
    </w:p>
    <w:p>
      <w:pPr>
        <w:pStyle w:val="BookText"/>
        <w:rPr/>
      </w:pPr>
      <w:r>
        <w:rPr>
          <w:rFonts w:ascii="Amiri" w:hAnsi="Amiri" w:eastAsia="Amiri" w:cs="Amiri"/>
          <w:color w:val="111111"/>
          <w:sz w:val="28"/>
          <w:sz w:val="28"/>
          <w:szCs w:val="28"/>
          <w:rtl w:val="true"/>
          <w:lang w:bidi="ar-SA"/>
        </w:rPr>
        <w:t xml:space="preserve">ولا تلحق كلمة بكلمة مزيد فيها إلا بأن يجيء فى الملحقة ذلك الزائد بعينه فى مثل مكانه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اعشوشب واجلوّذ </w:t>
      </w:r>
      <w:r>
        <w:rPr>
          <w:rStyle w:val="FootnoteAnchor"/>
          <w:rtl w:val="true"/>
        </w:rPr>
        <w:footnoteReference w:id="136"/>
      </w:r>
      <w:r>
        <w:rPr>
          <w:rFonts w:ascii="Amiri" w:hAnsi="Amiri" w:eastAsia="Amiri" w:cs="Amiri"/>
          <w:color w:val="111111"/>
          <w:sz w:val="28"/>
          <w:sz w:val="28"/>
          <w:szCs w:val="28"/>
          <w:rtl w:val="true"/>
          <w:lang w:bidi="ar-SA"/>
        </w:rPr>
        <w:t xml:space="preserve">ملحقان باحرنجم لأن الواو فيهما فى موضع نونه ؛ ولهذا ضعف قول سيبويه في نحو سودد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ملحق بجندب </w:t>
      </w:r>
      <w:r>
        <w:rPr>
          <w:rStyle w:val="FootnoteAnchor"/>
          <w:rtl w:val="true"/>
        </w:rPr>
        <w:footnoteReference w:id="137"/>
      </w:r>
      <w:r>
        <w:rPr>
          <w:rFonts w:ascii="Amiri" w:hAnsi="Amiri" w:eastAsia="Amiri" w:cs="Amiri"/>
          <w:color w:val="111111"/>
          <w:sz w:val="28"/>
          <w:sz w:val="28"/>
          <w:szCs w:val="28"/>
          <w:rtl w:val="true"/>
          <w:lang w:bidi="ar-SA"/>
        </w:rPr>
        <w:t xml:space="preserve">المزيد نونه ، وقوى قول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نحو جخدب ، وإن نحو سودد ملحق 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نحو أفعل وفعّل وفاعل ؛ فانها ليست ملحقة بدحرج لأن مصادرها إفعال وتفعيل ومفاعلة ، مع أن زياداتها مطردة لمعان سنذكرها ، ولا تكفى مساواة إفعال وفيعال وفعّال كأخرج إخراجا وقاتل قيتالا وكذّب كذّابا لفعلال مصدر فعلل ؛ لأن المخالفة فى شىء من التصاريف تكفى فى الدلالة على عدم الإلحاق ، لا سيما وأشهر مصدرى فعلل فعللة </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التصغير والتكسير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عنه نحو حمار ، وإن كان بوزن قمطر ؛ لأن جمعه قماطر ولا يجمع حمار على حمائر بل حمر وأحمرة ، وأما نحو شمائل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ألم تعلما أنّ الملامة نفعها</w:t>
      </w:r>
    </w:p>
    <w:p>
      <w:pPr>
        <w:pStyle w:val="BookText"/>
        <w:rPr/>
      </w:pPr>
      <w:r>
        <w:rPr>
          <w:rFonts w:ascii="Amiri" w:hAnsi="Amiri" w:eastAsia="Amiri" w:cs="Amiri"/>
          <w:color w:val="111111"/>
          <w:sz w:val="28"/>
          <w:sz w:val="28"/>
          <w:szCs w:val="28"/>
          <w:rtl w:val="true"/>
          <w:lang w:bidi="ar-SA"/>
        </w:rPr>
        <w:t>قليل ، وما لومى أخى من شماليا</w:t>
      </w:r>
    </w:p>
    <w:p>
      <w:pPr>
        <w:pStyle w:val="BookText"/>
        <w:rPr/>
      </w:pPr>
      <w:r>
        <w:rPr>
          <w:rFonts w:ascii="Amiri" w:hAnsi="Amiri" w:eastAsia="Amiri" w:cs="Amiri"/>
          <w:color w:val="111111"/>
          <w:sz w:val="28"/>
          <w:sz w:val="28"/>
          <w:szCs w:val="28"/>
          <w:rtl w:val="true"/>
          <w:lang w:bidi="ar-SA"/>
        </w:rPr>
        <w:t xml:space="preserve">والشمال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اليميين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وَنُقَلِّبُهُمْ ذاتَ الْيَمِينِ وَذاتَ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الشؤم ، قال الشاعر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أجعل شؤونك بالشّمال</w:t>
      </w:r>
    </w:p>
    <w:p>
      <w:pPr>
        <w:pStyle w:val="BookText"/>
        <w:rPr/>
      </w:pP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أضعها موضع شؤم</w:t>
      </w:r>
    </w:p>
    <w:p>
      <w:pPr>
        <w:pStyle w:val="BookText"/>
        <w:rPr/>
      </w:pPr>
      <w:r>
        <w:rPr>
          <w:rFonts w:ascii="Amiri" w:hAnsi="Amiri" w:eastAsia="Amiri" w:cs="Amiri"/>
          <w:color w:val="111111"/>
          <w:sz w:val="28"/>
          <w:sz w:val="28"/>
          <w:szCs w:val="28"/>
          <w:rtl w:val="true"/>
          <w:lang w:bidi="ar-SA"/>
        </w:rPr>
        <w:t>فى جمع شمال فلا يرد اعتراضا ؛ لأن فعائل غير مطرد فى جمع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خماسيا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الملحق به لا يحذف آخره فى التصغير والتكسير كما يحذف فى الخماسى ، بل يحذف الزائد منه أين كان ؛ لأنه لما احتيج إلى حذف حرف فالزائد أولى ؛ وأما إذا كان المزيد للالحاق حرف لين رابعا فى الخماسى فانه ينقلب ياء نحو كناهير فى جمع كنهور </w:t>
      </w:r>
      <w:r>
        <w:rPr>
          <w:rStyle w:val="FootnoteAnchor"/>
          <w:rtl w:val="true"/>
        </w:rPr>
        <w:footnoteReference w:id="13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حرف الإلحاق فى الأول ؛ فليس أبلم </w:t>
      </w:r>
      <w:r>
        <w:rPr>
          <w:rStyle w:val="FootnoteAnchor"/>
          <w:rtl w:val="true"/>
        </w:rPr>
        <w:footnoteReference w:id="140"/>
      </w:r>
      <w:r>
        <w:rPr>
          <w:rFonts w:ascii="IRNazanin" w:hAnsi="IRNazanin" w:eastAsia="IRNazanin"/>
          <w:color w:val="111111"/>
          <w:sz w:val="28"/>
          <w:sz w:val="28"/>
          <w:szCs w:val="28"/>
          <w:rtl w:val="true"/>
          <w:lang w:bidi="fa-IR"/>
        </w:rPr>
        <w:t xml:space="preserve">ملحقا ببرثن ولا إثمد بزبرج </w:t>
      </w:r>
      <w:r>
        <w:rPr>
          <w:rStyle w:val="FootnoteAnchor"/>
          <w:rtl w:val="true"/>
        </w:rPr>
        <w:footnoteReference w:id="141"/>
      </w:r>
      <w:r>
        <w:rPr>
          <w:rFonts w:ascii="Amiri" w:hAnsi="Amiri" w:eastAsia="Amiri" w:cs="Amiri"/>
          <w:color w:val="111111"/>
          <w:sz w:val="28"/>
          <w:sz w:val="28"/>
          <w:szCs w:val="28"/>
          <w:rtl w:val="true"/>
          <w:lang w:bidi="ar-SA"/>
        </w:rPr>
        <w:t xml:space="preserve">؛ ولا أرى منه مانعا ، فانها تقع أولا للالحاق مع مساعد اتفاقا ، كما فى ألندد ويلندد وإدرون </w:t>
      </w:r>
      <w:r>
        <w:rPr>
          <w:rStyle w:val="FootnoteAnchor"/>
          <w:rtl w:val="true"/>
        </w:rPr>
        <w:footnoteReference w:id="142"/>
      </w:r>
      <w:r>
        <w:rPr>
          <w:rFonts w:ascii="Amiri" w:hAnsi="Amiri" w:eastAsia="Amiri" w:cs="Amiri"/>
          <w:color w:val="111111"/>
          <w:sz w:val="28"/>
          <w:sz w:val="28"/>
          <w:szCs w:val="28"/>
          <w:rtl w:val="true"/>
          <w:lang w:bidi="ar-SA"/>
        </w:rPr>
        <w:t xml:space="preserve">فما المانع أن يقع بلا مساعد؟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الألف للالحاق فى الاسم حشوا ؛ لأنه يلزمها فى الحشو الحركة فى بعض المواضع ، ولا يجوز تحريك ألف فى موضع حرف أصلى ؛ وإنما وجب تحريكها لأن الثانى يتحرك فى التصغير ؛ وكذا الثالث والرابع الوسط يتحرك أيضا فى التصغير والتكسير إذا حذف الخامس ؛ وأما الآخر فقد لا يتحرك كسلمي وبشرى</w:t>
      </w:r>
    </w:p>
    <w:p>
      <w:pPr>
        <w:pStyle w:val="BookText"/>
        <w:rPr/>
      </w:pPr>
      <w:r>
        <w:rPr>
          <w:rFonts w:ascii="Amiri" w:hAnsi="Amiri" w:eastAsia="Amiri" w:cs="Amiri"/>
          <w:color w:val="111111"/>
          <w:sz w:val="28"/>
          <w:sz w:val="28"/>
          <w:szCs w:val="28"/>
          <w:rtl w:val="true"/>
          <w:lang w:bidi="ar-SA"/>
        </w:rPr>
        <w:t xml:space="preserve">والاعتراض عليه أنه ما المحذور من تحريك ألف فى مقابلة الحرف الأصلى؟ ومع التسليم فانه لا يلزم تحريكها فى نحو علابط لا فى التصغير ولا فى التكسير ، بل تحذف ، فلا بأس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ملحق بقذعمل ،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الوسط يتحرّك فى التصغير والتكسير إذا حذف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بمستقيم ؛ لأن الألف تقلب إذن ياء ساكنة كسر يديح وسراديح فى سرداح </w:t>
      </w:r>
      <w:r>
        <w:rPr>
          <w:rStyle w:val="FootnoteAnchor"/>
          <w:rtl w:val="true"/>
        </w:rPr>
        <w:footnoteReference w:id="143"/>
      </w:r>
      <w:r>
        <w:rPr>
          <w:rFonts w:ascii="Amiri" w:hAnsi="Amiri" w:eastAsia="Amiri" w:cs="Amiri"/>
          <w:color w:val="111111"/>
          <w:sz w:val="28"/>
          <w:sz w:val="28"/>
          <w:szCs w:val="28"/>
          <w:rtl w:val="true"/>
          <w:lang w:bidi="ar-SA"/>
        </w:rPr>
        <w:t xml:space="preserve">، ومع التسليم يلزمهم أن لا يزاد الألف فى الآخر نحو أرطى </w:t>
      </w:r>
      <w:r>
        <w:rPr>
          <w:rStyle w:val="FootnoteAnchor"/>
          <w:rtl w:val="true"/>
        </w:rPr>
        <w:footnoteReference w:id="144"/>
      </w:r>
      <w:r>
        <w:rPr>
          <w:rFonts w:ascii="Amiri" w:hAnsi="Amiri" w:eastAsia="Amiri" w:cs="Amiri"/>
          <w:color w:val="111111"/>
          <w:sz w:val="28"/>
          <w:sz w:val="28"/>
          <w:szCs w:val="28"/>
          <w:rtl w:val="true"/>
          <w:lang w:bidi="ar-SA"/>
        </w:rPr>
        <w:t>ومعزى لأنه يتحرك بالحركة الاعرابية بعد قلبه ياء فى التصغير والتكسير</w:t>
      </w:r>
    </w:p>
    <w:p>
      <w:pPr>
        <w:pStyle w:val="BookText"/>
        <w:rPr/>
      </w:pPr>
      <w:r>
        <w:rPr>
          <w:rFonts w:ascii="Amiri" w:hAnsi="Amiri" w:eastAsia="Amiri" w:cs="Amiri"/>
          <w:color w:val="111111"/>
          <w:sz w:val="28"/>
          <w:sz w:val="28"/>
          <w:szCs w:val="28"/>
          <w:rtl w:val="true"/>
          <w:lang w:bidi="ar-SA"/>
        </w:rPr>
        <w:t xml:space="preserve">واحترز بعضهم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لا تكون للالحاق أصلا ، وأصلها فى نحو أرطى ومعزى ياء ، ولا دليل على ما قال ؛ وإنما قلبت فى رأيت أريطيا وأراطي لكسرة ما قبلها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يؤد الأمر إلى تحريك الألف وسطا فى الفعل حكم الزمخشرى وتقبله المصنف بكون ألف نحو تغافل للالحاق بتدحرج ، وهو وهم ، لأن الألف فى مثله غالبة فى إفادة معنى كون الفعل بين اثنين فصاعدا ، ولو كان للالحاق لم يدغم نحو تمادّ وترادّ ، كما لم يدغم نحو مهدد كما بينا ، ولو كان الألف فى تغافل </w:t>
      </w:r>
    </w:p>
    <w:p>
      <w:pPr>
        <w:pStyle w:val="BookText"/>
        <w:rPr/>
      </w:pPr>
      <w:r>
        <w:rPr>
          <w:rFonts w:ascii="Amiri" w:hAnsi="Amiri" w:eastAsia="Amiri" w:cs="Amiri"/>
          <w:color w:val="111111"/>
          <w:sz w:val="28"/>
          <w:sz w:val="28"/>
          <w:szCs w:val="28"/>
          <w:rtl w:val="true"/>
          <w:lang w:bidi="ar-SA"/>
        </w:rPr>
        <w:t xml:space="preserve">للالحاق لكان فى مصدره واسمى فاعله ومفعوله أيضا ، فلم يصح إطلاق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الألف لا تكون للالحاق فى الاسم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نحو تكلّم ليس التضعيف فيه للالحاق بتدحرج كما ادّعيا ؛ لوضوح كون التضعيف لمعنى ، وما غرهما إلا موافقة البناءين لتدحرج فى تصاريفه ،</w:t>
      </w:r>
    </w:p>
    <w:p>
      <w:pPr>
        <w:pStyle w:val="BookText"/>
        <w:rPr/>
      </w:pPr>
      <w:r>
        <w:rPr>
          <w:rFonts w:ascii="Amiri" w:hAnsi="Amiri" w:eastAsia="Amiri" w:cs="Amiri"/>
          <w:color w:val="111111"/>
          <w:sz w:val="28"/>
          <w:sz w:val="28"/>
          <w:szCs w:val="28"/>
          <w:rtl w:val="true"/>
          <w:lang w:bidi="ar-SA"/>
        </w:rPr>
        <w:t>وإنما جوز حذف الألف للساكنين فى نحو أرطى ومعزى مع أن الوزن ينكسر به كما ينكسر بادغام نحو مهدد وقردد ؛ لأن هذا الانكسار ليس لازما ، إذ التنوين فى معرض الزوال وترجع الألف مع اللام والاضافة نحو الأرطى وأرطى هذا الموضع</w:t>
      </w:r>
    </w:p>
    <w:p>
      <w:pPr>
        <w:pStyle w:val="BookText"/>
        <w:rPr/>
      </w:pPr>
      <w:r>
        <w:rPr>
          <w:rFonts w:ascii="Amiri" w:hAnsi="Amiri" w:eastAsia="Amiri" w:cs="Amiri"/>
          <w:color w:val="111111"/>
          <w:sz w:val="28"/>
          <w:sz w:val="28"/>
          <w:szCs w:val="28"/>
          <w:rtl w:val="true"/>
          <w:lang w:bidi="ar-SA"/>
        </w:rPr>
        <w:t xml:space="preserve">ولبقاء الوزن تقديرا مع سقوط اللام للتنوين حكم سيبويه بكون جوار وأعيل </w:t>
      </w:r>
      <w:r>
        <w:rPr>
          <w:rStyle w:val="FootnoteAnchor"/>
          <w:rtl w:val="true"/>
        </w:rPr>
        <w:footnoteReference w:id="145"/>
      </w:r>
      <w:r>
        <w:rPr>
          <w:rFonts w:ascii="Amiri" w:hAnsi="Amiri" w:eastAsia="Amiri" w:cs="Amiri"/>
          <w:color w:val="111111"/>
          <w:sz w:val="28"/>
          <w:sz w:val="28"/>
          <w:szCs w:val="28"/>
          <w:rtl w:val="true"/>
          <w:lang w:bidi="ar-SA"/>
        </w:rPr>
        <w:t>غير منصرفين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ولما لم يقم دليل على امتناع كون الألف فى الوسط للالحاق جاز أن يحكم فى نحو ساسم </w:t>
      </w:r>
      <w:r>
        <w:rPr>
          <w:rStyle w:val="FootnoteAnchor"/>
          <w:rtl w:val="true"/>
        </w:rPr>
        <w:footnoteReference w:id="146"/>
      </w:r>
      <w:r>
        <w:rPr>
          <w:rFonts w:ascii="Amiri" w:hAnsi="Amiri" w:eastAsia="Amiri" w:cs="Amiri"/>
          <w:color w:val="111111"/>
          <w:sz w:val="28"/>
          <w:sz w:val="28"/>
          <w:szCs w:val="28"/>
          <w:rtl w:val="true"/>
          <w:lang w:bidi="ar-SA"/>
        </w:rPr>
        <w:t xml:space="preserve">وخاتم وعالم بكونها للالحاق بجعفر ، وبكونها فى نحو علابط للالحاق بقذعمل </w:t>
      </w:r>
      <w:bookmarkStart w:id="100" w:name="pg14168_144132"/>
    </w:p>
    <w:p>
      <w:pPr>
        <w:pStyle w:val="Heading3"/>
        <w:numPr>
          <w:ilvl w:val="2"/>
          <w:numId w:val="1"/>
        </w:numPr>
        <w:rPr/>
      </w:pPr>
      <w:bookmarkStart w:id="101" w:name="__RefHeading___Toc4784813_3381743652"/>
      <w:bookmarkStart w:id="102" w:name="_Toc35"/>
      <w:bookmarkEnd w:id="100"/>
      <w:bookmarkEnd w:id="101"/>
      <w:r>
        <w:rPr>
          <w:rtl w:val="true"/>
        </w:rPr>
        <w:t>أوزان الملحق بالرباعي</w:t>
      </w:r>
      <w:bookmarkEnd w:id="10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الملحق بالرباعى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 ككوثر ، وفيعل كزينب ، وفعول كجدول ، وفعلل مضعف اللام كمهدد ، وفعلى كأرطى ، وفعلن كرعشن </w:t>
      </w:r>
      <w:r>
        <w:rPr>
          <w:rStyle w:val="FootnoteAnchor"/>
          <w:rtl w:val="true"/>
        </w:rPr>
        <w:footnoteReference w:id="147"/>
      </w:r>
      <w:r>
        <w:rPr>
          <w:rFonts w:ascii="Amiri" w:hAnsi="Amiri" w:eastAsia="Amiri" w:cs="Amiri"/>
          <w:color w:val="111111"/>
          <w:sz w:val="28"/>
          <w:sz w:val="28"/>
          <w:szCs w:val="28"/>
          <w:rtl w:val="true"/>
          <w:lang w:bidi="ar-SA"/>
        </w:rPr>
        <w:t xml:space="preserve">، وفعلنة كعرضنة </w:t>
      </w:r>
      <w:r>
        <w:rPr>
          <w:rStyle w:val="FootnoteAnchor"/>
          <w:rtl w:val="true"/>
        </w:rPr>
        <w:footnoteReference w:id="148"/>
      </w:r>
      <w:r>
        <w:rPr>
          <w:rFonts w:ascii="Amiri" w:hAnsi="Amiri" w:eastAsia="Amiri" w:cs="Amiri"/>
          <w:color w:val="111111"/>
          <w:sz w:val="28"/>
          <w:sz w:val="28"/>
          <w:szCs w:val="28"/>
          <w:rtl w:val="true"/>
          <w:lang w:bidi="ar-SA"/>
        </w:rPr>
        <w:t xml:space="preserve">، وفعلن كفرسن </w:t>
      </w:r>
      <w:r>
        <w:rPr>
          <w:rStyle w:val="FootnoteAnchor"/>
          <w:rtl w:val="true"/>
        </w:rPr>
        <w:footnoteReference w:id="149"/>
      </w:r>
      <w:r>
        <w:rPr>
          <w:rFonts w:ascii="Amiri" w:hAnsi="Amiri" w:eastAsia="Amiri" w:cs="Amiri"/>
          <w:color w:val="111111"/>
          <w:sz w:val="28"/>
          <w:sz w:val="28"/>
          <w:szCs w:val="28"/>
          <w:rtl w:val="true"/>
          <w:lang w:bidi="ar-SA"/>
        </w:rPr>
        <w:t xml:space="preserve">، وفعلتة كسنبتة </w:t>
      </w:r>
      <w:r>
        <w:rPr>
          <w:rStyle w:val="FootnoteAnchor"/>
          <w:rtl w:val="true"/>
        </w:rPr>
        <w:footnoteReference w:id="150"/>
      </w:r>
      <w:r>
        <w:rPr>
          <w:rFonts w:ascii="Amiri" w:hAnsi="Amiri" w:eastAsia="Amiri" w:cs="Amiri"/>
          <w:color w:val="111111"/>
          <w:sz w:val="28"/>
          <w:sz w:val="28"/>
          <w:szCs w:val="28"/>
          <w:rtl w:val="true"/>
          <w:lang w:bidi="ar-SA"/>
        </w:rPr>
        <w:t xml:space="preserve">، وفنعل كعنسل </w:t>
      </w:r>
      <w:r>
        <w:rPr>
          <w:rStyle w:val="FootnoteAnchor"/>
          <w:rtl w:val="true"/>
        </w:rPr>
        <w:footnoteReference w:id="151"/>
      </w:r>
      <w:r>
        <w:rPr>
          <w:rFonts w:ascii="Amiri" w:hAnsi="Amiri" w:eastAsia="Amiri" w:cs="Amiri"/>
          <w:color w:val="111111"/>
          <w:sz w:val="28"/>
          <w:sz w:val="28"/>
          <w:szCs w:val="28"/>
          <w:rtl w:val="true"/>
          <w:lang w:bidi="ar-SA"/>
        </w:rPr>
        <w:t xml:space="preserve">، وفعلّ كخدبّ </w:t>
      </w:r>
      <w:r>
        <w:rPr>
          <w:rStyle w:val="FootnoteAnchor"/>
          <w:rtl w:val="true"/>
        </w:rPr>
        <w:footnoteReference w:id="152"/>
      </w:r>
      <w:r>
        <w:rPr>
          <w:rFonts w:ascii="Amiri" w:hAnsi="Amiri" w:eastAsia="Amiri" w:cs="Amiri"/>
          <w:color w:val="111111"/>
          <w:sz w:val="28"/>
          <w:sz w:val="28"/>
          <w:szCs w:val="28"/>
          <w:rtl w:val="true"/>
          <w:lang w:bidi="ar-SA"/>
        </w:rPr>
        <w:t xml:space="preserve">، وفنعل كخنفس </w:t>
      </w:r>
      <w:r>
        <w:rPr>
          <w:rStyle w:val="FootnoteAnchor"/>
          <w:rtl w:val="true"/>
        </w:rPr>
        <w:footnoteReference w:id="153"/>
      </w:r>
      <w:r>
        <w:rPr>
          <w:rFonts w:ascii="Amiri" w:hAnsi="Amiri" w:eastAsia="Amiri" w:cs="Amiri"/>
          <w:color w:val="111111"/>
          <w:sz w:val="28"/>
          <w:sz w:val="28"/>
          <w:szCs w:val="28"/>
          <w:rtl w:val="true"/>
          <w:lang w:bidi="ar-SA"/>
        </w:rPr>
        <w:t xml:space="preserve">وعند الأخفش فعلل مضعّف اللام ملحق بجخدب كسؤدد ؛ ولا يمتنع على ما ذكرنا أن يكون أفعل وإفعل كأبلم وإجرد </w:t>
      </w:r>
      <w:r>
        <w:rPr>
          <w:rStyle w:val="FootnoteAnchor"/>
          <w:rtl w:val="true"/>
        </w:rPr>
        <w:footnoteReference w:id="154"/>
      </w:r>
      <w:r>
        <w:rPr>
          <w:rFonts w:ascii="Amiri" w:hAnsi="Amiri" w:eastAsia="Amiri" w:cs="Amiri"/>
          <w:color w:val="111111"/>
          <w:sz w:val="28"/>
          <w:sz w:val="28"/>
          <w:szCs w:val="28"/>
          <w:rtl w:val="true"/>
          <w:lang w:bidi="ar-SA"/>
        </w:rPr>
        <w:t xml:space="preserve">للألحاق ، وأما إفعل كإصبع فلا ؛ لإدغام نحو إوزّ ، وكذا يفعل يكون للالحاق كيلمع </w:t>
      </w:r>
      <w:r>
        <w:rPr>
          <w:rStyle w:val="FootnoteAnchor"/>
          <w:rtl w:val="true"/>
        </w:rPr>
        <w:footnoteReference w:id="155"/>
      </w:r>
      <w:r>
        <w:rPr>
          <w:rFonts w:ascii="Amiri" w:hAnsi="Amiri" w:eastAsia="Amiri" w:cs="Amiri"/>
          <w:color w:val="111111"/>
          <w:sz w:val="28"/>
          <w:sz w:val="28"/>
          <w:szCs w:val="28"/>
          <w:rtl w:val="true"/>
          <w:lang w:bidi="ar-SA"/>
        </w:rPr>
        <w:t xml:space="preserve">وكذا فاعل كعالم </w:t>
      </w:r>
      <w:bookmarkStart w:id="103" w:name="pg14168_144133"/>
    </w:p>
    <w:p>
      <w:pPr>
        <w:pStyle w:val="Heading3"/>
        <w:numPr>
          <w:ilvl w:val="2"/>
          <w:numId w:val="1"/>
        </w:numPr>
        <w:rPr/>
      </w:pPr>
      <w:bookmarkStart w:id="104" w:name="__RefHeading___Toc4784815_3381743652"/>
      <w:bookmarkStart w:id="105" w:name="_Toc36"/>
      <w:bookmarkEnd w:id="103"/>
      <w:bookmarkEnd w:id="104"/>
      <w:r>
        <w:rPr>
          <w:rtl w:val="true"/>
        </w:rPr>
        <w:t>أوزان الملحق بالخماسي</w:t>
      </w:r>
      <w:bookmarkEnd w:id="105"/>
    </w:p>
    <w:p>
      <w:pPr>
        <w:pStyle w:val="BookText"/>
        <w:rPr/>
      </w:pPr>
      <w:r>
        <w:rPr>
          <w:rFonts w:ascii="Amiri" w:hAnsi="Amiri" w:eastAsia="Amiri" w:cs="Amiri"/>
          <w:color w:val="111111"/>
          <w:sz w:val="28"/>
          <w:sz w:val="28"/>
          <w:szCs w:val="28"/>
          <w:rtl w:val="true"/>
          <w:lang w:bidi="ar-SA"/>
        </w:rPr>
        <w:t xml:space="preserve">وكذا الملحق بالخماسى من الثلاثى والرباعى كثير ؛ فمن الثلاثى الملحق بسفرجل نحو صمحمح </w:t>
      </w:r>
      <w:r>
        <w:rPr>
          <w:rStyle w:val="FootnoteAnchor"/>
          <w:rtl w:val="true"/>
        </w:rPr>
        <w:footnoteReference w:id="156"/>
      </w:r>
      <w:r>
        <w:rPr>
          <w:rFonts w:ascii="IRNazanin" w:hAnsi="IRNazanin" w:eastAsia="IRNazanin"/>
          <w:color w:val="111111"/>
          <w:sz w:val="28"/>
          <w:sz w:val="28"/>
          <w:szCs w:val="28"/>
          <w:rtl w:val="true"/>
          <w:lang w:bidi="fa-IR"/>
        </w:rPr>
        <w:t xml:space="preserve">وعفنجج </w:t>
      </w:r>
      <w:r>
        <w:rPr>
          <w:rStyle w:val="FootnoteAnchor"/>
          <w:rtl w:val="true"/>
        </w:rPr>
        <w:footnoteReference w:id="157"/>
      </w:r>
      <w:r>
        <w:rPr>
          <w:rFonts w:ascii="Amiri" w:hAnsi="Amiri" w:eastAsia="Amiri" w:cs="Amiri"/>
          <w:color w:val="111111"/>
          <w:sz w:val="28"/>
          <w:sz w:val="28"/>
          <w:szCs w:val="28"/>
          <w:rtl w:val="true"/>
          <w:lang w:bidi="ar-SA"/>
        </w:rPr>
        <w:t xml:space="preserve">وكروّس </w:t>
      </w:r>
      <w:r>
        <w:rPr>
          <w:rStyle w:val="FootnoteAnchor"/>
          <w:rtl w:val="true"/>
        </w:rPr>
        <w:footnoteReference w:id="158"/>
      </w:r>
      <w:r>
        <w:rPr>
          <w:rFonts w:ascii="Amiri" w:hAnsi="Amiri" w:eastAsia="Amiri" w:cs="Amiri"/>
          <w:color w:val="111111"/>
          <w:sz w:val="28"/>
          <w:sz w:val="28"/>
          <w:szCs w:val="28"/>
          <w:rtl w:val="true"/>
          <w:lang w:bidi="ar-SA"/>
        </w:rPr>
        <w:t xml:space="preserve">وعملّس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عملّس أسفار إذا استقبلت له</w:t>
      </w:r>
    </w:p>
    <w:p>
      <w:pPr>
        <w:pStyle w:val="BookText"/>
        <w:rPr/>
      </w:pPr>
      <w:r>
        <w:rPr>
          <w:rFonts w:ascii="Amiri" w:hAnsi="Amiri" w:eastAsia="Amiri" w:cs="Amiri"/>
          <w:color w:val="111111"/>
          <w:sz w:val="28"/>
          <w:sz w:val="28"/>
          <w:szCs w:val="28"/>
          <w:rtl w:val="true"/>
          <w:lang w:bidi="ar-SA"/>
        </w:rPr>
        <w:t>سموم كحرّ النّار لم يتلثّم</w:t>
      </w:r>
    </w:p>
    <w:p>
      <w:pPr>
        <w:pStyle w:val="BookText"/>
        <w:rPr/>
      </w:pPr>
      <w:r>
        <w:rPr>
          <w:rFonts w:ascii="Amiri" w:hAnsi="Amiri" w:eastAsia="Amiri" w:cs="Amiri"/>
          <w:color w:val="111111"/>
          <w:sz w:val="28"/>
          <w:sz w:val="28"/>
          <w:szCs w:val="28"/>
          <w:rtl w:val="true"/>
          <w:lang w:bidi="ar-SA"/>
        </w:rPr>
        <w:t xml:space="preserve">وقال الطرماح يصف كلاب الصيد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يوزّع بالأمراس كلّ عملّس</w:t>
      </w:r>
    </w:p>
    <w:p>
      <w:pPr>
        <w:pStyle w:val="BookText"/>
        <w:rPr/>
      </w:pPr>
      <w:r>
        <w:rPr>
          <w:rFonts w:ascii="Amiri" w:hAnsi="Amiri" w:eastAsia="Amiri" w:cs="Amiri"/>
          <w:color w:val="111111"/>
          <w:sz w:val="28"/>
          <w:sz w:val="28"/>
          <w:szCs w:val="28"/>
          <w:rtl w:val="true"/>
          <w:lang w:bidi="ar-SA"/>
        </w:rPr>
        <w:t>من المطعمات الصيّد غير الشّواحن</w:t>
      </w:r>
    </w:p>
    <w:p>
      <w:pPr>
        <w:pStyle w:val="BookText"/>
        <w:rPr/>
      </w:pPr>
      <w:r>
        <w:rPr>
          <w:rFonts w:ascii="IRNazanin" w:hAnsi="IRNazanin" w:eastAsia="IRNazanin"/>
          <w:color w:val="111111"/>
          <w:sz w:val="28"/>
          <w:sz w:val="28"/>
          <w:szCs w:val="28"/>
          <w:rtl w:val="true"/>
          <w:lang w:bidi="fa-IR"/>
        </w:rPr>
        <w:t>وعثوثل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وهبيّخ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وعقنقل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وخفيدد وخفيفد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والندد ويلندد وحبنطى ، ومن الرباعى جحنفل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وحبوكر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الملحق بقرطعب من الثلاثى</w:t>
      </w:r>
    </w:p>
    <w:p>
      <w:pPr>
        <w:pStyle w:val="BookText"/>
        <w:rPr/>
      </w:pPr>
      <w:r>
        <w:rPr>
          <w:rFonts w:ascii="IRNazanin" w:hAnsi="IRNazanin" w:eastAsia="IRNazanin"/>
          <w:color w:val="111111"/>
          <w:sz w:val="28"/>
          <w:sz w:val="28"/>
          <w:szCs w:val="28"/>
          <w:rtl w:val="true"/>
          <w:lang w:bidi="fa-IR"/>
        </w:rPr>
        <w:t xml:space="preserve">إردبّ وفردوس وإدرون وإنقحل </w:t>
      </w:r>
      <w:r>
        <w:rPr>
          <w:rStyle w:val="FootnoteAnchor"/>
          <w:rtl w:val="true"/>
        </w:rPr>
        <w:footnoteReference w:id="160"/>
      </w:r>
      <w:r>
        <w:rPr>
          <w:rFonts w:ascii="IRNazanin" w:hAnsi="IRNazanin" w:eastAsia="IRNazanin"/>
          <w:color w:val="111111"/>
          <w:sz w:val="28"/>
          <w:sz w:val="28"/>
          <w:szCs w:val="28"/>
          <w:rtl w:val="true"/>
          <w:lang w:bidi="fa-IR"/>
        </w:rPr>
        <w:t xml:space="preserve">ومن الرباعى قرشبّ </w:t>
      </w:r>
      <w:r>
        <w:rPr>
          <w:rStyle w:val="FootnoteAnchor"/>
          <w:rtl w:val="true"/>
        </w:rPr>
        <w:footnoteReference w:id="161"/>
      </w:r>
      <w:r>
        <w:rPr>
          <w:rFonts w:ascii="Amiri" w:hAnsi="Amiri" w:eastAsia="Amiri" w:cs="Amiri"/>
          <w:color w:val="111111"/>
          <w:sz w:val="28"/>
          <w:sz w:val="28"/>
          <w:szCs w:val="28"/>
          <w:rtl w:val="true"/>
          <w:lang w:bidi="ar-SA"/>
        </w:rPr>
        <w:t xml:space="preserve">وعلّكد </w:t>
      </w:r>
      <w:r>
        <w:rPr>
          <w:rStyle w:val="FootnoteAnchor"/>
          <w:rtl w:val="true"/>
        </w:rPr>
        <w:footnoteReference w:id="162"/>
      </w:r>
      <w:r>
        <w:rPr>
          <w:rFonts w:ascii="IRNazanin" w:hAnsi="IRNazanin" w:eastAsia="IRNazanin"/>
          <w:color w:val="111111"/>
          <w:sz w:val="28"/>
          <w:sz w:val="28"/>
          <w:szCs w:val="28"/>
          <w:rtl w:val="true"/>
          <w:lang w:bidi="fa-IR"/>
        </w:rPr>
        <w:t xml:space="preserve">وقولهم همّرش </w:t>
      </w:r>
      <w:r>
        <w:rPr>
          <w:rStyle w:val="FootnoteAnchor"/>
          <w:rtl w:val="true"/>
        </w:rPr>
        <w:footnoteReference w:id="163"/>
      </w:r>
      <w:r>
        <w:rPr>
          <w:rFonts w:ascii="Amiri" w:hAnsi="Amiri" w:eastAsia="Amiri" w:cs="Amiri"/>
          <w:color w:val="111111"/>
          <w:sz w:val="28"/>
          <w:sz w:val="28"/>
          <w:szCs w:val="28"/>
          <w:rtl w:val="true"/>
          <w:lang w:bidi="ar-SA"/>
        </w:rPr>
        <w:t xml:space="preserve">عند سيبويه ملحق بجحمرش بالتضعيف ، وعند الأخفش ليس فيه زائد وأصله هنمرش ، ويجوز على ما ذهبنا إليه أن يكون سرداح ملحقا بجردحل ، وعلابط ملحقا بقذعمل ، وكنابيل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دعتنا بكهف من كنابيل دعوة</w:t>
      </w:r>
    </w:p>
    <w:p>
      <w:pPr>
        <w:pStyle w:val="BookText"/>
        <w:rPr/>
      </w:pPr>
      <w:r>
        <w:rPr>
          <w:rFonts w:ascii="Amiri" w:hAnsi="Amiri" w:eastAsia="Amiri" w:cs="Amiri"/>
          <w:color w:val="111111"/>
          <w:sz w:val="28"/>
          <w:sz w:val="28"/>
          <w:szCs w:val="28"/>
          <w:rtl w:val="true"/>
          <w:lang w:bidi="ar-SA"/>
        </w:rPr>
        <w:t>على عجل دهماء والرّكب رائح</w:t>
      </w:r>
    </w:p>
    <w:p>
      <w:pPr>
        <w:pStyle w:val="BookText"/>
        <w:rPr/>
      </w:pPr>
      <w:r>
        <w:rPr>
          <w:rFonts w:ascii="Amiri" w:hAnsi="Amiri" w:eastAsia="Amiri" w:cs="Amiri"/>
          <w:color w:val="111111"/>
          <w:sz w:val="28"/>
          <w:sz w:val="28"/>
          <w:szCs w:val="28"/>
          <w:rtl w:val="true"/>
          <w:lang w:bidi="ar-SA"/>
        </w:rPr>
        <w:t>ويقال فيه كنابين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فى عجز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بقذعميل ، وإن خالفتها فى التصغير والتكسير ؛ لأنا ذكرنا أن ذلك لا يعتبر إلا فى الرباعى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يكون فى الرباعى والخماسى الأصليين تضعيف ؛ لثقلهما وثقل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أحد حروفهما تضعيفا زائدا فإنه يحتمل لعروض الزيادة وإن صار العارض لازما ؛ فعلى هذا أحد المثلين فى كلمة مع ثلاثة أصول </w:t>
      </w:r>
    </w:p>
    <w:p>
      <w:pPr>
        <w:pStyle w:val="BookText"/>
        <w:rPr/>
      </w:pPr>
      <w:r>
        <w:rPr>
          <w:rFonts w:ascii="Amiri" w:hAnsi="Amiri" w:eastAsia="Amiri" w:cs="Amiri"/>
          <w:color w:val="111111"/>
          <w:sz w:val="28"/>
          <w:sz w:val="28"/>
          <w:szCs w:val="28"/>
          <w:rtl w:val="true"/>
          <w:lang w:bidi="ar-SA"/>
        </w:rPr>
        <w:t xml:space="preserve">أو أربعة زائد إذا لم يكن بين المثلين حرف أصلى ، كقنّب </w:t>
      </w:r>
      <w:r>
        <w:rPr>
          <w:rStyle w:val="FootnoteAnchor"/>
          <w:rtl w:val="true"/>
        </w:rPr>
        <w:footnoteReference w:id="165"/>
      </w:r>
      <w:r>
        <w:rPr>
          <w:rFonts w:ascii="IRNazanin" w:hAnsi="IRNazanin" w:eastAsia="IRNazanin"/>
          <w:color w:val="111111"/>
          <w:sz w:val="28"/>
          <w:sz w:val="28"/>
          <w:szCs w:val="28"/>
          <w:rtl w:val="true"/>
          <w:lang w:bidi="fa-IR"/>
        </w:rPr>
        <w:t xml:space="preserve">وزهلول </w:t>
      </w:r>
      <w:r>
        <w:rPr>
          <w:rStyle w:val="FootnoteAnchor"/>
          <w:rtl w:val="true"/>
        </w:rPr>
        <w:footnoteReference w:id="166"/>
      </w:r>
      <w:r>
        <w:rPr>
          <w:rFonts w:ascii="Amiri" w:hAnsi="Amiri" w:eastAsia="Amiri" w:cs="Amiri"/>
          <w:color w:val="111111"/>
          <w:sz w:val="28"/>
          <w:sz w:val="28"/>
          <w:szCs w:val="28"/>
          <w:rtl w:val="true"/>
          <w:lang w:bidi="ar-SA"/>
        </w:rPr>
        <w:t xml:space="preserve">فان كان بينهما حرف أصلى فليس بزائد كحدرد </w:t>
      </w:r>
      <w:r>
        <w:rPr>
          <w:rStyle w:val="FootnoteAnchor"/>
          <w:rtl w:val="true"/>
        </w:rPr>
        <w:footnoteReference w:id="167"/>
      </w:r>
      <w:r>
        <w:rPr>
          <w:rFonts w:ascii="Amiri" w:hAnsi="Amiri" w:eastAsia="Amiri" w:cs="Amiri"/>
          <w:color w:val="111111"/>
          <w:sz w:val="28"/>
          <w:sz w:val="28"/>
          <w:szCs w:val="28"/>
          <w:rtl w:val="true"/>
          <w:lang w:bidi="ar-SA"/>
        </w:rPr>
        <w:t xml:space="preserve">ودردبيس </w:t>
      </w:r>
      <w:r>
        <w:rPr>
          <w:rStyle w:val="FootnoteAnchor"/>
          <w:rtl w:val="true"/>
        </w:rPr>
        <w:footnoteReference w:id="168"/>
      </w:r>
      <w:r>
        <w:rPr>
          <w:rFonts w:ascii="Amiri" w:hAnsi="Amiri" w:eastAsia="Amiri" w:cs="Amiri"/>
          <w:color w:val="111111"/>
          <w:sz w:val="28"/>
          <w:sz w:val="28"/>
          <w:szCs w:val="28"/>
          <w:rtl w:val="true"/>
          <w:lang w:bidi="ar-SA"/>
        </w:rPr>
        <w:t xml:space="preserve">وسلسبيل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زائد أيضا ؛ فحدرد وسلسبيل عنده فعلع وفعفليل ؛ والأولى الحكم بالأصالة ؛ لعدم قيام دليل زيادة الزائد كما قام مع عدم الفصل بالأصلى كما سيجىء ، وكذا إذا كان حرفان متباينان بعد مثليهما فالأولان أو الأخيران زائدان ، بشرط أن يبقى دونهما ثلاثة أصول أو أكثر ؛ فمرمريس فعفعيل ، وصمحمح فعلعل ؛ وأما نحو زلزل وصرصر </w:t>
      </w:r>
      <w:r>
        <w:rPr>
          <w:rStyle w:val="FootnoteAnchor"/>
          <w:rtl w:val="true"/>
        </w:rPr>
        <w:footnoteReference w:id="169"/>
      </w:r>
      <w:r>
        <w:rPr>
          <w:rFonts w:ascii="Amiri" w:hAnsi="Amiri" w:eastAsia="Amiri" w:cs="Amiri"/>
          <w:color w:val="111111"/>
          <w:sz w:val="28"/>
          <w:sz w:val="28"/>
          <w:szCs w:val="28"/>
          <w:rtl w:val="true"/>
          <w:lang w:bidi="ar-SA"/>
        </w:rPr>
        <w:t xml:space="preserve">فليس فيه زائد ؛ إذا لا يبقى بعد الحرفين ثلاثة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سلسبيل فعفليل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 فعفل</w:t>
      </w:r>
    </w:p>
    <w:p>
      <w:pPr>
        <w:pStyle w:val="BookText"/>
        <w:rPr/>
      </w:pPr>
      <w:r>
        <w:rPr>
          <w:rFonts w:ascii="Amiri" w:hAnsi="Amiri" w:eastAsia="Amiri" w:cs="Amiri"/>
          <w:color w:val="111111"/>
          <w:sz w:val="28"/>
          <w:sz w:val="28"/>
          <w:szCs w:val="28"/>
          <w:rtl w:val="true"/>
          <w:lang w:bidi="ar-SA"/>
        </w:rPr>
        <w:t xml:space="preserve">وقال الكوفيون فى نحو زلزل وصرصر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يبقى بعد سقوط الثالث مناسب للمعنى الذى كان قبل سقوطه مناسبة قريبة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الثالث زائد ؛ لشهادة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فزلزل من زلّ ، وصرصر من صرّ ، ودمدم </w:t>
      </w:r>
      <w:r>
        <w:rPr>
          <w:rStyle w:val="FootnoteAnchor"/>
          <w:rtl w:val="true"/>
        </w:rPr>
        <w:footnoteReference w:id="170"/>
      </w:r>
      <w:r>
        <w:rPr>
          <w:rFonts w:ascii="Amiri" w:hAnsi="Amiri" w:eastAsia="Amiri" w:cs="Amiri"/>
          <w:color w:val="111111"/>
          <w:sz w:val="28"/>
          <w:sz w:val="28"/>
          <w:szCs w:val="28"/>
          <w:rtl w:val="true"/>
          <w:lang w:bidi="ar-SA"/>
        </w:rPr>
        <w:t>من دمّ ، وأما ما لم يكن كذلك ، كالبلبال والخلخال ، فلا يرتكبون ذلك فيه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السرىّ الرّفّاء فى كتاب المحب والمحبوب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 من زلّ كجلبب من جلب ، وكذا نحوه ، يعنى أنه كرر اللام للإلحاق فصار زلّل ؛ فالتبس بباب </w:t>
      </w:r>
    </w:p>
    <w:p>
      <w:pPr>
        <w:pStyle w:val="BookText"/>
        <w:rPr/>
      </w:pPr>
      <w:r>
        <w:rPr>
          <w:rFonts w:ascii="Amiri" w:hAnsi="Amiri" w:eastAsia="Amiri" w:cs="Amiri"/>
          <w:color w:val="111111"/>
          <w:sz w:val="28"/>
          <w:sz w:val="28"/>
          <w:szCs w:val="28"/>
          <w:rtl w:val="true"/>
          <w:lang w:bidi="ar-SA"/>
        </w:rPr>
        <w:t>ذلّل يذلّل تذليلا ؛ فأبدل اللام الثانية فاء ، وهو قريب ، لكنه يرد عليه أن فيه إبدال بعض ما ليس من حروف الإبدال كالكاف فى كركر بمعنى كرّ</w:t>
      </w:r>
    </w:p>
    <w:p>
      <w:pPr>
        <w:pStyle w:val="BookText"/>
        <w:rPr/>
      </w:pPr>
      <w:r>
        <w:rPr>
          <w:rFonts w:ascii="Amiri" w:hAnsi="Amiri" w:eastAsia="Amiri" w:cs="Amiri"/>
          <w:color w:val="111111"/>
          <w:sz w:val="28"/>
          <w:sz w:val="28"/>
          <w:szCs w:val="28"/>
          <w:rtl w:val="true"/>
          <w:lang w:bidi="ar-SA"/>
        </w:rPr>
        <w:t xml:space="preserve">وقال الفراء فى مرمريس وصمحمح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فعلليل وفعلّل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فعفعيلا وفعلعلا لكان صرصر وزلزل فعفع ، وليس ما قال بشىء ؛ لأنا لا نحكم بزيادة التضعيف إلا بعد كمال ثلاثة أصول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تقرر جميع 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التضعيف زائد فى نحو قنّب وعلّكد وقرشبّ ومهدد وصمحمح ومرمريس وبرهرهة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كلمة تبقى فيها بعد زيادة التضعيف ثلاثة أصول أو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يفصل بين المثلين أصلى ، وإنما حكمنا بذلك لقيام الدلالة على زيادة كثير من ذلك بالاشتقاق ، فطردنا الحكم فى الكل ، وذلك نحو قطّع وقطّاع وجبّار وسبّوح ، وكذا فى ذرحرح </w:t>
      </w:r>
      <w:r>
        <w:rPr>
          <w:rStyle w:val="FootnoteAnchor"/>
          <w:rtl w:val="true"/>
        </w:rPr>
        <w:footnoteReference w:id="172"/>
      </w:r>
      <w:r>
        <w:rPr>
          <w:rFonts w:ascii="IRNazanin" w:hAnsi="IRNazanin" w:eastAsia="IRNazanin"/>
          <w:color w:val="111111"/>
          <w:sz w:val="28"/>
          <w:sz w:val="28"/>
          <w:szCs w:val="28"/>
          <w:rtl w:val="true"/>
          <w:lang w:bidi="fa-IR"/>
        </w:rPr>
        <w:t xml:space="preserve">، لقولهم ذرّوح بمعناه ، وفى حلبلاب </w:t>
      </w:r>
      <w:r>
        <w:rPr>
          <w:rStyle w:val="FootnoteAnchor"/>
          <w:rtl w:val="true"/>
        </w:rPr>
        <w:footnoteReference w:id="173"/>
      </w:r>
      <w:r>
        <w:rPr>
          <w:rFonts w:ascii="Amiri" w:hAnsi="Amiri" w:eastAsia="Amiri" w:cs="Amiri"/>
          <w:color w:val="111111"/>
          <w:sz w:val="28"/>
          <w:sz w:val="28"/>
          <w:szCs w:val="28"/>
          <w:rtl w:val="true"/>
          <w:lang w:bidi="ar-SA"/>
        </w:rPr>
        <w:t xml:space="preserve">لقولهم حلّب بمعناه ، ومرمريس للداهية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الممارسة للأمور ، وألحق ما جهل اشتقاقه بمثل هذا المعلوم ؛ ودليل آخر على زيادة تضعيف نحو صمحمح وبرهرهة جمعك له على صمامح وبراره ، ولو كان كسفرجل قلت صماحم </w:t>
      </w:r>
      <w:bookmarkStart w:id="106" w:name="pg14168_144137"/>
    </w:p>
    <w:p>
      <w:pPr>
        <w:pStyle w:val="BookText"/>
        <w:rPr/>
      </w:pPr>
      <w:bookmarkEnd w:id="106"/>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حذفت الميم الثانية أو الحاء الثانية؟ فالجواب أنه لو حذفت الميم الثانية لا لتقى مثلان نحو صماحح ، ولو حذفت الحاء الثانية وقلت صماحم لظن أنه كسفرجل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 جميع الحروف أصلية ، وأيضا ليس فى كلامهم فعالع وفى الكلام فعاعل كثير كسلالم فى سلّم وقنانب فى قنّب ، وكذا تقول فى مرمريس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مراريس ؛ لكثرة فعاعيل كدنانير وقراريط ، فجمعا على فعاعل وفعاعيل ليكون أدل على كونهما من ذوات الثلاثة</w:t>
      </w:r>
    </w:p>
    <w:p>
      <w:pPr>
        <w:pStyle w:val="Heading3"/>
        <w:numPr>
          <w:ilvl w:val="2"/>
          <w:numId w:val="1"/>
        </w:numPr>
        <w:rPr/>
      </w:pPr>
      <w:bookmarkStart w:id="107" w:name="__RefHeading___Toc4784817_3381743652"/>
      <w:bookmarkStart w:id="108" w:name="_Toc37"/>
      <w:bookmarkEnd w:id="107"/>
      <w:r>
        <w:rPr>
          <w:rtl w:val="true"/>
        </w:rPr>
        <w:t>القياسي والسماعي من الالحاق</w:t>
      </w:r>
      <w:bookmarkEnd w:id="108"/>
    </w:p>
    <w:p>
      <w:pPr>
        <w:pStyle w:val="BookText"/>
        <w:rPr/>
      </w:pPr>
      <w:r>
        <w:rPr>
          <w:rFonts w:ascii="Amiri" w:hAnsi="Amiri" w:eastAsia="Amiri" w:cs="Amiri"/>
          <w:color w:val="111111"/>
          <w:sz w:val="28"/>
          <w:sz w:val="28"/>
          <w:szCs w:val="28"/>
          <w:rtl w:val="true"/>
          <w:lang w:bidi="ar-SA"/>
        </w:rPr>
        <w:t xml:space="preserve">واعلم أن كل كلمة زائدة على ثلاثة فى آخرها مثلان متحركان مظهران فهى ملحقة ، سواء كانا أصليين كما فى ألندد ، أو أحدهما زائدا كما فى مهدد ، لأن الكلمة إذن ثقيلة وفك التضعيف ثقيل ، فلولا قصد مماثلتها للرباعى والخماسى لأدغم الحرف طلبا للتخفيف ؛ فلهذا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مهددا ملحق بجغفر دون معد ، ولهذا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سؤدد ملحق بجندب ، مع كون النون فى جندب زائدا وعدم ثبوت فعلل بفتح اللام عنده </w:t>
      </w:r>
      <w:r>
        <w:rPr>
          <w:rStyle w:val="FootnoteAnchor"/>
          <w:rtl w:val="true"/>
        </w:rPr>
        <w:footnoteReference w:id="17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هذا أن الالحاق عندهما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قياسى ، وسماعى ؛ فأما القياسى فقد ذكرا له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بتكرير اللام مع الثلاثى ، 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بزيادة النون فى وسط الكلمة ، وأما السماعى فما كان بالواو كجهور ورودن ، أو بالياء كشريف وبيطر وزينب ومريم ، أو بالألف كجعبى وسلقى ودنيا ومعزى ولكنك إذا رجعت إلى كلام أبى الفتح ابن حنى فى عدة مواضع من شرحه على تصريف المازنى ومن كتابه الخصائص تبين لك أنهم لا يعدون من الألحاق قياسيا إلا ما كان بتكرير اللام سواء أكان ثلاثى الأصول وأريد إلحاقه بالرباعى أم كان رباعى الأصول وأريد إلحاقه بالخماسى ؛ فليس لك أن تزيد للألحاق أى حرف ما لم يكن من جنس اللام ، إلا أن تريد التمرين كأن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خرج على مثال كوثر أو جهور أو بيطر أو جعبى أو عنسل أو نحو ذلك</w:t>
      </w:r>
      <w:bookmarkStart w:id="109" w:name="pg14168_144138"/>
    </w:p>
    <w:p>
      <w:pPr>
        <w:pStyle w:val="Heading3"/>
        <w:numPr>
          <w:ilvl w:val="2"/>
          <w:numId w:val="1"/>
        </w:numPr>
        <w:rPr/>
      </w:pPr>
      <w:bookmarkStart w:id="110" w:name="__RefHeading___Toc4784819_3381743652"/>
      <w:bookmarkStart w:id="111" w:name="_Toc38"/>
      <w:bookmarkEnd w:id="109"/>
      <w:bookmarkEnd w:id="110"/>
      <w:r>
        <w:rPr>
          <w:rtl w:val="true"/>
        </w:rPr>
        <w:t>بحث الأغراض التي تقصد من أحوال الأبنية</w:t>
      </w:r>
      <w:bookmarkEnd w:id="11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وأحوال الأبنية قد تكون للحاجة كالماضى والمضارع والأمر واسم الفاعل واسم المفعول والضّفة المشبّهة وأفعل التّفضيل والمصدر واسمى الزّمان والمكان والآلة والمصغّر والمنسوب والجمع والتقاء السّاكنين والابتداء والوقف ؛ وقد تكون للتّوسّع كالمقصور والممدود وذى الزّيادة ؛ وقد </w:t>
      </w:r>
    </w:p>
    <w:p>
      <w:pPr>
        <w:pStyle w:val="BookText"/>
        <w:rPr/>
      </w:pPr>
      <w:r>
        <w:rPr>
          <w:rFonts w:ascii="Amiri" w:hAnsi="Amiri" w:eastAsia="Amiri" w:cs="Amiri"/>
          <w:color w:val="111111"/>
          <w:sz w:val="28"/>
          <w:sz w:val="28"/>
          <w:szCs w:val="28"/>
          <w:rtl w:val="true"/>
          <w:lang w:bidi="ar-SA"/>
        </w:rPr>
        <w:t>تكون للمجانسة كالإمالة ؛ وقد تكون للاستثقال كتخفيف الهمزة والإعلال والإبدال والإدغام والحذف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الكلام على جعله لهذه الأشياء أحوال الكلمة فلا نكرره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لتغير المعنى باعتبارها كما فى الماضى والمضارع ،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للاضطرار إلى بعضها بعد الاعلال كالتقاء الساكنين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وصل بعض الكلم ببعض كالتقائهما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 الشروع فى الكلام كالابتداء ، وإما لوجه استحسانى لا ضرورىّ كوجوه الوقف على ما يأتى</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جعله للمقصور والممدود وذى الزيادة من باب التوسع مطلقا نظر ؛ لأن القصر والمد إنما صير إليهما فى بعض المواضع باعلال اقتضاه الاستثقال كاسم المفعول المعتل اللام من غير الثلاثى المجرد ، واسمى الزمان والمكان ، والمصدر مما قياسه مفعل ومفعل ، وسائر ما ذكره فى المقصور ، وكالمصادر المعتلة اللام من أفعل وفاعل وافتعل كالاعطاء والرّماء والاشتراء ، وسائر ما نذكره فى الممدود ، وربما صير إليهما للحاجة كمؤنث أفعل التفضيل ، ومؤنث أفعل الصفة ، وكذا ذو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زيادته للحاجة كما فى زيادات اسم الفاعل واسم المفعول ومصادر ذى الزيادة ونحو ذلك ، وكزيادات الإلحاق ، وقد يكون بعضها للتوسع فى الكلام كما فى سعيد وحمار وعصفور وكنابيل ونحو ذلك ، ويجوز أن يقال في زيادة الالحاق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للتوسع في اللغة ، حتى لو احتيج إلى مثل ذلك البناء فى </w:t>
      </w:r>
      <w:bookmarkStart w:id="112" w:name="pg14168_144140"/>
    </w:p>
    <w:p>
      <w:pPr>
        <w:pStyle w:val="BookText"/>
        <w:rPr/>
      </w:pPr>
      <w:bookmarkEnd w:id="112"/>
      <w:r>
        <w:rPr>
          <w:rFonts w:ascii="Amiri" w:hAnsi="Amiri" w:eastAsia="Amiri" w:cs="Amiri"/>
          <w:color w:val="111111"/>
          <w:sz w:val="28"/>
          <w:sz w:val="28"/>
          <w:szCs w:val="28"/>
          <w:rtl w:val="true"/>
          <w:lang w:bidi="ar-SA"/>
        </w:rPr>
        <w:t>الوزن والسجع كان موجودا ؛ وذهب أحمد بن يحيى إلى أنه لا بد لكل زائد من معنى ، ولا دليل على ما ادعى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فيه إبدال حروف العلة ، ونقل حركتها إلى ما قبلها ، وحذفها ، وحذف حركتها لا للجزم ولا للوقف ، ويدخل فى الإبدال إبدال حرف العلة والهمزة وغيرهما ، وكذا الحذف يشمل حذف حرف العلة والهمزة وغيرهما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الإبدال والحذف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فيها بعض وجوه الإعلال ، وبعض وجوه تخفيف الهمزة</w:t>
      </w:r>
    </w:p>
    <w:p>
      <w:pPr>
        <w:pStyle w:val="Heading3"/>
        <w:numPr>
          <w:ilvl w:val="2"/>
          <w:numId w:val="1"/>
        </w:numPr>
        <w:rPr/>
      </w:pPr>
      <w:bookmarkStart w:id="113" w:name="__RefHeading___Toc4784821_3381743652"/>
      <w:bookmarkStart w:id="114" w:name="_Toc39"/>
      <w:bookmarkEnd w:id="113"/>
      <w:r>
        <w:rPr>
          <w:rtl w:val="true"/>
        </w:rPr>
        <w:t>أبنية الماضي الثلاثي المجرد</w:t>
      </w:r>
      <w:bookmarkEnd w:id="11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للثّلاثىّ المجرّد ثلاثة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 وفعل ، وفعل ، نحو ضربه وقتله وجلس وقعد وشربه وومقه وفرح ووثق وكرم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لفعل أربعة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مثالين للمتعدى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باب فعل يفعل ، والثانى من باب فعل يفعل ، ولم يذكر من باب فعل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فرعهما على ما يأتى فى المضارع ، ومثالين للّازم منهما ، وذكر أيضا لفعل أربعة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مثالين للمتعدى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باب فعل يفعل كشرب ، والثانى من باب فعل يفعل كومق ، ومثالين للّازم منهما ، وذكر لفعل مثالا واحدا ؛ لأنه ليس مضارعه إلا مضموم العين ، وليس إلا لازما</w:t>
      </w:r>
    </w:p>
    <w:p>
      <w:pPr>
        <w:pStyle w:val="Heading3"/>
        <w:numPr>
          <w:ilvl w:val="2"/>
          <w:numId w:val="1"/>
        </w:numPr>
        <w:rPr/>
      </w:pPr>
      <w:bookmarkStart w:id="115" w:name="__RefHeading___Toc4784823_3381743652"/>
      <w:bookmarkStart w:id="116" w:name="_Toc40"/>
      <w:bookmarkEnd w:id="115"/>
      <w:r>
        <w:rPr>
          <w:rtl w:val="true"/>
        </w:rPr>
        <w:t>أبنية الماضي الثلاثي المزيد فيه</w:t>
      </w:r>
      <w:bookmarkEnd w:id="1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وللمزيد فيه خمسة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بدحرج نحو شملل وحوقل وبيطر وجهور وقلنس وقلسي ، وملحق بتدحرج نحو تجلبب وتجورب وتشيطن وترهوك وتمسكن وتغافل وتكلّم ، وملحق باحرنجم نحوا قعنسس واسلنقى ، وغير ملحق نحو أخرج وجرّب وقاتل وانطلق واقتدر واستخرج واشهابّ واشهبّ واغدودن واعلوّط ؛ واستكان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من السّكون فالمدّ شاذّ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استفعل من كان فالمدّ قياسى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أسرع ، وأيضا بمعنى أخذ من النخل بعد لقاطه ما يبقى </w:t>
      </w:r>
    </w:p>
    <w:p>
      <w:pPr>
        <w:pStyle w:val="BookText"/>
        <w:rPr/>
      </w:pPr>
      <w:r>
        <w:rPr>
          <w:rFonts w:ascii="Amiri" w:hAnsi="Amiri" w:eastAsia="Amiri" w:cs="Amiri"/>
          <w:color w:val="111111"/>
          <w:sz w:val="28"/>
          <w:sz w:val="28"/>
          <w:szCs w:val="28"/>
          <w:rtl w:val="true"/>
          <w:lang w:bidi="ar-SA"/>
        </w:rPr>
        <w:t xml:space="preserve">من ثمره ، وحوقل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وعجز عن الجماع ، وجهور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صوته ، قلنسته وقلسيته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ألبسته القلنسوة ، تجلبب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الجلباب ، تجورب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الجورب ، تشيطن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كالشيطان فى تمرده ، ترهوك الرجل فى المشى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كان كأنه يموج فيه ، تمسكن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بالمسكين ، احرنجم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ازدحموا ، اقعنسس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وتأخر ، اسلنقى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 سلقى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صرع ، اغدودن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 اعلوّطت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تعلقت بعنقه وعلوته ، استكان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w:t>
      </w:r>
    </w:p>
    <w:p>
      <w:pPr>
        <w:pStyle w:val="BookText"/>
        <w:rPr/>
      </w:pPr>
      <w:r>
        <w:rPr>
          <w:rFonts w:ascii="Amiri" w:hAnsi="Amiri" w:eastAsia="Amiri" w:cs="Amiri"/>
          <w:color w:val="111111"/>
          <w:sz w:val="28"/>
          <w:sz w:val="28"/>
          <w:szCs w:val="28"/>
          <w:rtl w:val="true"/>
          <w:lang w:bidi="ar-SA"/>
        </w:rPr>
        <w:t xml:space="preserve">ومن الملحقات بفعلل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قطع شرياف الزرع ، وهو ورقه إذا طال وكثر حتى يخاف فساد الزرع</w:t>
      </w:r>
    </w:p>
    <w:p>
      <w:pPr>
        <w:pStyle w:val="BookText"/>
        <w:rPr/>
      </w:pPr>
      <w:r>
        <w:rPr>
          <w:rFonts w:ascii="Amiri" w:hAnsi="Amiri" w:eastAsia="Amiri" w:cs="Amiri"/>
          <w:color w:val="111111"/>
          <w:sz w:val="28"/>
          <w:sz w:val="28"/>
          <w:szCs w:val="28"/>
          <w:rtl w:val="true"/>
          <w:lang w:bidi="ar-SA"/>
        </w:rPr>
        <w:t xml:space="preserve">قد تقدم أن نحو تكلّم وتغافل ليس ملحقا ، وإن كان فى جميع تصاريفه كتدحرج ، وفى عد النحاة تمدرع وتمندل وتمسكن من الملحق نظر أيضا ، وإن وافقت تدحرج فى جميع التصاريف ؛ وذلك لأن زيادة الميم فيها ليست لقصد الإلحاق ، بل هى من قبيل التوهم والغلط ، ظنّوا أن ميم منديل ومسكين ومدرعة فاء الكلمة كقاف قنديل ودال درهم ، والقياس تدرّع وتندّل وتسكن كما يجىء فى باب ذى الزيادة ، وهذا كما توهم فى ميم مسيل الأصالة فجمعوه على مسلان وأمسلة ، كقفزان وأقفزة فى جمع قفيز ، فتمدرع وتمندل وتمسكن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على تمفعل فى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فى توهمهم على تفعلل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من الملحقات بدحرج فعأل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برأل الديك ، إذا نفش برائله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وفنعل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دنقع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افتقر ولزق بالدّقعاء ، وهى الأرض ، وكذا فعلن وفمعل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وفعلم وغير ذلك ، لكنها لم تعدّ لغرابتها وكونها من الشواذ ؛ وكذا جاء تهفعل وافعنمل ونحو ذلك من النوادر </w:t>
      </w:r>
      <w:r>
        <w:rPr>
          <w:rStyle w:val="FootnoteAnchor"/>
          <w:rtl w:val="true"/>
        </w:rPr>
        <w:footnoteReference w:id="17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استكن فأشبع الفتح ، كما فى قوله </w:t>
      </w:r>
      <w:r>
        <w:rPr>
          <w:rFonts w:eastAsia="Amiri" w:cs="Amiri" w:ascii="Amiri" w:hAnsi="Amiri"/>
          <w:color w:val="111111"/>
          <w:sz w:val="28"/>
          <w:szCs w:val="28"/>
          <w:rtl w:val="true"/>
          <w:lang w:bidi="ar-SA"/>
        </w:rPr>
        <w:t xml:space="preserve">: - </w:t>
      </w:r>
      <w:bookmarkStart w:id="117" w:name="pg14168_144143"/>
    </w:p>
    <w:p>
      <w:pPr>
        <w:pStyle w:val="BookText"/>
        <w:rPr/>
      </w:pPr>
      <w:bookmarkEnd w:id="11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ينباع من ذفرى غضوب جسرة</w:t>
      </w:r>
    </w:p>
    <w:p>
      <w:pPr>
        <w:pStyle w:val="BookText"/>
        <w:rPr/>
      </w:pPr>
      <w:r>
        <w:rPr>
          <w:rFonts w:ascii="Amiri" w:hAnsi="Amiri" w:eastAsia="Amiri" w:cs="Amiri"/>
          <w:color w:val="111111"/>
          <w:sz w:val="28"/>
          <w:sz w:val="28"/>
          <w:szCs w:val="28"/>
          <w:rtl w:val="true"/>
          <w:lang w:bidi="ar-SA"/>
        </w:rPr>
        <w:t xml:space="preserve">زيّافة مثل الفنيق المكدم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إلا أن الإشباع فى استكان لازم عند هذا القائل ، بخلاف ينباع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استفعل من الكون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الكين ، والسين للانتقال ، كما فى استحجر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انتقل إلى كون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حالة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العزة إلى الذلة ، أو صار كالكين ، وهو لحم داخل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فى اللين والذلة</w:t>
      </w:r>
    </w:p>
    <w:p>
      <w:pPr>
        <w:pStyle w:val="Heading2"/>
        <w:numPr>
          <w:ilvl w:val="1"/>
          <w:numId w:val="1"/>
        </w:numPr>
        <w:rPr/>
      </w:pPr>
      <w:bookmarkStart w:id="118" w:name="__RefHeading___Toc4784825_3381743652"/>
      <w:bookmarkStart w:id="119" w:name="_Toc41"/>
      <w:bookmarkEnd w:id="118"/>
      <w:r>
        <w:rPr>
          <w:rtl w:val="true"/>
        </w:rPr>
        <w:t>معاني الأبنية في الأفعال</w:t>
      </w:r>
      <w:bookmarkEnd w:id="119"/>
    </w:p>
    <w:p>
      <w:pPr>
        <w:pStyle w:val="Heading3"/>
        <w:numPr>
          <w:ilvl w:val="2"/>
          <w:numId w:val="1"/>
        </w:numPr>
        <w:rPr/>
      </w:pPr>
      <w:bookmarkStart w:id="120" w:name="__RefHeading___Toc4784827_3381743652"/>
      <w:bookmarkStart w:id="121" w:name="_Toc42"/>
      <w:bookmarkEnd w:id="120"/>
      <w:r>
        <w:rPr>
          <w:rtl w:val="true"/>
        </w:rPr>
        <w:t>معاني أبنية الثلاثي</w:t>
      </w:r>
      <w:bookmarkEnd w:id="121"/>
    </w:p>
    <w:p>
      <w:pPr>
        <w:pStyle w:val="Heading4"/>
        <w:numPr>
          <w:ilvl w:val="3"/>
          <w:numId w:val="1"/>
        </w:numPr>
        <w:rPr/>
      </w:pPr>
      <w:bookmarkStart w:id="122" w:name="__RefHeading___Toc4784829_3381743652"/>
      <w:bookmarkStart w:id="123" w:name="_Toc43"/>
      <w:bookmarkEnd w:id="122"/>
      <w:r>
        <w:rPr>
          <w:rtl w:val="true"/>
        </w:rPr>
        <w:t>تختص المبالغة بباب نصر الا لداع</w:t>
      </w:r>
      <w:bookmarkEnd w:id="12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ففعل لمعان كثيرة ، وباب المغالبة يبنى على فعلته أفعله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كارمنى فكرمته أكرمه ، إلا باب وعدت وبعت ورميت ؛ فإنّه أفعله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الكسائىّ فى نحو شاعرته فشعرته أشعره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باب فعل لخفته لم يختص بمعنى من المعانى ، بل استعمل فى جميعها ؛ لأن اللفظ إذا خف كثر استعماله واتسع التصرف فيه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يختص بهذا الباب بضم مضارعه باب المغالبة ، ونعنى بها أن يغلب أحد الأمرين الآخر فى معنى المصدر ، فلا يكون إذن إلا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كارمنى فكرمته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غلبته بالكرم ، وخاصمنى فخصمته أخصمه ، وغالبنى فغلبته أغلبه ، وقد يكون الفعل من غير هذا الباب كغلب وخصم وكرم ، فاذا قصدت هذا المعنى نقلته إلى هذا الباب ، إلا أن يكون المثال الواوىّ كوعد ، والأجوف </w:t>
      </w:r>
      <w:bookmarkStart w:id="124" w:name="pg14168_144144"/>
    </w:p>
    <w:p>
      <w:pPr>
        <w:pStyle w:val="BookText"/>
        <w:rPr/>
      </w:pPr>
      <w:bookmarkEnd w:id="124"/>
      <w:r>
        <w:rPr>
          <w:rFonts w:ascii="Amiri" w:hAnsi="Amiri" w:eastAsia="Amiri" w:cs="Amiri"/>
          <w:color w:val="111111"/>
          <w:sz w:val="28"/>
          <w:sz w:val="28"/>
          <w:szCs w:val="28"/>
          <w:rtl w:val="true"/>
          <w:lang w:bidi="ar-SA"/>
        </w:rPr>
        <w:t xml:space="preserve">والناقص اليائيين كباع ورمى ؛ فانك لا تنقلها عن فعل يفعل ؛ بل تنقلها إليه إن كانت من غيره ؛ لأن هذه الأنواع مضارعها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الماضى مفتوح العين قياسا لا ينكسر ، كما يجىء</w:t>
      </w:r>
    </w:p>
    <w:p>
      <w:pPr>
        <w:pStyle w:val="BookText"/>
        <w:rPr/>
      </w:pPr>
      <w:r>
        <w:rPr>
          <w:rFonts w:ascii="Amiri" w:hAnsi="Amiri" w:eastAsia="Amiri" w:cs="Amiri"/>
          <w:color w:val="111111"/>
          <w:sz w:val="28"/>
          <w:sz w:val="28"/>
          <w:szCs w:val="28"/>
          <w:rtl w:val="true"/>
          <w:lang w:bidi="ar-SA"/>
        </w:rPr>
        <w:t xml:space="preserve">وحكى عن الكسائى أنه استثنى أيضا ما عينه أو لامه أحد الحروف الحلقية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الفتح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شاعرته فشعرته أشعره ، والحق ما ذهب إليه غيره ؛ لأن ما فيه حرف الحلق لا يلزم طريقة واحدة كالمثال الواوى والأجوف والناقص اليائيين ، بل كثير منه يأتى على الأصل نحو برأ يبرؤ وهنأ يهنىء ، كما يأتى بيانه فى موضعه ، وقد حكى أبو زيد شاعرته فشعرته أشعره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فاخرته أفخره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فى عدم لزوم الفتح فى مثله</w:t>
      </w:r>
    </w:p>
    <w:p>
      <w:pPr>
        <w:pStyle w:val="BookText"/>
        <w:rPr/>
      </w:pPr>
      <w:r>
        <w:rPr>
          <w:rFonts w:ascii="IRNazanin" w:hAnsi="IRNazanin" w:eastAsia="IRNazanin"/>
          <w:color w:val="111111"/>
          <w:sz w:val="28"/>
          <w:sz w:val="28"/>
          <w:szCs w:val="28"/>
          <w:rtl w:val="true"/>
          <w:lang w:bidi="fa-IR"/>
        </w:rPr>
        <w:t xml:space="preserve">واعلم </w:t>
      </w:r>
      <w:r>
        <w:rPr>
          <w:rStyle w:val="FootnoteAnchor"/>
          <w:rtl w:val="true"/>
        </w:rPr>
        <w:footnoteReference w:id="180"/>
      </w:r>
      <w:r>
        <w:rPr>
          <w:rFonts w:ascii="Amiri" w:hAnsi="Amiri" w:eastAsia="Amiri" w:cs="Amiri"/>
          <w:color w:val="111111"/>
          <w:sz w:val="28"/>
          <w:sz w:val="28"/>
          <w:szCs w:val="28"/>
          <w:rtl w:val="true"/>
          <w:lang w:bidi="ar-SA"/>
        </w:rPr>
        <w:t xml:space="preserve">أنه ليس باب المغالبة قياسا بحيث يجوز لك نقل كل لغة أردت إلى هذا الباب لهذا المعنى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فى كل شىء يكون هذا ، ألا ترى أنك لا تقول نازعنى فنزعته أنزعه ، استغنى عنه بغلبته ، وكذا غيره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 مسموع كثير</w:t>
      </w:r>
    </w:p>
    <w:p>
      <w:pPr>
        <w:pStyle w:val="Heading4"/>
        <w:numPr>
          <w:ilvl w:val="3"/>
          <w:numId w:val="1"/>
        </w:numPr>
        <w:rPr/>
      </w:pPr>
      <w:bookmarkStart w:id="125" w:name="__RefHeading___Toc4784831_3381743652"/>
      <w:bookmarkStart w:id="126" w:name="_Toc44"/>
      <w:bookmarkEnd w:id="125"/>
      <w:r>
        <w:rPr>
          <w:rtl w:val="true"/>
        </w:rPr>
        <w:t xml:space="preserve">فعِل </w:t>
      </w:r>
      <w:r>
        <w:rPr>
          <w:rtl w:val="true"/>
        </w:rPr>
        <w:t xml:space="preserve">( </w:t>
      </w:r>
      <w:r>
        <w:rPr>
          <w:rtl w:val="true"/>
        </w:rPr>
        <w:t xml:space="preserve">بكسر العين </w:t>
      </w:r>
      <w:r>
        <w:rPr>
          <w:rtl w:val="true"/>
        </w:rPr>
        <w:t xml:space="preserve">) </w:t>
      </w:r>
      <w:r>
        <w:rPr>
          <w:rtl w:val="true"/>
        </w:rPr>
        <w:t>ومعانيه</w:t>
      </w:r>
      <w:bookmarkEnd w:id="12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وفعل تكثر فيه العلل والأحزان وأضدادها نحو سقم ومرض وحزن وفرح ، ويجىء الألوان والعيوب والحلى كلّها عليه ، وقد جاء أدم وسمر وعجف وحمق وخرق وعجم ورعن </w:t>
      </w:r>
      <w:r>
        <w:rPr>
          <w:rStyle w:val="FootnoteAnchor"/>
          <w:rtl w:val="true"/>
        </w:rPr>
        <w:footnoteReference w:id="181"/>
      </w:r>
      <w:r>
        <w:rPr>
          <w:rFonts w:ascii="Amiri" w:hAnsi="Amiri" w:eastAsia="Amiri" w:cs="Amiri"/>
          <w:color w:val="111111"/>
          <w:sz w:val="28"/>
          <w:sz w:val="28"/>
          <w:szCs w:val="28"/>
          <w:rtl w:val="true"/>
          <w:lang w:bidi="ar-SA"/>
        </w:rPr>
        <w:t>بالكسر والضّمّ</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فعل لازمه أكثر من متعديه ، والغالب فى وضعه أن يكون للأعراض من الوجع وما يجرى مجراه ، كحزن وردى وشعث وسهك ونكد وعسر وشكس ولحز ولحج وخزى ، ومن الهيج كبطر وفرح </w:t>
      </w:r>
      <w:r>
        <w:rPr>
          <w:rStyle w:val="FootnoteAnchor"/>
          <w:rtl w:val="true"/>
        </w:rPr>
        <w:footnoteReference w:id="182"/>
      </w:r>
      <w:r>
        <w:rPr>
          <w:rFonts w:ascii="Amiri" w:hAnsi="Amiri" w:eastAsia="Amiri" w:cs="Amiri"/>
          <w:color w:val="111111"/>
          <w:sz w:val="28"/>
          <w:sz w:val="28"/>
          <w:szCs w:val="28"/>
          <w:rtl w:val="true"/>
          <w:lang w:bidi="ar-SA"/>
        </w:rPr>
        <w:t xml:space="preserve">وخمط خمطا ، وهو الرائحة الطيبة ، وقنم قنمة ، وهى الرائحة المكروهة ، وغضب وغار يغار وحمش وقلق وحار حيرة وبرق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الهيج ما يدل على الجوع والعطش وضديهما من الشبع والرّىّ ، وقريب منه نصف القدح أى امتلأ نصفه وقرب إذا قارب الامتلاء ، ويكثر فى هذا الباب الألوان والحلى ؛ فالألوان نحو كدر وشهب وصدىء وقهب وكهب وأدم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والأغلب فى الألوان افعلّ وافعالّ نحو ازراقّ واخضارّ وابيضّ واحمرّ واصفرّ ، ولا يجىء من هذه الألوان فعل ولا فعل ؛ ونعنى بالحلى العلامات الظاهرة للعيون فى أعضاء الحيوان ، كشتر وصلع ورسح وهضم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يشاركه فعل مضموم العين فى الألوان والعيوب والحلى ، كالكلمات التى عدها المصنف ، وفى الأمراض والأوجاع كسقم وعسر ، بشرط أن لا يكون لامه ياء ؛ فان فعل لا يجىء فيه ذلك ؛ إلا لغة واحدة ، نحو بهو الرجل </w:t>
      </w:r>
      <w:r>
        <w:rPr>
          <w:rStyle w:val="FootnoteAnchor"/>
          <w:rtl w:val="true"/>
        </w:rPr>
        <w:footnoteReference w:id="186"/>
      </w:r>
      <w:r>
        <w:rPr>
          <w:rFonts w:ascii="Amiri" w:hAnsi="Amiri" w:eastAsia="Amiri" w:cs="Amiri"/>
          <w:color w:val="111111"/>
          <w:sz w:val="28"/>
          <w:sz w:val="28"/>
          <w:szCs w:val="28"/>
          <w:rtl w:val="true"/>
          <w:lang w:bidi="ar-SA"/>
        </w:rPr>
        <w:t xml:space="preserve">وبهى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بهيّا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 فى هذه المعانى المذكورة كلها لازم ، لأنها لا تتعلق بغير من قامت به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فرقته وفزعته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حذف الجار ، والأصل فرقت منه وفزعت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خشيته فأنا خاش ، والقياس خش ، فالأصل أيضا خشيت منه ، فحمل على رحمته ، حمل الضد على الضد ؛ ولهذا جاء اسم الفاعل منه على خاش والقياس خش ؛ لأن قياس صفة اللازم من هذا الباب فعل ، وكذا كان قياس مصدره خشي فقيل خشية حملا على رحمة ، وكذا حمل ساخط على راض مع أنه لازم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منه أو عليه </w:t>
      </w:r>
      <w:bookmarkStart w:id="127" w:name="pg14168_144147"/>
    </w:p>
    <w:p>
      <w:pPr>
        <w:pStyle w:val="BookText"/>
        <w:rPr/>
      </w:pPr>
      <w:bookmarkEnd w:id="127"/>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حمق ، والرعونة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w:t>
      </w:r>
    </w:p>
    <w:p>
      <w:pPr>
        <w:pStyle w:val="Heading4"/>
        <w:numPr>
          <w:ilvl w:val="3"/>
          <w:numId w:val="1"/>
        </w:numPr>
        <w:rPr/>
      </w:pPr>
      <w:bookmarkStart w:id="128" w:name="__RefHeading___Toc4784833_3381743652"/>
      <w:bookmarkStart w:id="129" w:name="_Toc45"/>
      <w:bookmarkEnd w:id="128"/>
      <w:r>
        <w:rPr>
          <w:rtl w:val="true"/>
        </w:rPr>
        <w:t xml:space="preserve">فعُل </w:t>
      </w:r>
      <w:r>
        <w:rPr>
          <w:rtl w:val="true"/>
        </w:rPr>
        <w:t xml:space="preserve">( </w:t>
      </w:r>
      <w:r>
        <w:rPr>
          <w:rtl w:val="true"/>
        </w:rPr>
        <w:t xml:space="preserve">بضم العين </w:t>
      </w:r>
      <w:r>
        <w:rPr>
          <w:rtl w:val="true"/>
        </w:rPr>
        <w:t xml:space="preserve">) </w:t>
      </w:r>
      <w:r>
        <w:rPr>
          <w:rtl w:val="true"/>
        </w:rPr>
        <w:t>ومعانيه</w:t>
      </w:r>
      <w:bookmarkEnd w:id="129"/>
    </w:p>
    <w:p>
      <w:pPr>
        <w:pStyle w:val="Heading5"/>
        <w:numPr>
          <w:ilvl w:val="4"/>
          <w:numId w:val="1"/>
        </w:numPr>
        <w:rPr/>
      </w:pPr>
      <w:bookmarkStart w:id="130" w:name="__RefHeading___Toc4784835_3381743652"/>
      <w:bookmarkStart w:id="131" w:name="_Toc46"/>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وفعل لأفعال الطّبائع ونحوها كحسن وقبح وكبر وصغر فمن ثمّة كان لازما ، وشذّ رحبتك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رحبت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باب سدته فالصّحيح أنّ الضّمّ لبيان بنات الواو لا للنّقل ، وكذا باب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وراعوا فى باب خفت بيان 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فعل فى الأغلب للغرائز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المخلوقة كالحسن والقبح والوسامة والقسامة </w:t>
      </w:r>
      <w:r>
        <w:rPr>
          <w:rStyle w:val="FootnoteAnchor"/>
          <w:rtl w:val="true"/>
        </w:rPr>
        <w:footnoteReference w:id="187"/>
      </w:r>
      <w:r>
        <w:rPr>
          <w:rFonts w:ascii="Amiri" w:hAnsi="Amiri" w:eastAsia="Amiri" w:cs="Amiri"/>
          <w:color w:val="111111"/>
          <w:sz w:val="28"/>
          <w:sz w:val="28"/>
          <w:szCs w:val="28"/>
          <w:rtl w:val="true"/>
          <w:lang w:bidi="ar-SA"/>
        </w:rPr>
        <w:t>والكبر والصّغر والطّول والقصر والغلظ والسّهولة والصّعوبة والسّرعة والبطء والثّقل والحلم والرّفق ، ونحو ذلك</w:t>
      </w:r>
    </w:p>
    <w:p>
      <w:pPr>
        <w:pStyle w:val="BookText"/>
        <w:rPr/>
      </w:pPr>
      <w:r>
        <w:rPr>
          <w:rFonts w:ascii="Amiri" w:hAnsi="Amiri" w:eastAsia="Amiri" w:cs="Amiri"/>
          <w:color w:val="111111"/>
          <w:sz w:val="28"/>
          <w:sz w:val="28"/>
          <w:szCs w:val="28"/>
          <w:rtl w:val="true"/>
          <w:lang w:bidi="ar-SA"/>
        </w:rPr>
        <w:t xml:space="preserve">وقد يجرى غير الغريزة مجراها ، إذا كان له لبث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وقد أكون على الحاجات ذالبث</w:t>
      </w:r>
    </w:p>
    <w:p>
      <w:pPr>
        <w:pStyle w:val="BookText"/>
        <w:rPr/>
      </w:pPr>
      <w:r>
        <w:rPr>
          <w:rFonts w:ascii="Amiri" w:hAnsi="Amiri" w:eastAsia="Amiri" w:cs="Amiri"/>
          <w:color w:val="111111"/>
          <w:sz w:val="28"/>
          <w:sz w:val="28"/>
          <w:szCs w:val="28"/>
          <w:rtl w:val="true"/>
          <w:lang w:bidi="ar-SA"/>
        </w:rPr>
        <w:t>و أحوذيّا إذا انضمّ الذّعاليب</w:t>
      </w:r>
    </w:p>
    <w:p>
      <w:pPr>
        <w:pStyle w:val="BookText"/>
        <w:rPr/>
      </w:pPr>
      <w:r>
        <w:rPr>
          <w:rFonts w:ascii="Amiri" w:hAnsi="Amiri" w:eastAsia="Amiri" w:cs="Amiri"/>
          <w:color w:val="111111"/>
          <w:sz w:val="28"/>
          <w:sz w:val="28"/>
          <w:szCs w:val="28"/>
          <w:rtl w:val="true"/>
          <w:lang w:bidi="ar-SA"/>
        </w:rPr>
        <w:t>ومكث نحو حلم وبرع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وكرم وفحش</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ثمة كان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الغريزة لازمة لصاحبها ، ولا تتعدى إلى غيره هكذا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المانع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من آل قحطان وآل أيش</w:t>
      </w:r>
    </w:p>
    <w:p>
      <w:pPr>
        <w:pStyle w:val="BookText"/>
        <w:rPr/>
      </w:pPr>
      <w:r>
        <w:rPr>
          <w:rFonts w:ascii="Amiri" w:hAnsi="Amiri" w:eastAsia="Amiri" w:cs="Amiri"/>
          <w:color w:val="111111"/>
          <w:sz w:val="28"/>
          <w:sz w:val="28"/>
          <w:szCs w:val="28"/>
          <w:rtl w:val="true"/>
          <w:lang w:bidi="ar-SA"/>
        </w:rPr>
        <w:t xml:space="preserve">قال السهيلى فى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قبيلة من الجن ينسبون إلى أيش ، ومعناه مدح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أيش وابن أيش ، ومعناه شىء عظيم ، وأيش فى معنى أى شىء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ويلمه ، فى معنى ويل لأمه على الحذف لكثرة الاستعمال اه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كون الفعل المتعدى طبيعة أو كالطبيعة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رحبتك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كلام نصر بن سيّار وليس بحجة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ولم تبصر العين فيها كلابا</w:t>
      </w:r>
    </w:p>
    <w:p>
      <w:pPr>
        <w:pStyle w:val="BookText"/>
        <w:rPr/>
      </w:pPr>
      <w:r>
        <w:rPr>
          <w:rFonts w:ascii="Amiri" w:hAnsi="Amiri" w:eastAsia="Amiri" w:cs="Amiri"/>
          <w:color w:val="111111"/>
          <w:sz w:val="28"/>
          <w:sz w:val="28"/>
          <w:szCs w:val="28"/>
          <w:rtl w:val="true"/>
          <w:lang w:bidi="ar-SA"/>
        </w:rPr>
        <w:t xml:space="preserve">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رحبكم عند النحويين ، ونصر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ملخصا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نصر بن سيار بن رافع بن 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ربيعة بن عامر بن هلال بن عوف ، كان أمير خراسان فى الدولة الأموية ، وكان أول من ولاه هشام ابن عبد الملك ، وكانت إقامته بمرو ؛ فهو عربى الأصل ، وحياته كانت فى العصر الذى يستشهد بكلام أهله فلا وجه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عدّاه لتضمنه معنى وسع ، أى </w:t>
      </w:r>
      <w:r>
        <w:rPr>
          <w:rFonts w:eastAsia="Amiri" w:cs="Amiri" w:ascii="Amiri" w:hAnsi="Amiri"/>
          <w:color w:val="111111"/>
          <w:sz w:val="28"/>
          <w:szCs w:val="28"/>
          <w:rtl w:val="true"/>
          <w:lang w:bidi="ar-SA"/>
        </w:rPr>
        <w:t>:</w:t>
      </w:r>
      <w:bookmarkStart w:id="132" w:name="pg14168_144149"/>
    </w:p>
    <w:p>
      <w:pPr>
        <w:pStyle w:val="BookText"/>
        <w:rPr/>
      </w:pPr>
      <w:bookmarkEnd w:id="132"/>
      <w:r>
        <w:rPr>
          <w:rFonts w:ascii="Amiri" w:hAnsi="Amiri" w:eastAsia="Amiri" w:cs="Amiri"/>
          <w:color w:val="111111"/>
          <w:sz w:val="28"/>
          <w:sz w:val="28"/>
          <w:szCs w:val="28"/>
          <w:rtl w:val="true"/>
          <w:lang w:bidi="ar-SA"/>
        </w:rPr>
        <w:t>وسعتكم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رحبت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تعسف لا معنى 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4784837_3381743652"/>
      <w:bookmarkStart w:id="134" w:name="_Toc47"/>
      <w:bookmarkEnd w:id="133"/>
      <w:r>
        <w:rPr>
          <w:rtl w:val="true"/>
        </w:rPr>
        <w:t>لم يجئ أجوف يائي من باب كرُم</w:t>
      </w:r>
      <w:bookmarkEnd w:id="134"/>
    </w:p>
    <w:p>
      <w:pPr>
        <w:pStyle w:val="BookText"/>
        <w:rPr/>
      </w:pPr>
      <w:r>
        <w:rPr>
          <w:rFonts w:ascii="Amiri" w:hAnsi="Amiri" w:eastAsia="Amiri" w:cs="Amiri"/>
          <w:color w:val="111111"/>
          <w:sz w:val="28"/>
          <w:sz w:val="28"/>
          <w:szCs w:val="28"/>
          <w:rtl w:val="true"/>
          <w:lang w:bidi="ar-SA"/>
        </w:rPr>
        <w:t>ولا يجىء من هذا الباب أجوف يائى ، ولا ناقص يائى ؛ لأن مضارع فعل يفعل بالضم لا غير ، فلو أتيا منه لاحتجت إلى قلب الياء ألفا فى الماضى ، وفى المضارع واوا ، نحو يبوع ويرمو ، من البيع والرّمى ، فكنت تنتقل من الأخف إلى الأثقل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جاء من فعل المكسور العين أجوف وناقص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واويان كخاف خوفا ورضى وغبى وشقى رضوانا وغباوة وشقاوة ؛ لأنك تنتقل فيه من الأثقل إلى الأخف بقلب الواو فى يخاف ألفا وفى رضى ياء ، بلى قد جاء فى هذا الباب من الأجوف اليائى حرف واحد وهو هيؤ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ذاهيئة ، ولم تقلب الياء فى الماضى ألفا إذ لو قلبت لوجب إعلال المضارع بنقل حركتها إلى ما قبلها وقلبها واوا ؛ لأن المضارع يتبع الماضى فى الإعلال ؛ فكنت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يهوء ، فيحصل الانتقال من الأخف إلى الأثقل ، وجاء من الناقص اليائى حرف واحد متصرف </w:t>
      </w:r>
      <w:r>
        <w:rPr>
          <w:rStyle w:val="FootnoteAnchor"/>
          <w:rtl w:val="true"/>
        </w:rPr>
        <w:footnoteReference w:id="192"/>
      </w:r>
      <w:r>
        <w:rPr>
          <w:rFonts w:ascii="Amiri" w:hAnsi="Amiri" w:eastAsia="Amiri" w:cs="Amiri"/>
          <w:color w:val="111111"/>
          <w:sz w:val="28"/>
          <w:sz w:val="28"/>
          <w:szCs w:val="28"/>
          <w:rtl w:val="true"/>
          <w:lang w:bidi="ar-SA"/>
        </w:rPr>
        <w:t xml:space="preserve">وهو بهو الرجل يبهو ، بمعنى بهى يبهى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بهيّا ؛ وإنما لم تقلب الضمة كسرة لأجل الياء كما في التّرامى بل قلبت الياء واوا لأجل الضمة لأن الأبنية فى الأفعال مراعاة لا يخلط بعضها ببعض أبدا ، لأن الفعلية إنما حصلت بسبب البنية والوزن ، إذ أصل الفعل المصدر الذى هو اسم ، فطرأ الوزن عليه فصار فعلا ، وقد يجىء على قلة في باب التعجب فعل من الناقص اليائى ولا يتصرف كنعم وبئس فلا يكون له مضارع كقضو الرجل </w:t>
      </w:r>
      <w:r>
        <w:rPr>
          <w:rStyle w:val="FootnoteAnchor"/>
          <w:rtl w:val="true"/>
        </w:rPr>
        <w:footnoteReference w:id="193"/>
      </w:r>
      <w:r>
        <w:rPr>
          <w:rFonts w:ascii="Amiri" w:hAnsi="Amiri" w:eastAsia="Amiri" w:cs="Amiri"/>
          <w:color w:val="111111"/>
          <w:sz w:val="28"/>
          <w:sz w:val="28"/>
          <w:szCs w:val="28"/>
          <w:rtl w:val="true"/>
          <w:lang w:bidi="ar-SA"/>
        </w:rPr>
        <w:t xml:space="preserve">ورموت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5"/>
        <w:numPr>
          <w:ilvl w:val="4"/>
          <w:numId w:val="1"/>
        </w:numPr>
        <w:rPr/>
      </w:pPr>
      <w:bookmarkStart w:id="135" w:name="__RefHeading___Toc4784839_3381743652"/>
      <w:bookmarkStart w:id="136" w:name="_Toc48"/>
      <w:bookmarkEnd w:id="135"/>
      <w:r>
        <w:rPr>
          <w:rtl w:val="true"/>
        </w:rPr>
        <w:t>لم يجئ المضاعف من باب كرم إلا نادرا</w:t>
      </w:r>
      <w:bookmarkEnd w:id="13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w:t>
      </w:r>
    </w:p>
    <w:p>
      <w:pPr>
        <w:pStyle w:val="BookText"/>
        <w:rPr/>
      </w:pPr>
      <w:r>
        <w:rPr>
          <w:rFonts w:ascii="Amiri" w:hAnsi="Amiri" w:eastAsia="Amiri" w:cs="Amiri"/>
          <w:color w:val="111111"/>
          <w:sz w:val="28"/>
          <w:sz w:val="28"/>
          <w:szCs w:val="28"/>
          <w:rtl w:val="true"/>
          <w:lang w:bidi="ar-SA"/>
        </w:rPr>
        <w:t>يجىء المضاعف من هذا الباب إلا قليلا لثقل الضمة والتضعيف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يونس لببت تلبّ ؛ ولببت تلبّ أكثر ؛ وأما حببت فمنقول إلى هذا الباب للتعجب كقضو ورمو ، ومنه 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وحبّ بها مقتولة حين تقتل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كقوله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قعدت له وصحبتى بين ضارج</w:t>
      </w:r>
    </w:p>
    <w:p>
      <w:pPr>
        <w:pStyle w:val="BookText"/>
        <w:rPr/>
      </w:pPr>
      <w:r>
        <w:rPr>
          <w:rFonts w:ascii="Amiri" w:hAnsi="Amiri" w:eastAsia="Amiri" w:cs="Amiri"/>
          <w:color w:val="111111"/>
          <w:sz w:val="28"/>
          <w:sz w:val="28"/>
          <w:szCs w:val="28"/>
          <w:rtl w:val="true"/>
          <w:lang w:bidi="ar-SA"/>
        </w:rPr>
        <w:t xml:space="preserve">وبين العذيب بعد ما متأمّلى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أصاح ترى برقا أريك وميضه</w:t>
      </w:r>
    </w:p>
    <w:p>
      <w:pPr>
        <w:pStyle w:val="BookText"/>
        <w:rPr/>
      </w:pPr>
      <w:r>
        <w:rPr>
          <w:rFonts w:ascii="Amiri" w:hAnsi="Amiri" w:eastAsia="Amiri" w:cs="Amiri"/>
          <w:color w:val="111111"/>
          <w:sz w:val="28"/>
          <w:sz w:val="28"/>
          <w:szCs w:val="28"/>
          <w:rtl w:val="true"/>
          <w:lang w:bidi="ar-SA"/>
        </w:rPr>
        <w:t>كلمع اليدين فى حبّى مكلّل</w:t>
      </w:r>
    </w:p>
    <w:p>
      <w:pPr>
        <w:pStyle w:val="BookText"/>
        <w:rPr/>
      </w:pPr>
      <w:r>
        <w:rPr>
          <w:rFonts w:ascii="Amiri" w:hAnsi="Amiri" w:eastAsia="Amiri" w:cs="Amiri"/>
          <w:color w:val="111111"/>
          <w:sz w:val="28"/>
          <w:sz w:val="28"/>
          <w:szCs w:val="28"/>
          <w:rtl w:val="true"/>
          <w:lang w:bidi="ar-SA"/>
        </w:rPr>
        <w:t xml:space="preserve">وضارج والعذيب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مكانان ،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ومتأملى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بعد السحاب المنظور إليه ؛ وهو فاعل بعد ، ويجوز أن تجعل ما تمييزا ، ويكون قوله متأملى هو المخصوص بالمدح</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أحد التأويلين فى بعد </w:t>
      </w:r>
      <w:r>
        <w:rPr>
          <w:rStyle w:val="FootnoteAnchor"/>
          <w:rtl w:val="true"/>
        </w:rPr>
        <w:footnoteReference w:id="196"/>
      </w:r>
      <w:r>
        <w:rPr>
          <w:rFonts w:ascii="Amiri" w:hAnsi="Amiri" w:eastAsia="Amiri" w:cs="Amiri"/>
          <w:color w:val="111111"/>
          <w:sz w:val="28"/>
          <w:sz w:val="28"/>
          <w:szCs w:val="28"/>
          <w:rtl w:val="true"/>
          <w:lang w:bidi="ar-SA"/>
        </w:rPr>
        <w:t xml:space="preserve">والأصل حببت بالكسر </w:t>
      </w:r>
      <w:r>
        <w:rPr>
          <w:rStyle w:val="FootnoteAnchor"/>
          <w:rtl w:val="true"/>
        </w:rPr>
        <w:footnoteReference w:id="197"/>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حبيبا ؛ ولم يقولوا فى القليل قللت كما قالوا فى الكثير كثرت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 xml:space="preserve">يقلّ كراهة للثقل ، ولم يأت شررت بالضم </w:t>
      </w:r>
      <w:r>
        <w:rPr>
          <w:rStyle w:val="FootnoteAnchor"/>
          <w:rtl w:val="true"/>
        </w:rPr>
        <w:footnoteReference w:id="198"/>
      </w:r>
      <w:r>
        <w:rPr>
          <w:rFonts w:ascii="Amiri" w:hAnsi="Amiri" w:eastAsia="Amiri" w:cs="Amiri"/>
          <w:color w:val="111111"/>
          <w:sz w:val="28"/>
          <w:sz w:val="28"/>
          <w:szCs w:val="28"/>
          <w:rtl w:val="true"/>
          <w:lang w:bidi="ar-SA"/>
        </w:rPr>
        <w:t xml:space="preserve">بل شررت بالفتح والكسر أى صرت شرّيرا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إحليلها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 بالضم وشرّ 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صار دميما ؛ وثلاثتها فعل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ما قاله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يكاد يكون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لببت لا نظير له فى المضاعف ، وإنما غرّهم الدّميم والشّرير والدّمامة والشّرارة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والمستعمل دممت بالفتح تدمّ لا غير ، ولم يستعمل من شديد فعل ثلاثى </w:t>
      </w:r>
      <w:r>
        <w:rPr>
          <w:rStyle w:val="FootnoteAnchor"/>
          <w:rtl w:val="true"/>
        </w:rPr>
        <w:footnoteReference w:id="199"/>
      </w:r>
      <w:r>
        <w:rPr>
          <w:rFonts w:ascii="Amiri" w:hAnsi="Amiri" w:eastAsia="Amiri" w:cs="Amiri"/>
          <w:color w:val="111111"/>
          <w:sz w:val="28"/>
          <w:sz w:val="28"/>
          <w:szCs w:val="28"/>
          <w:rtl w:val="true"/>
          <w:lang w:bidi="ar-SA"/>
        </w:rPr>
        <w:t xml:space="preserve">استغناء باشتدّ ، كما استغنى بافتقر عن فقر ، وبارتفع عن رفع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فهو فقير ، وارتفع فهو رفيع واشتد فهو شديد ، وأما قول على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فمنقول إلى فعل كما قلنا فى حبّذا وحببت ، فلا يستعمل حبّ وشدّ بمعنى صار حبيبا وشديدا إلا فى التعجب كما فى حبذا وشدّما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باب سدته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اعتراض وارد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بأن سدته ليس من باب فعل بالضم فى الأصل ، ولا هو منقول إليه كما هو ظاهر قول سيبويه وجمهور النحاة ، وذلك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قولت إلى قولت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وبيعت إلى بيعت لينقلوا بعد ذلك ضمة الواو وكسرة الياء إلى ما قبلها فيبقى بعد حذف الواو والياء ما يدل عليهما ، وهو الضمة والكسرة ، واعترض المصنف على قولهم بأن الغرض المذكور يحصل بدون النقل من باب إلى باب ، وباب فعل المضموم العين وفعل المكسور العين فى الأغلب يختص كل منهما بمعنى مخالف لمعنى فعل المفتوح العين ، ولا ضرورة ملجئة إلى هذا النقل ، لا لفظية ولا معنوية ؛ أما المعنى فلأنه لا يدعى أحد أن قلت وبعت تغيّرا عما كانا عليه من المعنى ، وأما اللفظ فلأن الغرض قيام دلالة على أن أحدهما واوى والآخر يائى ، ويحصل هذا بضم فاء قال وكسر فاء باع من أول الأمر بعد إلحاق الضمير المرفوع المتحرك بهما وسقوط ألفهما للساكنين من غير أن يرتكب ضمّ العين وكسرها ثم نقل الحركة من العين إلى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وأيش المحذور فى ذلك </w:t>
      </w:r>
      <w:r>
        <w:rPr>
          <w:rStyle w:val="FootnoteAnchor"/>
          <w:rtl w:val="true"/>
        </w:rPr>
        <w:footnoteReference w:id="201"/>
      </w:r>
      <w:r>
        <w:rPr>
          <w:rFonts w:ascii="Amiri" w:hAnsi="Amiri" w:eastAsia="Amiri" w:cs="Amiri"/>
          <w:color w:val="111111"/>
          <w:sz w:val="28"/>
          <w:sz w:val="28"/>
          <w:szCs w:val="28"/>
          <w:rtl w:val="true"/>
          <w:lang w:bidi="ar-SA"/>
        </w:rPr>
        <w:t xml:space="preserve">؟ وكيف نخالف أصلا لنا مقررا؟ وهو أن كل واو أو ياء فى الفعل هى عين تحركت بأى حركة كانت من الضم والفتح والكسر وانفتح ما قبلها فانها تقلب ألفا ، فقولت بالفتح يجب قلب واوه ألفا ، وكذا لو حولت الفتحة ضمة ، وكذا بيعت بالكسر والفتح ، وأىّ داع لنا إلى إلحاق الضمائر المرفوعة بقول وبيع اللذين هما أصلا قال وباع؟ وهل هى فى الفاعلية إلا كالظواهر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فالوجه إلحاق هذه الضمائر بقال وباع مقلوبى الواو والياء ألفا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الواو فى قول وطول وخوف والياء فى بيع وهيب وانفتح ما قبلهما فقلبتا ألفا ؛ وإنما لم تقلب الياء فى هيؤ لما تقدم ؛ فصار الجميع قال وطال وخاف وباع وهاب ، فلم يمكن مع بقاء الألف التنبيه على بنية هذه الأبواب وأن أصلها فعل أو فعل أو فعل لأن الألف يجب انفتاح ما قبلها ، فلما اتصلت الضمائر المرفوعة المتحركة بها وجب تسكين اللام لما هو معلوم ، فسقطت الألف فى جميعها للساكنين ، فزال ما كان مانعا من التنبيه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فقصدوا بعد حذفها إلى التنبيه على بنية كل واحد منها لما ذكرنا من أن بنية الفعل يبقّى عليها وتراعى بقدر ما يمكن ، وذلك يحصل بتحريك الفاء بمثل الحركة التى كانت فى الأصل على العين ؛ لأن اختلاف أوزان الفعل الثلاثى بحركات العين فقط ، ولم يمكن هذا التنبيه فى فعل المفتوح العين نحو قول وبيع ، لأن حركتى الفاء والعين فيه متماثلتان ، فتركوا هذا التنبيه فيه ونبّهوا على البنية فى فعل وفعل فقط ؛ فقالوا فى فعل نحو خاف 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وهبت ، وسوّوا بين الواوى واليائى لما ذكرنا أن المهم هو التنبيه على البنية ، وقالوا فى فعل نحو طال فهو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طلت ، والضمة لبيان البنية لا لبيان الواو ، لما ذكرنا ، ولم يجىء فى هذا الباب أجوف يائى حتى يسوّوا بينه وبين الواوى فى الضم كما سوّوا بينهما فى فعل نحو خفت وهبت ، إلا هيؤ ، كما ذكرنا ، ولا تقلب ياؤه ألفا لما مر ، فلما فرغوا من التنبيه على البنية فى بابى فعل وفعل ولم يكن مثل ذلك فى فعل ممكنا ، كما ذكرنا ، قصدوا فيه التنبيه على الواوى واليائى والفرق بينهما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خلّ فخمر </w:t>
      </w:r>
      <w:r>
        <w:rPr>
          <w:rStyle w:val="FootnoteAnchor"/>
          <w:rtl w:val="true"/>
        </w:rPr>
        <w:footnoteReference w:id="202"/>
      </w:r>
      <w:r>
        <w:rPr>
          <w:rFonts w:ascii="Amiri" w:hAnsi="Amiri" w:eastAsia="Amiri" w:cs="Amiri"/>
          <w:color w:val="111111"/>
          <w:sz w:val="28"/>
          <w:sz w:val="28"/>
          <w:szCs w:val="28"/>
          <w:rtl w:val="true"/>
          <w:lang w:bidi="ar-SA"/>
        </w:rPr>
        <w:t xml:space="preserve">؛ فاجتلبوا ضمة فى قال بعد حذف الألف للساكنين ، وجعلوها مكان الفتحة ، وكذا الكسرة فى باع ؛ لتدل الأولى على الواو والثانية على الياء ، وأما إذا تحركت الواو والياء عينين وما قبلهما ساكن متحرك الأصل فى الأفعال والأسماء المتصلة بها فإنه ينقل حركة العين إليه وإن كانت فتحة رعاية لبنية الفعل والمتصل به ، وذلك لأنه يمكن فى مثله المحافظة على البنية فى المفتوح العين ، كما أمكن فى مضمومها ومكسورها ، بخلاف المفتوحة المفتوح ما قبلها نحو قال وباع ، كما ذكرنا ، لأن الفاء ههنا ساكنة ، فإذا تحركت </w:t>
      </w:r>
    </w:p>
    <w:p>
      <w:pPr>
        <w:pStyle w:val="BookText"/>
        <w:rPr/>
      </w:pPr>
      <w:r>
        <w:rPr>
          <w:rFonts w:ascii="Amiri" w:hAnsi="Amiri" w:eastAsia="Amiri" w:cs="Amiri"/>
          <w:color w:val="111111"/>
          <w:sz w:val="28"/>
          <w:sz w:val="28"/>
          <w:szCs w:val="28"/>
          <w:rtl w:val="true"/>
          <w:lang w:bidi="ar-SA"/>
        </w:rPr>
        <w:t xml:space="preserve">بالفتح وسكن العين علم أن ذلك حركة العين ، ولا يراعى هنا الفرق بين الواوى واليائى أصلا ؛ لأنه إنما يراعى ذلك إذا حصل العجز عن مراعاة البنية كما مر ، بلى يراعى ذلك فى اسم المفعول من الثلاثى ؛ نحو مقول ومبيع ، كما يجىء ، فمن الواوى قولهم يخاف ويقال وأقيم ونقيم ويقول ويطيح ، عند الخليل ، وأصله </w:t>
      </w:r>
      <w:r>
        <w:rPr>
          <w:rStyle w:val="FootnoteAnchor"/>
          <w:rtl w:val="true"/>
        </w:rPr>
        <w:footnoteReference w:id="203"/>
      </w:r>
      <w:r>
        <w:rPr>
          <w:rFonts w:ascii="Amiri" w:hAnsi="Amiri" w:eastAsia="Amiri" w:cs="Amiri"/>
          <w:color w:val="111111"/>
          <w:sz w:val="28"/>
          <w:sz w:val="28"/>
          <w:szCs w:val="28"/>
          <w:rtl w:val="true"/>
          <w:lang w:bidi="ar-SA"/>
        </w:rPr>
        <w:t>يطوح كما يجىء ، ويقوم والمقام والمقام والمقيم والمعون ، ومن اليائى قولهم يهاب ويباع وأقيل ويقيل ويبيع والمقال والمقيل ؛ فقد رأيت كيف قصدوا فى النوعين بيان البنية بنقل الضمة والكسرة والفتحة إلى ما قبلها لمّا لزمهم إعلال العين بسبب حمل الكلمات المذكورة على أصولها ، أعنى الماضى الثلاثى كما يجىء فى باب الاعلال ، ولم يبالوا بالتباس الواوىّ باليائى</w:t>
      </w:r>
    </w:p>
    <w:p>
      <w:pPr>
        <w:pStyle w:val="BookText"/>
        <w:rPr/>
      </w:pPr>
      <w:r>
        <w:rPr>
          <w:rFonts w:ascii="Amiri" w:hAnsi="Amiri" w:eastAsia="Amiri" w:cs="Amiri"/>
          <w:color w:val="111111"/>
          <w:sz w:val="28"/>
          <w:sz w:val="28"/>
          <w:szCs w:val="28"/>
          <w:rtl w:val="true"/>
          <w:lang w:bidi="ar-SA"/>
        </w:rPr>
        <w:t xml:space="preserve">ثم الحركة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فتحة قلبت الواو والياء ألفا ، كما فى يخاف ويهاب ؛ لأن سكونهما عارض ، فكأنهما متحركتان ، وما قبلهما كان مفتوح الأصل ، وقد تحرّك بفتحة العين ؛ فكأن الواو والياء تحركتا وانفتح ما قبلهما فقلبتا ألفا ، ولا سيما أن تطبيق الفرع بالأصل أولى ما أمكن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 فى الفعل والاسم المتصل به إلا على الواو ، نحو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إلى ما قبلها وسلمت الواو ، بلى قد جاءت على الياء أيضا فى اسم </w:t>
      </w:r>
    </w:p>
    <w:p>
      <w:pPr>
        <w:pStyle w:val="BookText"/>
        <w:rPr/>
      </w:pPr>
      <w:r>
        <w:rPr>
          <w:rFonts w:ascii="Amiri" w:hAnsi="Amiri" w:eastAsia="Amiri" w:cs="Amiri"/>
          <w:color w:val="111111"/>
          <w:sz w:val="28"/>
          <w:sz w:val="28"/>
          <w:szCs w:val="28"/>
          <w:rtl w:val="true"/>
          <w:lang w:bidi="ar-SA"/>
        </w:rPr>
        <w:t xml:space="preserve">لمفعول ، لكنه روعى فيه الفرق بين الواوى واليائى كما يجىء ، وقد جاء أيضا في هيؤ يهيؤ ، وقد مرحكمه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على الياء سلمت بعد النقل نحو يبيع ، وإن كانت على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يقيم ، ويطيح عند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ياء ؛ لتعسر النطق بها ساكنة بعد الكسرة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 والكسر فى نحو يقول ويبيع نقلا إلى ما قبلهما للاستثقال ؛ إذ لو كان له لم تنقل الفتحة فى نحو يخاف ويهاب ، وهى أخف الحركات ، فلا يستثقل وخاصة بعد السكون ، ولا سيما فى الوسط ، وأيضا فالضمة والكسرة لا تستثقلان على الواو والياء إذا سكن ما قبلهما كما فى ظبى ودلو</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الاسم أخف من الفعل ، والأصل فى الاعلال الفعل كما يجىء فى باب الاعلال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الواو والياء المذكورين فى طرف الاسم ، وهما فى الفعل فى الوسط ، والطرف أثقل من الوسط</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تستثقل فى الاسم لكون الحركة الإعرابية عارضة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الحركة الإعرابية لازم ، وإن كانت كل واحدة منهما عارضة ، ولو لم يعتد بالحركة الإعرابية فى باب الإعلال لم يعلّ نحو قاض وعصا ؛ فإذا تبين أن النقل ليس للاستثقال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وجب إسكان العين تبعا لأصل الكلمة ، وهو الماضى من الثلاثى ؛ إذ الأصل فى الإعلال الفعل كما يبين فى بابه ، وأصل الفعل الماضى ، فلما أسكنت نقلت الحركة إلى ما قبلها لتدل على البنية كما شرحنا وإنما فرق فى اسم المفعول من الثلاثى بين الواوى واليائى نحو مقول ومبيع ؛ لأن الأصل فى هذا الإعلال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إسكان الواو والياء الساكن ما قبلهما </w:t>
      </w:r>
      <w:r>
        <w:rPr>
          <w:rFonts w:eastAsia="Amiri" w:cs="Amiri" w:ascii="Amiri" w:hAnsi="Amiri"/>
          <w:color w:val="111111"/>
          <w:sz w:val="28"/>
          <w:szCs w:val="28"/>
          <w:rtl w:val="true"/>
          <w:lang w:bidi="ar-SA"/>
        </w:rPr>
        <w:t xml:space="preserve">- </w:t>
      </w:r>
      <w:bookmarkStart w:id="137" w:name="pg14168_144156"/>
    </w:p>
    <w:p>
      <w:pPr>
        <w:pStyle w:val="BookText"/>
        <w:rPr/>
      </w:pPr>
      <w:bookmarkEnd w:id="137"/>
      <w:r>
        <w:rPr>
          <w:rFonts w:ascii="Amiri" w:hAnsi="Amiri" w:eastAsia="Amiri" w:cs="Amiri"/>
          <w:color w:val="111111"/>
          <w:sz w:val="28"/>
          <w:sz w:val="28"/>
          <w:szCs w:val="28"/>
          <w:rtl w:val="true"/>
          <w:lang w:bidi="ar-SA"/>
        </w:rPr>
        <w:t xml:space="preserve">هو الفعل كما ذكرنا ، ألا ترى أن نحو دلو وظبى لم يسكن الواو والياء فيهما مع تطرفهما ، ثم حملت الأسماء المتصلة بالأفعال فى هذا الإعلال على الفعل إذا وافقته لفظا بالحركات والسكنات ، كما فى مقام ومعيشة ومصيبة ، واسم المفعول من الثلاثى وإن شابه الفعل معنى واتصل به لفظا ، لاشتقاقهما من أصل واحد ، لكن ليس مثله فى الحركات والسكنات فأجرى مجرى الفعل من وجه ، وجعل مخالفا له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بإسكان عينه ، والثانى بالفرق بين واويه ويائيه ، مع إمكان التنبيه على البنية ، فالأولى على هذا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ضمة العين فى مقوول ومبيوع إتباعا للفعل فى إسكان العين ، وضمت الفاء فى الواوى وكسرت فى اليائى كما قلنا فى قلت وبعت دلالة على الواوى واليائى</w:t>
      </w:r>
    </w:p>
    <w:p>
      <w:pPr>
        <w:pStyle w:val="Heading3"/>
        <w:numPr>
          <w:ilvl w:val="2"/>
          <w:numId w:val="1"/>
        </w:numPr>
        <w:rPr/>
      </w:pPr>
      <w:bookmarkStart w:id="138" w:name="__RefHeading___Toc4784841_3381743652"/>
      <w:bookmarkStart w:id="139" w:name="_Toc49"/>
      <w:bookmarkEnd w:id="138"/>
      <w:r>
        <w:rPr>
          <w:rtl w:val="true"/>
        </w:rPr>
        <w:t>معاني أبنية الثلاثي المزید فیه</w:t>
      </w:r>
      <w:bookmarkEnd w:id="139"/>
    </w:p>
    <w:p>
      <w:pPr>
        <w:pStyle w:val="Heading4"/>
        <w:numPr>
          <w:ilvl w:val="3"/>
          <w:numId w:val="1"/>
        </w:numPr>
        <w:rPr/>
      </w:pPr>
      <w:bookmarkStart w:id="140" w:name="__RefHeading___Toc4784843_3381743652"/>
      <w:bookmarkStart w:id="141" w:name="_Toc50"/>
      <w:bookmarkEnd w:id="140"/>
      <w:r>
        <w:rPr>
          <w:rtl w:val="true"/>
        </w:rPr>
        <w:t>معاني صيغة أفعل</w:t>
      </w:r>
      <w:bookmarkEnd w:id="141"/>
    </w:p>
    <w:p>
      <w:pPr>
        <w:pStyle w:val="Heading5"/>
        <w:numPr>
          <w:ilvl w:val="4"/>
          <w:numId w:val="1"/>
        </w:numPr>
        <w:rPr/>
      </w:pPr>
      <w:bookmarkStart w:id="142" w:name="__RefHeading___Toc4784845_3381743652"/>
      <w:bookmarkStart w:id="143" w:name="_Toc51"/>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وأفعل للتّعدية غالبا ، نحو أجلسته ، وللتّعريض نحو أبعته ، ولصيرورته ذا كذا نحو أغدّ البعير ، ومنه أحصد الزّرع ، ولوجوده على صفة نحو أحمدته وأنحلته ، وللسّلب نحو أشكيته ، وبمعنى فعل نحو قلته وأقلته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المزيد فيه لغير الإلحاق لا بد لزيادته من معنى ؛ لأنها إذا لم تكن لغرض لفظى كما كانت فى الإلحاق ولا لمعنى كانت عبثا ، فاذا قيل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أقال بمعنى قال ، فذلك منهم تسامح فى العبارة ، وذلك على نحو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زائدتان لمّا لم تفيدا فائدة زائدة فى الكلام سوى تقرير المعنى الحاصل وتأكيده ، فكذا لا بد فى الهمزة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التأكيد والمبالغة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والأغلب فى هذه الأبواب أن لا تنحصر الزيادة فى معنى ، بل تجىء لمعان على البدل ، كالهمزة فى أفعل تفيد النقل ، والتعريض ، وصيرورة الشىء ذا كذا ، وكذا فعل وغيره </w:t>
      </w:r>
    </w:p>
    <w:p>
      <w:pPr>
        <w:pStyle w:val="BookText"/>
        <w:rPr/>
      </w:pPr>
      <w:r>
        <w:rPr>
          <w:rFonts w:ascii="Amiri" w:hAnsi="Amiri" w:eastAsia="Amiri" w:cs="Amiri"/>
          <w:color w:val="111111"/>
          <w:sz w:val="28"/>
          <w:sz w:val="28"/>
          <w:szCs w:val="28"/>
          <w:rtl w:val="true"/>
          <w:lang w:bidi="ar-SA"/>
        </w:rPr>
        <w:t xml:space="preserve">وليست هذه الزيادات قياسا مطردا ؛ فليس لك أن تقول مثلا فى 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أظرف ، وفى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أنصر ، ولهذا ردّ على الأخفش في قياس أظنّ وأحسب وأخال على أعلم وأرى ، وكذا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ولا دخّل ، وكذا فى غير ذلك من الأبواب ، بل يحتاج فى كل باب إلى سماع استعمال اللفظ المعين ، وكذا استعماله فى المعنى المعين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وقال ابن هشام فى المغنى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مبحث ما يتعدى به القاصر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أن 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همزة 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قياسى فى اللازم دون المتعدى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قياسى فيه وفى المتعدى إلى واحد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بالهمزة كله سماعى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ملخصا</w:t>
      </w:r>
    </w:p>
    <w:p>
      <w:pPr>
        <w:pStyle w:val="BookText"/>
        <w:rPr/>
      </w:pPr>
      <w:r>
        <w:rPr>
          <w:rFonts w:ascii="Amiri" w:hAnsi="Amiri" w:eastAsia="Amiri" w:cs="Amiri"/>
          <w:color w:val="111111"/>
          <w:sz w:val="28"/>
          <w:sz w:val="28"/>
          <w:szCs w:val="28"/>
          <w:rtl w:val="true"/>
          <w:lang w:bidi="ar-SA"/>
        </w:rPr>
        <w:t xml:space="preserve">وقال فى المغنى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المبحث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النقل بالتضعيف سماعى فى اللازم وفى المتعدى لواحد ، ولم يسمع فى المتعدى لاثنين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قياسى فى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ملخصا</w:t>
      </w:r>
    </w:p>
    <w:p>
      <w:pPr>
        <w:pStyle w:val="BookText"/>
        <w:rPr/>
      </w:pPr>
      <w:r>
        <w:rPr>
          <w:rFonts w:ascii="Amiri" w:hAnsi="Amiri" w:eastAsia="Amiri" w:cs="Amiri"/>
          <w:color w:val="111111"/>
          <w:sz w:val="28"/>
          <w:sz w:val="28"/>
          <w:szCs w:val="28"/>
          <w:rtl w:val="true"/>
          <w:lang w:bidi="ar-SA"/>
        </w:rPr>
        <w:t>فأنت ترى من عبارة سيبويه أنه يسوغ لك أن تبنى على أفعلته للتعدية من الفعل القاصر من غير أن ينكر عليك ذلك ؛ وإن لم تكن سمعت تعديته بالهمزة عن العرب ، وذلك أصرح فى عبارة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سيبويه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فى مباحث فعلت بالتضعيف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باب دخول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بتضعيف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فعلت لا يشركه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كسرتها وقطعتها ، فاذا أردت كثرة العمل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كسرته وقطعته ومزقته ، ومما يدلك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علطت البعير وإبل معلطة وبعير معلوط ، وجرحته وجرحته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بتضعيف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الجراحات فى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 فهذه العبارة تفيد أن استعمال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بتضعيف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معنى التكثير بين يديك متى أردت استعمالها من أى فعل ساغ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فى عباراته وعبارات غيره من العلماء</w:t>
      </w:r>
    </w:p>
    <w:p>
      <w:pPr>
        <w:pStyle w:val="BookText"/>
        <w:rPr/>
      </w:pPr>
      <w:r>
        <w:rPr>
          <w:rFonts w:ascii="Amiri" w:hAnsi="Amiri" w:eastAsia="Amiri" w:cs="Amiri"/>
          <w:color w:val="111111"/>
          <w:sz w:val="28"/>
          <w:sz w:val="28"/>
          <w:szCs w:val="28"/>
          <w:rtl w:val="true"/>
          <w:lang w:bidi="ar-SA"/>
        </w:rPr>
        <w:t>والذى نراه أنه إذا كثر ورود أمثلة لصيغة من هذه الصيغ فى معنى من هذه المعانى كان ذلك دليلا على أنه يسوغ لك أن تبنى على مثال هذه الصيغة لأفادة هذا المعنى الذى كثرت فيه وإن لم تسمع اللفظ بعينه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فكما أن لفظ أذهب وأدخل يحتاج فيه إلى</w:t>
      </w:r>
    </w:p>
    <w:p>
      <w:pPr>
        <w:pStyle w:val="BookText"/>
        <w:rPr/>
      </w:pPr>
      <w:r>
        <w:rPr>
          <w:rFonts w:ascii="Amiri" w:hAnsi="Amiri" w:eastAsia="Amiri" w:cs="Amiri"/>
          <w:color w:val="111111"/>
          <w:sz w:val="28"/>
          <w:sz w:val="28"/>
          <w:szCs w:val="28"/>
          <w:rtl w:val="true"/>
          <w:lang w:bidi="ar-SA"/>
        </w:rPr>
        <w:t>السماع فكذا معناه الدى هو النقل مثلا ؛ فليس لك أن تستعمل أذهب بمعنى أزال الذهاب أو عرّض للذهاب أو نحو ذلك</w:t>
      </w:r>
    </w:p>
    <w:p>
      <w:pPr>
        <w:pStyle w:val="BookText"/>
        <w:rPr/>
      </w:pPr>
      <w:r>
        <w:rPr>
          <w:rFonts w:ascii="Amiri" w:hAnsi="Amiri" w:eastAsia="Amiri" w:cs="Amiri"/>
          <w:color w:val="111111"/>
          <w:sz w:val="28"/>
          <w:sz w:val="28"/>
          <w:szCs w:val="28"/>
          <w:rtl w:val="true"/>
          <w:lang w:bidi="ar-SA"/>
        </w:rPr>
        <w:t xml:space="preserve">والأغلب أن تجىء هذه الأبواب مما جاء منه فعل ثلاثى ، وقد تجىء مما لم يأت منه ذلك ، كألجم وأسحم وجلّد وقرّد واستحجر المكان واستنوق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إنّى لأمضى الهمّ عند احتضاره</w:t>
      </w:r>
    </w:p>
    <w:p>
      <w:pPr>
        <w:pStyle w:val="BookText"/>
        <w:rPr/>
      </w:pPr>
      <w:r>
        <w:rPr>
          <w:rFonts w:ascii="Amiri" w:hAnsi="Amiri" w:eastAsia="Amiri" w:cs="Amiri"/>
          <w:color w:val="111111"/>
          <w:sz w:val="28"/>
          <w:sz w:val="28"/>
          <w:szCs w:val="28"/>
          <w:rtl w:val="true"/>
          <w:lang w:bidi="ar-SA"/>
        </w:rPr>
        <w:t>بناج عليه الصيّعريّة مكدم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 ، ونحو ذلك ، وهو قليل بالنسبة إلى الأول</w:t>
      </w:r>
      <w:bookmarkStart w:id="144" w:name="pg14168_144159"/>
    </w:p>
    <w:p>
      <w:pPr>
        <w:pStyle w:val="Heading5"/>
        <w:numPr>
          <w:ilvl w:val="4"/>
          <w:numId w:val="1"/>
        </w:numPr>
        <w:rPr/>
      </w:pPr>
      <w:bookmarkStart w:id="145" w:name="__RefHeading___Toc4784847_3381743652"/>
      <w:bookmarkStart w:id="146" w:name="_Toc52"/>
      <w:bookmarkEnd w:id="144"/>
      <w:bookmarkEnd w:id="145"/>
      <w:r>
        <w:rPr>
          <w:rtl w:val="true"/>
        </w:rPr>
        <w:t>معنى التعدية وأثرها</w:t>
      </w:r>
      <w:bookmarkEnd w:id="14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فهم هذا فاعلم أن المعنى الغالب فى أفعل تعدية ما كان ثلاثيا ، وهى أن يجعل ما كان فاعلا للازم مفعولا لمعنى الجعل فاعلا لأصل الحدث على ما كان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زيدا ذاهبا ، فزيد مفعول لمعنى الجعل الذى استفيد من الهمزة فاعل للذهاب كما كان فى ذهب زيد ، فان كان الفعل الثلاثى غير متعد صار بالهمزة متعديا إلى واحد هو مفعول لمعنى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والتصيير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كأذهبته ، ومنه أعظمته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جعلته عظيما باعتقادى ، بمعنى استعظمته ، وإن كان متعديا إلى واحد صار بالهمزة متعديا إلى اثنين أولهما مفعول الجعل والثانى لأصل الفعل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أحفرت زيدا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جعلته حافرا له ، فالأول مجعول ، والثانى محفور ، ومرتبة المجعول مقدمة على مرتبة مفعول أصل الفعل ؛ لأن فيه معنى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الثلاثى متعديا إلى اثنين صار بالهمزة </w:t>
      </w:r>
    </w:p>
    <w:p>
      <w:pPr>
        <w:pStyle w:val="BookText"/>
        <w:rPr/>
      </w:pPr>
      <w:r>
        <w:rPr>
          <w:rFonts w:ascii="Amiri" w:hAnsi="Amiri" w:eastAsia="Amiri" w:cs="Amiri"/>
          <w:color w:val="111111"/>
          <w:sz w:val="28"/>
          <w:sz w:val="28"/>
          <w:szCs w:val="28"/>
          <w:rtl w:val="true"/>
          <w:lang w:bidi="ar-SA"/>
        </w:rPr>
        <w:t xml:space="preserve">متعديا إلى ثلاثة أولها للجعل والثانى والثالث لأصل الفعل ، وهو فعلان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 وأرى</w:t>
      </w:r>
    </w:p>
    <w:p>
      <w:pPr>
        <w:pStyle w:val="BookText"/>
        <w:rPr/>
      </w:pPr>
      <w:r>
        <w:rPr>
          <w:rFonts w:ascii="Amiri" w:hAnsi="Amiri" w:eastAsia="Amiri" w:cs="Amiri"/>
          <w:color w:val="111111"/>
          <w:sz w:val="28"/>
          <w:sz w:val="28"/>
          <w:szCs w:val="28"/>
          <w:rtl w:val="true"/>
          <w:lang w:bidi="ar-SA"/>
        </w:rPr>
        <w:t xml:space="preserve">وقد يجىء الثلاثى متعديا ولازما فى معنى واحد ، نحو فتن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مفتتنا ، وفتنته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أدخلت فيه الفتنة ، وحزن وحزنته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أدخلت فيه الحزن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أفتنته وأحزنته ، فيهما ، لنقل فتن وحزن اللازمين لا المتعديين ، فأصل معنى أحزنته جعلته حزينا ، كأذهبته وأخرجته ، وأصل معنى حزنته جعلت فيه الحزن وأدخلته فيه ، ككحلته ودهنته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جعلت فيه كحلا ودهنا ، والمغزى من أحزنته وحزنته شىء واحد ؛ لأن من أدخلت فيه الحزن فقد جعلته حزينا ، إلا أن الأول يفيد هذا المعنى على سبيل النقل والتصيير لمعنى فعل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الثانى</w:t>
      </w:r>
    </w:p>
    <w:p>
      <w:pPr>
        <w:pStyle w:val="BookText"/>
        <w:rPr/>
      </w:pPr>
      <w:r>
        <w:rPr>
          <w:rFonts w:ascii="Amiri" w:hAnsi="Amiri" w:eastAsia="Amiri" w:cs="Amiri"/>
          <w:color w:val="111111"/>
          <w:sz w:val="28"/>
          <w:sz w:val="28"/>
          <w:szCs w:val="28"/>
          <w:rtl w:val="true"/>
          <w:lang w:bidi="ar-SA"/>
        </w:rPr>
        <w:t>وقولهم أسرع وأبطأ فى سرع وبطؤ ؛ ليس الهمزة فيهما للنقل ، بل الثلاثى والمزيد فيه معا غير متعديين ، لكن الفرق بينهما أن سرع وبطؤ أبلغ ؛ لأنهما كأنهما غريزة كصغر وكبر</w:t>
      </w:r>
    </w:p>
    <w:p>
      <w:pPr>
        <w:pStyle w:val="BookText"/>
        <w:rPr/>
      </w:pPr>
      <w:r>
        <w:rPr>
          <w:rFonts w:ascii="Amiri" w:hAnsi="Amiri" w:eastAsia="Amiri" w:cs="Amiri"/>
          <w:color w:val="111111"/>
          <w:sz w:val="28"/>
          <w:sz w:val="28"/>
          <w:szCs w:val="28"/>
          <w:rtl w:val="true"/>
          <w:lang w:bidi="ar-SA"/>
        </w:rPr>
        <w:t xml:space="preserve">ولو قال المصنف 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فى أفعل أن يكون للتعدية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الغالب أن يجعل الشىء ذا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أعم ؛ لأنه يدخل فيه ما كان أصله جامدا ، نحو أفحى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جعلها ذات </w:t>
      </w:r>
      <w:r>
        <w:rPr>
          <w:rStyle w:val="FootnoteAnchor"/>
          <w:rtl w:val="true"/>
        </w:rPr>
        <w:footnoteReference w:id="207"/>
      </w:r>
      <w:r>
        <w:rPr>
          <w:rFonts w:ascii="IRNazanin" w:hAnsi="IRNazanin" w:eastAsia="IRNazanin"/>
          <w:color w:val="111111"/>
          <w:sz w:val="28"/>
          <w:sz w:val="28"/>
          <w:szCs w:val="28"/>
          <w:rtl w:val="true"/>
          <w:lang w:bidi="fa-IR"/>
        </w:rPr>
        <w:t xml:space="preserve">فحا وهو الأبرار ، وأجداه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جعله ذا جدى </w:t>
      </w:r>
      <w:r>
        <w:rPr>
          <w:rStyle w:val="FootnoteAnchor"/>
          <w:rtl w:val="true"/>
        </w:rPr>
        <w:footnoteReference w:id="208"/>
      </w:r>
      <w:r>
        <w:rPr>
          <w:rFonts w:ascii="IRNazanin" w:hAnsi="IRNazanin" w:eastAsia="IRNazanin"/>
          <w:color w:val="111111"/>
          <w:sz w:val="28"/>
          <w:sz w:val="28"/>
          <w:szCs w:val="28"/>
          <w:rtl w:val="true"/>
          <w:lang w:bidi="fa-IR"/>
        </w:rPr>
        <w:t xml:space="preserve">، وأذهبه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جعله ذا ذهب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يجىء أفعل لجعل الشىء نفس أصله إن كان الأصل جامدا ، نحو أهديت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جعلته هديّة أو هديا </w:t>
      </w:r>
      <w:r>
        <w:rPr>
          <w:rStyle w:val="FootnoteAnchor"/>
          <w:rtl w:val="true"/>
        </w:rPr>
        <w:footnoteReference w:id="209"/>
      </w:r>
      <w:bookmarkStart w:id="147" w:name="pg14168_144161"/>
    </w:p>
    <w:p>
      <w:pPr>
        <w:pStyle w:val="Heading5"/>
        <w:numPr>
          <w:ilvl w:val="4"/>
          <w:numId w:val="1"/>
        </w:numPr>
        <w:rPr/>
      </w:pPr>
      <w:bookmarkStart w:id="148" w:name="__RefHeading___Toc4784849_3381743652"/>
      <w:bookmarkStart w:id="149" w:name="_Toc53"/>
      <w:bookmarkEnd w:id="147"/>
      <w:bookmarkEnd w:id="148"/>
      <w:r>
        <w:rPr>
          <w:rtl w:val="true"/>
        </w:rPr>
        <w:t>معنى التعريض</w:t>
      </w:r>
      <w:bookmarkEnd w:id="14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الهمزة أنك جعلت ما كان مفعولا للثلاثى معرّضا لأن يكون مفعولا لأصل الحدث ، سواء صار مفعولا له أولا ، نحو أقتلته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عرضته لأن يكون مقتولا قتل أولا ، وأبعت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عرضته للبيع ؛ وكذا أسقيته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جعلت له ماء وسقيا شرب أو لم يشرب ، وسقيته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جعلته يشرب ، وأقبرته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جعلت له قبرا قبر أولا</w:t>
      </w:r>
    </w:p>
    <w:p>
      <w:pPr>
        <w:pStyle w:val="Heading5"/>
        <w:numPr>
          <w:ilvl w:val="4"/>
          <w:numId w:val="1"/>
        </w:numPr>
        <w:rPr/>
      </w:pPr>
      <w:bookmarkStart w:id="150" w:name="__RefHeading___Toc4784851_3381743652"/>
      <w:bookmarkStart w:id="151" w:name="_Toc54"/>
      <w:bookmarkEnd w:id="150"/>
      <w:r>
        <w:rPr>
          <w:rtl w:val="true"/>
        </w:rPr>
        <w:t>معنى الصيرورة ومواضعها</w:t>
      </w:r>
      <w:bookmarkEnd w:id="15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ولصيرورته ذا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لصيرورة ما هو فاعل أفعل صاحب شىء ، 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يصير صاحب ما اشتق منه ، نحو ألحم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ذالحم ، وأطفلت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صارت ذات طفل ، وأعسر وأيسر وأقلّ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ذا عسر ويسر وقلة ، وأغدّ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w:t>
      </w:r>
      <w:r>
        <w:rPr>
          <w:rStyle w:val="FootnoteAnchor"/>
          <w:rtl w:val="true"/>
        </w:rPr>
        <w:footnoteReference w:id="210"/>
      </w:r>
      <w:r>
        <w:rPr>
          <w:rFonts w:ascii="Amiri" w:hAnsi="Amiri" w:eastAsia="Amiri" w:cs="Amiri"/>
          <w:color w:val="111111"/>
          <w:sz w:val="28"/>
          <w:sz w:val="28"/>
          <w:szCs w:val="28"/>
          <w:rtl w:val="true"/>
          <w:lang w:bidi="ar-SA"/>
        </w:rPr>
        <w:t xml:space="preserve">ذا غدّة ، وأراب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ذا ريبة ، وإما أن يصير صاحب شىء هو صاحب ما اشتق منه ، نحو أجرب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ذا إبل ذات جرب ، وأقطف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صاحب خيل تقطف </w:t>
      </w:r>
      <w:r>
        <w:rPr>
          <w:rStyle w:val="FootnoteAnchor"/>
          <w:rtl w:val="true"/>
        </w:rPr>
        <w:footnoteReference w:id="211"/>
      </w:r>
      <w:r>
        <w:rPr>
          <w:rFonts w:ascii="Amiri" w:hAnsi="Amiri" w:eastAsia="Amiri" w:cs="Amiri"/>
          <w:color w:val="111111"/>
          <w:sz w:val="28"/>
          <w:sz w:val="28"/>
          <w:szCs w:val="28"/>
          <w:rtl w:val="true"/>
          <w:lang w:bidi="ar-SA"/>
        </w:rPr>
        <w:t xml:space="preserve">وأخبث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ذا أصحاب خبثاء ، وألام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صاحب قوم يلومونه ، فاذا صار له لوّام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مليم ، ويجوز أن يكون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صاحب لوم ، وذلك بأن يلام ، كأحصد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صاحب الحصاد ، وذلك بأن يحصد ، فيكون أفعل بمعنى صار ذا أصله الذى هو مصدر الثلاثى ، بمعنى أنه فاعله ، نحو أجرب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ذا جرب ، أو بمعنى أنه مفعوله ، نحو أحصد الزرع ، ومنه أكبّ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يكبّ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 مطاوع 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تدريس </w:t>
      </w:r>
      <w:r>
        <w:rPr>
          <w:rStyle w:val="FootnoteAnchor"/>
          <w:rtl w:val="true"/>
        </w:rPr>
        <w:footnoteReference w:id="212"/>
      </w:r>
      <w:r>
        <w:rPr>
          <w:rFonts w:ascii="Amiri" w:hAnsi="Amiri" w:eastAsia="Amiri" w:cs="Amiri"/>
          <w:color w:val="111111"/>
          <w:sz w:val="28"/>
          <w:sz w:val="28"/>
          <w:szCs w:val="28"/>
          <w:rtl w:val="true"/>
          <w:lang w:bidi="ar-SA"/>
        </w:rPr>
        <w:t xml:space="preserve">؛ لأن القياس كون أفعل لتعدية فعل لا لمطاوعته </w:t>
      </w:r>
      <w:bookmarkStart w:id="152" w:name="pg14168_144162"/>
    </w:p>
    <w:p>
      <w:pPr>
        <w:pStyle w:val="Heading5"/>
        <w:numPr>
          <w:ilvl w:val="4"/>
          <w:numId w:val="1"/>
        </w:numPr>
        <w:rPr/>
      </w:pPr>
      <w:bookmarkStart w:id="153" w:name="__RefHeading___Toc4784853_3381743652"/>
      <w:bookmarkStart w:id="154" w:name="_Toc55"/>
      <w:bookmarkEnd w:id="152"/>
      <w:bookmarkEnd w:id="153"/>
      <w:r>
        <w:rPr>
          <w:rtl w:val="true"/>
        </w:rPr>
        <w:t>بقية معاني صيغة أفعل</w:t>
      </w:r>
      <w:bookmarkEnd w:id="15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أحصد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التصريف جعلوا مثله قسما آخر ، وذلك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يجىء أفعل بمعنى حان وقت يستحق فيه فاعل أفعل أن يوقع عليه أصل الفعل ، كأحصد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حان أن يحصد ، فقال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فى الحقيقة بمعنى صار ذا كذا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الزرع ذا حصاد ، وذلك </w:t>
      </w:r>
    </w:p>
    <w:p>
      <w:pPr>
        <w:pStyle w:val="BookText"/>
        <w:rPr/>
      </w:pPr>
      <w:r>
        <w:rPr>
          <w:rFonts w:ascii="Amiri" w:hAnsi="Amiri" w:eastAsia="Amiri" w:cs="Amiri"/>
          <w:color w:val="111111"/>
          <w:sz w:val="28"/>
          <w:sz w:val="28"/>
          <w:szCs w:val="28"/>
          <w:rtl w:val="true"/>
          <w:lang w:bidi="ar-SA"/>
        </w:rPr>
        <w:t xml:space="preserve">بحينونة حصاده ، ونحوه أجدّ النخل وأقطع </w:t>
      </w:r>
      <w:r>
        <w:rPr>
          <w:rStyle w:val="FootnoteAnchor"/>
          <w:rtl w:val="true"/>
        </w:rPr>
        <w:footnoteReference w:id="213"/>
      </w:r>
      <w:r>
        <w:rPr>
          <w:rFonts w:ascii="Amiri" w:hAnsi="Amiri" w:eastAsia="Amiri" w:cs="Amiri"/>
          <w:color w:val="111111"/>
          <w:sz w:val="28"/>
          <w:sz w:val="28"/>
          <w:szCs w:val="28"/>
          <w:rtl w:val="true"/>
          <w:lang w:bidi="ar-SA"/>
        </w:rPr>
        <w:t xml:space="preserve">ويجوز أن يكون ألام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حان أن يلام</w:t>
      </w:r>
    </w:p>
    <w:p>
      <w:pPr>
        <w:pStyle w:val="BookText"/>
        <w:rPr/>
      </w:pPr>
      <w:r>
        <w:rPr>
          <w:rFonts w:ascii="Amiri" w:hAnsi="Amiri" w:eastAsia="Amiri" w:cs="Amiri"/>
          <w:color w:val="111111"/>
          <w:sz w:val="28"/>
          <w:sz w:val="28"/>
          <w:szCs w:val="28"/>
          <w:rtl w:val="true"/>
          <w:lang w:bidi="ar-SA"/>
        </w:rPr>
        <w:t xml:space="preserve">ومن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صيرورته 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الفاعل فى الوقت المشتق منه أفعل ، نحو أصبح وأمسى وأفجر وأشهر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دخل فى الصباح والمساء والفجر والشهر ، وكذا منه دخول الفاعل فى وقت ما اشتق منه أفعل ، نحو أشملنا وأجنبنا وأصبينا وأدبرنا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دخلنا فى أوقات هذه الرياح </w:t>
      </w:r>
      <w:r>
        <w:rPr>
          <w:rStyle w:val="FootnoteAnchor"/>
          <w:rtl w:val="true"/>
        </w:rPr>
        <w:footnoteReference w:id="214"/>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أدنف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في وقت الدّنف </w:t>
      </w:r>
      <w:r>
        <w:rPr>
          <w:rStyle w:val="FootnoteAnchor"/>
          <w:rtl w:val="true"/>
        </w:rPr>
        <w:footnoteReference w:id="215"/>
      </w:r>
      <w:r>
        <w:rPr>
          <w:rFonts w:ascii="Amiri" w:hAnsi="Amiri" w:eastAsia="Amiri" w:cs="Amiri"/>
          <w:color w:val="111111"/>
          <w:sz w:val="28"/>
          <w:sz w:val="28"/>
          <w:szCs w:val="28"/>
          <w:rtl w:val="true"/>
          <w:lang w:bidi="ar-SA"/>
        </w:rPr>
        <w:t xml:space="preserve">، ومنه الدخول فى المكان الذى هو أصله ، والوصول إليه ، كأكدى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وصل إلى الكدية </w:t>
      </w:r>
      <w:r>
        <w:rPr>
          <w:rStyle w:val="FootnoteAnchor"/>
          <w:rtl w:val="true"/>
        </w:rPr>
        <w:footnoteReference w:id="216"/>
      </w:r>
      <w:r>
        <w:rPr>
          <w:rFonts w:ascii="Amiri" w:hAnsi="Amiri" w:eastAsia="Amiri" w:cs="Amiri"/>
          <w:color w:val="111111"/>
          <w:sz w:val="28"/>
          <w:sz w:val="28"/>
          <w:szCs w:val="28"/>
          <w:rtl w:val="true"/>
          <w:lang w:bidi="ar-SA"/>
        </w:rPr>
        <w:t xml:space="preserve">وأنجد وأجبل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وصل إلى نجد وإلى الجبل ، ومنه الوصول إلى العدد الذى هو أصله ، كأعشر وأتسع وآلف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وصل إلى العشرة والتسعة والألف ؛ فجميع هذا بمعنى صار 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صار ذا الصبح ، وذا المساء ، وذا الشّمال ، وذا الجنوب ، وذا الكدية ، وذا الجبل ، وذا العشرة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ولوجوده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لوجودك مفعول أفعل على صفة ، وهى كونه </w:t>
      </w:r>
    </w:p>
    <w:p>
      <w:pPr>
        <w:pStyle w:val="BookText"/>
        <w:rPr/>
      </w:pPr>
      <w:r>
        <w:rPr>
          <w:rFonts w:ascii="Amiri" w:hAnsi="Amiri" w:eastAsia="Amiri" w:cs="Amiri"/>
          <w:color w:val="111111"/>
          <w:sz w:val="28"/>
          <w:sz w:val="28"/>
          <w:szCs w:val="28"/>
          <w:rtl w:val="true"/>
          <w:lang w:bidi="ar-SA"/>
        </w:rPr>
        <w:t xml:space="preserve">فاعلا لأصل الفعل ، نحو أكرمت فاربط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وجدت فرسا كريما ، وأسمنت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وجدت سمينا ، وأبخلته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وجدته بخيلا ، أو كونه مفعولا لأصل الفعل ، نحو أحمدته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وجدته محمودا ، 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وجدتك مفحما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أفعل فيه منقول من نفس أفعل ، كقولك فى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أعطاك للدنانير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أفحمت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أسكتّه ، قال عمرو بن معدى كرب لمجاشع بن مسعود السلمى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فأعطاه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دركم يا بنى سليم ، سألناكم فما أبخلناكم ، وقاتلناكم فما أجبنّاكم ، وهاجيناكم فما أفحمناكم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وجدناكم بخلاء وجبناء ومفحمين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يجىء لسلبك عن مفعول أفعل ما اشتق منه ، نحو أشكيته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أزلت شكواه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وبمعنى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قلت البيع وأقلته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أنه لا بد للزيادة من معنى ، وإن لم يكن إلا التأكيد</w:t>
      </w:r>
    </w:p>
    <w:p>
      <w:pPr>
        <w:pStyle w:val="BookText"/>
        <w:rPr/>
      </w:pPr>
      <w:r>
        <w:rPr>
          <w:rFonts w:ascii="Amiri" w:hAnsi="Amiri" w:eastAsia="Amiri" w:cs="Amiri"/>
          <w:color w:val="111111"/>
          <w:sz w:val="28"/>
          <w:sz w:val="28"/>
          <w:szCs w:val="28"/>
          <w:rtl w:val="true"/>
          <w:lang w:bidi="ar-SA"/>
        </w:rPr>
        <w:t xml:space="preserve">وقد جاء أفعل بمعنى الدعاء ، نحو أسقيته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دعوت له بالسّقيا ، قال ذو الرمة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وقفت على ربع لميّة ناقتى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زلت أبكى عنده وأخاطبه </w:t>
      </w:r>
      <w:bookmarkStart w:id="155" w:name="pg14168_144165"/>
    </w:p>
    <w:p>
      <w:pPr>
        <w:pStyle w:val="BookText"/>
        <w:rPr/>
      </w:pPr>
      <w:bookmarkEnd w:id="155"/>
      <w:r>
        <w:rPr>
          <w:rFonts w:ascii="Amiri" w:hAnsi="Amiri" w:eastAsia="Amiri" w:cs="Amiri"/>
          <w:color w:val="111111"/>
          <w:sz w:val="28"/>
          <w:sz w:val="28"/>
          <w:szCs w:val="28"/>
          <w:rtl w:val="true"/>
          <w:lang w:bidi="ar-SA"/>
        </w:rPr>
        <w:t>وأسقيه حتّى كاد ممّا أبثّه</w:t>
      </w:r>
    </w:p>
    <w:p>
      <w:pPr>
        <w:pStyle w:val="BookText"/>
        <w:rPr/>
      </w:pPr>
      <w:r>
        <w:rPr>
          <w:rFonts w:ascii="Amiri" w:hAnsi="Amiri" w:eastAsia="Amiri" w:cs="Amiri"/>
          <w:color w:val="111111"/>
          <w:sz w:val="28"/>
          <w:sz w:val="28"/>
          <w:szCs w:val="28"/>
          <w:rtl w:val="true"/>
          <w:lang w:bidi="ar-SA"/>
        </w:rPr>
        <w:t xml:space="preserve">تكلّمنى أحجاره وملاعبه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والأكثر فى باب الدعاء فعّل ، نحو جدّعه وعقّره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جدعه الله ، وعقره </w:t>
      </w:r>
      <w:r>
        <w:rPr>
          <w:rStyle w:val="FootnoteAnchor"/>
          <w:rtl w:val="true"/>
        </w:rPr>
        <w:footnoteReference w:id="219"/>
      </w:r>
      <w:r>
        <w:rPr>
          <w:rFonts w:ascii="Amiri" w:hAnsi="Amiri" w:eastAsia="Amiri" w:cs="Amiri"/>
          <w:color w:val="111111"/>
          <w:sz w:val="28"/>
          <w:sz w:val="28"/>
          <w:szCs w:val="28"/>
          <w:rtl w:val="true"/>
          <w:lang w:bidi="ar-SA"/>
        </w:rPr>
        <w:t>، وأفعل داخل عليه فى هذا المعنى ،</w:t>
      </w:r>
    </w:p>
    <w:p>
      <w:pPr>
        <w:pStyle w:val="BookText"/>
        <w:rPr/>
      </w:pPr>
      <w:r>
        <w:rPr>
          <w:rFonts w:ascii="Amiri" w:hAnsi="Amiri" w:eastAsia="Amiri" w:cs="Amiri"/>
          <w:color w:val="111111"/>
          <w:sz w:val="28"/>
          <w:sz w:val="28"/>
          <w:szCs w:val="28"/>
          <w:rtl w:val="true"/>
          <w:lang w:bidi="ar-SA"/>
        </w:rPr>
        <w:t>والأغلب من هذه المعانى المذكورة النقل ، كما ذكرنا</w:t>
      </w:r>
    </w:p>
    <w:p>
      <w:pPr>
        <w:pStyle w:val="BookText"/>
        <w:rPr/>
      </w:pPr>
      <w:r>
        <w:rPr>
          <w:rFonts w:ascii="Amiri" w:hAnsi="Amiri" w:eastAsia="Amiri" w:cs="Amiri"/>
          <w:color w:val="111111"/>
          <w:sz w:val="28"/>
          <w:sz w:val="28"/>
          <w:szCs w:val="28"/>
          <w:rtl w:val="true"/>
          <w:lang w:bidi="ar-SA"/>
        </w:rPr>
        <w:t xml:space="preserve">وقد يجىء أفعل لغير هذه المعانى ، وليس له ضابطة كضوابط المعانى المذكورة كأبصره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رآه ، وأوعزت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تقدمت ، وقد يجىء مطاوع فعّل ، كفطّرته فأفطر وبشرته فأبشر ، وهو قليل</w:t>
      </w:r>
    </w:p>
    <w:p>
      <w:pPr>
        <w:pStyle w:val="Heading4"/>
        <w:numPr>
          <w:ilvl w:val="3"/>
          <w:numId w:val="1"/>
        </w:numPr>
        <w:rPr/>
      </w:pPr>
      <w:bookmarkStart w:id="156" w:name="__RefHeading___Toc4784855_3381743652"/>
      <w:bookmarkStart w:id="157" w:name="_Toc56"/>
      <w:bookmarkEnd w:id="156"/>
      <w:r>
        <w:rPr>
          <w:rtl w:val="true"/>
        </w:rPr>
        <w:t>معاني فعّل بتضعيف العين</w:t>
      </w:r>
      <w:bookmarkEnd w:id="15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 للتّكثير غالبا ، نحو غلّقت وقطّعت وجوّلت وطوّفت وموّت المال ، وللتّعدية نحو فرّحته ، ومنه فسّقته ، وللسّلب نحو جلّدته وقرّدته ، وبمعنى فعل نحو زلته وزيّلته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 فى فعّل أن يكون لتكثير فاعله أصل الفعل ، كما أن الأكثر في أفعل النقل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 الشاة ، ولا تقول ذبّحتها ، وأغلقت الباب مرة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غلّقت ؛ لعدم تصور معنى التكثير فى مثله ،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 الغنم ، وغلّقت الأبواب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أكثرت جراحاته ، وأما جرحته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التكثير وغيره ؛ قال الفرزدق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زلت أفتح أبوابا وأغلقها</w:t>
      </w:r>
    </w:p>
    <w:p>
      <w:pPr>
        <w:pStyle w:val="BookText"/>
        <w:rPr/>
      </w:pPr>
      <w:r>
        <w:rPr>
          <w:rFonts w:ascii="Amiri" w:hAnsi="Amiri" w:eastAsia="Amiri" w:cs="Amiri"/>
          <w:color w:val="111111"/>
          <w:sz w:val="28"/>
          <w:sz w:val="28"/>
          <w:szCs w:val="28"/>
          <w:rtl w:val="true"/>
          <w:lang w:bidi="ar-SA"/>
        </w:rPr>
        <w:t xml:space="preserve">حتّى أتيت أبا عمرو بن عمّار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أفتّحها وأغلّقها ، وموّت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وقع الموتان في الابل فكثر فيها </w:t>
      </w:r>
      <w:r>
        <w:rPr>
          <w:rStyle w:val="FootnoteAnchor"/>
          <w:rtl w:val="true"/>
        </w:rPr>
        <w:footnoteReference w:id="221"/>
      </w:r>
      <w:r>
        <w:rPr>
          <w:rFonts w:ascii="Amiri" w:hAnsi="Amiri" w:eastAsia="Amiri" w:cs="Amiri"/>
          <w:color w:val="111111"/>
          <w:sz w:val="28"/>
          <w:sz w:val="28"/>
          <w:szCs w:val="28"/>
          <w:rtl w:val="true"/>
          <w:lang w:bidi="ar-SA"/>
        </w:rPr>
        <w:t xml:space="preserve">الموت ، وجوّلت وطوّفت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أكثرت الجولان والطواف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سمى الكتاب العزيز تنزيلا ؛ لأنه لم ينزّل جملة واحدة ، بل سورة سورة وآية آية ، وليس نصافيه ، ألا ترى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عَلَيْهِ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التكثير يكون فى المتعدى كما فى غلّق وقطّع ، وقد يكون فى اللازم كما فى جوّل وطوّف وموّت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وللتعدية نحو فرّحته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التعدية فى هذا الباب كما فى باب أفعل على ما شرحنا ، والأولى أيضا ههنا أن يقال فى مقام التعدية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 الشىء ذا أصله ؛ ليعم نحو فحّى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جعلها ذات فحا ، وشسّع النعل </w:t>
      </w:r>
      <w:r>
        <w:rPr>
          <w:rStyle w:val="FootnoteAnchor"/>
          <w:rtl w:val="true"/>
        </w:rPr>
        <w:footnoteReference w:id="222"/>
      </w:r>
      <w:r>
        <w:rPr>
          <w:rFonts w:ascii="Amiri" w:hAnsi="Amiri" w:eastAsia="Amiri" w:cs="Amiri"/>
          <w:color w:val="111111"/>
          <w:sz w:val="28"/>
          <w:sz w:val="28"/>
          <w:szCs w:val="28"/>
          <w:rtl w:val="true"/>
          <w:lang w:bidi="ar-SA"/>
        </w:rPr>
        <w:t xml:space="preserve">، وهذا لا يتعدى إلى ثلاثة كأفعل إلا محمولا على أفعل كحدّث وخبّر ، كما مرّ فى أفعال القلوب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فسّقته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لأن أهل التصريف جعلوا هذا النوع قسما برأسه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يجىء فعّل لنسبة المفعول إلى أصل الفعل وتسميته به ، نحو فسّقته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نسبته إلى الفسق وسميته فاسقا ، وكذا كفّرته ، فقال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معناه إلى التعدية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فاسقا بأن نسبته إلى الفسق</w:t>
      </w:r>
    </w:p>
    <w:p>
      <w:pPr>
        <w:pStyle w:val="BookText"/>
        <w:rPr/>
      </w:pPr>
      <w:r>
        <w:rPr>
          <w:rFonts w:ascii="Amiri" w:hAnsi="Amiri" w:eastAsia="Amiri" w:cs="Amiri"/>
          <w:color w:val="111111"/>
          <w:sz w:val="28"/>
          <w:sz w:val="28"/>
          <w:szCs w:val="28"/>
          <w:rtl w:val="true"/>
          <w:lang w:bidi="ar-SA"/>
        </w:rPr>
        <w:t xml:space="preserve">ويجىء للدعاء على المفعول بأصل الفعل ، نحو جدّعته وعقّرته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قلت له جدعا لك ، وعقرا لك ، أو الدعاء له ، نحو سقّيته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قلت له سقيا 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معناه ، نحو قرّدت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أزلت قراده ، وجلّدته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أى أزلت جلده بالسّلخ</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وبمعنى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زيّلته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زلته أزيله 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فرّقته ، وهو أجوف </w:t>
      </w:r>
      <w:r>
        <w:rPr>
          <w:rStyle w:val="FootnoteAnchor"/>
          <w:rtl w:val="true"/>
        </w:rPr>
        <w:footnoteReference w:id="223"/>
      </w:r>
      <w:r>
        <w:rPr>
          <w:rFonts w:ascii="Amiri" w:hAnsi="Amiri" w:eastAsia="Amiri" w:cs="Amiri"/>
          <w:color w:val="111111"/>
          <w:sz w:val="28"/>
          <w:sz w:val="28"/>
          <w:szCs w:val="28"/>
          <w:rtl w:val="true"/>
          <w:lang w:bidi="ar-SA"/>
        </w:rPr>
        <w:t xml:space="preserve">يائى ، وليس من الزوال ؛ فهما مثل قلته وأقلته </w:t>
      </w:r>
    </w:p>
    <w:p>
      <w:pPr>
        <w:pStyle w:val="BookText"/>
        <w:rPr/>
      </w:pPr>
      <w:r>
        <w:rPr>
          <w:rFonts w:ascii="Amiri" w:hAnsi="Amiri" w:eastAsia="Amiri" w:cs="Amiri"/>
          <w:color w:val="111111"/>
          <w:sz w:val="28"/>
          <w:sz w:val="28"/>
          <w:szCs w:val="28"/>
          <w:rtl w:val="true"/>
          <w:lang w:bidi="ar-SA"/>
        </w:rPr>
        <w:t xml:space="preserve">ويجىء أيضا بمعنى صار ذا أصله ، كورّق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ذا ورق ، وقيّح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ذا قيح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وقد يحىء بمعنى صيرورة فاعله أصله المشتقّ منه ، كروّض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روضا ، وعجّزت المرأة ، وثيّبت ، وعوّنت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صارت عجوزا وثيّبا وعوانا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ويجيء بمعنى تصيير مفعوله على ما هو عليه ،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ضوّأ الأضواء ، وكوّف الكوفة ، وبصّر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أضواء وكوفة وبصرة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ويجىء بمعنى عمل شىء فى الوقت المشتق هو منه ، كهجّر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سار فى الهاجرة </w:t>
      </w:r>
      <w:r>
        <w:rPr>
          <w:rStyle w:val="FootnoteAnchor"/>
          <w:rtl w:val="true"/>
        </w:rPr>
        <w:footnoteReference w:id="226"/>
      </w:r>
      <w:r>
        <w:rPr>
          <w:rFonts w:ascii="Amiri" w:hAnsi="Amiri" w:eastAsia="Amiri" w:cs="Amiri"/>
          <w:color w:val="111111"/>
          <w:sz w:val="28"/>
          <w:sz w:val="28"/>
          <w:szCs w:val="28"/>
          <w:rtl w:val="true"/>
          <w:lang w:bidi="ar-SA"/>
        </w:rPr>
        <w:t xml:space="preserve">، وصبّح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أتى صباحا ، ومسّى وغلّس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فعل فى الوقتين شيئا </w:t>
      </w:r>
      <w:bookmarkStart w:id="158" w:name="pg14168_144169"/>
    </w:p>
    <w:p>
      <w:pPr>
        <w:pStyle w:val="BookText"/>
        <w:rPr/>
      </w:pPr>
      <w:bookmarkEnd w:id="158"/>
      <w:r>
        <w:rPr>
          <w:rFonts w:ascii="Amiri" w:hAnsi="Amiri" w:eastAsia="Amiri" w:cs="Amiri"/>
          <w:color w:val="111111"/>
          <w:sz w:val="28"/>
          <w:sz w:val="28"/>
          <w:szCs w:val="28"/>
          <w:rtl w:val="true"/>
          <w:lang w:bidi="ar-SA"/>
        </w:rPr>
        <w:t xml:space="preserve">ويجىء بمعنى المشى إلى الموضع المشتقّ هو منه ، نحو كوّف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مشى إلى الكوفة ، وفوّز وغوّر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مشى إلى المفازة والغور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وقد يجىء لمعان غير ما ذكر غير مضبوطة بمثل الضوابط المذكورة ، نحو جرّب وكلّم</w:t>
      </w:r>
    </w:p>
    <w:p>
      <w:pPr>
        <w:pStyle w:val="Heading4"/>
        <w:numPr>
          <w:ilvl w:val="3"/>
          <w:numId w:val="1"/>
        </w:numPr>
        <w:rPr/>
      </w:pPr>
      <w:bookmarkStart w:id="159" w:name="__RefHeading___Toc4784857_3381743652"/>
      <w:bookmarkStart w:id="160" w:name="_Toc57"/>
      <w:bookmarkEnd w:id="159"/>
      <w:r>
        <w:rPr>
          <w:rtl w:val="true"/>
        </w:rPr>
        <w:t>معاني فاعل</w:t>
      </w:r>
      <w:bookmarkEnd w:id="1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وفاعل لنسبة أصله إلى أحد الأمرين متعلّقا بالآخر للمشاركة صريحا فيجىء العكس ضمنا ، نحو ضاربته وشاركته ، ومن ثمّ جاء غير المتعدّى متعدّيا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كارمته وشاعرته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والمتعدّى إلى واحد مغاير للمفاعل متعديا إلى اثنين نحو جاذبته الثوب ، بخلاف شاتمته ، وبمعنى فعّل نحو ضاعفته ، وبمعنى فعل نحو سافرت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لنسبة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لنسبة المشتق منه فاعل إلى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الشيئين ، وذلك أنك أسندت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زيد ، وهو أحد الأمرين ، أعنى زيدا وعمرا ، وهم يستعملون الأمر بمعنى الشىء فيقع على الأشخاص والمعانى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يقتضيه المعنى أنه حال من الضمير المستتر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ضارب فى مثالنا متعلق بالأمر الآخر ، وهو عمرو ، وتعلّقه به لأجل المشاركة التى تضمنها ؛ فانتصب الثانى لأنه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الضرب لا لأنه مضروب ، والمشارك مفعول ، كما انتصب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مجعول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ويسمج جعله حالا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كلامه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لنسبة أصله إلى أحد الأمرين متعلقا بالآخر للمشاركة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يريد أن يبنى عليها صيرورة الفعل اللازم فى فاعل متعديا إلى واحد ، والمتعدى إلى واحد غير مشارك متعديا إلى اثنين ، مشيرا إلى قوله فى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المتعدى ما يتوقف فهمه على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الذى يتوقف فهمه على هذا الأمر الآخر الذى هو المشارك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 به هو معنى فاعل ؛ لكونه متضمنا معنى المشاركة ، لا أصله ؛ فإن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كارمت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فهم الكرم فيه متوقفا على زيد ؛ إذ هو لازم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جاذبت زيدا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الجذب متعلقا بزيد ؛ إذ هو ليس بمجذوب ، بلى فى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متعلق بعمرو ؛ لأنه مفعول له ، لكن انتصابه ليس لكونه مضروبا ، بل لكونه مشاركا ، كما فى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كارمت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جاذبت زيدا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ليس أحد الأمرين متعلقا بالآخر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تعلقا يقصده المصنف ؛ إذ هو فى بيان كون فاعل متعديا بالنقل ، وإنما يكون متعديا إذا كان معنى الفعل متعلقا بغيره ، على ما ذكر في الكافية ، ومن ثم قال فى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جاء غير المتعدى متعديا لتضمنه المعنى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المشاركة ، وفى جعله حالا من 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الضمير المجرور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فيه ، كما مر فى باب </w:t>
      </w:r>
      <w:r>
        <w:rPr>
          <w:rStyle w:val="FootnoteAnchor"/>
          <w:rtl w:val="true"/>
        </w:rPr>
        <w:footnoteReference w:id="229"/>
      </w:r>
      <w:r>
        <w:rPr>
          <w:rFonts w:ascii="Amiri" w:hAnsi="Amiri" w:eastAsia="Amiri" w:cs="Amiri"/>
          <w:color w:val="111111"/>
          <w:sz w:val="28"/>
          <w:sz w:val="28"/>
          <w:szCs w:val="28"/>
          <w:rtl w:val="true"/>
          <w:lang w:bidi="ar-SA"/>
        </w:rPr>
        <w:t xml:space="preserve">الحال ، والظاهر أنه قصد جعله حالا من أحد الأمرين مع سماجته ،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لتعلق مشاركة أحد الأمرين الآخر فى أصل الفعل بذلك الآخر صريحا </w:t>
      </w:r>
    </w:p>
    <w:p>
      <w:pPr>
        <w:pStyle w:val="BookText"/>
        <w:rPr/>
      </w:pPr>
      <w:r>
        <w:rPr>
          <w:rFonts w:ascii="Amiri" w:hAnsi="Amiri" w:eastAsia="Amiri" w:cs="Amiri"/>
          <w:color w:val="111111"/>
          <w:sz w:val="28"/>
          <w:sz w:val="28"/>
          <w:szCs w:val="28"/>
          <w:rtl w:val="true"/>
          <w:lang w:bidi="ar-SA"/>
        </w:rPr>
        <w:t>فيجىء العكس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أصرح فيما قصد من بناء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كان غير المتعدى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الأمرين صريحا مشارك والآخر مشارك ؛ فيكون الأول فاعلا صريحا والثانى مفعولا صريحا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ويجىء العكس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المنصوب مشاركا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والمرفوع مشاركا ضمنا ؛ لأن من شاركته فقد شاركك ؛ فيكون الثانى فاعلا والأول مفعولا من حيث الضّمن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تضمن فاعل معنى المشاركة المتعلقة بعد أحد الأمرين بالآخر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والمتعدى إلى واحد مغاير للمفاعل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إلى واحد هو غير المشارك فى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المشارك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أصل الفعل كان المتعدى إلى واحد فى الثلاثى متعديا إلى واحد ههنا أيضا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المشارك فى الضرب هو المضروب فمفعول أصل الفعل ومفعول المشاركة شىء واحد ، فلم يزد مفعول آخر بالنقل ، وإن كان المشارك ههنا غير مفعول أصل الفعل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نازعت زيدا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مفعول أصل الفعل هو الحديث إذ هو المنزوع ، والمشارك زيد ؛ صار الفعل إذن متعديا إلى مفعولين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نازعت زيدا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فاعل قد يكون هو الذى أوقع أصل الفعل عليه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المتعدى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اللازم ، وقد يكون غير 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نازعت زيدا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المتعدى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سايرته فى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اللازم ، وقد يكون ما زاد من المفعول فى باب المفاعلة هو المعامل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الفعل ، لا على وجه المشاركة كما فى قول على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كاشفتك الغطاءات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عاودته ، وراجعته</w:t>
      </w:r>
      <w:r>
        <w:rPr>
          <w:rFonts w:eastAsia="Amiri" w:cs="Amiri" w:ascii="Amiri" w:hAnsi="Amiri"/>
          <w:color w:val="111111"/>
          <w:sz w:val="28"/>
          <w:szCs w:val="28"/>
          <w:rtl w:val="true"/>
          <w:lang w:bidi="ar-SA"/>
        </w:rPr>
        <w:t xml:space="preserve">. </w:t>
      </w:r>
      <w:bookmarkStart w:id="161" w:name="pg14168_144172"/>
    </w:p>
    <w:p>
      <w:pPr>
        <w:pStyle w:val="BookText"/>
        <w:rPr/>
      </w:pPr>
      <w:bookmarkEnd w:id="161"/>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للتكثير كفعل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ضاعفت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أضعافه كضعّفته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كثر نعمته </w:t>
      </w:r>
      <w:r>
        <w:rPr>
          <w:rStyle w:val="FootnoteAnchor"/>
          <w:rtl w:val="true"/>
        </w:rPr>
        <w:footnoteReference w:id="230"/>
      </w:r>
      <w:r>
        <w:rPr>
          <w:rFonts w:ascii="IRNazanin" w:hAnsi="IRNazanin" w:eastAsia="IRNazanin"/>
          <w:color w:val="111111"/>
          <w:sz w:val="28"/>
          <w:sz w:val="28"/>
          <w:szCs w:val="28"/>
          <w:rtl w:val="true"/>
          <w:lang w:bidi="fa-IR"/>
        </w:rPr>
        <w:t>بفتح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كسافرت بمعنى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لكن قال المجد فى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ورجل سفر وقوم سفر وسافرة وأسفار وسفار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سفر ، لضد الحضر ، والسافر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 لا فعل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خرجت إلى السفر ولا بد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المبالغة كما ذكرنا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ناولته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أعطيته ، وقرىء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يجىء بمعنى جعل الشىء ذا أصله كأفعل وفعّل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ذا رعاية لنا كأرعنا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صاعر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ذا صعر </w:t>
      </w:r>
      <w:r>
        <w:rPr>
          <w:rStyle w:val="FootnoteAnchor"/>
          <w:rtl w:val="true"/>
        </w:rPr>
        <w:footnoteReference w:id="2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جعلك ذا عافية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وعاقبت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ذا عقوبة</w:t>
      </w:r>
    </w:p>
    <w:p>
      <w:pPr>
        <w:pStyle w:val="BookText"/>
        <w:rPr/>
      </w:pPr>
      <w:r>
        <w:rPr>
          <w:rFonts w:ascii="Amiri" w:hAnsi="Amiri" w:eastAsia="Amiri" w:cs="Amiri"/>
          <w:color w:val="111111"/>
          <w:sz w:val="28"/>
          <w:sz w:val="28"/>
          <w:szCs w:val="28"/>
          <w:rtl w:val="true"/>
          <w:lang w:bidi="ar-SA"/>
        </w:rPr>
        <w:t>وأكثر ما تجىء هذه الأبواب الثلاثة متعدية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784859_3381743652"/>
      <w:bookmarkStart w:id="163" w:name="_Toc58"/>
      <w:bookmarkEnd w:id="162"/>
      <w:r>
        <w:rPr>
          <w:rtl w:val="true"/>
        </w:rPr>
        <w:t>معاني تفاعل</w:t>
      </w:r>
      <w:bookmarkEnd w:id="16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وتفاعل لمشاركة أمرين فصاعدا فى أصله صريحا نحو تشاركا ، ومن ثمّ نقص مفعولا عن فاعل ، وليدلّ على أنّ الفاعل أظهر أنّ أصله حاصل له وهو منتف عنه نحو تجاهلت وتغافلت ، وبمعنى فعل نحو توانيت ، ومطاوع فاعل نحو باعدته فتباعد</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فى قول المصنف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لنسبة أصله إلى أحد الأمرين متعلقا بالآخر للمشاركة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لمشاركة أمرين فصاعدا فى أصله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تخليطا ومجمجة </w:t>
      </w:r>
      <w:r>
        <w:rPr>
          <w:rStyle w:val="FootnoteAnchor"/>
          <w:rtl w:val="true"/>
        </w:rPr>
        <w:footnoteReference w:id="233"/>
      </w:r>
      <w:r>
        <w:rPr>
          <w:rFonts w:ascii="Amiri" w:hAnsi="Amiri" w:eastAsia="Amiri" w:cs="Amiri"/>
          <w:color w:val="111111"/>
          <w:sz w:val="28"/>
          <w:sz w:val="28"/>
          <w:szCs w:val="28"/>
          <w:rtl w:val="true"/>
          <w:lang w:bidi="ar-SA"/>
        </w:rPr>
        <w:t xml:space="preserve">وذلك أن التعلق المذكور فى الباب الأول والمشاركة المذكورة ههنا أمران معنويان ، لا لفظيان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واحد ، كما يجىء ، فمعنى التعلق والمشاركة فى كلا البابين ثابت ؛ فكما أن للمضاربة تعلقا بعمرو صريحا فى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للتضارب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صريح به ، وكما أن زيدا وعمرا متشاركان صريحا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الضرب الذى هو الأصل فكذا هما متشاركان فيه صريحا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مطلق تعلق الفعل بشىء صريحا يقتضى كون المتعلّق به مفعولا به لفظا وجب انتصاب عمرو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مطلق تشارك أمرين فصاعدا صريحا فى أصل الفعل يقتضى ارتفاعهما لارتفع زيد وعمرو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أنه لا يصح بناء قوله فى الباب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جاء غير المتعدى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التعلق ، ولا بناء قوله فى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نقص مفعولا عن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المشاركة ، وكان أيضا من حق اللفظ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لاشتراك أمرين ، لأن المشاركة تضاف إما إلى الفاعل أو إلى المفعول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أعجبتنى مشاركة القوم عمرا ، أو مشاركة عمرو القوم ، وأما إذا قصدت بيان كون المضاف إليه فاعلا ومفعولا معا فالحق أن تجىء بباب التفاعل أو الافتعال ، نحو أعجبنى تشاركنا ، واشتراكنا ، هذا ، والأولى ما قال المالكى </w:t>
      </w:r>
      <w:r>
        <w:rPr>
          <w:rStyle w:val="FootnoteAnchor"/>
          <w:rtl w:val="true"/>
        </w:rPr>
        <w:footnoteReference w:id="234"/>
      </w:r>
      <w:r>
        <w:rPr>
          <w:rFonts w:ascii="IRNazanin" w:hAnsi="IRNazanin" w:eastAsia="IRNazanin"/>
          <w:color w:val="111111"/>
          <w:sz w:val="28"/>
          <w:sz w:val="28"/>
          <w:szCs w:val="28"/>
          <w:rtl w:val="true"/>
          <w:lang w:bidi="fa-IR"/>
        </w:rPr>
        <w:t xml:space="preserve">وهو أن فاعل </w:t>
      </w:r>
      <w:bookmarkStart w:id="164" w:name="pg14168_144174"/>
    </w:p>
    <w:p>
      <w:pPr>
        <w:pStyle w:val="BookText"/>
        <w:rPr/>
      </w:pPr>
      <w:bookmarkEnd w:id="164"/>
      <w:r>
        <w:rPr>
          <w:rFonts w:ascii="Amiri" w:hAnsi="Amiri" w:eastAsia="Amiri" w:cs="Amiri"/>
          <w:color w:val="111111"/>
          <w:sz w:val="28"/>
          <w:sz w:val="28"/>
          <w:szCs w:val="28"/>
          <w:rtl w:val="true"/>
          <w:lang w:bidi="ar-SA"/>
        </w:rPr>
        <w:t>لاقتسام الفاعلية والمفعولية لفظا ، والاشتراك فيهما معنى ، وتفاعل للاشتراك فى الفاعلية لفظا ، وفيها وفى المفعولية معنى</w:t>
      </w:r>
    </w:p>
    <w:p>
      <w:pPr>
        <w:pStyle w:val="BookText"/>
        <w:rPr/>
      </w:pPr>
      <w:r>
        <w:rPr>
          <w:rFonts w:ascii="Amiri" w:hAnsi="Amiri" w:eastAsia="Amiri" w:cs="Amiri"/>
          <w:color w:val="111111"/>
          <w:sz w:val="28"/>
          <w:sz w:val="28"/>
          <w:szCs w:val="28"/>
          <w:rtl w:val="true"/>
          <w:lang w:bidi="ar-SA"/>
        </w:rPr>
        <w:t xml:space="preserve">واعلم أن الأصل المشترك فيه فى بابى المفاعلة والتفاعل يكون معنى ، وهو الأكثر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ضاربته ، وتضاربنا ، وقد يكون عينا نحو </w:t>
      </w:r>
      <w:r>
        <w:rPr>
          <w:rStyle w:val="FootnoteAnchor"/>
          <w:rtl w:val="true"/>
        </w:rPr>
        <w:footnoteReference w:id="235"/>
      </w:r>
      <w:r>
        <w:rPr>
          <w:rFonts w:ascii="Amiri" w:hAnsi="Amiri" w:eastAsia="Amiri" w:cs="Amiri"/>
          <w:color w:val="111111"/>
          <w:sz w:val="28"/>
          <w:sz w:val="28"/>
          <w:szCs w:val="28"/>
          <w:rtl w:val="true"/>
          <w:lang w:bidi="ar-SA"/>
        </w:rPr>
        <w:t xml:space="preserve">ساهمته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قارعته وسايفته ، وساجلته ، وتقارعنا ، وتسايفنا ، وتساجلنا </w:t>
      </w:r>
      <w:r>
        <w:rPr>
          <w:rStyle w:val="FootnoteAnchor"/>
          <w:rtl w:val="true"/>
        </w:rPr>
        <w:footnoteReference w:id="236"/>
      </w:r>
    </w:p>
    <w:p>
      <w:pPr>
        <w:pStyle w:val="Heading4"/>
        <w:numPr>
          <w:ilvl w:val="3"/>
          <w:numId w:val="1"/>
        </w:numPr>
        <w:rPr/>
      </w:pPr>
      <w:bookmarkStart w:id="165" w:name="__RefHeading___Toc4784861_3381743652"/>
      <w:bookmarkStart w:id="166" w:name="_Toc59"/>
      <w:bookmarkEnd w:id="165"/>
      <w:r>
        <w:rPr>
          <w:rtl w:val="true"/>
        </w:rPr>
        <w:t>الفرق بين فاعل وتفاعل</w:t>
      </w:r>
      <w:bookmarkEnd w:id="16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لا فرق من حيث المعنى بين فاعل وتفاعل فى إفادة كون الشىء بين اثنين فصاعدا ، وليس كما يتوهم من أن المرفوع فى باب فاعل هو السابق بالشروع فى أصل الفعل على المنصوب بخلاف باب تفاعل ، ألا ترى إلى قول الحسن بن على رضى الله تعالى عنهما لبعض من خاصمه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سفيه لم يجد مسافها ، فانه رضى الله عنه سمى المقابل له فى السفاهة مسافها وإن كانت سفاهته لو وجدت بعد سفاهة الأول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شتمتنى فما أشاتمك ، ونحو ذلك ؛ فلا فرق من حيث المغزى والمقصد الحقيقى بين البابين ، بل الفرق بينهما من حيث التعبير عن ذلك المقصود ، وذلك </w:t>
      </w:r>
    </w:p>
    <w:p>
      <w:pPr>
        <w:pStyle w:val="BookText"/>
        <w:rPr/>
      </w:pPr>
      <w:r>
        <w:rPr>
          <w:rFonts w:ascii="Amiri" w:hAnsi="Amiri" w:eastAsia="Amiri" w:cs="Amiri"/>
          <w:color w:val="111111"/>
          <w:sz w:val="28"/>
          <w:sz w:val="28"/>
          <w:szCs w:val="28"/>
          <w:rtl w:val="true"/>
          <w:lang w:bidi="ar-SA"/>
        </w:rPr>
        <w:t xml:space="preserve">أنه قد يعبر عن معنى واحد بعبارتين تخالف مفردات إحداهما مفردات الأخرى معنى من حيث الوضع ، وكذا إعراباتها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جاءنى القوم إلا زيدا ، وجاءنى القوم ولم يجىء من بينهم زيد ، أو جاءونى وتخلف زيد ، أو لم يوافقهم زيد ، ونحو ذلك ، والمقصود من الكل واحد ، فكذا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 عمرا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شاركه فى الضرب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تشاركا فيه ، والمقصود من شاركه وتشاركا شىء واحد مع تعدى الأول ولزوم الثانى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كون تفاعل فى الصريح وظاهر اللفظ مسندا إلى الأمرين المشتركين فى أصل الفعل بخلاف فاعل فانه لاسناده فى اللفظ إلى أحد الأمرين فقط ونصب الآخر نصب لفظ شارك لمفعوله ، فإن كان فاعل متعديا إلى اثنين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نازعتك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تفاعل متعديا إلى ثانيهما فقط ، ويرتفع الأول داخلا فى الفاعلية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زيد وعمرو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فاعل متعديا إلى واحد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يتعد تفاعل إلى شيء لدخول الأول في جملة الفاعل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 زيد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 وهو بيان النوع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ازددت درجة ، ونقصت مرتبة ، ودنوت إصبعا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هذا القدر من النقصان ، ويجوز أن يكون تمييزا ؛ إذ هو بمعنى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نقص مفعول واحد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وليدل على أن الفاعل أظهر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من نفسى الغفلة التى هى أصل تغافلت ، فتغافل على هذا لإبهامك الأمر على من تخالطه وترى من نفسك ما ليس فيك منه شىء أصلا ، وأما تفعّل فى معنى التكلف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تحلّم وتمرّأ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تحلّم عن الأدنين واستبق ودّهم</w:t>
      </w:r>
    </w:p>
    <w:p>
      <w:pPr>
        <w:pStyle w:val="BookText"/>
        <w:rPr/>
      </w:pPr>
      <w:r>
        <w:rPr>
          <w:rFonts w:ascii="Amiri" w:hAnsi="Amiri" w:eastAsia="Amiri" w:cs="Amiri"/>
          <w:color w:val="111111"/>
          <w:sz w:val="28"/>
          <w:sz w:val="28"/>
          <w:szCs w:val="28"/>
          <w:rtl w:val="true"/>
          <w:lang w:bidi="ar-SA"/>
        </w:rPr>
        <w:t>ولن تستطيع الحلم حتّى تحلّما</w:t>
      </w:r>
    </w:p>
    <w:p>
      <w:pPr>
        <w:pStyle w:val="BookText"/>
        <w:rPr/>
      </w:pPr>
      <w:r>
        <w:rPr>
          <w:rFonts w:ascii="Amiri" w:hAnsi="Amiri" w:eastAsia="Amiri" w:cs="Amiri"/>
          <w:color w:val="111111"/>
          <w:sz w:val="28"/>
          <w:sz w:val="28"/>
          <w:szCs w:val="28"/>
          <w:rtl w:val="true"/>
          <w:lang w:bidi="ar-SA"/>
        </w:rPr>
        <w:t>وليس هذا بمنزلة تجاهل ، لأن هذا يطلب أن يصير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غير هذا لأن صاحبه يتكلف أصل ذلك الفعل</w:t>
      </w:r>
    </w:p>
    <w:p>
      <w:pPr>
        <w:pStyle w:val="BookText"/>
        <w:rPr/>
      </w:pPr>
      <w:r>
        <w:rPr>
          <w:rFonts w:ascii="Amiri" w:hAnsi="Amiri" w:eastAsia="Amiri" w:cs="Amiri"/>
          <w:color w:val="111111"/>
          <w:sz w:val="28"/>
          <w:sz w:val="28"/>
          <w:szCs w:val="28"/>
          <w:rtl w:val="true"/>
          <w:lang w:bidi="ar-SA"/>
        </w:rPr>
        <w:t>ويريد حصوله فيه حقيقة ، ولا يقصد إظهار ذلك إيهاما على غيره أن ذلك فيه وفى تفاعل لا يريد ذلك الأصل حقيقة ، ولا يقصد حصوله له ، بل يوهم الناس أن ذلك فيه لغرض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وبمعنى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 من المبالغة كما تقدم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مطاوع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المطاوع هو اللازم كما ظنّ ، بل المطاوعة فى اصطلاحهم التأثر وقبول أثر الفعل ، سواء كان التأثر متعديا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علّمته الفقه فتعلّمه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قبل التعليم ، فالتعليم تأثير والتعلم تأثر وقبول لذلك الأثر ، وهو متعدّ كما ترى ، أو كان لازما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كسرته فانكسر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تأثر بالكسر ، فلا يقال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زيد وعمرو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مطاوع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 زيد عمرا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مطاوع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بمعنى واحد ، كما ذكرنا ، وليس أحدهما تأثيرا والآخر تأثرا ، وإنما يكون تفاعل مطاوع فاعل إذا كان فاعل لجعل الشىء ذا أصله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بعدّته ، فتباعد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بعد ، وإنما قيل لمثله مطاوع لأنه لما قبل الأثر فكأنه طاوعه ولم يمتنع عليه ، فالمطاوع فى الحقيقة هو المفعول به الذى صار فاعلا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باعدت زيدا فتباعد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المطاوع هو زيد ، لكنهم سمّوا فعله المسند إليه مطاوعا مجازا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يجىء تفاعل للاتفاق فى أصل الفعل لكن لا على معاملة بعضهم بعضا </w:t>
      </w:r>
      <w:bookmarkStart w:id="167" w:name="pg14168_144177"/>
    </w:p>
    <w:p>
      <w:pPr>
        <w:pStyle w:val="BookText"/>
        <w:rPr/>
      </w:pPr>
      <w:bookmarkEnd w:id="167"/>
      <w:r>
        <w:rPr>
          <w:rFonts w:ascii="Amiri" w:hAnsi="Amiri" w:eastAsia="Amiri" w:cs="Amiri"/>
          <w:color w:val="111111"/>
          <w:sz w:val="28"/>
          <w:sz w:val="28"/>
          <w:szCs w:val="28"/>
          <w:rtl w:val="true"/>
          <w:lang w:bidi="ar-SA"/>
        </w:rPr>
        <w:t xml:space="preserve">بذلك ، كقول على رضى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تعايا أهله بصفة ذاته</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أفعل نحو تخاطأ بمعنى اخطأ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جدوى له ، لأنه إنما يقال هذا الباب بمعنى ذلك الباب إذا كان الباب المحال عليه مختصا بمعنى عام مضبوط بضابط فيتطفّل الباب الآخر عليه فى ذلك المعنى ، أما إذا لم يكن كذا فلا فائدة فيه ، وكذا فى سائر الأبواب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 بمعنى تعهّد ، وغير ذلك كقولهم تعهّد بمعنى تعاهد </w:t>
      </w:r>
      <w:r>
        <w:rPr>
          <w:rStyle w:val="FootnoteAnchor"/>
          <w:rtl w:val="true"/>
        </w:rPr>
        <w:footnoteReference w:id="239"/>
      </w:r>
    </w:p>
    <w:p>
      <w:pPr>
        <w:pStyle w:val="Heading4"/>
        <w:numPr>
          <w:ilvl w:val="3"/>
          <w:numId w:val="1"/>
        </w:numPr>
        <w:rPr/>
      </w:pPr>
      <w:bookmarkStart w:id="168" w:name="__RefHeading___Toc4784863_3381743652"/>
      <w:bookmarkStart w:id="169" w:name="_Toc60"/>
      <w:bookmarkEnd w:id="168"/>
      <w:r>
        <w:rPr>
          <w:rtl w:val="true"/>
        </w:rPr>
        <w:t>معاني صیغة تفعّل</w:t>
      </w:r>
      <w:bookmarkEnd w:id="1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وتفعّل لمطاوعة فعّل نحو كسّرته فتكسّر ، وللتكلّف نحو تشجّع وتحلّم ، وللاتّخاذ نحو توسّد ، وللتّجنّب نحو تأثّم وتحرّج ، وللعمل المتكرّر فى مهلة ، نحو تجرّعته ، ومنه تفهّم ، وبمعنى استفعل ، نحو 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وتعظّم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لمطاوعة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سواء كان فعّل للتكثير نحو قطّعته فتقطّع ، أو للنسبة نحو قيّسته ونزّرته وتمّمته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نسبته إلى قيس ونزار وتميم فتقيّس وتنزّر وتتمّم ، أو للتعدية نحو علّمته فتعلّم والأغلب فى مطاوعة فعّل الذى للتكثير </w:t>
      </w:r>
      <w:r>
        <w:rPr>
          <w:rStyle w:val="FootnoteAnchor"/>
          <w:rtl w:val="true"/>
        </w:rPr>
        <w:footnoteReference w:id="240"/>
      </w:r>
      <w:r>
        <w:rPr>
          <w:rFonts w:ascii="Amiri" w:hAnsi="Amiri" w:eastAsia="Amiri" w:cs="Amiri"/>
          <w:color w:val="111111"/>
          <w:sz w:val="28"/>
          <w:sz w:val="28"/>
          <w:szCs w:val="28"/>
          <w:rtl w:val="true"/>
          <w:lang w:bidi="ar-SA"/>
        </w:rPr>
        <w:t xml:space="preserve">هو الثلاثى الذى هو أصل فعّل ، نحو علّمته فعلم ، وفرّحته ففرح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مطاوع فعّل الذى هو </w:t>
      </w:r>
    </w:p>
    <w:p>
      <w:pPr>
        <w:pStyle w:val="BookText"/>
        <w:rPr/>
      </w:pPr>
      <w:r>
        <w:rPr>
          <w:rFonts w:ascii="Amiri" w:hAnsi="Amiri" w:eastAsia="Amiri" w:cs="Amiri"/>
          <w:color w:val="111111"/>
          <w:sz w:val="28"/>
          <w:sz w:val="28"/>
          <w:szCs w:val="28"/>
          <w:rtl w:val="true"/>
          <w:lang w:bidi="ar-SA"/>
        </w:rPr>
        <w:t xml:space="preserve">للنسبة تقديرا ، وإن لم يثبت </w:t>
      </w:r>
      <w:r>
        <w:rPr>
          <w:rStyle w:val="FootnoteAnchor"/>
          <w:rtl w:val="true"/>
        </w:rPr>
        <w:footnoteReference w:id="241"/>
      </w:r>
      <w:r>
        <w:rPr>
          <w:rFonts w:ascii="Amiri" w:hAnsi="Amiri" w:eastAsia="Amiri" w:cs="Amiri"/>
          <w:color w:val="111111"/>
          <w:sz w:val="28"/>
          <w:sz w:val="28"/>
          <w:szCs w:val="28"/>
          <w:rtl w:val="true"/>
          <w:lang w:bidi="ar-SA"/>
        </w:rPr>
        <w:t xml:space="preserve">استعماله لها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شجّعته وحلّمته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نسبته إلى الشجاعة والحلم ، فتشجّع وتحلّم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انتسب إليهما وتكلفهما</w:t>
      </w:r>
    </w:p>
    <w:p>
      <w:pPr>
        <w:pStyle w:val="BookText"/>
        <w:rPr/>
      </w:pPr>
      <w:r>
        <w:rPr>
          <w:rFonts w:ascii="Amiri" w:hAnsi="Amiri" w:eastAsia="Amiri" w:cs="Amiri"/>
          <w:color w:val="111111"/>
          <w:sz w:val="28"/>
          <w:sz w:val="28"/>
          <w:szCs w:val="28"/>
          <w:rtl w:val="true"/>
          <w:lang w:bidi="ar-SA"/>
        </w:rPr>
        <w:t xml:space="preserve">وتفعّل الذى للاتخاذ مطاوع فعّل الذى هو لجعل الشىء ذا أصله ، إذا كان أصله اسما لا مصدرا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فتردّى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ردّيته الثوب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جعلته ذا رداء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توسّد 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صار ذا وسادة هى الحجر مطاوع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وسّدته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مطاوع فعّل المذكور المتعدى إلى مفعولين ثانيهما بيان لأصل الفعل ؛ لأن الثوب بيان الرداء والحجر بيان الوسادة ، فلا جرم يتعدى هذا المطاوع إلى مفعول واحد</w:t>
      </w:r>
    </w:p>
    <w:p>
      <w:pPr>
        <w:pStyle w:val="BookText"/>
        <w:rPr/>
      </w:pPr>
      <w:r>
        <w:rPr>
          <w:rFonts w:ascii="Amiri" w:hAnsi="Amiri" w:eastAsia="Amiri" w:cs="Amiri"/>
          <w:color w:val="111111"/>
          <w:sz w:val="28"/>
          <w:sz w:val="28"/>
          <w:szCs w:val="28"/>
          <w:rtl w:val="true"/>
          <w:lang w:bidi="ar-SA"/>
        </w:rPr>
        <w:t xml:space="preserve">وتفعّل الذى للتجنب مطاوع فعّل الذى للسلب تقديرا ، وإن لم يثبت استعماله </w:t>
      </w:r>
      <w:r>
        <w:rPr>
          <w:rStyle w:val="FootnoteAnchor"/>
          <w:rtl w:val="true"/>
        </w:rPr>
        <w:footnoteReference w:id="242"/>
      </w:r>
      <w:r>
        <w:rPr>
          <w:rFonts w:ascii="Amiri" w:hAnsi="Amiri" w:eastAsia="Amiri" w:cs="Amiri"/>
          <w:color w:val="111111"/>
          <w:sz w:val="28"/>
          <w:sz w:val="28"/>
          <w:szCs w:val="28"/>
          <w:rtl w:val="true"/>
          <w:lang w:bidi="ar-SA"/>
        </w:rPr>
        <w:t xml:space="preserve">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أثّمته وحرّجته بمعنى جنّبته عن الحرج والإثم وأزلتهما عنه كقرّدته ، فتأثم وتحرّج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تجنب الإثم والحرج</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وتفعّل الذى للعمل المتكرر فى مهلة مطاوع فعّل الذى للتكثير ، نحو جرّعتك الماء فتجرّعته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كثّرت لك جرع الماء </w:t>
      </w:r>
      <w:r>
        <w:rPr>
          <w:rStyle w:val="FootnoteAnchor"/>
          <w:rtl w:val="true"/>
        </w:rPr>
        <w:footnoteReference w:id="243"/>
      </w:r>
      <w:r>
        <w:rPr>
          <w:rFonts w:ascii="Amiri" w:hAnsi="Amiri" w:eastAsia="Amiri" w:cs="Amiri"/>
          <w:color w:val="111111"/>
          <w:sz w:val="28"/>
          <w:sz w:val="28"/>
          <w:szCs w:val="28"/>
          <w:rtl w:val="true"/>
          <w:lang w:bidi="ar-SA"/>
        </w:rPr>
        <w:t xml:space="preserve">فتقبّلت ذلك التكثير وفوّقته اللّبن فتفوّقه وحسّيته المرق فتحسّاه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كثّرت له فيقه وهو </w:t>
      </w:r>
    </w:p>
    <w:p>
      <w:pPr>
        <w:pStyle w:val="BookText"/>
        <w:rPr/>
      </w:pPr>
      <w:r>
        <w:rPr>
          <w:rFonts w:ascii="Amiri" w:hAnsi="Amiri" w:eastAsia="Amiri" w:cs="Amiri"/>
          <w:color w:val="111111"/>
          <w:sz w:val="28"/>
          <w:sz w:val="28"/>
          <w:szCs w:val="28"/>
          <w:rtl w:val="true"/>
          <w:lang w:bidi="ar-SA"/>
        </w:rPr>
        <w:t xml:space="preserve">جنس الفيقة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قدر اللبن المجتمع بين الحلبتين ، وكثرت له حساءه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الفعل المتكرر فى مهلة ليس بظاهر فيه ، لأن الفهم ليس بمحسوس كما فى التّجرّع والتّحسّى ، فبيّن أنه منه ، وهو من الأفعال الباطنة المتكررة فى مهلة ، هذا ، والظاهر أن تفهّم للتكلف فى الفهم كالتّسمّع والتبصر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وبمعنى 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يكون بمعنى استفعل فى معنيين مختصين باستفعل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الطلب ، نحو تنجّزته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استنجزته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طلبت نجازه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حضوره والوفاء به ، والآخر الاعتقاد فى الشىء أنه على صفة أصله ، نحو استعظمته وتعظمته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اعتقدت فيه أنه عظيم ، واستكبر وتكبّر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اعتقد فى نفسه أنها كبيرة </w:t>
      </w:r>
    </w:p>
    <w:p>
      <w:pPr>
        <w:pStyle w:val="BookText"/>
        <w:rPr/>
      </w:pPr>
      <w:r>
        <w:rPr>
          <w:rFonts w:ascii="Amiri" w:hAnsi="Amiri" w:eastAsia="Amiri" w:cs="Amiri"/>
          <w:color w:val="111111"/>
          <w:sz w:val="28"/>
          <w:sz w:val="28"/>
          <w:szCs w:val="28"/>
          <w:rtl w:val="true"/>
          <w:lang w:bidi="ar-SA"/>
        </w:rPr>
        <w:t xml:space="preserve">والأغلب فى تفعّل معنى صيرورة الشىء ذا أصله كتأهّل وتألّم وتأكّل وتأسّف وتأصّل وتفكّك وتألّب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ذا أهل ، وألم ، وأكل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مأكولا ، وذا أسف ، وذا أصل ، وذا فكك </w:t>
      </w:r>
      <w:r>
        <w:rPr>
          <w:rStyle w:val="FootnoteAnchor"/>
          <w:rtl w:val="true"/>
        </w:rPr>
        <w:footnoteReference w:id="246"/>
      </w:r>
      <w:r>
        <w:rPr>
          <w:rFonts w:ascii="IRNazanin" w:hAnsi="IRNazanin" w:eastAsia="IRNazanin"/>
          <w:color w:val="111111"/>
          <w:sz w:val="28"/>
          <w:sz w:val="28"/>
          <w:szCs w:val="28"/>
          <w:rtl w:val="true"/>
          <w:lang w:bidi="fa-IR"/>
        </w:rPr>
        <w:t xml:space="preserve">وذا ألب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النّاس ألب علينا فيك ليس لنا</w:t>
      </w:r>
    </w:p>
    <w:p>
      <w:pPr>
        <w:pStyle w:val="BookText"/>
        <w:rPr/>
      </w:pPr>
      <w:r>
        <w:rPr>
          <w:rFonts w:ascii="Amiri" w:hAnsi="Amiri" w:eastAsia="Amiri" w:cs="Amiri"/>
          <w:color w:val="111111"/>
          <w:sz w:val="28"/>
          <w:sz w:val="28"/>
          <w:szCs w:val="28"/>
          <w:rtl w:val="true"/>
          <w:lang w:bidi="ar-SA"/>
        </w:rPr>
        <w:t>إلّا السّيوف وأطراف القناوزر</w:t>
      </w:r>
    </w:p>
    <w:p>
      <w:pPr>
        <w:pStyle w:val="BookText"/>
        <w:rPr/>
      </w:pPr>
      <w:r>
        <w:rPr>
          <w:rFonts w:ascii="Amiri" w:hAnsi="Amiri" w:eastAsia="Amiri" w:cs="Amiri"/>
          <w:color w:val="111111"/>
          <w:sz w:val="28"/>
          <w:sz w:val="28"/>
          <w:szCs w:val="28"/>
          <w:rtl w:val="true"/>
          <w:lang w:bidi="ar-SA"/>
        </w:rPr>
        <w:t>فيكون مطاوع فعّل الذى هو لجعل الشىء ذا أصله ، إما حقيقة كما فى ألّبته فتألّب وأصّلته فتأصل ، وإما تقديرا كما فى تأهل ؛ إذ لم يستعمل أهّل بمعنى جعل ذا أهل</w:t>
      </w:r>
    </w:p>
    <w:p>
      <w:pPr>
        <w:pStyle w:val="BookText"/>
        <w:rPr/>
      </w:pPr>
      <w:r>
        <w:rPr>
          <w:rFonts w:ascii="Amiri" w:hAnsi="Amiri" w:eastAsia="Amiri" w:cs="Amiri"/>
          <w:color w:val="111111"/>
          <w:sz w:val="28"/>
          <w:sz w:val="28"/>
          <w:szCs w:val="28"/>
          <w:rtl w:val="true"/>
          <w:lang w:bidi="ar-SA"/>
        </w:rPr>
        <w:t xml:space="preserve">وقد يجىء تفعّل مطاوع فعّل الذى معناه جعل الشىء نفس أصله ، إما حقيقة أو تقديرا ، نحو تزبّب العنب ، وتأجّل الوحش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والعين ساكنة على أطلائها</w:t>
      </w:r>
    </w:p>
    <w:p>
      <w:pPr>
        <w:pStyle w:val="BookText"/>
        <w:rPr/>
      </w:pPr>
      <w:r>
        <w:rPr>
          <w:rFonts w:ascii="IRNazanin" w:hAnsi="IRNazanin" w:eastAsia="IRNazanin"/>
          <w:color w:val="111111"/>
          <w:sz w:val="28"/>
          <w:sz w:val="28"/>
          <w:szCs w:val="28"/>
          <w:rtl w:val="true"/>
          <w:lang w:bidi="fa-IR"/>
        </w:rPr>
        <w:t>عوذا تأجّل بالفضاء بهامها</w:t>
      </w:r>
    </w:p>
    <w:p>
      <w:pPr>
        <w:pStyle w:val="BookText"/>
        <w:rPr/>
      </w:pPr>
      <w:r>
        <w:rPr>
          <w:rFonts w:ascii="Amiri" w:hAnsi="Amiri" w:eastAsia="Amiri" w:cs="Amiri"/>
          <w:color w:val="111111"/>
          <w:sz w:val="28"/>
          <w:sz w:val="28"/>
          <w:szCs w:val="28"/>
          <w:rtl w:val="true"/>
          <w:lang w:bidi="ar-SA"/>
        </w:rPr>
        <w:t xml:space="preserve">وتكلّل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صار إكليلا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محيطا</w:t>
      </w:r>
      <w:bookmarkStart w:id="170" w:name="pg14168_144181"/>
    </w:p>
    <w:p>
      <w:pPr>
        <w:pStyle w:val="Heading4"/>
        <w:numPr>
          <w:ilvl w:val="3"/>
          <w:numId w:val="1"/>
        </w:numPr>
        <w:rPr/>
      </w:pPr>
      <w:bookmarkStart w:id="171" w:name="__RefHeading___Toc4784865_3381743652"/>
      <w:bookmarkStart w:id="172" w:name="_Toc61"/>
      <w:bookmarkEnd w:id="170"/>
      <w:bookmarkEnd w:id="171"/>
      <w:r>
        <w:rPr>
          <w:rtl w:val="true"/>
        </w:rPr>
        <w:t>معاني صيغة انفعل</w:t>
      </w:r>
      <w:bookmarkEnd w:id="17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وانفعل لازم مطاوع فعل نحو كسرته فانكسر ، 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مطاوع أفعل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أسفقته فانسفق وأزعجته فانزعج ، قليلا ، ويختصّ بالعلاج والتأثير ، ومن ثمّ قيل انعدم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انفعل لا يكون إلا لازما ، وهو فى الأغلب مطاوع فعل ، بشرط أن يكون فعل علاجا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الأفعال الظاهرة ، لأن هذا الباب موضوع للمطاوعة ، وهى قبول الأثر ، وذلك فيما يظهر للعيون كالكسر والقطع والجذب أولى وأوفق ، فلا يقال علمته فانعلم ، ولا فهمته فانفهم ، وأما تفعّل فانه وإن وضع لمطاوعة فعّل كما ذكرنا ، لكنه إنما جاز نحو فهّمته فتفهّم وعلّمته فتعلم ؛ لأن التكرير الذى فيه كأنه أظهره وأبرزه حتى صار كالمحسوس ، وليس مطاوعة انفعل لفعل مطردة فى كل ما هو علاج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طردته فانطرد ، بل طردته فذهب</w:t>
      </w:r>
    </w:p>
    <w:p>
      <w:pPr>
        <w:pStyle w:val="BookText"/>
        <w:rPr/>
      </w:pPr>
      <w:r>
        <w:rPr>
          <w:rFonts w:ascii="Amiri" w:hAnsi="Amiri" w:eastAsia="Amiri" w:cs="Amiri"/>
          <w:color w:val="111111"/>
          <w:sz w:val="28"/>
          <w:sz w:val="28"/>
          <w:szCs w:val="28"/>
          <w:rtl w:val="true"/>
          <w:lang w:bidi="ar-SA"/>
        </w:rPr>
        <w:t xml:space="preserve">وقد يجىء مطاوعا لأفعل نحو أزعجته فانزعج ، وهو قليل ، وأما انسفق فيجوز أن يكون مطاوع سفقت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رددته لأن سفقت وأسفقت بمعنى</w:t>
      </w:r>
    </w:p>
    <w:p>
      <w:pPr>
        <w:pStyle w:val="Heading4"/>
        <w:numPr>
          <w:ilvl w:val="3"/>
          <w:numId w:val="1"/>
        </w:numPr>
        <w:rPr/>
      </w:pPr>
      <w:bookmarkStart w:id="173" w:name="__RefHeading___Toc4784867_3381743652"/>
      <w:bookmarkStart w:id="174" w:name="_Toc62"/>
      <w:bookmarkEnd w:id="173"/>
      <w:r>
        <w:rPr>
          <w:rtl w:val="true"/>
        </w:rPr>
        <w:t>معاني صيغة افتعل</w:t>
      </w:r>
      <w:bookmarkEnd w:id="1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وافتعل للمطاوعة غالبا نحو غممته فاغتمّ ، وللاتّخاذ نحو اشتوى وللتّفاعل نحو اجتوروا ، وللتّصرّف نحو اكتسب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فى المطاوعة انفعل ، وافتعل قليل ، نحو جمعته فاجتمع ، ومزجته فامتزج</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موضوعا للمطاوعة كانفعل جاز مجيئه لها فى غير العلاج ، نحو غممته فاغتمّ ولا تقول فانغمّ </w:t>
      </w:r>
      <w:r>
        <w:rPr>
          <w:rStyle w:val="FootnoteAnchor"/>
          <w:rtl w:val="true"/>
        </w:rPr>
        <w:footnoteReference w:id="24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ويكثر إغناء افتعل عن انفعل فى مطاوعة ما فاؤه لام أوراء أو واو أو نون </w:t>
      </w:r>
    </w:p>
    <w:p>
      <w:pPr>
        <w:pStyle w:val="BookText"/>
        <w:rPr/>
      </w:pPr>
      <w:r>
        <w:rPr>
          <w:rFonts w:ascii="Amiri" w:hAnsi="Amiri" w:eastAsia="Amiri" w:cs="Amiri"/>
          <w:color w:val="111111"/>
          <w:sz w:val="28"/>
          <w:sz w:val="28"/>
          <w:szCs w:val="28"/>
          <w:rtl w:val="true"/>
          <w:lang w:bidi="ar-SA"/>
        </w:rPr>
        <w:t xml:space="preserve">أو ميم ، نحو لأمت الجرح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أصلحته ، فالتأم ، ولا تقول انلأم ، وكذا رميت به فارتمى ، ولا تقول انرمى ، ووصلته فاتّصل ، لا انوصل ، ونفيته فانتفى لا انّفى ، وجاء امتحى وامّحى </w:t>
      </w:r>
      <w:r>
        <w:rPr>
          <w:rStyle w:val="FootnoteAnchor"/>
          <w:rtl w:val="true"/>
        </w:rPr>
        <w:footnoteReference w:id="250"/>
      </w:r>
      <w:r>
        <w:rPr>
          <w:rFonts w:ascii="Amiri" w:hAnsi="Amiri" w:eastAsia="Amiri" w:cs="Amiri"/>
          <w:color w:val="111111"/>
          <w:sz w:val="28"/>
          <w:sz w:val="28"/>
          <w:szCs w:val="28"/>
          <w:rtl w:val="true"/>
          <w:lang w:bidi="ar-SA"/>
        </w:rPr>
        <w:t>، وذلك لأن هذه الحروف مما تدغم النون الساكنة فيها ، ونون انفعل علامة المطاوعة فكره طمسها ، وأما تاء افتعل فى نحو ادّكروا طّلب فلما لم يختص بمعنى من المعانى كنون انفعل صارت كأنها ليست بعلامة ، إذ حق العلامة الاختصاص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لاتخاذك الشىء أصله ، وينبغى أن لا يكون ذلك الأصل مصدرا ، نحو اشتويت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اتخذته شواء ، وأطّبخ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جعله طبيخا ، واختبز </w:t>
      </w:r>
      <w:r>
        <w:rPr>
          <w:rStyle w:val="FootnoteAnchor"/>
          <w:rtl w:val="true"/>
        </w:rPr>
        <w:footnoteReference w:id="251"/>
      </w:r>
      <w:r>
        <w:rPr>
          <w:rFonts w:ascii="Amiri" w:hAnsi="Amiri" w:eastAsia="Amiri" w:cs="Amiri"/>
          <w:color w:val="111111"/>
          <w:sz w:val="28"/>
          <w:sz w:val="28"/>
          <w:szCs w:val="28"/>
          <w:rtl w:val="true"/>
          <w:lang w:bidi="ar-SA"/>
        </w:rPr>
        <w:t xml:space="preserve">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جعله خبزا ، والظاهر أنه لاتخاذك الشىء أصله لنفسك ، فاشتوى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عمله شواه لنفسه ، وامتطاه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جعله لنفسه مطية ، وكذا اغتذى وارتشى </w:t>
      </w:r>
      <w:r>
        <w:rPr>
          <w:rStyle w:val="FootnoteAnchor"/>
          <w:rtl w:val="true"/>
        </w:rPr>
        <w:footnoteReference w:id="252"/>
      </w:r>
      <w:r>
        <w:rPr>
          <w:rFonts w:ascii="IRNazanin" w:hAnsi="IRNazanin" w:eastAsia="IRNazanin"/>
          <w:color w:val="111111"/>
          <w:sz w:val="28"/>
          <w:sz w:val="28"/>
          <w:szCs w:val="28"/>
          <w:rtl w:val="true"/>
          <w:lang w:bidi="fa-IR"/>
        </w:rPr>
        <w:t>واعتاد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اعتوروا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تناوبوا ، واجتوروا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تجاوروا ، ولهذا لم يعلّ ؛ لكونه بمعنى ما لا يعل </w:t>
      </w:r>
      <w:bookmarkStart w:id="175" w:name="pg14168_144183"/>
    </w:p>
    <w:p>
      <w:pPr>
        <w:pStyle w:val="BookText"/>
        <w:rPr/>
      </w:pPr>
      <w:bookmarkEnd w:id="175"/>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والاضطراب فى تحصيل أصل الفعل ، فمعنى كسب أصاب ، ومعنى اكتسب اجتهد فى تحصيل الاصابة بأن زاول أسبابها ؛ فلهذا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اجتهدت فى الخير أو لا فانه لا يضيع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 إلا بما اجتهدت فى تحصيله وبالغت فيه من المعاصى ، وغير سيبويه لم يفرق بين كسب واكتسب</w:t>
      </w:r>
    </w:p>
    <w:p>
      <w:pPr>
        <w:pStyle w:val="BookText"/>
        <w:rPr/>
      </w:pPr>
      <w:r>
        <w:rPr>
          <w:rFonts w:ascii="Amiri" w:hAnsi="Amiri" w:eastAsia="Amiri" w:cs="Amiri"/>
          <w:color w:val="111111"/>
          <w:sz w:val="28"/>
          <w:sz w:val="28"/>
          <w:szCs w:val="28"/>
          <w:rtl w:val="true"/>
          <w:lang w:bidi="ar-SA"/>
        </w:rPr>
        <w:t>وقد يجىء افتعل لغير ما ذكرنا مما لا يضبط ، نحو ارتجل الخطبة ، ونحوه</w:t>
      </w:r>
    </w:p>
    <w:p>
      <w:pPr>
        <w:pStyle w:val="Heading4"/>
        <w:numPr>
          <w:ilvl w:val="3"/>
          <w:numId w:val="1"/>
        </w:numPr>
        <w:rPr/>
      </w:pPr>
      <w:bookmarkStart w:id="176" w:name="__RefHeading___Toc4784869_3381743652"/>
      <w:bookmarkStart w:id="177" w:name="_Toc63"/>
      <w:bookmarkEnd w:id="176"/>
      <w:r>
        <w:rPr>
          <w:rtl w:val="true"/>
        </w:rPr>
        <w:t>معاني صيغة استفعل</w:t>
      </w:r>
      <w:bookmarkEnd w:id="1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واستفعل للسّؤال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صريحا نحو استكتبته ، أو تقديرا نحو استخرجته ، وللتّحوّل نحو استحجر الطّين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البغاث بأرضنا يستنسر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يجيء بمعنى فعل نحو قرّ واستقرّ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تقديرا نحو استخرجته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استخرجت الوتد ، ولا يمكن ههنا طلب فى الحقيقة ، كما يمكن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بمزاولة إخراجه والاجتهاد فى تحريكه كأنه طلب منه أن يخرج ، فقولك أخرجته لا دليل فيه على أنك أخرجته بمرة واحدة أو مع اجتهاد ، بخلاف استخرج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استعجلت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عجلته ، فاذا كان بمعنى عجّلت </w:t>
      </w:r>
      <w:r>
        <w:rPr>
          <w:rStyle w:val="FootnoteAnchor"/>
          <w:rtl w:val="true"/>
        </w:rPr>
        <w:footnoteReference w:id="253"/>
      </w:r>
      <w:r>
        <w:rPr>
          <w:rFonts w:ascii="Amiri" w:hAnsi="Amiri" w:eastAsia="Amiri" w:cs="Amiri"/>
          <w:color w:val="111111"/>
          <w:sz w:val="28"/>
          <w:sz w:val="28"/>
          <w:szCs w:val="28"/>
          <w:rtl w:val="true"/>
          <w:lang w:bidi="ar-SA"/>
        </w:rPr>
        <w:t xml:space="preserve">فكأنه طلب العجلة من نفسه ؛ ومن مجاز الطلب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استرفع الخوان ، واسترمّ البناء ، واسترقع الثّوب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ويكون للتحول إلى الشىء حقيقة ، نحو استحجر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حجرا حقيقة ، أو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كالحجر فى الصلابة ، وإن البغاث بأرضنا يستنسر </w:t>
      </w:r>
      <w:r>
        <w:rPr>
          <w:rStyle w:val="FootnoteAnchor"/>
          <w:rtl w:val="true"/>
        </w:rPr>
        <w:footnoteReference w:id="255"/>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كالنسر فى القوة ، والبغاث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ضعاف الطير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قرّ واستقرّ ، ولا بد فى استقرّ من مبالغة</w:t>
      </w:r>
    </w:p>
    <w:p>
      <w:pPr>
        <w:pStyle w:val="BookText"/>
        <w:rPr/>
      </w:pPr>
      <w:r>
        <w:rPr>
          <w:rFonts w:ascii="Amiri" w:hAnsi="Amiri" w:eastAsia="Amiri" w:cs="Amiri"/>
          <w:color w:val="111111"/>
          <w:sz w:val="28"/>
          <w:sz w:val="28"/>
          <w:szCs w:val="28"/>
          <w:rtl w:val="true"/>
          <w:lang w:bidi="ar-SA"/>
        </w:rPr>
        <w:t xml:space="preserve">ويجىء أيضا كثيرا للاعتقاد فى الشىء أنه على صفة أصله ، نحو استكرمته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اعتقدت فيه الكرم ، واستسمنته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عددته ذا سمن ، واستعظمته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عددته ذا عظمة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أيضا للاتخاذ كما ذكرنا فى افتعل ، نحو استلأم </w:t>
      </w:r>
      <w:r>
        <w:rPr>
          <w:rStyle w:val="FootnoteAnchor"/>
          <w:rtl w:val="true"/>
        </w:rPr>
        <w:footnoteReference w:id="256"/>
      </w:r>
      <w:bookmarkStart w:id="178" w:name="pg14168_144185"/>
    </w:p>
    <w:p>
      <w:pPr>
        <w:pStyle w:val="BookText"/>
        <w:rPr/>
      </w:pPr>
      <w:bookmarkEnd w:id="178"/>
      <w:r>
        <w:rPr>
          <w:rFonts w:ascii="Amiri" w:hAnsi="Amiri" w:eastAsia="Amiri" w:cs="Amiri"/>
          <w:color w:val="111111"/>
          <w:sz w:val="28"/>
          <w:sz w:val="28"/>
          <w:szCs w:val="28"/>
          <w:rtl w:val="true"/>
          <w:lang w:bidi="ar-SA"/>
        </w:rPr>
        <w:t>وقد يجىء لمعان أخر غير مضبوطة</w:t>
      </w:r>
    </w:p>
    <w:p>
      <w:pPr>
        <w:pStyle w:val="Heading4"/>
        <w:numPr>
          <w:ilvl w:val="3"/>
          <w:numId w:val="1"/>
        </w:numPr>
        <w:rPr/>
      </w:pPr>
      <w:bookmarkStart w:id="179" w:name="__RefHeading___Toc4784871_3381743652"/>
      <w:bookmarkStart w:id="180" w:name="_Toc64"/>
      <w:bookmarkEnd w:id="179"/>
      <w:r>
        <w:rPr>
          <w:rtl w:val="true"/>
        </w:rPr>
        <w:t>معاني باقي الصيغ</w:t>
      </w:r>
      <w:bookmarkEnd w:id="180"/>
    </w:p>
    <w:p>
      <w:pPr>
        <w:pStyle w:val="BookText"/>
        <w:rPr/>
      </w:pPr>
      <w:r>
        <w:rPr>
          <w:rFonts w:ascii="Amiri" w:hAnsi="Amiri" w:eastAsia="Amiri" w:cs="Amiri"/>
          <w:color w:val="111111"/>
          <w:sz w:val="28"/>
          <w:sz w:val="28"/>
          <w:szCs w:val="28"/>
          <w:rtl w:val="true"/>
          <w:lang w:bidi="ar-SA"/>
        </w:rPr>
        <w:t xml:space="preserve">وأما افعلّ فالاغلب كونه للون أو العيب الحسى اللازم </w:t>
      </w:r>
      <w:r>
        <w:rPr>
          <w:rStyle w:val="FootnoteAnchor"/>
          <w:rtl w:val="true"/>
        </w:rPr>
        <w:footnoteReference w:id="257"/>
      </w:r>
      <w:r>
        <w:rPr>
          <w:rFonts w:ascii="Amiri" w:hAnsi="Amiri" w:eastAsia="Amiri" w:cs="Amiri"/>
          <w:color w:val="111111"/>
          <w:sz w:val="28"/>
          <w:sz w:val="28"/>
          <w:szCs w:val="28"/>
          <w:rtl w:val="true"/>
          <w:lang w:bidi="ar-SA"/>
        </w:rPr>
        <w:t xml:space="preserve">وافعالّ فى اللون والعيب الحسى العارض ، وقد يكون الأول فى العارض والثانى في اللازم ، وأما افعوعل فللمبالغة فيما اشتق منه ، نحو اعشوشبت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صارت ذات عشب </w:t>
      </w:r>
      <w:r>
        <w:rPr>
          <w:rStyle w:val="FootnoteAnchor"/>
          <w:rtl w:val="true"/>
        </w:rPr>
        <w:footnoteReference w:id="258"/>
      </w:r>
      <w:r>
        <w:rPr>
          <w:rFonts w:ascii="Amiri" w:hAnsi="Amiri" w:eastAsia="Amiri" w:cs="Amiri"/>
          <w:color w:val="111111"/>
          <w:sz w:val="28"/>
          <w:sz w:val="28"/>
          <w:szCs w:val="28"/>
          <w:rtl w:val="true"/>
          <w:lang w:bidi="ar-SA"/>
        </w:rPr>
        <w:t xml:space="preserve">كثير ، وكذا اغدودن </w:t>
      </w:r>
      <w:r>
        <w:rPr>
          <w:rStyle w:val="FootnoteAnchor"/>
          <w:rtl w:val="true"/>
        </w:rPr>
        <w:footnoteReference w:id="259"/>
      </w:r>
      <w:r>
        <w:rPr>
          <w:rFonts w:ascii="Amiri" w:hAnsi="Amiri" w:eastAsia="Amiri" w:cs="Amiri"/>
          <w:color w:val="111111"/>
          <w:sz w:val="28"/>
          <w:sz w:val="28"/>
          <w:szCs w:val="28"/>
          <w:rtl w:val="true"/>
          <w:lang w:bidi="ar-SA"/>
        </w:rPr>
        <w:t xml:space="preserve">النبت ، وقد يكون متعديا ، نحو اعروريت الفرس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يظلّ بموماة ويمسى بغيرها</w:t>
      </w:r>
    </w:p>
    <w:p>
      <w:pPr>
        <w:pStyle w:val="BookText"/>
        <w:rPr/>
      </w:pPr>
      <w:r>
        <w:rPr>
          <w:rFonts w:ascii="Amiri" w:hAnsi="Amiri" w:eastAsia="Amiri" w:cs="Amiri"/>
          <w:color w:val="111111"/>
          <w:sz w:val="28"/>
          <w:sz w:val="28"/>
          <w:szCs w:val="28"/>
          <w:rtl w:val="true"/>
          <w:lang w:bidi="ar-SA"/>
        </w:rPr>
        <w:t>جحيشا ، ويعرورى ظهور المهالك</w:t>
      </w:r>
    </w:p>
    <w:p>
      <w:pPr>
        <w:pStyle w:val="BookText"/>
        <w:rPr/>
      </w:pPr>
      <w:r>
        <w:rPr>
          <w:rFonts w:ascii="Amiri" w:hAnsi="Amiri" w:eastAsia="Amiri" w:cs="Amiri"/>
          <w:color w:val="111111"/>
          <w:sz w:val="28"/>
          <w:sz w:val="28"/>
          <w:szCs w:val="28"/>
          <w:rtl w:val="true"/>
          <w:lang w:bidi="ar-SA"/>
        </w:rPr>
        <w:t>وافعوّل بناء مرتجل ليس منقولا من 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ثلاثى ، وقد يكون متعديا كاعلوّط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علا ، ولازما كاجلوّذ واخروّط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أسرع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افعنلى مرتجل ، نحو</w:t>
      </w:r>
      <w:bookmarkStart w:id="181" w:name="pg14168_144186"/>
    </w:p>
    <w:p>
      <w:pPr>
        <w:pStyle w:val="BookText"/>
        <w:rPr/>
      </w:pPr>
      <w:bookmarkEnd w:id="181"/>
      <w:r>
        <w:rPr>
          <w:rFonts w:ascii="IRNazanin" w:hAnsi="IRNazanin" w:eastAsia="IRNazanin"/>
          <w:color w:val="111111"/>
          <w:sz w:val="28"/>
          <w:sz w:val="28"/>
          <w:szCs w:val="28"/>
          <w:rtl w:val="true"/>
          <w:lang w:bidi="fa-IR"/>
        </w:rPr>
        <w:t xml:space="preserve">اغرندى </w:t>
      </w:r>
      <w:r>
        <w:rPr>
          <w:rStyle w:val="FootnoteAnchor"/>
          <w:rtl w:val="true"/>
        </w:rPr>
        <w:footnoteReference w:id="261"/>
      </w:r>
      <w:r>
        <w:rPr>
          <w:rFonts w:ascii="Amiri" w:hAnsi="Amiri" w:eastAsia="Amiri" w:cs="Amiri"/>
          <w:color w:val="111111"/>
          <w:sz w:val="28"/>
          <w:sz w:val="28"/>
          <w:szCs w:val="28"/>
          <w:rtl w:val="true"/>
          <w:lang w:bidi="ar-SA"/>
        </w:rPr>
        <w:t xml:space="preserve">، وقد يجىء افعوعل كذلك ، نحو اذ 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استتر </w:t>
      </w:r>
      <w:r>
        <w:rPr>
          <w:rStyle w:val="FootnoteAnchor"/>
          <w:rtl w:val="true"/>
        </w:rPr>
        <w:footnoteReference w:id="262"/>
      </w:r>
      <w:r>
        <w:rPr>
          <w:rFonts w:ascii="Amiri" w:hAnsi="Amiri" w:eastAsia="Amiri" w:cs="Amiri"/>
          <w:color w:val="111111"/>
          <w:sz w:val="28"/>
          <w:sz w:val="28"/>
          <w:szCs w:val="28"/>
          <w:rtl w:val="true"/>
          <w:lang w:bidi="ar-SA"/>
        </w:rPr>
        <w:t xml:space="preserve">، وكذا افعلّ وافعالّ يجيئان مرتجلين ، نحو اقطرّ واقطار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أخذ فى الجفاف</w:t>
      </w:r>
    </w:p>
    <w:p>
      <w:pPr>
        <w:pStyle w:val="BookText"/>
        <w:rPr/>
      </w:pPr>
      <w:r>
        <w:rPr>
          <w:rFonts w:ascii="Amiri" w:hAnsi="Amiri" w:eastAsia="Amiri" w:cs="Amiri"/>
          <w:color w:val="111111"/>
          <w:sz w:val="28"/>
          <w:sz w:val="28"/>
          <w:szCs w:val="28"/>
          <w:rtl w:val="true"/>
          <w:lang w:bidi="ar-SA"/>
        </w:rPr>
        <w:t>وجميع الأبواب المذكورة يجىء متعديا ولازما ، إلا انفعل وافعلّ وافعالّ</w:t>
      </w:r>
    </w:p>
    <w:p>
      <w:pPr>
        <w:pStyle w:val="BookText"/>
        <w:rPr/>
      </w:pPr>
      <w:r>
        <w:rPr>
          <w:rFonts w:ascii="Amiri" w:hAnsi="Amiri" w:eastAsia="Amiri" w:cs="Amiri"/>
          <w:color w:val="111111"/>
          <w:sz w:val="28"/>
          <w:sz w:val="28"/>
          <w:szCs w:val="28"/>
          <w:rtl w:val="true"/>
          <w:lang w:bidi="ar-SA"/>
        </w:rPr>
        <w:t>واعلم أن المعانى المذكورة للأبواب المتقدمة هى الغالبة فيها ، وما يمكن ضبطه ، وقد يجىء كل واحد منها لمعان أخر كثيرة لا تضبط كما تكررت الإشارة إليه</w:t>
      </w:r>
    </w:p>
    <w:p>
      <w:pPr>
        <w:pStyle w:val="Heading2"/>
        <w:numPr>
          <w:ilvl w:val="1"/>
          <w:numId w:val="1"/>
        </w:numPr>
        <w:rPr/>
      </w:pPr>
      <w:bookmarkStart w:id="182" w:name="__RefHeading___Toc4784873_3381743652"/>
      <w:bookmarkStart w:id="183" w:name="_Toc65"/>
      <w:bookmarkEnd w:id="182"/>
      <w:r>
        <w:rPr>
          <w:rtl w:val="true"/>
        </w:rPr>
        <w:t>المجرد الرباعي ومزيده</w:t>
      </w:r>
      <w:bookmarkEnd w:id="1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وللرّباعىّ المجرّد بناء واحد نحو دحرجته ودربخ ، وللمزيد فيه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تدحرج ، واحرنجم ، واقشعرّ ، وهى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خضع ، وفعلل يجىء لازما ومتعديا ، وتفعلل مطاوع فعلل المتعدى كتفعّل لفعّل ، نحو دحرجته فتدحرج ، واحرنجم فى الرباعى كانفعل فى الثلاثى ، واقشعرّ واطمأنّ من القشعريرة والطّمأنينة ، كاحمرّ فى الثلاثى ، وافعنلل الملحق باحرنجم كاقعنسس غير متعد مثل الملحق به ، وكذا تجورب وتشيطن الملحقان بتدحرج ، وكذا احرنبى الملحق باحرنجم ، وقد جاء متعديا فى 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أرى النّعاس يغرندينى</w:t>
      </w:r>
    </w:p>
    <w:p>
      <w:pPr>
        <w:pStyle w:val="BookText"/>
        <w:rPr/>
      </w:pPr>
      <w:r>
        <w:rPr>
          <w:rFonts w:ascii="Amiri" w:hAnsi="Amiri" w:eastAsia="Amiri" w:cs="Amiri"/>
          <w:color w:val="111111"/>
          <w:sz w:val="28"/>
          <w:sz w:val="28"/>
          <w:szCs w:val="28"/>
          <w:rtl w:val="true"/>
          <w:lang w:bidi="ar-SA"/>
        </w:rPr>
        <w:t xml:space="preserve">أطرده عنّي ويسرندينى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قد جعل النّعاس يغرندينى</w:t>
      </w:r>
    </w:p>
    <w:p>
      <w:pPr>
        <w:pStyle w:val="BookText"/>
        <w:rPr/>
      </w:pPr>
      <w:r>
        <w:rPr>
          <w:rFonts w:ascii="Amiri" w:hAnsi="Amiri" w:eastAsia="Amiri" w:cs="Amiri"/>
          <w:color w:val="111111"/>
          <w:sz w:val="28"/>
          <w:sz w:val="28"/>
          <w:szCs w:val="28"/>
          <w:rtl w:val="true"/>
          <w:lang w:bidi="ar-SA"/>
        </w:rPr>
        <w:t>أدفعه عنّى ويسرندينى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ويغرندينى ويسرندينى كلاهما بمعنى يغلبنى ؛ وقد اختلف العلماء فى تخريجه ، فجعله جماعة كالمؤلف من باب الحذف والايصال ، وجعله ابن هشام شاذا ، وجعله ابن جنى صحيحا لا شذوذ فيه ، وقسم افعنلى إلى متعد ولازم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افعنليت على ضربين متعد وغير متعد ، فالمتعدى نحو قول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المتعدى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احرنبى 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ومثله للسخاوى فى شرح المفصل ، والجوهرى فى الصحاح</w:t>
      </w:r>
      <w:r>
        <w:rPr>
          <w:rFonts w:eastAsia="Amiri" w:cs="Amiri" w:ascii="Amiri" w:hAnsi="Amiri"/>
          <w:color w:val="111111"/>
          <w:sz w:val="28"/>
          <w:szCs w:val="28"/>
          <w:rtl w:val="true"/>
          <w:lang w:bidi="ar-SA"/>
        </w:rPr>
        <w:t>.</w:t>
      </w:r>
      <w:bookmarkStart w:id="184" w:name="pg14168_144187"/>
    </w:p>
    <w:p>
      <w:pPr>
        <w:pStyle w:val="BookText"/>
        <w:rPr/>
      </w:pPr>
      <w:bookmarkEnd w:id="184"/>
      <w:r>
        <w:rPr>
          <w:rFonts w:ascii="Amiri" w:hAnsi="Amiri" w:eastAsia="Amiri" w:cs="Amiri"/>
          <w:color w:val="111111"/>
          <w:sz w:val="28"/>
          <w:sz w:val="28"/>
          <w:szCs w:val="28"/>
          <w:rtl w:val="true"/>
          <w:lang w:bidi="ar-SA"/>
        </w:rPr>
        <w:t xml:space="preserve">وكأنه محذوف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يغرندى على ، ويسرندى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يغلب ويتسلط</w:t>
      </w:r>
    </w:p>
    <w:p>
      <w:pPr>
        <w:pStyle w:val="BookText"/>
        <w:rPr/>
      </w:pPr>
      <w:r>
        <w:rPr>
          <w:rFonts w:ascii="Amiri" w:hAnsi="Amiri" w:eastAsia="Amiri" w:cs="Amiri"/>
          <w:color w:val="111111"/>
          <w:sz w:val="28"/>
          <w:sz w:val="28"/>
          <w:szCs w:val="28"/>
          <w:rtl w:val="true"/>
          <w:lang w:bidi="ar-SA"/>
        </w:rPr>
        <w:t>واعلم أن المعانى المذكورة للأبنية المذكورة ليست مختصة بمواضيها ، لكنه إنما ذكرها فى باب الماضى لأنه أصل الأفعال</w:t>
      </w:r>
    </w:p>
    <w:p>
      <w:pPr>
        <w:pStyle w:val="Heading2"/>
        <w:numPr>
          <w:ilvl w:val="1"/>
          <w:numId w:val="1"/>
        </w:numPr>
        <w:rPr/>
      </w:pPr>
      <w:bookmarkStart w:id="185" w:name="__RefHeading___Toc4784875_3381743652"/>
      <w:bookmarkStart w:id="186" w:name="_Toc66"/>
      <w:bookmarkEnd w:id="185"/>
      <w:r>
        <w:rPr>
          <w:rtl w:val="true"/>
        </w:rPr>
        <w:t>المضارع وأبوابه</w:t>
      </w:r>
      <w:bookmarkEnd w:id="186"/>
    </w:p>
    <w:p>
      <w:pPr>
        <w:pStyle w:val="Heading3"/>
        <w:numPr>
          <w:ilvl w:val="2"/>
          <w:numId w:val="1"/>
        </w:numPr>
        <w:rPr/>
      </w:pPr>
      <w:bookmarkStart w:id="187" w:name="__RefHeading___Toc4784877_3381743652"/>
      <w:bookmarkStart w:id="188" w:name="_Toc67"/>
      <w:bookmarkEnd w:id="187"/>
      <w:r>
        <w:rPr>
          <w:rtl w:val="true"/>
        </w:rPr>
        <w:t>اشارة</w:t>
      </w:r>
      <w:bookmarkEnd w:id="18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المضارع بزيادة حرف المضارعة على الماضى ؛ فإن كان مجرّدا على فعل كسرت عينه أو ضمّت أو فتحت إن كان العين أو اللّام حرف حلق غير ألف ؛ وشذّ أبى يأبى ، وأمّا قلى يقلى فعامريّة </w:t>
      </w:r>
      <w:r>
        <w:rPr>
          <w:rStyle w:val="FootnoteAnchor"/>
          <w:rtl w:val="true"/>
        </w:rPr>
        <w:footnoteReference w:id="264"/>
      </w:r>
      <w:r>
        <w:rPr>
          <w:rFonts w:ascii="Amiri" w:hAnsi="Amiri" w:eastAsia="Amiri" w:cs="Amiri"/>
          <w:color w:val="111111"/>
          <w:sz w:val="28"/>
          <w:sz w:val="28"/>
          <w:szCs w:val="28"/>
          <w:rtl w:val="true"/>
          <w:lang w:bidi="ar-SA"/>
        </w:rPr>
        <w:t xml:space="preserve">وركن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يركن من التّداخل </w:t>
      </w:r>
      <w:r>
        <w:rPr>
          <w:rStyle w:val="FootnoteAnchor"/>
          <w:rtl w:val="true"/>
        </w:rPr>
        <w:footnoteReference w:id="265"/>
      </w:r>
      <w:r>
        <w:rPr>
          <w:rFonts w:ascii="Amiri" w:hAnsi="Amiri" w:eastAsia="Amiri" w:cs="Amiri"/>
          <w:color w:val="111111"/>
          <w:sz w:val="28"/>
          <w:sz w:val="28"/>
          <w:szCs w:val="28"/>
          <w:rtl w:val="true"/>
          <w:lang w:bidi="ar-SA"/>
        </w:rPr>
        <w:t xml:space="preserve">، ولزموا الضّمّ فى الأجوف بالواو والمنقوص بها ، والكسر فيهما بالياء ، ومن قال طوّحت وأطوح وتوّهت وأتوه فطاح يطيح وتاه يتيه شاذّ عنده أو من التّداخل </w:t>
      </w:r>
      <w:r>
        <w:rPr>
          <w:rStyle w:val="FootnoteAnchor"/>
          <w:rtl w:val="true"/>
        </w:rPr>
        <w:footnoteReference w:id="266"/>
      </w:r>
      <w:r>
        <w:rPr>
          <w:rFonts w:ascii="Amiri" w:hAnsi="Amiri" w:eastAsia="Amiri" w:cs="Amiri"/>
          <w:color w:val="111111"/>
          <w:sz w:val="28"/>
          <w:sz w:val="28"/>
          <w:szCs w:val="28"/>
          <w:rtl w:val="true"/>
          <w:lang w:bidi="ar-SA"/>
        </w:rPr>
        <w:t xml:space="preserve">، ولم يضمّوا فى المثال ، ووجد </w:t>
      </w:r>
    </w:p>
    <w:p>
      <w:pPr>
        <w:pStyle w:val="BookText"/>
        <w:rPr/>
      </w:pPr>
      <w:r>
        <w:rPr>
          <w:rFonts w:ascii="Amiri" w:hAnsi="Amiri" w:eastAsia="Amiri" w:cs="Amiri"/>
          <w:color w:val="111111"/>
          <w:sz w:val="28"/>
          <w:sz w:val="28"/>
          <w:szCs w:val="28"/>
          <w:rtl w:val="true"/>
          <w:lang w:bidi="ar-SA"/>
        </w:rPr>
        <w:t xml:space="preserve">يجد ضعيف ، ولزموا الضّمّ فى المضاعف المتعدّى نحو يشدّه ويمدّه </w:t>
      </w:r>
      <w:r>
        <w:rPr>
          <w:rStyle w:val="FootnoteAnchor"/>
          <w:rtl w:val="true"/>
        </w:rPr>
        <w:footnoteReference w:id="267"/>
      </w:r>
      <w:r>
        <w:rPr>
          <w:rFonts w:ascii="Amiri" w:hAnsi="Amiri" w:eastAsia="Amiri" w:cs="Amiri"/>
          <w:color w:val="111111"/>
          <w:sz w:val="28"/>
          <w:sz w:val="28"/>
          <w:szCs w:val="28"/>
          <w:rtl w:val="true"/>
          <w:lang w:bidi="ar-SA"/>
        </w:rPr>
        <w:t xml:space="preserve">وجاء الكسر فى يشدّه ويعلّه </w:t>
      </w:r>
      <w:r>
        <w:rPr>
          <w:rStyle w:val="FootnoteAnchor"/>
          <w:rtl w:val="true"/>
        </w:rPr>
        <w:footnoteReference w:id="268"/>
      </w:r>
      <w:r>
        <w:rPr>
          <w:rFonts w:ascii="Amiri" w:hAnsi="Amiri" w:eastAsia="Amiri" w:cs="Amiri"/>
          <w:color w:val="111111"/>
          <w:sz w:val="28"/>
          <w:sz w:val="28"/>
          <w:szCs w:val="28"/>
          <w:rtl w:val="true"/>
          <w:lang w:bidi="ar-SA"/>
        </w:rPr>
        <w:t xml:space="preserve">وينمّه ويبتّه ، ولزموه فى حبّه يحبّه وهو قليل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ولقد نزلت ، فلا تظنّى غيره ،</w:t>
      </w:r>
    </w:p>
    <w:p>
      <w:pPr>
        <w:pStyle w:val="BookText"/>
        <w:rPr/>
      </w:pPr>
      <w:r>
        <w:rPr>
          <w:rFonts w:ascii="Amiri" w:hAnsi="Amiri" w:eastAsia="Amiri" w:cs="Amiri"/>
          <w:color w:val="111111"/>
          <w:sz w:val="28"/>
          <w:sz w:val="28"/>
          <w:szCs w:val="28"/>
          <w:rtl w:val="true"/>
          <w:lang w:bidi="ar-SA"/>
        </w:rPr>
        <w:t>منّى بمنزلة المحبّ المكرم</w:t>
      </w:r>
    </w:p>
    <w:p>
      <w:pPr>
        <w:pStyle w:val="BookText"/>
        <w:rPr/>
      </w:pPr>
      <w:r>
        <w:rPr>
          <w:rFonts w:ascii="Amiri" w:hAnsi="Amiri" w:eastAsia="Amiri" w:cs="Amiri"/>
          <w:color w:val="111111"/>
          <w:sz w:val="28"/>
          <w:sz w:val="28"/>
          <w:szCs w:val="28"/>
          <w:rtl w:val="true"/>
          <w:lang w:bidi="ar-SA"/>
        </w:rPr>
        <w:t xml:space="preserve">وقد جاء حبه يحبه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استعمل اللغتين جميعا غيلان بن شجاع النهشلى فى قوله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أحبّ أبا مروان من أجل تمره</w:t>
      </w:r>
    </w:p>
    <w:p>
      <w:pPr>
        <w:pStyle w:val="BookText"/>
        <w:rPr/>
      </w:pPr>
      <w:r>
        <w:rPr>
          <w:rFonts w:ascii="IRNazanin" w:hAnsi="IRNazanin" w:eastAsia="IRNazanin"/>
          <w:color w:val="111111"/>
          <w:sz w:val="28"/>
          <w:sz w:val="28"/>
          <w:szCs w:val="28"/>
          <w:rtl w:val="true"/>
          <w:lang w:bidi="fa-IR"/>
        </w:rPr>
        <w:t>و أعلم أنّ الجار بالجار أرفق</w:t>
      </w:r>
    </w:p>
    <w:p>
      <w:pPr>
        <w:pStyle w:val="BookText"/>
        <w:rPr/>
      </w:pPr>
      <w:r>
        <w:rPr>
          <w:rFonts w:ascii="IRNazanin" w:hAnsi="IRNazanin" w:eastAsia="IRNazanin"/>
          <w:color w:val="111111"/>
          <w:sz w:val="28"/>
          <w:sz w:val="28"/>
          <w:szCs w:val="28"/>
          <w:rtl w:val="true"/>
          <w:lang w:bidi="fa-IR"/>
        </w:rPr>
        <w:t>فأقسم لو لا تمره ما حببته</w:t>
      </w:r>
    </w:p>
    <w:p>
      <w:pPr>
        <w:pStyle w:val="BookText"/>
        <w:rPr/>
      </w:pPr>
      <w:r>
        <w:rPr>
          <w:rFonts w:ascii="Amiri" w:hAnsi="Amiri" w:eastAsia="Amiri" w:cs="Amiri"/>
          <w:color w:val="111111"/>
          <w:sz w:val="28"/>
          <w:sz w:val="28"/>
          <w:szCs w:val="28"/>
          <w:rtl w:val="true"/>
          <w:lang w:bidi="ar-SA"/>
        </w:rPr>
        <w:t>وكان عياض منه أدنى ومشرق</w:t>
      </w:r>
    </w:p>
    <w:p>
      <w:pPr>
        <w:pStyle w:val="BookText"/>
        <w:rPr/>
      </w:pPr>
      <w:r>
        <w:rPr>
          <w:rFonts w:ascii="Amiri" w:hAnsi="Amiri" w:eastAsia="Amiri" w:cs="Amiri"/>
          <w:color w:val="111111"/>
          <w:sz w:val="28"/>
          <w:sz w:val="28"/>
          <w:szCs w:val="28"/>
          <w:rtl w:val="true"/>
          <w:lang w:bidi="ar-SA"/>
        </w:rPr>
        <w:t xml:space="preserve">قال الجوهرى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وحبه يحبه بالكسر فهو محبوب شاذ ؛ لأنه لا يأتى فى المضاعف يفعل بالكسر إلا ويشركه يفعل بالضم ما خلا هذا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لكن ذكر أبو حيان أنه سمع فيه الضم أيضا ؛ فيكون فيه وجهان ، وعلى هذا لا يتم قول المؤلف ولزموه فى حبه يحبه ، ولا تعليل الجوهرى شذوذه بعدم مجىء الضم فيه ، ولو أنه علل الشذوذ بما هو علته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قياس المضعف المتعدى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عليه شىء</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4168_144190"/>
    </w:p>
    <w:p>
      <w:pPr>
        <w:pStyle w:val="Heading3"/>
        <w:numPr>
          <w:ilvl w:val="2"/>
          <w:numId w:val="1"/>
        </w:numPr>
        <w:rPr/>
      </w:pPr>
      <w:bookmarkStart w:id="190" w:name="__RefHeading___Toc4784879_3381743652"/>
      <w:bookmarkStart w:id="191" w:name="_Toc68"/>
      <w:bookmarkEnd w:id="189"/>
      <w:bookmarkEnd w:id="190"/>
      <w:r>
        <w:rPr>
          <w:rtl w:val="true"/>
        </w:rPr>
        <w:t>قياس مضارع فعَل بفتح العين</w:t>
      </w:r>
      <w:bookmarkEnd w:id="191"/>
    </w:p>
    <w:p>
      <w:pPr>
        <w:pStyle w:val="Heading4"/>
        <w:numPr>
          <w:ilvl w:val="3"/>
          <w:numId w:val="1"/>
        </w:numPr>
        <w:rPr/>
      </w:pPr>
      <w:bookmarkStart w:id="192" w:name="__RefHeading___Toc4784881_3381743652"/>
      <w:bookmarkStart w:id="193" w:name="_Toc69"/>
      <w:bookmarkEnd w:id="192"/>
      <w:r>
        <w:rPr>
          <w:rtl w:val="true"/>
        </w:rPr>
        <w:t>اشارة</w:t>
      </w:r>
      <w:bookmarkEnd w:id="19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أهل التصريف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على فعل يفعل أو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أو كسرها فى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لأنهم لما رأوا أن هذا الفتح لا يجىء إلا مع حرف الحلق ، ووجدوا فى حرف الحلق معنى مقتضيا لفتح عين مضارع الماضى المفتوح عينه ، كما يجىء ؛ غلب على ظنهم أنها علة له ، ولما لم يثبت هذا الفتح إلا مع حرف الحلق غلب على ظنهم أنه لا مقتضى له غيرها ؛ إذ لو كان لثبت الفتح بدون حرف الحلق ، فغلب على ظنهم أن الفتح ليس شيئا مطلقا غير معلل بشىء ، كالكسر والضم ، إذ لو كان كذلك لجاء مطلقا بلا حرف حلق أيضا كما يجىء الضم والكسر ، وقوّى هذا الظن نحو قولهم وهب يهب ووضع يضع ووقع يقع ؛ لأنه تمهّد لهم أن الواو لا تحذف إلا فى المضارع المكسور العين ؛ فحكموا أن كل فتح فى عين مضارع فعل المفتوح العين لأجل حرف الحلق ، ولو لاها لكانت إما مكسورة او مضمومة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مضارع فعل المفتوح عينه إما الضم أو الكسر ، وتعدّى بعض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قياس ، وليس أحدهما أولى به من الآخر ، إلا أنه ربما يكثر أحدهما فى عادة ألفاظ الناس حتى يطرح الآخر </w:t>
      </w:r>
      <w:bookmarkStart w:id="194" w:name="pg14168_144191"/>
    </w:p>
    <w:p>
      <w:pPr>
        <w:pStyle w:val="BookText"/>
        <w:rPr/>
      </w:pPr>
      <w:bookmarkEnd w:id="194"/>
      <w:r>
        <w:rPr>
          <w:rFonts w:ascii="Amiri" w:hAnsi="Amiri" w:eastAsia="Amiri" w:cs="Amiri"/>
          <w:color w:val="111111"/>
          <w:sz w:val="28"/>
          <w:sz w:val="28"/>
          <w:szCs w:val="28"/>
          <w:rtl w:val="true"/>
          <w:lang w:bidi="ar-SA"/>
        </w:rPr>
        <w:t xml:space="preserve">ويقبح استعماله ، فإن عرف الاستعمال فذاك ، وإلا استعملا معا ، وليس على المستعمل شىء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القياس الكسر ؛ لأنه أكثر ، وأيضا هو أخف من الضم</w:t>
      </w:r>
    </w:p>
    <w:p>
      <w:pPr>
        <w:pStyle w:val="BookText"/>
        <w:rPr/>
      </w:pPr>
      <w:r>
        <w:rPr>
          <w:rFonts w:ascii="Amiri" w:hAnsi="Amiri" w:eastAsia="Amiri" w:cs="Amiri"/>
          <w:color w:val="111111"/>
          <w:sz w:val="28"/>
          <w:sz w:val="28"/>
          <w:szCs w:val="28"/>
          <w:rtl w:val="true"/>
          <w:lang w:bidi="ar-SA"/>
        </w:rPr>
        <w:t>وبعد ، فاعلم أنهم استعملوا اللغتين فى ألفاظ كثيرة كعرش يعرش ، ونفر ينفر ، وشتم يشتم ، ونسل ينسل ، وعلف يعلف ، وفسق يفسق ، وحسد يحسد ويلمز ، ويعتل ، ويطمث ، ويقتر ، وغير ذلك مما يطول ذكره</w:t>
      </w:r>
    </w:p>
    <w:p>
      <w:pPr>
        <w:pStyle w:val="Heading4"/>
        <w:numPr>
          <w:ilvl w:val="3"/>
          <w:numId w:val="1"/>
        </w:numPr>
        <w:rPr/>
      </w:pPr>
      <w:bookmarkStart w:id="195" w:name="__RefHeading___Toc4784883_3381743652"/>
      <w:bookmarkStart w:id="196" w:name="_Toc70"/>
      <w:bookmarkEnd w:id="195"/>
      <w:r>
        <w:rPr>
          <w:rtl w:val="true"/>
        </w:rPr>
        <w:t>في الافعال التي على زنة فعَل بفتح العين ما يجب في مضارعه ضم العين أو كسرها</w:t>
      </w:r>
      <w:bookmarkEnd w:id="196"/>
    </w:p>
    <w:p>
      <w:pPr>
        <w:pStyle w:val="BookText"/>
        <w:rPr/>
      </w:pPr>
      <w:r>
        <w:rPr>
          <w:rFonts w:ascii="Amiri" w:hAnsi="Amiri" w:eastAsia="Amiri" w:cs="Amiri"/>
          <w:color w:val="111111"/>
          <w:sz w:val="28"/>
          <w:sz w:val="28"/>
          <w:szCs w:val="28"/>
          <w:rtl w:val="true"/>
          <w:lang w:bidi="ar-SA"/>
        </w:rPr>
        <w:t xml:space="preserve">وفى الأفعال ما يلزم مضارعه فى الاستعمال إما الضم وإما الكسر ، وذلك إما سماعى أو قياسى ؛ فالسماعى الضم فى قتل يقتل ، ونصر ينصر ، وخرج يخرج ، مما يكثر ، والكسر فى ضرب يضرب ، ويعتب </w:t>
      </w:r>
      <w:r>
        <w:rPr>
          <w:rStyle w:val="FootnoteAnchor"/>
          <w:rtl w:val="true"/>
        </w:rPr>
        <w:footnoteReference w:id="270"/>
      </w:r>
      <w:r>
        <w:rPr>
          <w:rFonts w:ascii="Amiri" w:hAnsi="Amiri" w:eastAsia="Amiri" w:cs="Amiri"/>
          <w:color w:val="111111"/>
          <w:sz w:val="28"/>
          <w:sz w:val="28"/>
          <w:szCs w:val="28"/>
          <w:rtl w:val="true"/>
          <w:lang w:bidi="ar-SA"/>
        </w:rPr>
        <w:t xml:space="preserve">، وغير ذلك مما لا يحصي ؛ والقياسى كلزوم الضم فى الأجوف والناقص الواويين ، والكسر فيهما يائيين وفى المثال اليائى </w:t>
      </w:r>
      <w:r>
        <w:rPr>
          <w:rStyle w:val="FootnoteAnchor"/>
          <w:rtl w:val="true"/>
        </w:rPr>
        <w:footnoteReference w:id="271"/>
      </w:r>
      <w:r>
        <w:rPr>
          <w:rFonts w:ascii="Amiri" w:hAnsi="Amiri" w:eastAsia="Amiri" w:cs="Amiri"/>
          <w:color w:val="111111"/>
          <w:sz w:val="28"/>
          <w:sz w:val="28"/>
          <w:szCs w:val="28"/>
          <w:rtl w:val="true"/>
          <w:lang w:bidi="ar-SA"/>
        </w:rPr>
        <w:t>كما يجىء ، ومن القياسى الضم فى باب الغلبة ، كما مر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ناسب حرف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كان أولا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عين المضارع معها مفتوحا لأن الحركة فى الحقيقة بعض حروف المد بعد الحرف المتحرك بلا فصل ؛ فمعنى فتح الحرف الإتيان ببعض الألف عقيبها ، وضمها الإتيان ببعض الواو عقيبها ، وكسرها الإتيان ببعض الياء بعدها ؛ ومن شدّة تعقّب أبعاض هذه الحروف الحرف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المتحرك التبس الأمر على بعض الناس فظنوا أن الحركة على الحرف ، وبعضهم تجاوز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قبل الحرف ، وكلاهما وهم ، وإذا تأملت أحسست بكونها بعده ، ألا ترى أنك لا تجد فرقا فى المسموع بين قولك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باسكان الزاى 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قولك الغز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الواو وضم الزاى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قولك الرّمى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باسكان الميم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الياء وكسر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لأنك إذا أسكنت حرف العلة بلا مد ولا اعتماد عليه صار بعض ذلك الحرف فيكون عين الحركة إذ هى أيضا بعض الحرف ، كما قلنا ، ثم إن حروف الحلق سافلة فى الحلق يتعسر النطق بها ، فأرادوا أن يكون قبلها إن كانت لاما الفتحة التى هى جزء الألف التى هى أخفّ الحروف ؛ فتعدل خفتها ثقلها ، وأيضا فالألف من حروف الحلق أيضا فيكون قبلها جزء من حرف من حيّزها ، وكذا أرادوا أن يكون بعد حرف الحلق بلا فصل إن كانت عينا الفتحة الجامعة للوصفين ؛ فجعلوا الفتحة قبل الحلقى إن كان لاما ، وبعده إن كان عينا ؛ ليسهل النطق بحروف الحلق الصعبة ، ولم يفعلوا ذلك إذا كان الفاء حلقيا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الفاء فى المضارع ساكنة فهى ضعيفة بالسكون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لأن فتحة العين إذن تبعد من الفاء ؛ لأن الفتحة تكون بعد العين التى بعد الفاء ، وليس تغيير حرف الحلق من الضم أو الكسر إلى الفتح بضربة لازب ، بل هو أمر استحسانى ، فلذلك جاء برأ يبرؤ </w:t>
      </w:r>
      <w:r>
        <w:rPr>
          <w:rStyle w:val="FootnoteAnchor"/>
          <w:rtl w:val="true"/>
        </w:rPr>
        <w:footnoteReference w:id="272"/>
      </w:r>
      <w:r>
        <w:rPr>
          <w:rFonts w:ascii="Amiri" w:hAnsi="Amiri" w:eastAsia="Amiri" w:cs="Amiri"/>
          <w:color w:val="111111"/>
          <w:sz w:val="28"/>
          <w:sz w:val="28"/>
          <w:szCs w:val="28"/>
          <w:rtl w:val="true"/>
          <w:lang w:bidi="ar-SA"/>
        </w:rPr>
        <w:t xml:space="preserve">، وهنأ يهنئ ، وغير ذلك ، وهى لا تؤثر فى فتح ما يلزمه وزن واحد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مطرد ؛ فلذلك لا تفتح عين مضارع فعل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وضؤ </w:t>
      </w:r>
      <w:r>
        <w:rPr>
          <w:rStyle w:val="FootnoteAnchor"/>
          <w:rtl w:val="true"/>
        </w:rPr>
        <w:footnoteReference w:id="273"/>
      </w:r>
      <w:r>
        <w:rPr>
          <w:rFonts w:ascii="Amiri" w:hAnsi="Amiri" w:eastAsia="Amiri" w:cs="Amiri"/>
          <w:color w:val="111111"/>
          <w:sz w:val="28"/>
          <w:sz w:val="28"/>
          <w:szCs w:val="28"/>
          <w:rtl w:val="true"/>
          <w:lang w:bidi="ar-SA"/>
        </w:rPr>
        <w:t xml:space="preserve">يوضؤ ، ولا فى ذوات الزوائد مبنية للفاعل أو للمفعول ، نحو أبرأ يبرئ </w:t>
      </w:r>
      <w:r>
        <w:rPr>
          <w:rStyle w:val="FootnoteAnchor"/>
          <w:rtl w:val="true"/>
        </w:rPr>
        <w:footnoteReference w:id="274"/>
      </w:r>
      <w:r>
        <w:rPr>
          <w:rFonts w:ascii="Amiri" w:hAnsi="Amiri" w:eastAsia="Amiri" w:cs="Amiri"/>
          <w:color w:val="111111"/>
          <w:sz w:val="28"/>
          <w:sz w:val="28"/>
          <w:szCs w:val="28"/>
          <w:rtl w:val="true"/>
          <w:lang w:bidi="ar-SA"/>
        </w:rPr>
        <w:t xml:space="preserve">، واستبرأ يستبرئ </w:t>
      </w:r>
      <w:r>
        <w:rPr>
          <w:rStyle w:val="FootnoteAnchor"/>
          <w:rtl w:val="true"/>
        </w:rPr>
        <w:footnoteReference w:id="275"/>
      </w:r>
      <w:r>
        <w:rPr>
          <w:rFonts w:ascii="Amiri" w:hAnsi="Amiri" w:eastAsia="Amiri" w:cs="Amiri"/>
          <w:color w:val="111111"/>
          <w:sz w:val="28"/>
          <w:sz w:val="28"/>
          <w:szCs w:val="28"/>
          <w:rtl w:val="true"/>
          <w:lang w:bidi="ar-SA"/>
        </w:rPr>
        <w:t xml:space="preserve">، وأبرئ واستبرئ ، وذلك لكراهتهم خرم قاعدة ممهّدة ، وإنما جاز فى مضارع فعل لأنه لم يلزم هذا المضارع ضمّ أو كسر ، بل كان يجىء تارة مضموم العين ، وتارة مكسورها ، فلم يستنكر أيضا أن يجىء شىء منه يخالفهما ، وهو الفتح ، ولما جاء فى مضارع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 كما يجىء ، جوّزوا تغيير بعض المكسور إلى الفتح لأجل حرف الحلق ، وذلك فى حرفين وسع يسع </w:t>
      </w:r>
      <w:r>
        <w:rPr>
          <w:rStyle w:val="FootnoteAnchor"/>
          <w:rtl w:val="true"/>
        </w:rPr>
        <w:footnoteReference w:id="276"/>
      </w:r>
      <w:r>
        <w:rPr>
          <w:rFonts w:ascii="Amiri" w:hAnsi="Amiri" w:eastAsia="Amiri" w:cs="Amiri"/>
          <w:color w:val="111111"/>
          <w:sz w:val="28"/>
          <w:sz w:val="28"/>
          <w:szCs w:val="28"/>
          <w:rtl w:val="true"/>
          <w:lang w:bidi="ar-SA"/>
        </w:rPr>
        <w:t xml:space="preserve">ووطىء يطأ ، دون ورع يرع ووله يله ووهل يهل ووغر يغر ووحر يحر </w:t>
      </w:r>
      <w:r>
        <w:rPr>
          <w:rStyle w:val="FootnoteAnchor"/>
          <w:rtl w:val="true"/>
        </w:rPr>
        <w:footnoteReference w:id="277"/>
      </w:r>
      <w:r>
        <w:rPr>
          <w:rFonts w:ascii="IRNazanin" w:hAnsi="IRNazanin" w:eastAsia="IRNazanin"/>
          <w:color w:val="111111"/>
          <w:sz w:val="28"/>
          <w:sz w:val="28"/>
          <w:szCs w:val="28"/>
          <w:rtl w:val="true"/>
          <w:lang w:bidi="fa-IR"/>
        </w:rPr>
        <w:t xml:space="preserve">، وإنما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يغير فى ماضى فعل يفعل ، نحو وضؤ يوضؤ ؛ لأنه لو فتح لم يعرف بضم المضارع أن ماضيه كان فى الأصل مضموم العين ؛ لأن ماضى مضموم العين يكون مضموم العين ومفتوحها ، وكلاهما أصل ، بخلاف مضارع فعل ؛ فان الفتح فى عين الماضى يرشد إلى أن عين المضارع إما مكسورة أو مضمومة ، كما تقرّر قبل ، فيعلم بفتح عين الماضى فرعية فتح عين المضارع ، وأما فتحة عين يسع ويطأ فلا يلتبس بالأصلية فى نحو يحمد ويرهب ، وإن كان فتح عين مضارع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الكسر ؛ لأن سقوط الواو فيهما يرشد إلى كونهما فرعا للكسرة ، وإنما لم تغير لحرف الحلق عين فعل المكسور العين إلى الفتح نحو سئم ؛ لأن يفعل فى مضارع فعل المفتوح العين فرع كما ذكرنا ، وفعل المضموم العين لا يجىء مضارعه مفتوحها ، فماضى يفعل المفتوح العين إذن يكون مكسورها مطردا ، وقد ذكرنا أن كل ما اطرد فيه غير الفتح لا يغيّر ذلك كراهة لخرم القاعدة كما فى أبرىء ويستبرىء ، وأيضا كان يلتبس بفعل يفعل المفتوح الماضى المغير مضارعه لحرف الحلق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الحروف التى من مخرج الواو ، كالباء والميم ؛ من ضرب يضرب وصبر يصبر ونسم </w:t>
      </w:r>
      <w:r>
        <w:rPr>
          <w:rStyle w:val="FootnoteAnchor"/>
          <w:rtl w:val="true"/>
        </w:rPr>
        <w:footnoteReference w:id="278"/>
      </w:r>
      <w:r>
        <w:rPr>
          <w:rFonts w:ascii="Amiri" w:hAnsi="Amiri" w:eastAsia="Amiri" w:cs="Amiri"/>
          <w:color w:val="111111"/>
          <w:sz w:val="28"/>
          <w:sz w:val="28"/>
          <w:szCs w:val="28"/>
          <w:rtl w:val="true"/>
          <w:lang w:bidi="ar-SA"/>
        </w:rPr>
        <w:t xml:space="preserve">ينسم وحمل يحمل ، لا تغيّر كسر العين إلى الضم الذى هو من مخرج الواو ، وكذا الحروف التى من مخرج الياء ، كالجيم والشين ؛ فى شجب يشجب ومجن يمجن ومشق </w:t>
      </w:r>
      <w:r>
        <w:rPr>
          <w:rStyle w:val="FootnoteAnchor"/>
          <w:rtl w:val="true"/>
        </w:rPr>
        <w:footnoteReference w:id="279"/>
      </w:r>
      <w:r>
        <w:rPr>
          <w:rFonts w:ascii="Amiri" w:hAnsi="Amiri" w:eastAsia="Amiri" w:cs="Amiri"/>
          <w:color w:val="111111"/>
          <w:sz w:val="28"/>
          <w:sz w:val="28"/>
          <w:szCs w:val="28"/>
          <w:rtl w:val="true"/>
          <w:lang w:bidi="ar-SA"/>
        </w:rPr>
        <w:t xml:space="preserve">يمشق ، لا تحوّل ضم العين إلى الكسر الذى هو من مخرج الياء ، كما فعل حرف الحلق بالضمة والكسرة ؛ على ما تقدم ؛ لأن موضعى الواو والياء بمنزلة حيز واحد ؛ لتقارب ما بينهما واجتماعهما فى الارتفاع عن الحلق ، فكأن الحروف المرتفعة كلها من حيز واحد ، بخلاف المستفلة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فتحنا هناك لتعديل ثقل الحلقية بخفة الفتحة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يفعل المفتوح عينهما لا يجىء بكون العين ألفا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يقال ، مثلا ، أو بكون اللام ألفا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يرمى ؛ لأن الألف لا يكون فى موضع عين يفعل ولا لامه إلا بعد كون العين مفتوحة ، كما فى يهاب ويرضى ؛ فاذا كانت الفتحة ثابتة قبل الألف وهى سبب حصول الألف فكيف يكون الألف سبب حصول الفتحة؟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وشذ أبى يأبى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لأن الألف حلقية ، وليس بشىء لما ذكرنا أن الفتحة سبب الألف فكيف يكون الألف سببها؟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نعلم إلا هذا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يا إبلى ماذامه فتأبيه</w:t>
      </w:r>
    </w:p>
    <w:p>
      <w:pPr>
        <w:pStyle w:val="BookText"/>
        <w:rPr/>
      </w:pPr>
      <w:r>
        <w:rPr>
          <w:rFonts w:ascii="Amiri" w:hAnsi="Amiri" w:eastAsia="Amiri" w:cs="Amiri"/>
          <w:color w:val="111111"/>
          <w:sz w:val="28"/>
          <w:sz w:val="28"/>
          <w:szCs w:val="28"/>
          <w:rtl w:val="true"/>
          <w:lang w:bidi="ar-SA"/>
        </w:rPr>
        <w:t>ماء رواء ونصىّ حوليه</w:t>
      </w:r>
    </w:p>
    <w:p>
      <w:pPr>
        <w:pStyle w:val="BookText"/>
        <w:rPr/>
      </w:pPr>
      <w:r>
        <w:rPr>
          <w:rFonts w:ascii="Amiri" w:hAnsi="Amiri" w:eastAsia="Amiri" w:cs="Amiri"/>
          <w:color w:val="111111"/>
          <w:sz w:val="28"/>
          <w:sz w:val="28"/>
          <w:szCs w:val="28"/>
          <w:rtl w:val="true"/>
          <w:lang w:bidi="ar-SA"/>
        </w:rPr>
        <w:t>انتهى كلام ابن 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أنه على ما حكاه ابن سيده من مجىء أبى من باب علم ، وما حكاه ابن جنى من مجيئه من باب ضرب يجوز أن يكون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تداخل اللغتين</w:t>
      </w:r>
    </w:p>
    <w:p>
      <w:pPr>
        <w:pStyle w:val="BookText"/>
        <w:rPr/>
      </w:pP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أبو عبيدة جبوت الخراج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أجبى ،</w:t>
      </w:r>
    </w:p>
    <w:p>
      <w:pPr>
        <w:pStyle w:val="BookText"/>
        <w:rPr/>
      </w:pPr>
      <w:r>
        <w:rPr>
          <w:rFonts w:ascii="Amiri" w:hAnsi="Amiri" w:eastAsia="Amiri" w:cs="Amiri"/>
          <w:color w:val="111111"/>
          <w:sz w:val="28"/>
          <w:sz w:val="28"/>
          <w:szCs w:val="28"/>
          <w:rtl w:val="true"/>
          <w:lang w:bidi="ar-SA"/>
        </w:rPr>
        <w:t xml:space="preserve">وأجبو هو المشهور ، وحكى سيبويه أيضا قلى يقلى ؛ والمشهور يقلى بالكسر ، وحكى هو وأبو عبيدة عضضت تعضّ ، والمشهور عضضت بالكسر ، وحكى غير سيبويه ركن يركن وزكن يزكن ، من الزّكن </w:t>
      </w:r>
      <w:r>
        <w:rPr>
          <w:rStyle w:val="FootnoteAnchor"/>
          <w:rtl w:val="true"/>
        </w:rPr>
        <w:footnoteReference w:id="281"/>
      </w:r>
      <w:r>
        <w:rPr>
          <w:rFonts w:ascii="Amiri" w:hAnsi="Amiri" w:eastAsia="Amiri" w:cs="Amiri"/>
          <w:color w:val="111111"/>
          <w:sz w:val="28"/>
          <w:sz w:val="28"/>
          <w:szCs w:val="28"/>
          <w:rtl w:val="true"/>
          <w:lang w:bidi="ar-SA"/>
        </w:rPr>
        <w:t xml:space="preserve">، وزكن بالكسر أشهر ، وحكى أيضا غسا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يغسى ، وشجا يشجى ، وعثا </w:t>
      </w:r>
      <w:r>
        <w:rPr>
          <w:rStyle w:val="FootnoteAnchor"/>
          <w:rtl w:val="true"/>
        </w:rPr>
        <w:footnoteReference w:id="282"/>
      </w:r>
      <w:r>
        <w:rPr>
          <w:rFonts w:ascii="Amiri" w:hAnsi="Amiri" w:eastAsia="Amiri" w:cs="Amiri"/>
          <w:color w:val="111111"/>
          <w:sz w:val="28"/>
          <w:sz w:val="28"/>
          <w:szCs w:val="28"/>
          <w:rtl w:val="true"/>
          <w:lang w:bidi="ar-SA"/>
        </w:rPr>
        <w:t xml:space="preserve">يعثي ، وسلا يسلا ، وقنط يقنط ؛ ويجوز أن يكون غسا وشجا وعثا وسلا طائية كما فى قوله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على الكرم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وهو بيت لرجل من بنى القين بن جسر ، والنبل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نستوقد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نرمى بها رميا شديدا فتخرج النار لشدة رمينا وقوة سواعدنا ، والحضيض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أو قراره وأسفله ، وأراد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نفوسا بنت على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يقتل الرؤساء والسادة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نستوقد النّبل بالحضيض ونصطاد نفوسا بنت على الكرم</w:t>
      </w:r>
    </w:p>
    <w:p>
      <w:pPr>
        <w:pStyle w:val="BookText"/>
        <w:rPr/>
      </w:pPr>
      <w:r>
        <w:rPr>
          <w:rFonts w:ascii="Amiri" w:hAnsi="Amiri" w:eastAsia="Amiri" w:cs="Amiri"/>
          <w:color w:val="111111"/>
          <w:sz w:val="28"/>
          <w:sz w:val="28"/>
          <w:szCs w:val="28"/>
          <w:rtl w:val="true"/>
          <w:lang w:bidi="ar-SA"/>
        </w:rPr>
        <w:t xml:space="preserve">لأنه جاء عثى يعثى وغسى يغسى وشجي يشجى وسلى يسلى وأما قلى يقلى فلغة ضعيفة عامرية ، والمشهور كسر مضارعه ، وحكى بعضهم قلى يقلى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كتعب يتعب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متداخلا ، وأن يكون طائيا ، لأنهم يجوزون قلب الياء ألفا فى كل ما آخره ياء مفتوحة فتحة غير إعرابية مكسور ما قبلها ، نحو بقى فى بقى ، ودعى فى دعى ، وناصاة فى ناصية </w:t>
      </w:r>
      <w:r>
        <w:rPr>
          <w:rStyle w:val="FootnoteAnchor"/>
          <w:rtl w:val="true"/>
        </w:rPr>
        <w:footnoteReference w:id="283"/>
      </w:r>
      <w:r>
        <w:rPr>
          <w:rFonts w:ascii="Amiri" w:hAnsi="Amiri" w:eastAsia="Amiri" w:cs="Amiri"/>
          <w:color w:val="111111"/>
          <w:sz w:val="28"/>
          <w:sz w:val="28"/>
          <w:szCs w:val="28"/>
          <w:rtl w:val="true"/>
          <w:lang w:bidi="ar-SA"/>
        </w:rPr>
        <w:t xml:space="preserve">وأما زكن يزكن بالزاى إن ثبت فشاذّ ، وكذا ما قرأ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ويهلك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 وركن يركن كما حكاه أبو عمرو من التداخل ، وذلك لأن ركن يركن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فى الماضى والضم فى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مشهورة ، وقد حكى أبو زيد عن قوم ركن بالكسر يركن بالفتح ، فركب من اللغتين ركن يركن بفتحهما ، وكذا قال الأخفش في قنط يقنط لأن قنط يقنط كيقعد ويجلس مشهوران ، وحكى قنط يقنط كتعب يتعب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ولزموا الضم في الأجوف بالواو والمنقوص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لزموا الضم فيما ذكر حرصا على بيان كون الفعل واويا ، لايائيا ، إذ لو قالوا في قال وغزا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ويغزو ؛ لوجب قلب واو المضارعين ياء لما مر من أن بيان البنية عندهم أهم من الفرق بين الواوى واليائى ، فكان يلتبس إذن الواوىّ باليائى فى الماضى والمضارع ولهذا بعينه التزموا الكسر فى الأجوف والناقص اليائيين ، إذ لو قالوا فى باع ورمى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يبيع ويرمى لوجب قلب الياءين واوا لبيان البنية ؛ فكان يلتبس بالواوىّ اليائىّ فى الماضى والمضارع</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الضمة فى قلت والواو فى غزوت وغزوا والكسرة فى بعت والياء فى رميت ورميا تفرقان في الماضى بين الواوى واليائى؟؟</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فى حال التركيب ، ونحن نريد الفرق بينهما حال الافراد</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يلتبسان فى الماضى والمضارع في خاف يخاف من الخوف وهاب يهاب من الهيبة وشقى يشقى من الشقاوة وروى يروى؟؟</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ولكنهم لم يضمّوا فى واوىّ هذا الباب ولم يكسروا فى يائيّه ؛ لأن فعل المكسور العين اطرد فى الأغلب فتح عين مضارعه ، ولم ينكسر إلا فى لغات قليلة كما يجىء ، فلم يقلبه حرف العلة عن حاله ، بخلاف فعل بالفتح فان مضارعه يجىء مضموم العين ومكسورها ، فأثر فيه حرف العلة بالزام عينه حركة يناسبها ذلك الحرف ، وهذا كما تقدم من أن حرف الحلق لم يغير كسرة ينبىء ويستنبىء لما اطرد فيهما الكسر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إن كان لام الأجوف اليائى أو عين الناقص اليائى حلقيا ، نحو شاء يشاء وشاخ يشيخ وسعى يسعى وبغى يبغى فلم يلزم كسر عين المضارع فيه كما لزم فى الصحيح كما رأيت ، وكذا إن كان عين الناقص الواوىّ حلقيّا نحو شأى يشأى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ورغا يرغو </w:t>
      </w:r>
      <w:r>
        <w:rPr>
          <w:rStyle w:val="FootnoteAnchor"/>
          <w:rtl w:val="true"/>
        </w:rPr>
        <w:footnoteReference w:id="284"/>
      </w:r>
      <w:r>
        <w:rPr>
          <w:rFonts w:ascii="Amiri" w:hAnsi="Amiri" w:eastAsia="Amiri" w:cs="Amiri"/>
          <w:color w:val="111111"/>
          <w:sz w:val="28"/>
          <w:sz w:val="28"/>
          <w:szCs w:val="28"/>
          <w:rtl w:val="true"/>
          <w:lang w:bidi="ar-SA"/>
        </w:rPr>
        <w:t xml:space="preserve">لم يلزم ضمّ عين مضارعه كما لزم فى الصحيح على ما رأيت ، وذلك لأن مراعاة التناسب فى نفس الكلمة بفتح العين للحلقى ، كما ذكرنا ، مساوية للاحتراز من التباس الواوى باليائى ، وما عرفت أجوف واويّا حلقى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يفعل بفتحهما ، بل الضمّ فى عين المضارع لازم ، نحو ناء ينوء وناح ينوح </w:t>
      </w:r>
    </w:p>
    <w:p>
      <w:pPr>
        <w:pStyle w:val="BookText"/>
        <w:rPr/>
      </w:pPr>
      <w:r>
        <w:rPr>
          <w:rFonts w:ascii="Amiri" w:hAnsi="Amiri" w:eastAsia="Amiri" w:cs="Amiri"/>
          <w:color w:val="111111"/>
          <w:sz w:val="28"/>
          <w:sz w:val="28"/>
          <w:szCs w:val="28"/>
          <w:rtl w:val="true"/>
          <w:lang w:bidi="ar-SA"/>
        </w:rPr>
        <w:t xml:space="preserve">ولنا أن نعلل لزوم الضم فى عين مضارع نحو قال وغزا ، ولزوم الكسر فى عين مضارع نحو باع ورمى ، بأنه لما ثبت الفرق بين الواوى واليائى فى مواضى هذه الأفعال أتبعوا المضارعات إياها في ذلك ، وذلك أن ضم فاء قلت وكسر فاء بعت للتنبيه على الواو والياء ، ونحو دعوت ودعوا يدل على كون اللام واوا ، ونحو رميت ورميا يدل على كونها ياء ، وأما نحو خفت تخاف وهبت تهاب وشقى يشقى وروى يروى وطاح يطيح عند الخليل </w:t>
      </w:r>
      <w:r>
        <w:rPr>
          <w:rStyle w:val="FootnoteAnchor"/>
          <w:rtl w:val="true"/>
        </w:rPr>
        <w:footnoteReference w:id="285"/>
      </w:r>
      <w:r>
        <w:rPr>
          <w:rFonts w:ascii="Amiri" w:hAnsi="Amiri" w:eastAsia="Amiri" w:cs="Amiri"/>
          <w:color w:val="111111"/>
          <w:sz w:val="28"/>
          <w:sz w:val="28"/>
          <w:szCs w:val="28"/>
          <w:rtl w:val="true"/>
          <w:lang w:bidi="ar-SA"/>
        </w:rPr>
        <w:t>فإن أصله عنده طوح يطوح كحسب يحسب فلما لم يثبت في مواضى هذه الأفعال فرق بين الواوى واليائى فى موضع من المواضع لم يفرق فى مضارعاتها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طوّحت وأطوح وتوّهت وأتوه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 وحيرت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وطيّحت بمعناه ، وكذا توّهت وتيّهت بمعناهما ، وهو أطوح منك وأطيح ، وأتوه منك وأتيه ، فمن قال طيّح وتيّه فطاح يطيح وتاه يتيه عنده قياس كباع يبيع ، ومن قال طوّح وأطوح منك وتوّه وأتوه منك فالصحيح كما حكى سيبويه عن الخليل أنهما من باب حسب يحسب فلا يكونان أيضا شاذين ومثله آن يئين من الأوان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حان يحين </w:t>
      </w:r>
      <w:r>
        <w:rPr>
          <w:rStyle w:val="FootnoteAnchor"/>
          <w:rtl w:val="true"/>
        </w:rPr>
        <w:footnoteReference w:id="286"/>
      </w:r>
      <w:r>
        <w:rPr>
          <w:rFonts w:ascii="Amiri" w:hAnsi="Amiri" w:eastAsia="Amiri" w:cs="Amiri"/>
          <w:color w:val="111111"/>
          <w:sz w:val="28"/>
          <w:sz w:val="28"/>
          <w:szCs w:val="28"/>
          <w:rtl w:val="true"/>
          <w:lang w:bidi="ar-SA"/>
        </w:rPr>
        <w:t xml:space="preserve">، ولو كان طاح فعل واو يا كقال </w:t>
      </w:r>
    </w:p>
    <w:p>
      <w:pPr>
        <w:pStyle w:val="BookText"/>
        <w:rPr/>
      </w:pPr>
      <w:r>
        <w:rPr>
          <w:rFonts w:ascii="Amiri" w:hAnsi="Amiri" w:eastAsia="Amiri" w:cs="Amiri"/>
          <w:color w:val="111111"/>
          <w:sz w:val="28"/>
          <w:sz w:val="28"/>
          <w:szCs w:val="28"/>
          <w:rtl w:val="true"/>
          <w:lang w:bidi="ar-SA"/>
        </w:rPr>
        <w:t xml:space="preserve">لوجب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ويطوح ، ولم يسمعا ، وكذا لم يسمع تهت ويتوه ، وقال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طوّح وتوّه فطاح يطيح وتاه يتيه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الماضى فعل بفتح العين ، ووجه الشذوذ فيه أن الأجوف الواوى من باب فعل المفتوح العين لا يكون مضارعه إلا مضمومها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بعض نسخ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ملحق وليس من المصنف ، وإنما وهم من ألحقه نظرا إلى ما فى الصحاح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طاح يطوح ، فيكون أخذه من طاح يطوح الواوى الماضى ، ومن طاح يطيح اليائى المضارع فصار طاح يطيح ، والذى ذكره الجوهرى من يطوح ليس بمسموع </w:t>
      </w:r>
      <w:r>
        <w:rPr>
          <w:rStyle w:val="FootnoteAnchor"/>
          <w:rtl w:val="true"/>
        </w:rPr>
        <w:footnoteReference w:id="287"/>
      </w:r>
      <w:r>
        <w:rPr>
          <w:rFonts w:ascii="Amiri" w:hAnsi="Amiri" w:eastAsia="Amiri" w:cs="Amiri"/>
          <w:color w:val="111111"/>
          <w:sz w:val="28"/>
          <w:sz w:val="28"/>
          <w:szCs w:val="28"/>
          <w:rtl w:val="true"/>
          <w:lang w:bidi="ar-SA"/>
        </w:rPr>
        <w:t xml:space="preserve">، ولو ثبت طاح يطوح لم يكن طاح يطيح مركبا </w:t>
      </w:r>
      <w:r>
        <w:rPr>
          <w:rStyle w:val="FootnoteAnchor"/>
          <w:rtl w:val="true"/>
        </w:rPr>
        <w:footnoteReference w:id="288"/>
      </w:r>
      <w:r>
        <w:rPr>
          <w:rFonts w:ascii="Amiri" w:hAnsi="Amiri" w:eastAsia="Amiri" w:cs="Amiri"/>
          <w:color w:val="111111"/>
          <w:sz w:val="28"/>
          <w:sz w:val="28"/>
          <w:szCs w:val="28"/>
          <w:rtl w:val="true"/>
          <w:lang w:bidi="ar-SA"/>
        </w:rPr>
        <w:t xml:space="preserve">، بل كان طاح يطوح كقال يقول وطاح يطيح كباع يبيع ، وليس ما قال المصنف من الشذوذ بشىء ؛ إذ لو كان </w:t>
      </w:r>
    </w:p>
    <w:p>
      <w:pPr>
        <w:pStyle w:val="BookText"/>
        <w:rPr/>
      </w:pPr>
      <w:r>
        <w:rPr>
          <w:rFonts w:ascii="Amiri" w:hAnsi="Amiri" w:eastAsia="Amiri" w:cs="Amiri"/>
          <w:color w:val="111111"/>
          <w:sz w:val="28"/>
          <w:sz w:val="28"/>
          <w:szCs w:val="28"/>
          <w:rtl w:val="true"/>
          <w:lang w:bidi="ar-SA"/>
        </w:rPr>
        <w:t>طاح كقال لقيل طحت كقلت بضم الفاء ، ولم يسمع ، والأولى أن لا تحمل الكلمة على الشذوذ ما أمكن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يضمّوا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معتل الفاء الواوى واليائى ، فلم يقولوا وعد يوعد ويسر ييسر ؛ لأن قياس عين مضارع فعل المفتوح العين على ما تقدم إما الكسر أو الضم ، فتركوا الضم استثقالا لياء يليها ياء أو واو بعدها ضمة ، إذ فيه اجتماع الثقلاء ، ألا ترى إلى تخفيف بعضهم واو يوجل وياء ييأس بقلبهما ألفا نحو ياجل وياءس ، وإن كان بعدهما فتحة وهى أخف الحركات ، فكيف إذا كانت بعدهما ضمة؟</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ما فرّوا إليه أيضا ثقيلا ، بدليل حذف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وجوبا وحذف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ييسر عند بعضهم ، كما يجىء فى الإعلال؟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ولكن ويل أهون من ويلين</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منتهى أمرهم إلى الحذف للاستخفاف ، فهلا بنوا بعضه على يفعل أيضا بالضم وحذفوا حرف العلة حتى تخف الكلمة كما فعلوا ذلك بالمكسور العين؟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تقتضى إذا لم يكن بد من الثقيل أو أثقل منه أن تختار الثقيل على الأثقل ، ثم تخفف الثقيل ، لا أن تأخذ الأثقل أولا وتخففه</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ييسر </w:t>
      </w:r>
      <w:r>
        <w:rPr>
          <w:rStyle w:val="FootnoteAnchor"/>
          <w:rtl w:val="true"/>
        </w:rPr>
        <w:footnoteReference w:id="289"/>
      </w:r>
      <w:r>
        <w:rPr>
          <w:rFonts w:ascii="Amiri" w:hAnsi="Amiri" w:eastAsia="Amiri" w:cs="Amiri"/>
          <w:color w:val="111111"/>
          <w:sz w:val="28"/>
          <w:sz w:val="28"/>
          <w:szCs w:val="28"/>
          <w:rtl w:val="true"/>
          <w:lang w:bidi="ar-SA"/>
        </w:rPr>
        <w:t>من اليسر ووسم يوسم؟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بنوهما على هذا الأثقل إذ لم يكن لفعل المضموم العين مضارع </w:t>
      </w:r>
    </w:p>
    <w:p>
      <w:pPr>
        <w:pStyle w:val="BookText"/>
        <w:rPr/>
      </w:pPr>
      <w:r>
        <w:rPr>
          <w:rFonts w:ascii="Amiri" w:hAnsi="Amiri" w:eastAsia="Amiri" w:cs="Amiri"/>
          <w:color w:val="111111"/>
          <w:sz w:val="28"/>
          <w:sz w:val="28"/>
          <w:szCs w:val="28"/>
          <w:rtl w:val="true"/>
          <w:lang w:bidi="ar-SA"/>
        </w:rPr>
        <w:t>إلا مضموم العين ، فكرهوا مخالفة المعتل الفاء لغيره بكسر عين مضارعه ، بخلاف فعل المفتوح العين ؛ فان قياس مضارعه إما كسر العين أو ضمها على ما تكرر الاشارة إليه ، فأثر فيه حرف العلة بالزام عين مضارعه الكسر</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ألجئوا فى فعل المضموم العين إلى هذا الأثقل فهلا خففوه بحذف الفاء؟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 للفظه بالمعنى ، وذلك أن معنى فعل الغريزة الثابتة والطبيعة اللازمة ، فلم يغيروا اللفظ أيضا عن حاله لما كان مستحقّ التغيير بالحذف فاء الكلمة وهى بعيدة من موضع التغيير ؛ إذ حق التغيير أن يكون فى آخر الكلمة أو فيما يجاور الآخر ، فلذلك غير فى طال يطول وسرو يسرو </w:t>
      </w:r>
      <w:r>
        <w:rPr>
          <w:rStyle w:val="FootnoteAnchor"/>
          <w:rtl w:val="true"/>
        </w:rPr>
        <w:footnoteReference w:id="290"/>
      </w:r>
      <w:r>
        <w:rPr>
          <w:rFonts w:ascii="Amiri" w:hAnsi="Amiri" w:eastAsia="Amiri" w:cs="Amiri"/>
          <w:color w:val="111111"/>
          <w:sz w:val="28"/>
          <w:sz w:val="28"/>
          <w:szCs w:val="28"/>
          <w:rtl w:val="true"/>
          <w:lang w:bidi="ar-SA"/>
        </w:rPr>
        <w:t>، وإن كانا من باب فعل أيضا ،</w:t>
      </w:r>
    </w:p>
    <w:p>
      <w:pPr>
        <w:pStyle w:val="BookText"/>
        <w:rPr/>
      </w:pPr>
      <w:r>
        <w:rPr>
          <w:rFonts w:ascii="Amiri" w:hAnsi="Amiri" w:eastAsia="Amiri" w:cs="Amiri"/>
          <w:color w:val="111111"/>
          <w:sz w:val="28"/>
          <w:sz w:val="28"/>
          <w:szCs w:val="28"/>
          <w:rtl w:val="true"/>
          <w:lang w:bidi="ar-SA"/>
        </w:rPr>
        <w:t xml:space="preserve">وأما وهب يهب ووضع يضع ووقع يقع وولغ يلغ فالأصل </w:t>
      </w:r>
      <w:r>
        <w:rPr>
          <w:rStyle w:val="FootnoteAnchor"/>
          <w:rtl w:val="true"/>
        </w:rPr>
        <w:footnoteReference w:id="291"/>
      </w:r>
      <w:r>
        <w:rPr>
          <w:rFonts w:ascii="Amiri" w:hAnsi="Amiri" w:eastAsia="Amiri" w:cs="Amiri"/>
          <w:color w:val="111111"/>
          <w:sz w:val="28"/>
          <w:sz w:val="28"/>
          <w:szCs w:val="28"/>
          <w:rtl w:val="true"/>
          <w:lang w:bidi="ar-SA"/>
        </w:rPr>
        <w:t xml:space="preserve">فيها كسر عين المضارع ، وكذا وسع يسع ووطئ يطأ ؛ فحذف الواو ، ثم فتح العين لحرف الحلق ، وكذا 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والماضى لا يستعمل إلا ضرورة </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 مثل يسع ، لكنه أميت ماضيه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مقتضاه أنه لم يستعمل فى نثر ولا نظم ومقتضى قوله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يستعمل إلا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يستعمل فى الشعر ، هذا ، وقد زاد غير المؤلف أنه لم يستعمل مصدر هذا الفعل ولا اسم فاعله ولا اسم مفعوله وكل ذلك غير صحيح ، فقد قرأ عروة بن الزبير ، ومجاهد ، ومقاتل ، وابن أبى عبلة ، ويزيد النحوى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 وجاء فى الحديث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 شعرى عن خليلى ما الّذى</w:t>
      </w:r>
    </w:p>
    <w:p>
      <w:pPr>
        <w:pStyle w:val="BookText"/>
        <w:rPr/>
      </w:pPr>
      <w:r>
        <w:rPr>
          <w:rFonts w:ascii="Amiri" w:hAnsi="Amiri" w:eastAsia="Amiri" w:cs="Amiri"/>
          <w:color w:val="111111"/>
          <w:sz w:val="28"/>
          <w:sz w:val="28"/>
          <w:szCs w:val="28"/>
          <w:rtl w:val="true"/>
          <w:lang w:bidi="ar-SA"/>
        </w:rPr>
        <w:t xml:space="preserve">غاله فى الحبّ حتّى ودعه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إنه لأنس بن زنيم الليثى ، وأنشد معه بيتا آخر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يكن برقك برقا خلّبا</w:t>
      </w:r>
    </w:p>
    <w:p>
      <w:pPr>
        <w:pStyle w:val="BookText"/>
        <w:rPr/>
      </w:pPr>
      <w:r>
        <w:rPr>
          <w:rFonts w:ascii="Amiri" w:hAnsi="Amiri" w:eastAsia="Amiri" w:cs="Amiri"/>
          <w:color w:val="111111"/>
          <w:sz w:val="28"/>
          <w:sz w:val="28"/>
          <w:szCs w:val="28"/>
          <w:rtl w:val="true"/>
          <w:lang w:bidi="ar-SA"/>
        </w:rPr>
        <w:t>إنّ خير البرق ما الغيث معه</w:t>
      </w:r>
    </w:p>
    <w:p>
      <w:pPr>
        <w:pStyle w:val="BookText"/>
        <w:rPr/>
      </w:pPr>
      <w:r>
        <w:rPr>
          <w:rFonts w:ascii="Amiri" w:hAnsi="Amiri" w:eastAsia="Amiri" w:cs="Amiri"/>
          <w:color w:val="111111"/>
          <w:sz w:val="28"/>
          <w:sz w:val="28"/>
          <w:szCs w:val="28"/>
          <w:rtl w:val="true"/>
          <w:lang w:bidi="ar-SA"/>
        </w:rPr>
        <w:t xml:space="preserve">والشاهد فيه مجىء ودع ماضيا مخففا ، ومثله قول سويد بن أبى كاهل اليشكرى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أميرى ما الّذى غيّره</w:t>
      </w:r>
    </w:p>
    <w:p>
      <w:pPr>
        <w:pStyle w:val="BookText"/>
        <w:rPr/>
      </w:pPr>
      <w:r>
        <w:rPr>
          <w:rFonts w:ascii="Amiri" w:hAnsi="Amiri" w:eastAsia="Amiri" w:cs="Amiri"/>
          <w:color w:val="111111"/>
          <w:sz w:val="28"/>
          <w:sz w:val="28"/>
          <w:szCs w:val="28"/>
          <w:rtl w:val="true"/>
          <w:lang w:bidi="ar-SA"/>
        </w:rPr>
        <w:t>عن وصالى اليوم حتّى ودعه</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فسعى مسعاته فى قومه</w:t>
      </w:r>
    </w:p>
    <w:p>
      <w:pPr>
        <w:pStyle w:val="BookText"/>
        <w:rPr/>
      </w:pPr>
      <w:r>
        <w:rPr>
          <w:rFonts w:ascii="Amiri" w:hAnsi="Amiri" w:eastAsia="Amiri" w:cs="Amiri"/>
          <w:color w:val="111111"/>
          <w:sz w:val="28"/>
          <w:sz w:val="28"/>
          <w:szCs w:val="28"/>
          <w:rtl w:val="true"/>
          <w:lang w:bidi="ar-SA"/>
        </w:rPr>
        <w:t>ثمّ لم يدرك ولا عجزا ودع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يذر على يدع لكونه بمعناه </w:t>
      </w:r>
      <w:r>
        <w:rPr>
          <w:rStyle w:val="FootnoteAnchor"/>
          <w:rtl w:val="true"/>
        </w:rPr>
        <w:footnoteReference w:id="294"/>
      </w:r>
      <w:r>
        <w:rPr>
          <w:rFonts w:ascii="Amiri" w:hAnsi="Amiri" w:eastAsia="Amiri" w:cs="Amiri"/>
          <w:color w:val="111111"/>
          <w:sz w:val="28"/>
          <w:sz w:val="28"/>
          <w:szCs w:val="28"/>
          <w:rtl w:val="true"/>
          <w:lang w:bidi="ar-SA"/>
        </w:rPr>
        <w:t xml:space="preserve">، ولم يستعمل ماضيه لا فى السعة ولا فى الضرورة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حذفت الواو من يوعد مضارع أوعد مع أن الضمة أثقل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الضمة قبل الواو أخف من الفتحة قبلها للمجانسة التى بينهما</w:t>
      </w:r>
    </w:p>
    <w:p>
      <w:pPr>
        <w:pStyle w:val="BookText"/>
        <w:rPr/>
      </w:pPr>
      <w:r>
        <w:rPr>
          <w:rFonts w:ascii="Amiri" w:hAnsi="Amiri" w:eastAsia="Amiri" w:cs="Amiri"/>
          <w:color w:val="111111"/>
          <w:sz w:val="28"/>
          <w:sz w:val="28"/>
          <w:szCs w:val="28"/>
          <w:rtl w:val="true"/>
          <w:lang w:bidi="ar-SA"/>
        </w:rPr>
        <w:t xml:space="preserve">وإنما لم تحذف الياء من نحو ييئس وييسر إذ هو أخف من الواو ، على أن بعض العرب يجرى الياء مجرى الواو فى الحذف ، وهو قليل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يسر ويئس يئس بحذف الياء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 يجد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لغة بنى عامر ، قال لبيد بن ربيعة العامرىّ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شئت قد نقع الفؤاد بشربة</w:t>
      </w:r>
    </w:p>
    <w:p>
      <w:pPr>
        <w:pStyle w:val="BookText"/>
        <w:rPr/>
      </w:pPr>
      <w:r>
        <w:rPr>
          <w:rFonts w:ascii="Amiri" w:hAnsi="Amiri" w:eastAsia="Amiri" w:cs="Amiri"/>
          <w:color w:val="111111"/>
          <w:sz w:val="28"/>
          <w:sz w:val="28"/>
          <w:szCs w:val="28"/>
          <w:rtl w:val="true"/>
          <w:lang w:bidi="ar-SA"/>
        </w:rPr>
        <w:t xml:space="preserve">تدع الصّوادى لا يجدن غليلا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لم أر قبلك يا أمام خليلا</w:t>
      </w:r>
    </w:p>
    <w:p>
      <w:pPr>
        <w:pStyle w:val="BookText"/>
        <w:rPr/>
      </w:pPr>
      <w:r>
        <w:rPr>
          <w:rFonts w:ascii="Amiri" w:hAnsi="Amiri" w:eastAsia="Amiri" w:cs="Amiri"/>
          <w:color w:val="111111"/>
          <w:sz w:val="28"/>
          <w:sz w:val="28"/>
          <w:szCs w:val="28"/>
          <w:rtl w:val="true"/>
          <w:lang w:bidi="ar-SA"/>
        </w:rPr>
        <w:t>أنأى بحاجتنا وأحسن قيلا</w:t>
      </w:r>
    </w:p>
    <w:p>
      <w:pPr>
        <w:pStyle w:val="BookText"/>
        <w:rPr/>
      </w:pPr>
      <w:r>
        <w:rPr>
          <w:rFonts w:ascii="Amiri" w:hAnsi="Amiri" w:eastAsia="Amiri" w:cs="Amiri"/>
          <w:color w:val="111111"/>
          <w:sz w:val="28"/>
          <w:sz w:val="28"/>
          <w:szCs w:val="28"/>
          <w:rtl w:val="true"/>
          <w:lang w:bidi="ar-SA"/>
        </w:rPr>
        <w:t xml:space="preserve">واستشهد المؤلف بالبيت على أن الضم فى مضارع وجد لغة ضعيفة خاصة ببنى عامر ، ووجه ضعفها أنها خارجة عن القياس والاستعمال ، إذ القياس ألا تحذف فاء المثال إذا كانت واوا إلا من المضارع المكسور العين ، والاستعمال الغالب فى هذه الكلمة الكسر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فِيها أَحَداً فَلا تَدْخُلُوها حَتَّى يُؤْذَنَ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الضم شاذا قاسا واستعمالا ، ثم إن ابن مالك ذهب فى التسهيل إلى أن لغة بنى عامر ليست مقصورة على يجد ، بل هى عامة فى كل ما فاؤه واو من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أنهم يحذفون الفاء ويضمون العين من كل مثال واوى على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فى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 ، وفى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يلد ، وفى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 وهكذا ، وهذا القول الذى قاله ابن مالك مخالف لما ذهب إليه فحول النحويين ، قال السيرافى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بنى عامر يقولون ذلك فى يجد من الموجدة والوجدان ، وهم فى غير يجد كغيرهم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صاحب الصحاح ، وقال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 الجيم من يجد لغة شاذة غير معتد بها لضعفها وعدم نظيرها ومخالفتها ما عليه الكافة فيما هو بخلاف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وقال الرازى فى المختار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ويجد بالضم لغة عامرية لا نظير لها فى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وقال ابن عصفور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وشذ من فعل الذى فاؤه واو لفظة واحدة فجاءت بالضم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يجد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الواو لكون الضمة هنا شاذة والأصل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 وقال ابن جنى فى شرح تصريف المازنى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شئت قد نقع الفؤاد بشربة</w:t>
      </w:r>
    </w:p>
    <w:p>
      <w:pPr>
        <w:pStyle w:val="BookText"/>
        <w:rPr/>
      </w:pPr>
      <w:r>
        <w:rPr>
          <w:rFonts w:ascii="Amiri" w:hAnsi="Amiri" w:eastAsia="Amiri" w:cs="Amiri"/>
          <w:color w:val="111111"/>
          <w:sz w:val="28"/>
          <w:sz w:val="28"/>
          <w:szCs w:val="28"/>
          <w:rtl w:val="true"/>
          <w:lang w:bidi="ar-SA"/>
        </w:rPr>
        <w:t>تدع الحوائم لا يجدن غليلا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فشاذ ، والضمة عارضة ، ولذلك حذفت الفاء ، كما حذفت فى يقع ويدع ، وإن كانت الفتحة هناك ؛ لأن الكسر هو الأصل ، وإنما الفتح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يكون أيضا في الأصل عندهم مكسور العين كأخواته ، ثم ضم بعد وظاهر كلام ابن جنى وابن عصفور أن الشذوذ فى يجد من جهة ضم العين لا من جهة حذف الفاء لأن العين على كلامهما مكسورة فى الأصل فيتحقق مقتضى الحذف ، فيكون قياسيا ، ويجوز كما قال المؤلف أن تكون الضمة أصلية لا عارضة ؛ فيكون الشذوذ فى حذف الفاء ، ورواية الكسر التى حكاها السيرافى فى هذا البيت لا ترد هذا الاحتمال كما زعم البغدادى فى شرح الشواهد </w:t>
      </w:r>
      <w:bookmarkStart w:id="197" w:name="pg14168_144207"/>
    </w:p>
    <w:p>
      <w:pPr>
        <w:pStyle w:val="BookText"/>
        <w:rPr/>
      </w:pPr>
      <w:bookmarkEnd w:id="197"/>
      <w:r>
        <w:rPr>
          <w:rFonts w:ascii="Amiri" w:hAnsi="Amiri" w:eastAsia="Amiri" w:cs="Amiri"/>
          <w:color w:val="111111"/>
          <w:sz w:val="28"/>
          <w:sz w:val="28"/>
          <w:szCs w:val="28"/>
          <w:rtl w:val="true"/>
          <w:lang w:bidi="ar-SA"/>
        </w:rPr>
        <w:t>حذف الواو ، ويجوز أن يكون ضمّه أصليا حذف منه الواو لكون الكلمة بالضمة بعد الواو أثقل منها بالكسرة بعدها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ولزموا الضم فى المضاعف المتعدى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مدّ يمدّ ، وردّ يردّ ، إلا أحرفا جاءت على يفعل أيضا ، حكى المبرد علّه يعله وهرّه يهرّه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كرهه ، وروى غيره نمّ الحديث ينمّه ، وبتّه يبتّه ، وشدّه يشدّه ، وجاء فى بعض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يحبّه ، ولم يجىء فى مضارعه الضم</w:t>
      </w:r>
    </w:p>
    <w:p>
      <w:pPr>
        <w:pStyle w:val="BookText"/>
        <w:rPr/>
      </w:pPr>
      <w:r>
        <w:rPr>
          <w:rFonts w:ascii="Amiri" w:hAnsi="Amiri" w:eastAsia="Amiri" w:cs="Amiri"/>
          <w:color w:val="111111"/>
          <w:sz w:val="28"/>
          <w:sz w:val="28"/>
          <w:szCs w:val="28"/>
          <w:rtl w:val="true"/>
          <w:lang w:bidi="ar-SA"/>
        </w:rPr>
        <w:t xml:space="preserve">وما كان لازما فانه يأتى على يفعل بالكسر ، نحو عفّ يعفّ ، وكلّ 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من عضضت تعضّ على ما ذكرنا ، وحكى يونس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تكعّ بالفتح فيهما </w:t>
      </w:r>
      <w:r>
        <w:rPr>
          <w:rStyle w:val="FootnoteAnchor"/>
          <w:rtl w:val="true"/>
        </w:rPr>
        <w:footnoteReference w:id="296"/>
      </w:r>
      <w:r>
        <w:rPr>
          <w:rFonts w:ascii="Amiri" w:hAnsi="Amiri" w:eastAsia="Amiri" w:cs="Amiri"/>
          <w:color w:val="111111"/>
          <w:sz w:val="28"/>
          <w:sz w:val="28"/>
          <w:szCs w:val="28"/>
          <w:rtl w:val="true"/>
          <w:lang w:bidi="ar-SA"/>
        </w:rPr>
        <w:t xml:space="preserve">وتكعّ بالكسر أشهر ؛ فمن فتح فلأجل حرف الحلق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العين فى الأغلب ساكنا بالإدغام لم يؤثر فيه حرف الحلق كما أثر فى صنع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فتح فلأنها قد تتحرك فى لغة أهل الحجاز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يكعع وفى يكععن اتفاقا كيصنع ويصنعن</w:t>
      </w:r>
    </w:p>
    <w:p>
      <w:pPr>
        <w:pStyle w:val="Heading3"/>
        <w:numPr>
          <w:ilvl w:val="2"/>
          <w:numId w:val="1"/>
        </w:numPr>
        <w:rPr/>
      </w:pPr>
      <w:bookmarkStart w:id="198" w:name="__RefHeading___Toc4784885_3381743652"/>
      <w:bookmarkStart w:id="199" w:name="_Toc71"/>
      <w:bookmarkEnd w:id="198"/>
      <w:r>
        <w:rPr>
          <w:rtl w:val="true"/>
        </w:rPr>
        <w:t>مضارع فعِل بكسر العين</w:t>
      </w:r>
      <w:bookmarkEnd w:id="19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على فعل فتحت عينه أو كسرت إن كان مثالا ، وطيّىء تقول فى باب بقى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يبقى ، وأمّا فضل يفضل ونعم ينعم فمن التّداخل</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القياس فى مضارع فعل المكسور العين </w:t>
      </w:r>
      <w:r>
        <w:rPr>
          <w:rStyle w:val="FootnoteAnchor"/>
          <w:rtl w:val="true"/>
        </w:rPr>
        <w:footnoteReference w:id="297"/>
      </w:r>
      <w:r>
        <w:rPr>
          <w:rFonts w:ascii="Amiri" w:hAnsi="Amiri" w:eastAsia="Amiri" w:cs="Amiri"/>
          <w:color w:val="111111"/>
          <w:sz w:val="28"/>
          <w:sz w:val="28"/>
          <w:szCs w:val="28"/>
          <w:rtl w:val="true"/>
          <w:lang w:bidi="ar-SA"/>
        </w:rPr>
        <w:t xml:space="preserve">فتحها ، وجاءت أربعة أفعال من غير المثال الواوى ، يجوز فيها الفتح والكسر ، والفتح أقيس ، وهى حسب يحسب ، ونعم ينعم ، ويئس ييئس ، ويبس ييبس ، وقد جاءت أفعال من المثال الواوى لم يرد فى مضارعها الفتح ، وهى ورث يرث ، ووثق يثق ، وومق يمق ، ووفق يفق ، وورم يرم ، وولى يلى ، وجاء كلمتان روى فى مضارعهما الفتح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ورى الزّند يرى ، ووبق يبق ، وإنما بنوا هذه الأفعال على الكسر ليحصل فيها علة حذف الواو فتسقط ، فتخفّ الكلمة ، وجاء وحر صدره من الغضب ، ووغر بمعناه ، يحر ويغر ، ويوحر </w:t>
      </w:r>
    </w:p>
    <w:p>
      <w:pPr>
        <w:pStyle w:val="BookText"/>
        <w:rPr/>
      </w:pPr>
      <w:r>
        <w:rPr>
          <w:rFonts w:ascii="Amiri" w:hAnsi="Amiri" w:eastAsia="Amiri" w:cs="Amiri"/>
          <w:color w:val="111111"/>
          <w:sz w:val="28"/>
          <w:sz w:val="28"/>
          <w:szCs w:val="28"/>
          <w:rtl w:val="true"/>
          <w:lang w:bidi="ar-SA"/>
        </w:rPr>
        <w:t xml:space="preserve">ويوغر أكثر ، وجاء ورع يرع بالكسر على الأكثر ، وجاء يورع ، وجاء وسع يسع ووطىء يطأ ، والأصل الكسر بدليل حذف الواو لكنهم ألزموها بعد حذف الواو فتح عين المضارع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وهمت أهم ، والظاهر أن أهم مضارع 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ومضارع وهمت بالكسر أوهم بالفتح ، ويجوز أن يكون وهمت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التداخل ، وجاء آن يئين من الأوان ، وطاح يطيح ، وتاه يتيه ، كما ذكرنا ، وجاء وله يله ، ويوله أكثر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وعم يعم ، بمعنى نعم ينعم ، ومنه عم صباحا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أنعم بحذف النون تشبيها بالواو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كسرت إن كان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واو يا ، وليس الكسر بمطرد فى كل مثال واوى أيضا ، فما كان ينبغى له هذا الاطلاق ، بل ذلك محصور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وطىء تقول فى باب بقى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شرحه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فضل يفضل ونعم ينعم فمن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فضل يفضل ، كدخل يدخل ، وحكى ابن السكيت فضل يفضل ، كحذر يحذر ، ففضل يفضل يكون مركبا منهما ؛ وكذا نعم ينعم مركب من نعم ينعم كحذر يحذر وهو المشهور ؛ ونعم ينعم كظرف يظرف ، وحكى أبو زيد حضر يحضر ؛ والمشهور حضر بالفتح وجاء حرفان </w:t>
      </w:r>
      <w:r>
        <w:rPr>
          <w:rStyle w:val="FootnoteAnchor"/>
          <w:rtl w:val="true"/>
        </w:rPr>
        <w:footnoteReference w:id="298"/>
      </w:r>
      <w:r>
        <w:rPr>
          <w:rFonts w:ascii="Amiri" w:hAnsi="Amiri" w:eastAsia="Amiri" w:cs="Amiri"/>
          <w:color w:val="111111"/>
          <w:sz w:val="28"/>
          <w:sz w:val="28"/>
          <w:szCs w:val="28"/>
          <w:rtl w:val="true"/>
          <w:lang w:bidi="ar-SA"/>
        </w:rPr>
        <w:t xml:space="preserve">من 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دمت تدوم ومتّ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والميم فى الماضى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ضمهما كقلت تقول ، وهما مركبان ؛ إذ جاء دمت تدام ومتّ تمات ، كخفت تخاف ، قال </w:t>
      </w:r>
      <w:r>
        <w:rPr>
          <w:rFonts w:eastAsia="Amiri" w:cs="Amiri" w:ascii="Amiri" w:hAnsi="Amiri"/>
          <w:color w:val="111111"/>
          <w:sz w:val="28"/>
          <w:szCs w:val="28"/>
          <w:rtl w:val="true"/>
          <w:lang w:bidi="ar-SA"/>
        </w:rPr>
        <w:t xml:space="preserve">: - </w:t>
      </w:r>
      <w:bookmarkStart w:id="200" w:name="pg14168_144210"/>
    </w:p>
    <w:p>
      <w:pPr>
        <w:pStyle w:val="BookText"/>
        <w:rPr/>
      </w:pPr>
      <w:bookmarkEnd w:id="200"/>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بنيّتى سيّدة البنات</w:t>
      </w:r>
    </w:p>
    <w:p>
      <w:pPr>
        <w:pStyle w:val="BookText"/>
        <w:rPr/>
      </w:pPr>
      <w:r>
        <w:rPr>
          <w:rFonts w:ascii="Amiri" w:hAnsi="Amiri" w:eastAsia="Amiri" w:cs="Amiri"/>
          <w:color w:val="111111"/>
          <w:sz w:val="28"/>
          <w:sz w:val="28"/>
          <w:szCs w:val="28"/>
          <w:rtl w:val="true"/>
          <w:lang w:bidi="ar-SA"/>
        </w:rPr>
        <w:t xml:space="preserve">عيشى ولا نأمن أن تماتى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بنىّ يا سيّدة البنات</w:t>
      </w:r>
    </w:p>
    <w:p>
      <w:pPr>
        <w:pStyle w:val="BookText"/>
        <w:rPr/>
      </w:pPr>
      <w:r>
        <w:rPr>
          <w:rFonts w:ascii="Amiri" w:hAnsi="Amiri" w:eastAsia="Amiri" w:cs="Amiri"/>
          <w:color w:val="111111"/>
          <w:sz w:val="28"/>
          <w:sz w:val="28"/>
          <w:szCs w:val="28"/>
          <w:rtl w:val="true"/>
          <w:lang w:bidi="ar-SA"/>
        </w:rPr>
        <w:t>عيشى ولا يؤمن أن تماتى</w:t>
      </w:r>
    </w:p>
    <w:p>
      <w:pPr>
        <w:pStyle w:val="BookText"/>
        <w:rPr/>
      </w:pPr>
      <w:r>
        <w:rPr>
          <w:rFonts w:ascii="Amiri" w:hAnsi="Amiri" w:eastAsia="Amiri" w:cs="Amiri"/>
          <w:color w:val="111111"/>
          <w:sz w:val="28"/>
          <w:sz w:val="28"/>
          <w:szCs w:val="28"/>
          <w:rtl w:val="true"/>
          <w:lang w:bidi="ar-SA"/>
        </w:rPr>
        <w:t xml:space="preserve">وبنيتى فى رواية المؤلف تصغير بنت أضيف إلى ياء المتكلم ، وهو منادى بحرف نداء محذوف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بعضهم نعتا للمنادى ، وأجاز فيه الرفع والنصب ، ويجوز أن يكون بدلا أو عطف بيان أو منادى بحرف نداء محذوف</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دعاء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فى تموتين ، فقد جاء هذا الفعل من باب نصر ، كقال يقول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مُوتُوا بِغَيْظِكُمْ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علم ، كخاف يخاف ، وقد قرىء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مِتُّ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مُتُّمْ أَوْ قُتِلْتُمْ لَإِلَى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على أنه من اللغة الأولى ، وبكسرها على أنه من اللغة الثانية ، قال الصاغانى فى العباب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مات يموت ، ويمات أيضا ، وأكثر من يتكلم بها طيء ، وقد تكلم بها سائر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وحكى يونس فى هذه الكلمة لغة أخرى كباع يبيع</w:t>
      </w:r>
    </w:p>
    <w:p>
      <w:pPr>
        <w:pStyle w:val="BookText"/>
        <w:rPr/>
      </w:pPr>
      <w:r>
        <w:rPr>
          <w:rFonts w:ascii="Amiri" w:hAnsi="Amiri" w:eastAsia="Amiri" w:cs="Amiri"/>
          <w:color w:val="111111"/>
          <w:sz w:val="28"/>
          <w:sz w:val="28"/>
          <w:szCs w:val="28"/>
          <w:rtl w:val="true"/>
          <w:lang w:bidi="ar-SA"/>
        </w:rPr>
        <w:t xml:space="preserve">وحكى أبو عبيدة نكل ينكل ، وأنكره الأصمعى ، والمشهور </w:t>
      </w:r>
      <w:r>
        <w:rPr>
          <w:rStyle w:val="FootnoteAnchor"/>
          <w:rtl w:val="true"/>
        </w:rPr>
        <w:footnoteReference w:id="300"/>
      </w:r>
      <w:r>
        <w:rPr>
          <w:rFonts w:ascii="Amiri" w:hAnsi="Amiri" w:eastAsia="Amiri" w:cs="Amiri"/>
          <w:color w:val="111111"/>
          <w:sz w:val="28"/>
          <w:sz w:val="28"/>
          <w:szCs w:val="28"/>
          <w:rtl w:val="true"/>
          <w:lang w:bidi="ar-SA"/>
        </w:rPr>
        <w:t xml:space="preserve">نكل ينكل ، كقتل يقتل ، وحكى نجد ينجد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يظلّ من خوفه الملّاح معتصما</w:t>
      </w:r>
    </w:p>
    <w:p>
      <w:pPr>
        <w:pStyle w:val="BookText"/>
        <w:rPr/>
      </w:pPr>
      <w:r>
        <w:rPr>
          <w:rFonts w:ascii="Amiri" w:hAnsi="Amiri" w:eastAsia="Amiri" w:cs="Amiri"/>
          <w:color w:val="111111"/>
          <w:sz w:val="28"/>
          <w:sz w:val="28"/>
          <w:szCs w:val="28"/>
          <w:rtl w:val="true"/>
          <w:lang w:bidi="ar-SA"/>
        </w:rPr>
        <w:t>بالخيزرانة بعد الأين والنّجد</w:t>
      </w:r>
    </w:p>
    <w:p>
      <w:pPr>
        <w:pStyle w:val="BookText"/>
        <w:rPr/>
      </w:pPr>
      <w:r>
        <w:rPr>
          <w:rFonts w:ascii="Amiri" w:hAnsi="Amiri" w:eastAsia="Amiri" w:cs="Amiri"/>
          <w:color w:val="111111"/>
          <w:sz w:val="28"/>
          <w:sz w:val="28"/>
          <w:szCs w:val="28"/>
          <w:rtl w:val="true"/>
          <w:lang w:bidi="ar-SA"/>
        </w:rPr>
        <w:t xml:space="preserve">والفعل نجد ينجد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التركيب أن يكون فيه لغة أصلية ثانية من باب نصر أو كرم بهذا المعنى ، لكن الذى فى اللسان والقاموس وكتاب الأفعال لابن القوطية أنه قد أتى هذا الفعل بهذا المعنى من باب علم ، كما تقدم ، ومن باب عنى مبنيا للمجهول ، ونص فى اللسان على أن المضارع قد جاء كينصر ، كما ذكر المؤلف ولم يذكر ما يصح أن يكون ماضيا له ، وعلى هذا يكون هذا الفعل شاذا ، ليس من باب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جاء هذا الفعل من باب كرم بمعنى صار ذا نجدة ، وجاء متعديا من باب نصر بمعنى أنجده وأعانه ، ولكن واحدا من هذين البابين لا يتحقق به التداخل ما دام من شرطه اتحاد المعنى فى البابين اللذين تتركب منهما اللغة الثالثة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عرق ، ونجد ينجد كحذر يحذر هو المشهور</w:t>
      </w:r>
    </w:p>
    <w:p>
      <w:pPr>
        <w:pStyle w:val="Heading3"/>
        <w:numPr>
          <w:ilvl w:val="2"/>
          <w:numId w:val="1"/>
        </w:numPr>
        <w:rPr/>
      </w:pPr>
      <w:bookmarkStart w:id="201" w:name="__RefHeading___Toc4784887_3381743652"/>
      <w:bookmarkStart w:id="202" w:name="_Toc72"/>
      <w:bookmarkEnd w:id="201"/>
      <w:r>
        <w:rPr>
          <w:rtl w:val="true"/>
        </w:rPr>
        <w:t>مضارع فعُل بضم العين</w:t>
      </w:r>
      <w:bookmarkEnd w:id="20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على فعل ضمّت</w:t>
      </w:r>
      <w:r>
        <w:rPr>
          <w:rFonts w:eastAsia="Amiri" w:cs="Amiri" w:ascii="Amiri" w:hAnsi="Amiri"/>
          <w:color w:val="111111"/>
          <w:sz w:val="28"/>
          <w:szCs w:val="28"/>
          <w:rtl w:val="true"/>
          <w:lang w:bidi="ar-SA"/>
        </w:rPr>
        <w:t xml:space="preserve">» </w:t>
      </w:r>
      <w:bookmarkStart w:id="203" w:name="pg14168_144211"/>
    </w:p>
    <w:p>
      <w:pPr>
        <w:pStyle w:val="BookText"/>
        <w:rPr/>
      </w:pPr>
      <w:bookmarkEnd w:id="203"/>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ضم عين مضارع فعل المضموم العين قياس لا ينكسر ، إلا فى كلمة واحدة ، وهى كدت بالضم تكاد ، وهو شاذ ؛ والمشهور كدت تكاد كخفت تخاف ، فان كان كدت بالضم كقلت فهو شاذ </w:t>
      </w:r>
      <w:r>
        <w:rPr>
          <w:rStyle w:val="FootnoteAnchor"/>
          <w:rtl w:val="true"/>
        </w:rPr>
        <w:footnoteReference w:id="302"/>
      </w:r>
      <w:r>
        <w:rPr>
          <w:rFonts w:ascii="Amiri" w:hAnsi="Amiri" w:eastAsia="Amiri" w:cs="Amiri"/>
          <w:color w:val="111111"/>
          <w:sz w:val="28"/>
          <w:sz w:val="28"/>
          <w:szCs w:val="28"/>
          <w:rtl w:val="true"/>
          <w:lang w:bidi="ar-SA"/>
        </w:rPr>
        <w:t>أيضا ، لأن فعل يفعل بفتحهما لا بد أن يكون حلقىّ العين أو اللام</w:t>
      </w:r>
    </w:p>
    <w:p>
      <w:pPr>
        <w:pStyle w:val="Heading3"/>
        <w:numPr>
          <w:ilvl w:val="2"/>
          <w:numId w:val="1"/>
        </w:numPr>
        <w:rPr/>
      </w:pPr>
      <w:bookmarkStart w:id="204" w:name="__RefHeading___Toc4784889_3381743652"/>
      <w:bookmarkStart w:id="205" w:name="_Toc73"/>
      <w:bookmarkEnd w:id="204"/>
      <w:r>
        <w:rPr>
          <w:rtl w:val="true"/>
        </w:rPr>
        <w:t>مضارع ما زاد على ثلاثة أحرف</w:t>
      </w:r>
      <w:bookmarkEnd w:id="20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غير ذلك كسر ما قبل الآخر ، ما لم يكن أوّل ماضيه تاء زائدة نحو تعلّم وتجاهل فلا يغيّر ، أو لم تكن اللّام مكرّرة ، </w:t>
      </w:r>
    </w:p>
    <w:p>
      <w:pPr>
        <w:pStyle w:val="BookText"/>
        <w:rPr/>
      </w:pPr>
      <w:r>
        <w:rPr>
          <w:rFonts w:ascii="Amiri" w:hAnsi="Amiri" w:eastAsia="Amiri" w:cs="Amiri"/>
          <w:color w:val="111111"/>
          <w:sz w:val="28"/>
          <w:sz w:val="28"/>
          <w:szCs w:val="28"/>
          <w:rtl w:val="true"/>
          <w:lang w:bidi="ar-SA"/>
        </w:rPr>
        <w:t xml:space="preserve">نحو احمرّ واحمارّ فيدغم ، ومن ثمّ كان أصل مضارع أفعل يؤفعل إلّا أنه رفض لما يلزم من توالى الهمزتين فى المتكلم فخفّف فى الجميع ،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 أهل لأن يؤكرما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وصاليات ككما يؤثفين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هو من أثفيت ، وقالت ليلى الأخيلية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كراة غلام من كساء مؤرنب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 بحروفه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وخطام بزنة كتاب ، وما أنشده لليلى الأخيلية هو عجز بيت تصف فيه قطاة تدلت على فراخها وفراخها حص الرءوس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ريش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تدلّت على حصّ الرّءوس كأنّها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شاذّ ، والأمر واسم الفاعل واسم المفعول وأفعل التّفضيل تقدّمت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وإن كان الماضى غير الثلاثىّ المجرد كسر ما قبل الآخر ، فى غير ما أوله التاء ؛ لأنه يتغير أوله فيه ، سواء كان رباعيا ، أو ثلاثيا مزيدا فيه ، أو رباعيا كذلك ، نحو دحرج يدحرج ، وانكسر ينكسر ، واحرنجم يحرنجم ، وإنما كسر ما قبل الآخر فى غير ما فى أوله التاء لأنه يتغير أوله فى المضارع عما كان عليه فى الماضى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بسقوط همزة الوصل فيما كانت فيه ، وإما بضم الأول ، وذلك فى الرباعى نحو يدحرج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ويقاتل ويقطّع ، والتغيير مجرّئ على التغيير ، وأما ما فيه تاء فلم يتغير أوله إلا بزيادة علامة المضارعة التي لا بدّ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تكن اللام مكررة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تكن اللام مدغمة ؛ لأن نحو يسحنكك مكرر اللام ولم يدغم </w:t>
      </w:r>
      <w:r>
        <w:rPr>
          <w:rStyle w:val="FootnoteAnchor"/>
          <w:rtl w:val="true"/>
        </w:rPr>
        <w:footnoteReference w:id="30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المضارع بزيادة حرف المضارعة على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فى شرح الكافية </w:t>
      </w:r>
      <w:r>
        <w:rPr>
          <w:rStyle w:val="FootnoteAnchor"/>
          <w:rtl w:val="true"/>
        </w:rPr>
        <w:footnoteReference w:id="305"/>
      </w:r>
      <w:r>
        <w:rPr>
          <w:rFonts w:ascii="Amiri" w:hAnsi="Amiri" w:eastAsia="Amiri" w:cs="Amiri"/>
          <w:color w:val="111111"/>
          <w:sz w:val="28"/>
          <w:sz w:val="28"/>
          <w:szCs w:val="28"/>
          <w:rtl w:val="true"/>
          <w:lang w:bidi="ar-SA"/>
        </w:rPr>
        <w:t xml:space="preserve">فى باب المضارع ما يتعلق بهذا الموضع </w:t>
      </w:r>
      <w:bookmarkStart w:id="206" w:name="pg14168_144214"/>
    </w:p>
    <w:p>
      <w:pPr>
        <w:pStyle w:val="Heading3"/>
        <w:numPr>
          <w:ilvl w:val="2"/>
          <w:numId w:val="1"/>
        </w:numPr>
        <w:rPr/>
      </w:pPr>
      <w:bookmarkStart w:id="207" w:name="__RefHeading___Toc4784891_3381743652"/>
      <w:bookmarkStart w:id="208" w:name="_Toc74"/>
      <w:bookmarkEnd w:id="206"/>
      <w:bookmarkEnd w:id="207"/>
      <w:r>
        <w:rPr>
          <w:rtl w:val="true"/>
        </w:rPr>
        <w:t>كسر حرف المضارعة ومواضعه</w:t>
      </w:r>
      <w:bookmarkEnd w:id="208"/>
    </w:p>
    <w:p>
      <w:pPr>
        <w:pStyle w:val="BookText"/>
        <w:rPr/>
      </w:pPr>
      <w:r>
        <w:rPr>
          <w:rFonts w:ascii="Amiri" w:hAnsi="Amiri" w:eastAsia="Amiri" w:cs="Amiri"/>
          <w:color w:val="111111"/>
          <w:sz w:val="28"/>
          <w:sz w:val="28"/>
          <w:szCs w:val="28"/>
          <w:rtl w:val="true"/>
          <w:lang w:bidi="ar-SA"/>
        </w:rPr>
        <w:t xml:space="preserve">واعلم أن جميع العرب ، إلا أهل الحجاز ، يجوّزون كسر حرف المضارعة سوى الياء فى الثلاثى المبنى للفاعل ، إذا كان الماضى على فعل بكسر العين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إعلم ونحن نعلم وأنت تعلم ، وكذا فى المثال والأجوف والناقص والمضاعف ، نحو إيجل وإخال وإشقى وإعضّ ، والكسرة فى همزة إخال وحده أكثر وأفصح من الفتح ، وإنما كسرت حروف المضارعة تنبيها على كسر عين الماضى ، ولم يكسر الفاء لهذا المعنى ؛ لأن أصله فى المضارع السكون ، ولم يكسر العين لئلا يلتبس يفعل المفتوح بيفعل المكسور ، فلم يبق إلا كسر حروف المضارعة ، ولم يكسروا الياء استثقالا ، إلا إذا كان الفاء واوا ، نحو ييجل ، لاستثقالهم الواو التى بعد الياء المفتوحة وكرهوا قلب الواو ياء من غير كسرة ما قبلها ؛ فأجازوا الكسر مع الواو فى الياء أيضا لتخف الكلمة بانقلاب الواو ياء ، فأما إذا لم يكسروا الياء فبعض العرب يقلب الواو ياء ، نحو ييجل ، وبعضهم يقلبه ألفا لأنه إذا كان القلب بلا علة ظاهرة فإلى الألف التى هى الأخف أولى ، فكسر الياء لينقلب الواو ياء لغة جميع العرب إلا الحجازيين ، وقلبها ياء بلا كسر الياء وقلبها ألفا لغة بعضهم فى كل مثال واوى ، وهى قليلة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العرب إلا أهل الحجاز اتفقوا على جواز كسر حرف المضارعة فى أبى ، ياء كان أو غيره ، لأن كسر أوله شاذ ، إذ هو حق ما عين ماضيه مكسور ، وأبى مفتوح العين ، فجرّ أهم الشذوذ على شذوذ آخر وهو كسر الياء </w:t>
      </w:r>
      <w:r>
        <w:rPr>
          <w:rStyle w:val="FootnoteAnchor"/>
          <w:rtl w:val="true"/>
        </w:rPr>
        <w:footnoteReference w:id="306"/>
      </w:r>
      <w:r>
        <w:rPr>
          <w:rFonts w:ascii="Amiri" w:hAnsi="Amiri" w:eastAsia="Amiri" w:cs="Amiri"/>
          <w:color w:val="111111"/>
          <w:sz w:val="28"/>
          <w:sz w:val="28"/>
          <w:szCs w:val="28"/>
          <w:rtl w:val="true"/>
          <w:lang w:bidi="ar-SA"/>
        </w:rPr>
        <w:t xml:space="preserve">، وأيضا فان </w:t>
      </w:r>
    </w:p>
    <w:p>
      <w:pPr>
        <w:pStyle w:val="BookText"/>
        <w:rPr/>
      </w:pPr>
      <w:r>
        <w:rPr>
          <w:rFonts w:ascii="Amiri" w:hAnsi="Amiri" w:eastAsia="Amiri" w:cs="Amiri"/>
          <w:color w:val="111111"/>
          <w:sz w:val="28"/>
          <w:sz w:val="28"/>
          <w:szCs w:val="28"/>
          <w:rtl w:val="true"/>
          <w:lang w:bidi="ar-SA"/>
        </w:rPr>
        <w:t xml:space="preserve">الهمزة الثقيلة يجوز انقلابها مع كسر ما قبلها ياء فيصير ييبى كييجل </w:t>
      </w:r>
      <w:r>
        <w:rPr>
          <w:rStyle w:val="FootnoteAnchor"/>
          <w:rtl w:val="true"/>
        </w:rPr>
        <w:footnoteReference w:id="307"/>
      </w:r>
      <w:r>
        <w:rPr>
          <w:rFonts w:ascii="Amiri" w:hAnsi="Amiri" w:eastAsia="Amiri" w:cs="Amiri"/>
          <w:color w:val="111111"/>
          <w:sz w:val="28"/>
          <w:sz w:val="28"/>
          <w:szCs w:val="28"/>
          <w:rtl w:val="true"/>
          <w:lang w:bidi="ar-SA"/>
        </w:rPr>
        <w:t xml:space="preserve">وإنما ارتكبوا الشذوذ فى جواز كسر أول تأبى ونأبى وآبى لأن حق ماضيه الكسر لما كان المضارع مفتوح العين ، فكأن عين ماضيه مكسور ، ولا يمتنع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ماضيه كان كسر العين لكنه اتفق فيه جميع العرب على لغة طييء فى فتحه ، ثم جوّز كسر حروف المضارعة دلالة على أصل أبى</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كسروا حروف المضارعة مع الياء فى حبّ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إحبّ نحبّ يحبّ تحبّ ؛ وذلك لأن حبّ يحبّ كعزّ يعزّ شاذ قليل الاستعمال ، والمشهور أحبّ يحبّ ، وهو أيضا شاذ من حيث إن فعل إذا كان مضاعفا متعديا فمضارعه مضموم العين ، ويحبّ مكسور العين ، ففيه شذوذان ، والشذوذ يجرىء على الشذوذ ، فكسروا أوائل مضارعه ياء كان أو غيره وإن لم يكن ماضيه فعل ، وقال غير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إحبّ ونحبّ ويحبّ وتحبّ بكسر حروف المضارعة مضارعات أحبّ ، وشذوذه لكسر المضموم ، كما قالوا فى المغيرة المغيرة ، وكذا المصحف </w:t>
      </w:r>
      <w:r>
        <w:rPr>
          <w:rStyle w:val="FootnoteAnchor"/>
          <w:rtl w:val="true"/>
        </w:rPr>
        <w:footnoteReference w:id="308"/>
      </w:r>
      <w:r>
        <w:rPr>
          <w:rFonts w:ascii="IRNazanin" w:hAnsi="IRNazanin" w:eastAsia="IRNazanin"/>
          <w:color w:val="111111"/>
          <w:sz w:val="28"/>
          <w:sz w:val="28"/>
          <w:szCs w:val="28"/>
          <w:rtl w:val="true"/>
          <w:lang w:bidi="fa-IR"/>
        </w:rPr>
        <w:t xml:space="preserve">والمطرف </w:t>
      </w:r>
      <w:r>
        <w:rPr>
          <w:rStyle w:val="FootnoteAnchor"/>
          <w:rtl w:val="true"/>
        </w:rPr>
        <w:footnoteReference w:id="309"/>
      </w:r>
      <w:r>
        <w:rPr>
          <w:rFonts w:ascii="IRNazanin" w:hAnsi="IRNazanin" w:eastAsia="IRNazanin"/>
          <w:color w:val="111111"/>
          <w:sz w:val="28"/>
          <w:sz w:val="28"/>
          <w:szCs w:val="28"/>
          <w:rtl w:val="true"/>
          <w:lang w:bidi="fa-IR"/>
        </w:rPr>
        <w:t>فى المصحف والمطرف</w:t>
      </w:r>
      <w:r>
        <w:rPr>
          <w:rFonts w:eastAsia="IRNazanin" w:cs="IRNazanin"/>
          <w:color w:val="111111"/>
          <w:sz w:val="28"/>
          <w:szCs w:val="28"/>
          <w:rtl w:val="true"/>
          <w:lang w:bidi="fa-IR"/>
        </w:rPr>
        <w:t xml:space="preserve">. </w:t>
      </w:r>
      <w:bookmarkStart w:id="209" w:name="pg14168_144216"/>
    </w:p>
    <w:p>
      <w:pPr>
        <w:pStyle w:val="BookText"/>
        <w:rPr/>
      </w:pPr>
      <w:bookmarkEnd w:id="209"/>
      <w:r>
        <w:rPr>
          <w:rFonts w:ascii="Amiri" w:hAnsi="Amiri" w:eastAsia="Amiri" w:cs="Amiri"/>
          <w:color w:val="111111"/>
          <w:sz w:val="28"/>
          <w:sz w:val="28"/>
          <w:szCs w:val="28"/>
          <w:rtl w:val="true"/>
          <w:lang w:bidi="ar-SA"/>
        </w:rPr>
        <w:t xml:space="preserve">وكسر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غير الياء من حروف المضارعة فيما أوله همزة وصل مكسورة ، نحو أنت تستغفر وتحرنجم ، تنبيها على كون الماضى مكسور الأوّل ، وهو همزة ثم شبهوا ما فى أوله تاء زائدة من ذوات الزوائد ، نحو تكلّم وتغافل وتدحرج بباب انفعل ، لكون ذى التاء مطاوعا فى الأغلب كما أن انفعل كذلك ، فتفعّل وتفاعل وتفعلل مطاوع فعّل وفاعل وفعلل ، فكسروا غير الياء من حروف مضارعاتها ، فكل ما أول ماضيه همزة وصل مكسورة أو تاء زائدة يجوز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يضموا حرف المضارعة فيما ماضيه فعل مضموم العين منبّهين به على ضمة عين الماضى لاستثقال الضمتين لو قالوا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تظرف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توالى 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حذفت ثانية همزتى نحو أو كرم مع أن قياسها أن تقلب واوا كما فى أويدم على ما يجىء فى باب تخفيف الهمزة لكثرة استعمال مضارع باب الإفعال فاعتمدوا التخفيف البليغ ، وإن كان على خلاف القياس</w:t>
      </w:r>
    </w:p>
    <w:p>
      <w:pPr>
        <w:pStyle w:val="Heading2"/>
        <w:numPr>
          <w:ilvl w:val="1"/>
          <w:numId w:val="1"/>
        </w:numPr>
        <w:rPr/>
      </w:pPr>
      <w:bookmarkStart w:id="210" w:name="__RefHeading___Toc4784893_3381743652"/>
      <w:bookmarkStart w:id="211" w:name="_Toc75"/>
      <w:bookmarkEnd w:id="210"/>
      <w:r>
        <w:rPr>
          <w:rtl w:val="true"/>
        </w:rPr>
        <w:t>المشتقات</w:t>
      </w:r>
      <w:bookmarkEnd w:id="211"/>
    </w:p>
    <w:p>
      <w:pPr>
        <w:pStyle w:val="Heading3"/>
        <w:numPr>
          <w:ilvl w:val="2"/>
          <w:numId w:val="1"/>
        </w:numPr>
        <w:rPr/>
      </w:pPr>
      <w:bookmarkStart w:id="212" w:name="__RefHeading___Toc4784895_3381743652"/>
      <w:bookmarkStart w:id="213" w:name="_Toc76"/>
      <w:bookmarkEnd w:id="212"/>
      <w:r>
        <w:rPr>
          <w:rtl w:val="true"/>
        </w:rPr>
        <w:t>الصفة المشبهة و قياس أوزانها</w:t>
      </w:r>
      <w:bookmarkEnd w:id="213"/>
    </w:p>
    <w:p>
      <w:pPr>
        <w:pStyle w:val="Heading4"/>
        <w:numPr>
          <w:ilvl w:val="3"/>
          <w:numId w:val="1"/>
        </w:numPr>
        <w:rPr/>
      </w:pPr>
      <w:bookmarkStart w:id="214" w:name="__RefHeading___Toc4784897_3381743652"/>
      <w:bookmarkStart w:id="215" w:name="_Toc77"/>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الصّفة المشبّهة من نحو فرح على فرح غالبا ، وقد جاء معه الضّمّ فى بعضها ، نحو ندس وحذر وعجل ، وجاءت على سليم وشكس وحرّ وصفر وغيور ، ومن الألوان والعيوب والحلى على أفعل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Style w:val="FootnoteAnchor"/>
          <w:rtl w:val="true"/>
        </w:rPr>
        <w:footnoteReference w:id="310"/>
      </w:r>
      <w:r>
        <w:rPr>
          <w:rFonts w:ascii="Amiri" w:hAnsi="Amiri" w:eastAsia="Amiri" w:cs="Amiri"/>
          <w:color w:val="111111"/>
          <w:sz w:val="28"/>
          <w:sz w:val="28"/>
          <w:szCs w:val="28"/>
          <w:rtl w:val="true"/>
          <w:lang w:bidi="ar-SA"/>
        </w:rPr>
        <w:t xml:space="preserve">أن قياس نعت ما ماضيه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الأدواء الباطنة كالوجع واللّوى </w:t>
      </w:r>
      <w:r>
        <w:rPr>
          <w:rStyle w:val="FootnoteAnchor"/>
          <w:rtl w:val="true"/>
        </w:rPr>
        <w:footnoteReference w:id="311"/>
      </w:r>
      <w:r>
        <w:rPr>
          <w:rFonts w:ascii="Amiri" w:hAnsi="Amiri" w:eastAsia="Amiri" w:cs="Amiri"/>
          <w:color w:val="111111"/>
          <w:sz w:val="28"/>
          <w:sz w:val="28"/>
          <w:szCs w:val="28"/>
          <w:rtl w:val="true"/>
          <w:lang w:bidi="ar-SA"/>
        </w:rPr>
        <w:t xml:space="preserve">وما يناسب الأدواء من العيوب الباطنة كالنّكد </w:t>
      </w:r>
    </w:p>
    <w:p>
      <w:pPr>
        <w:pStyle w:val="BookText"/>
        <w:rPr/>
      </w:pPr>
      <w:r>
        <w:rPr>
          <w:rFonts w:ascii="Amiri" w:hAnsi="Amiri" w:eastAsia="Amiri" w:cs="Amiri"/>
          <w:color w:val="111111"/>
          <w:sz w:val="28"/>
          <w:sz w:val="28"/>
          <w:szCs w:val="28"/>
          <w:rtl w:val="true"/>
          <w:lang w:bidi="ar-SA"/>
        </w:rPr>
        <w:t xml:space="preserve">والعسر واللّحز ، ونحو ذلك من الهيجانات والخفّة غير حراره الباطن والامتلاء كالأرج والبطر والأشر والجذل والفرح والقلق </w:t>
      </w:r>
      <w:r>
        <w:rPr>
          <w:rStyle w:val="FootnoteAnchor"/>
          <w:rtl w:val="true"/>
        </w:rPr>
        <w:footnoteReference w:id="312"/>
      </w:r>
      <w:r>
        <w:rPr>
          <w:rFonts w:ascii="Amiri" w:hAnsi="Amiri" w:eastAsia="Amiri" w:cs="Amiri"/>
          <w:color w:val="111111"/>
          <w:sz w:val="28"/>
          <w:sz w:val="28"/>
          <w:szCs w:val="28"/>
          <w:rtl w:val="true"/>
          <w:lang w:bidi="ar-SA"/>
        </w:rPr>
        <w:t>والسّلس أن يكون على فعل</w:t>
      </w:r>
    </w:p>
    <w:p>
      <w:pPr>
        <w:pStyle w:val="BookText"/>
        <w:rPr/>
      </w:pPr>
      <w:r>
        <w:rPr>
          <w:rFonts w:ascii="Amiri" w:hAnsi="Amiri" w:eastAsia="Amiri" w:cs="Amiri"/>
          <w:color w:val="111111"/>
          <w:sz w:val="28"/>
          <w:sz w:val="28"/>
          <w:szCs w:val="28"/>
          <w:rtl w:val="true"/>
          <w:lang w:bidi="ar-SA"/>
        </w:rPr>
        <w:t xml:space="preserve">وقياس ما كان من الامتلاء كالسّكر والرّى والغرث </w:t>
      </w:r>
      <w:r>
        <w:rPr>
          <w:rStyle w:val="FootnoteAnchor"/>
          <w:rtl w:val="true"/>
        </w:rPr>
        <w:footnoteReference w:id="313"/>
      </w:r>
      <w:r>
        <w:rPr>
          <w:rFonts w:ascii="Amiri" w:hAnsi="Amiri" w:eastAsia="Amiri" w:cs="Amiri"/>
          <w:color w:val="111111"/>
          <w:sz w:val="28"/>
          <w:sz w:val="28"/>
          <w:szCs w:val="28"/>
          <w:rtl w:val="true"/>
          <w:lang w:bidi="ar-SA"/>
        </w:rPr>
        <w:t xml:space="preserve">والشّبع ، ومن حرارة الباطن كالعطش والجوع والغضب واللهف والثّكل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فعلان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من العيوب الظاهرة كالعور والعمى ، ومن الحلى كالسواد والبياض والزّبب والرّسح والجرد والهضم </w:t>
      </w:r>
      <w:r>
        <w:rPr>
          <w:rStyle w:val="FootnoteAnchor"/>
          <w:rtl w:val="true"/>
        </w:rPr>
        <w:footnoteReference w:id="315"/>
      </w:r>
      <w:r>
        <w:rPr>
          <w:rFonts w:ascii="Amiri" w:hAnsi="Amiri" w:eastAsia="Amiri" w:cs="Amiri"/>
          <w:color w:val="111111"/>
          <w:sz w:val="28"/>
          <w:sz w:val="28"/>
          <w:szCs w:val="28"/>
          <w:rtl w:val="true"/>
          <w:lang w:bidi="ar-SA"/>
        </w:rPr>
        <w:t xml:space="preserve">والصّلع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أفعل ، ومؤنثه فعلاء ، وجمعهما فعل </w:t>
      </w:r>
    </w:p>
    <w:p>
      <w:pPr>
        <w:pStyle w:val="BookText"/>
        <w:rPr/>
      </w:pPr>
      <w:r>
        <w:rPr>
          <w:rFonts w:ascii="Amiri" w:hAnsi="Amiri" w:eastAsia="Amiri" w:cs="Amiri"/>
          <w:color w:val="111111"/>
          <w:sz w:val="28"/>
          <w:sz w:val="28"/>
          <w:szCs w:val="28"/>
          <w:rtl w:val="true"/>
          <w:lang w:bidi="ar-SA"/>
        </w:rPr>
        <w:t xml:space="preserve">فمن ثم قيل فى عمى القلب عم لكونه باطنا ، وفى عمى العين أعمى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الأقطع والأجذم ، بناء على قطع وجذم </w:t>
      </w:r>
      <w:r>
        <w:rPr>
          <w:rStyle w:val="FootnoteAnchor"/>
          <w:rtl w:val="true"/>
        </w:rPr>
        <w:footnoteReference w:id="316"/>
      </w:r>
      <w:r>
        <w:rPr>
          <w:rFonts w:ascii="Amiri" w:hAnsi="Amiri" w:eastAsia="Amiri" w:cs="Amiri"/>
          <w:color w:val="111111"/>
          <w:sz w:val="28"/>
          <w:sz w:val="28"/>
          <w:szCs w:val="28"/>
          <w:rtl w:val="true"/>
          <w:lang w:bidi="ar-SA"/>
        </w:rPr>
        <w:t xml:space="preserve">وإن لم يستعملا ، بل المستعمل قطع وجذم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يسم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مقطوع ومجذوم</w:t>
      </w:r>
    </w:p>
    <w:p>
      <w:pPr>
        <w:pStyle w:val="BookText"/>
        <w:rPr/>
      </w:pPr>
      <w:r>
        <w:rPr>
          <w:rFonts w:ascii="Amiri" w:hAnsi="Amiri" w:eastAsia="Amiri" w:cs="Amiri"/>
          <w:color w:val="111111"/>
          <w:sz w:val="28"/>
          <w:sz w:val="28"/>
          <w:szCs w:val="28"/>
          <w:rtl w:val="true"/>
          <w:lang w:bidi="ar-SA"/>
        </w:rPr>
        <w:t xml:space="preserve">وقد يدخل أفعل على فعل قالوا فى 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العيوب الباطنة ، فالقياس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 وأوجر ، ومثله حمق وأحمق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يدخل فعل على أفعل فى العيوب الظاهرة والحلى ، نحو شعث وأشعث ، وحدب وأحدب </w:t>
      </w:r>
      <w:r>
        <w:rPr>
          <w:rStyle w:val="FootnoteAnchor"/>
          <w:rtl w:val="true"/>
        </w:rPr>
        <w:footnoteReference w:id="317"/>
      </w:r>
      <w:r>
        <w:rPr>
          <w:rFonts w:ascii="Amiri" w:hAnsi="Amiri" w:eastAsia="Amiri" w:cs="Amiri"/>
          <w:color w:val="111111"/>
          <w:sz w:val="28"/>
          <w:sz w:val="28"/>
          <w:szCs w:val="28"/>
          <w:rtl w:val="true"/>
          <w:lang w:bidi="ar-SA"/>
        </w:rPr>
        <w:t xml:space="preserve">وكدر وأكدر ، وقعس وأقعس </w:t>
      </w:r>
      <w:r>
        <w:rPr>
          <w:rStyle w:val="FootnoteAnchor"/>
          <w:rtl w:val="true"/>
        </w:rPr>
        <w:footnoteReference w:id="318"/>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 xml:space="preserve">يدحل أيضا فعل على فعلان فى الامتلاء وحرارة الباطن ، كصد </w:t>
      </w:r>
      <w:r>
        <w:rPr>
          <w:rStyle w:val="FootnoteAnchor"/>
          <w:rtl w:val="true"/>
        </w:rPr>
        <w:footnoteReference w:id="319"/>
      </w:r>
      <w:r>
        <w:rPr>
          <w:rFonts w:ascii="Amiri" w:hAnsi="Amiri" w:eastAsia="Amiri" w:cs="Amiri"/>
          <w:color w:val="111111"/>
          <w:sz w:val="28"/>
          <w:sz w:val="28"/>
          <w:szCs w:val="28"/>
          <w:rtl w:val="true"/>
          <w:lang w:bidi="ar-SA"/>
        </w:rPr>
        <w:t>وصديان وعطش وعطشان</w:t>
      </w:r>
    </w:p>
    <w:p>
      <w:pPr>
        <w:pStyle w:val="BookText"/>
        <w:rPr/>
      </w:pPr>
      <w:r>
        <w:rPr>
          <w:rFonts w:ascii="Amiri" w:hAnsi="Amiri" w:eastAsia="Amiri" w:cs="Amiri"/>
          <w:color w:val="111111"/>
          <w:sz w:val="28"/>
          <w:sz w:val="28"/>
          <w:szCs w:val="28"/>
          <w:rtl w:val="true"/>
          <w:lang w:bidi="ar-SA"/>
        </w:rPr>
        <w:t xml:space="preserve">ويدخل أيضا أفعل على فعلان فى المعنى المذكور ، كأهيم وهيمان ، وأشيم </w:t>
      </w:r>
      <w:r>
        <w:rPr>
          <w:rStyle w:val="FootnoteAnchor"/>
          <w:rtl w:val="true"/>
        </w:rPr>
        <w:footnoteReference w:id="320"/>
      </w:r>
      <w:r>
        <w:rPr>
          <w:rFonts w:ascii="Amiri" w:hAnsi="Amiri" w:eastAsia="Amiri" w:cs="Amiri"/>
          <w:color w:val="111111"/>
          <w:sz w:val="28"/>
          <w:sz w:val="28"/>
          <w:szCs w:val="28"/>
          <w:rtl w:val="true"/>
          <w:lang w:bidi="ar-SA"/>
        </w:rPr>
        <w:t>وشيمان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ينوب </w:t>
      </w:r>
      <w:r>
        <w:rPr>
          <w:rStyle w:val="FootnoteAnchor"/>
          <w:rtl w:val="true"/>
        </w:rPr>
        <w:footnoteReference w:id="321"/>
      </w:r>
      <w:r>
        <w:rPr>
          <w:rFonts w:ascii="Amiri" w:hAnsi="Amiri" w:eastAsia="Amiri" w:cs="Amiri"/>
          <w:color w:val="111111"/>
          <w:sz w:val="28"/>
          <w:sz w:val="28"/>
          <w:szCs w:val="28"/>
          <w:rtl w:val="true"/>
          <w:lang w:bidi="ar-SA"/>
        </w:rPr>
        <w:t xml:space="preserve">فعلان عن فعل ، كغضبان ، والقياس غضب ؛ إذ الغضب هيجان ، </w:t>
      </w:r>
    </w:p>
    <w:p>
      <w:pPr>
        <w:pStyle w:val="BookText"/>
        <w:rPr/>
      </w:pPr>
      <w:r>
        <w:rPr>
          <w:rFonts w:ascii="Amiri" w:hAnsi="Amiri" w:eastAsia="Amiri" w:cs="Amiri"/>
          <w:color w:val="111111"/>
          <w:sz w:val="28"/>
          <w:sz w:val="28"/>
          <w:szCs w:val="28"/>
          <w:rtl w:val="true"/>
          <w:lang w:bidi="ar-SA"/>
        </w:rPr>
        <w:t xml:space="preserve">وإنما كان كذلك ؛ لأن الغضب يلزمه فى الأغلب حرارة الباطن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وعجلان ، فعجل باعتبار الطيش والخفة ، وعجلان باعتبار حرارة الباطن</w:t>
      </w:r>
    </w:p>
    <w:p>
      <w:pPr>
        <w:pStyle w:val="BookText"/>
        <w:rPr/>
      </w:pPr>
      <w:r>
        <w:rPr>
          <w:rFonts w:ascii="Amiri" w:hAnsi="Amiri" w:eastAsia="Amiri" w:cs="Amiri"/>
          <w:color w:val="111111"/>
          <w:sz w:val="28"/>
          <w:sz w:val="28"/>
          <w:szCs w:val="28"/>
          <w:rtl w:val="true"/>
          <w:lang w:bidi="ar-SA"/>
        </w:rPr>
        <w:t>والمقصود أن الثلاثة المذكورة إذا تقاربت فقد تشترك وقد تتناوب</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w:t>
      </w:r>
      <w:r>
        <w:rPr>
          <w:rStyle w:val="FootnoteAnchor"/>
          <w:rtl w:val="true"/>
        </w:rPr>
        <w:footnoteReference w:id="322"/>
      </w:r>
      <w:r>
        <w:rPr>
          <w:rFonts w:ascii="Amiri" w:hAnsi="Amiri" w:eastAsia="Amiri" w:cs="Amiri"/>
          <w:color w:val="111111"/>
          <w:sz w:val="28"/>
          <w:sz w:val="28"/>
          <w:szCs w:val="28"/>
          <w:rtl w:val="true"/>
          <w:lang w:bidi="ar-SA"/>
        </w:rPr>
        <w:t xml:space="preserve">قربان إذا قارب الامتلاء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ونصفان إذا امتلأ إلى النصف ، وإن لم يستعمل قرب ونصف ، بل قارب وناصف ؛ حملا على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ويجىء فعيل فيما حقه فعل ؛ كسقيم ومريض ، وحمل سليم على مريض ، والقياس سالم</w:t>
      </w:r>
    </w:p>
    <w:p>
      <w:pPr>
        <w:pStyle w:val="BookText"/>
        <w:rPr/>
      </w:pPr>
      <w:r>
        <w:rPr>
          <w:rFonts w:ascii="Amiri" w:hAnsi="Amiri" w:eastAsia="Amiri" w:cs="Amiri"/>
          <w:color w:val="111111"/>
          <w:sz w:val="28"/>
          <w:sz w:val="28"/>
          <w:szCs w:val="28"/>
          <w:rtl w:val="true"/>
          <w:lang w:bidi="ar-SA"/>
        </w:rPr>
        <w:t>ومجىء فعيل فى المضاعف والمنقوص اليائى أكثر كالطّبيب واللّبيب والخسيس والتّقىّ والشّقىّ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فاعل فى معنى الصفة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الاتصاف </w:t>
      </w:r>
      <w:r>
        <w:rPr>
          <w:rStyle w:val="FootnoteAnchor"/>
          <w:rtl w:val="true"/>
        </w:rPr>
        <w:footnoteReference w:id="323"/>
      </w:r>
      <w:r>
        <w:rPr>
          <w:rFonts w:ascii="IRNazanin" w:hAnsi="IRNazanin" w:eastAsia="IRNazanin"/>
          <w:color w:val="111111"/>
          <w:sz w:val="28"/>
          <w:sz w:val="28"/>
          <w:szCs w:val="28"/>
          <w:rtl w:val="true"/>
          <w:lang w:bidi="fa-IR"/>
        </w:rPr>
        <w:t xml:space="preserve">بالمشتق </w:t>
      </w:r>
      <w:bookmarkStart w:id="216" w:name="pg14168_144221"/>
    </w:p>
    <w:p>
      <w:pPr>
        <w:pStyle w:val="BookText"/>
        <w:rPr/>
      </w:pPr>
      <w:bookmarkEnd w:id="216"/>
      <w:r>
        <w:rPr>
          <w:rFonts w:ascii="Amiri" w:hAnsi="Amiri" w:eastAsia="Amiri" w:cs="Amiri"/>
          <w:color w:val="111111"/>
          <w:sz w:val="28"/>
          <w:sz w:val="28"/>
          <w:szCs w:val="28"/>
          <w:rtl w:val="true"/>
          <w:lang w:bidi="ar-SA"/>
        </w:rPr>
        <w:t xml:space="preserve">منه من غير معنى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الباب وفى غيره ، وإن كان أصل فاعل الحدوث ، وذلك كخاشن وساخط وجائع</w:t>
      </w:r>
    </w:p>
    <w:p>
      <w:pPr>
        <w:pStyle w:val="BookText"/>
        <w:rPr/>
      </w:pPr>
      <w:r>
        <w:rPr>
          <w:rFonts w:ascii="Amiri" w:hAnsi="Amiri" w:eastAsia="Amiri" w:cs="Amiri"/>
          <w:color w:val="111111"/>
          <w:sz w:val="28"/>
          <w:sz w:val="28"/>
          <w:szCs w:val="28"/>
          <w:rtl w:val="true"/>
          <w:lang w:bidi="ar-SA"/>
        </w:rPr>
        <w:t xml:space="preserve">ويعنى بالحلى الخلق الظاهرة كالزّبب والغمم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فلا تنكحى إن فرّق الدّهر بيننا</w:t>
      </w:r>
    </w:p>
    <w:p>
      <w:pPr>
        <w:pStyle w:val="BookText"/>
        <w:rPr/>
      </w:pPr>
      <w:r>
        <w:rPr>
          <w:rFonts w:ascii="Amiri" w:hAnsi="Amiri" w:eastAsia="Amiri" w:cs="Amiri"/>
          <w:color w:val="111111"/>
          <w:sz w:val="28"/>
          <w:sz w:val="28"/>
          <w:szCs w:val="28"/>
          <w:rtl w:val="true"/>
          <w:lang w:bidi="ar-SA"/>
        </w:rPr>
        <w:t>أغمّ القف والوجه ليس بأنزعا</w:t>
      </w:r>
    </w:p>
    <w:p>
      <w:pPr>
        <w:pStyle w:val="BookText"/>
        <w:rPr/>
      </w:pPr>
      <w:r>
        <w:rPr>
          <w:rFonts w:ascii="Amiri" w:hAnsi="Amiri" w:eastAsia="Amiri" w:cs="Amiri"/>
          <w:color w:val="111111"/>
          <w:sz w:val="28"/>
          <w:sz w:val="28"/>
          <w:szCs w:val="28"/>
          <w:rtl w:val="true"/>
          <w:lang w:bidi="ar-SA"/>
        </w:rPr>
        <w:t xml:space="preserve">فيعم الألوان والعيوب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نحو كرم على كريم غالبا ، وجاءت على خشن وحسن وصعب وصلب وجبان وشجاع ووقور وجنب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فى باب فعل فعيل ، ويجىء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وتخفيف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فعيل فى هذا الباب كثيرا ، لكنه غير مطرد ، نحو طويل وطوال ، وشجيع وشجاع ، ويقل فى غير هذا الباب كعجيب وعجاب ؛ فان شدّدت العين كان أبلغ كطوّال ، ويجىء على فعل كخشن ، وعلى أفعل كأخشن وخشناء ، وعلى فاعل كعاقر</w:t>
      </w:r>
    </w:p>
    <w:p>
      <w:pPr>
        <w:pStyle w:val="Heading4"/>
        <w:numPr>
          <w:ilvl w:val="3"/>
          <w:numId w:val="1"/>
        </w:numPr>
        <w:rPr/>
      </w:pPr>
      <w:bookmarkStart w:id="217" w:name="__RefHeading___Toc4784899_3381743652"/>
      <w:bookmarkStart w:id="218" w:name="_Toc78"/>
      <w:bookmarkEnd w:id="217"/>
      <w:r>
        <w:rPr>
          <w:rtl w:val="true"/>
        </w:rPr>
        <w:t>الصفة المشبهة مِن فعَل بفتح العين قليلة</w:t>
      </w:r>
      <w:bookmarkEnd w:id="2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وهى من فعل قليلة وقد جاء نحو حريص وأشيب وضيّق وتجيء من الجميع بمعنى الجوع والعطش وضدّهما على فعلان نحو جوعان وشبعان وعطشان وريّان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يكثر الصفة المشبهة فى فعل لأنه غالب فى الأدواء الباطنة والعيوب الظاهرة والحلى ، والثلاثة لازمة فى الأغلب لصاحبها ، والصفة المشبهة كما مر فى شرح </w:t>
      </w:r>
    </w:p>
    <w:p>
      <w:pPr>
        <w:pStyle w:val="BookText"/>
        <w:rPr/>
      </w:pPr>
      <w:r>
        <w:rPr>
          <w:rFonts w:ascii="Amiri" w:hAnsi="Amiri" w:eastAsia="Amiri" w:cs="Amiri"/>
          <w:color w:val="111111"/>
          <w:sz w:val="28"/>
          <w:sz w:val="28"/>
          <w:szCs w:val="28"/>
          <w:rtl w:val="true"/>
          <w:lang w:bidi="ar-SA"/>
        </w:rPr>
        <w:t xml:space="preserve">الكافية لازمة ، وظاهرها الاستمرار ، وكذا فعل للغرائز ، وهى غير متعدية ومستمرة ، وأما فعل فليس الأغلب فيه الفعل اللازم ، وما جاء منه لازما أيضا ليس بمستمر ، كالدخول والخروج ، والقيام والقعود ، وأشيب نادر ، وكذا أميل من مال يميل ، وحكى غير سيبويه </w:t>
      </w:r>
      <w:r>
        <w:rPr>
          <w:rStyle w:val="FootnoteAnchor"/>
          <w:rtl w:val="true"/>
        </w:rPr>
        <w:footnoteReference w:id="325"/>
      </w:r>
      <w:r>
        <w:rPr>
          <w:rFonts w:ascii="Amiri" w:hAnsi="Amiri" w:eastAsia="Amiri" w:cs="Amiri"/>
          <w:color w:val="111111"/>
          <w:sz w:val="28"/>
          <w:sz w:val="28"/>
          <w:szCs w:val="28"/>
          <w:rtl w:val="true"/>
          <w:lang w:bidi="ar-SA"/>
        </w:rPr>
        <w:t xml:space="preserve">ميل يميل كجيد يجيد فهو أجيد </w:t>
      </w:r>
      <w:r>
        <w:rPr>
          <w:rStyle w:val="FootnoteAnchor"/>
          <w:rtl w:val="true"/>
        </w:rPr>
        <w:footnoteReference w:id="326"/>
      </w:r>
      <w:r>
        <w:rPr>
          <w:rFonts w:ascii="Amiri" w:hAnsi="Amiri" w:eastAsia="Amiri" w:cs="Amiri"/>
          <w:color w:val="111111"/>
          <w:sz w:val="28"/>
          <w:sz w:val="28"/>
          <w:szCs w:val="28"/>
          <w:rtl w:val="true"/>
          <w:lang w:bidi="ar-SA"/>
        </w:rPr>
        <w:t xml:space="preserve">، وفيعل لا يكون إلا فى الأجوف ، كالسّيّد والميّت والجيّد والبيّن ، وفيعل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فى الصحيح العين ، اسما كان أو صفة ، كالشيّلم والغيلم والنّيرب والصّيرف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ولست بذى نيرب فى الكلام</w:t>
      </w:r>
    </w:p>
    <w:p>
      <w:pPr>
        <w:pStyle w:val="BookText"/>
        <w:rPr/>
      </w:pPr>
      <w:r>
        <w:rPr>
          <w:rFonts w:ascii="Amiri" w:hAnsi="Amiri" w:eastAsia="Amiri" w:cs="Amiri"/>
          <w:color w:val="111111"/>
          <w:sz w:val="28"/>
          <w:sz w:val="28"/>
          <w:szCs w:val="28"/>
          <w:rtl w:val="true"/>
          <w:lang w:bidi="ar-SA"/>
        </w:rPr>
        <w:t>ومنّاع قومى وسبّابها</w:t>
      </w:r>
    </w:p>
    <w:p>
      <w:pPr>
        <w:pStyle w:val="BookText"/>
        <w:rPr/>
      </w:pPr>
      <w:r>
        <w:rPr>
          <w:rFonts w:ascii="Amiri" w:hAnsi="Amiri" w:eastAsia="Amiri" w:cs="Amiri"/>
          <w:color w:val="111111"/>
          <w:sz w:val="28"/>
          <w:sz w:val="28"/>
          <w:szCs w:val="28"/>
          <w:rtl w:val="true"/>
          <w:lang w:bidi="ar-SA"/>
        </w:rPr>
        <w:t xml:space="preserve">والصيرف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النقاد ، وهو الذى يبيع الفضه بالذهب ، وهو المحتال المجرب ؛ فالكلمة الأولى اسم ليس غير وكذا الثالثة ، والثانية اسم أو وصف ، والرابعة وصف ليس غير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حرف واحد فى المعتل بالفتح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بال عيني كالشّعيب العيّن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وبعض أعراض الشّجون الشجّن</w:t>
      </w:r>
    </w:p>
    <w:p>
      <w:pPr>
        <w:pStyle w:val="BookText"/>
        <w:rPr/>
      </w:pPr>
      <w:r>
        <w:rPr>
          <w:rFonts w:ascii="Amiri" w:hAnsi="Amiri" w:eastAsia="Amiri" w:cs="Amiri"/>
          <w:color w:val="111111"/>
          <w:sz w:val="28"/>
          <w:sz w:val="28"/>
          <w:szCs w:val="28"/>
          <w:rtl w:val="true"/>
          <w:lang w:bidi="ar-SA"/>
        </w:rPr>
        <w:t>دار كرقم الكاتب المرقّن</w:t>
      </w:r>
    </w:p>
    <w:p>
      <w:pPr>
        <w:pStyle w:val="BookText"/>
        <w:rPr/>
      </w:pPr>
      <w:r>
        <w:rPr>
          <w:rFonts w:ascii="Amiri" w:hAnsi="Amiri" w:eastAsia="Amiri" w:cs="Amiri"/>
          <w:color w:val="111111"/>
          <w:sz w:val="28"/>
          <w:sz w:val="28"/>
          <w:szCs w:val="28"/>
          <w:rtl w:val="true"/>
          <w:lang w:bidi="ar-SA"/>
        </w:rPr>
        <w:t>بين نقا الملقى وبين الأجؤن</w:t>
      </w:r>
    </w:p>
    <w:p>
      <w:pPr>
        <w:pStyle w:val="BookText"/>
        <w:rPr/>
      </w:pPr>
      <w:r>
        <w:rPr>
          <w:rFonts w:ascii="Amiri" w:hAnsi="Amiri" w:eastAsia="Amiri" w:cs="Amiri"/>
          <w:color w:val="111111"/>
          <w:sz w:val="28"/>
          <w:sz w:val="28"/>
          <w:szCs w:val="28"/>
          <w:rtl w:val="true"/>
          <w:lang w:bidi="ar-SA"/>
        </w:rPr>
        <w:t>يادار عفراء ودار البخدن</w:t>
      </w:r>
    </w:p>
    <w:p>
      <w:pPr>
        <w:pStyle w:val="BookText"/>
        <w:rPr/>
      </w:pPr>
      <w:r>
        <w:rPr>
          <w:rFonts w:ascii="Amiri" w:hAnsi="Amiri" w:eastAsia="Amiri" w:cs="Amiri"/>
          <w:color w:val="111111"/>
          <w:sz w:val="28"/>
          <w:sz w:val="28"/>
          <w:szCs w:val="28"/>
          <w:rtl w:val="true"/>
          <w:lang w:bidi="ar-SA"/>
        </w:rPr>
        <w:t>بك المهى من مطفل ومشدن</w:t>
      </w:r>
    </w:p>
    <w:p>
      <w:pPr>
        <w:pStyle w:val="BookText"/>
        <w:rPr/>
      </w:pPr>
      <w:r>
        <w:rPr>
          <w:rFonts w:ascii="Amiri" w:hAnsi="Amiri" w:eastAsia="Amiri" w:cs="Amiri"/>
          <w:color w:val="111111"/>
          <w:sz w:val="28"/>
          <w:sz w:val="28"/>
          <w:szCs w:val="28"/>
          <w:rtl w:val="true"/>
          <w:lang w:bidi="ar-SA"/>
        </w:rPr>
        <w:t xml:space="preserve">والشعيب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فيها عيون وثقوب فهى تسيل ، وهم يشبهون خروج الدمع من العين بخروج الماء من خرز المزادة ، والشجون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شجن ، وهو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شاجن مثل راكع وركع والشاجن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شجنه يشجنه ؛ إذا حزنه ، وبابه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مرقومه ، والمرقن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للكاتب ، وهو الذى ينقط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خبر قوله وبعض 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الكثيب من الرمل ، والملقى والأجؤن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الرخصة الناعمة التارة ، هذا أصله ، وقد سموا به امرأة ، وهو كزبرج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الشادن وهو ولد الظبية ، والشاهد فى البيت كما قال الأعلم مجىء عين على فيعل بالفتح ، وهو شاذ فى المعتل ، لم يسمع إلا فى هذه الكلمة ، وكان قياسها أن تكسر العين مثل سيد وهين ولين وقيل ونحو هذا ، وهذا بناء يختص به المعتل ولا يكون فى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هذا اللفظ على القياس بكسر العين كما حكاه فى اللسان ، وفى شرح أدب الكاتب ، وهذا الذى ذكروه من أن سيدا ونحوه على زنة فيعل بكسر العين هو مذهب سيبويه ، وهو أحد ثلاثة مذاهب ، وثانيها وهو مذهب جماعة أن أصله فيعل بفتح العين فكسرت العين شذوذا كما كسروا الباء من البصرى ، وثالثها وهو مذهب الفراء أن أصله على زنة فعيل مثل طويل ؛ فقدمت الياء إلى موضع العين ، وبقيت كل واحدة على حالها من الحركة والسكون ، ثم قلبت الواو ياء وأدغمت فى الياء ، وهذا عنده قياس مطرد فى كل ما جاء على فعيل صفة مشهة من الأجوف ، وسيأتى تفصيل هذه المذاهب فى باب الاعلال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4168_144224"/>
    </w:p>
    <w:p>
      <w:pPr>
        <w:pStyle w:val="BookText"/>
        <w:rPr/>
      </w:pPr>
      <w:bookmarkEnd w:id="219"/>
      <w:r>
        <w:rPr>
          <w:rFonts w:ascii="Amiri" w:hAnsi="Amiri" w:eastAsia="Amiri" w:cs="Amiri"/>
          <w:color w:val="111111"/>
          <w:sz w:val="28"/>
          <w:sz w:val="28"/>
          <w:szCs w:val="28"/>
          <w:rtl w:val="true"/>
          <w:lang w:bidi="ar-SA"/>
        </w:rPr>
        <w:t xml:space="preserve">وهو ما فيه عيب وخرق من الأسقية ، وقد يخفف نحو سيّد بحذف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هينون لينون أيسار ذو وكرم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وذلك مطرد الجواز ، كما يجىء فى باب الاعلال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وتجىء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 وإنما قال هذا ليدخل فيه نحو جاع يجوع وناع ينوع </w:t>
      </w:r>
      <w:r>
        <w:rPr>
          <w:rStyle w:val="FootnoteAnchor"/>
          <w:rtl w:val="true"/>
        </w:rPr>
        <w:footnoteReference w:id="330"/>
      </w:r>
      <w:r>
        <w:rPr>
          <w:rFonts w:ascii="Amiri" w:hAnsi="Amiri" w:eastAsia="Amiri" w:cs="Amiri"/>
          <w:color w:val="111111"/>
          <w:sz w:val="28"/>
          <w:sz w:val="28"/>
          <w:szCs w:val="28"/>
          <w:rtl w:val="true"/>
          <w:lang w:bidi="ar-SA"/>
        </w:rPr>
        <w:t xml:space="preserve">، وما يجىء من غير باب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الجوع والعطش قليل ، وهو محمول على باب فعل ، كما حمل ملأن وقربان عليه ، على مامر</w:t>
      </w:r>
    </w:p>
    <w:p>
      <w:pPr>
        <w:pStyle w:val="Heading3"/>
        <w:numPr>
          <w:ilvl w:val="2"/>
          <w:numId w:val="1"/>
        </w:numPr>
        <w:rPr/>
      </w:pPr>
      <w:bookmarkStart w:id="220" w:name="__RefHeading___Toc4784901_3381743652"/>
      <w:bookmarkStart w:id="221" w:name="_Toc79"/>
      <w:bookmarkEnd w:id="220"/>
      <w:r>
        <w:rPr>
          <w:rtl w:val="true"/>
        </w:rPr>
        <w:t>المصدر</w:t>
      </w:r>
      <w:bookmarkEnd w:id="221"/>
    </w:p>
    <w:p>
      <w:pPr>
        <w:pStyle w:val="Heading4"/>
        <w:numPr>
          <w:ilvl w:val="3"/>
          <w:numId w:val="1"/>
        </w:numPr>
        <w:rPr/>
      </w:pPr>
      <w:bookmarkStart w:id="222" w:name="__RefHeading___Toc4784903_3381743652"/>
      <w:bookmarkStart w:id="223" w:name="_Toc80"/>
      <w:bookmarkEnd w:id="222"/>
      <w:r>
        <w:rPr>
          <w:rtl w:val="true"/>
        </w:rPr>
        <w:t>اشارة</w:t>
      </w:r>
      <w:bookmarkEnd w:id="22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الثّلاثىّ المجرّد منه كثيرة ، نحو قتل وفسق وشغل ورحمة ونشدة وكدرة ودعوى وذكرى وبشرى وليّان وحرمان وغفران ونزوان وطلب وخنق وصغر وهدى وغلبة وسرقة وذهاب وصراف وسؤال وزهادة ودراية وبغاية ودخول ووجيف وقبول وصهوبة ومدخل ومرجع ومسعاة ومحمدة وكراهية إلّا أنّ الغالب فى فعل اللّازم نحو ركع ، على ركوع ؛ وفى المتعدّى ، نحو ضرب ، على ضرب ، وفى الصّنائع ونحوها نحو كتب على كتابة ، وفى الاضطراب نحو خفق ، على خفقان ، وفى الأصوات نحو صرخ ، على صراخ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فعل ممّا لم يسمع مصدره </w:t>
      </w:r>
    </w:p>
    <w:p>
      <w:pPr>
        <w:pStyle w:val="BookText"/>
        <w:rPr/>
      </w:pPr>
      <w:r>
        <w:rPr>
          <w:rFonts w:ascii="Amiri" w:hAnsi="Amiri" w:eastAsia="Amiri" w:cs="Amiri"/>
          <w:color w:val="111111"/>
          <w:sz w:val="28"/>
          <w:sz w:val="28"/>
          <w:szCs w:val="28"/>
          <w:rtl w:val="true"/>
          <w:lang w:bidi="ar-SA"/>
        </w:rPr>
        <w:t>فاجعله فعلا للحجاز وفعولا لنجد ، ونحو هدى وقرى مختصّ بالمنقوص ، ونحو طلب مختصّ بيفعل ، إلّا جلب الجرح والغلب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ونشدة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الأول للمرة ولا الثانى للهيئة وإن وافقتا فى الوزن ما يصاغ لهما</w:t>
      </w:r>
    </w:p>
    <w:p>
      <w:pPr>
        <w:pStyle w:val="BookText"/>
        <w:rPr/>
      </w:pPr>
      <w:r>
        <w:rPr>
          <w:rFonts w:ascii="Amiri" w:hAnsi="Amiri" w:eastAsia="Amiri" w:cs="Amiri"/>
          <w:color w:val="111111"/>
          <w:sz w:val="28"/>
          <w:sz w:val="28"/>
          <w:szCs w:val="28"/>
          <w:rtl w:val="true"/>
          <w:lang w:bidi="ar-SA"/>
        </w:rPr>
        <w:t xml:space="preserve">والتى ذكرها المصنف من أوزان مصادر الثلاثى هى الكثيرة الغالبة ، وقد جاء غير ذلك أيضا كالفعلل نحو السّودد ، والفعلوت نحو الجبروت </w:t>
      </w:r>
      <w:r>
        <w:rPr>
          <w:rStyle w:val="FootnoteAnchor"/>
          <w:rtl w:val="true"/>
        </w:rPr>
        <w:footnoteReference w:id="331"/>
      </w:r>
      <w:r>
        <w:rPr>
          <w:rFonts w:ascii="Amiri" w:hAnsi="Amiri" w:eastAsia="Amiri" w:cs="Amiri"/>
          <w:color w:val="111111"/>
          <w:sz w:val="28"/>
          <w:sz w:val="28"/>
          <w:szCs w:val="28"/>
          <w:rtl w:val="true"/>
          <w:lang w:bidi="ar-SA"/>
        </w:rPr>
        <w:t xml:space="preserve">والتّفعل نحو التّدرأ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وقد كنت فى الحرب ذا تدرإ</w:t>
      </w:r>
    </w:p>
    <w:p>
      <w:pPr>
        <w:pStyle w:val="BookText"/>
        <w:rPr/>
      </w:pPr>
      <w:r>
        <w:rPr>
          <w:rFonts w:ascii="Amiri" w:hAnsi="Amiri" w:eastAsia="Amiri" w:cs="Amiri"/>
          <w:color w:val="111111"/>
          <w:sz w:val="28"/>
          <w:sz w:val="28"/>
          <w:szCs w:val="28"/>
          <w:rtl w:val="true"/>
          <w:lang w:bidi="ar-SA"/>
        </w:rPr>
        <w:t>فلم أعط شيئا ولم أمنع</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 تدرإ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ذو هجوم ، لا يتوقى ولا يهاب ، ففيه قوة على دفع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والفيعلولة كالكينونة ، وأصلها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كيّنونة ؛ والفعلولة كالشّيخوخة</w:t>
      </w:r>
    </w:p>
    <w:p>
      <w:pPr>
        <w:pStyle w:val="BookText"/>
        <w:rPr/>
      </w:pPr>
      <w:r>
        <w:rPr>
          <w:rFonts w:ascii="Amiri" w:hAnsi="Amiri" w:eastAsia="Amiri" w:cs="Amiri"/>
          <w:color w:val="111111"/>
          <w:sz w:val="28"/>
          <w:sz w:val="28"/>
          <w:szCs w:val="28"/>
          <w:rtl w:val="true"/>
          <w:lang w:bidi="ar-SA"/>
        </w:rPr>
        <w:t xml:space="preserve">والصّيرورة والفعلنية </w:t>
      </w:r>
      <w:r>
        <w:rPr>
          <w:rStyle w:val="FootnoteAnchor"/>
          <w:rtl w:val="true"/>
        </w:rPr>
        <w:footnoteReference w:id="333"/>
      </w:r>
      <w:r>
        <w:rPr>
          <w:rFonts w:ascii="Amiri" w:hAnsi="Amiri" w:eastAsia="Amiri" w:cs="Amiri"/>
          <w:color w:val="111111"/>
          <w:sz w:val="28"/>
          <w:sz w:val="28"/>
          <w:szCs w:val="28"/>
          <w:rtl w:val="true"/>
          <w:lang w:bidi="ar-SA"/>
        </w:rPr>
        <w:t xml:space="preserve">كالبلهنية ، والفعيلة كالشّبيبة والفضيحة ، والفاعولة كالضّارورة بمعنى الضرر ، والتّفعلة كالتّهلكة ، والمفاعلة كالمسائية ، وأصلها </w:t>
      </w:r>
      <w:r>
        <w:rPr>
          <w:rStyle w:val="FootnoteAnchor"/>
          <w:rtl w:val="true"/>
        </w:rPr>
        <w:footnoteReference w:id="334"/>
      </w:r>
      <w:r>
        <w:rPr>
          <w:rFonts w:ascii="Amiri" w:hAnsi="Amiri" w:eastAsia="Amiri" w:cs="Amiri"/>
          <w:color w:val="111111"/>
          <w:sz w:val="28"/>
          <w:sz w:val="28"/>
          <w:szCs w:val="28"/>
          <w:rtl w:val="true"/>
          <w:lang w:bidi="ar-SA"/>
        </w:rPr>
        <w:t xml:space="preserve">مساوئة فقلب ، والفعلّة والفعلّى كالغلبّة والغلبىّ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أخذت بنجد ما أخذت غلبّة</w:t>
      </w:r>
    </w:p>
    <w:p>
      <w:pPr>
        <w:pStyle w:val="BookText"/>
        <w:rPr/>
      </w:pPr>
      <w:r>
        <w:rPr>
          <w:rFonts w:ascii="Amiri" w:hAnsi="Amiri" w:eastAsia="Amiri" w:cs="Amiri"/>
          <w:color w:val="111111"/>
          <w:sz w:val="28"/>
          <w:sz w:val="28"/>
          <w:szCs w:val="28"/>
          <w:rtl w:val="true"/>
          <w:lang w:bidi="ar-SA"/>
        </w:rPr>
        <w:t>وبالغور لى عزّ أشمّ طويل</w:t>
      </w:r>
    </w:p>
    <w:p>
      <w:pPr>
        <w:pStyle w:val="BookText"/>
        <w:rPr/>
      </w:pPr>
      <w:r>
        <w:rPr>
          <w:rFonts w:ascii="Amiri" w:hAnsi="Amiri" w:eastAsia="Amiri" w:cs="Amiri"/>
          <w:color w:val="111111"/>
          <w:sz w:val="28"/>
          <w:sz w:val="28"/>
          <w:szCs w:val="28"/>
          <w:rtl w:val="true"/>
          <w:lang w:bidi="ar-SA"/>
        </w:rPr>
        <w:t>ولم نقف للثانى على شاهد ، ولكنه حكاه فى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فى فعل اللازم على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إطلاقه ، بل إذا لم يكن للمعانى التى نذكرها بعد من الأصوات والأدواء والاضطراب ؛ فالأولى بنا أولا أن لا نعين الأبواب من فعل وفعل وفعل ، ولا المتعدى واللازم ، بل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الغالب فى الحرف وشبهها من أى باب كانت الفعالة بالكسر ، كالصّياغة ، والحياكة ، والخياطة ، والتجارة ، والإمارة ، وفتحوا الأول جوازا فى بعض ذلك ، كالوكالة والدّلالة والولاية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والغالب فى الشّراد والهياج وشبهه الفعال كالفرار </w:t>
      </w:r>
      <w:r>
        <w:rPr>
          <w:rStyle w:val="FootnoteAnchor"/>
          <w:rtl w:val="true"/>
        </w:rPr>
        <w:footnoteReference w:id="336"/>
      </w:r>
      <w:r>
        <w:rPr>
          <w:rFonts w:ascii="Amiri" w:hAnsi="Amiri" w:eastAsia="Amiri" w:cs="Amiri"/>
          <w:color w:val="111111"/>
          <w:sz w:val="28"/>
          <w:sz w:val="28"/>
          <w:szCs w:val="28"/>
          <w:rtl w:val="true"/>
          <w:lang w:bidi="ar-SA"/>
        </w:rPr>
        <w:t xml:space="preserve">والشّماس والنّكاح ، </w:t>
      </w:r>
    </w:p>
    <w:p>
      <w:pPr>
        <w:pStyle w:val="BookText"/>
        <w:rPr/>
      </w:pPr>
      <w:r>
        <w:rPr>
          <w:rFonts w:ascii="Amiri" w:hAnsi="Amiri" w:eastAsia="Amiri" w:cs="Amiri"/>
          <w:color w:val="111111"/>
          <w:sz w:val="28"/>
          <w:sz w:val="28"/>
          <w:szCs w:val="28"/>
          <w:rtl w:val="true"/>
          <w:lang w:bidi="ar-SA"/>
        </w:rPr>
        <w:t xml:space="preserve">والضّراب </w:t>
      </w:r>
      <w:r>
        <w:rPr>
          <w:rStyle w:val="FootnoteAnchor"/>
          <w:rtl w:val="true"/>
        </w:rPr>
        <w:footnoteReference w:id="337"/>
      </w:r>
      <w:r>
        <w:rPr>
          <w:rFonts w:ascii="IRNazanin" w:hAnsi="IRNazanin" w:eastAsia="IRNazanin"/>
          <w:color w:val="111111"/>
          <w:sz w:val="28"/>
          <w:sz w:val="28"/>
          <w:szCs w:val="28"/>
          <w:rtl w:val="true"/>
          <w:lang w:bidi="fa-IR"/>
        </w:rPr>
        <w:t xml:space="preserve">، والوداق </w:t>
      </w:r>
      <w:r>
        <w:rPr>
          <w:rStyle w:val="FootnoteAnchor"/>
          <w:rtl w:val="true"/>
        </w:rPr>
        <w:footnoteReference w:id="338"/>
      </w:r>
      <w:r>
        <w:rPr>
          <w:rFonts w:ascii="IRNazanin" w:hAnsi="IRNazanin" w:eastAsia="IRNazanin"/>
          <w:color w:val="111111"/>
          <w:sz w:val="28"/>
          <w:sz w:val="28"/>
          <w:szCs w:val="28"/>
          <w:rtl w:val="true"/>
          <w:lang w:bidi="fa-IR"/>
        </w:rPr>
        <w:t xml:space="preserve">، والطّماح ، والحران شبه الشّماس </w:t>
      </w:r>
      <w:r>
        <w:rPr>
          <w:rStyle w:val="FootnoteAnchor"/>
          <w:rtl w:val="true"/>
        </w:rPr>
        <w:footnoteReference w:id="339"/>
      </w:r>
      <w:r>
        <w:rPr>
          <w:rFonts w:ascii="Amiri" w:hAnsi="Amiri" w:eastAsia="Amiri" w:cs="Amiri"/>
          <w:color w:val="111111"/>
          <w:sz w:val="28"/>
          <w:sz w:val="28"/>
          <w:szCs w:val="28"/>
          <w:rtl w:val="true"/>
          <w:lang w:bidi="ar-SA"/>
        </w:rPr>
        <w:t>والشّراد والجماح والجامع امتناعه مما يراد منه</w:t>
      </w:r>
    </w:p>
    <w:p>
      <w:pPr>
        <w:pStyle w:val="BookText"/>
        <w:rPr/>
      </w:pPr>
      <w:r>
        <w:rPr>
          <w:rFonts w:ascii="Amiri" w:hAnsi="Amiri" w:eastAsia="Amiri" w:cs="Amiri"/>
          <w:color w:val="111111"/>
          <w:sz w:val="28"/>
          <w:sz w:val="28"/>
          <w:szCs w:val="28"/>
          <w:rtl w:val="true"/>
          <w:lang w:bidi="ar-SA"/>
        </w:rPr>
        <w:t xml:space="preserve">ويجىء فعال بالكسر فى الأصوات أيضا لكن أقل من مجىء فعال بالضم وفعيل فيها ، وذلك كالزّمار والعرار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والفعال قياس من غير المصادر فى وقت حينونة الحدث ؛ كالقطاف والصّرام والجداد والحصاد </w:t>
      </w:r>
      <w:r>
        <w:rPr>
          <w:rStyle w:val="FootnoteAnchor"/>
          <w:rtl w:val="true"/>
        </w:rPr>
        <w:footnoteReference w:id="341"/>
      </w:r>
      <w:r>
        <w:rPr>
          <w:rFonts w:ascii="Amiri" w:hAnsi="Amiri" w:eastAsia="Amiri" w:cs="Amiri"/>
          <w:color w:val="111111"/>
          <w:sz w:val="28"/>
          <w:sz w:val="28"/>
          <w:szCs w:val="28"/>
          <w:rtl w:val="true"/>
          <w:lang w:bidi="ar-SA"/>
        </w:rPr>
        <w:t>والرّفاع ، ويشاركه فعال بالفتح</w:t>
      </w:r>
    </w:p>
    <w:p>
      <w:pPr>
        <w:pStyle w:val="BookText"/>
        <w:rPr/>
      </w:pPr>
      <w:r>
        <w:rPr>
          <w:rFonts w:ascii="Amiri" w:hAnsi="Amiri" w:eastAsia="Amiri" w:cs="Amiri"/>
          <w:color w:val="111111"/>
          <w:sz w:val="28"/>
          <w:sz w:val="28"/>
          <w:szCs w:val="28"/>
          <w:rtl w:val="true"/>
          <w:lang w:bidi="ar-SA"/>
        </w:rPr>
        <w:t xml:space="preserve">والفعال بالكسر غالب فى السّمات أيضا كالعلاط والعراض </w:t>
      </w:r>
      <w:r>
        <w:rPr>
          <w:rStyle w:val="FootnoteAnchor"/>
          <w:rtl w:val="true"/>
        </w:rPr>
        <w:footnoteReference w:id="342"/>
      </w:r>
      <w:r>
        <w:rPr>
          <w:rFonts w:ascii="Amiri" w:hAnsi="Amiri" w:eastAsia="Amiri" w:cs="Amiri"/>
          <w:color w:val="111111"/>
          <w:sz w:val="28"/>
          <w:sz w:val="28"/>
          <w:szCs w:val="28"/>
          <w:rtl w:val="true"/>
          <w:lang w:bidi="ar-SA"/>
        </w:rPr>
        <w:t>لوسم على العنق ، والجناب على الجنب ، والكشاح على الكشح</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والغالب فى مصدر الأدواء من غير باب فعل المكسور العين الفعال ، كالسّعال </w:t>
      </w:r>
    </w:p>
    <w:p>
      <w:pPr>
        <w:pStyle w:val="BookText"/>
        <w:rPr/>
      </w:pPr>
      <w:r>
        <w:rPr>
          <w:rFonts w:ascii="Amiri" w:hAnsi="Amiri" w:eastAsia="Amiri" w:cs="Amiri"/>
          <w:color w:val="111111"/>
          <w:sz w:val="28"/>
          <w:sz w:val="28"/>
          <w:szCs w:val="28"/>
          <w:rtl w:val="true"/>
          <w:lang w:bidi="ar-SA"/>
        </w:rPr>
        <w:t xml:space="preserve">والدّوار ، والعطاس ، والصّداع ، ويشاركه فى لفظ السّواف فعال بالفتح </w:t>
      </w:r>
      <w:r>
        <w:rPr>
          <w:rStyle w:val="FootnoteAnchor"/>
          <w:rtl w:val="true"/>
        </w:rPr>
        <w:footnoteReference w:id="343"/>
      </w:r>
      <w:r>
        <w:rPr>
          <w:rFonts w:ascii="IRNazanin" w:hAnsi="IRNazanin" w:eastAsia="IRNazanin"/>
          <w:color w:val="111111"/>
          <w:sz w:val="28"/>
          <w:sz w:val="28"/>
          <w:szCs w:val="28"/>
          <w:rtl w:val="true"/>
          <w:lang w:bidi="fa-IR"/>
        </w:rPr>
        <w:t>؛ لاستثقال الضم قبل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والغالب فى الأصوات أيضا الفعال بالضم ، كالصّراخ والبغام والعواء </w:t>
      </w:r>
      <w:r>
        <w:rPr>
          <w:rStyle w:val="FootnoteAnchor"/>
          <w:rtl w:val="true"/>
        </w:rPr>
        <w:footnoteReference w:id="344"/>
      </w:r>
      <w:r>
        <w:rPr>
          <w:rFonts w:ascii="Amiri" w:hAnsi="Amiri" w:eastAsia="Amiri" w:cs="Amiri"/>
          <w:color w:val="111111"/>
          <w:sz w:val="28"/>
          <w:sz w:val="28"/>
          <w:szCs w:val="28"/>
          <w:rtl w:val="true"/>
          <w:lang w:bidi="ar-SA"/>
        </w:rPr>
        <w:t xml:space="preserve">ويشاركه فى الغواث فعال </w:t>
      </w:r>
      <w:r>
        <w:rPr>
          <w:rStyle w:val="FootnoteAnchor"/>
          <w:rtl w:val="true"/>
        </w:rPr>
        <w:footnoteReference w:id="345"/>
      </w:r>
      <w:r>
        <w:rPr>
          <w:rFonts w:ascii="Amiri" w:hAnsi="Amiri" w:eastAsia="Amiri" w:cs="Amiri"/>
          <w:color w:val="111111"/>
          <w:sz w:val="28"/>
          <w:sz w:val="28"/>
          <w:szCs w:val="28"/>
          <w:rtl w:val="true"/>
          <w:lang w:bidi="ar-SA"/>
        </w:rPr>
        <w:t xml:space="preserve">بالفتح ؛ ويأتى فيها كثيرا فعيل أيضا ، كالضّجيج والنّئيم والنّهيت </w:t>
      </w:r>
      <w:r>
        <w:rPr>
          <w:rStyle w:val="FootnoteAnchor"/>
          <w:rtl w:val="true"/>
        </w:rPr>
        <w:footnoteReference w:id="346"/>
      </w:r>
      <w:r>
        <w:rPr>
          <w:rFonts w:ascii="Amiri" w:hAnsi="Amiri" w:eastAsia="Amiri" w:cs="Amiri"/>
          <w:color w:val="111111"/>
          <w:sz w:val="28"/>
          <w:sz w:val="28"/>
          <w:szCs w:val="28"/>
          <w:rtl w:val="true"/>
          <w:lang w:bidi="ar-SA"/>
        </w:rPr>
        <w:t xml:space="preserve">وقد يشتركان ، كالنّهيق والنّهاق ، والنّبيح </w:t>
      </w:r>
      <w:r>
        <w:rPr>
          <w:rStyle w:val="FootnoteAnchor"/>
          <w:rtl w:val="true"/>
        </w:rPr>
        <w:footnoteReference w:id="347"/>
      </w:r>
      <w:r>
        <w:rPr>
          <w:rFonts w:ascii="Amiri" w:hAnsi="Amiri" w:eastAsia="Amiri" w:cs="Amiri"/>
          <w:color w:val="111111"/>
          <w:sz w:val="28"/>
          <w:sz w:val="28"/>
          <w:szCs w:val="28"/>
          <w:rtl w:val="true"/>
          <w:lang w:bidi="ar-SA"/>
        </w:rPr>
        <w:t>والنّباح ؛</w:t>
      </w:r>
    </w:p>
    <w:p>
      <w:pPr>
        <w:pStyle w:val="BookText"/>
        <w:rPr/>
      </w:pPr>
      <w:r>
        <w:rPr>
          <w:rFonts w:ascii="Amiri" w:hAnsi="Amiri" w:eastAsia="Amiri" w:cs="Amiri"/>
          <w:color w:val="111111"/>
          <w:sz w:val="28"/>
          <w:sz w:val="28"/>
          <w:szCs w:val="28"/>
          <w:rtl w:val="true"/>
          <w:lang w:bidi="ar-SA"/>
        </w:rPr>
        <w:t xml:space="preserve">ويجىء فعال من غير المصادر بمعنى المفعول ، كالدّقاق ، والحطام ، والفتات ، والرّفات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والفعالة للشيء القليل المفصول من الشىء الكثير ، كالقلامة ، والقراضة ، والنّقاوة ، والنّفاية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والقياس المطرد فى مصدر التنقل والتقلب الفعلان ، كالنّزوان ، والنّقزان ، والعسلان والرّتكان </w:t>
      </w:r>
      <w:r>
        <w:rPr>
          <w:rStyle w:val="FootnoteAnchor"/>
          <w:rtl w:val="true"/>
        </w:rPr>
        <w:footnoteReference w:id="350"/>
      </w:r>
      <w:r>
        <w:rPr>
          <w:rFonts w:ascii="Amiri" w:hAnsi="Amiri" w:eastAsia="Amiri" w:cs="Amiri"/>
          <w:color w:val="111111"/>
          <w:sz w:val="28"/>
          <w:sz w:val="28"/>
          <w:szCs w:val="28"/>
          <w:rtl w:val="true"/>
          <w:lang w:bidi="ar-SA"/>
        </w:rPr>
        <w:t xml:space="preserve">؛ وربما جاء فيه الفعال ، كالنّزاء والقماص </w:t>
      </w:r>
      <w:r>
        <w:rPr>
          <w:rStyle w:val="FootnoteAnchor"/>
          <w:rtl w:val="true"/>
        </w:rPr>
        <w:footnoteReference w:id="351"/>
      </w:r>
      <w:r>
        <w:rPr>
          <w:rFonts w:ascii="Amiri" w:hAnsi="Amiri" w:eastAsia="Amiri" w:cs="Amiri"/>
          <w:color w:val="111111"/>
          <w:sz w:val="28"/>
          <w:sz w:val="28"/>
          <w:szCs w:val="28"/>
          <w:rtl w:val="true"/>
          <w:lang w:bidi="ar-SA"/>
        </w:rPr>
        <w:t>، والشّنأن شاذ ، لأنه ليس باضطراب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والأغلب فى الألوان الفعلة ، كالشّهبة والكدرة </w:t>
      </w:r>
      <w:r>
        <w:rPr>
          <w:rStyle w:val="FootnoteAnchor"/>
          <w:rtl w:val="true"/>
        </w:rPr>
        <w:footnoteReference w:id="3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وفى الأدواء من باب فعل المكسور العين الفعل ، كالورم ، والمرض والوجع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الأوزان المذكورة ليس بمصدر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 الأكثر فى غير المعانى المذكورة أن يكون المتعدى على فعل ؛ من أى باب كان ، نحو قتل قتلا ، وضرب ضربا ، وحمد حمدا ، وفعل اللازم على فعول ، نحو دخل دخولا ، وأمّا فعل اللازم ففعل بالفتح ، كترب </w:t>
      </w:r>
      <w:r>
        <w:rPr>
          <w:rStyle w:val="FootnoteAnchor"/>
          <w:rtl w:val="true"/>
        </w:rPr>
        <w:footnoteReference w:id="353"/>
      </w:r>
      <w:r>
        <w:rPr>
          <w:rFonts w:ascii="Amiri" w:hAnsi="Amiri" w:eastAsia="Amiri" w:cs="Amiri"/>
          <w:color w:val="111111"/>
          <w:sz w:val="28"/>
          <w:sz w:val="28"/>
          <w:szCs w:val="28"/>
          <w:rtl w:val="true"/>
          <w:lang w:bidi="ar-SA"/>
        </w:rPr>
        <w:t xml:space="preserve">تربا ،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لازم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فى الأغلب ، نحو كرم كرامة ، كما يجىء </w:t>
      </w:r>
      <w:bookmarkStart w:id="224" w:name="pg14168_144230"/>
    </w:p>
    <w:p>
      <w:pPr>
        <w:pStyle w:val="Heading4"/>
        <w:numPr>
          <w:ilvl w:val="3"/>
          <w:numId w:val="1"/>
        </w:numPr>
        <w:rPr/>
      </w:pPr>
      <w:bookmarkStart w:id="225" w:name="__RefHeading___Toc4784905_3381743652"/>
      <w:bookmarkStart w:id="226" w:name="_Toc81"/>
      <w:bookmarkEnd w:id="224"/>
      <w:bookmarkEnd w:id="225"/>
      <w:r>
        <w:rPr>
          <w:rtl w:val="true"/>
        </w:rPr>
        <w:t>مذهب الفراء في قياس المصدر من الثلاثي إذا لم يسمع ، والرد عليه</w:t>
      </w:r>
      <w:bookmarkEnd w:id="22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فعل مما لم يسمع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قياس أهل نجد أن يقولوا فى مصدر ما لم يسمع مصدره من فعل المفتوح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 متعديا كان أو لازما ، وقياس الحجازيين فيه فعل ، متعديا كان أولا ، هذا قوله ، والمشهور ما قدمنا ، وهو أن مصدر المتعدى فعل مطلقا ، إذا لم يسمع ، وأما مصدر اللازم ففعول من فعل المفتوح العين وفعل من فعل المكسور وفعالة من فعل ، لأنه الأغلب فى السماع فيردّ غير المسموع إلى الغالب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هدى وقرى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المصادر ما هو على فعل إلا الهدى والسّرى ، ولندرته فى المصدر يؤنثهما بنو أسد على توهم أنهما جمع هدية وسرية ، وإن لم تسمعا ؛ لكثرة فعل فى جمع فعلة ، وأما تقى فقال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والتاء بدل من الواو كما فى تقوى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وزنة تعل والفاء محذوف كما يحذف فى الفعل ، فيقال فى اتّقى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يتقى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تقاك بكفّ واحد وتلذّه</w:t>
      </w:r>
    </w:p>
    <w:p>
      <w:pPr>
        <w:pStyle w:val="BookText"/>
        <w:rPr/>
      </w:pPr>
      <w:r>
        <w:rPr>
          <w:rFonts w:ascii="Amiri" w:hAnsi="Amiri" w:eastAsia="Amiri" w:cs="Amiri"/>
          <w:color w:val="111111"/>
          <w:sz w:val="28"/>
          <w:sz w:val="28"/>
          <w:szCs w:val="28"/>
          <w:rtl w:val="true"/>
          <w:lang w:bidi="ar-SA"/>
        </w:rPr>
        <w:t>يداك إذا ما هزّ بالكفّ يعسل</w:t>
      </w:r>
    </w:p>
    <w:p>
      <w:pPr>
        <w:pStyle w:val="BookText"/>
        <w:rPr/>
      </w:pPr>
      <w:r>
        <w:rPr>
          <w:rFonts w:ascii="IRNazanin" w:hAnsi="IRNazanin" w:eastAsia="IRNazanin"/>
          <w:color w:val="111111"/>
          <w:sz w:val="28"/>
          <w:sz w:val="28"/>
          <w:szCs w:val="28"/>
          <w:rtl w:val="true"/>
          <w:lang w:bidi="fa-IR"/>
        </w:rPr>
        <w:t xml:space="preserve">وأما المضارع فنحو قول الأسدى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أتقى الغيور إذا رآنى</w:t>
      </w:r>
    </w:p>
    <w:p>
      <w:pPr>
        <w:pStyle w:val="BookText"/>
        <w:rPr/>
      </w:pPr>
      <w:r>
        <w:rPr>
          <w:rFonts w:ascii="Amiri" w:hAnsi="Amiri" w:eastAsia="Amiri" w:cs="Amiri"/>
          <w:color w:val="111111"/>
          <w:sz w:val="28"/>
          <w:sz w:val="28"/>
          <w:szCs w:val="28"/>
          <w:rtl w:val="true"/>
          <w:lang w:bidi="ar-SA"/>
        </w:rPr>
        <w:t>ومثلى لزّ بالحمس الرّبيس</w:t>
      </w:r>
    </w:p>
    <w:p>
      <w:pPr>
        <w:pStyle w:val="BookText"/>
        <w:rPr/>
      </w:pPr>
      <w:r>
        <w:rPr>
          <w:rFonts w:ascii="IRNazanin" w:hAnsi="IRNazanin" w:eastAsia="IRNazanin"/>
          <w:color w:val="111111"/>
          <w:sz w:val="28"/>
          <w:sz w:val="28"/>
          <w:szCs w:val="28"/>
          <w:rtl w:val="true"/>
          <w:lang w:bidi="fa-IR"/>
        </w:rPr>
        <w:t xml:space="preserve">وأما الأمر فنحو قول عبد الله بن همام السلولى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زيادتنا نعمان لا تنسينّها</w:t>
      </w:r>
    </w:p>
    <w:p>
      <w:pPr>
        <w:pStyle w:val="BookText"/>
        <w:rPr/>
      </w:pPr>
      <w:r>
        <w:rPr>
          <w:rFonts w:ascii="Amiri" w:hAnsi="Amiri" w:eastAsia="Amiri" w:cs="Amiri"/>
          <w:color w:val="111111"/>
          <w:sz w:val="28"/>
          <w:sz w:val="28"/>
          <w:szCs w:val="28"/>
          <w:rtl w:val="true"/>
          <w:lang w:bidi="ar-SA"/>
        </w:rPr>
        <w:t>تق الله فينا والكتاب الّذى تتلو</w:t>
      </w:r>
    </w:p>
    <w:p>
      <w:pPr>
        <w:pStyle w:val="BookText"/>
        <w:rPr/>
      </w:pPr>
      <w:r>
        <w:rPr>
          <w:rFonts w:ascii="Amiri" w:hAnsi="Amiri" w:eastAsia="Amiri" w:cs="Amiri"/>
          <w:color w:val="111111"/>
          <w:sz w:val="28"/>
          <w:sz w:val="28"/>
          <w:szCs w:val="28"/>
          <w:rtl w:val="true"/>
          <w:lang w:bidi="ar-SA"/>
        </w:rPr>
        <w:t xml:space="preserve">وربما قالوا فى المضارع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خفاف بن ندبة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جلاها الصّيقلون فأخلصوها</w:t>
      </w:r>
    </w:p>
    <w:p>
      <w:pPr>
        <w:pStyle w:val="BookText"/>
        <w:rPr/>
      </w:pPr>
      <w:r>
        <w:rPr>
          <w:rFonts w:ascii="Amiri" w:hAnsi="Amiri" w:eastAsia="Amiri" w:cs="Amiri"/>
          <w:color w:val="111111"/>
          <w:sz w:val="28"/>
          <w:sz w:val="28"/>
          <w:szCs w:val="28"/>
          <w:rtl w:val="true"/>
          <w:lang w:bidi="ar-SA"/>
        </w:rPr>
        <w:t>خفافا كلّها يتقى بأثر</w:t>
      </w:r>
    </w:p>
    <w:p>
      <w:pPr>
        <w:pStyle w:val="BookText"/>
        <w:rPr/>
      </w:pPr>
      <w:r>
        <w:rPr>
          <w:rFonts w:ascii="Amiri" w:hAnsi="Amiri" w:eastAsia="Amiri" w:cs="Amiri"/>
          <w:color w:val="111111"/>
          <w:sz w:val="28"/>
          <w:sz w:val="28"/>
          <w:szCs w:val="28"/>
          <w:rtl w:val="true"/>
          <w:lang w:bidi="ar-SA"/>
        </w:rPr>
        <w:t>وكأنه لما كثر استعمالهم اتقى يتقى بالزيادة توهموا أن التاء فى أصل بناء الكلمة فخففوه بحذف همزة الوصل والتاء الأولى الساكنة ، ثم لما رأوا المضارع مفتوح ما بعد حرف المضارعة ولا نظير له فى أبنيتهم سكنوا ما بعد حرف المضارعة ليصير على مثال قضى يقضى ، ثم بنوا المشتقات على ذلك فقالوا تقى تقية ورجل تقى ورجال أتقياء وتقواء وتقاة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يجىء فى آخر</w:t>
      </w:r>
    </w:p>
    <w:p>
      <w:pPr>
        <w:pStyle w:val="BookText"/>
        <w:rPr/>
      </w:pPr>
      <w:r>
        <w:rPr>
          <w:rFonts w:ascii="Amiri" w:hAnsi="Amiri" w:eastAsia="Amiri" w:cs="Amiri"/>
          <w:color w:val="111111"/>
          <w:sz w:val="28"/>
          <w:sz w:val="28"/>
          <w:szCs w:val="28"/>
          <w:rtl w:val="true"/>
          <w:lang w:bidi="ar-SA"/>
        </w:rPr>
        <w:t>الكتاب ، ولم يجىء فعل فى مصدر فعل المفتوح عينه إلا فى المنقوص ، نحو الشّرى ، والقرى ، والقلى ، وهو أيضا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طلب مختص بيفعل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لم يجىء في باب فعل المفتوح مصدر على فعل المفتوح العين إلا ومضارعه يفعل بالضم سوى 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الجرح جلبا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أخذ فى الالتئام ، والمضارع من جلب الجرح يجلب ويجلب معا ، وليس مختصا بيفعل بالضم ، وأما الغلب فهو من باب غلب يغلب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فى الأصل من بعد غلبتهم بالتاء ؛ فحذف التاء ، كما فى 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الخليط أجدّوا البين فانجردوا</w:t>
      </w:r>
    </w:p>
    <w:p>
      <w:pPr>
        <w:pStyle w:val="BookText"/>
        <w:rPr/>
      </w:pPr>
      <w:r>
        <w:rPr>
          <w:rFonts w:ascii="Amiri" w:hAnsi="Amiri" w:eastAsia="Amiri" w:cs="Amiri"/>
          <w:color w:val="111111"/>
          <w:sz w:val="28"/>
          <w:sz w:val="28"/>
          <w:szCs w:val="28"/>
          <w:rtl w:val="true"/>
          <w:lang w:bidi="ar-SA"/>
        </w:rPr>
        <w:t xml:space="preserve">و أخلفوك عد الأمر الّذى وعدوا </w:t>
      </w:r>
      <w:r>
        <w:rPr>
          <w:rStyle w:val="FootnoteAnchor"/>
          <w:rtl w:val="true"/>
        </w:rPr>
        <w:footnoteReference w:id="35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الأمر </w:t>
      </w:r>
    </w:p>
    <w:p>
      <w:pPr>
        <w:pStyle w:val="BookText"/>
        <w:rPr/>
      </w:pPr>
      <w:r>
        <w:rPr>
          <w:rFonts w:ascii="Amiri" w:hAnsi="Amiri" w:eastAsia="Amiri" w:cs="Amiri"/>
          <w:color w:val="111111"/>
          <w:sz w:val="28"/>
          <w:sz w:val="28"/>
          <w:szCs w:val="28"/>
          <w:rtl w:val="true"/>
          <w:lang w:bidi="ar-SA"/>
        </w:rPr>
        <w:t xml:space="preserve">وأما فعلان فنادر ، نحو لوى ليّانا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تطيلين ليّانى وأنت مليئة</w:t>
      </w:r>
    </w:p>
    <w:p>
      <w:pPr>
        <w:pStyle w:val="BookText"/>
        <w:rPr/>
      </w:pPr>
      <w:r>
        <w:rPr>
          <w:rFonts w:ascii="Amiri" w:hAnsi="Amiri" w:eastAsia="Amiri" w:cs="Amiri"/>
          <w:color w:val="111111"/>
          <w:sz w:val="28"/>
          <w:sz w:val="28"/>
          <w:szCs w:val="28"/>
          <w:rtl w:val="true"/>
          <w:lang w:bidi="ar-SA"/>
        </w:rPr>
        <w:t>و أحسن ياذات الوشاح التّقاضيا</w:t>
      </w:r>
    </w:p>
    <w:p>
      <w:pPr>
        <w:pStyle w:val="BookText"/>
        <w:rPr/>
      </w:pPr>
      <w:r>
        <w:rPr>
          <w:rFonts w:ascii="Amiri" w:hAnsi="Amiri" w:eastAsia="Amiri" w:cs="Amiri"/>
          <w:color w:val="111111"/>
          <w:sz w:val="28"/>
          <w:sz w:val="28"/>
          <w:szCs w:val="28"/>
          <w:rtl w:val="true"/>
          <w:lang w:bidi="ar-SA"/>
        </w:rPr>
        <w:t xml:space="preserve">وأصل اللى والليان لوى ولويان ، فقلبت الواو ياء ، لاجتماعها مع الياء وسبق إحداهما بالسكون ثم أدغمت الياء فى الياء ، قال فى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الهيثم لم يجىء من المصادر 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ليان ، وحكى ابن برى عن أبى زيد 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لغية</w:t>
      </w:r>
    </w:p>
    <w:p>
      <w:pPr>
        <w:pStyle w:val="BookText"/>
        <w:rPr/>
      </w:pPr>
      <w:r>
        <w:rPr>
          <w:rFonts w:ascii="Amiri" w:hAnsi="Amiri" w:eastAsia="Amiri" w:cs="Amiri"/>
          <w:color w:val="111111"/>
          <w:sz w:val="28"/>
          <w:sz w:val="28"/>
          <w:szCs w:val="28"/>
          <w:rtl w:val="true"/>
          <w:lang w:bidi="ar-SA"/>
        </w:rPr>
        <w:t xml:space="preserve">،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الكسر ففتح للاستثقال ، وقد ذكره أبو زيد بكسر اللام ، وجاء أيضا شنآن بالسكون ، وقرىء فى التنزيل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يأت الفعول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إلا خمسة أحرف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الوقود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يعنى بهما الحطب ويجوز أن يعنى بهما الفعل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والولوع مفتوحان وهما مصدران شاذان وما سواها من المصادر فمبنى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الماء والطهور مثله ، ولا يقال فيهما بضم الواو والطاء ؛ لا يقال الوضوء ولا الطهور ،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الذى يتوضأ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الوضوء بالضم؟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ونقل نصوصا أخرى لا تخرج عن هذا المعنى ، واعلم أن من العلماء من يجعل المصدر هو الدال على الفعل الذى هو الحدث ، وأكثر المتقدمين على هذا ؛ فليس عندهم مصدر واسم مصدر ؛ بل كل ما دل على الحدث فهو مصدر ، وتكاد تلبس هذا فى عبارة سيبويه وفى ما ذكره اللسان عن جلة العلماء ، والمتأخرون على على الفرق بين المصدر واسم المصدر ، وأحسن ما يفرق به بينهما ما ذكره ابن مالك فى التسهيل حيث عرف اسم المصدر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ساوى المصدر فى الدلالة على معناه وخالفه بخلوه لفظا وتقديرا دون عوض من بعض ما فى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ومدار الفرق بينهما على أن الاسم الدال على الحدث إن اشتمل على جميع حروف الفعل لفظا أو تقديرا أو بالتعويض فهو مصدر ، سواء أزادت حروفه عن حروف الفعل أم ساوت حروفه حروفه ، وإلا فهو اسم مصدر ، فمثال المصدر التوضؤ والقتال بالنسبة لقاتل والعدة بالنسبة لوعد والاعلام بالنسبة لأعلم ، ومثال اسم المصدر الغسل بالنسبة إلى اغتسل والعطاء بالنسبة لأعطى والكلام بالنسبة لكلم ، وعلى هذا فالوضوء والطهور والولوع إن كان فعله أولع كما ذكره سيبويه أسماء مصادر إن أريد بها الحدث سواء أكان أولها مضموما أم مفتوحا ، وأما الوقود والقبول والولوع إن كان فعله ولع كما ذكر المؤلف فمصادر سماعية وإن أردت بهذه الألفاظ معنى غير معنى الحدث فليست مصادر ولا أسماء مصادر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توضأت وضوءا</w:t>
      </w:r>
      <w:bookmarkStart w:id="227" w:name="pg14168_144233"/>
    </w:p>
    <w:p>
      <w:pPr>
        <w:pStyle w:val="BookText"/>
        <w:rPr/>
      </w:pPr>
      <w:bookmarkEnd w:id="227"/>
      <w:r>
        <w:rPr>
          <w:rFonts w:ascii="Amiri" w:hAnsi="Amiri" w:eastAsia="Amiri" w:cs="Amiri"/>
          <w:color w:val="111111"/>
          <w:sz w:val="28"/>
          <w:sz w:val="28"/>
          <w:szCs w:val="28"/>
          <w:rtl w:val="true"/>
          <w:lang w:bidi="ar-SA"/>
        </w:rPr>
        <w:t>وتطهرت طهورا ، وولعت ولوعا ، ووقدت النار وقودا ، وقبل قبولا ، كما حكى سيبويه</w:t>
      </w:r>
    </w:p>
    <w:p>
      <w:pPr>
        <w:pStyle w:val="Heading4"/>
        <w:numPr>
          <w:ilvl w:val="3"/>
          <w:numId w:val="1"/>
        </w:numPr>
        <w:rPr/>
      </w:pPr>
      <w:bookmarkStart w:id="228" w:name="__RefHeading___Toc4784907_3381743652"/>
      <w:bookmarkStart w:id="229" w:name="_Toc82"/>
      <w:bookmarkEnd w:id="228"/>
      <w:r>
        <w:rPr>
          <w:rtl w:val="true"/>
        </w:rPr>
        <w:t>مصدر الفعل الثلاثي المكسور العين</w:t>
      </w:r>
      <w:bookmarkEnd w:id="2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 اللّازم نحو فرح على فرح ، والمتعدّى نحو جهل على جهل ، وفى الألوان والعيوب نحو سمر وأدم على سمرة وأدمة ، وفعل نحو كرم على كرامة غالبا ، وعظم وكرم كثيرا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الألوان والعيوب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الذى ذكره هو الغالب فى الألوان ، وإن كانت من فعل بضم العين أيضا ، وقد جاء شىء منها على فعل كالصّدأ والعيس </w:t>
      </w:r>
      <w:r>
        <w:rPr>
          <w:rStyle w:val="FootnoteAnchor"/>
          <w:rtl w:val="true"/>
        </w:rPr>
        <w:footnoteReference w:id="358"/>
      </w:r>
      <w:r>
        <w:rPr>
          <w:rFonts w:ascii="Amiri" w:hAnsi="Amiri" w:eastAsia="Amiri" w:cs="Amiri"/>
          <w:color w:val="111111"/>
          <w:sz w:val="28"/>
          <w:sz w:val="28"/>
          <w:szCs w:val="28"/>
          <w:rtl w:val="true"/>
          <w:lang w:bidi="ar-SA"/>
        </w:rPr>
        <w:t xml:space="preserve">، وأما العيسة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فأصلها الضم ، كسرت </w:t>
      </w:r>
    </w:p>
    <w:p>
      <w:pPr>
        <w:pStyle w:val="BookText"/>
        <w:rPr/>
      </w:pPr>
      <w:r>
        <w:rPr>
          <w:rFonts w:ascii="Amiri" w:hAnsi="Amiri" w:eastAsia="Amiri" w:cs="Amiri"/>
          <w:color w:val="111111"/>
          <w:sz w:val="28"/>
          <w:sz w:val="28"/>
          <w:szCs w:val="28"/>
          <w:rtl w:val="true"/>
          <w:lang w:bidi="ar-SA"/>
        </w:rPr>
        <w:t xml:space="preserve">للياء ، وقد جاءت الصّهوبة </w:t>
      </w:r>
      <w:r>
        <w:rPr>
          <w:rStyle w:val="FootnoteAnchor"/>
          <w:rtl w:val="true"/>
        </w:rPr>
        <w:footnoteReference w:id="359"/>
      </w:r>
      <w:r>
        <w:rPr>
          <w:rFonts w:ascii="Amiri" w:hAnsi="Amiri" w:eastAsia="Amiri" w:cs="Amiri"/>
          <w:color w:val="111111"/>
          <w:sz w:val="28"/>
          <w:sz w:val="28"/>
          <w:szCs w:val="28"/>
          <w:rtl w:val="true"/>
          <w:lang w:bidi="ar-SA"/>
        </w:rPr>
        <w:t xml:space="preserve">والكدورة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والسّواد تشبيها بالصّباح والمساء لأنهما لونان مثلهما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مجىء العيوب على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فقليل ، كالأدرة والنّفخة </w:t>
      </w:r>
      <w:r>
        <w:rPr>
          <w:rStyle w:val="FootnoteAnchor"/>
          <w:rtl w:val="true"/>
        </w:rPr>
        <w:footnoteReference w:id="360"/>
      </w:r>
      <w:r>
        <w:rPr>
          <w:rFonts w:ascii="Amiri" w:hAnsi="Amiri" w:eastAsia="Amiri" w:cs="Amiri"/>
          <w:color w:val="111111"/>
          <w:sz w:val="28"/>
          <w:sz w:val="28"/>
          <w:szCs w:val="28"/>
          <w:rtl w:val="true"/>
          <w:lang w:bidi="ar-SA"/>
        </w:rPr>
        <w:t xml:space="preserve">، وقد جاء الفعلة والفعلة لموضع الفعل فى الأعضاء كثيرا ، كالقطعة والقطعة </w:t>
      </w:r>
      <w:r>
        <w:rPr>
          <w:rStyle w:val="FootnoteAnchor"/>
          <w:rtl w:val="true"/>
        </w:rPr>
        <w:footnoteReference w:id="361"/>
      </w:r>
      <w:r>
        <w:rPr>
          <w:rFonts w:ascii="Amiri" w:hAnsi="Amiri" w:eastAsia="Amiri" w:cs="Amiri"/>
          <w:color w:val="111111"/>
          <w:sz w:val="28"/>
          <w:sz w:val="28"/>
          <w:szCs w:val="28"/>
          <w:rtl w:val="true"/>
          <w:lang w:bidi="ar-SA"/>
        </w:rPr>
        <w:t xml:space="preserve">لموضع القطع ، وكذا الجذمة والجذمة ، والصّلعة والصّلعة ، والنزعة والنّزعة </w:t>
      </w:r>
      <w:r>
        <w:rPr>
          <w:rStyle w:val="FootnoteAnchor"/>
          <w:rtl w:val="true"/>
        </w:rPr>
        <w:footnoteReference w:id="362"/>
      </w:r>
      <w:r>
        <w:rPr>
          <w:rFonts w:ascii="Amiri" w:hAnsi="Amiri" w:eastAsia="Amiri" w:cs="Amiri"/>
          <w:color w:val="111111"/>
          <w:sz w:val="28"/>
          <w:sz w:val="28"/>
          <w:szCs w:val="28"/>
          <w:rtl w:val="true"/>
          <w:lang w:bidi="ar-SA"/>
        </w:rPr>
        <w:t xml:space="preserve">ويكون الفعلة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للفضلة أيضا ، كالقلفة ، والغرلة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ويجىء الفعل للمفعول ، كالذّبح والسّفر </w:t>
      </w:r>
      <w:r>
        <w:rPr>
          <w:rStyle w:val="FootnoteAnchor"/>
          <w:rtl w:val="true"/>
        </w:rPr>
        <w:footnoteReference w:id="364"/>
      </w:r>
      <w:r>
        <w:rPr>
          <w:rFonts w:ascii="Amiri" w:hAnsi="Amiri" w:eastAsia="Amiri" w:cs="Amiri"/>
          <w:color w:val="111111"/>
          <w:sz w:val="28"/>
          <w:sz w:val="28"/>
          <w:szCs w:val="28"/>
          <w:rtl w:val="true"/>
          <w:lang w:bidi="ar-SA"/>
        </w:rPr>
        <w:t>والزّبر</w:t>
      </w:r>
    </w:p>
    <w:p>
      <w:pPr>
        <w:pStyle w:val="BookText"/>
        <w:rPr/>
      </w:pPr>
      <w:r>
        <w:rPr>
          <w:rFonts w:ascii="Amiri" w:hAnsi="Amiri" w:eastAsia="Amiri" w:cs="Amiri"/>
          <w:color w:val="111111"/>
          <w:sz w:val="28"/>
          <w:sz w:val="28"/>
          <w:szCs w:val="28"/>
          <w:rtl w:val="true"/>
          <w:lang w:bidi="ar-SA"/>
        </w:rPr>
        <w:t xml:space="preserve">ويجىء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 كالخبط للمخبوط ، والنّفض للمنفوض </w:t>
      </w:r>
      <w:r>
        <w:rPr>
          <w:rStyle w:val="FootnoteAnchor"/>
          <w:rtl w:val="true"/>
        </w:rPr>
        <w:footnoteReference w:id="3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العين كثيرا بمعنى المفعول كالسّبّة والضّحكة واللعنة ، وبفتح العين للفاعل ، وكلتاهما للمبالغة</w:t>
      </w:r>
    </w:p>
    <w:p>
      <w:pPr>
        <w:pStyle w:val="BookText"/>
        <w:rPr/>
      </w:pPr>
      <w:r>
        <w:rPr>
          <w:rFonts w:ascii="Amiri" w:hAnsi="Amiri" w:eastAsia="Amiri" w:cs="Amiri"/>
          <w:color w:val="111111"/>
          <w:sz w:val="28"/>
          <w:sz w:val="28"/>
          <w:szCs w:val="28"/>
          <w:rtl w:val="true"/>
          <w:lang w:bidi="ar-SA"/>
        </w:rPr>
        <w:t xml:space="preserve">ويجىء المفعلة لسبب الفعل ، كقوله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مبخلة مجبنة محزنة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وبجىء الفعول لما يفعل به الشىء كالوجور لما يوجر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النقوع والقيوء </w:t>
      </w:r>
      <w:r>
        <w:rPr>
          <w:rStyle w:val="FootnoteAnchor"/>
          <w:rtl w:val="true"/>
        </w:rPr>
        <w:footnoteReference w:id="366"/>
      </w:r>
      <w:bookmarkStart w:id="230" w:name="pg14168_144236"/>
    </w:p>
    <w:p>
      <w:pPr>
        <w:pStyle w:val="BookText"/>
        <w:rPr/>
      </w:pPr>
      <w:bookmarkEnd w:id="23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نحو كرم على كرامة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فى مصدر فعل أغلب من 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 فيه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كجمال ، وفعالة ككرامة ، وفعل كحسن ، والباقى يحفظ حفظا</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4784909_3381743652"/>
      <w:bookmarkStart w:id="232" w:name="_Toc83"/>
      <w:bookmarkEnd w:id="231"/>
      <w:r>
        <w:rPr>
          <w:rtl w:val="true"/>
        </w:rPr>
        <w:t>مصدر ما زاد على ثلاثة أحرف</w:t>
      </w:r>
      <w:bookmarkEnd w:id="2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والمزيد فيه والرّباعىّ قياس ، فنحو أكرم على إكرام ، ونحو كرّم على تكريم وتكرمة ، وجاء كذاب وكذّاب ، والتزموا الحذف والتّعويض فى نحو تعزية وإجازة واستجازة ، ونحو ضارب على مضاربة وضراب ، ومرّاء شاذّ وجاء قيتال ، ونحو تكرّم على تكرّم ، وجاء تملّاق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والباقى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بقياس المصادر المنشعبة ما مر فى شرح الكافية ، من كسر أول الماضى وزيادة ألف قبل الآخر ؛ فيكون للجميع قياس واحد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المصنف منها ههنا ما جاء غير قياسى ، أو جرى فيه تغيير ، وترك الباقى وذكر أفعل أولا ، وإن كان مصدره قياسيا ، تنبيها به على كيفية القياس ، وخصه بالذكر إذ هو أول الأبواب المنشبعة ، على ما يذكر فى كتاب المصادر ، وأيضا إنما ذكره لما فى مصدره تغيير فى الأجوف ، نحو إقامة ، والظاهر أنه أراد بالقياس القياس المختص بكل باب ؛ فان لكل باب قياسا خاصا لا يشاركه فيه غيره ، كما مر فى شرح الكافية </w:t>
      </w:r>
      <w:r>
        <w:rPr>
          <w:rStyle w:val="FootnoteAnchor"/>
          <w:rtl w:val="true"/>
        </w:rPr>
        <w:footnoteReference w:id="36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تكريم وتكرمة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تفعيل فى غير الناقص مطرد قياسى ، وتفعلة كثيرة ، لكنها مسموعة ، وكذا فى المهموز اللام ، نحو تخطيئا وتخطئة ، وتهنيئا وتهنئة ، هذا عن أبى زيد وسائر النحاة ، وظاهر كلام سيبويه أن تفعلة لازم فى المهموز اللام كما فى الناقص ، فلا يقال تخطيئا وتهنيئا ، وهذا كما ألحق أرأيت بأقمت </w:t>
      </w:r>
      <w:r>
        <w:rPr>
          <w:rStyle w:val="FootnoteAnchor"/>
          <w:rtl w:val="true"/>
        </w:rPr>
        <w:footnoteReference w:id="368"/>
      </w:r>
      <w:r>
        <w:rPr>
          <w:rFonts w:ascii="Amiri" w:hAnsi="Amiri" w:eastAsia="Amiri" w:cs="Amiri"/>
          <w:color w:val="111111"/>
          <w:sz w:val="28"/>
          <w:sz w:val="28"/>
          <w:szCs w:val="28"/>
          <w:rtl w:val="true"/>
          <w:lang w:bidi="ar-SA"/>
        </w:rPr>
        <w:t xml:space="preserve">، وأما إذا كان لام الكلمة حرف علة فانه على تفعلة لا غير ، وذلك </w:t>
      </w:r>
    </w:p>
    <w:p>
      <w:pPr>
        <w:pStyle w:val="BookText"/>
        <w:rPr/>
      </w:pPr>
      <w:r>
        <w:rPr>
          <w:rFonts w:ascii="Amiri" w:hAnsi="Amiri" w:eastAsia="Amiri" w:cs="Amiri"/>
          <w:color w:val="111111"/>
          <w:sz w:val="28"/>
          <w:sz w:val="28"/>
          <w:szCs w:val="28"/>
          <w:rtl w:val="true"/>
          <w:lang w:bidi="ar-SA"/>
        </w:rPr>
        <w:t xml:space="preserve">بحذف الياء الأولى وإبدال الهاء منها ؛ لاستثقال الياء المشددة ، وقد جاء التشديد فى الضرورة كما فى 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فهى تنزّى دلوها تنزيّا</w:t>
      </w:r>
    </w:p>
    <w:p>
      <w:pPr>
        <w:pStyle w:val="BookText"/>
        <w:rPr/>
      </w:pPr>
      <w:r>
        <w:rPr>
          <w:rFonts w:ascii="Amiri" w:hAnsi="Amiri" w:eastAsia="Amiri" w:cs="Amiri"/>
          <w:color w:val="111111"/>
          <w:sz w:val="28"/>
          <w:sz w:val="28"/>
          <w:szCs w:val="28"/>
          <w:rtl w:val="true"/>
          <w:lang w:bidi="ar-SA"/>
        </w:rPr>
        <w:t xml:space="preserve">كما تنزّى شهلة صبيّا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المحذوف ياء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تكرمة ؛ لأنه لم يحذف فيها شيء من الأصول ، ولأنها مدّة لا تتحرك ؛ فلما رأينا الياء فى نحو تعزية متحركة عرفنا أن المحذوف هو المدة ، فلو حذفت الثانية لزم تحريك المدة لأجل تاء التأنيث وأما إجازة واستجازة فأصلهما إجواز واستجواز أعلّ المصدر باعلال الفعل كما يجىء فى باب الإعلال ، فقلبت العين ألفا ، فاجتمع ألفان ، فحذفت الثانية عند الخليل وسيبويه ، قياسا على حذف مدة نحو تعزية ، ولكونها زائدة ، وحذفت الأولى عند الأخفش والفراء ؛ لأن الأول يحذف للساكنين إذا كان مدا ، كما فى قل وبع ، ويجىء احتجاجهم فى باب الإعلال في نحو مقول ومبيع ، وأجاز سيبويه عدم الإبدال أيضا ، نحو أقام إقاما واستجاز استجازا ، استدلالا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الفراء ذلك بحال الإضافة ؛ ليكون المضاف إليه قائما مقام الهاء ، وهو أولى ؛ لأن السماع لم يثبت إلا مع الإضافة ، ولم يجوّز سيبويه حذف التاء من نحو التّعزية على حال ، كما جوز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يسمع</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لم يكن مطردا كالتّفعيل لكنه هو القياس كما مر فى شرح الكافية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تفعيل فعّال ، جعلوا التاء </w:t>
      </w:r>
    </w:p>
    <w:p>
      <w:pPr>
        <w:pStyle w:val="BookText"/>
        <w:rPr/>
      </w:pPr>
      <w:r>
        <w:rPr>
          <w:rFonts w:ascii="Amiri" w:hAnsi="Amiri" w:eastAsia="Amiri" w:cs="Amiri"/>
          <w:color w:val="111111"/>
          <w:sz w:val="28"/>
          <w:sz w:val="28"/>
          <w:szCs w:val="28"/>
          <w:rtl w:val="true"/>
          <w:lang w:bidi="ar-SA"/>
        </w:rPr>
        <w:t>فى أوله عوضا من الحرف الزائد ، وجعلوا الياء بمنزلة ألف الإفعال ؛ فغيروا آخره كما غيروا أوله ، فان التغيير مجرىء على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يجىء فعّال فى غير المصدر إلا مبدلا من أول مضعّفه ياء نحو قيراط ودينار وديوان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المصدر فانه لم يبدل فيه ليكون كالفعل</w:t>
      </w:r>
    </w:p>
    <w:p>
      <w:pPr>
        <w:pStyle w:val="BookText"/>
        <w:rPr/>
      </w:pPr>
      <w:r>
        <w:rPr>
          <w:rFonts w:ascii="Amiri" w:hAnsi="Amiri" w:eastAsia="Amiri" w:cs="Amiri"/>
          <w:color w:val="111111"/>
          <w:sz w:val="28"/>
          <w:sz w:val="28"/>
          <w:szCs w:val="28"/>
          <w:rtl w:val="true"/>
          <w:lang w:bidi="ar-SA"/>
        </w:rPr>
        <w:t xml:space="preserve">وفعّال فى مصدر فعّل ، وفيعال وفعال فى فاعل ، وتفعّال فى تفعل ؛ وإن كانت قياسا لكنها صارت مسموعة لا يقاس على ما جاء </w:t>
      </w:r>
      <w:r>
        <w:rPr>
          <w:rStyle w:val="FootnoteAnchor"/>
          <w:rtl w:val="true"/>
        </w:rPr>
        <w:footnoteReference w:id="370"/>
      </w:r>
      <w:r>
        <w:rPr>
          <w:rFonts w:ascii="Amiri" w:hAnsi="Amiri" w:eastAsia="Amiri" w:cs="Amiri"/>
          <w:color w:val="111111"/>
          <w:sz w:val="28"/>
          <w:sz w:val="28"/>
          <w:szCs w:val="28"/>
          <w:rtl w:val="true"/>
          <w:lang w:bidi="ar-SA"/>
        </w:rPr>
        <w:t>منها ، ولا يجىء فعال فيما فاؤه ياء للاستثقال ، فلا يقال يسار فى ياسر ، وفعال فى فاعل مقصور فيعال ، والياء فى مكان ألف فاعل</w:t>
      </w:r>
    </w:p>
    <w:p>
      <w:pPr>
        <w:pStyle w:val="BookText"/>
        <w:rPr/>
      </w:pPr>
      <w:r>
        <w:rPr>
          <w:rFonts w:ascii="Amiri" w:hAnsi="Amiri" w:eastAsia="Amiri" w:cs="Amiri"/>
          <w:color w:val="111111"/>
          <w:sz w:val="28"/>
          <w:sz w:val="28"/>
          <w:szCs w:val="28"/>
          <w:rtl w:val="true"/>
          <w:lang w:bidi="ar-SA"/>
        </w:rPr>
        <w:t xml:space="preserve">وأما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مصدر كذّب فلم أسمع به ، والأولى أن يقال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وكذبوا بآياتنا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قراءة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مصدر كاذب أقيم مقام مصدر كذّب ، كما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ومرّاء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بالتشديد ، والقياس مراء بالتخفيف </w:t>
      </w:r>
      <w:r>
        <w:rPr>
          <w:rStyle w:val="FootnoteAnchor"/>
          <w:rtl w:val="true"/>
        </w:rPr>
        <w:footnoteReference w:id="371"/>
      </w:r>
      <w:r>
        <w:rPr>
          <w:rFonts w:ascii="IRNazanin" w:hAnsi="IRNazanin" w:eastAsia="IRNazanin"/>
          <w:color w:val="111111"/>
          <w:sz w:val="28"/>
          <w:sz w:val="28"/>
          <w:szCs w:val="28"/>
          <w:rtl w:val="true"/>
          <w:lang w:bidi="fa-IR"/>
        </w:rPr>
        <w:t xml:space="preserve">، وإنما </w:t>
      </w:r>
    </w:p>
    <w:p>
      <w:pPr>
        <w:pStyle w:val="BookText"/>
        <w:rPr/>
      </w:pPr>
      <w:r>
        <w:rPr>
          <w:rFonts w:ascii="Amiri" w:hAnsi="Amiri" w:eastAsia="Amiri" w:cs="Amiri"/>
          <w:color w:val="111111"/>
          <w:sz w:val="28"/>
          <w:sz w:val="28"/>
          <w:szCs w:val="28"/>
          <w:rtl w:val="true"/>
          <w:lang w:bidi="ar-SA"/>
        </w:rPr>
        <w:t>زادوا فى المصادر على الأفعال شيئا لأن الأسماء أخف من الأفعال ، وأحمل للأثقال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التّرداد والتّجوال والحثّيثى والرّمّيّا للتّكثير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أنك إذا قصدت المبالغة فى مصدر الثلاثى بنيته على التّفعال ، وهذا قول سيبويه ، كالتّهذار فى الهذر الكثير ، والتّلعاب والتّرداد ، وهو مع كثرته ليس بقياس مطرد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التّفعال أصله التّفعيل الذى يفيد التكثير ، قلبت ياؤه ألفا فأصل التكرار التّكرير ، ويرجّح قول سيبويه بأنهم قالوا التّلعاب ، ولم يجىء التلعيب ، ولهم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مما رفض أصله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التّبيان فليس ببناء مبالغة ، وإلا انفتح تاؤه ، بل هو اسم أقيم مقام مصدر بيّن ، كما أقيم غارة وهى اسم مقام إغارة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أغرت غارة ، ونبات موضع إنبات ، وعطاء موضع إعطاء ،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نباتا ، وأعطى عطاء</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ستة عشر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بمعنى المصدر ، وهما التّبيان والتّلقاء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مرّتهواء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قطعة ، وتبراك وتعشار وترباع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 وتمساح معروف ، والرجل الكذّاب أيضا ، وتلفاق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يلفقان ، وتلقام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اللقم ، وتمثال وتجفاف معروفان ، وتمراد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الحمام ، وأتت الناقة على </w:t>
      </w:r>
      <w:r>
        <w:rPr>
          <w:rStyle w:val="FootnoteAnchor"/>
          <w:rtl w:val="true"/>
        </w:rPr>
        <w:footnoteReference w:id="372"/>
      </w:r>
      <w:r>
        <w:rPr>
          <w:rFonts w:ascii="Amiri" w:hAnsi="Amiri" w:eastAsia="Amiri" w:cs="Amiri"/>
          <w:color w:val="111111"/>
          <w:sz w:val="28"/>
          <w:sz w:val="28"/>
          <w:szCs w:val="28"/>
          <w:rtl w:val="true"/>
          <w:lang w:bidi="ar-SA"/>
        </w:rPr>
        <w:t xml:space="preserve">تضرابها ، وتلعاب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bookmarkStart w:id="233" w:name="pg14168_144241"/>
    </w:p>
    <w:p>
      <w:pPr>
        <w:pStyle w:val="BookText"/>
        <w:rPr/>
      </w:pPr>
      <w:bookmarkEnd w:id="233"/>
      <w:r>
        <w:rPr>
          <w:rFonts w:ascii="Amiri" w:hAnsi="Amiri" w:eastAsia="Amiri" w:cs="Amiri"/>
          <w:color w:val="111111"/>
          <w:sz w:val="28"/>
          <w:sz w:val="28"/>
          <w:szCs w:val="28"/>
          <w:rtl w:val="true"/>
          <w:lang w:bidi="ar-SA"/>
        </w:rPr>
        <w:t xml:space="preserve">اللعب ، وتقصار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للمخنقة </w:t>
      </w:r>
      <w:r>
        <w:rPr>
          <w:rStyle w:val="FootnoteAnchor"/>
          <w:rtl w:val="true"/>
        </w:rPr>
        <w:footnoteReference w:id="373"/>
      </w:r>
      <w:r>
        <w:rPr>
          <w:rFonts w:ascii="Amiri" w:hAnsi="Amiri" w:eastAsia="Amiri" w:cs="Amiri"/>
          <w:color w:val="111111"/>
          <w:sz w:val="28"/>
          <w:sz w:val="28"/>
          <w:szCs w:val="28"/>
          <w:rtl w:val="true"/>
          <w:lang w:bidi="ar-SA"/>
        </w:rPr>
        <w:t xml:space="preserve">، وتنبال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للقصير</w:t>
      </w:r>
    </w:p>
    <w:p>
      <w:pPr>
        <w:pStyle w:val="BookText"/>
        <w:rPr/>
      </w:pPr>
      <w:r>
        <w:rPr>
          <w:rFonts w:ascii="Amiri" w:hAnsi="Amiri" w:eastAsia="Amiri" w:cs="Amiri"/>
          <w:color w:val="111111"/>
          <w:sz w:val="28"/>
          <w:sz w:val="28"/>
          <w:szCs w:val="28"/>
          <w:rtl w:val="true"/>
          <w:lang w:bidi="ar-SA"/>
        </w:rPr>
        <w:t xml:space="preserve">وأما الفعّيلى فليس أيضا قياسيا ، فالحثّيثي والرّمّيّا والحجّيزى مبالغة التّحاثّ والترامى والتحاجز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يكون من واحد ، وقد يجىء منه ما يكون مبالغه لمصدر الثلاثى كالدّلّيلى والنّمّيمي والهجّيرى والخلّيفى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كثرة الدلالة ، والنميمة ، والهجر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الهذر ، والخلافة ، وأجاز بعضهم المد فى جميع ذلك ، والأولى المنع ، وقد حكى الكسائى خصّيصاء بالمد ، وأنكره الفراء</w:t>
      </w:r>
    </w:p>
    <w:p>
      <w:pPr>
        <w:pStyle w:val="Heading4"/>
        <w:numPr>
          <w:ilvl w:val="3"/>
          <w:numId w:val="1"/>
        </w:numPr>
        <w:rPr/>
      </w:pPr>
      <w:bookmarkStart w:id="234" w:name="__RefHeading___Toc4784911_3381743652"/>
      <w:bookmarkStart w:id="235" w:name="_Toc84"/>
      <w:bookmarkEnd w:id="234"/>
      <w:r>
        <w:rPr>
          <w:rtl w:val="true"/>
        </w:rPr>
        <w:t>المصدر الميمي</w:t>
      </w:r>
      <w:bookmarkEnd w:id="23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ويجىء المصدر من الثّلاثىّ المجرّد أيضا على مفعل قياسا مطّردا كمقتل ومضرب ، وأمّا مكرم ومعون ، ولا غيرهما ، فنادران حتّى جعلهما الفرّاء جمعا لمكرمة ومعونة ، ومن غيره على زنة المفعول كمخرج ومستخرج ، وكذا الباقى ، وأمّا ما جاء على مفعول كالميسور والمعسور والمجلود والمفتون فقليل ، وفاعلة كالعافية والعاقبة والباقية والكاذبة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يجىء فى كلام العرب مفعل ، يعنى لا مفردا ولا جمعا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بثين ، الزمى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لزمته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كثرة الواشين أىّ معون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أصله معونة ، فحذفت التاء للضرورة ، وكذا 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ليوم روع أو فعال مكرم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نعم أخو الهيجاء فى اليوم اليمى</w:t>
      </w:r>
    </w:p>
    <w:p>
      <w:pPr>
        <w:pStyle w:val="BookText"/>
        <w:rPr/>
      </w:pPr>
      <w:r>
        <w:rPr>
          <w:rFonts w:ascii="Amiri" w:hAnsi="Amiri" w:eastAsia="Amiri" w:cs="Amiri"/>
          <w:color w:val="111111"/>
          <w:sz w:val="28"/>
          <w:sz w:val="28"/>
          <w:szCs w:val="28"/>
          <w:rtl w:val="true"/>
          <w:lang w:bidi="ar-SA"/>
        </w:rPr>
        <w:t xml:space="preserve">ويروى البيت الذى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مروان لليوم اليمى</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مروان أخو اليوم اليمى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 يوم أيوم وليلة ليلاء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الميم على الواو ؛ فتطرفت الواو إثر كسرة فقلبت ياء ، وعلى الرواية الثالثة يجوز أن يكون أصله أخو اليوم اليوم ؛ على المبتدأ والخبر ؛ فقدم الميم بحركتها على الواو فقلبت ضمة الميم كسرة ثم قلبت الواو ياء لتطرفها حينئذ إثر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حسنا أو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 وهو محل الشاهد فى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الفراء إلى أنهما جمعان ، على ما هو مذهبه </w:t>
      </w:r>
      <w:r>
        <w:rPr>
          <w:rStyle w:val="FootnoteAnchor"/>
          <w:rtl w:val="true"/>
        </w:rPr>
        <w:footnoteReference w:id="376"/>
      </w:r>
      <w:r>
        <w:rPr>
          <w:rFonts w:ascii="Amiri" w:hAnsi="Amiri" w:eastAsia="Amiri" w:cs="Amiri"/>
          <w:color w:val="111111"/>
          <w:sz w:val="28"/>
          <w:sz w:val="28"/>
          <w:szCs w:val="28"/>
          <w:rtl w:val="true"/>
          <w:lang w:bidi="ar-SA"/>
        </w:rPr>
        <w:t xml:space="preserve">فى نحو تمر وتفّاح ، فيجيز مكرما ومعونا فى غير الضرورة ، فعند الفراء يجىء مفعل جمعا ، وقد جاء مهلك بمعنى الهلك ، ومألك ، وله أن يدعى فيهما أنهما جمعا مهلكة ومألكة ، </w:t>
      </w:r>
    </w:p>
    <w:p>
      <w:pPr>
        <w:pStyle w:val="BookText"/>
        <w:rPr/>
      </w:pPr>
      <w:r>
        <w:rPr>
          <w:rFonts w:ascii="IRNazanin" w:hAnsi="IRNazanin" w:eastAsia="IRNazanin"/>
          <w:color w:val="111111"/>
          <w:sz w:val="28"/>
          <w:sz w:val="28"/>
          <w:szCs w:val="28"/>
          <w:rtl w:val="true"/>
          <w:lang w:bidi="fa-IR"/>
        </w:rPr>
        <w:t xml:space="preserve">وجاء فى بعض القراءات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قياسا مطردا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إطلاقه ؛ لأن المثال الواوى منه بكسر العين كالموعد والموجل ، مصدرا كان أو زمانا أو مكانا ، على ما ذكر سيبويه ، بلى إن كان المثال معتل اللام كان بفتح العين كالمولى ، مصدرا كان أو غيره ، قال سيبويه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من العرب يقولون من يوجل ونحوه موجل وموحل بالفتح مصدرا كان أو غيره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الأكثرون موجل بالكسر لأنهم ربما غيروه فى يوجل ويوحل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ييجل ، وياجل ، فلما أعلوه بالقلب شبهوه بواو يؤعد المعل بالحذف ، فكما قالوا هناك موعد قالوا ههنا موجل ، ومن قال الموجل بالفتح فكأنهم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يوجل ، فيسلمونه ، والأسماء المتصلة بالأفعال تابعة لها فى الإعلال ، وإنما قالوا مودّة بالفتح اتفاقا لسلامة الواو فى الفعل اتفاقا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يجىء فى الناقص المفعل مصدرا بشرط التاء كالمعصية والمحمية </w:t>
      </w:r>
      <w:r>
        <w:rPr>
          <w:rStyle w:val="FootnoteAnchor"/>
          <w:rtl w:val="true"/>
        </w:rPr>
        <w:footnoteReference w:id="37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فى الأجوف المعيشة ، قال سيبويه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طلوعه </w:t>
      </w:r>
      <w:r>
        <w:rPr>
          <w:rStyle w:val="FootnoteAnchor"/>
          <w:rtl w:val="true"/>
        </w:rPr>
        <w:footnoteReference w:id="379"/>
      </w:r>
      <w:r>
        <w:rPr>
          <w:rFonts w:ascii="Amiri" w:hAnsi="Amiri" w:eastAsia="Amiri" w:cs="Amiri"/>
          <w:color w:val="111111"/>
          <w:sz w:val="28"/>
          <w:sz w:val="28"/>
          <w:szCs w:val="28"/>
          <w:rtl w:val="true"/>
          <w:lang w:bidi="ar-SA"/>
        </w:rPr>
        <w:t xml:space="preserve">، 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وقت طلوعه </w:t>
      </w:r>
    </w:p>
    <w:p>
      <w:pPr>
        <w:pStyle w:val="BookText"/>
        <w:rPr/>
      </w:pPr>
      <w:r>
        <w:rPr>
          <w:rFonts w:ascii="Amiri" w:hAnsi="Amiri" w:eastAsia="Amiri" w:cs="Amiri"/>
          <w:color w:val="111111"/>
          <w:sz w:val="28"/>
          <w:sz w:val="28"/>
          <w:szCs w:val="28"/>
          <w:rtl w:val="true"/>
          <w:lang w:bidi="ar-SA"/>
        </w:rPr>
        <w:t xml:space="preserve">وقد جاء بالفتح والكسر محمدة ومذمّة ومعجز ومعجزة ومظلمة ومعتبة ومحسبة وعلق مضنّة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 على النادر والفتح على القياس لأنه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يظلمه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بالفتح والضم ، ومظلمة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جار عليه ووضع أمره على غير موضعه ، ولم يذكر صاحبا اللسان والقاموس فتح اللام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عتب عليه يعتب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كيجلس ويخرج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عتبا وعتابا ومعتبا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لامه وسخط عليه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الشىء يحسبه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عين المضارع وفتحها والكسر أجودهما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أو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ظنه ، والكسر نادر عند من قال فى المضارع يحسب بالفتح وأما عند من كسر عين المضارع فهو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الشىء علق مضنة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هو شىء نفيس يتنافس فيه أى يضن به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عرق مضنة ، وذلك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علق علم وتبع علم وطلب علم ، الكل بكسر أوله وسكون ثانيه ، والمعنى أنه يعلق العلم ويتبع أهله ويطلبه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والضاد مكسورة أو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 والكسر المعذرة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وبالفتح والضم الميسرة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بالتثليب مهلك ومهلكة ومقدرة ومأدبة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وجاء بالكسر وحده المكبر والميسر والمحيض والمقيل والمرجع والمجيء والمبيت والمشيب والمعيب والمزيد والمصير والمسير والمعرفة والمغفرة والمعذرة والمأوية والمعصية والمعيشة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قال فى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 يرجع رجوعا ، ومرجعا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ومرجعة شاذان ؛ لأن المصادر من فعل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كضرب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بالفتح ، ورجعى ورجعانا بضمهما ،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الشىء عن الشىء وإليه 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ومرجعا كمقعد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يجىء جيئا ومجيئا ، إذا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والمجىء شاذ ، لأن المصدر من فعل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كضرب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بفتح العين ، وقد شذت منه حروف فجاءت على مفعل كالمجىء والمحيض والمكيل والمصير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والعيب والعاب والمعاب والمعابة والمعيب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تصم الرجل ، وفعله عاب يعيب ، وهو لازم ومتعد ، ومن هذا تعلم أن اقتصار المؤلف على الكسر فيه غير مستقيم ، هذا ، وقد مثل المؤلف نفسه بالمعذرة لما جاء فيه الضم والكسر ؛ فكيف مثل به ههنا لما جاء بالكسر وحده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أوى له يأوى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كروى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أوية وأية ومأوية ومأواة ، إذا رق له ورئى ،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الخليط ولم يأووا لمن تركوا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تعلم تقصير المؤلف فى التمثيل به لما جاء بالكسر وحده</w:t>
      </w:r>
      <w:bookmarkStart w:id="236" w:name="pg14168_144247"/>
    </w:p>
    <w:p>
      <w:pPr>
        <w:pStyle w:val="BookText"/>
        <w:rPr/>
      </w:pPr>
      <w:bookmarkEnd w:id="236"/>
      <w:r>
        <w:rPr>
          <w:rFonts w:ascii="Amiri" w:hAnsi="Amiri" w:eastAsia="Amiri" w:cs="Amiri"/>
          <w:color w:val="111111"/>
          <w:sz w:val="28"/>
          <w:sz w:val="28"/>
          <w:szCs w:val="28"/>
          <w:rtl w:val="true"/>
          <w:lang w:bidi="ar-SA"/>
        </w:rPr>
        <w:t>فذو التاء المفتوح العين شاذ من جهة ، وكذا المكسور العين أو المضمومها بلا تاء ، وأما المكسورها أو المضمومها مع التاء فشاذ من وجهين</w:t>
      </w:r>
    </w:p>
    <w:p>
      <w:pPr>
        <w:pStyle w:val="Heading4"/>
        <w:numPr>
          <w:ilvl w:val="3"/>
          <w:numId w:val="1"/>
        </w:numPr>
        <w:rPr/>
      </w:pPr>
      <w:bookmarkStart w:id="237" w:name="__RefHeading___Toc4784913_3381743652"/>
      <w:bookmarkStart w:id="238" w:name="_Toc85"/>
      <w:bookmarkEnd w:id="237"/>
      <w:r>
        <w:rPr>
          <w:rtl w:val="true"/>
        </w:rPr>
        <w:t>مجئ المصدر على زنة مفعول</w:t>
      </w:r>
      <w:bookmarkEnd w:id="23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الثلاثى المجرد فيصلح للمصدر والمفعول والزمان والمكان كالمدحرج والمقاتل والمحرنجم كما يجىء</w:t>
      </w:r>
    </w:p>
    <w:p>
      <w:pPr>
        <w:pStyle w:val="BookText"/>
        <w:rPr/>
      </w:pP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اليسر ، والمعسور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 والمجلود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الصبر ، والمفتون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 على قول ، وخالف </w:t>
      </w:r>
      <w:r>
        <w:rPr>
          <w:rStyle w:val="FootnoteAnchor"/>
          <w:rtl w:val="true"/>
        </w:rPr>
        <w:footnoteReference w:id="383"/>
      </w:r>
      <w:bookmarkStart w:id="239" w:name="pg14168_144248"/>
    </w:p>
    <w:p>
      <w:pPr>
        <w:pStyle w:val="BookText"/>
        <w:rPr/>
      </w:pPr>
      <w:bookmarkEnd w:id="239"/>
      <w:r>
        <w:rPr>
          <w:rFonts w:ascii="Amiri" w:hAnsi="Amiri" w:eastAsia="Amiri" w:cs="Amiri"/>
          <w:color w:val="111111"/>
          <w:sz w:val="28"/>
          <w:sz w:val="28"/>
          <w:szCs w:val="28"/>
          <w:rtl w:val="true"/>
          <w:lang w:bidi="ar-SA"/>
        </w:rPr>
        <w:t xml:space="preserve">سيبويه غيره فى مجىء المصدر على وزن المفعول ، وجعل الميسور والمعسور صفة للزمان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الزمان الذى يوسر فيه ويعسر فيه ، على حذف الجار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المحصول عليه ، وكذا قال فى المرفوع والموضوع ، وهما نوعان من السير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السير الذى ترفعه الفرس وتضعه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تقويه وتضعفه ، وكذا جعل المعقول بمعنى المحبوس المشدود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العقل المشدود المقوى ، وجعل الباء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الجنى ، وهو المفتون ، والمجلود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الذى يجلد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يستعمل الجلادة ، وأما المكروهة فالظاهر أنها ليست مصدرا ، بل هو الشىء المكروه ، والهاء دليل الاسمية ، وكذا المصدوقة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لى مصدوقة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حقيقتها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صدقنى </w:t>
      </w:r>
      <w:r>
        <w:rPr>
          <w:rStyle w:val="FootnoteAnchor"/>
          <w:rtl w:val="true"/>
        </w:rPr>
        <w:footnoteReference w:id="384"/>
      </w:r>
      <w:r>
        <w:rPr>
          <w:rFonts w:ascii="Amiri" w:hAnsi="Amiri" w:eastAsia="Amiri" w:cs="Amiri"/>
          <w:color w:val="111111"/>
          <w:sz w:val="28"/>
          <w:sz w:val="28"/>
          <w:szCs w:val="28"/>
          <w:rtl w:val="true"/>
          <w:lang w:bidi="ar-SA"/>
        </w:rPr>
        <w:t xml:space="preserve">سنّ بكره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بيّن حاله التى صدقنيها</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4784915_3381743652"/>
      <w:bookmarkStart w:id="241" w:name="_Toc86"/>
      <w:bookmarkEnd w:id="240"/>
      <w:r>
        <w:rPr>
          <w:rtl w:val="true"/>
        </w:rPr>
        <w:t>مجئ المصدر على زنة فاعل</w:t>
      </w:r>
      <w:bookmarkEnd w:id="24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وفاعلة كالعافية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عافانى الله معافاة وعافية ، وأما العاقبة فالظاهر أنه اسم فاعل لأنه بمعنى الآخر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 والهاء دليل الاسمية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صفة النهاية فى </w:t>
      </w:r>
      <w:r>
        <w:rPr>
          <w:rStyle w:val="FootnoteAnchor"/>
          <w:rtl w:val="true"/>
        </w:rPr>
        <w:footnoteReference w:id="385"/>
      </w:r>
      <w:r>
        <w:rPr>
          <w:rFonts w:ascii="IRNazanin" w:hAnsi="IRNazanin" w:eastAsia="IRNazanin"/>
          <w:color w:val="111111"/>
          <w:sz w:val="28"/>
          <w:sz w:val="28"/>
          <w:szCs w:val="28"/>
          <w:rtl w:val="true"/>
          <w:lang w:bidi="fa-IR"/>
        </w:rPr>
        <w:t xml:space="preserve">الأصل ، وأما </w:t>
      </w:r>
    </w:p>
    <w:p>
      <w:pPr>
        <w:pStyle w:val="BookText"/>
        <w:rPr/>
      </w:pPr>
      <w:r>
        <w:rPr>
          <w:rFonts w:ascii="Amiri" w:hAnsi="Amiri" w:eastAsia="Amiri" w:cs="Amiri"/>
          <w:color w:val="111111"/>
          <w:sz w:val="28"/>
          <w:sz w:val="28"/>
          <w:szCs w:val="28"/>
          <w:rtl w:val="true"/>
          <w:lang w:bidi="ar-SA"/>
        </w:rPr>
        <w:t xml:space="preserve">الباقية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تَرى لَهُمْ مِنْ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بقاء ، ويجوز أن يكون بمعنى نفس باقية ، أو شىء باق ، والهاء للاسمية ، وكذا الفاضلة بمعنى الشىء الفاضل ، والهاء للاسمية ، أو العطية الفاضلة ، والكاذبة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الكذب ، ويجوز أن يكون بمعنى نفس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تكون النفوس فى ذلك الوقت مؤمنة صادقة ، والدالّة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والغنج ، هذا كله مع التاء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يوضع اسم الفاعل مقام المصدر ، نحو قم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قياما ، كما يوضع المصدر مقام اسم الفاعل ، نحو رجل عدل وصوم ، ويجوز أن يكون قائما حالا مؤكدة ، وكذا فى 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كفى بالنّأى من أسماء كاف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وليس لنأيها إذ طال شافى</w:t>
      </w:r>
    </w:p>
    <w:p>
      <w:pPr>
        <w:pStyle w:val="BookText"/>
        <w:rPr/>
      </w:pPr>
      <w:r>
        <w:rPr>
          <w:rFonts w:ascii="Amiri" w:hAnsi="Amiri" w:eastAsia="Amiri" w:cs="Amiri"/>
          <w:color w:val="111111"/>
          <w:sz w:val="28"/>
          <w:sz w:val="28"/>
          <w:szCs w:val="28"/>
          <w:rtl w:val="true"/>
          <w:lang w:bidi="ar-SA"/>
        </w:rPr>
        <w:t xml:space="preserve">واستشهد به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كفاه يكفيه ، وهو منصوب على الحال من النأى الذى هو فاعل كفى ، وقد عامل الشاعر المنقوص فى حالة النصب كما يعامله فى حالة الرفع والجر فحذف الياء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 كقوله </w:t>
      </w:r>
      <w:r>
        <w:rPr>
          <w:rFonts w:eastAsia="Amiri" w:cs="Amiri" w:ascii="Amiri" w:hAnsi="Amiri"/>
          <w:color w:val="111111"/>
          <w:sz w:val="28"/>
          <w:szCs w:val="28"/>
          <w:rtl w:val="true"/>
          <w:lang w:bidi="ar-SA"/>
        </w:rPr>
        <w:t xml:space="preserve">: - </w:t>
      </w:r>
      <w:bookmarkStart w:id="242" w:name="pg14168_144250"/>
    </w:p>
    <w:p>
      <w:pPr>
        <w:pStyle w:val="BookText"/>
        <w:rPr/>
      </w:pPr>
      <w:bookmarkEnd w:id="242"/>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أنّ واش باليمامة داره </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ودارى بأعلى حضرموت اهتدى 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 به على أن العرب قد تعامل المنقوص فى حالة النصب كما تعامله فى حالة الرفع والجر ، فتحذف ياءه ، وذلك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 منصوب بفتحة مقدرة على آخره منع من ظهورها إجراء المنصوب مجرى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أن اسم المفعول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وَالنُّجُومَ مُسَخَّراتٍ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بنصبهما حال مؤكدة ، لا بمعنى المصدر ، فكذا اسم الفاعل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ترنى عاهدت ربّى وإننى</w:t>
      </w:r>
    </w:p>
    <w:p>
      <w:pPr>
        <w:pStyle w:val="BookText"/>
        <w:rPr/>
      </w:pPr>
      <w:r>
        <w:rPr>
          <w:rFonts w:ascii="Amiri" w:hAnsi="Amiri" w:eastAsia="Amiri" w:cs="Amiri"/>
          <w:color w:val="111111"/>
          <w:sz w:val="28"/>
          <w:sz w:val="28"/>
          <w:szCs w:val="28"/>
          <w:rtl w:val="true"/>
          <w:lang w:bidi="ar-SA"/>
        </w:rPr>
        <w:t>لبين رتاج قائم ومقام</w:t>
      </w:r>
    </w:p>
    <w:p>
      <w:pPr>
        <w:pStyle w:val="BookText"/>
        <w:rPr/>
      </w:pPr>
      <w:r>
        <w:rPr>
          <w:rFonts w:ascii="Amiri" w:hAnsi="Amiri" w:eastAsia="Amiri" w:cs="Amiri"/>
          <w:color w:val="111111"/>
          <w:sz w:val="28"/>
          <w:sz w:val="28"/>
          <w:szCs w:val="28"/>
          <w:rtl w:val="true"/>
          <w:lang w:bidi="ar-SA"/>
        </w:rPr>
        <w:t>على حلفة لا أشتم الدّهر مسلما</w:t>
      </w:r>
    </w:p>
    <w:p>
      <w:pPr>
        <w:pStyle w:val="BookText"/>
        <w:rPr/>
      </w:pPr>
      <w:r>
        <w:rPr>
          <w:rFonts w:ascii="Amiri" w:hAnsi="Amiri" w:eastAsia="Amiri" w:cs="Amiri"/>
          <w:color w:val="111111"/>
          <w:sz w:val="28"/>
          <w:sz w:val="28"/>
          <w:szCs w:val="28"/>
          <w:rtl w:val="true"/>
          <w:lang w:bidi="ar-SA"/>
        </w:rPr>
        <w:t xml:space="preserve">ولا خارجا من فىّ زور كلام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أشتم شتما ولا يخرج خروجا ، وقال عيسى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حال معطوف على الحال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غير شاتم ولا خارج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 وَيَقْبِضْنَ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ما عاهد الله عليه لدلالة الكلام ؛ لأنه كجواب القسم يحذف مع القرينة ، وعند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4784917_3381743652"/>
      <w:bookmarkStart w:id="244" w:name="_Toc87"/>
      <w:bookmarkEnd w:id="243"/>
      <w:r>
        <w:rPr>
          <w:rtl w:val="true"/>
        </w:rPr>
        <w:t>مصدر الفعل الرباعي المجرد</w:t>
      </w:r>
      <w:bookmarkEnd w:id="24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دحرج على دحرجة ودحراج بالكسر ؛ ونحو زلزل على زلزال بالفتح والكسر</w:t>
      </w:r>
      <w:r>
        <w:rPr>
          <w:rFonts w:eastAsia="Amiri" w:cs="Amiri" w:ascii="Amiri" w:hAnsi="Amiri"/>
          <w:color w:val="111111"/>
          <w:sz w:val="28"/>
          <w:szCs w:val="28"/>
          <w:rtl w:val="true"/>
          <w:lang w:bidi="ar-SA"/>
        </w:rPr>
        <w:t xml:space="preserve">» </w:t>
      </w:r>
      <w:bookmarkStart w:id="245" w:name="pg14168_144251"/>
    </w:p>
    <w:p>
      <w:pPr>
        <w:pStyle w:val="BookText"/>
        <w:rPr/>
      </w:pPr>
      <w:bookmarkEnd w:id="245"/>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فى دحرجة عوض من الألف الذى هو قياس مصادر غير الثلاثى المجرد قبل الآخر ، والفعللة هو المطرد دون الفعلال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برقش </w:t>
      </w:r>
      <w:r>
        <w:rPr>
          <w:rStyle w:val="FootnoteAnchor"/>
          <w:rtl w:val="true"/>
        </w:rPr>
        <w:footnoteReference w:id="389"/>
      </w:r>
      <w:r>
        <w:rPr>
          <w:rFonts w:ascii="Amiri" w:hAnsi="Amiri" w:eastAsia="Amiri" w:cs="Amiri"/>
          <w:color w:val="111111"/>
          <w:sz w:val="28"/>
          <w:sz w:val="28"/>
          <w:szCs w:val="28"/>
          <w:rtl w:val="true"/>
          <w:lang w:bidi="ar-SA"/>
        </w:rPr>
        <w:t xml:space="preserve">برقاشا ، وكذا الفعلال مسموع فى الملحق بدحرج غير مطرد ، نحو حيقال ، وكذا فى المضاعف ، ولا يجوز فى غير المضاعف فتح أول فعلال ؛ وإنما جاز ذلك فى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كالقلقال </w:t>
      </w:r>
      <w:r>
        <w:rPr>
          <w:rStyle w:val="FootnoteAnchor"/>
          <w:rtl w:val="true"/>
        </w:rPr>
        <w:footnoteReference w:id="390"/>
      </w:r>
      <w:r>
        <w:rPr>
          <w:rFonts w:ascii="Amiri" w:hAnsi="Amiri" w:eastAsia="Amiri" w:cs="Amiri"/>
          <w:color w:val="111111"/>
          <w:sz w:val="28"/>
          <w:sz w:val="28"/>
          <w:szCs w:val="28"/>
          <w:rtl w:val="true"/>
          <w:lang w:bidi="ar-SA"/>
        </w:rPr>
        <w:t xml:space="preserve">والزّلزال والخلخال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للتخفيف ؛ لثقل التضعيف</w:t>
      </w:r>
    </w:p>
    <w:p>
      <w:pPr>
        <w:pStyle w:val="BookText"/>
        <w:rPr/>
      </w:pPr>
      <w:r>
        <w:rPr>
          <w:rFonts w:ascii="Amiri" w:hAnsi="Amiri" w:eastAsia="Amiri" w:cs="Amiri"/>
          <w:color w:val="111111"/>
          <w:sz w:val="28"/>
          <w:sz w:val="28"/>
          <w:szCs w:val="28"/>
          <w:rtl w:val="true"/>
          <w:lang w:bidi="ar-SA"/>
        </w:rPr>
        <w:t>ومصادر ما زيد فيه من الرباعى نحو تدحرج واحرنجام واقشعرار ، وأما اقشعرّ قشعريرة واطمأن طمأنينة فالمنصوبان فيهما اسمان واقعان مقام المصدر ، كما فى أنبت نباتا وأعطى عطاء</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4784919_3381743652"/>
      <w:bookmarkStart w:id="247" w:name="_Toc88"/>
      <w:bookmarkEnd w:id="246"/>
      <w:r>
        <w:rPr>
          <w:rtl w:val="true"/>
        </w:rPr>
        <w:t>اسم المرّة</w:t>
      </w:r>
      <w:bookmarkEnd w:id="24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والمرّة من الثّلاثىّ المجرّد الّذى لا تاء فيه على فعلة ، نحو ضربة وقتلة ، وبكسر الفاء للنّوع ، نحو ضربة وقتلة ، وما عداه على المصدر المستعمل ، نحو إناخة ، فإن لم تكن تاء زدتها ، ونحو أتيته إتيانة ولقيته لقاءة شادّ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بناء المرة إما أن يكون من الثلاثى المجرد أو غيره ، والثلاثى المجرد إما مجرد عن التاء أولا </w:t>
      </w:r>
    </w:p>
    <w:p>
      <w:pPr>
        <w:pStyle w:val="BookText"/>
        <w:rPr/>
      </w:pPr>
      <w:r>
        <w:rPr>
          <w:rFonts w:ascii="Amiri" w:hAnsi="Amiri" w:eastAsia="Amiri" w:cs="Amiri"/>
          <w:color w:val="111111"/>
          <w:sz w:val="28"/>
          <w:sz w:val="28"/>
          <w:szCs w:val="28"/>
          <w:rtl w:val="true"/>
          <w:lang w:bidi="ar-SA"/>
        </w:rPr>
        <w:t>فالمجرد عنها تجعله على فعلة بفتح الفاء وحذف الزوائد إن كانت فيه ، نحو خرجت خرجة ودخلت دخلة</w:t>
      </w:r>
    </w:p>
    <w:p>
      <w:pPr>
        <w:pStyle w:val="BookText"/>
        <w:rPr/>
      </w:pPr>
      <w:r>
        <w:rPr>
          <w:rFonts w:ascii="Amiri" w:hAnsi="Amiri" w:eastAsia="Amiri" w:cs="Amiri"/>
          <w:color w:val="111111"/>
          <w:sz w:val="28"/>
          <w:sz w:val="28"/>
          <w:szCs w:val="28"/>
          <w:rtl w:val="true"/>
          <w:lang w:bidi="ar-SA"/>
        </w:rPr>
        <w:t xml:space="preserve">وذو التاء تبقيه على حاله ، نحو دريت دراية ونشدت </w:t>
      </w:r>
      <w:r>
        <w:rPr>
          <w:rStyle w:val="FootnoteAnchor"/>
          <w:rtl w:val="true"/>
        </w:rPr>
        <w:footnoteReference w:id="391"/>
      </w:r>
      <w:r>
        <w:rPr>
          <w:rFonts w:ascii="Amiri" w:hAnsi="Amiri" w:eastAsia="Amiri" w:cs="Amiri"/>
          <w:color w:val="111111"/>
          <w:sz w:val="28"/>
          <w:sz w:val="28"/>
          <w:szCs w:val="28"/>
          <w:rtl w:val="true"/>
          <w:lang w:bidi="ar-SA"/>
        </w:rPr>
        <w:t xml:space="preserve">نشدة ، ولا تقول درية ونشدة ، كذا قال المصنف ؛ ولم أعثر فى مصنف على ما قاله ، بل أطلق المصنفون أن المرة من الثلاثى المجرد على فعلة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الوحدة من الفعل جئت بها أبدا على فعلة على الأصل ؛ لأن أصل المصادر فعل ، هذا قوله ؛ والذى أرى أنك ترد ذا التاء أيضا من الثلاثى إلى فعلة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نشدة بفتح النون</w:t>
      </w:r>
    </w:p>
    <w:p>
      <w:pPr>
        <w:pStyle w:val="BookText"/>
        <w:rPr/>
      </w:pPr>
      <w:r>
        <w:rPr>
          <w:rFonts w:ascii="Amiri" w:hAnsi="Amiri" w:eastAsia="Amiri" w:cs="Amiri"/>
          <w:color w:val="111111"/>
          <w:sz w:val="28"/>
          <w:sz w:val="28"/>
          <w:szCs w:val="28"/>
          <w:rtl w:val="true"/>
          <w:lang w:bidi="ar-SA"/>
        </w:rPr>
        <w:t xml:space="preserve">وغير الثلاثى المجرد تخلّيه على حاله ، سواء كان رباعيا كد حرجة أو ذا زيادة كانطلاق وإخراج وتدحرج ، فان لم تكن فيه التاء زدتها ، نحو أكرمته إكرامة ، وإن كانت فيه تاء خليتها ، نحو عزّيته تعزية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واحدة ، والأكثر الوصف فى مثله بالواحدة لرفع اللبس ؛ نحو عزّيته تعزية واحدة ، ولو قلنا بحذف تلك التاء والمجىء بتاء الوحدة فلا بأس</w:t>
      </w:r>
    </w:p>
    <w:p>
      <w:pPr>
        <w:pStyle w:val="BookText"/>
        <w:rPr/>
      </w:pPr>
      <w:r>
        <w:rPr>
          <w:rFonts w:ascii="Amiri" w:hAnsi="Amiri" w:eastAsia="Amiri" w:cs="Amiri"/>
          <w:color w:val="111111"/>
          <w:sz w:val="28"/>
          <w:sz w:val="28"/>
          <w:szCs w:val="28"/>
          <w:rtl w:val="true"/>
          <w:lang w:bidi="ar-SA"/>
        </w:rPr>
        <w:t xml:space="preserve">واستدل سيبويه على أن أصل مصادر جميع الثلاثى متعديا كان أو لازما فعل بيناء الوحدة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الجنس من نحو تمرة وتفّاحة بحذف التاء ، فكان القياس أن يكون الجنس فى نحو خرجة ودخلة كذلك أيضا ، ونعنى بالجنس المصدر المطلق ، نحو خرج ودخل ؛ إلا أنهم تصرفوا فى مصادر الثلاثى بزيادة الحروف وتغيير التركيب لخفته ، دون الرباعى وذى الزيادة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إن جاء للرباعى وذى الزيادة مصدران أحدهما أشهر فالوحدة على </w:t>
      </w:r>
    </w:p>
    <w:p>
      <w:pPr>
        <w:pStyle w:val="BookText"/>
        <w:rPr/>
      </w:pPr>
      <w:r>
        <w:rPr>
          <w:rFonts w:ascii="Amiri" w:hAnsi="Amiri" w:eastAsia="Amiri" w:cs="Amiri"/>
          <w:color w:val="111111"/>
          <w:sz w:val="28"/>
          <w:sz w:val="28"/>
          <w:szCs w:val="28"/>
          <w:rtl w:val="true"/>
          <w:lang w:bidi="ar-SA"/>
        </w:rPr>
        <w:t xml:space="preserve">ذلك الأشهر دون الغريب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دحرج دحرجة واحدة ، ولا تقول دحراجة ، وكذا لا تقول قاتلت قتالة ، ولا كذبت كذّابة</w:t>
      </w:r>
    </w:p>
    <w:p>
      <w:pPr>
        <w:pStyle w:val="BookText"/>
        <w:rPr/>
      </w:pPr>
      <w:r>
        <w:rPr>
          <w:rFonts w:ascii="Amiri" w:hAnsi="Amiri" w:eastAsia="Amiri" w:cs="Amiri"/>
          <w:color w:val="111111"/>
          <w:sz w:val="28"/>
          <w:sz w:val="28"/>
          <w:szCs w:val="28"/>
          <w:rtl w:val="true"/>
          <w:lang w:bidi="ar-SA"/>
        </w:rPr>
        <w:t xml:space="preserve">وقد شذ فى الثلاثى حرفان لم تحذف منهما الزوائد ولم يردّا إلى بناء فعلة ، بل ألحق بهما التاء كما هما ، وهما إتيانة ولقاءة ، ويجوز أتية ولقية على القياس ، قال أبو الطيب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لقيت بدرب القلّة الفجر لقية</w:t>
      </w:r>
    </w:p>
    <w:p>
      <w:pPr>
        <w:pStyle w:val="BookText"/>
        <w:rPr/>
      </w:pPr>
      <w:r>
        <w:rPr>
          <w:rFonts w:ascii="Amiri" w:hAnsi="Amiri" w:eastAsia="Amiri" w:cs="Amiri"/>
          <w:color w:val="111111"/>
          <w:sz w:val="28"/>
          <w:sz w:val="28"/>
          <w:szCs w:val="28"/>
          <w:rtl w:val="true"/>
          <w:lang w:bidi="ar-SA"/>
        </w:rPr>
        <w:t xml:space="preserve">شفت كمدى واللّيل فيه قتيل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ليالىّ بعد الظّاعنين شكول</w:t>
      </w:r>
    </w:p>
    <w:p>
      <w:pPr>
        <w:pStyle w:val="BookText"/>
        <w:rPr/>
      </w:pPr>
      <w:r>
        <w:rPr>
          <w:rFonts w:ascii="Amiri" w:hAnsi="Amiri" w:eastAsia="Amiri" w:cs="Amiri"/>
          <w:color w:val="111111"/>
          <w:sz w:val="28"/>
          <w:sz w:val="28"/>
          <w:szCs w:val="28"/>
          <w:rtl w:val="true"/>
          <w:lang w:bidi="ar-SA"/>
        </w:rPr>
        <w:t>طوال ، وليل العاشقين طويل</w:t>
      </w:r>
    </w:p>
    <w:p>
      <w:pPr>
        <w:pStyle w:val="BookText"/>
        <w:rPr/>
      </w:pPr>
      <w:r>
        <w:rPr>
          <w:rFonts w:ascii="Amiri" w:hAnsi="Amiri" w:eastAsia="Amiri" w:cs="Amiri"/>
          <w:color w:val="111111"/>
          <w:sz w:val="28"/>
          <w:sz w:val="28"/>
          <w:szCs w:val="28"/>
          <w:rtl w:val="true"/>
          <w:lang w:bidi="ar-SA"/>
        </w:rPr>
        <w:t xml:space="preserve">والظاعنين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الراحلين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متشاكلة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ودرب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وراء الفرات ، وأصل الدرب المضيق فى الجبال ، واستعمل فى كل مدخل إلى بلاد الروم وفى كل باب طريق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القلة أعلى الجبل ، وذكر المؤلف لهذا البيت كذكره لأمثاله من شعر المتنبى وأبى تمام والبحترى وأبى العلاء ليس على سبيل الاستشهاد ولكنه للتمثيل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الثلاثى المجرد الخالى من التاء ، وهو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الرباعى ، وذو الزيادة ، والثلاثى ذو التاء ، على ما ذهب إليه المصنف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تكن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وبكسر الفاء للنوع نحو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موصوفا بصفة ، وتلك الصفة إما أن تذكر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سييء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جلسة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معلومة بقرينة الحال ، كقوله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إنّ تاعذرة إن لم تكن نفعت</w:t>
      </w:r>
    </w:p>
    <w:p>
      <w:pPr>
        <w:pStyle w:val="BookText"/>
        <w:rPr/>
      </w:pPr>
      <w:r>
        <w:rPr>
          <w:rFonts w:ascii="IRNazanin" w:hAnsi="IRNazanin" w:eastAsia="IRNazanin"/>
          <w:color w:val="111111"/>
          <w:sz w:val="28"/>
          <w:sz w:val="28"/>
          <w:szCs w:val="28"/>
          <w:rtl w:val="true"/>
          <w:lang w:bidi="fa-IR"/>
        </w:rPr>
        <w:t xml:space="preserve">فإنّ صاحبها قد تاه فى البلد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صاحبها محالف النّكد</w:t>
      </w:r>
      <w:r>
        <w:rPr>
          <w:rFonts w:eastAsia="Amiri" w:cs="Amiri" w:ascii="Amiri" w:hAnsi="Amiri"/>
          <w:color w:val="111111"/>
          <w:sz w:val="28"/>
          <w:szCs w:val="28"/>
          <w:rtl w:val="true"/>
          <w:lang w:bidi="ar-SA"/>
        </w:rPr>
        <w:t>*</w:t>
      </w:r>
      <w:bookmarkStart w:id="248" w:name="pg14168_144254"/>
    </w:p>
    <w:p>
      <w:pPr>
        <w:pStyle w:val="BookText"/>
        <w:rPr/>
      </w:pPr>
      <w:bookmarkEnd w:id="248"/>
      <w:r>
        <w:rPr>
          <w:rFonts w:ascii="Amiri" w:hAnsi="Amiri" w:eastAsia="Amiri" w:cs="Amiri"/>
          <w:color w:val="111111"/>
          <w:sz w:val="28"/>
          <w:sz w:val="28"/>
          <w:szCs w:val="28"/>
          <w:rtl w:val="true"/>
          <w:lang w:bidi="ar-SA"/>
        </w:rPr>
        <w:t xml:space="preserve">أى عذر 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تكون الفعلة مرة والفعلة نوعا كالرّحمة والنّشدة</w:t>
      </w:r>
    </w:p>
    <w:p>
      <w:pPr>
        <w:pStyle w:val="Heading3"/>
        <w:numPr>
          <w:ilvl w:val="2"/>
          <w:numId w:val="1"/>
        </w:numPr>
        <w:rPr/>
      </w:pPr>
      <w:bookmarkStart w:id="249" w:name="__RefHeading___Toc4784921_3381743652"/>
      <w:bookmarkStart w:id="250" w:name="_Toc89"/>
      <w:bookmarkEnd w:id="249"/>
      <w:r>
        <w:rPr>
          <w:rtl w:val="true"/>
        </w:rPr>
        <w:t>أسماء الزمان والمكان</w:t>
      </w:r>
      <w:bookmarkEnd w:id="25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الزّمان والمكان ممّا مضارعه مفتوح العين أو مضمومها ومن المنقوص على مفعل ، نحو مشرب ومقتل ومرمى ، ومن مكسورها والمثال على مفعل ، نحو مضرب وموعد ، وجاء المنسك والمجزر والمنبت والمطلع والمشرق والمغرب والمفرق والمسقط والمسكن والمرفق والمسجد والمنخر ، وأمّا منخر ففرع كمنتن ولا غيرهما ، ونحو المظنّة والمقبرة فتحا وضمّا ليس بقياس ، وما عداه فعلى لفظ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الزمان والمكان على المضارع ، فكسروا العين فيما مضارعه مكسور العين ، وفتحوها فيما مضارعه مفتوحها ، وإنما لم يضموها فيما مضارعه مضمومها نحو يقتل وينصر لأنه لم يأت فى الكلام فى غير هذا الباب مفعل إلا نادرا كمكرم ومعون على ما ذكرنا ، فلم يحملوا ما أدّى إليه قياس كلامهم على بناء نادر فى غير هذا الباب ، وعدل إلى أحد اللفظين مفعل ومفعل ، وكان الفتح أخفّ فحمل عليه</w:t>
      </w:r>
    </w:p>
    <w:p>
      <w:pPr>
        <w:pStyle w:val="BookText"/>
        <w:rPr/>
      </w:pPr>
      <w:r>
        <w:rPr>
          <w:rFonts w:ascii="Amiri" w:hAnsi="Amiri" w:eastAsia="Amiri" w:cs="Amiri"/>
          <w:color w:val="111111"/>
          <w:sz w:val="28"/>
          <w:sz w:val="28"/>
          <w:szCs w:val="28"/>
          <w:rtl w:val="true"/>
          <w:lang w:bidi="ar-SA"/>
        </w:rPr>
        <w:t xml:space="preserve">وقد جاء من يفعل المضموم العين كلمات على مفعل بالكسر لا غير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 والمغرب ، والمرفق وهو موصل الذراع والعضد ، وهو أيضا كل ما ينتفع به ، والارتفاق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 والاتكاء على المرفق ، ويقال فيهما المرفق على وزن المثقب أيضا ، لأنهما آلتا الرّفق الذى هو ضد الخرق ؛ إذ المتكىء على مرفقه ساكن مطمئن ، وكذا ذو المال المنتفع به على الأغلب ، ومعنى الموضع فيهما أبعد وذلك بتأويل أنهما مظنّتا الرفق ومحلّاه ، ومنها المنبت ، والمنخر ، والمجزر ، والمسقط ، والمظنّة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من يفعل المضموم العين أيضا كلمات سمع فى عينها الفتح والكسر ، وهى </w:t>
      </w:r>
    </w:p>
    <w:p>
      <w:pPr>
        <w:pStyle w:val="BookText"/>
        <w:rPr/>
      </w:pPr>
      <w:r>
        <w:rPr>
          <w:rFonts w:ascii="Amiri" w:hAnsi="Amiri" w:eastAsia="Amiri" w:cs="Amiri"/>
          <w:color w:val="111111"/>
          <w:sz w:val="28"/>
          <w:sz w:val="28"/>
          <w:szCs w:val="28"/>
          <w:rtl w:val="true"/>
          <w:lang w:bidi="ar-SA"/>
        </w:rPr>
        <w:t xml:space="preserve">المفرق ، والمحشر ، والمسجد ، والمنسك </w:t>
      </w:r>
      <w:r>
        <w:rPr>
          <w:rStyle w:val="FootnoteAnchor"/>
          <w:rtl w:val="true"/>
        </w:rPr>
        <w:footnoteReference w:id="394"/>
      </w:r>
      <w:r>
        <w:rPr>
          <w:rFonts w:ascii="Amiri" w:hAnsi="Amiri" w:eastAsia="Amiri" w:cs="Amiri"/>
          <w:color w:val="111111"/>
          <w:sz w:val="28"/>
          <w:sz w:val="28"/>
          <w:szCs w:val="28"/>
          <w:rtl w:val="true"/>
          <w:lang w:bidi="ar-SA"/>
        </w:rPr>
        <w:t xml:space="preserve">، وأما المحلّ بمعنى المنزل فلكون مضارعه على الوجهين ، قرىء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 عَلَيْكُمْ 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الوجهين</w:t>
      </w:r>
    </w:p>
    <w:p>
      <w:pPr>
        <w:pStyle w:val="BookText"/>
        <w:rPr/>
      </w:pPr>
      <w:r>
        <w:rPr>
          <w:rFonts w:ascii="Amiri" w:hAnsi="Amiri" w:eastAsia="Amiri" w:cs="Amiri"/>
          <w:color w:val="111111"/>
          <w:sz w:val="28"/>
          <w:sz w:val="28"/>
          <w:szCs w:val="28"/>
          <w:rtl w:val="true"/>
          <w:lang w:bidi="ar-SA"/>
        </w:rPr>
        <w:t xml:space="preserve">وجاء فيما مضارعه يفعل بالكسر لغات بالفتح والكسر ، وهى المدبّ ، </w:t>
      </w:r>
      <w:r>
        <w:rPr>
          <w:rStyle w:val="FootnoteAnchor"/>
          <w:rtl w:val="true"/>
        </w:rPr>
        <w:footnoteReference w:id="39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الفصيح من بنى كلاب يقول لمأوى 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مأوى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فى مأوى الابل خاصة ، 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لى أن بعض العرب يسمى مأوى الابل مأوى 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نادر ؛ لم يجىء فى ذوات الياء والواو مفعل بكسر العين ، إلا 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مأقى العين ، ومأوى الابل ؛ وهما نادران ، واللغة العالية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 وموق وماق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واعتباره مأقى العين على مفعل كلام غير مبنى على تحقيق ولا نظر ، لأن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 وماق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أحرف يدل على أن الميم من أصل الكلمة ، فاذا قالوا مأقى مع ذلك تبينا أن الياء هى الزائدة ، كما كان الاطل دليلا على أن الياء زائدة فى الأيطل ، فوزن المأقى على هذا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أو فتحها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ومأوى الإبل ، والمزلة ، ومضربة السيف ، وجاء مقبرة ومشرقة ومفيأة ومفيؤة ومقنأة ومقنؤة </w:t>
      </w:r>
      <w:r>
        <w:rPr>
          <w:rStyle w:val="FootnoteAnchor"/>
          <w:rtl w:val="true"/>
        </w:rPr>
        <w:footnoteReference w:id="396"/>
      </w:r>
      <w:r>
        <w:rPr>
          <w:rFonts w:ascii="Amiri" w:hAnsi="Amiri" w:eastAsia="Amiri" w:cs="Amiri"/>
          <w:color w:val="111111"/>
          <w:sz w:val="28"/>
          <w:sz w:val="28"/>
          <w:szCs w:val="28"/>
          <w:rtl w:val="true"/>
          <w:lang w:bidi="ar-SA"/>
        </w:rPr>
        <w:t xml:space="preserve">فتحا وضما ، وكذا المشربة فى الغرفة ، لأنهم كانوا بشربون فى الغرف ، والمشرقة والمفيأة من ذوات الزوائد ، إذ هما موضعان للتشرّق والتّفيّؤ فيشذّ ان من هذا الوجه أيضا ، ولهذا لم تعل المفيأة ، أو لأنه لم يذهب بها مذهب الفعل ، كما يجىء ، والمسربة لشعر الصدر مضمومة العين لا غير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تذهب بالمسجد مذهب الفعل ، ولكنك جعلته اسما لبيت ، يعنى أنك أخرجته عما يكون عليه اسم الموضع ، وذلك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المقتل فى كل موضع يقع فيه القتل ، ولا تقصد به مكانا دون مكان ، ولا كذلك المسجد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جعلته اسما لما يقع فيه السجود بشرط أن يكون بيتا على هيئة مخصوصة ، فلم يكن مبنيا على الفعل المضارع كما فى سائر أسماء المواضع ، وذلك أن مطلق الفعل لا اختصاص فيه بموضع دون موضع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أردت موضع السجود وموقع الجبهة من الأرض سواء كان فى المسجد أو غيره فتحت العين ؛ لكونه إذن مبنيا على الفعل بكونه مطلقا كالفعل ، وكذا يجوز أن يقال فى المنسك ، إذ هو مكان نسك مخصوص ، وكذا المفرق ، لأنه مفرق الطريق ، أو الرأس ، وكذا مضربة السيف مخصوصة برأس السيف قدر شبر ، وليس بمعنى موضع الضرب مطلقا ، فلذا جاء فيه الفتح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لكونه غير مبنى على الفعل ، ولذا دخلته التاء التى لا تدخل الفعل ، وكذا المقبرة ، إذ ليست اسما لكل ما يقبر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يدفن ، إذ لا يقال لمدفن شخص واحد مقبرة فموضع الفعل إذن مقبر كما هو القياس ، وكذا المشرقة اسم لموضع خاص لا لكل موضع يتشرّق فيه من الأرض من جانب الغرب أو الشرق </w:t>
      </w:r>
      <w:r>
        <w:rPr>
          <w:rStyle w:val="FootnoteAnchor"/>
          <w:rtl w:val="true"/>
        </w:rPr>
        <w:footnoteReference w:id="397"/>
      </w:r>
      <w:r>
        <w:rPr>
          <w:rFonts w:ascii="Amiri" w:hAnsi="Amiri" w:eastAsia="Amiri" w:cs="Amiri"/>
          <w:color w:val="111111"/>
          <w:sz w:val="28"/>
          <w:sz w:val="28"/>
          <w:szCs w:val="28"/>
          <w:rtl w:val="true"/>
          <w:lang w:bidi="ar-SA"/>
        </w:rPr>
        <w:t xml:space="preserve">وكذا المقنأة والمفيأة ، وكذا المنخر صار اسما لثقب الأنف ، ولا يقصد فيه معنى النّخر ، وكذا المشربة ليست اسما لكل موضع يشرب فيه الماء ويجرى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المطبخ والمربد بكسر الميم فيهما اسمان لموضعين خاصين لا لموضع الطبخ مطلقا ، ولا لكل موضع الربود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الاقامة ، بل المطبخ بيت يطبخ فيه الأشياء معمول له ، والمربد محبس الابل ، أو موضع يجعل فيه التمر ، وبجوز أن يقال فى المرفق بكسر الميم فى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الموضع ، فلما اختص غيّر بكسر الميم عن وضع الفعل كما قال سيبويه فى المطبخ والمربد ؛ فكل ما جاء على مفعل بكسر العين مما مضارعه يفعل بالضم فهو شاذ من </w:t>
      </w:r>
    </w:p>
    <w:p>
      <w:pPr>
        <w:pStyle w:val="BookText"/>
        <w:rPr/>
      </w:pPr>
      <w:r>
        <w:rPr>
          <w:rFonts w:ascii="Amiri" w:hAnsi="Amiri" w:eastAsia="Amiri" w:cs="Amiri"/>
          <w:color w:val="111111"/>
          <w:sz w:val="28"/>
          <w:sz w:val="28"/>
          <w:szCs w:val="28"/>
          <w:rtl w:val="true"/>
          <w:lang w:bidi="ar-SA"/>
        </w:rPr>
        <w:t xml:space="preserve">وجه ، وكذا مفعلة بالتاء مع فتح العين ، </w:t>
      </w:r>
      <w:r>
        <w:rPr>
          <w:rStyle w:val="FootnoteAnchor"/>
          <w:rtl w:val="true"/>
        </w:rPr>
        <w:footnoteReference w:id="398"/>
      </w:r>
      <w:r>
        <w:rPr>
          <w:rFonts w:ascii="Amiri" w:hAnsi="Amiri" w:eastAsia="Amiri" w:cs="Amiri"/>
          <w:color w:val="111111"/>
          <w:sz w:val="28"/>
          <w:sz w:val="28"/>
          <w:szCs w:val="28"/>
          <w:rtl w:val="true"/>
          <w:lang w:bidi="ar-SA"/>
        </w:rPr>
        <w:t xml:space="preserve">، وكذا مفعل بكسر الميم وفتح العين ، ومفعلة كالمظنة أشذ ، ومفعلة بضم العين كالمقبرة أشذ ، إذ قياس الموضع إما فتح العين أو كسرها ، وكذا كل ما جاء من يفعل المكسور العين على مفعل بالفتح شاذ من وجه ، وكذا مفعلة بالتاء مع كسر العين ، ومفعلة بفتحها أشذ ، لكن كلّ ما ثبت اختصاصه ببعض الأشياء دون بعض وخروجه عن طريقة الفعل فهو العذر فى خروجه </w:t>
      </w:r>
      <w:r>
        <w:rPr>
          <w:rStyle w:val="FootnoteAnchor"/>
          <w:rtl w:val="true"/>
        </w:rPr>
        <w:footnoteReference w:id="399"/>
      </w:r>
      <w:r>
        <w:rPr>
          <w:rFonts w:ascii="Amiri" w:hAnsi="Amiri" w:eastAsia="Amiri" w:cs="Amiri"/>
          <w:color w:val="111111"/>
          <w:sz w:val="28"/>
          <w:sz w:val="28"/>
          <w:szCs w:val="28"/>
          <w:rtl w:val="true"/>
          <w:lang w:bidi="ar-SA"/>
        </w:rPr>
        <w:t>عن القياس كما ذكرنا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نحو المثوى وإن كان من يفعل بكسر العين وإن كان أيضا مثالا واو يا كالمولى لموضع الولاية ، وذلك لتخفيف الكلمة بقلب اللام ألفا ، وإنما كان المثال الواوى على مفعل بالكسر وإن كان على يفعل كالموجل والموحل لما ذكرنا فى باب المصدر ، وذكرنا هناك أن بعض العرب يقولون موجل وموحل فيطرد ذلك فى الموضع والزمان أيضا ، وحكى الكوفيون الموضع ، وقد جاء على مفعل بالفتح من المثال بعض أسماء ليست بمصادر ولا أمكنة مبنية على الفعل ، كموجد فى العدد ، والموهبة للغدير من الماء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ولفوك أطيب إن بذلت لنا</w:t>
      </w:r>
    </w:p>
    <w:p>
      <w:pPr>
        <w:pStyle w:val="BookText"/>
        <w:rPr/>
      </w:pPr>
      <w:r>
        <w:rPr>
          <w:rFonts w:ascii="Amiri" w:hAnsi="Amiri" w:eastAsia="Amiri" w:cs="Amiri"/>
          <w:color w:val="111111"/>
          <w:sz w:val="28"/>
          <w:sz w:val="28"/>
          <w:szCs w:val="28"/>
          <w:rtl w:val="true"/>
          <w:lang w:bidi="ar-SA"/>
        </w:rPr>
        <w:t>من ماء موهبة على خمر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موظب فى اسم</w:t>
      </w:r>
      <w:bookmarkStart w:id="251" w:name="pg14168_144259"/>
    </w:p>
    <w:p>
      <w:pPr>
        <w:pStyle w:val="BookText"/>
        <w:rPr/>
      </w:pPr>
      <w:bookmarkEnd w:id="251"/>
      <w:r>
        <w:rPr>
          <w:rFonts w:ascii="Amiri" w:hAnsi="Amiri" w:eastAsia="Amiri" w:cs="Amiri"/>
          <w:color w:val="111111"/>
          <w:sz w:val="28"/>
          <w:sz w:val="28"/>
          <w:szCs w:val="28"/>
          <w:rtl w:val="true"/>
          <w:lang w:bidi="ar-SA"/>
        </w:rPr>
        <w:t>مكان وموهب وموألة وموكل ومورق فى أعلام رجال معينين فمنقولات من المبنى على الفعل ، وفيها العدل كما ذكرنا فى باب ما لا ينصرف</w:t>
      </w:r>
    </w:p>
    <w:p>
      <w:pPr>
        <w:pStyle w:val="BookText"/>
        <w:rPr/>
      </w:pPr>
      <w:r>
        <w:rPr>
          <w:rFonts w:ascii="Amiri" w:hAnsi="Amiri" w:eastAsia="Amiri" w:cs="Amiri"/>
          <w:color w:val="111111"/>
          <w:sz w:val="28"/>
          <w:sz w:val="28"/>
          <w:szCs w:val="28"/>
          <w:rtl w:val="true"/>
          <w:lang w:bidi="ar-SA"/>
        </w:rPr>
        <w:t xml:space="preserve">والمثال اليائى بمنزلة الصحيح عندهم لخفته تقول فى ييقظ ميقظ فى المصدر والزمان والمكان ،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فى مغيرة مغيرة بكسر الميم للاتباع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وضما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بهما المقبرة ، دون المظنّة ؛ فانه لم يأت فيها إلا الكسر ، وإنما كان الفتح فى المقبرة شاذا لكونها بالتاء ، والمفعل فى المكان والزمان والمصدر قياسه التجرد عن التاء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عداه فعلى لفظ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عدا الثلاثى المجرد ، وهو ذو الزيادة والرباعى ، فالمصدر بالميم منه والمكان والزمان على وزن مفعوله ، قياسا لا ينكسر ، كالمخرج والمستخرج والمقاتل والمدحرج والمتدحرج والمحرنجم يحتمل كل منها أربعة معان</w:t>
      </w:r>
    </w:p>
    <w:p>
      <w:pPr>
        <w:pStyle w:val="Heading3"/>
        <w:numPr>
          <w:ilvl w:val="2"/>
          <w:numId w:val="1"/>
        </w:numPr>
        <w:rPr/>
      </w:pPr>
      <w:bookmarkStart w:id="252" w:name="__RefHeading___Toc4784923_3381743652"/>
      <w:bookmarkStart w:id="253" w:name="_Toc90"/>
      <w:bookmarkEnd w:id="252"/>
      <w:r>
        <w:rPr>
          <w:rtl w:val="true"/>
        </w:rPr>
        <w:t>اسم الآلة</w:t>
      </w:r>
      <w:bookmarkEnd w:id="2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الآلة على مفعل ومفعال ومفعلة ، كالمحلب والمفتاح والمكسحة ، ونحو المسعط والمنخل والمدقّ والمدهن والمكحلة والمحرضة ليس بقياس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المحلب ليس موضع الحلب ؛ لان موضعه هو المكان الذى يقعد فيه الحالب للحلب ، بل هو آلة يحصل بها الحلب ، وكذا المسرجة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سيبويه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المسعط والمنخل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جار الله ، وهو موهم أنه جاء من هذا النوع غير الألفاظ المذكورة أيضا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خمسة أحرف بضم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المكحلة ، والمسعط ، والمنخل ، والمدقّ ، والمدهن ، هذا كلامه ، وجاء المنصل </w:t>
      </w:r>
      <w:r>
        <w:rPr>
          <w:rStyle w:val="FootnoteAnchor"/>
          <w:rtl w:val="true"/>
        </w:rPr>
        <w:footnoteReference w:id="401"/>
      </w:r>
      <w:r>
        <w:rPr>
          <w:rFonts w:ascii="Amiri" w:hAnsi="Amiri" w:eastAsia="Amiri" w:cs="Amiri"/>
          <w:color w:val="111111"/>
          <w:sz w:val="28"/>
          <w:sz w:val="28"/>
          <w:szCs w:val="28"/>
          <w:rtl w:val="true"/>
          <w:lang w:bidi="ar-SA"/>
        </w:rPr>
        <w:t xml:space="preserve">أيضا ، لكنه ليس بآلة النصل ، بل هو بمعنى النصل ، وأما المحرضة فذكرها الزمخشرى ، وفى الصحاح المحرضة بكسر الميم وفتح الراء ، وكذا 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الضم </w:t>
      </w:r>
      <w:r>
        <w:rPr>
          <w:rStyle w:val="FootnoteAnchor"/>
          <w:rtl w:val="true"/>
        </w:rPr>
        <w:footnoteReference w:id="402"/>
      </w:r>
      <w:r>
        <w:rPr>
          <w:rFonts w:ascii="Amiri" w:hAnsi="Amiri" w:eastAsia="Amiri" w:cs="Amiri"/>
          <w:color w:val="111111"/>
          <w:sz w:val="28"/>
          <w:sz w:val="28"/>
          <w:szCs w:val="28"/>
          <w:rtl w:val="true"/>
          <w:lang w:bidi="ar-SA"/>
        </w:rPr>
        <w:t xml:space="preserve">فيها ، قال سيبويه فى الأحرف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مثل المغفور والمغثور ، وهما ضرب من الصمغ ؛ والمغرود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الكمأة ، والمغلوق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المغلاق ، أربعة أحرف جاءت على مفعول ، لا نظير لها فى كلام العرب ، وقال سيبويه فى المكحلة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يذهبوا بها مذهب الفعل ، ولكنها جعلت أسماء لهذه الأوعية ، يعنى ان المكحلة ليست لكل ما يكون فيه الكحل ، ولكنها احتصت بالآلة المخصوصة ، وكذا أخواتها ، فلم نكن مثل المكسحة والمصفاة ، فجاز تغييرها عما عليه قياس بناء الآلة كما قلنا فى المسجد وأخواته ، والمسعط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يسعط به الصبى أو غيره ، أى يجعل به السعوط فى أنفه ، والمدقّ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يدق به الشىء كفهر العطار ، والمدهن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فيه الدهن من زجاج ونحوه ، ولو قيل إن المكحلة والمدهن موضعان </w:t>
      </w:r>
      <w:bookmarkStart w:id="254" w:name="pg14168_144261"/>
    </w:p>
    <w:p>
      <w:pPr>
        <w:pStyle w:val="BookText"/>
        <w:rPr/>
      </w:pPr>
      <w:bookmarkEnd w:id="254"/>
      <w:r>
        <w:rPr>
          <w:rFonts w:ascii="Amiri" w:hAnsi="Amiri" w:eastAsia="Amiri" w:cs="Amiri"/>
          <w:color w:val="111111"/>
          <w:sz w:val="28"/>
          <w:sz w:val="28"/>
          <w:szCs w:val="28"/>
          <w:rtl w:val="true"/>
          <w:lang w:bidi="ar-SA"/>
        </w:rPr>
        <w:t xml:space="preserve">للكحل والدهن ، ولم يبنيا على مفعل كما هو بناء المواضع لأنهما لبسا موضعين لما يفعل فيه الشىء كالمقتل حتى يبنيا على الفعل ، بل هما موضعان لاسم جامد ؛ لم يبعد ، فاذا جعلا آلتين فهما بمعنى آلة الكحل والدّهن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كالمثقب لآلة الثقب ، والمحرضة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الأشنان ، والظاهر أن مضربة السيف آلة الضرب ، لا موضعه ، غيّرت عما هو قياس بناء الآلة لكونها غير مذهوب بها مذهب الفعل</w:t>
      </w:r>
    </w:p>
    <w:p>
      <w:pPr>
        <w:pStyle w:val="BookText"/>
        <w:rPr/>
      </w:pPr>
      <w:r>
        <w:rPr>
          <w:rFonts w:ascii="Amiri" w:hAnsi="Amiri" w:eastAsia="Amiri" w:cs="Amiri"/>
          <w:color w:val="111111"/>
          <w:sz w:val="28"/>
          <w:sz w:val="28"/>
          <w:szCs w:val="28"/>
          <w:rtl w:val="true"/>
          <w:lang w:bidi="ar-SA"/>
        </w:rPr>
        <w:t>وجاء الفعال أيضا للآلة ؛ كالخياط والنّظام</w:t>
      </w:r>
    </w:p>
    <w:p>
      <w:pPr>
        <w:pStyle w:val="Heading3"/>
        <w:numPr>
          <w:ilvl w:val="2"/>
          <w:numId w:val="1"/>
        </w:numPr>
        <w:rPr/>
      </w:pPr>
      <w:bookmarkStart w:id="255" w:name="__RefHeading___Toc4784925_3381743652"/>
      <w:bookmarkStart w:id="256" w:name="_Toc91"/>
      <w:bookmarkEnd w:id="255"/>
      <w:r>
        <w:rPr>
          <w:rtl w:val="true"/>
        </w:rPr>
        <w:t>يبنى على زنة مفعلة من أسماء الأجناس للدلالة على كثرتها بالمكان</w:t>
      </w:r>
      <w:bookmarkEnd w:id="256"/>
    </w:p>
    <w:p>
      <w:pPr>
        <w:pStyle w:val="BookText"/>
        <w:rPr/>
      </w:pPr>
      <w:r>
        <w:rPr>
          <w:rFonts w:ascii="Amiri" w:hAnsi="Amiri" w:eastAsia="Amiri" w:cs="Amiri"/>
          <w:color w:val="111111"/>
          <w:sz w:val="28"/>
          <w:sz w:val="28"/>
          <w:szCs w:val="28"/>
          <w:rtl w:val="true"/>
          <w:lang w:bidi="ar-SA"/>
        </w:rPr>
        <w:t xml:space="preserve">واعلم أن الشىء إذا كثر بالمكان وكان اسمه جامدا فالباب فيه مفعلة بفتح العين ، كالمأسدة والمسبعة والمذأبة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الموضع الكثير الأسد والسباع والذئاب ، وهو مع كثرته ليس بقياس مطرد ، فلا يقال مضبعة ومقردة ، ولم يأتوا بمثل هذا فى الرباعى فما فوقه ، نحو الضّفدع والثّعلب ، بل استغنوا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الثعالب ،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مثعلب ومعقرب ومضفدع ومطحلب بكسر اللام الأولى على أنها اسم فاعل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يمّمن أعدادا بلبنى أو أجا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مضفدعات كلّها مطحلبه </w:t>
      </w:r>
      <w:r>
        <w:rPr>
          <w:rStyle w:val="FootnoteAnchor"/>
          <w:rtl w:val="true"/>
        </w:rPr>
        <w:footnoteReference w:id="403"/>
      </w:r>
      <w:bookmarkStart w:id="257" w:name="pg14168_144262"/>
    </w:p>
    <w:p>
      <w:pPr>
        <w:pStyle w:val="BookText"/>
        <w:rPr/>
      </w:pPr>
      <w:bookmarkEnd w:id="257"/>
      <w:r>
        <w:rPr>
          <w:rFonts w:ascii="Amiri" w:hAnsi="Amiri" w:eastAsia="Amiri" w:cs="Amiri"/>
          <w:color w:val="111111"/>
          <w:sz w:val="28"/>
          <w:sz w:val="28"/>
          <w:szCs w:val="28"/>
          <w:rtl w:val="true"/>
          <w:lang w:bidi="ar-SA"/>
        </w:rPr>
        <w:t xml:space="preserve">ولو كانوا يقولون من الرباعى على قياس الثلاثى لقالوا مثعلبة ومعقربة على وزن المفعول ؛ لأن نظير المفعل فيما جاوز الثلاثة على وزن مفعوله ، نحو مدحرج ومقاتل وممزّق ، كما ذكرنا فى المكان والزمان والمصدر ، ولم يسمع مثعلبة ومعقربة بفتح اللام ؛ فلا تظن أن معنى قول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على ذلك أرض مثعلبة ومعقرّبة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مما سمع ، بل معنى كلامه أنهم لو استعملوا من الرباعى لقالوا 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ثعالة قال مثعلة ؛ لأن ثعالة من الثلاثى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معقرة بحذف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كثيرة العقارب ، وهو شاذ </w:t>
      </w:r>
      <w:r>
        <w:rPr>
          <w:rStyle w:val="FootnoteAnchor"/>
          <w:rtl w:val="true"/>
        </w:rPr>
        <w:footnoteReference w:id="404"/>
      </w:r>
    </w:p>
    <w:p>
      <w:pPr>
        <w:pStyle w:val="Heading2"/>
        <w:numPr>
          <w:ilvl w:val="1"/>
          <w:numId w:val="1"/>
        </w:numPr>
        <w:rPr/>
      </w:pPr>
      <w:bookmarkStart w:id="258" w:name="__RefHeading___Toc4784927_3381743652"/>
      <w:bookmarkStart w:id="259" w:name="_Toc92"/>
      <w:bookmarkEnd w:id="258"/>
      <w:r>
        <w:rPr>
          <w:rtl w:val="true"/>
        </w:rPr>
        <w:t>التصغير</w:t>
      </w:r>
      <w:bookmarkEnd w:id="259"/>
    </w:p>
    <w:p>
      <w:pPr>
        <w:pStyle w:val="Heading3"/>
        <w:numPr>
          <w:ilvl w:val="2"/>
          <w:numId w:val="1"/>
        </w:numPr>
        <w:rPr/>
      </w:pPr>
      <w:bookmarkStart w:id="260" w:name="__RefHeading___Toc4784929_3381743652"/>
      <w:bookmarkStart w:id="261" w:name="_Toc93"/>
      <w:bookmarkEnd w:id="260"/>
      <w:r>
        <w:rPr>
          <w:rtl w:val="true"/>
        </w:rPr>
        <w:t>اشارة</w:t>
      </w:r>
      <w:bookmarkEnd w:id="26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المصغّر المزيد فيه ليدلّ على تقليل ؛ فالمتمكّن يضمّ أوّله ويفتح ثانيه وبعدهما ياء ساكنة ، ويكسر ما بعدها فى الأربعة إلا في تاء التّأنيث وألفيه والألف والنّون المشبّهتين بهما وألف أفعال جمعا</w:t>
      </w:r>
      <w:r>
        <w:rPr>
          <w:rFonts w:eastAsia="Amiri" w:cs="Amiri" w:ascii="Amiri" w:hAnsi="Amiri"/>
          <w:color w:val="111111"/>
          <w:sz w:val="28"/>
          <w:szCs w:val="28"/>
          <w:rtl w:val="true"/>
          <w:lang w:bidi="ar-SA"/>
        </w:rPr>
        <w:t xml:space="preserve">». </w:t>
      </w:r>
      <w:bookmarkStart w:id="262" w:name="pg14168_144263"/>
    </w:p>
    <w:p>
      <w:pPr>
        <w:pStyle w:val="Heading3"/>
        <w:numPr>
          <w:ilvl w:val="2"/>
          <w:numId w:val="1"/>
        </w:numPr>
        <w:rPr/>
      </w:pPr>
      <w:bookmarkStart w:id="263" w:name="__RefHeading___Toc4784931_3381743652"/>
      <w:bookmarkStart w:id="264" w:name="_Toc94"/>
      <w:bookmarkEnd w:id="262"/>
      <w:bookmarkEnd w:id="263"/>
      <w:r>
        <w:rPr>
          <w:rtl w:val="true"/>
        </w:rPr>
        <w:t>معنى التصغير ، وبيان ما يدخله</w:t>
      </w:r>
      <w:bookmarkEnd w:id="26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المصغر ما زيد فيه شىء حتى يدل على تقليل ؛ فيشمل المهمات كذيّاك واللّذيّا وغيرهما ، والتقليل يشمل تقليل العدد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عندى دريهمات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أعدادها قليلة ، وتقليل ذات المصغر بالتحقير حتى لا يتوهم عظيما نحو كليب ورجيل ، ومن مجاز تقليل الذات التصغير المفيد للشفقة والتلطف كقولك يا بنىّ ويا أخىّ وأنت صديّقى ، وذلك لأن الصّغار يشفق عليهم ويتلطف بهم ، فكنى بالتصغير عن عزة المصغر على من أضيف إليه ، ومن ذلك التصغير المفيد للملاحة كقولك هو لطيّف مليّح ومنه 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ما أميلح غزلا ناشدنّ لنا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هؤليّائكنّ الضّال والسّمر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الصغار فى الأغلب لطاف ملاح ، فاذا كبرت غلظت وجهمت ؛ ومن تقليل ذات المصغر تصغير قبل وبعد فى نحو قولك خروجى قبيل قيامك ، أو بعيده ، لأن القبل هو الزمان المتقدم على الشىء ، والبعد هو الزمان المتأخر عنه ، فمعنى قبيل قيامك أى فى زمان متقدم على قيامك صغير المقدار ، والمراد أن الزمان الذى أوله مقترن بأخذى في الخروج وآخره متصل بأخذك فى القيام صغير المقدار ؛ ومنه تصغير الجهات الست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دوين النهر ، وفويق الأرض ، على ما ذكرنا من التأويل فى قبيل وبعيد ، والغرض من تصغير مثل هذا الزمان والمكان </w:t>
      </w:r>
      <w:bookmarkStart w:id="265" w:name="pg14168_144264"/>
    </w:p>
    <w:p>
      <w:pPr>
        <w:pStyle w:val="BookText"/>
        <w:rPr/>
      </w:pPr>
      <w:bookmarkEnd w:id="265"/>
      <w:r>
        <w:rPr>
          <w:rFonts w:ascii="Amiri" w:hAnsi="Amiri" w:eastAsia="Amiri" w:cs="Amiri"/>
          <w:color w:val="111111"/>
          <w:sz w:val="28"/>
          <w:sz w:val="28"/>
          <w:szCs w:val="28"/>
          <w:rtl w:val="true"/>
          <w:lang w:bidi="ar-SA"/>
        </w:rPr>
        <w:t>قرب مظروفهما مما أضيفا إليه من ذلك الجانب الذى أفاده الظرفان ، فمعنى خروجى قبيل قيامك قرب الخروج من القيام من جانب القبلية ، وكذا ما يماثله</w:t>
      </w:r>
    </w:p>
    <w:p>
      <w:pPr>
        <w:pStyle w:val="Heading3"/>
        <w:numPr>
          <w:ilvl w:val="2"/>
          <w:numId w:val="1"/>
        </w:numPr>
        <w:rPr/>
      </w:pPr>
      <w:bookmarkStart w:id="266" w:name="__RefHeading___Toc4784933_3381743652"/>
      <w:bookmarkStart w:id="267" w:name="_Toc95"/>
      <w:bookmarkEnd w:id="266"/>
      <w:r>
        <w:rPr>
          <w:rtl w:val="true"/>
        </w:rPr>
        <w:t>هل يجئ التصغير للتعظيم ؟</w:t>
      </w:r>
      <w:bookmarkEnd w:id="267"/>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يجىء التصغير للتعظيم ، فيكون من باب الكناية ، يكنى بالصغر عن بلوغ الغاية فى العظم ، لأن الشىء إذا جاوز حده جانس ضده ، وقريب منه قول الشاعر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داهية قد صغّرت من الكبر</w:t>
      </w:r>
    </w:p>
    <w:p>
      <w:pPr>
        <w:pStyle w:val="BookText"/>
        <w:rPr/>
      </w:pPr>
      <w:r>
        <w:rPr>
          <w:rFonts w:ascii="IRNazanin" w:hAnsi="IRNazanin" w:eastAsia="IRNazanin"/>
          <w:color w:val="111111"/>
          <w:sz w:val="28"/>
          <w:sz w:val="28"/>
          <w:szCs w:val="28"/>
          <w:rtl w:val="true"/>
          <w:lang w:bidi="fa-IR"/>
        </w:rPr>
        <w:t xml:space="preserve">صلّ صفأ ما تنطوى من القصر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واستدل لمجىء التصغير للاشارة إلى معنى التعظيم بقوله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أناس سوف تدخل بينهم</w:t>
      </w:r>
    </w:p>
    <w:p>
      <w:pPr>
        <w:pStyle w:val="BookText"/>
        <w:rPr/>
      </w:pPr>
      <w:r>
        <w:rPr>
          <w:rFonts w:ascii="Amiri" w:hAnsi="Amiri" w:eastAsia="Amiri" w:cs="Amiri"/>
          <w:color w:val="111111"/>
          <w:sz w:val="28"/>
          <w:sz w:val="28"/>
          <w:szCs w:val="28"/>
          <w:rtl w:val="true"/>
          <w:lang w:bidi="ar-SA"/>
        </w:rPr>
        <w:t xml:space="preserve">دويهية تصفرّ منها الأنامل </w:t>
      </w:r>
      <w:r>
        <w:rPr>
          <w:rStyle w:val="FootnoteAnchor"/>
          <w:rtl w:val="true"/>
        </w:rPr>
        <w:footnoteReference w:id="40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تصغيرها على حسب احتقار الناس لها وتهاويهم بها ، إذ المراد بها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يجيئهم ما يحتقرونه مع أنه عظيم فى نفسه تصفر منه الأنامل ، واستدل أيضا بقوله </w:t>
      </w:r>
      <w:r>
        <w:rPr>
          <w:rFonts w:eastAsia="Amiri" w:cs="Amiri" w:ascii="Amiri" w:hAnsi="Amiri"/>
          <w:color w:val="111111"/>
          <w:sz w:val="28"/>
          <w:szCs w:val="28"/>
          <w:rtl w:val="true"/>
          <w:lang w:bidi="ar-SA"/>
        </w:rPr>
        <w:t xml:space="preserve">: </w:t>
      </w:r>
      <w:bookmarkStart w:id="268" w:name="pg14168_144265"/>
    </w:p>
    <w:p>
      <w:pPr>
        <w:pStyle w:val="BookText"/>
        <w:rPr/>
      </w:pPr>
      <w:bookmarkEnd w:id="268"/>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فويق جبيل شاهق الرّأس لم تكن</w:t>
      </w:r>
    </w:p>
    <w:p>
      <w:pPr>
        <w:pStyle w:val="BookText"/>
        <w:rPr/>
      </w:pPr>
      <w:r>
        <w:rPr>
          <w:rFonts w:ascii="Amiri" w:hAnsi="Amiri" w:eastAsia="Amiri" w:cs="Amiri"/>
          <w:color w:val="111111"/>
          <w:sz w:val="28"/>
          <w:sz w:val="28"/>
          <w:szCs w:val="28"/>
          <w:rtl w:val="true"/>
          <w:lang w:bidi="ar-SA"/>
        </w:rPr>
        <w:t xml:space="preserve">لتبلغه حتّى تكلّ وتعملا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ورد بتجويز كون المراد دقة الجبل وإن كان طويلا ، وإذا كان كذا فهو أشد لصعوده</w:t>
      </w:r>
    </w:p>
    <w:p>
      <w:pPr>
        <w:pStyle w:val="Heading3"/>
        <w:numPr>
          <w:ilvl w:val="2"/>
          <w:numId w:val="1"/>
        </w:numPr>
        <w:rPr/>
      </w:pPr>
      <w:bookmarkStart w:id="269" w:name="__RefHeading___Toc4784935_3381743652"/>
      <w:bookmarkStart w:id="270" w:name="_Toc96"/>
      <w:bookmarkEnd w:id="269"/>
      <w:r>
        <w:rPr>
          <w:rtl w:val="true"/>
        </w:rPr>
        <w:t>المقصود من التصغير</w:t>
      </w:r>
      <w:bookmarkEnd w:id="27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أنهم قصدوا بالتصغير والنسبة الاختصار كما فى التثنية والجمع وغير ذلك ؛ إذ قولهم رجيل أخف من رجل صغير ، وكوفى أخصر من منسوب إلى الكوفة ، وفيهما معنى الصفة كما ترى ، لكن المنسوب يعمل رفعا بخلاف المصغر ، لما مر فى شرح </w:t>
      </w:r>
      <w:r>
        <w:rPr>
          <w:rStyle w:val="FootnoteAnchor"/>
          <w:rtl w:val="true"/>
        </w:rPr>
        <w:footnoteReference w:id="409"/>
      </w:r>
      <w:r>
        <w:rPr>
          <w:rFonts w:ascii="Amiri" w:hAnsi="Amiri" w:eastAsia="Amiri" w:cs="Amiri"/>
          <w:color w:val="111111"/>
          <w:sz w:val="28"/>
          <w:sz w:val="28"/>
          <w:szCs w:val="28"/>
          <w:rtl w:val="true"/>
          <w:lang w:bidi="ar-SA"/>
        </w:rPr>
        <w:t xml:space="preserve">الكافية ، ولما كان استعمال الجمع فى كلامهم أكثر من استعمال </w:t>
      </w:r>
    </w:p>
    <w:p>
      <w:pPr>
        <w:pStyle w:val="BookText"/>
        <w:rPr/>
      </w:pPr>
      <w:r>
        <w:rPr>
          <w:rFonts w:ascii="Amiri" w:hAnsi="Amiri" w:eastAsia="Amiri" w:cs="Amiri"/>
          <w:color w:val="111111"/>
          <w:sz w:val="28"/>
          <w:sz w:val="28"/>
          <w:szCs w:val="28"/>
          <w:rtl w:val="true"/>
          <w:lang w:bidi="ar-SA"/>
        </w:rPr>
        <w:t xml:space="preserve">المصغر ، وهم إليه أحوج ؛ كثّروا أبنية الجمع ووسّعوها ليكون لهم فى كل موضع لفظ من الجمع يناسب ذلك الموضع ، إذ ربما يحتاج فى الشعر أو السجع إلى وزن دون وزن فقصرهم الجموع على أوزان قليلة كالتصغير مدعاة إلى الحرج ، بخلاف المصغر ، ثم لما كان أبنية المصغر قليلة واستعمالها فى الكلام أيضا قليلا ، صاغوها على وزن ثقيل ، إذ الثقل مع القلة محتمل ، فجلبوا لأولها أثقل الحركات ، ولثالثها أوسط حروف المدثقلا ، وهو الباء ، لئلا يكون ثقيلا بمرة ، وجاءوا بين الثقلين بأخف الحركات ، وهو الفتحة ، لتقاوم شيئا من ثقلهما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 والفتح فى عنيق وجميل وصريد غيرهما فى عنق وجمل وصرد ، كما قيل فى فلك وهجان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فالمتمكن يضم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المتمكن لأن المبهمات تصغر على غير هذا النمط ، كما يجىء فى آخر الباب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من الثلاثى ، لأن ما بعد الياء فيه حرف الإعراب فلا يجوز أن يلزم الكسر ، وكان ينبغى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الثلاثى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ليعم نحو عصيفير </w:t>
      </w:r>
      <w:r>
        <w:rPr>
          <w:rStyle w:val="FootnoteAnchor"/>
          <w:rtl w:val="true"/>
        </w:rPr>
        <w:footnoteReference w:id="410"/>
      </w:r>
      <w:r>
        <w:rPr>
          <w:rFonts w:ascii="Amiri" w:hAnsi="Amiri" w:eastAsia="Amiri" w:cs="Amiri"/>
          <w:color w:val="111111"/>
          <w:sz w:val="28"/>
          <w:sz w:val="28"/>
          <w:szCs w:val="28"/>
          <w:rtl w:val="true"/>
          <w:lang w:bidi="ar-SA"/>
        </w:rPr>
        <w:t xml:space="preserve">وسفيرج ، وإذا حصل بعد ياء التصغير مثلان أدغم أحدهما فى الآخر فيزول الكسر بالادغام ، نحو أصيمّ ومديقّ ، ويعد هذا من باب التقاء الساكنين على حده ، كما يجىء فى بابه ، وهو أن يكون الساكن الأول حرف مدأى ألفا أو واوا أو ياء ما قبلها من الحركة من جنسها ، إذ ما قبل ياء التصغير وإن لم يكن من جنسها لكن لما لزمها السكون أجريت مجرى المدمع أن فى مثل هذا الياء والواو أى الساكن المفتوح ما قبله شيئا من المد ، وإن لم يكن تاما ، ألا ترى أن الشاعر إذا </w:t>
      </w:r>
    </w:p>
    <w:p>
      <w:pPr>
        <w:pStyle w:val="BookText"/>
        <w:rPr/>
      </w:pPr>
      <w:r>
        <w:rPr>
          <w:rFonts w:ascii="Amiri" w:hAnsi="Amiri" w:eastAsia="Amiri" w:cs="Amiri"/>
          <w:color w:val="111111"/>
          <w:sz w:val="28"/>
          <w:sz w:val="28"/>
          <w:szCs w:val="28"/>
          <w:rtl w:val="true"/>
          <w:lang w:bidi="ar-SA"/>
        </w:rPr>
        <w:t xml:space="preserve">قال قصيدة قبل رويّها ياء أو واو ساكنة مفتوح ما قبلها فهى مردفة ولزمه أن يأتى بها فى جميع القصيدة كما فى 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ومهمهين قذفين مرتين</w:t>
      </w:r>
    </w:p>
    <w:p>
      <w:pPr>
        <w:pStyle w:val="BookText"/>
        <w:rPr/>
      </w:pPr>
      <w:r>
        <w:rPr>
          <w:rFonts w:ascii="Amiri" w:hAnsi="Amiri" w:eastAsia="Amiri" w:cs="Amiri"/>
          <w:color w:val="111111"/>
          <w:sz w:val="28"/>
          <w:sz w:val="28"/>
          <w:szCs w:val="28"/>
          <w:rtl w:val="true"/>
          <w:lang w:bidi="ar-SA"/>
        </w:rPr>
        <w:t xml:space="preserve">ظهراهما مثل ظهور التّرسين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فى 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كلمة مركبة مع الأولى وإن صارت كبعض حروف الأولى من حيث دوران الاعراب عليها ، وآخر أولى الكلمتين المركبتين مفتوح ، فصار حكم التاء فى فتح ما قبلها فى المصغر والمكبر سواء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وألفى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المقصورة والممدودة ، نحو حبيلى وحميراء ، وإنما لم يكسر ما قبلهما إبقاء عليهما من أن ينقلبا ياء ، وهما علامتا التأنيث ، والعلامة لا تغير ما أمكن ، أما لزوم انقلاب علامة التأنيث ياء فى المقصورة فظاهر ، وأما فى الممدودة فالعلامة وإن كانت هى الهمزة المنقلبة عن ألف التأنيث ، والألف التى قبلها للمد كما فى حمار ، لكن لما كان قلب ألف التأنيث همزة لا واوا ولا ياء للألف التى قبلها ، كما ذكرنا فى باب التأنيث ، استلزم قلب الأولى ياء قلب الثانية ياء أيضا كما فى قوله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أغدو على أشقر يغتال الصّحاريّا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تغير علامة التأنيث إذا اضطروا إليه ، وذلك إذا وقعت قبل ألف التثنية نحو حبليان ، أو ألف الجمع نحو حبليات ، وإنما جاز تغييرها بلا ضرورة فى نحو حمراوان وحمراوات إجراء لألفى التأنيث الممدودة والمقصورة مجرى واحدا فى قلبهما قبل ألفى التثنية والجمع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يجىء أسماء فى آخرها ألف للعرب فيها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يجعل تلك الألف للتأنيث فلا يقلبها فى التصغير ياء ؛ ومنهم من يجعلها لغير التأنيث فيكسر ما قبلها ويقلبها ياء ، وذلك نحو علقى وذفرى وتترى ، فمن نونها قال عليق وذفير وتتير ، ومن لم ينونها قال عليقى وذفيرى وتتيرى </w:t>
      </w:r>
      <w:r>
        <w:rPr>
          <w:rStyle w:val="FootnoteAnchor"/>
          <w:rtl w:val="true"/>
        </w:rPr>
        <w:footnoteReference w:id="413"/>
      </w:r>
      <w:r>
        <w:rPr>
          <w:rFonts w:ascii="Amiri" w:hAnsi="Amiri" w:eastAsia="Amiri" w:cs="Amiri"/>
          <w:color w:val="111111"/>
          <w:sz w:val="28"/>
          <w:sz w:val="28"/>
          <w:szCs w:val="28"/>
          <w:rtl w:val="true"/>
          <w:lang w:bidi="ar-SA"/>
        </w:rPr>
        <w:t xml:space="preserve">وكذا يجىء فى الممدودة ما لهم فيه مذهبان كغوغاء </w:t>
      </w:r>
      <w:r>
        <w:rPr>
          <w:rStyle w:val="FootnoteAnchor"/>
          <w:rtl w:val="true"/>
        </w:rPr>
        <w:footnoteReference w:id="414"/>
      </w:r>
      <w:r>
        <w:rPr>
          <w:rFonts w:ascii="Amiri" w:hAnsi="Amiri" w:eastAsia="Amiri" w:cs="Amiri"/>
          <w:color w:val="111111"/>
          <w:sz w:val="28"/>
          <w:sz w:val="28"/>
          <w:szCs w:val="28"/>
          <w:rtl w:val="true"/>
          <w:lang w:bidi="ar-SA"/>
        </w:rPr>
        <w:t xml:space="preserve">من نوّنه وجعله فعلالا كزلزال قال فى التصغير </w:t>
      </w:r>
      <w:bookmarkStart w:id="271" w:name="pg14168_144269"/>
    </w:p>
    <w:p>
      <w:pPr>
        <w:pStyle w:val="BookText"/>
        <w:rPr/>
      </w:pPr>
      <w:bookmarkEnd w:id="271"/>
      <w:r>
        <w:rPr>
          <w:rFonts w:ascii="Amiri" w:hAnsi="Amiri" w:eastAsia="Amiri" w:cs="Amiri"/>
          <w:color w:val="111111"/>
          <w:sz w:val="28"/>
          <w:sz w:val="28"/>
          <w:szCs w:val="28"/>
          <w:rtl w:val="true"/>
          <w:lang w:bidi="ar-SA"/>
        </w:rPr>
        <w:t xml:space="preserve">غويغى ، ومن لم ينونه وجعله كحمراء قال غويغاء ، وكذا فى قوباء </w:t>
      </w:r>
      <w:r>
        <w:rPr>
          <w:rStyle w:val="FootnoteAnchor"/>
          <w:rtl w:val="true"/>
        </w:rPr>
        <w:footnoteReference w:id="415"/>
      </w:r>
      <w:r>
        <w:rPr>
          <w:rFonts w:ascii="Amiri" w:hAnsi="Amiri" w:eastAsia="Amiri" w:cs="Amiri"/>
          <w:color w:val="111111"/>
          <w:sz w:val="28"/>
          <w:sz w:val="28"/>
          <w:szCs w:val="28"/>
          <w:rtl w:val="true"/>
          <w:lang w:bidi="ar-SA"/>
        </w:rPr>
        <w:t>من فتح الواو فالألف للتأنيث لا غير ، وتصغيره قويباء ، ومن سكنها وجعله ملحقا بقرطاس فتصغيره قويبىّ</w:t>
      </w:r>
    </w:p>
    <w:p>
      <w:pPr>
        <w:pStyle w:val="BookText"/>
        <w:rPr/>
      </w:pPr>
      <w:r>
        <w:rPr>
          <w:rFonts w:ascii="Amiri" w:hAnsi="Amiri" w:eastAsia="Amiri" w:cs="Amiri"/>
          <w:color w:val="111111"/>
          <w:sz w:val="28"/>
          <w:sz w:val="28"/>
          <w:szCs w:val="28"/>
          <w:rtl w:val="true"/>
          <w:lang w:bidi="ar-SA"/>
        </w:rPr>
        <w:t>وإنما لم تقلب الألف التى قبل النون الزائدة ياء تشبيها لها بألف حمراء ، وليس كل ألف ونون زائدتين فى آخر الاسم تشبهان بألف التأنيث الممدودة فيمتنع قلب ألفه فى التصغير ياء ؛</w:t>
      </w:r>
    </w:p>
    <w:p>
      <w:pPr>
        <w:pStyle w:val="Heading3"/>
        <w:numPr>
          <w:ilvl w:val="2"/>
          <w:numId w:val="1"/>
        </w:numPr>
        <w:rPr/>
      </w:pPr>
      <w:bookmarkStart w:id="272" w:name="__RefHeading___Toc4784937_3381743652"/>
      <w:bookmarkStart w:id="273" w:name="_Toc97"/>
      <w:bookmarkEnd w:id="272"/>
      <w:r>
        <w:rPr>
          <w:rtl w:val="true"/>
        </w:rPr>
        <w:t>تمييز ما تقلب فيه عند التصغير الألف التي قبل النون ياء وما لا تقلب فيه</w:t>
      </w:r>
      <w:bookmarkEnd w:id="27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أرادت تمييز ما يقلب ألفه ياء مما لا تقلب فاعلم أنهما إذا كانا فى علم مرتجل نحو عثمان وعمران وسعدان وغطفان وسلمان ومروان شابهتاها ، لأن تاء التأنيث لا تلحقهما لا قبل العلمية ولا معها ، أما قبلها فلفرضنا ارتجالها ، وأما معها فلأن العلمية مانعة كما مر فيما لا ينصرف </w:t>
      </w:r>
      <w:r>
        <w:rPr>
          <w:rStyle w:val="FootnoteAnchor"/>
          <w:rtl w:val="true"/>
        </w:rPr>
        <w:footnoteReference w:id="416"/>
      </w:r>
      <w:r>
        <w:rPr>
          <w:rFonts w:ascii="Amiri" w:hAnsi="Amiri" w:eastAsia="Amiri" w:cs="Amiri"/>
          <w:color w:val="111111"/>
          <w:sz w:val="28"/>
          <w:sz w:val="28"/>
          <w:szCs w:val="28"/>
          <w:rtl w:val="true"/>
          <w:lang w:bidi="ar-SA"/>
        </w:rPr>
        <w:t xml:space="preserve">؛ فعلى هذا تقول عثيمان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عميران وسعيدان وغطيفان وسليمان ومريّان ؛ وأما عثمان فى فرخ الحبارى على ما قيل وسعدان فى نبت فتصغيرهما عثيمين وسعيدين ، وليسا أصلين لسعدان وعثمان علمين ، بل اتفق العلم المرتجل والجنس ، كما اتفق الأعجمى والعربى فى يعقوب وآزر ، وسعدان اسم مرتجل من السعادة كسعاد منها ، وعثمان مرتجل من العثم </w:t>
      </w:r>
      <w:r>
        <w:rPr>
          <w:rStyle w:val="FootnoteAnchor"/>
          <w:rtl w:val="true"/>
        </w:rPr>
        <w:footnoteReference w:id="417"/>
      </w:r>
      <w:r>
        <w:rPr>
          <w:rFonts w:ascii="Amiri" w:hAnsi="Amiri" w:eastAsia="Amiri" w:cs="Amiri"/>
          <w:color w:val="111111"/>
          <w:sz w:val="28"/>
          <w:sz w:val="28"/>
          <w:szCs w:val="28"/>
          <w:rtl w:val="true"/>
          <w:lang w:bidi="ar-SA"/>
        </w:rPr>
        <w:t xml:space="preserve">، وكذا إن كانتا فى صفة ممتنعة من التاء كجوعان وسكران تشابهانها بانتفاء التاء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سكيران وجويعان ؛ وإن كانتا فى صفة لا تمتنع من التاء كالعريان والنّدمان والصمّيان للشجاع والقطوان للبطىء شبهتا بالألف والنون فى باب سكران ؛ لكونها صفات مثله وإن لحقتها التاء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عريّان ونديمان وصميّان وقطيان ، وإن كانتا فى الاسم الصريح غير العلم فانهما لا تشبهان بالألف والنون فى باب سكران مطلقا ؛ إذ لا يجمعهما الوصف كما جمع عريانا وسكران ، بل ينظر هل الألف رابعة أو فوقها ، فان كانت رابعة نظر ؛ فان كان الاسم الذى هما فى آخره مساويا لاسم آخره لام قبلها ألف زائدة فى عدد الحروف والحركات والسكنات وإن لم يساوه وزنا حقيقيا قلب ألفه فى التصغير ياء تشبيها لها بذلك الألف الذى قبل اللام ، وذلك فى ثلاثة أوزان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 وفعلان ، وفعلان ، كحومان وسلطان وسرحان ، فان نون حومان موقعها موقع اللام فى جبّار وزلزال ، وموقع نون </w:t>
      </w:r>
    </w:p>
    <w:p>
      <w:pPr>
        <w:pStyle w:val="BookText"/>
        <w:rPr/>
      </w:pPr>
      <w:r>
        <w:rPr>
          <w:rFonts w:ascii="Amiri" w:hAnsi="Amiri" w:eastAsia="Amiri" w:cs="Amiri"/>
          <w:color w:val="111111"/>
          <w:sz w:val="28"/>
          <w:sz w:val="28"/>
          <w:szCs w:val="28"/>
          <w:rtl w:val="true"/>
          <w:lang w:bidi="ar-SA"/>
        </w:rPr>
        <w:t xml:space="preserve">سلطان كلام قرطاس وزنّار </w:t>
      </w:r>
      <w:r>
        <w:rPr>
          <w:rStyle w:val="FootnoteAnchor"/>
          <w:rtl w:val="true"/>
        </w:rPr>
        <w:footnoteReference w:id="418"/>
      </w:r>
      <w:r>
        <w:rPr>
          <w:rFonts w:ascii="Amiri" w:hAnsi="Amiri" w:eastAsia="Amiri" w:cs="Amiri"/>
          <w:color w:val="111111"/>
          <w:sz w:val="28"/>
          <w:sz w:val="28"/>
          <w:szCs w:val="28"/>
          <w:rtl w:val="true"/>
          <w:lang w:bidi="ar-SA"/>
        </w:rPr>
        <w:t xml:space="preserve">وطومار ، وموقع نون سرحان كلام سربال </w:t>
      </w:r>
      <w:r>
        <w:rPr>
          <w:rStyle w:val="FootnoteAnchor"/>
          <w:rtl w:val="true"/>
        </w:rPr>
        <w:footnoteReference w:id="419"/>
      </w:r>
      <w:r>
        <w:rPr>
          <w:rFonts w:ascii="Amiri" w:hAnsi="Amiri" w:eastAsia="Amiri" w:cs="Amiri"/>
          <w:color w:val="111111"/>
          <w:sz w:val="28"/>
          <w:sz w:val="28"/>
          <w:szCs w:val="28"/>
          <w:rtl w:val="true"/>
          <w:lang w:bidi="ar-SA"/>
        </w:rPr>
        <w:t xml:space="preserve">ومفتاح وإصباح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حويمين وسليطين وسريحين ، كزليزيل وقريطيس ومفيتيح ، وإن لم يكن الاسم المذكور مساويا لما ذكرنا فيما ذكرنا كالظّربان والسّبعان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ألا ياد يار الحىّ بالسبّعان</w:t>
      </w:r>
    </w:p>
    <w:p>
      <w:pPr>
        <w:pStyle w:val="BookText"/>
        <w:rPr/>
      </w:pPr>
      <w:r>
        <w:rPr>
          <w:rFonts w:ascii="Amiri" w:hAnsi="Amiri" w:eastAsia="Amiri" w:cs="Amiri"/>
          <w:color w:val="111111"/>
          <w:sz w:val="28"/>
          <w:sz w:val="28"/>
          <w:szCs w:val="28"/>
          <w:rtl w:val="true"/>
          <w:lang w:bidi="ar-SA"/>
        </w:rPr>
        <w:t>أملّ عليها بالبلا الملوان</w:t>
      </w:r>
    </w:p>
    <w:p>
      <w:pPr>
        <w:pStyle w:val="BookText"/>
        <w:rPr/>
      </w:pPr>
      <w:r>
        <w:rPr>
          <w:rFonts w:ascii="Amiri" w:hAnsi="Amiri" w:eastAsia="Amiri" w:cs="Amiri"/>
          <w:color w:val="111111"/>
          <w:sz w:val="28"/>
          <w:sz w:val="28"/>
          <w:szCs w:val="28"/>
          <w:rtl w:val="true"/>
          <w:lang w:bidi="ar-SA"/>
        </w:rPr>
        <w:t xml:space="preserve">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يعرف فى كلامهم اسم على 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وفعلان وفعلان وفعلان وفعلان إن جاءت فى كلامهم لم يشبه ألفها بالألف التى قبل اللام ، إذ لا يقع موقع الألف والنون فيها ألف زائدة بعدها لام ، بل تشبّه الألف والنون فيها بالألف والنون فى باب سكران ، فلانقلب الألف ياء ، نحو ظريبان وسبيعان فى تصغير ظربان وسبعان ، وإنما جاز تشبيههما بها ههنا فى التصغير ولم يجز ذلك فى الجمع فلم يقل ظرابان بل ظرابين لتمام بنية التصغير قبل الألف والنون ، وهى فعيل ، بخلاف بنية الجمع الأقصى ، وإذا جاز لهم لا قامة بنية الجمع الأقصى قلب ألف التأنيت وهى أصل الألف والنون كما فى الدعاوى والفتاوى والحبالي في المقصورة والصحارى فى الممدودة كما يجىء فى باب الجمع فكيف بالألف والنون</w:t>
      </w:r>
    </w:p>
    <w:p>
      <w:pPr>
        <w:pStyle w:val="BookText"/>
        <w:rPr/>
      </w:pPr>
      <w:r>
        <w:rPr>
          <w:rFonts w:ascii="Amiri" w:hAnsi="Amiri" w:eastAsia="Amiri" w:cs="Amiri"/>
          <w:color w:val="111111"/>
          <w:sz w:val="28"/>
          <w:sz w:val="28"/>
          <w:szCs w:val="28"/>
          <w:rtl w:val="true"/>
          <w:lang w:bidi="ar-SA"/>
        </w:rPr>
        <w:t xml:space="preserve">وكان قياس نحو ورشان وكروان </w:t>
      </w:r>
      <w:r>
        <w:rPr>
          <w:rStyle w:val="FootnoteAnchor"/>
          <w:rtl w:val="true"/>
        </w:rPr>
        <w:footnoteReference w:id="421"/>
      </w:r>
      <w:r>
        <w:rPr>
          <w:rFonts w:ascii="Amiri" w:hAnsi="Amiri" w:eastAsia="Amiri" w:cs="Amiri"/>
          <w:color w:val="111111"/>
          <w:sz w:val="28"/>
          <w:sz w:val="28"/>
          <w:szCs w:val="28"/>
          <w:rtl w:val="true"/>
          <w:lang w:bidi="ar-SA"/>
        </w:rPr>
        <w:t xml:space="preserve">أن يكون كظربان ، إذ لا يقع موقع نونه لام ، كما لم يقع موقع نون ظربان وسبعان ، لكنه لما جاءت على هذا الوزن الصفات أيضا كالصّميان والقطوان </w:t>
      </w:r>
      <w:r>
        <w:rPr>
          <w:rStyle w:val="FootnoteAnchor"/>
          <w:rtl w:val="true"/>
        </w:rPr>
        <w:footnoteReference w:id="422"/>
      </w:r>
      <w:r>
        <w:rPr>
          <w:rFonts w:ascii="Amiri" w:hAnsi="Amiri" w:eastAsia="Amiri" w:cs="Amiri"/>
          <w:color w:val="111111"/>
          <w:sz w:val="28"/>
          <w:sz w:val="28"/>
          <w:szCs w:val="28"/>
          <w:rtl w:val="true"/>
          <w:lang w:bidi="ar-SA"/>
        </w:rPr>
        <w:t xml:space="preserve">وشبهت ألفها بألف سكران فلم تقلب كما مر ؛ قصدوا الفرق بينهما ، فقلبت فى الاسم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وريشين وكريوين </w:t>
      </w:r>
      <w:r>
        <w:rPr>
          <w:rStyle w:val="FootnoteAnchor"/>
          <w:rtl w:val="true"/>
        </w:rPr>
        <w:footnoteReference w:id="423"/>
      </w:r>
      <w:r>
        <w:rPr>
          <w:rFonts w:ascii="Amiri" w:hAnsi="Amiri" w:eastAsia="Amiri" w:cs="Amiri"/>
          <w:color w:val="111111"/>
          <w:sz w:val="28"/>
          <w:sz w:val="28"/>
          <w:szCs w:val="28"/>
          <w:rtl w:val="true"/>
          <w:lang w:bidi="ar-SA"/>
        </w:rPr>
        <w:t>؛ لأن تشبيه الصفة بالصفة أنسب وأولى من تشبيه الاسم بها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الألف فوق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خامسة كزعفران وعقربان وأفعوان </w:t>
      </w:r>
      <w:r>
        <w:rPr>
          <w:rStyle w:val="FootnoteAnchor"/>
          <w:rtl w:val="true"/>
        </w:rPr>
        <w:footnoteReference w:id="424"/>
      </w:r>
      <w:r>
        <w:rPr>
          <w:rFonts w:ascii="Amiri" w:hAnsi="Amiri" w:eastAsia="Amiri" w:cs="Amiri"/>
          <w:color w:val="111111"/>
          <w:sz w:val="28"/>
          <w:sz w:val="28"/>
          <w:szCs w:val="28"/>
          <w:rtl w:val="true"/>
          <w:lang w:bidi="ar-SA"/>
        </w:rPr>
        <w:t xml:space="preserve">لم يجز تشبيهها بالألف التى قبل اللام وقلبها ياء ؛ إذ لا تقلب تلك الألف ياء فى التصغير إلا رابعة كمفتاح ومصباح ، فلم يبق إلا تشبيهها بألف التأنيث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زعيفران وعقيربان وأفيعيان وفى صلّيان </w:t>
      </w:r>
      <w:r>
        <w:rPr>
          <w:rStyle w:val="FootnoteAnchor"/>
          <w:rtl w:val="true"/>
        </w:rPr>
        <w:footnoteReference w:id="425"/>
      </w:r>
      <w:r>
        <w:rPr>
          <w:rFonts w:ascii="Amiri" w:hAnsi="Amiri" w:eastAsia="Amiri" w:cs="Amiri"/>
          <w:color w:val="111111"/>
          <w:sz w:val="28"/>
          <w:sz w:val="28"/>
          <w:szCs w:val="28"/>
          <w:rtl w:val="true"/>
          <w:lang w:bidi="ar-SA"/>
        </w:rPr>
        <w:t xml:space="preserve">صليليان ، وكان القياس أن يقال فى أسطوانة أسيطيانة ، لكنه حذف الواو فيها شاذا ، فصارت الألف رابعة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أسيطينة ، كثعيمين ، وكذا قيل فى الجمع أساطين ، وكذا قياس إنسان أن يصغر على أنيسين كسريحين لكنه لما زيدياء قبل الألف شاذا فى الأصح كما يجىء فى ذى الزيادة صارت الألف خامسة كما فى أفعوان وعقربان</w:t>
      </w:r>
    </w:p>
    <w:p>
      <w:pPr>
        <w:pStyle w:val="BookText"/>
        <w:rPr/>
      </w:pPr>
      <w:r>
        <w:rPr>
          <w:rFonts w:ascii="Amiri" w:hAnsi="Amiri" w:eastAsia="Amiri" w:cs="Amiri"/>
          <w:color w:val="111111"/>
          <w:sz w:val="28"/>
          <w:sz w:val="28"/>
          <w:szCs w:val="28"/>
          <w:rtl w:val="true"/>
          <w:lang w:bidi="ar-SA"/>
        </w:rPr>
        <w:t xml:space="preserve">وإن كانت الألف فوق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فى جملة الأحرف المتقدمة عليها ما يلزمه حذف بحيث تصير الألف بعد حذفه خامسة بقيت بحالها لأنها تصير إذن كما فى عقربان ، وذلك كما تقول فى عبوثران </w:t>
      </w:r>
      <w:r>
        <w:rPr>
          <w:rStyle w:val="FootnoteAnchor"/>
          <w:rtl w:val="true"/>
        </w:rPr>
        <w:footnoteReference w:id="426"/>
      </w:r>
      <w:r>
        <w:rPr>
          <w:rFonts w:ascii="Amiri" w:hAnsi="Amiri" w:eastAsia="Amiri" w:cs="Amiri"/>
          <w:color w:val="111111"/>
          <w:sz w:val="28"/>
          <w:sz w:val="28"/>
          <w:szCs w:val="28"/>
          <w:rtl w:val="true"/>
          <w:lang w:bidi="ar-SA"/>
        </w:rPr>
        <w:t xml:space="preserve">عبيران ؛ لأن الواو زائدة ، وإن لم يكن كذلك حذفت الألف والنون كما تقول فى قرعبلانة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فتفتحه طورا وطورا تجيفه</w:t>
      </w:r>
    </w:p>
    <w:p>
      <w:pPr>
        <w:pStyle w:val="BookText"/>
        <w:rPr/>
      </w:pPr>
      <w:r>
        <w:rPr>
          <w:rFonts w:ascii="Amiri" w:hAnsi="Amiri" w:eastAsia="Amiri" w:cs="Amiri"/>
          <w:color w:val="111111"/>
          <w:sz w:val="28"/>
          <w:sz w:val="28"/>
          <w:szCs w:val="28"/>
          <w:rtl w:val="true"/>
          <w:lang w:bidi="ar-SA"/>
        </w:rPr>
        <w:t>فتسمع فى الحالين منه جلن بلق</w:t>
      </w:r>
    </w:p>
    <w:p>
      <w:pPr>
        <w:pStyle w:val="BookText"/>
        <w:rPr/>
      </w:pPr>
      <w:r>
        <w:rPr>
          <w:rFonts w:ascii="Amiri" w:hAnsi="Amiri" w:eastAsia="Amiri" w:cs="Amiri"/>
          <w:color w:val="111111"/>
          <w:sz w:val="28"/>
          <w:sz w:val="28"/>
          <w:szCs w:val="28"/>
          <w:rtl w:val="true"/>
          <w:lang w:bidi="ar-SA"/>
        </w:rPr>
        <w:t>حكى صوت باب ضخم فى حالتى فتحه وإسفاقه وهما حكايتان متباينتان جلن على حده وبلق على حدة ؛ إلا أنهما التزقا فى اللفظ فظن غير المميز أنهما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قريعبة لأنك تحذف الأصلى قبلهما فكيف تخليهما؟</w:t>
      </w:r>
      <w:bookmarkStart w:id="274" w:name="pg14168_144274"/>
    </w:p>
    <w:p>
      <w:pPr>
        <w:pStyle w:val="BookText"/>
        <w:rPr/>
      </w:pPr>
      <w:bookmarkEnd w:id="274"/>
      <w:r>
        <w:rPr>
          <w:rFonts w:ascii="Amiri" w:hAnsi="Amiri" w:eastAsia="Amiri" w:cs="Amiri"/>
          <w:color w:val="111111"/>
          <w:sz w:val="28"/>
          <w:sz w:val="28"/>
          <w:szCs w:val="28"/>
          <w:rtl w:val="true"/>
          <w:lang w:bidi="ar-SA"/>
        </w:rPr>
        <w:t xml:space="preserve">وأما العلم المنقول عن الشىء فحكمه حكم المنقول عنه ، تقول فى سرحان </w:t>
      </w:r>
      <w:r>
        <w:rPr>
          <w:rStyle w:val="FootnoteAnchor"/>
          <w:rtl w:val="true"/>
        </w:rPr>
        <w:footnoteReference w:id="428"/>
      </w:r>
      <w:r>
        <w:rPr>
          <w:rFonts w:ascii="Amiri" w:hAnsi="Amiri" w:eastAsia="Amiri" w:cs="Amiri"/>
          <w:color w:val="111111"/>
          <w:sz w:val="28"/>
          <w:sz w:val="28"/>
          <w:szCs w:val="28"/>
          <w:rtl w:val="true"/>
          <w:lang w:bidi="ar-SA"/>
        </w:rPr>
        <w:t xml:space="preserve">وورشان وسلطان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سريحين ووريشين وسليطين ، تكون قبل التصغير غير منصرفة للعلمية والألف والنون ، وتنصرف بعد التصغير لزوال الألف بانقلابها ياء ، وهذا كما لا ينصرف معزى علما لمشابهة ألفها لألف التأنيث فاذا صغرته صرفته لانقلابها ياء نحو معيز ، وتقول فى ظربان وعقربان وسكران وندمان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ظريبان وعقيربان وسكيران ونديمان كما كانت قبل النقل إلى العلمية ، وهذا كما تقول فى أجمال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أجيمال ، بالألف على ما ذكره سيبويه</w:t>
      </w:r>
    </w:p>
    <w:p>
      <w:pPr>
        <w:pStyle w:val="Heading3"/>
        <w:numPr>
          <w:ilvl w:val="2"/>
          <w:numId w:val="1"/>
        </w:numPr>
        <w:rPr/>
      </w:pPr>
      <w:bookmarkStart w:id="275" w:name="__RefHeading___Toc4784939_3381743652"/>
      <w:bookmarkStart w:id="276" w:name="_Toc98"/>
      <w:bookmarkEnd w:id="275"/>
      <w:r>
        <w:rPr>
          <w:rtl w:val="true"/>
        </w:rPr>
        <w:t>ضابط للنجاة في قلب الألف التي قبل الوزن ، والاعتراض عليه</w:t>
      </w:r>
      <w:bookmarkEnd w:id="27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ثم إن النحاة قالوا فى تعريف الألف والنون المشبهتين بألف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قلب ألفه فى الجمع ياء فاقلبها فى التصغير أيضا ياء ، وما لم تقلب فى التكسير فلا تقلب فى التصغير ، وهذا رد إلى الجهالة ، ولا يطرد ذلك في نحو ظربان لقولهم ظريبان وظرابين ، وما لم يعرف هل قلب ألفه فى التكسير أو لا اختلفوا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السيرافى وأبو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تقلب ألفه حملا على باب سكران ؛ لأنه هو الأكثر ، وقال الأندلسى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التغيير ،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الحمل على الأكثر فتغير والله أعلم ، وإنما لم تغير ألف أفعال إبقاء على علامة ما هو مستغرب فى التصغير ، أعنى الجمع ، وذلك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يصغروا من </w:t>
      </w:r>
      <w:r>
        <w:rPr>
          <w:rStyle w:val="FootnoteAnchor"/>
          <w:rtl w:val="true"/>
        </w:rPr>
        <w:footnoteReference w:id="429"/>
      </w:r>
      <w:r>
        <w:rPr>
          <w:rFonts w:ascii="Amiri" w:hAnsi="Amiri" w:eastAsia="Amiri" w:cs="Amiri"/>
          <w:color w:val="111111"/>
          <w:sz w:val="28"/>
          <w:sz w:val="28"/>
          <w:szCs w:val="28"/>
          <w:rtl w:val="true"/>
          <w:lang w:bidi="ar-SA"/>
        </w:rPr>
        <w:t xml:space="preserve">صيغ الجمع المكسر إلا الأربعة الأوزان التى للقلة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وأفعال وأفعلة وفعلة ، </w:t>
      </w:r>
      <w:bookmarkStart w:id="277" w:name="pg14168_144275"/>
    </w:p>
    <w:p>
      <w:pPr>
        <w:pStyle w:val="BookText"/>
        <w:rPr/>
      </w:pPr>
      <w:bookmarkEnd w:id="277"/>
      <w:r>
        <w:rPr>
          <w:rFonts w:ascii="Amiri" w:hAnsi="Amiri" w:eastAsia="Amiri" w:cs="Amiri"/>
          <w:color w:val="111111"/>
          <w:sz w:val="28"/>
          <w:sz w:val="28"/>
          <w:szCs w:val="28"/>
          <w:rtl w:val="true"/>
          <w:lang w:bidi="ar-SA"/>
        </w:rPr>
        <w:t>فكان تصغير الجمع مستنكرا فى الظاهر ، فلو لم يبقوا علامته لم يحمل السامع المصغر على أنه مصغر الجمع لتباين بينهما فى الظاهر ، وأما ألف نحو إخراج وإدخال فهى وإن كانت علامة المصدر إلا أنها تقلب فى التصغير ياء ، إذ لا يستغرب تصغير المصدر استغراب تصغير الجمع ، وإذا سميت بأجمال قلت أيضا أجيمال كما ذكرنا</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784941_3381743652"/>
      <w:bookmarkStart w:id="279" w:name="_Toc99"/>
      <w:bookmarkEnd w:id="278"/>
      <w:r>
        <w:rPr>
          <w:rtl w:val="true"/>
        </w:rPr>
        <w:t>تصغير ما زاد على الأربعة</w:t>
      </w:r>
      <w:bookmarkEnd w:id="2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يزاد على أربعة ، ولذلك لم يجىء فى غيرها إلّا فعيل وفعيعل وفعيعيل ، وإذا صغّر الخماسىّ على ضعفه فالأولى حذف الخامس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الزّائد ، وسمع الأخفش سفير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يزاد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ركيكة ، مراده منها أنه لا يصغر الخماسى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يرتقى إلى أكثر من أربعة أحرف أصول فى التصغير ؛ لأن للأسماء ثلاث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ثلاثى ، ورباعى ، وخماسى ؛ فيصغر الثلاثى ، ويزاد عليه أن يرتقى منه إلى الرباعى أيضا ، فيصغر ، ولا يزاد على الرباعى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يزاد الارتقاء عليه ، بل يقتصر عليه ؛ فان صغرته على ضعفه فالحكم ما ذكر من حذف الخامس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لأنه لا يرتقى من الرباعى لا تتجاوز أمثلة التصغير عن ثلاثة ، وذلك أنه إن كان ثلاثيا على أى وزن كان من الأوزان العشرة فتصغيره على فعيل ، وإن كان رباعيا فإما أن يكون مع الأربعة مدة رابعة أولا ، فتصغير الأول فعيعيل ، وتصغير الثانى فعيعل ، وحكى الأصمعى فى عنكبوت عنيكبيت وعنا كبيت ، وهو شاذ</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يجىء 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ذى تاء التأنيث ، وذى ألف التأنيث ، وذى الألف والنون المشبهتين بها ، وذى ألف أفعال ؛ وأما فيها فيجىء غير الأمثلة الثلاثة ويجىء الأمثلة الثلاثة قبل تاء التأنيث ، كقديرة وسليهبة وز نيميرة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فى زنبورة ، وكذا قبل ألف التأنيث الممدودة ، نحو حميراء وخنيفساء ومعيّيراء </w:t>
      </w:r>
      <w:r>
        <w:rPr>
          <w:rStyle w:val="FootnoteAnchor"/>
          <w:rtl w:val="true"/>
        </w:rPr>
        <w:footnoteReference w:id="431"/>
      </w:r>
      <w:r>
        <w:rPr>
          <w:rFonts w:ascii="Amiri" w:hAnsi="Amiri" w:eastAsia="Amiri" w:cs="Amiri"/>
          <w:color w:val="111111"/>
          <w:sz w:val="28"/>
          <w:sz w:val="28"/>
          <w:szCs w:val="28"/>
          <w:rtl w:val="true"/>
          <w:lang w:bidi="ar-SA"/>
        </w:rPr>
        <w:t>فى معيوراء ، وكذا قبل الألف والنون نحو سليمان وجعيفران وعبيثران بابدال الياء من الواو المحذوفة ، ولا يجىء قبل ألف الجمع إلا فعيل كأجيمال ، وكذا قبل ألف التأنيث المقصورة لا يجىء فعيعل وفعيعيل ، لأنها تحذف خامسة فى التصغير كما يجىء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المصنف أن يذكر ياء النسبة أيضا نحو بريدى فى بردىّ </w:t>
      </w:r>
      <w:r>
        <w:rPr>
          <w:rStyle w:val="FootnoteAnchor"/>
          <w:rtl w:val="true"/>
        </w:rPr>
        <w:footnoteReference w:id="432"/>
      </w:r>
      <w:r>
        <w:rPr>
          <w:rFonts w:ascii="Amiri" w:hAnsi="Amiri" w:eastAsia="Amiri" w:cs="Amiri"/>
          <w:color w:val="111111"/>
          <w:sz w:val="28"/>
          <w:sz w:val="28"/>
          <w:szCs w:val="28"/>
          <w:rtl w:val="true"/>
          <w:lang w:bidi="ar-SA"/>
        </w:rPr>
        <w:t xml:space="preserve">ومشيهدى في مشهديّ ومطيليقى فى منطلقى ، بابدال الياء من النون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يجئ فى غيرها وغير المنسوب بالياء إلا كذا </w:t>
      </w:r>
    </w:p>
    <w:p>
      <w:pPr>
        <w:pStyle w:val="BookText"/>
        <w:rPr/>
      </w:pPr>
      <w:r>
        <w:rPr>
          <w:rFonts w:ascii="Amiri" w:hAnsi="Amiri" w:eastAsia="Amiri" w:cs="Amiri"/>
          <w:color w:val="111111"/>
          <w:sz w:val="28"/>
          <w:sz w:val="28"/>
          <w:szCs w:val="28"/>
          <w:rtl w:val="true"/>
          <w:lang w:bidi="ar-SA"/>
        </w:rPr>
        <w:t>فان قال فعيلىّ هو فعيل ، والياء زائدة</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فى زيادتها إلا أنها صارت كجزء الكلمة ، مثل تاء التأنيث ، بدليل دوران إعراب الكلمة عليها كما على التاء</w:t>
      </w:r>
    </w:p>
    <w:p>
      <w:pPr>
        <w:pStyle w:val="BookText"/>
        <w:rPr/>
      </w:pPr>
      <w:r>
        <w:rPr>
          <w:rFonts w:ascii="Amiri" w:hAnsi="Amiri" w:eastAsia="Amiri" w:cs="Amiri"/>
          <w:color w:val="111111"/>
          <w:sz w:val="28"/>
          <w:sz w:val="28"/>
          <w:szCs w:val="28"/>
          <w:rtl w:val="true"/>
          <w:lang w:bidi="ar-SA"/>
        </w:rPr>
        <w:t>وتصح المعارضة بنحو حميزة وحبيلى وحميراء ؛ فانها فعيل ، والتاء والألفان 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ذكر المثنى والمجموع نحو العميران والعميرون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ويكسر ما بعدها إلا فى تاء التأنيث وألفيه وياء النسبة وألف المثنى ويائه وواو الجمع وألف جمع المؤنث وألف أفعال والألف والنون المضارعتين وكذا فى المركب نحو بعلبك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حذف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الكلمة ثقيلة بالخمسة الأصول ، فاذا زدت عليها ياء التصغير زادت ثقلا ، وسبب زيادة الثقل وإن كانت زيادة الياء لكنه لا يمكن حذفها إذ هى علامة التصغير ، فحذف ما صارت به الكلمة مؤدية إلى الثقل بزيادة حرف آخر عليها ؛ وذلك هو الخامس ، ألا ترى أن الرباعى لا يستثقل بزيادة الياء عليه ، فحذف الحرف الخامس مع أصالته</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فى كلام العرب ما هو زائد على الخماسى نحو قبعثرى وسلسبيل </w:t>
      </w:r>
      <w:r>
        <w:rPr>
          <w:rStyle w:val="FootnoteAnchor"/>
          <w:rtl w:val="true"/>
        </w:rPr>
        <w:footnoteReference w:id="433"/>
      </w:r>
      <w:r>
        <w:rPr>
          <w:rFonts w:ascii="Amiri" w:hAnsi="Amiri" w:eastAsia="Amiri" w:cs="Amiri"/>
          <w:color w:val="111111"/>
          <w:sz w:val="28"/>
          <w:sz w:val="28"/>
          <w:szCs w:val="28"/>
          <w:rtl w:val="true"/>
          <w:lang w:bidi="ar-SA"/>
        </w:rPr>
        <w:t>وغير ذلك؟؟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لكن تلك الزيادات ليست بقياسية فلا يكثر المزيد فيه بسببها إذ كل واحد كالشاذ فى زنته ، وأما زيادة ياء التصغير فقياس ؛ فلو سنوا قاعدة زيادتها على الخماسى الأصلى حروفه لصارت قياسا ؛ فيؤدى إلى الكثرة ، إذ يصير لهم قانون يقاس عليه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مثل مستخرج قياسا؟ </w:t>
      </w:r>
      <w:bookmarkStart w:id="280" w:name="pg14168_144278"/>
    </w:p>
    <w:p>
      <w:pPr>
        <w:pStyle w:val="BookText"/>
        <w:rPr/>
      </w:pPr>
      <w:bookmarkEnd w:id="280"/>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لكنه مبنى على الفعل وجار مجراه ، وجاز ذلك فى الفعل كثيرا غالبا قريبا من القياس ، نحو استخرج واحرنجم ؛ لكونه أقل أصولا من الاسم إذ لا يجىء منه الخماسى الأصلى حروفه ، والثقل بالحروف الأصول لرسوخها وتمكنها أشد وأقوى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ما أشبه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من العرب من يحذف فى الخماسى الحرف الذى يكون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أصليا لكونه شبيه الزائد ، فاذا كان لا بد من حذف فحذف شبه الزائد أولى ، كما أنه إذا كان فى كلمة على خمسة زائد حذف الزائد أين كان نحو دحيرج فى مدحرج ، لكن الفرق بين الزائد حقيقة وبين الأصلى المشبه له بكونه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ذلك الأصلى لا يحذف إلا إذا كان قريب الطرف بكونه رابعا ، بخلاف الزائد الصرف ؛ فانه يحذف أين كان ، فلا يقال فى جحمرش جحبرش لبعد الميم من الطرف ، كما يقال فى مدحرج دحيرج ، وقال 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العرب يحذف شبه الزائد أين كان ، وهو وهم على ما نص عليه السيرافي والأندلسى ؛ فان لم يكن مجاور الطرف شيئا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يشابه واحدا منها فى المخرج حذف أيضا ، فيقال في فزردق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فريزق ، لأن الدال من مخرج التاء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الأخفش سفيرجل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باثبات الحروف الخمسة كراهة لحذف حرف أصلى ، وبابقاء فتحة الجيم كما كانت ، وحكى سيبويه عن بعض النحاة فى التصغير والتكسير سفيرجل وسفارجل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الخليل لو كنت محقرا للخماسى بلا حذف شىء منه لسكنت الحرف الذى قبل الأخير فقلت سفيرجل قياسا على ما ثبت فى كلامهم ، وهو نحو دنينير ، لأن الياء ساكنة</w:t>
      </w:r>
    </w:p>
    <w:p>
      <w:pPr>
        <w:pStyle w:val="Heading3"/>
        <w:numPr>
          <w:ilvl w:val="2"/>
          <w:numId w:val="1"/>
        </w:numPr>
        <w:rPr/>
      </w:pPr>
      <w:bookmarkStart w:id="281" w:name="__RefHeading___Toc4784943_3381743652"/>
      <w:bookmarkStart w:id="282" w:name="_Toc100"/>
      <w:bookmarkEnd w:id="281"/>
      <w:r>
        <w:rPr>
          <w:rtl w:val="true"/>
        </w:rPr>
        <w:t>بيان ما يرد إلى أصله عند التصغير وما لا يرد</w:t>
      </w:r>
      <w:bookmarkEnd w:id="28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نحو باب وناب وميزان وموقظ إلى أصله لذهاب المقتضى ؛ بخلاف قائم وتراث وأدد ، وقالوا عييد لقولهم أعياد</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الاسم إما أن يكون فيه قبل التصغير سبب قلب أو حذف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فإما أن يزيل التصغير ذلك السبب ، أولا ؛ فما يزيل التصغير سبب القلب الذى كان فيه نحو باب وناب ، ونحو ميزان وموقظ ، ونحو طىّ ولىّ ، ونحو عطاء وكساء ، ونحو ذوائب وماء وشاء عند المبرد ، وفم ، ونحو قائم وبائع ، ونحو أدؤر والنّؤر ، ونحو متّلج ومتّعد </w:t>
      </w:r>
      <w:r>
        <w:rPr>
          <w:rStyle w:val="FootnoteAnchor"/>
          <w:rtl w:val="true"/>
        </w:rPr>
        <w:footnoteReference w:id="434"/>
      </w:r>
      <w:r>
        <w:rPr>
          <w:rFonts w:ascii="Amiri" w:hAnsi="Amiri" w:eastAsia="Amiri" w:cs="Amiri"/>
          <w:color w:val="111111"/>
          <w:sz w:val="28"/>
          <w:sz w:val="28"/>
          <w:szCs w:val="28"/>
          <w:rtl w:val="true"/>
          <w:lang w:bidi="ar-SA"/>
        </w:rPr>
        <w:t xml:space="preserve">؛ وما يزيل التصغير سبب الحذف الذى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فيه نحو عصا وفتى وعم </w:t>
      </w:r>
      <w:r>
        <w:rPr>
          <w:rStyle w:val="FootnoteAnchor"/>
          <w:rtl w:val="true"/>
        </w:rPr>
        <w:footnoteReference w:id="435"/>
      </w:r>
      <w:r>
        <w:rPr>
          <w:rFonts w:ascii="Amiri" w:hAnsi="Amiri" w:eastAsia="Amiri" w:cs="Amiri"/>
          <w:color w:val="111111"/>
          <w:sz w:val="28"/>
          <w:sz w:val="28"/>
          <w:szCs w:val="28"/>
          <w:rtl w:val="true"/>
          <w:lang w:bidi="ar-SA"/>
        </w:rPr>
        <w:t xml:space="preserve">والسبب هو اجتماع الساكنين ، وقريب منه ما لم يزل التصغير سبب الحذف لكنه عرض فى التصغير ما يمنع من اعتبار ذلك السبب ، كالثلاثى المحذوف منه حرف إما لقصد التخفيف على غير قياس نحو سه وغد ، ونحو ابن واسم وبنت وأخت وحم ؛ فان قصد التخفيف بالحذف لا يمكن اعتباره فى التصغير ؛ إذ لا يتم الوزن بدون المحذوف ، وإما لإعلال قياسى كعدة وزنة ، وما لا يزيل التصغير سبب القلب الذى كان فى مكبره نحو تراث وأدد </w:t>
      </w:r>
      <w:r>
        <w:rPr>
          <w:rStyle w:val="FootnoteAnchor"/>
          <w:rtl w:val="true"/>
        </w:rPr>
        <w:footnoteReference w:id="436"/>
      </w:r>
      <w:r>
        <w:rPr>
          <w:rFonts w:ascii="Amiri" w:hAnsi="Amiri" w:eastAsia="Amiri" w:cs="Amiri"/>
          <w:color w:val="111111"/>
          <w:sz w:val="28"/>
          <w:sz w:val="28"/>
          <w:szCs w:val="28"/>
          <w:rtl w:val="true"/>
          <w:lang w:bidi="ar-SA"/>
        </w:rPr>
        <w:t xml:space="preserve">وما لا يزيل التصغير سبب الحذف الذى كان فى مكبره كميت </w:t>
      </w:r>
    </w:p>
    <w:p>
      <w:pPr>
        <w:pStyle w:val="BookText"/>
        <w:rPr/>
      </w:pPr>
      <w:r>
        <w:rPr>
          <w:rFonts w:ascii="Amiri" w:hAnsi="Amiri" w:eastAsia="Amiri" w:cs="Amiri"/>
          <w:color w:val="111111"/>
          <w:sz w:val="28"/>
          <w:sz w:val="28"/>
          <w:szCs w:val="28"/>
          <w:rtl w:val="true"/>
          <w:lang w:bidi="ar-SA"/>
        </w:rPr>
        <w:t xml:space="preserve">وهار وناس ويرى وأرى ونرى وترى ويضع وتضع وخير وشر </w:t>
      </w:r>
      <w:r>
        <w:rPr>
          <w:rStyle w:val="FootnoteAnchor"/>
          <w:rtl w:val="true"/>
        </w:rPr>
        <w:footnoteReference w:id="43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فيه قبل التصغير سبب قلب ولا حذف فإما أن يعرض فى التصغير ذلك كعروض سبب قلب ألف نحو ضارب وحمار ، وواو جدول وأسود وعروة ومزود وعصفور وعروض </w:t>
      </w:r>
      <w:r>
        <w:rPr>
          <w:rStyle w:val="FootnoteAnchor"/>
          <w:rtl w:val="true"/>
        </w:rPr>
        <w:footnoteReference w:id="438"/>
      </w:r>
      <w:r>
        <w:rPr>
          <w:rFonts w:ascii="Amiri" w:hAnsi="Amiri" w:eastAsia="Amiri" w:cs="Amiri"/>
          <w:color w:val="111111"/>
          <w:sz w:val="28"/>
          <w:sz w:val="28"/>
          <w:szCs w:val="28"/>
          <w:rtl w:val="true"/>
          <w:lang w:bidi="ar-SA"/>
        </w:rPr>
        <w:t xml:space="preserve">؛ وكعروض سبب حذف خامس نحو سفرجل ، وثالثة ياآت نحو أحوى </w:t>
      </w:r>
      <w:r>
        <w:rPr>
          <w:rStyle w:val="FootnoteAnchor"/>
          <w:rtl w:val="true"/>
        </w:rPr>
        <w:footnoteReference w:id="439"/>
      </w:r>
      <w:r>
        <w:rPr>
          <w:rFonts w:ascii="Amiri" w:hAnsi="Amiri" w:eastAsia="Amiri" w:cs="Amiri"/>
          <w:color w:val="111111"/>
          <w:sz w:val="28"/>
          <w:sz w:val="28"/>
          <w:szCs w:val="28"/>
          <w:rtl w:val="true"/>
          <w:lang w:bidi="ar-SA"/>
        </w:rPr>
        <w:t xml:space="preserve">ومعاوية وعطاء ، وألف نحو مساجد ، وما يحذف من نحو مستخرج واستخراج ومنطلق وانطلاق ونحوها ، وإما أن لا يعرض فيه ذلك كما فى تصغير نحو رجل وجعفر </w:t>
      </w:r>
    </w:p>
    <w:p>
      <w:pPr>
        <w:pStyle w:val="BookText"/>
        <w:rPr/>
      </w:pPr>
      <w:r>
        <w:rPr>
          <w:rFonts w:ascii="Amiri" w:hAnsi="Amiri" w:eastAsia="Amiri" w:cs="Amiri"/>
          <w:color w:val="111111"/>
          <w:sz w:val="28"/>
          <w:sz w:val="28"/>
          <w:szCs w:val="28"/>
          <w:rtl w:val="true"/>
          <w:lang w:bidi="ar-SA"/>
        </w:rPr>
        <w:t xml:space="preserve">فالقسم الذى أزال التصغير سبب القلب الذى كان فيه اختلف فى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ينتفى المسبب لزوال السبب أولا؟ واتفق فى بعضه على أنه ينتفى ذلك بانتفاء سببه ؛ فمما اتفقوا فيه على رجوع الأصل الألف المنقلبة عن الواو والياء ثانية لتحركها وانفتاح ما قبلها ، تقول فى باب وناب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بويب ونييب ؛ لزوال فتحة ما قبلهما ، وبعض العرب يجعل المنقلبة عن الياء فى مثله واوا أيضا حملا على الأكثر ؛ فإن أكثر الألفات فى الأجوف منقلبة عن الواو ، وهذا مع مناسبة الضمة للواو بعدها ، وبعض العرب يكسر أول المصغر فى ذوات الياء نحو نييب وشييخ ، خوفا على الياء من انقلابها واوا لضمة ما قبلها ، وتفصّيا من استثقال ياء بعد ضمة لو بقيتا كذلك ، وهذا كما قيل فى الجمع بيوت وشيوخ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به فى الكتاب العزيز ، وإذا كان الألف فى نحو باب مجهول الأصل وجب قلبها فى التصغير واوا عند سيبويه ؛ لأن الواو على ما مر أقرب ؛ فتقول فى تصغير صاب وآءة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إنّى أرقت فبتّ اللّيل مشتجرا</w:t>
      </w:r>
    </w:p>
    <w:p>
      <w:pPr>
        <w:pStyle w:val="BookText"/>
        <w:rPr/>
      </w:pPr>
      <w:r>
        <w:rPr>
          <w:rFonts w:ascii="Amiri" w:hAnsi="Amiri" w:eastAsia="Amiri" w:cs="Amiri"/>
          <w:color w:val="111111"/>
          <w:sz w:val="28"/>
          <w:sz w:val="28"/>
          <w:szCs w:val="28"/>
          <w:rtl w:val="true"/>
          <w:lang w:bidi="ar-SA"/>
        </w:rPr>
        <w:t>كأنّ عينى فيها الصّاب مذبوح</w:t>
      </w:r>
    </w:p>
    <w:p>
      <w:pPr>
        <w:pStyle w:val="BookText"/>
        <w:rPr/>
      </w:pPr>
      <w:r>
        <w:rPr>
          <w:rFonts w:ascii="Amiri" w:hAnsi="Amiri" w:eastAsia="Amiri" w:cs="Amiri"/>
          <w:color w:val="111111"/>
          <w:sz w:val="28"/>
          <w:sz w:val="28"/>
          <w:szCs w:val="28"/>
          <w:rtl w:val="true"/>
          <w:lang w:bidi="ar-SA"/>
        </w:rPr>
        <w:t xml:space="preserve">والآء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عاع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 واحدته آءة ، 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الآء شجر له ثمريا كله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الشجرة سرحة وثمرها الآء ، ومن كلامه الأخير قال المجد فى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الآء ثمر شجر ، لا شجر ، ووهم الجوهرى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شجران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صويب وأويأة ، والأخفش يحملها على الياء لخفتها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صييب وأييأة ، وتقول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خائف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 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لا ميهما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خويف وصويف ، بالواو لا غير ؛ لأنه يجوز أن يكون أصله خائفا وصائفا فحذفت العين ، فتكون</w:t>
      </w:r>
    </w:p>
    <w:p>
      <w:pPr>
        <w:pStyle w:val="BookText"/>
        <w:rPr/>
      </w:pPr>
      <w:r>
        <w:rPr>
          <w:rFonts w:ascii="Amiri" w:hAnsi="Amiri" w:eastAsia="Amiri" w:cs="Amiri"/>
          <w:color w:val="111111"/>
          <w:sz w:val="28"/>
          <w:sz w:val="28"/>
          <w:szCs w:val="28"/>
          <w:rtl w:val="true"/>
          <w:lang w:bidi="ar-SA"/>
        </w:rPr>
        <w:t xml:space="preserve">الألف زائدة ، فوجب قلبها واوا كما فى ضويرب ، وأن يكون خوفا وصوفا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مال ، من مال يمال كفزع يفزع ، فترد الألف إلى أصلها كما فى بويب ؛ وكذا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فى فتى ترد إلى أصلها لزوال فتحة ما قبلها ، وكذا فى العصا ترد إلى الواو ، لكنها تقلب ياء لعروض علة قلبها فى التصغير ياء</w:t>
      </w:r>
    </w:p>
    <w:p>
      <w:pPr>
        <w:pStyle w:val="BookText"/>
        <w:rPr/>
      </w:pPr>
      <w:r>
        <w:rPr>
          <w:rFonts w:ascii="Amiri" w:hAnsi="Amiri" w:eastAsia="Amiri" w:cs="Amiri"/>
          <w:color w:val="111111"/>
          <w:sz w:val="28"/>
          <w:sz w:val="28"/>
          <w:szCs w:val="28"/>
          <w:rtl w:val="true"/>
          <w:lang w:bidi="ar-SA"/>
        </w:rPr>
        <w:t xml:space="preserve">ومن المتفق عليه رد الياء المنقلبة عن الواو لسكونها وانكسار ما قبلها إلى أصلها نحو ميقات وريح ، تقول فى تصغيرهما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مويقيت ورويحة ، لزوال الكسر والسكون ، وهذا كما تقول فى الجمع مواقيت ، وحكى بعض الكوفيين أن من العرب من لا يردها فى الجمع إلى الواو ،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حمى لا يحلّ الدّهر إلّا بأمرنا</w:t>
      </w:r>
    </w:p>
    <w:p>
      <w:pPr>
        <w:pStyle w:val="BookText"/>
        <w:rPr/>
      </w:pPr>
      <w:r>
        <w:rPr>
          <w:rFonts w:ascii="Amiri" w:hAnsi="Amiri" w:eastAsia="Amiri" w:cs="Amiri"/>
          <w:color w:val="111111"/>
          <w:sz w:val="28"/>
          <w:sz w:val="28"/>
          <w:szCs w:val="28"/>
          <w:rtl w:val="true"/>
          <w:lang w:bidi="ar-SA"/>
        </w:rPr>
        <w:t xml:space="preserve">ولا نسأل الأقوام عقد المياثق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وكنّا إذا الدّين الغلبّى برى لنا</w:t>
      </w:r>
    </w:p>
    <w:p>
      <w:pPr>
        <w:pStyle w:val="BookText"/>
        <w:rPr/>
      </w:pPr>
      <w:r>
        <w:rPr>
          <w:rFonts w:ascii="IRNazanin" w:hAnsi="IRNazanin" w:eastAsia="IRNazanin"/>
          <w:color w:val="111111"/>
          <w:sz w:val="28"/>
          <w:sz w:val="28"/>
          <w:szCs w:val="28"/>
          <w:rtl w:val="true"/>
          <w:lang w:bidi="fa-IR"/>
        </w:rPr>
        <w:t>إذا ما حللناه مصاب البوارق</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فى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 والغلى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المغالبة ، وبرى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لنا ، يبرى بريا ، وانبرى ينبرى انبراء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 ومثل هذا بنصه فى شواهد العينى ، وتبعه البغدادى فى شرح شواهد الشافية إلا أنه ضبط مصابا بفتح الميم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مكان من صابه المطر ، إذا مطر ، والصوب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المطر ، والبوارق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بارقة وهى سحابة ذات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مصدرا للمفاعلة إنما هو أحد مصادر غلبه يغلبه غلبا بسكون اللام وغلبا بتحريكها وغلبة بالحاق الهاء وغلابية كعلانية وغلبة كحذقة وغلبى ومغلبة بفتح اللام كذا فى العباب ، والاستشهاد بالبيت عند المؤلف على أن من العرب من لا يرد الواو المنقلبة ياء فى الجمع</w:t>
      </w:r>
    </w:p>
    <w:p>
      <w:pPr>
        <w:pStyle w:val="BookText"/>
        <w:rPr/>
      </w:pPr>
      <w:r>
        <w:rPr>
          <w:rFonts w:ascii="Amiri" w:hAnsi="Amiri" w:eastAsia="Amiri" w:cs="Amiri"/>
          <w:color w:val="111111"/>
          <w:sz w:val="28"/>
          <w:sz w:val="28"/>
          <w:szCs w:val="28"/>
          <w:rtl w:val="true"/>
          <w:lang w:bidi="ar-SA"/>
        </w:rPr>
        <w:t xml:space="preserve">وإنما قالوا عييد فى تصغير عيد ليفرقوا بينه وبين تصغير عود ، وكذلك فرقوا جمعيهما فقالوا أعياد فى جمع عيد وأعواد فى جميع عود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وكذا اتفقوا على ردّ الأصل فى قريريط ودنينير لزوال الكسر الموجب لقلب أول المضعف ياء ، كما قيل قراريط ودنانير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اتفقوا على رد أصل الياء التى كانت أبدلت من الواو لاجتماعها مع الياء وسكون أولاهما ، كما تقول فى تصغير طىّ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ولوىّ ؛ لتحرك الأولى فى التصغير ، وكذا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طويّان ورويّان فى تصغير طيّان </w:t>
      </w:r>
      <w:r>
        <w:rPr>
          <w:rStyle w:val="FootnoteAnchor"/>
          <w:rtl w:val="true"/>
        </w:rPr>
        <w:footnoteReference w:id="443"/>
      </w:r>
      <w:r>
        <w:rPr>
          <w:rFonts w:ascii="Amiri" w:hAnsi="Amiri" w:eastAsia="Amiri" w:cs="Amiri"/>
          <w:color w:val="111111"/>
          <w:sz w:val="28"/>
          <w:sz w:val="28"/>
          <w:szCs w:val="28"/>
          <w:rtl w:val="true"/>
          <w:lang w:bidi="ar-SA"/>
        </w:rPr>
        <w:t xml:space="preserve">وريّان ، كما تقول فى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طواء ورواء ، وكذا إذا حقرت قيّا </w:t>
      </w:r>
      <w:r>
        <w:rPr>
          <w:rStyle w:val="FootnoteAnchor"/>
          <w:rtl w:val="true"/>
        </w:rPr>
        <w:footnoteReference w:id="444"/>
      </w:r>
      <w:r>
        <w:rPr>
          <w:rFonts w:ascii="Amiri" w:hAnsi="Amiri" w:eastAsia="Amiri" w:cs="Amiri"/>
          <w:color w:val="111111"/>
          <w:sz w:val="28"/>
          <w:sz w:val="28"/>
          <w:szCs w:val="28"/>
          <w:rtl w:val="true"/>
          <w:lang w:bidi="ar-SA"/>
        </w:rPr>
        <w:t xml:space="preserve">وأصله قوى كحبر من الأرض القواء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القفر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اتفقوا على رد أصل الهمزة المبدلة من الواو والياء لتطرفها بعد الألف الزائدة ، نحو عطاء وقضاء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عطىّ ، تردها إلى الواو ، ثم تقلبها ياء لانكسار ما قبلها ، ثم تحذفها نسيا لاجتماع ثلاث ياآت كما يجىء ، وكذا تقلب همزة الإلحاق فى حرباء ياء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حريبى ، لأن أصلها ياء كما يجىء فى باب الاعلال </w:t>
      </w:r>
    </w:p>
    <w:p>
      <w:pPr>
        <w:pStyle w:val="BookText"/>
        <w:rPr/>
      </w:pPr>
      <w:r>
        <w:rPr>
          <w:rFonts w:ascii="Amiri" w:hAnsi="Amiri" w:eastAsia="Amiri" w:cs="Amiri"/>
          <w:color w:val="111111"/>
          <w:sz w:val="28"/>
          <w:sz w:val="28"/>
          <w:szCs w:val="28"/>
          <w:rtl w:val="true"/>
          <w:lang w:bidi="ar-SA"/>
        </w:rPr>
        <w:t xml:space="preserve">وإن كانت الهمزة أصلية خليتها كأليّئة فى تصغير ألاءة </w:t>
      </w:r>
      <w:r>
        <w:rPr>
          <w:rStyle w:val="FootnoteAnchor"/>
          <w:rtl w:val="true"/>
        </w:rPr>
        <w:footnoteReference w:id="445"/>
      </w:r>
      <w:r>
        <w:rPr>
          <w:rFonts w:ascii="Amiri" w:hAnsi="Amiri" w:eastAsia="Amiri" w:cs="Amiri"/>
          <w:color w:val="111111"/>
          <w:sz w:val="28"/>
          <w:sz w:val="28"/>
          <w:szCs w:val="28"/>
          <w:rtl w:val="true"/>
          <w:lang w:bidi="ar-SA"/>
        </w:rPr>
        <w:t xml:space="preserve">، وإن لم تعرف هل الهمزة أصل أو بدل من الواو والياء خلّيت الهمز فى التصغير بحاله ولم تقلبه ، إلى أن يقوم دليل على وجوب انقلابه ؛ لأن الهمزة موجودة ، ولا دليل على أنها كانت فى الأصل شيئا آخر ، وكذلك ترد أصل الياء الثانية فى بريّة </w:t>
      </w:r>
      <w:r>
        <w:rPr>
          <w:rStyle w:val="FootnoteAnchor"/>
          <w:rtl w:val="true"/>
        </w:rPr>
        <w:footnoteReference w:id="446"/>
      </w:r>
      <w:r>
        <w:rPr>
          <w:rFonts w:ascii="Amiri" w:hAnsi="Amiri" w:eastAsia="Amiri" w:cs="Amiri"/>
          <w:color w:val="111111"/>
          <w:sz w:val="28"/>
          <w:sz w:val="28"/>
          <w:szCs w:val="28"/>
          <w:rtl w:val="true"/>
          <w:lang w:bidi="ar-SA"/>
        </w:rPr>
        <w:t xml:space="preserve">وهو الهمزة عند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برأ أى خلق ؛ لأنها إنما قلبت ياء لكون الياء قبلها ساكنة حتى تدغم فيها ، ومن جعلها من البرى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يهمزها فى التصغير ، وكذا النبى أصله عند سيبويه الهمز ، لقولهم تنبأ مسيلمة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يا خاتم النّبئاء إنّك مرسل</w:t>
      </w:r>
    </w:p>
    <w:p>
      <w:pPr>
        <w:pStyle w:val="BookText"/>
        <w:rPr/>
      </w:pPr>
      <w:r>
        <w:rPr>
          <w:rFonts w:ascii="Amiri" w:hAnsi="Amiri" w:eastAsia="Amiri" w:cs="Amiri"/>
          <w:color w:val="111111"/>
          <w:sz w:val="28"/>
          <w:sz w:val="28"/>
          <w:szCs w:val="28"/>
          <w:rtl w:val="true"/>
          <w:lang w:bidi="ar-SA"/>
        </w:rPr>
        <w:t>بالحقّ كلّ هدى السّبيل هداكا</w:t>
      </w:r>
    </w:p>
    <w:p>
      <w:pPr>
        <w:pStyle w:val="BookText"/>
        <w:rPr/>
      </w:pPr>
      <w:r>
        <w:rPr>
          <w:rFonts w:ascii="Amiri" w:hAnsi="Amiri" w:eastAsia="Amiri" w:cs="Amiri"/>
          <w:color w:val="111111"/>
          <w:sz w:val="28"/>
          <w:sz w:val="28"/>
          <w:szCs w:val="28"/>
          <w:rtl w:val="true"/>
          <w:lang w:bidi="ar-SA"/>
        </w:rPr>
        <w:t xml:space="preserve">ذا القياس ، لأنه مما لا يلزم ، ومن قال أنبياء قال نبى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فى عيد حين قالوا اعياد عييد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نقلناه من عبارة سيبويه يتبين لك ما فى عبارة المؤلف من قصور عن أداء المعنى الذى يؤخذ من عبارة سيبويه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فخففت بالإدغام كما فى برية ؛ فكان قياس التصغير نبيّىء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إذا صغرته أو جمعته على أفعلاء كأنبياء تركت الهمزة لغلبة تخفيف الهمزة فى النبى فتقول فى التصغير نبىّ بياءين على حذف الثالث كما فى أخىّ ، وقد جاء النّبآء</w:t>
      </w:r>
    </w:p>
    <w:p>
      <w:pPr>
        <w:pStyle w:val="BookText"/>
        <w:rPr/>
      </w:pPr>
      <w:r>
        <w:rPr>
          <w:rFonts w:ascii="Amiri" w:hAnsi="Amiri" w:eastAsia="Amiri" w:cs="Amiri"/>
          <w:color w:val="111111"/>
          <w:sz w:val="28"/>
          <w:sz w:val="28"/>
          <w:szCs w:val="28"/>
          <w:rtl w:val="true"/>
          <w:lang w:bidi="ar-SA"/>
        </w:rPr>
        <w:t>وكذا اتفقوا على رد الألف فى آدم إلى أصلها ، وهو الهمزة ، فى التصغير والجمع ، لكنه يعرض للهمزة فيهما ما يوجب قلبها واوا ، وذلك اجتماع همزتين متحركتين لافى الآخر غير مكسورة إحداهما ، كما يجىء فى باب تخفيف الهمز</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اتفقوا على أنك إذا صغرت ذوائب اسم 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ذؤيئب بهمزتين مكتنفتين للياء ، لأن أصل ذوائب ذآئب بهمزتين ، إذ هى جمع ذؤابة </w:t>
      </w:r>
      <w:r>
        <w:rPr>
          <w:rStyle w:val="FootnoteAnchor"/>
          <w:rtl w:val="true"/>
        </w:rPr>
        <w:footnoteReference w:id="448"/>
      </w:r>
      <w:r>
        <w:rPr>
          <w:rFonts w:ascii="Amiri" w:hAnsi="Amiri" w:eastAsia="Amiri" w:cs="Amiri"/>
          <w:color w:val="111111"/>
          <w:sz w:val="28"/>
          <w:sz w:val="28"/>
          <w:szCs w:val="28"/>
          <w:rtl w:val="true"/>
          <w:lang w:bidi="ar-SA"/>
        </w:rPr>
        <w:t xml:space="preserve">فكره اكتناف همزتين للألف التى هى لخفتها كلا فصل ، فأبدلوا الأولى شاذا لزوما واوا ، وإنما لم يقلبوا الثانية لتعود الأولى إلى القلب فى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ذؤابة ، وإنما أبدلت واوا لأنها أبدلت فى مفرده ذلك ، وليكون كأوادم وجوامع ، هذا ، وقال سيبويه فى تصغير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شاء إما شوى أو شوو قلبت العين ألفا واللام همزة وكلاهما </w:t>
      </w:r>
      <w:r>
        <w:rPr>
          <w:rStyle w:val="FootnoteAnchor"/>
          <w:rtl w:val="true"/>
        </w:rPr>
        <w:footnoteReference w:id="449"/>
      </w:r>
      <w:r>
        <w:rPr>
          <w:rFonts w:ascii="Amiri" w:hAnsi="Amiri" w:eastAsia="Amiri" w:cs="Amiri"/>
          <w:color w:val="111111"/>
          <w:sz w:val="28"/>
          <w:sz w:val="28"/>
          <w:szCs w:val="28"/>
          <w:rtl w:val="true"/>
          <w:lang w:bidi="ar-SA"/>
        </w:rPr>
        <w:t xml:space="preserve">شاذ ، وفيه جمع بين إعلالين ، والقياس قلب اللام </w:t>
      </w:r>
    </w:p>
    <w:p>
      <w:pPr>
        <w:pStyle w:val="BookText"/>
        <w:rPr/>
      </w:pPr>
      <w:r>
        <w:rPr>
          <w:rFonts w:ascii="Amiri" w:hAnsi="Amiri" w:eastAsia="Amiri" w:cs="Amiri"/>
          <w:color w:val="111111"/>
          <w:sz w:val="28"/>
          <w:sz w:val="28"/>
          <w:szCs w:val="28"/>
          <w:rtl w:val="true"/>
          <w:lang w:bidi="ar-SA"/>
        </w:rPr>
        <w:t xml:space="preserve">فقط ألفا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لفظ شاء من شاة لأن أصلها شوهة بدليل شويهة ، بل هو بالنسبة إلى شاة كنسوة إلى امرأة ، واستدل على كون لامه حرف علة بقولهم فى الجمع شويّ ككليب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شوىّ من غير لفظ </w:t>
      </w:r>
      <w:r>
        <w:rPr>
          <w:rStyle w:val="FootnoteAnchor"/>
          <w:rtl w:val="true"/>
        </w:rPr>
        <w:footnoteReference w:id="450"/>
      </w:r>
      <w:r>
        <w:rPr>
          <w:rFonts w:ascii="Amiri" w:hAnsi="Amiri" w:eastAsia="Amiri" w:cs="Amiri"/>
          <w:color w:val="111111"/>
          <w:sz w:val="28"/>
          <w:sz w:val="28"/>
          <w:szCs w:val="28"/>
          <w:rtl w:val="true"/>
          <w:lang w:bidi="ar-SA"/>
        </w:rPr>
        <w:t xml:space="preserve">شاء ، وأصل شاء شوه فهو من شاة كتمر من تمرة ، قلبت العين ألفا على القياس ، كما فى باب ، ثم قلبت الهاء همزة لخفائها بعد الألف الخافى أيضا ، وهذا كما أن أصل ماء موه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فى تصغير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شويه ، كما تقول فى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مويه ، لزوال الألف الخافى فى التصغير ، فترد اللام إلى أصلها ، كما تقول فى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شياه ، ومياه</w:t>
      </w:r>
    </w:p>
    <w:p>
      <w:pPr>
        <w:pStyle w:val="BookText"/>
        <w:rPr/>
      </w:pPr>
      <w:r>
        <w:rPr>
          <w:rFonts w:ascii="Amiri" w:hAnsi="Amiri" w:eastAsia="Amiri" w:cs="Amiri"/>
          <w:color w:val="111111"/>
          <w:sz w:val="28"/>
          <w:sz w:val="28"/>
          <w:szCs w:val="28"/>
          <w:rtl w:val="true"/>
          <w:lang w:bidi="ar-SA"/>
        </w:rPr>
        <w:t xml:space="preserve">وكذا اتفقوا على رد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أصله ، وهو الواو ، لأنه إنما جعلت مما لئلا تحذف باجتماع الساكنين ، فيبقى الاسم على حرف</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اختلف فى هذا القسم فى رجوع الحرف المقلوب فيه إلى أصله باب قائم ونائم ، وباب أدؤر والّنؤر ، بالهمزة ، وباب متّعد ، قال سيبويه فى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إلى أصولها فى التصغير ،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قويئم ، وأديئر ، بالهمزة بعد الياء فيهما وكذا نؤيّر ، بالهمزة قبل الياء ، ومتيعد ومتيزن ، ولعل ذلك لأن قلب العين همزة فى باب قائل ، وقلب الواو تاء فى 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مطردين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العلة فيهما ليست بقوية ، إذ قلب العين ألفا فى قائم ليس لحصول العلة فى جوهره ، ألا ترى أن ما قبل العين أى الألف ساكن عريق فى السكون ، بخلاف سكون </w:t>
      </w:r>
    </w:p>
    <w:p>
      <w:pPr>
        <w:pStyle w:val="BookText"/>
        <w:rPr/>
      </w:pPr>
      <w:r>
        <w:rPr>
          <w:rFonts w:ascii="Amiri" w:hAnsi="Amiri" w:eastAsia="Amiri" w:cs="Amiri"/>
          <w:color w:val="111111"/>
          <w:sz w:val="28"/>
          <w:sz w:val="28"/>
          <w:szCs w:val="28"/>
          <w:rtl w:val="true"/>
          <w:lang w:bidi="ar-SA"/>
        </w:rPr>
        <w:t xml:space="preserve">قاف أقوم ، ومع هذا لم يكن حرف العلة فى الطرف الذى هو محل التغيير كما كانت فى رداء ؛ فلا جرم ضعف علة القلب فيه ضعفا تاما حتى صارت كالعدم ، لكنه حمل فى الإعلال على الفعل نحو قال ، فلما كانت علة القلب ضعيفة لم يبال بزوال شرطها فى التصغير بزوال الألف ، وإنما كان الألف شرط علة القلب لأنها قبل العين المتحركة كالفتحة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لضعفها كالعدم فكأن واو قاوم متحرك مفتوح ما قبلها ، وكذا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قلب الواو فى أو تعد تاء ضعيفة ، وذلك لأن الحامل عليه كراهة مخالفة الماضى للمضارع لو لم تقلب الواو تاء ، لكون الماضى بالياء والمضارع بالواو ، مع كون التاء فى كثير من المواضع بدلا من الواو نحو تراث وتكلة وتقوى </w:t>
      </w:r>
      <w:r>
        <w:rPr>
          <w:rStyle w:val="FootnoteAnchor"/>
          <w:rtl w:val="true"/>
        </w:rPr>
        <w:footnoteReference w:id="451"/>
      </w:r>
      <w:r>
        <w:rPr>
          <w:rFonts w:ascii="Amiri" w:hAnsi="Amiri" w:eastAsia="Amiri" w:cs="Amiri"/>
          <w:color w:val="111111"/>
          <w:sz w:val="28"/>
          <w:sz w:val="28"/>
          <w:szCs w:val="28"/>
          <w:rtl w:val="true"/>
          <w:lang w:bidi="ar-SA"/>
        </w:rPr>
        <w:t xml:space="preserve">، ونحو ذلك ، ومخالفة الماضى للمضارع غير عزيزة كما فى قال يقول وباع يبيع ، فظهر أن قلب الواو تاء وإن كان مطردا إلا أنه لضرب من الاستحسان ، ولقصد تخفيف الكلمة بالإدغام ما أمكن ، ولضعف العلة لم يقلبه بعض الحجازيين تاء ، بل قالوا ايتعد ياتعد ، كما يجىء فى باب الاعلال ، فلما ضعفت علتا قلب عين نحو قائم وفاء نحو متّعد صار الحرفان كأنهما أبدلا لا لعلة ، فلم يبال بزوال العلتين فى التصغير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قويئم بالهمزة ، ومتيعد بالتاء وحذف تاء الافتعال ، كما في تصغير نحو مرتفع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الجرمى فى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قويّل وبويّع بترك الهمزة لذهاب شرط العلة ، وهو وقوع العين بعد الألف ، وقد اشترط سيبويه أيضا فى كتابه فى قلب العين فى اسم الفاعل ألفا ثم همزة وقوعها بعد الألف ، واتفق عليه النحاة ، فلا </w:t>
      </w:r>
    </w:p>
    <w:p>
      <w:pPr>
        <w:pStyle w:val="BookText"/>
        <w:rPr/>
      </w:pPr>
      <w:r>
        <w:rPr>
          <w:rFonts w:ascii="Amiri" w:hAnsi="Amiri" w:eastAsia="Amiri" w:cs="Amiri"/>
          <w:color w:val="111111"/>
          <w:sz w:val="28"/>
          <w:sz w:val="28"/>
          <w:szCs w:val="28"/>
          <w:rtl w:val="true"/>
          <w:lang w:bidi="ar-SA"/>
        </w:rPr>
        <w:t>وجه لقول المصنف فى الشرح إن علة قلب العين ألفا فيه حاصلة ، وهى كونه اسم فاعل من فعل معل ؛ فان هذه العلة إنما تؤثر بشرط وقوع العين بعد الألف باتفاق مهم</w:t>
      </w:r>
    </w:p>
    <w:p>
      <w:pPr>
        <w:pStyle w:val="BookText"/>
        <w:rPr/>
      </w:pPr>
      <w:r>
        <w:rPr>
          <w:rFonts w:ascii="Amiri" w:hAnsi="Amiri" w:eastAsia="Amiri" w:cs="Amiri"/>
          <w:color w:val="111111"/>
          <w:sz w:val="28"/>
          <w:sz w:val="28"/>
          <w:szCs w:val="28"/>
          <w:rtl w:val="true"/>
          <w:lang w:bidi="ar-SA"/>
        </w:rPr>
        <w:t xml:space="preserve">وحالف الزجاج فى نحو متعد فقال فى تصغيره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مويعد ، لذهاب العلة وهى وقوع الواو قبل التاء ، وذلك لأن التاء تحذف فى التصغير كما فى مرتدع ومجتمع كما يجىء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نحو أدؤر ونؤر فان سيبويه لم يبال بزوال علة قلب الواو همزة فى التصغير وهى كونها واوا مضمومة ؛ لأنها وإن كانت مطردة فى جواز قلب كل واو مضمومة ضمة لازمة همزة ، كما يجىء ، لكنها استحسانية غير لازمة ، نحو وجوه ونحوه ، فهى علة كلا علة ؛ وخالفه المبرد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همزت الواو لانضمامها ، وقد زالت فى التصغير فتقول فى أدؤر ونؤر المهموزين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 بالياء المشددة ونويّر بالواو الصريحة ،</w:t>
      </w:r>
    </w:p>
    <w:p>
      <w:pPr>
        <w:pStyle w:val="BookText"/>
        <w:rPr/>
      </w:pPr>
      <w:r>
        <w:rPr>
          <w:rFonts w:ascii="Amiri" w:hAnsi="Amiri" w:eastAsia="Amiri" w:cs="Amiri"/>
          <w:color w:val="111111"/>
          <w:sz w:val="28"/>
          <w:sz w:val="28"/>
          <w:szCs w:val="28"/>
          <w:rtl w:val="true"/>
          <w:lang w:bidi="ar-SA"/>
        </w:rPr>
        <w:t xml:space="preserve">ولا كلام فى نحو تخمة وتراث وتهمة </w:t>
      </w:r>
      <w:r>
        <w:rPr>
          <w:rStyle w:val="FootnoteAnchor"/>
          <w:rtl w:val="true"/>
        </w:rPr>
        <w:footnoteReference w:id="452"/>
      </w:r>
      <w:r>
        <w:rPr>
          <w:rFonts w:ascii="Amiri" w:hAnsi="Amiri" w:eastAsia="Amiri" w:cs="Amiri"/>
          <w:color w:val="111111"/>
          <w:sz w:val="28"/>
          <w:sz w:val="28"/>
          <w:szCs w:val="28"/>
          <w:rtl w:val="true"/>
          <w:lang w:bidi="ar-SA"/>
        </w:rPr>
        <w:t>؛ لأن قلب الواو تاء لأجل انضمامها فى أول الكلمة ، فكرهوا الابتداء بحرف ثقيل متحرك بأثقل الحركات ، والضمة حاصلة فى التصغير ، وهذا القلب غير مطرد ، بخلافه فى نحو اتّعد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وأدد</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هو أبو قبيلة من اليمن ، وهو أدد بن زيد بن كهلان بن </w:t>
      </w:r>
      <w:bookmarkStart w:id="283" w:name="pg14168_144290"/>
    </w:p>
    <w:p>
      <w:pPr>
        <w:pStyle w:val="BookText"/>
        <w:rPr/>
      </w:pPr>
      <w:bookmarkEnd w:id="283"/>
      <w:r>
        <w:rPr>
          <w:rFonts w:ascii="Amiri" w:hAnsi="Amiri" w:eastAsia="Amiri" w:cs="Amiri"/>
          <w:color w:val="111111"/>
          <w:sz w:val="28"/>
          <w:sz w:val="28"/>
          <w:szCs w:val="28"/>
          <w:rtl w:val="true"/>
          <w:lang w:bidi="ar-SA"/>
        </w:rPr>
        <w:t xml:space="preserve">سبأ بن حمير ، وأدّ أبو قبيلة ، وهو أد بن طابخة بن الياس بن مضر ، يعنى أنه فى الأصل ودد بالواو المضمومة ، واستثقل الابتداء بها فقلبت همزة كما فى أجوه وأقّتت ، وإبدال الواو المضمومة ضمة لازمة همزة فى الأول كانت أو فى الوسط قياس مطرد لكن على سبيل الجواز لا الوجوب ، ولا أدرى اى شىء دعاهم إلى دعوى انقلاب همزة أدد عن الواو ، وما المانع من كونه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منه الإدّ بمعنى الأمر العظيم ، وغير ذلك</w:t>
      </w:r>
    </w:p>
    <w:p>
      <w:pPr>
        <w:pStyle w:val="Heading3"/>
        <w:numPr>
          <w:ilvl w:val="2"/>
          <w:numId w:val="1"/>
        </w:numPr>
        <w:rPr/>
      </w:pPr>
      <w:bookmarkStart w:id="284" w:name="__RefHeading___Toc4784945_3381743652"/>
      <w:bookmarkStart w:id="285" w:name="_Toc101"/>
      <w:bookmarkEnd w:id="284"/>
      <w:r>
        <w:rPr>
          <w:rtl w:val="true"/>
        </w:rPr>
        <w:t>حكم تصغير ما فيه مدة ثانية وما حذف منه شئ قبل التصغير</w:t>
      </w:r>
      <w:bookmarkEnd w:id="28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مدّة ثانية فالواو لازمة ، نحو ضويرب فى ضارب وضو يريب فى ضيراب ، والاسم على حرفين يردّ محذوفه ، تقول فى عدة وكل اسما وعيدة وأكيل ، وفى سه ومذ اسما ستيهة ومنيذ ، وفى دم وحر دمىّ وحريح ، وكذلك باب ابن واسم وأخت وبنت وهنت ، بخلاف باب ميت وهار وناس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نحو ضويرب مما عرض فيه فى التصغير علة القلب</w:t>
      </w:r>
    </w:p>
    <w:p>
      <w:pPr>
        <w:pStyle w:val="BookText"/>
        <w:rPr/>
      </w:pPr>
      <w:r>
        <w:rPr>
          <w:rFonts w:ascii="Amiri" w:hAnsi="Amiri" w:eastAsia="Amiri" w:cs="Amiri"/>
          <w:color w:val="111111"/>
          <w:sz w:val="28"/>
          <w:sz w:val="28"/>
          <w:szCs w:val="28"/>
          <w:rtl w:val="true"/>
          <w:lang w:bidi="ar-SA"/>
        </w:rPr>
        <w:t xml:space="preserve">اعلم أن كل مدة زائدة ثانية غير الواو تقلب فى التصغير واوا لانضمام ما قبلها ؛ فتقول فى ضارب وضيراب وطومار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ضويرب وضويريب وطويمير </w:t>
      </w:r>
      <w:r>
        <w:rPr>
          <w:rStyle w:val="FootnoteAnchor"/>
          <w:rtl w:val="true"/>
        </w:rPr>
        <w:footnoteReference w:id="454"/>
      </w:r>
      <w:r>
        <w:rPr>
          <w:rFonts w:ascii="Amiri" w:hAnsi="Amiri" w:eastAsia="Amiri" w:cs="Amiri"/>
          <w:color w:val="111111"/>
          <w:sz w:val="28"/>
          <w:sz w:val="28"/>
          <w:szCs w:val="28"/>
          <w:rtl w:val="true"/>
          <w:lang w:bidi="ar-SA"/>
        </w:rPr>
        <w:t xml:space="preserve">، وأما إن لم تكن زائدة نحو القير </w:t>
      </w:r>
      <w:r>
        <w:rPr>
          <w:rStyle w:val="FootnoteAnchor"/>
          <w:rtl w:val="true"/>
        </w:rPr>
        <w:footnoteReference w:id="455"/>
      </w:r>
      <w:r>
        <w:rPr>
          <w:rFonts w:ascii="Amiri" w:hAnsi="Amiri" w:eastAsia="Amiri" w:cs="Amiri"/>
          <w:color w:val="111111"/>
          <w:sz w:val="28"/>
          <w:sz w:val="28"/>
          <w:szCs w:val="28"/>
          <w:rtl w:val="true"/>
          <w:lang w:bidi="ar-SA"/>
        </w:rPr>
        <w:t xml:space="preserve">والنّاب فلا ،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قيير ونييب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 على حرفين يرد محذوفه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ما عرض فيه فى التصغير مانع منع من اعتبار سبب الحذف الذى كان فى المكبر كما ذكرنا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كل اسم ثلاثى حذف فاؤه أو عينه أو لامه وجب فى التصغير ردها ؛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أقل أوزان التصغير فعيل ، ولا يتم إلا بثلاثة أحرف ؛ فاذا كنت محتاجا إلى حرف ثالث فردّ الأصلى المحذوف من الكلمة أولى من اجتلاب الأجنبى ، وأما إن كانت الكلمة موضوعة على حرفين أو كنت لا تعرف أن الذاهب منها أى شيء هو ، زدت فى آخرها فى التصغير ياء ، قياسا على الأكثر ، لأن أكثر ما يحذف من الثلاثى اللام دون الفاء والعين ، كدم ويد وفم وحر ، وأكثر ما يحذف من اللام حرف العلة ، وهى إما واو ، أو ياء ، ولو زدت واوا وجب قلبها ياء لاجتماعها مع الياء الساكنة قبلها ، فجئت من أول الأمر بالياء ، فقلت فى تصغير من ومن وأن الناصبة للمضارع وإن الشرطية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وأنىّ ، وأما إذا نسبت إلى مثل هذه فيجيىء حكمها فى باب النسب ، وتقول في تصغير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وعيدة وهذه التاء وإن كانت كالعوض من الفاء ولذلك لا يتجامعان نحو وصلة ووعدة ، لكنه لم يتم بنية تصغير الثلاثى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لأن أصلها أن تكون كلمة مضمومة إلى كلمة ، فلهذا فتح ما قبلها كما فتح فى نحو بعلبك ، فالتاء مثل كرب فى معدى كرب ، من حيث إنه يدور إعراب المركب عليه ، ومن حيث انفتاح ما قبلها ، واما إذا قامت التاء مقام اللام وصارت عوضا منه كما فى أخت وبنت فانها تخرج عما هو حدها من فتح ما قبلها ، بل تسكن ويوقف عليها تاء ، ولا يعتد بمثل هذه أيضا فى البنية ، بل يقال أخيّه برد اللام حفظا لأصل التاء ، وهو الانفصال ، وكونها كلمة غير الكلمة الأولى ، فاذا لم يعتد بها فى البنية فى نحو بنت مع كونها عوضا من اللام قائمة مقامها لما فيها من رائحة التأنيث فكيف يعتد بها فيها فى نحو عدة مع عدم قيامها مقام المعوض منه بدلالة فتح ما قبلها كما هو حقها فى الأصل وكذا الوقف عليها هاء ، وتقول فى كل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أكيل ، ترد الهمزة التى هى فاء الكلمة ، ولا ترد همزة الوصل ؛ لأنه إنما احتيج إليها لسكون الفاء ، وفى المصغر يتحرك ذلك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أن أصله منذ ، وقد ذكرنا فى شرح </w:t>
      </w:r>
      <w:r>
        <w:rPr>
          <w:rStyle w:val="FootnoteAnchor"/>
          <w:rtl w:val="true"/>
        </w:rPr>
        <w:footnoteReference w:id="456"/>
      </w:r>
      <w:r>
        <w:rPr>
          <w:rFonts w:ascii="Amiri" w:hAnsi="Amiri" w:eastAsia="Amiri" w:cs="Amiri"/>
          <w:color w:val="111111"/>
          <w:sz w:val="28"/>
          <w:sz w:val="28"/>
          <w:szCs w:val="28"/>
          <w:rtl w:val="true"/>
          <w:lang w:bidi="ar-SA"/>
        </w:rPr>
        <w:t>الكافية أنه لم يقم دليل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سته وفيه ثلاث لغات إحداها هذه ، وهى محذوفة العين ، والثانية ست بحذف اللام مع فتح السين ، والثالثة است بحذف اللام وإسكان السين والمجىء بهمزة الوصل</w:t>
      </w:r>
    </w:p>
    <w:p>
      <w:pPr>
        <w:pStyle w:val="BookText"/>
        <w:rPr/>
      </w:pPr>
      <w:r>
        <w:rPr>
          <w:rFonts w:ascii="Amiri" w:hAnsi="Amiri" w:eastAsia="Amiri" w:cs="Amiri"/>
          <w:color w:val="111111"/>
          <w:sz w:val="28"/>
          <w:sz w:val="28"/>
          <w:szCs w:val="28"/>
          <w:rtl w:val="true"/>
          <w:lang w:bidi="ar-SA"/>
        </w:rPr>
        <w:t xml:space="preserve">فأما إذا سميت بقم وبع فانك تقول فى المكبر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وبيع ، كما مر فى باب الأعلام </w:t>
      </w:r>
      <w:r>
        <w:rPr>
          <w:rStyle w:val="FootnoteAnchor"/>
          <w:rtl w:val="true"/>
        </w:rPr>
        <w:footnoteReference w:id="457"/>
      </w:r>
      <w:r>
        <w:rPr>
          <w:rFonts w:ascii="Amiri" w:hAnsi="Amiri" w:eastAsia="Amiri" w:cs="Amiri"/>
          <w:color w:val="111111"/>
          <w:sz w:val="28"/>
          <w:sz w:val="28"/>
          <w:szCs w:val="28"/>
          <w:rtl w:val="true"/>
          <w:lang w:bidi="ar-SA"/>
        </w:rPr>
        <w:t>فلا يكون من هذا الباب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دم وحر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دم ياء ، ولام حر حاء ، حذفت لاستثقال الحاءين بينهما حرف ساكن ، وحذف العين فى سه ومذ واللام من حر ودم ليس قياسا بل القياس فى نحو عم وفتى ، وحذف الفاء فى كل شاذ ، وفى عدة قياس كما يجىء فى موضعه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باب ابن واسم وبنت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حذفت اللام وأبدلت منها همزة الوصل فى أول الكلمة أو التاء فى موضعه فانه لا يتم بالبدلين بنية تصغير الثلاثى ، بل لا بد من رد اللام ، وإنما لم يتم بهمزة الوصل لأنها غير لازمة ، بل لا تكون إلا فى الابتداء ، فلو اعتد بها لم تبق البنية فى حال الدرج إن سقطت </w:t>
      </w:r>
    </w:p>
    <w:p>
      <w:pPr>
        <w:pStyle w:val="BookText"/>
        <w:rPr/>
      </w:pPr>
      <w:r>
        <w:rPr>
          <w:rFonts w:ascii="Amiri" w:hAnsi="Amiri" w:eastAsia="Amiri" w:cs="Amiri"/>
          <w:color w:val="111111"/>
          <w:sz w:val="28"/>
          <w:sz w:val="28"/>
          <w:szCs w:val="28"/>
          <w:rtl w:val="true"/>
          <w:lang w:bidi="ar-SA"/>
        </w:rPr>
        <w:t xml:space="preserve">الهمزة وإن لم تسقط خرجت همزة الوصل عن حقيقتها ؛ لأنها هى التى تسقط فى الدرج ، وإنما لم يعتد بالتاء فى البنية لما فيها من رائحة التأنيث لاختصاص الإبدال بالمؤنث دون المذكر ، وإنما قلنا إن الهمزة والتاء بدلان من اللام لأنهما لا تجامعانه ، ولم يجىء من الكلمات ما أبدل من لامه تاء فيكون ما قبلها ساكنا ويوقف عليها تاء إلا سبع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 وبنت ، وهنت ، وكيت ، وذيت ، وثنتان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أرى ابن نزار قد جفانى وملّنى</w:t>
      </w:r>
    </w:p>
    <w:p>
      <w:pPr>
        <w:pStyle w:val="BookText"/>
        <w:rPr/>
      </w:pPr>
      <w:r>
        <w:rPr>
          <w:rFonts w:ascii="IRNazanin" w:hAnsi="IRNazanin" w:eastAsia="IRNazanin"/>
          <w:color w:val="111111"/>
          <w:sz w:val="28"/>
          <w:sz w:val="28"/>
          <w:szCs w:val="28"/>
          <w:rtl w:val="true"/>
          <w:lang w:bidi="fa-IR"/>
        </w:rPr>
        <w:t>على هنوات شأنها متتابع</w:t>
      </w:r>
    </w:p>
    <w:p>
      <w:pPr>
        <w:pStyle w:val="BookText"/>
        <w:rPr/>
      </w:pPr>
      <w:r>
        <w:rPr>
          <w:rFonts w:ascii="Amiri" w:hAnsi="Amiri" w:eastAsia="Amiri" w:cs="Amiri"/>
          <w:color w:val="111111"/>
          <w:sz w:val="28"/>
          <w:sz w:val="28"/>
          <w:szCs w:val="28"/>
          <w:rtl w:val="true"/>
          <w:lang w:bidi="ar-SA"/>
        </w:rPr>
        <w:t xml:space="preserve">أما كيت فقد 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من الأمر كيت وكيت ، يكنى بذلك عن قولهم كذا وكذا ، وكان الأصل فيه كية 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 الياء الأخيرة تاء وأجروها مجرى الأصل لأنه ملحق بفلس والملحق كالأصلى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أبدلوا التاء من الياء لاما وذلك فى قولهم كيت وكيت وأصلها كية وكية ثم إنهم حذفوا الهاء وأبدلوا من الياء التى هى لام تاء كما فعلوا ذلك فى قولهم ثنتان فقالوا كيت فكما أن الهاء فى كية علم تأنيث كذلك الصيغة فى كيت علم تأنيث ، وفى كيت ثلاث لغات ، منهم من يبنيها على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للخفة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يبنيها على 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 لها بقبل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يبنيها على 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أصل التخلص من التقاء الساكنين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التاء فيها هاء وإنما صارت تاء فى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بتصرف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فيها كالقول فى كيت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ثنتان فقد 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والاثنان ضعف الواحد ، والمؤنث الثنتان ، تاؤه مبدلة من ياء ، ويدل على أنه من الياء أنه من ثنيت لأن الاثنين قد ثنى أحدهما إلى صاحبه ، وأصله 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على ذلك جمعهم إياه على أثناء بمنزلة أبناء وآخاء ، فنقلوه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الفاء وسكون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فعلوا ذلك فى بنت ، وليس فى الكلام تاء مبدلة من الياء فى غير افتعل إلا ما حكاه سيبويه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أسنتوا ، وما حكاه أبو على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ثنتان اه ، وقوله أسنتوا قال عنه ابن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وقولهم أسنتوا أى أجدبوا ، وهو من لفظ السنة على قول من يرى أن لامها واو ؛ لقولهم سنة سنواء واستأجرته مساناة ؛ ومنهم من يقول التاء بدل من الواو ، ومنهم من يقول إنها بدل من الياء ، وذلك أن الواو إذا وقعت رابعة تنقلب ياء على حد أوعيت وأغزيت ثم أبدل من الياء التاء ، وهو أقيس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وكلتا عند سيبويه </w:t>
      </w:r>
      <w:r>
        <w:rPr>
          <w:rStyle w:val="FootnoteAnchor"/>
          <w:rtl w:val="true"/>
        </w:rPr>
        <w:footnoteReference w:id="459"/>
      </w:r>
      <w:r>
        <w:rPr>
          <w:rFonts w:ascii="IRNazanin" w:hAnsi="IRNazanin" w:eastAsia="IRNazanin"/>
          <w:color w:val="111111"/>
          <w:sz w:val="28"/>
          <w:sz w:val="28"/>
          <w:szCs w:val="28"/>
          <w:rtl w:val="true"/>
          <w:lang w:bidi="fa-IR"/>
        </w:rPr>
        <w:t xml:space="preserve">، وقولهم منت </w:t>
      </w:r>
      <w:r>
        <w:rPr>
          <w:rStyle w:val="FootnoteAnchor"/>
          <w:rtl w:val="true"/>
        </w:rPr>
        <w:footnoteReference w:id="460"/>
      </w:r>
      <w:r>
        <w:rPr>
          <w:rFonts w:ascii="Amiri" w:hAnsi="Amiri" w:eastAsia="Amiri" w:cs="Amiri"/>
          <w:color w:val="111111"/>
          <w:sz w:val="28"/>
          <w:sz w:val="28"/>
          <w:szCs w:val="28"/>
          <w:rtl w:val="true"/>
          <w:lang w:bidi="ar-SA"/>
        </w:rPr>
        <w:t xml:space="preserve">بسكون النون مثلها ، لكنها </w:t>
      </w:r>
    </w:p>
    <w:p>
      <w:pPr>
        <w:pStyle w:val="BookText"/>
        <w:rPr/>
      </w:pPr>
      <w:r>
        <w:rPr>
          <w:rFonts w:ascii="Amiri" w:hAnsi="Amiri" w:eastAsia="Amiri" w:cs="Amiri"/>
          <w:color w:val="111111"/>
          <w:sz w:val="28"/>
          <w:sz w:val="28"/>
          <w:szCs w:val="28"/>
          <w:rtl w:val="true"/>
          <w:lang w:bidi="ar-SA"/>
        </w:rPr>
        <w:t xml:space="preserve">ليست بدلا من اللام ، إذ لا لام لمن وضعا ، وتقول فى تصغيرها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أخيّة ، وبنيّة ، وهنيّة ، وهنيهة ، لأن لامها ذات وجهين كسنة ، وتصغير سنة أيضا على سنيّة وسنيهة ، وتقول فى 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كما تصغر من على ما ذكرنا ، وتقول فى كيت وذيت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كييّة وذييّة ؛ لقولهم فى المكبر ذيّة وكيّة أيضا ، ومن قال أصلهما كوية وذوية لكون باب طوى أكثر من باب 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كويّة وذويّة ، وإنما فتحت ما قبلها فى التصغير ووقفت عليها هاء لأنك إذا رددت اللام لم يكن التاء بدلا منها ، وإذا سميت بضربت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كما مر فى العلم وتصغرها على ضريبة ، وتقول فى تصغير فل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لجّة أمسك فلانا عن 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البصريين فى المختص بالنداء أن لامه ياء وأنه يقال فى تصغيره 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الأشمونى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يستعمل فل فى غير النداء ويقال للمؤنثة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فلة ، واختلف فيهما ، فمذهب سيبويه أنهما كنايتان عن نكرتين ففل كناية عن رجل وفلة كناية عن امرأة ، ومذهب الكوفيين أن أصلهما فلان وفلانة فرخما ، ورده الناظم ، لأنه لو كان مرخما لقيل فيه فلا ، ولما قيل فى التأنيث فلة ، وذهب الشلوبين وابن عصفور وصاحب البسيط إلى أن فل وفلة كناية عن العلم نحو زيد وهند بمعنى فلان وفلانة ، وعلى ذلك مشى الناظم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الناظم فى شرح التسهيل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يافل بمعنى يا فلان ويافلة بمعنى 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الأصل ، فلا يستعملان منقوصين فى غير نداء إلا فى ضرورة فقد وافق الكوفيين فى أنهما كناية عن العلم وأن أصلهما فلان وفلانة وخالفهم فى الترخيم ورده بالوجهين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وجر فى الشعر فل ؛ 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أن أصل هذا فلان وأنه حذف منه الألف والنون للضرورة كقوله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المنا بمتالع فأبان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 درس المنازل وليس هو فل المختص بالنداء ، إذ معناهما مختلف على الصحيح كما مر أن المختص بالنداء كناية عن اسم الجنس ، وفلان كناية عن علم ومادتهما مختلفة ، فالمختص مادته من ف ل ى فلو صغرته قلت فلى وهذا مادته ف ل ن فلو صغرته قلت 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منظور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بنى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يافل أتبل ويافل أقبلا ويافل أقبلوا وقالوا للمرأة فيمن قال يافل أقبل يا فلان أقبلى وبعض بنى تميم يقول يا فلانة أقبلى ، وبعضهم يقول يا فلاة أقبلى ، وقال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يافل أقبل وللاثنين يا فلان ويافلون للجميع أقبلوا وللمرأة يافل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أقبلى ويا فلتان ويا فلاة أقبلن نصب فى الواحد لأنه أراد يا فلة فنصبوا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تقديره 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وتصغيره 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فى الأصل 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 وسكون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منه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وتصغيره على هذا القول فليان ، وروى عن الخليل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نقصانه ياء أو واو من آخره والنون زائدة لانك تقول فى تصغيرة فليان فيرجع إليه ما نقص وسقط منه ولو كان فلان مثل دخان لكان تصغيره فلين مثل دخين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الياء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زادوا ألفا ونونا على 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ملخصا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 ؛ لأن لامه نون من قولهم</w:t>
      </w:r>
    </w:p>
    <w:p>
      <w:pPr>
        <w:pStyle w:val="BookText"/>
        <w:rPr/>
      </w:pPr>
      <w:r>
        <w:rPr>
          <w:rFonts w:ascii="Amiri" w:hAnsi="Amiri" w:eastAsia="Amiri" w:cs="Amiri"/>
          <w:color w:val="111111"/>
          <w:sz w:val="28"/>
          <w:sz w:val="28"/>
          <w:szCs w:val="28"/>
          <w:rtl w:val="true"/>
          <w:lang w:bidi="ar-SA"/>
        </w:rPr>
        <w:t xml:space="preserve">فلان ، وتقول فى تصغير قط ورب وبخ مخففات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قطيط وربيب وبخيخ </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تكسر على أصل التقاء الساكنين وقد تتبع قافه طاءه فى الضم وقد تخفف طاءه مع ضمها أو إسكانها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حسب ؛ وهذه مفتوحة القاف ساكنة الطاء ، ويقال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قطى وقطك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اسم فعل بمعنى يكفى فيقال قطنى بنون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ومثل هذا فى شرح الكافية 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أنه يقال فى قط الظرفية قط بضم القاف مع تخفيف الطاء مضمومة ومراد المؤلف هنا قط الظرفية المخففة على أى وجه من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المغنى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رب ست عشرة لغة ضم الراء وفتحها وكلاهما مع التشديد والتخفيف والأوجه الأربعة مع تاء التأنيث ساكنة أو محركة ومع التجرد منها فهذه اثنتا عشرة والضم والفتح مع إسكان الباء وضم الحرفين مع التشديد ومع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نقال عند تعظيم الشى ، أو استحسانه وهى بسكون الخاء وبكسرها منونة أو بغير تنوين وبتشديدها مكسورة مع التنوين وبضمها مخففة مع التنوين ؛ فان كررتها سكنتهما أو نونتهما مع الكسر أو نونت الأولى وسكنت الثانية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فى تصغير ذه مسكن الهاء ذيىّ لأن الهاء بدل من الياء ، والأصل ذى كما مر فى أسماء الإشارة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ميت وهار وناس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ميّت وهائر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المنايا يطّلع</w:t>
      </w:r>
    </w:p>
    <w:p>
      <w:pPr>
        <w:pStyle w:val="BookText"/>
        <w:rPr/>
      </w:pPr>
      <w:r>
        <w:rPr>
          <w:rFonts w:ascii="Amiri" w:hAnsi="Amiri" w:eastAsia="Amiri" w:cs="Amiri"/>
          <w:color w:val="111111"/>
          <w:sz w:val="28"/>
          <w:sz w:val="28"/>
          <w:szCs w:val="28"/>
          <w:rtl w:val="true"/>
          <w:lang w:bidi="ar-SA"/>
        </w:rPr>
        <w:t>ن على الأُناس الآمنينا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وأناس ، حذفتها لا لعلة موجبة ، بل للتخفيف ؛ وهذه العلة غير زائلة فى حال التصغير ، ولا حاجة ضرورية إلى رد المحذوف ، كما كانت فى القسم المتقدم ، إذ يتم بنية التصغير بدونها ، وكذا لا ترد المحذوف فى تصغير يرى وترى وأرى ونرى ، ويضع وتضع ، وخير وشر ،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وترىّ وأرى ونرىّ ويضيع وتضيع وخيير وشرير ؛ وحكى يونس أن أبا عمرو كان يقول فى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مرىء كمريع ، يهمز ويكسر كمعيط فى معط ؛ فألزمه سيبويه أن يقول فى ميت وناس مييت وأنيس ، وكان المازنى يرد نحو يضع وهار إلى أصله ، نحو يويضع وهو يئر</w:t>
      </w:r>
    </w:p>
    <w:p>
      <w:pPr>
        <w:pStyle w:val="BookText"/>
        <w:rPr/>
      </w:pPr>
      <w:r>
        <w:rPr>
          <w:rFonts w:ascii="Amiri" w:hAnsi="Amiri" w:eastAsia="Amiri" w:cs="Amiri"/>
          <w:color w:val="111111"/>
          <w:sz w:val="28"/>
          <w:sz w:val="28"/>
          <w:szCs w:val="28"/>
          <w:rtl w:val="true"/>
          <w:lang w:bidi="ar-SA"/>
        </w:rPr>
        <w:t xml:space="preserve">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 وأشيّر ، وقد حكى يونس عن جماعة هو يئر ،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تصغير هائر لا تصغير هار </w:t>
      </w:r>
      <w:r>
        <w:rPr>
          <w:rStyle w:val="FootnoteAnchor"/>
          <w:rtl w:val="true"/>
        </w:rPr>
        <w:footnoteReference w:id="464"/>
      </w:r>
      <w:r>
        <w:rPr>
          <w:rFonts w:ascii="Amiri" w:hAnsi="Amiri" w:eastAsia="Amiri" w:cs="Amiri"/>
          <w:color w:val="111111"/>
          <w:sz w:val="28"/>
          <w:sz w:val="28"/>
          <w:szCs w:val="28"/>
          <w:rtl w:val="true"/>
          <w:lang w:bidi="ar-SA"/>
        </w:rPr>
        <w:t xml:space="preserve">، كما قالوا فى تصغير بنون أبينون ، وهو تصغير أبنى مقدرا كأضحى ، وإن لم يستعمل كما مر فى شرح الكافية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زعمت تماضر أنّنى إمّا أمت</w:t>
      </w:r>
    </w:p>
    <w:p>
      <w:pPr>
        <w:pStyle w:val="BookText"/>
        <w:rPr/>
      </w:pPr>
      <w:r>
        <w:rPr>
          <w:rFonts w:ascii="Amiri" w:hAnsi="Amiri" w:eastAsia="Amiri" w:cs="Amiri"/>
          <w:color w:val="111111"/>
          <w:sz w:val="28"/>
          <w:sz w:val="28"/>
          <w:szCs w:val="28"/>
          <w:rtl w:val="true"/>
          <w:lang w:bidi="ar-SA"/>
        </w:rPr>
        <w:t>يسدد أبينوها الأصاغر خلّتى</w:t>
      </w:r>
    </w:p>
    <w:p>
      <w:pPr>
        <w:pStyle w:val="BookText"/>
        <w:rPr/>
      </w:pPr>
      <w:r>
        <w:rPr>
          <w:rFonts w:ascii="Amiri" w:hAnsi="Amiri" w:eastAsia="Amiri" w:cs="Amiri"/>
          <w:color w:val="111111"/>
          <w:sz w:val="28"/>
          <w:sz w:val="28"/>
          <w:szCs w:val="28"/>
          <w:rtl w:val="true"/>
          <w:lang w:bidi="ar-SA"/>
        </w:rPr>
        <w:t>وهو عند البصريين جمع أبين وهو تصغير أبنى مقدرا على وزن أفعل كأضحى فشذوذه عندهم لأنه جمع لمصغر لم يثبت مكبره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أبين ، وهو تصغير أبن مقدرا وهو جمع أبن كادل فى جمع دلو ، فهو عندهم شاذ من وجهين كونه جمعا لمصغر لم يثبت مكبره ومجىء أفعل فى فعل وهو شاذ كأجبل وأزمن ، وقال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شذوذه لكونه جمع أبين تصغير ابن بجعل همزة الوصل قطعا ، وقال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تصغير بنين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ابن جنى فى إعراب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سيبويه إلى أن الواحد المكبر من هذا الجمع أبنى على وزن أفعل مفتوح العين بوزن أعمى ثم حقر أيضا فصار أبين كأعيم ثم جمع بالواو والنون فصار أبينون ثم حذفت النون للأضافة فصار أبينوها ، وذهب الفراء إلى أنه كسر ابنا على أفعل مضموم العين ككلب وأكلب ، ويذهب البغداديون فى هذه المحذوفات إلى أنها كلها سوا كن العين فأبين عنده كأديل كما أن أبن ذلك المقدر عندهم كأدل وكأن سيبويه إنما عدل إلى أن جعل الواحد من ذلك أفعل اسما واحدا مفردا غير مكسر لأمرين أحدهما أن مذهبه فى ابن أنه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تكسيرهم إياها على أفعال ، وليس من باب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كجذع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أفعل لكان لمثال القلة ولو كان له لقبح جمعه بالواو والنون وذلك أن هذا الجمع موضوع للقلة فلا يجمع بينه وبين مثال القلة ، لئلا يكون ذلك كاجتماع شيئين لمعنى واحد وذلك مرفوض 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الجمع ، ولو كان تصغير بنون على لفظه قلت بنيّون</w:t>
      </w:r>
      <w:bookmarkStart w:id="286" w:name="pg14168_144299"/>
    </w:p>
    <w:p>
      <w:pPr>
        <w:pStyle w:val="Heading3"/>
        <w:numPr>
          <w:ilvl w:val="2"/>
          <w:numId w:val="1"/>
        </w:numPr>
        <w:rPr/>
      </w:pPr>
      <w:bookmarkStart w:id="287" w:name="__RefHeading___Toc4784947_3381743652"/>
      <w:bookmarkStart w:id="288" w:name="_Toc102"/>
      <w:bookmarkEnd w:id="286"/>
      <w:bookmarkEnd w:id="287"/>
      <w:r>
        <w:rPr>
          <w:rtl w:val="true"/>
        </w:rPr>
        <w:t>حكم تصغير ما ثالثه حرف علة أو همزة</w:t>
      </w:r>
      <w:bookmarkEnd w:id="28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ولى ياء التّصغير واو أو ألف منقلبة أو زائدة قلبت ياء ، وكذلك الهمزة المنقلبة بعدها نحو عريّة وعصيّة ورسيّلة ، وتصحيحها فى باب أسيّد وجديّل قليل ، فإن اتّفق اجتماع ثلاث ياآت حذفت الأخيرة نسيا على الأفصح ، كقولك فى عطاء وإداوة وغاوية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عطىّ وأديّة وغويّة ومعيّة ، وقياس أحوى أحىّ غير منصرف ، وعيسى يصرفه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أحىّ ، وعلى قياس أسيود أحيو</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ولى ياء 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وجديل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ما يعرض فيه للتصغير سبب القلب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اتفق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ما يزول فيه فى التصغير سبب القلب الذى كان فى المكبر ويعرض فى التصغير سبب الحذف</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إطلاقه ، بل بشرط أن لا يكون بعد الواو أو الألف حرفان يقعان فى التصغير موقع العين واللام من فعيعل ، فإنه إن كان بعدهما حرفان كذا وجب حذفهما ، وكذا كل ياء فى مثل موقعهما ، تقول فى تصغير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مقيتل ، بحذف الألف ، إذ مفيعّل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أبنية التصغير ، وكذا تقيتل فى تصغير تقوتل علما بحذف الواو ، وكذا حميرير فى تصغير احميرار بحذف الياء مع همزة الوصل ، كما يجىء ، وإنما تقلب الألف والواو ياء إذا وقعا إما موقع اللام من فعيل ، نحو أذىّ فى تصغير إذا علما ، وعريّة فى تصغير عروة ، أو موقع العين من فعيعل ، كرسيّلة في رسالة ، وعجيّز فى عجوز ، وإنما قلبتا ياءين لأنهما إذن لا بد من تحريكهما ، فاذا تحركت الواو وقبلها ياء ساكنة وجب قلبها ياء ، وإذا قصدت تحريك الألف فجعلها ياء أولى ، لأنها إن جعلتها واوا وجب قلبها ياء لما ذكرنا ، وجعلها همزة بعيد ، لأن اعتبار التقارب فى الصفة فى حروف العلة أكثر من اعتبار التقارب فى المخرج ، فلذلك لا تقلب الألف همزة إلا فى موضع لو قلبت </w:t>
      </w:r>
    </w:p>
    <w:p>
      <w:pPr>
        <w:pStyle w:val="BookText"/>
        <w:rPr/>
      </w:pPr>
      <w:r>
        <w:rPr>
          <w:rFonts w:ascii="Amiri" w:hAnsi="Amiri" w:eastAsia="Amiri" w:cs="Amiri"/>
          <w:color w:val="111111"/>
          <w:sz w:val="28"/>
          <w:sz w:val="28"/>
          <w:szCs w:val="28"/>
          <w:rtl w:val="true"/>
          <w:lang w:bidi="ar-SA"/>
        </w:rPr>
        <w:t xml:space="preserve">فيه واوا أو ياء لانقلبت ألفا أيضا ، كألف التأنيث فى حمراء </w:t>
      </w:r>
      <w:r>
        <w:rPr>
          <w:rStyle w:val="FootnoteAnchor"/>
          <w:rtl w:val="true"/>
        </w:rPr>
        <w:footnoteReference w:id="467"/>
      </w:r>
      <w:r>
        <w:rPr>
          <w:rFonts w:ascii="Amiri" w:hAnsi="Amiri" w:eastAsia="Amiri" w:cs="Amiri"/>
          <w:color w:val="111111"/>
          <w:sz w:val="28"/>
          <w:sz w:val="28"/>
          <w:szCs w:val="28"/>
          <w:rtl w:val="true"/>
          <w:lang w:bidi="ar-SA"/>
        </w:rPr>
        <w:t xml:space="preserve">والألف فى نحو الضّالّين ودابة </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الغوانى بالعبيط احمأرّت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كلامه</w:t>
      </w:r>
    </w:p>
    <w:p>
      <w:pPr>
        <w:pStyle w:val="BookText"/>
        <w:rPr/>
      </w:pPr>
      <w:r>
        <w:rPr>
          <w:rFonts w:ascii="IRNazanin" w:hAnsi="IRNazanin" w:eastAsia="IRNazanin"/>
          <w:color w:val="111111"/>
          <w:sz w:val="28"/>
          <w:sz w:val="28"/>
          <w:szCs w:val="28"/>
          <w:rtl w:val="true"/>
          <w:lang w:bidi="fa-IR"/>
        </w:rPr>
        <w:t>، وأما العألم والبأز فنادران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دارسي يا اسلمى ثمّ اسلمى</w:t>
      </w:r>
    </w:p>
    <w:p>
      <w:pPr>
        <w:pStyle w:val="BookText"/>
        <w:rPr/>
      </w:pPr>
      <w:r>
        <w:rPr>
          <w:rFonts w:ascii="Amiri" w:hAnsi="Amiri" w:eastAsia="Amiri" w:cs="Amiri"/>
          <w:color w:val="111111"/>
          <w:sz w:val="28"/>
          <w:sz w:val="28"/>
          <w:szCs w:val="28"/>
          <w:rtl w:val="true"/>
          <w:lang w:bidi="ar-SA"/>
        </w:rPr>
        <w:t>فخندف هامة هذا العألم</w:t>
      </w:r>
    </w:p>
    <w:p>
      <w:pPr>
        <w:pStyle w:val="BookText"/>
        <w:rPr/>
      </w:pPr>
      <w:r>
        <w:rPr>
          <w:rFonts w:ascii="Amiri" w:hAnsi="Amiri" w:eastAsia="Amiri" w:cs="Amiri"/>
          <w:color w:val="111111"/>
          <w:sz w:val="28"/>
          <w:sz w:val="28"/>
          <w:szCs w:val="28"/>
          <w:rtl w:val="true"/>
          <w:lang w:bidi="ar-SA"/>
        </w:rPr>
        <w:t>ومن شواهد قلبها همزة فى البأز قول الشاعر</w:t>
      </w:r>
    </w:p>
    <w:p>
      <w:pPr>
        <w:pStyle w:val="BookText"/>
        <w:rPr/>
      </w:pPr>
      <w:r>
        <w:rPr>
          <w:rFonts w:ascii="Amiri" w:hAnsi="Amiri" w:eastAsia="Amiri" w:cs="Amiri"/>
          <w:color w:val="111111"/>
          <w:sz w:val="28"/>
          <w:sz w:val="28"/>
          <w:szCs w:val="28"/>
          <w:rtl w:val="true"/>
          <w:lang w:bidi="ar-SA"/>
        </w:rPr>
        <w:t>كأنّه بأزدجن فوق مرقبة</w:t>
      </w:r>
    </w:p>
    <w:p>
      <w:pPr>
        <w:pStyle w:val="BookText"/>
        <w:rPr/>
      </w:pPr>
      <w:r>
        <w:rPr>
          <w:rFonts w:ascii="IRNazanin" w:hAnsi="IRNazanin" w:eastAsia="IRNazanin"/>
          <w:color w:val="111111"/>
          <w:sz w:val="28"/>
          <w:sz w:val="28"/>
          <w:szCs w:val="28"/>
          <w:rtl w:val="true"/>
          <w:lang w:bidi="fa-IR"/>
        </w:rPr>
        <w:t>جلىّ القطا وسط قاع سملق سلق</w:t>
      </w:r>
    </w:p>
    <w:p>
      <w:pPr>
        <w:pStyle w:val="BookText"/>
        <w:rPr/>
      </w:pPr>
      <w:r>
        <w:rPr>
          <w:rFonts w:ascii="Amiri" w:hAnsi="Amiri" w:eastAsia="Amiri" w:cs="Amiri"/>
          <w:color w:val="111111"/>
          <w:sz w:val="28"/>
          <w:sz w:val="28"/>
          <w:szCs w:val="28"/>
          <w:rtl w:val="true"/>
          <w:lang w:bidi="ar-SA"/>
        </w:rPr>
        <w:t xml:space="preserve">الجمع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أبؤز وبئزان كما استمر قلب الواو ياء</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عيد لسكونها إثر كسرة عند جمعه فقالوا أعياد</w:t>
      </w:r>
    </w:p>
    <w:p>
      <w:pPr>
        <w:pStyle w:val="BookText"/>
        <w:rPr/>
      </w:pPr>
      <w:r>
        <w:rPr>
          <w:rFonts w:ascii="Amiri" w:hAnsi="Amiri" w:eastAsia="Amiri" w:cs="Amiri"/>
          <w:color w:val="111111"/>
          <w:sz w:val="28"/>
          <w:sz w:val="28"/>
          <w:szCs w:val="28"/>
          <w:rtl w:val="true"/>
          <w:lang w:bidi="ar-SA"/>
        </w:rPr>
        <w:t xml:space="preserve">ثم إن الواو الواقعة بعد ياء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التى لا تحذف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تكون لاما أو غير لام</w:t>
      </w:r>
    </w:p>
    <w:p>
      <w:pPr>
        <w:pStyle w:val="BookText"/>
        <w:rPr/>
      </w:pPr>
      <w:r>
        <w:rPr>
          <w:rFonts w:ascii="Amiri" w:hAnsi="Amiri" w:eastAsia="Amiri" w:cs="Amiri"/>
          <w:color w:val="111111"/>
          <w:sz w:val="28"/>
          <w:sz w:val="28"/>
          <w:szCs w:val="28"/>
          <w:rtl w:val="true"/>
          <w:lang w:bidi="ar-SA"/>
        </w:rPr>
        <w:t xml:space="preserve">فاللام تقلب ياء لا غير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غزىّ وعريّة فى غزو وعروة ، وكذا غزيّان وعشيّاء وغزيّيّة بياءين مشددتين ، فى تصغير غزوان وعشواء </w:t>
      </w:r>
      <w:r>
        <w:rPr>
          <w:rStyle w:val="FootnoteAnchor"/>
          <w:rtl w:val="true"/>
        </w:rPr>
        <w:footnoteReference w:id="469"/>
      </w:r>
      <w:r>
        <w:rPr>
          <w:rFonts w:ascii="Amiri" w:hAnsi="Amiri" w:eastAsia="Amiri" w:cs="Amiri"/>
          <w:color w:val="111111"/>
          <w:sz w:val="28"/>
          <w:sz w:val="28"/>
          <w:szCs w:val="28"/>
          <w:rtl w:val="true"/>
          <w:lang w:bidi="ar-SA"/>
        </w:rPr>
        <w:t>وغزويّة منسوبة إلى الغزو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اللام فان كانت ساكنة فى المكبر فلا بد من قلبها ياء ، نحو عجيّز </w:t>
      </w:r>
    </w:p>
    <w:p>
      <w:pPr>
        <w:pStyle w:val="BookText"/>
        <w:rPr/>
      </w:pPr>
      <w:r>
        <w:rPr>
          <w:rFonts w:ascii="Amiri" w:hAnsi="Amiri" w:eastAsia="Amiri" w:cs="Amiri"/>
          <w:color w:val="111111"/>
          <w:sz w:val="28"/>
          <w:sz w:val="28"/>
          <w:szCs w:val="28"/>
          <w:rtl w:val="true"/>
          <w:lang w:bidi="ar-SA"/>
        </w:rPr>
        <w:t xml:space="preserve">وجزير فى عجوز </w:t>
      </w:r>
      <w:r>
        <w:rPr>
          <w:rStyle w:val="FootnoteAnchor"/>
          <w:rtl w:val="true"/>
        </w:rPr>
        <w:footnoteReference w:id="470"/>
      </w:r>
      <w:r>
        <w:rPr>
          <w:rFonts w:ascii="Amiri" w:hAnsi="Amiri" w:eastAsia="Amiri" w:cs="Amiri"/>
          <w:color w:val="111111"/>
          <w:sz w:val="28"/>
          <w:sz w:val="28"/>
          <w:szCs w:val="28"/>
          <w:rtl w:val="true"/>
          <w:lang w:bidi="ar-SA"/>
        </w:rPr>
        <w:t xml:space="preserve">وجزور ، وإن كانت فيه متحركة أصلية كانت كأسود ومزود ، أو زائدة كجدول فالأكثر القلب ، ويجوز تركه كأسيود وجديول </w:t>
      </w:r>
      <w:r>
        <w:rPr>
          <w:rStyle w:val="FootnoteAnchor"/>
          <w:rtl w:val="true"/>
        </w:rPr>
        <w:footnoteReference w:id="471"/>
      </w:r>
      <w:r>
        <w:rPr>
          <w:rFonts w:ascii="Amiri" w:hAnsi="Amiri" w:eastAsia="Amiri" w:cs="Amiri"/>
          <w:color w:val="111111"/>
          <w:sz w:val="28"/>
          <w:sz w:val="28"/>
          <w:szCs w:val="28"/>
          <w:rtl w:val="true"/>
          <w:lang w:bidi="ar-SA"/>
        </w:rPr>
        <w:t xml:space="preserve">، لقوة الواو المتحركة ، وعدم كونها فى الآخر الذى هو محل التغيير ، وكون ياء التصغير عارضة غير لازمة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ذلك حملا على التكسير ، نحو جداول وأساود ، ولو كان حملا عليه لجاز فى مقام ومقال مقيوم ومقيول كما فى مقاول ومقاوم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الهمزة المنقلبة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المنقلبة عن الألف المنقلبة عن واو أو ياء بعد الألف الزائدة التى تلى ياء التصغير يعرض فيه سبب قلب الألف ياء كما مر ، ويزول سبب قلب اللام ألفا ؛ إذ من جملته الألف الزائدة والفتحة التى </w:t>
      </w:r>
    </w:p>
    <w:p>
      <w:pPr>
        <w:pStyle w:val="BookText"/>
        <w:rPr/>
      </w:pPr>
      <w:r>
        <w:rPr>
          <w:rFonts w:ascii="Amiri" w:hAnsi="Amiri" w:eastAsia="Amiri" w:cs="Amiri"/>
          <w:color w:val="111111"/>
          <w:sz w:val="28"/>
          <w:sz w:val="28"/>
          <w:szCs w:val="28"/>
          <w:rtl w:val="true"/>
          <w:lang w:bidi="ar-SA"/>
        </w:rPr>
        <w:t>قبلها ، ويعرض سبب آخر لقلب اللام ياء ، إن كان واوا ؛ ثم سبب آخر لحذف ذلك اللام ، وذلك أنه إذا اجتمع ثلاث ياآت والأخيرة متطرفة لفظا كما فى أحىّ أو تقديرا كما فى معية وثانيتها مكسورة مدغم فيها ، ولم يكن ذلك فى الفعل كما فى أحييّ ويحيىّ ولا فى الجارى عليه نحو المحيى ؛ وجب حذف الثالثة نسيا ، كما يجىء فى باب الاعلال تحقيقه</w:t>
      </w:r>
    </w:p>
    <w:p>
      <w:pPr>
        <w:pStyle w:val="BookText"/>
        <w:rPr/>
      </w:pPr>
      <w:r>
        <w:rPr>
          <w:rFonts w:ascii="Amiri" w:hAnsi="Amiri" w:eastAsia="Amiri" w:cs="Amiri"/>
          <w:color w:val="111111"/>
          <w:sz w:val="28"/>
          <w:sz w:val="28"/>
          <w:szCs w:val="28"/>
          <w:rtl w:val="true"/>
          <w:lang w:bidi="ar-SA"/>
        </w:rPr>
        <w:t xml:space="preserve">فاذا حقر نحو عطاء قلب ألفه ياء كما فى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لام الكلمة إلى أصلها من الواو لزوال الألف قبلها ، ثم تنقلب ياء لتطرفها مكسورا ما قبلها ؛ فتجتمع ثلاث ياآت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للتصغير ، والثانية عوض من الألف الزائدة ، والثالثة عوض عن لام الكلمة ، فتحذف الثالثة نسيا ، فيبقى عطىّ ، ويدور الاعراب على الثانية</w:t>
      </w:r>
    </w:p>
    <w:p>
      <w:pPr>
        <w:pStyle w:val="BookText"/>
        <w:rPr/>
      </w:pPr>
      <w:r>
        <w:rPr>
          <w:rFonts w:ascii="Amiri" w:hAnsi="Amiri" w:eastAsia="Amiri" w:cs="Amiri"/>
          <w:color w:val="111111"/>
          <w:sz w:val="28"/>
          <w:sz w:val="28"/>
          <w:szCs w:val="28"/>
          <w:rtl w:val="true"/>
          <w:lang w:bidi="ar-SA"/>
        </w:rPr>
        <w:t>وكذا إداوة ، لا فرق بينهما ، إلا أن لام إداوة لم تنقلب ألفا ثم همزة ؛ لأنها لم تتطرف كما تطرف لام عطاء</w:t>
      </w:r>
    </w:p>
    <w:p>
      <w:pPr>
        <w:pStyle w:val="BookText"/>
        <w:rPr/>
      </w:pPr>
      <w:r>
        <w:rPr>
          <w:rFonts w:ascii="Amiri" w:hAnsi="Amiri" w:eastAsia="Amiri" w:cs="Amiri"/>
          <w:color w:val="111111"/>
          <w:sz w:val="28"/>
          <w:sz w:val="28"/>
          <w:szCs w:val="28"/>
          <w:rtl w:val="true"/>
          <w:lang w:bidi="ar-SA"/>
        </w:rPr>
        <w:t xml:space="preserve">وأما غاوية فانك تقلب ألفها واوا كما فى ضارب ؛ فتجتمع ياء التصغير والواو التى هى عين الكلمة ، فتنقلب ياء لسكون الأولى ، فيجتمع ثلاث ياآت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التصغير ، وبعدها العين ، ثم اللام</w:t>
      </w:r>
    </w:p>
    <w:p>
      <w:pPr>
        <w:pStyle w:val="BookText"/>
        <w:rPr/>
      </w:pPr>
      <w:r>
        <w:rPr>
          <w:rFonts w:ascii="Amiri" w:hAnsi="Amiri" w:eastAsia="Amiri" w:cs="Amiri"/>
          <w:color w:val="111111"/>
          <w:sz w:val="28"/>
          <w:sz w:val="28"/>
          <w:szCs w:val="28"/>
          <w:rtl w:val="true"/>
          <w:lang w:bidi="ar-SA"/>
        </w:rPr>
        <w:t>وأما معاوية فانك تحذف ألفها كما فى مقاتل ؛ فتزيد ياء التصغير ، وتنقلب العين ياء لما ذكرنا ؛ قال</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وقاء مّا معيّة من أبيه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لمن أو فى بعقد أو بعهد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وكذا يجتمع فى أحوى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هذا لقلت فى عطاء 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يونس أحى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القياس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كلام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ما ذكر سيبويه فى هذا الموضوع بحرفه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إذا كان بعد ياء التصغير ياء ان حذفت التى هى آخر الحروف ويصير الحرف على متال فعيل ، ويجرى على وجوه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أنه يعرب بالحركات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فى عطاء عطى وقضاء قضى وسقاية سقية وإداوة أدية وفى شاوية شوية وفى غاو غوى إلا أن تقول شويوية وغوبو فى قول من قال أسيود وذلك لأن هذه اللام إذا كانت بعد كسرة اعتلت واستثقلت إذا كانت بعد كسرة فى غير المعتل فلما كانت كسرة فى ياء قبل تلك الياء ياء التحقير ازدادوا لها استثقالا فحذفوا وكذلك أحوى ، إلا فى قول من قال أسيود ، ولا تصرفه لأن الزيادة ثابتة فى أوله ، ولا يلتفت إلى قلته كما لا يلتفت إلى قلة يضع ، وأما عيسى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أحى ويصرفه وهذا خطأ ، لو جاز ذا لصرفت أصم لأنه أخف من أحمر وصرفت أرأس إذا سميت به ولم تهمز فقلت أرس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عمرو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بالأدغام وحذف الثالثة معتدا بها فيعربه كقاض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ذا لقلت فى عطاء 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ياء كهذه الياء وهى بعد ياء مكسورة ، ولقلت فى سقاية سقيبة وشاوشوى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يونس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وهو القياس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السيرافى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أبا العباس المبرد يبطل رد سيبويه بأصم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أصم لم يذهب منه شىء لأن حركة الميم الأولى فى أصمم قد ألقيت على الصاد ، وليس هذا بشىء ؛ لأن سيبويه إنما أراد الخفة مع ثبوت الزائد ، والمانع من الصرف لا يوجب صرفه ، وأصم أخف من أصمم الذى هو الأصل ولم يجب صرفه وكذلك لو سميت رجلا بيضع ويعد لم تصرفه وإن كان قد سقط حرف من 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ياآت بسبب قلب العين ياء ، فبعد حذف</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الياء الثالثة كان سيبويه يمنع صرفه ، لأنه وإن زال وزن الفعل لفظا وتقديرا أيضا بسبب حذف اللام نسيا ، لكن الهمزة فى الأول ترشد إليه وتنبه عليه ، كما منع صرف نحو يعد ويرى اتفاقا ، وإن نقص عن وزن الفعل بحذف الفاء والعين وجوبا ، وكان عيسى بن عمر يصرفه ، نظرا إلى نقصان الكلمة عن وزن الفعل نقصانا لازما ، بخلاف نحو أرس فى تخفيف أرأس ، فان النقص فيه غير لازم </w:t>
      </w:r>
      <w:r>
        <w:rPr>
          <w:rStyle w:val="FootnoteAnchor"/>
          <w:rtl w:val="true"/>
        </w:rPr>
        <w:footnoteReference w:id="474"/>
      </w:r>
      <w:r>
        <w:rPr>
          <w:rFonts w:ascii="Amiri" w:hAnsi="Amiri" w:eastAsia="Amiri" w:cs="Amiri"/>
          <w:color w:val="111111"/>
          <w:sz w:val="28"/>
          <w:sz w:val="28"/>
          <w:szCs w:val="28"/>
          <w:rtl w:val="true"/>
          <w:lang w:bidi="ar-SA"/>
        </w:rPr>
        <w:t xml:space="preserve">وليس بشىء ، لأن الواجب والجائز كما ذكرنا فى مثله سواء مع قيام حرف المشابهة وكان أبو عمرو بن العلاء لا يحذف الثالثة نسيا ، بل إنما يحذفها مع التنوين حذف ياء قاض ومع اللام والاضافة يردها كالأحيّى ، قال الفارسى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ذلك لمشابهته فى اللفظ الفعل ، فكأنه اسم جار عليه مثل المحيّ وكذا يلزمه أن يقول فى تصغير يحيى يحىّ ، ورد سيبويه على ابن العلاء بقولهم فى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عطىّ ، بحذف الثالثة </w:t>
      </w:r>
    </w:p>
    <w:p>
      <w:pPr>
        <w:pStyle w:val="BookText"/>
        <w:rPr/>
      </w:pPr>
      <w:r>
        <w:rPr>
          <w:rFonts w:ascii="Amiri" w:hAnsi="Amiri" w:eastAsia="Amiri" w:cs="Amiri"/>
          <w:color w:val="111111"/>
          <w:sz w:val="28"/>
          <w:sz w:val="28"/>
          <w:szCs w:val="28"/>
          <w:rtl w:val="true"/>
          <w:lang w:bidi="ar-SA"/>
        </w:rPr>
        <w:t xml:space="preserve">إجماعا ، ولا يلزمه ذلك على ما اعتذر له أبو على وقد مر جميع هذا فى باب غير المنصرف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ومن قال أسيود قال فى معاوية وغاوية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معيوية ، وغويوية ، وفى أحوى احيو ، إذ لم يجتمع ثلاث ياآت حتى تحذف الثالثة نسيا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فى صرف أحىّ عند أبى عمرو ومنع صرفه ، وكذا فى صرف أحيو ومنعه ، والبحث فى أن التنوين فيهما للصرف أو للعوض كما مر في جوار فى باب مالا ينصرف سواء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حذفت الأخيرة نسيا على الأفصح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يومى إلى أنه لا تحذف على غير الأفصح ، وليس كذلك ، بل الواجب فى الياء المقيدة بالقيود المذكورة الحذف اتفاقا ، إلا فى نحو أحىّ مما فى أوله شبه حرف المضارعة ، فان أبا عمرو لا يحذفها نسيا كما مر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فى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عطى ، وفى قضاء قضى ، وفى سقاية سقيّة ، وفى إداوة أديّة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يجوز فيه غيره ، وقال ابن خروف فى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إعلاله إعلال قاض ، لكن المسموع حذف الثالثة نسيا ، بل قال الاندلسى والجوهرى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الحذف مذهب الكوفيين ، وأنا أرى ما نسبا إليهم وهما منهما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تحذف الياء المشددة المتطرفة الواقعة بعد ياء مشددة ، إذا لم يكن الثانية للنسبة كما إذا صغرت مروية اسم مفعول من روى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مرية ، والأصل مريّيّة ، وكذا تصغر أرويّة فيمن قال أنها أفعولة ، وأما من قال فعليّة والياء </w:t>
      </w:r>
    </w:p>
    <w:p>
      <w:pPr>
        <w:pStyle w:val="BookText"/>
        <w:rPr/>
      </w:pPr>
      <w:r>
        <w:rPr>
          <w:rFonts w:ascii="Amiri" w:hAnsi="Amiri" w:eastAsia="Amiri" w:cs="Amiri"/>
          <w:color w:val="111111"/>
          <w:sz w:val="28"/>
          <w:sz w:val="28"/>
          <w:szCs w:val="28"/>
          <w:rtl w:val="true"/>
          <w:lang w:bidi="ar-SA"/>
        </w:rPr>
        <w:t xml:space="preserve">للنسبة فأنه يقول فى تصغيرها </w:t>
      </w:r>
      <w:r>
        <w:rPr>
          <w:rStyle w:val="FootnoteAnchor"/>
          <w:rtl w:val="true"/>
        </w:rPr>
        <w:footnoteReference w:id="477"/>
      </w:r>
      <w:r>
        <w:rPr>
          <w:rFonts w:ascii="Amiri" w:hAnsi="Amiri" w:eastAsia="Amiri" w:cs="Amiri"/>
          <w:color w:val="111111"/>
          <w:sz w:val="28"/>
          <w:sz w:val="28"/>
          <w:szCs w:val="28"/>
          <w:rtl w:val="true"/>
          <w:lang w:bidi="ar-SA"/>
        </w:rPr>
        <w:t xml:space="preserve">أريّيّة بيائين مشددتين ، كما إذا صغر غزوىّ المنسوب إلى الغزو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غزّييىّ ، وكذا يصغر علوى وعدوى على عليّىّ وعديّىّ بياءين مشددتين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تحذف شيئا إذا طرأ التصغير على المنسوب كما فى الأمثلة المذكورة وحذفت ياء التصغير إذا طرأ النسب على المصغر فى نحو أموىّ وقصوىّ المنسوبين إلى أميّة وقصىّ لأن المنسوب في مصغر المنسوب هو العمدة إذ هو الموصوف ، ألا ترى أن معنى علّييّ علوى مصغر فلم يجز إهدار علامته ، وكذا لا يهدر علامة المصغر </w:t>
      </w:r>
      <w:bookmarkStart w:id="289" w:name="pg14168_144310"/>
    </w:p>
    <w:p>
      <w:pPr>
        <w:pStyle w:val="BookText"/>
        <w:rPr/>
      </w:pPr>
      <w:bookmarkEnd w:id="289"/>
      <w:r>
        <w:rPr>
          <w:rFonts w:ascii="Amiri" w:hAnsi="Amiri" w:eastAsia="Amiri" w:cs="Amiri"/>
          <w:color w:val="111111"/>
          <w:sz w:val="28"/>
          <w:sz w:val="28"/>
          <w:szCs w:val="28"/>
          <w:rtl w:val="true"/>
          <w:lang w:bidi="ar-SA"/>
        </w:rPr>
        <w:t>إذ هو الطارىء ، والطارىء إذا لم يبطل حكم المطرو عليه لمانع فلا أقل من أن لا يبطل حكمه بالمطرو عليه ، وأما المنسوب إلى المصغر فليس المصغر فيه عمدة ؛ إذ ليس موصوفا ، بل هو من ذنابات المنسوب ، إذ معني قصوىّ منسوب إلى قصى فجاز إهدار علامته إجابة لداعى الاستثقال ، وأما النسبة فطارئة فلا تهدر علامتها فعلى هذه القاعدة ينسب إلى جهينة جهنى بحذف الياء ، ثم إذا صغرت جهنيّا زدت الياء فقلت جهينى</w:t>
      </w:r>
    </w:p>
    <w:p>
      <w:pPr>
        <w:pStyle w:val="Heading3"/>
        <w:numPr>
          <w:ilvl w:val="2"/>
          <w:numId w:val="1"/>
        </w:numPr>
        <w:rPr/>
      </w:pPr>
      <w:bookmarkStart w:id="290" w:name="__RefHeading___Toc4784949_3381743652"/>
      <w:bookmarkStart w:id="291" w:name="_Toc103"/>
      <w:bookmarkEnd w:id="290"/>
      <w:r>
        <w:rPr>
          <w:rtl w:val="true"/>
        </w:rPr>
        <w:t>حكم تصغير الاسم المؤنث بغير تاء</w:t>
      </w:r>
      <w:bookmarkEnd w:id="2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ويزاد فى المؤنّث الثّلاثىّ بغير تاء تاء كعيينة وأذينة ، وعريب وعريس شاذّ ، بخلاف الرّباعىّ كعقيرب ، وقديديمة ووريّئة شاذّ ، وتحذف ألف التّأنيث المقصورة غير الرّابعة كجحيجب وحويلىّ فى جحجبى وحولا يا وتثبت الممدودة مطلقا ثبوت الثّانى فى بعلبكّ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التصغير يورد فى الجامد معنى الصفة ، ألا ترى أن معنى رجيل رجل صغير ، فالاسم المصغر بمنزلة الموصوف مع صفته ، فكما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بالحاق التاء فى آخر الوصف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قديمة ، بالحاق التاء فى آخر هذا الاسم الذى هو كآخر الوصف ، والدليل على عروض معنى الوصف فيه أنك لا تقول رجلون لعدم معنى الوصف وتقول فى تصغير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رجيلون ، وإنما لم يرفع المصغر </w:t>
      </w:r>
      <w:r>
        <w:rPr>
          <w:rStyle w:val="FootnoteAnchor"/>
          <w:rtl w:val="true"/>
        </w:rPr>
        <w:footnoteReference w:id="478"/>
      </w:r>
      <w:r>
        <w:rPr>
          <w:rFonts w:ascii="Amiri" w:hAnsi="Amiri" w:eastAsia="Amiri" w:cs="Amiri"/>
          <w:color w:val="111111"/>
          <w:sz w:val="28"/>
          <w:sz w:val="28"/>
          <w:szCs w:val="28"/>
          <w:rtl w:val="true"/>
          <w:lang w:bidi="ar-SA"/>
        </w:rPr>
        <w:t xml:space="preserve">لا ضميرا ولا ظاهرا مع تضمنه معنى الوصف كما ترفع سائر الأوصاف من اسمى الفاعل والمفعول والصفة المشبهة والمنسوب لأنها إنما ترفع من الضمير والظاهر أصحابها المخصوصة التى لا تدل ألفاظ الوصف عليها إذ الصفات لم توضع لموصوفات معينة ، بل صالحة لكل موصوف ، فان حسنا فى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رجل فرفع ضميره ، وكذا لا يدل على وجهه فى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 والموصوف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المخصوص فى رجيل مدلول عليه بتركيب هذا اللفظ مع الوصف ، فلا يحتاج إلى رفع ما هو موصوفه حقيقة ، ولما رأى بعض النحاة أن التصغير يورد فى الاسم معنى الوصف ورأوا أن العلم لا معنى للوصف فيه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الأعلام ليس بوجه ، وليس ما توهموا بشىء ؛ لأنك لا تجعل بالتصغير عين المكبر نعتا حتى يرد ما قالوا ، بل تصف بالتصغير المكبر ، إلا أنك تجعل اللفظ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كالموصوف والصفة ، ووصف الأعلام غير مستنكر ، بل شائع كثير ، وإنما لم يلحقوا التاء بآخر ما زاد على ثلاثة من الأسماء فى التصغير لأنهم لما قصدوا فيه ذكر الموصوف مع صفته بلفظ واحد توخّوا من الاختصار ما يمكن ، ألا ترى إلى حذفهم فيه كل ما زاد على أربعة من الزائد والأصلى ، وهذا هو العلة فى تخفيفات الملحق به ياء النسب ، لأن المنسوب أيضا كالصفة مع الموصوف مع ثقل الياء المشددة فى آخر الاسم الذى هو موضع الخفة ، لكنك لم تحذف فى النسب الزائد على الأربعة لكون علامة النسبة كالمنفصل من المنسوب ، بخلاف علامة التصغير ، فالمقصود أنهم اجترؤا فى الثلاثى الذى هو أخف الأبنية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طرأ فيه معنى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زيادة التاء التى تلحق آخر أوصاف المؤنث ، فلما وصلوا إلى الرباعى وما فوقه والتاء وإن كانت كلمة برأسها إلا أنها كحرف الكلمة المتصلة هى بها لم يروا زيادة حرف على عدد حروف لو زاد عليها أصلى طرحوه فى التصغير ، فقدروا الحرف الأخير كالتاء ، إذ هى محتاج إليها لكون الاسم وصفا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وعقيرب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وإذا كان الاسم المؤنث على أكثر من ثلاثة لكنه يعرض فيه فى حال التصغير ما يرجع به إلى الثلاثة وجب زيادة التاء فيه ، نحو سميّة في سماء ، لأنه يجتمع فيه ثلاث ياآت فتحذف الأخيرة نسيا كما ذكرنا</w:t>
      </w:r>
    </w:p>
    <w:p>
      <w:pPr>
        <w:pStyle w:val="BookText"/>
        <w:rPr/>
      </w:pPr>
      <w:r>
        <w:rPr>
          <w:rFonts w:ascii="Amiri" w:hAnsi="Amiri" w:eastAsia="Amiri" w:cs="Amiri"/>
          <w:color w:val="111111"/>
          <w:sz w:val="28"/>
          <w:sz w:val="28"/>
          <w:szCs w:val="28"/>
          <w:rtl w:val="true"/>
          <w:lang w:bidi="ar-SA"/>
        </w:rPr>
        <w:t xml:space="preserve">وكذا إذا صغرت الثلاثى المزيد فيه نحو عناق وعقاب وزينب تصغير الترخيم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عنيقة ، وعقيبة ، وزنيبة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الثلاثى جنسا مذكرا فى الأصل وصف به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امرأة عدل أو صوم أو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تعتبر الأصل فى التصغير ، وهو التذكير ، ولا تزيد فيه التاء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رضىّ وعديل وصويم ، كما أن نحو حائض وطالق لفظ مذكر جعل صفة لمؤنث ، وإن كان معناه لا يمكن إلا فى المؤنث ، فاذا سمى بمثله مذكر صرف ؛ لكونه الآن علم مذكر ليس فيه تاء ظاهرة ولا حرف قائم مقامها فى الوضع ، كما كان فى عقرب إذ وضع نحو لفظ 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فى غير المنصرف على التذكير كضارب وقاتل </w:t>
      </w:r>
      <w:r>
        <w:rPr>
          <w:rStyle w:val="FootnoteAnchor"/>
          <w:rtl w:val="true"/>
        </w:rPr>
        <w:footnoteReference w:id="480"/>
      </w:r>
      <w:r>
        <w:rPr>
          <w:rFonts w:ascii="Amiri" w:hAnsi="Amiri" w:eastAsia="Amiri" w:cs="Amiri"/>
          <w:color w:val="111111"/>
          <w:sz w:val="28"/>
          <w:sz w:val="28"/>
          <w:szCs w:val="28"/>
          <w:rtl w:val="true"/>
          <w:lang w:bidi="ar-SA"/>
        </w:rPr>
        <w:t xml:space="preserve">، فاذا صغرت نحوه تصغير الترخيم لم تزد </w:t>
      </w:r>
    </w:p>
    <w:p>
      <w:pPr>
        <w:pStyle w:val="BookText"/>
        <w:rPr/>
      </w:pPr>
      <w:r>
        <w:rPr>
          <w:rFonts w:ascii="Amiri" w:hAnsi="Amiri" w:eastAsia="Amiri" w:cs="Amiri"/>
          <w:color w:val="111111"/>
          <w:sz w:val="28"/>
          <w:sz w:val="28"/>
          <w:szCs w:val="28"/>
          <w:rtl w:val="true"/>
          <w:lang w:bidi="ar-SA"/>
        </w:rPr>
        <w:t xml:space="preserve">التاء ، لكونه مذكرا فى الأصل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حييض وطليق</w:t>
      </w:r>
    </w:p>
    <w:p>
      <w:pPr>
        <w:pStyle w:val="BookText"/>
        <w:rPr/>
      </w:pPr>
      <w:r>
        <w:rPr>
          <w:rFonts w:ascii="Amiri" w:hAnsi="Amiri" w:eastAsia="Amiri" w:cs="Amiri"/>
          <w:color w:val="111111"/>
          <w:sz w:val="28"/>
          <w:sz w:val="28"/>
          <w:szCs w:val="28"/>
          <w:rtl w:val="true"/>
          <w:lang w:bidi="ar-SA"/>
        </w:rPr>
        <w:t>وإذا سميت مؤنثا بثلاثى مذكر نحو شجر وحجر وزيد ثم صغرته زدت التاء وكذا إذا سميت مؤنثا بمؤنث ثلاثى لم يكن تدخل التاء فى تصغيره قبل العلمية كحرف وناب ودرع</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راعيت الأصل فى نحو امرأة عدل وصوم ، ولم تقل عديلة وصويمة ولم تراع ذلك فى العلم؟؟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الوصف غير مخرج عن أصله بالكلية ، إذ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من كثرة العدل تجسمت عدلا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حائض ، فقد قصدت فيهما المعنى الأصلى الذى وضع اللفظ باعتباره ، وأما فى العلم فلم تقصد ذلك ، لأنه منقول ووضع ثان غير الوضع الأول وغرضه الأهم الابانة عن المسمى ، لا معناه الأصلى ، فاذا سميت بالحجر فهو كما لو سميت بغطفان وغيره من المرتجلات ، وقليلا ما يراعى فى العلم معنى المنقول منه</w:t>
      </w:r>
    </w:p>
    <w:p>
      <w:pPr>
        <w:pStyle w:val="BookText"/>
        <w:rPr/>
      </w:pPr>
      <w:r>
        <w:rPr>
          <w:rFonts w:ascii="Amiri" w:hAnsi="Amiri" w:eastAsia="Amiri" w:cs="Amiri"/>
          <w:color w:val="111111"/>
          <w:sz w:val="28"/>
          <w:sz w:val="28"/>
          <w:szCs w:val="28"/>
          <w:rtl w:val="true"/>
          <w:lang w:bidi="ar-SA"/>
        </w:rPr>
        <w:t xml:space="preserve">وكذا إذا سميت مذكرا بمؤنث مجرد عن التاء كأذن وعين لم تلحق به التاء في التصغير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مستأنف ، ويونس يدخل التاء فيه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أذينة وعيينة ، استدلالا بأذينة وعيينة ، علمى رجلين ، وهذان عند النحاة إنما سمى المذكران بهما بعد التصغير ، فلا حجة فيه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سميت مذكرا بنحو أخت وبنت وصغرته حذفت التاء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أخىّ ، برد </w:t>
      </w:r>
    </w:p>
    <w:p>
      <w:pPr>
        <w:pStyle w:val="BookText"/>
        <w:rPr/>
      </w:pPr>
      <w:r>
        <w:rPr>
          <w:rFonts w:ascii="Amiri" w:hAnsi="Amiri" w:eastAsia="Amiri" w:cs="Amiri"/>
          <w:color w:val="111111"/>
          <w:sz w:val="28"/>
          <w:sz w:val="28"/>
          <w:szCs w:val="28"/>
          <w:rtl w:val="true"/>
          <w:lang w:bidi="ar-SA"/>
        </w:rPr>
        <w:t>اللام المحذوفة المبدلة منها التاء ؛ إذ لا يتم بنية التصغير بالتاء كما ذكرنا ، ولا تأتى بعدها بالتاء لأنه مذكر إذن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قد شذت من الثلاثى أسماء لم تلحقها التاء فى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سيبويه منها ثلاثة ، وهى الناب بمعنى المسنة من الابل ، وإنما قالوا فيها نييب لأن الناب من الأسنان مذكر </w:t>
      </w:r>
      <w:r>
        <w:rPr>
          <w:rStyle w:val="FootnoteAnchor"/>
          <w:rtl w:val="true"/>
        </w:rPr>
        <w:footnoteReference w:id="481"/>
      </w:r>
      <w:r>
        <w:rPr>
          <w:rFonts w:ascii="Amiri" w:hAnsi="Amiri" w:eastAsia="Amiri" w:cs="Amiri"/>
          <w:color w:val="111111"/>
          <w:sz w:val="28"/>
          <w:sz w:val="28"/>
          <w:szCs w:val="28"/>
          <w:rtl w:val="true"/>
          <w:lang w:bidi="ar-SA"/>
        </w:rPr>
        <w:t xml:space="preserve">، والمسنة من الابل قيل لها ناب لطول نابها كما يقال لعظيم البطن بطين بتصغير بطن ؛ فروعى أصل ناب فى التذكير ، وكذا قال فى الفرس فريس لوقوعه على المذكر والمؤنث فغلّب </w:t>
      </w:r>
      <w:r>
        <w:rPr>
          <w:rStyle w:val="FootnoteAnchor"/>
          <w:rtl w:val="true"/>
        </w:rPr>
        <w:footnoteReference w:id="482"/>
      </w:r>
      <w:r>
        <w:rPr>
          <w:rFonts w:ascii="Amiri" w:hAnsi="Amiri" w:eastAsia="Amiri" w:cs="Amiri"/>
          <w:color w:val="111111"/>
          <w:sz w:val="28"/>
          <w:sz w:val="28"/>
          <w:szCs w:val="28"/>
          <w:rtl w:val="true"/>
          <w:lang w:bidi="ar-SA"/>
        </w:rPr>
        <w:t xml:space="preserve">وكذا قال فى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w:t>
      </w:r>
      <w:r>
        <w:rPr>
          <w:rStyle w:val="FootnoteAnchor"/>
          <w:rtl w:val="true"/>
        </w:rPr>
        <w:footnoteReference w:id="483"/>
      </w:r>
      <w:r>
        <w:rPr>
          <w:rFonts w:ascii="Amiri" w:hAnsi="Amiri" w:eastAsia="Amiri" w:cs="Amiri"/>
          <w:color w:val="111111"/>
          <w:sz w:val="28"/>
          <w:sz w:val="28"/>
          <w:szCs w:val="28"/>
          <w:rtl w:val="true"/>
          <w:lang w:bidi="ar-SA"/>
        </w:rPr>
        <w:t xml:space="preserve">مؤنثة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حريب ؛ لكونها فى الأصل مصدرا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حرب ، وأنتم حرب ، وذكر الجرمى من الشواذ درع الحديد </w:t>
      </w:r>
      <w:r>
        <w:rPr>
          <w:rStyle w:val="FootnoteAnchor"/>
          <w:rtl w:val="true"/>
        </w:rPr>
        <w:footnoteReference w:id="484"/>
      </w:r>
      <w:r>
        <w:rPr>
          <w:rFonts w:ascii="Amiri" w:hAnsi="Amiri" w:eastAsia="Amiri" w:cs="Amiri"/>
          <w:color w:val="111111"/>
          <w:sz w:val="28"/>
          <w:sz w:val="28"/>
          <w:szCs w:val="28"/>
          <w:rtl w:val="true"/>
          <w:lang w:bidi="ar-SA"/>
        </w:rPr>
        <w:t xml:space="preserve">، والعرس وهى مؤنثة </w:t>
      </w:r>
      <w:r>
        <w:rPr>
          <w:rStyle w:val="FootnoteAnchor"/>
          <w:rtl w:val="true"/>
        </w:rPr>
        <w:footnoteReference w:id="48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وجدنا عرس الحنّاط</w:t>
      </w:r>
    </w:p>
    <w:p>
      <w:pPr>
        <w:pStyle w:val="BookText"/>
        <w:rPr/>
      </w:pPr>
      <w:r>
        <w:rPr>
          <w:rFonts w:ascii="Amiri" w:hAnsi="Amiri" w:eastAsia="Amiri" w:cs="Amiri"/>
          <w:color w:val="111111"/>
          <w:sz w:val="28"/>
          <w:sz w:val="28"/>
          <w:szCs w:val="28"/>
          <w:rtl w:val="true"/>
          <w:lang w:bidi="ar-SA"/>
        </w:rPr>
        <w:t xml:space="preserve">لئيمة مذمومة الحوّاط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ندعى مع النّسّاج والخيّاط</w:t>
      </w:r>
    </w:p>
    <w:p>
      <w:pPr>
        <w:pStyle w:val="BookText"/>
        <w:rPr/>
      </w:pPr>
      <w:r>
        <w:rPr>
          <w:rFonts w:ascii="Amiri" w:hAnsi="Amiri" w:eastAsia="Amiri" w:cs="Amiri"/>
          <w:color w:val="111111"/>
          <w:sz w:val="28"/>
          <w:sz w:val="28"/>
          <w:szCs w:val="28"/>
          <w:rtl w:val="true"/>
          <w:lang w:bidi="ar-SA"/>
        </w:rPr>
        <w:t>وكلّ علج شخم الآباط</w:t>
      </w:r>
    </w:p>
    <w:p>
      <w:pPr>
        <w:pStyle w:val="BookText"/>
        <w:rPr/>
      </w:pPr>
      <w:r>
        <w:rPr>
          <w:rFonts w:ascii="Amiri" w:hAnsi="Amiri" w:eastAsia="Amiri" w:cs="Amiri"/>
          <w:color w:val="111111"/>
          <w:sz w:val="28"/>
          <w:sz w:val="28"/>
          <w:szCs w:val="28"/>
          <w:rtl w:val="true"/>
          <w:lang w:bidi="ar-SA"/>
        </w:rPr>
        <w:t xml:space="preserve">والعرس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كعنق وكقفل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شرحه ، والحناط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الحنطة ، والصيغة للنسب ، والحواط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حائط وهو اسم فاعل من حاط يحوط إذا التف حول الشىء ، والمراد هنا الذين يقومون بخدمة الناس فى الدعوات ، لأنهم يحيطون بهم ، وذكر صاحب اللسان أن الحواط مفرد ومعناه الحظيرة التى يكون الطعام فيها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من كفار العجم وهو أيضا الشديد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كل ذى لحية ، والشخم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وكسر الخاء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المنتن</w:t>
      </w:r>
    </w:p>
    <w:p>
      <w:pPr>
        <w:pStyle w:val="BookText"/>
        <w:rPr/>
      </w:pPr>
      <w:r>
        <w:rPr>
          <w:rFonts w:ascii="IRNazanin" w:hAnsi="IRNazanin" w:eastAsia="IRNazanin"/>
          <w:color w:val="111111"/>
          <w:sz w:val="28"/>
          <w:sz w:val="28"/>
          <w:szCs w:val="28"/>
          <w:rtl w:val="true"/>
          <w:lang w:bidi="fa-IR"/>
        </w:rPr>
        <w:t xml:space="preserve">القوس </w:t>
      </w:r>
      <w:r>
        <w:rPr>
          <w:rStyle w:val="FootnoteAnchor"/>
          <w:rtl w:val="true"/>
        </w:rPr>
        <w:footnoteReference w:id="487"/>
      </w:r>
      <w:r>
        <w:rPr>
          <w:rFonts w:ascii="Amiri" w:hAnsi="Amiri" w:eastAsia="Amiri" w:cs="Amiri"/>
          <w:color w:val="111111"/>
          <w:sz w:val="28"/>
          <w:sz w:val="28"/>
          <w:szCs w:val="28"/>
          <w:rtl w:val="true"/>
          <w:lang w:bidi="ar-SA"/>
        </w:rPr>
        <w:t xml:space="preserve">، وذكر غيرهما العرب والذّود والضّحى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ومسكن الضّباب طعام العريب</w:t>
      </w:r>
    </w:p>
    <w:p>
      <w:pPr>
        <w:pStyle w:val="BookText"/>
        <w:rPr/>
      </w:pPr>
      <w:r>
        <w:rPr>
          <w:rFonts w:ascii="Amiri" w:hAnsi="Amiri" w:eastAsia="Amiri" w:cs="Amiri"/>
          <w:color w:val="111111"/>
          <w:sz w:val="28"/>
          <w:sz w:val="28"/>
          <w:szCs w:val="28"/>
          <w:rtl w:val="true"/>
          <w:lang w:bidi="ar-SA"/>
        </w:rPr>
        <w:t>ولا تشتهيه نفوس العجم</w:t>
      </w:r>
    </w:p>
    <w:p>
      <w:pPr>
        <w:pStyle w:val="BookText"/>
        <w:rPr/>
      </w:pPr>
      <w:r>
        <w:rPr>
          <w:rFonts w:ascii="Amiri" w:hAnsi="Amiri" w:eastAsia="Amiri" w:cs="Amiri"/>
          <w:color w:val="111111"/>
          <w:sz w:val="28"/>
          <w:sz w:val="28"/>
          <w:szCs w:val="28"/>
          <w:rtl w:val="true"/>
          <w:lang w:bidi="ar-SA"/>
        </w:rPr>
        <w:t>ولو جعلت وجه التذكير فى تصغير عرب أن أصله مصدر عرب كفرح كما قاله المؤلف فى كلمة الحرب لم تعد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الثلاث إلى العشر من إناث الابل ، قال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الذود أنثى ، وتصغيرها ذويد بغير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اللسان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الذود مؤنث ، وتصغيره بغير هاء على غير قياس توهموا به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الضحى فقد 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الضحو والضحوة والضحية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النهار ، والضحى فويق ذلك أنثى ، وتصغيرها بغير هاء ، لئلا يلتبس بتصغير ضحوة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IRNazanin" w:hAnsi="IRNazanin" w:eastAsia="IRNazanin"/>
          <w:color w:val="111111"/>
          <w:sz w:val="28"/>
          <w:sz w:val="28"/>
          <w:szCs w:val="28"/>
          <w:rtl w:val="true"/>
          <w:lang w:bidi="fa-IR"/>
        </w:rPr>
        <w:t>وقد شذ فى الرباعى قدام ووراء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فألحق بمصغرهما الهاء والقياس تركها ، وحكى أبو حاتم أميّمة فى أمام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بتبت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لحقتهما الهاء لأنهما ظرفان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يخبر عنهما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يوصف بهما ، حتى يتبين تأنيثهما بشىء من ذلك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 العقرب ، وعقرب لاسعة ، وهذه العقرب ؛ فأنثا</w:t>
      </w:r>
    </w:p>
    <w:p>
      <w:pPr>
        <w:pStyle w:val="BookText"/>
        <w:rPr/>
      </w:pPr>
      <w:r>
        <w:rPr>
          <w:rFonts w:ascii="Amiri" w:hAnsi="Amiri" w:eastAsia="Amiri" w:cs="Amiri"/>
          <w:color w:val="111111"/>
          <w:sz w:val="28"/>
          <w:sz w:val="28"/>
          <w:szCs w:val="28"/>
          <w:rtl w:val="true"/>
          <w:lang w:bidi="ar-SA"/>
        </w:rPr>
        <w:t xml:space="preserve">تيينا لتأنيثهما ، وفى وراء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Style w:val="FootnoteAnchor"/>
          <w:rtl w:val="true"/>
        </w:rPr>
        <w:footnoteReference w:id="489"/>
      </w:r>
      <w:r>
        <w:rPr>
          <w:rFonts w:ascii="Amiri" w:hAnsi="Amiri" w:eastAsia="Amiri" w:cs="Amiri"/>
          <w:color w:val="111111"/>
          <w:sz w:val="28"/>
          <w:sz w:val="28"/>
          <w:szCs w:val="28"/>
          <w:rtl w:val="true"/>
          <w:lang w:bidi="ar-SA"/>
        </w:rPr>
        <w:t xml:space="preserve">أن لامه همزة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ساترت به ، ومنه الحديث أن النبى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أراد سفرا ورّأ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الحديث لم يضبطوا الهمزة فرووا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ورّى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لامه واو أو ياء ، مثل كساء ورداء ، من ورّيت بكذا ، وهو الأشهر ، فتصغيره على هذا ورية لا غير ، بحذف الياء الثالثة كما فى سميّة تصغير سماء</w:t>
      </w:r>
    </w:p>
    <w:p>
      <w:pPr>
        <w:pStyle w:val="BookText"/>
        <w:rPr/>
      </w:pPr>
      <w:r>
        <w:rPr>
          <w:rFonts w:ascii="Amiri" w:hAnsi="Amiri" w:eastAsia="Amiri" w:cs="Amiri"/>
          <w:color w:val="111111"/>
          <w:sz w:val="28"/>
          <w:sz w:val="28"/>
          <w:szCs w:val="28"/>
          <w:rtl w:val="true"/>
          <w:lang w:bidi="ar-SA"/>
        </w:rPr>
        <w:t xml:space="preserve">ومذهب أبى عمرو أنه إذا حذف ألف التأنيث المقصورة خامسة فصاعدا كما يجىء أبدل منها تاء ، نحو حبيّرة فى حبارى ولغيغيزة فى لغّيزى </w:t>
      </w:r>
      <w:r>
        <w:rPr>
          <w:rStyle w:val="FootnoteAnchor"/>
          <w:rtl w:val="true"/>
        </w:rPr>
        <w:footnoteReference w:id="490"/>
      </w:r>
      <w:r>
        <w:rPr>
          <w:rFonts w:ascii="Amiri" w:hAnsi="Amiri" w:eastAsia="Amiri" w:cs="Amiri"/>
          <w:color w:val="111111"/>
          <w:sz w:val="28"/>
          <w:sz w:val="28"/>
          <w:szCs w:val="28"/>
          <w:rtl w:val="true"/>
          <w:lang w:bidi="ar-SA"/>
        </w:rPr>
        <w:t>، ولم ير ذلك غيره من النحاة ؛ إلا ابن الأنبارى فانه يحذف الممدودة أيضا خامسة فصاعدا ، ويبدل منها التاء كالمقصورة ، ولم يوافقه أحد فى حذف الممدودة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ويحذف ألف التأنيث المقصورة غير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تحذف خامسة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فصاعدا لأنها لازمة للكلمة ، وصائرة كالحروف التى زيدت لبنية الكلمة ، مثل ألف حمار ، مع أنها لا تفيد معنى التأنيث كما تفيده الرابعة نحو سكرى حتى تراعى لكونها علامة ، وإذا كانت الحروف الأصلية تحذف خامسة فكيف بالزائدة كالأصلية ، فاذا صغرت العرضنى </w:t>
      </w:r>
      <w:r>
        <w:rPr>
          <w:rStyle w:val="FootnoteAnchor"/>
          <w:rtl w:val="true"/>
        </w:rPr>
        <w:footnoteReference w:id="491"/>
      </w:r>
      <w:r>
        <w:rPr>
          <w:rFonts w:ascii="Amiri" w:hAnsi="Amiri" w:eastAsia="Amiri" w:cs="Amiri"/>
          <w:color w:val="111111"/>
          <w:sz w:val="28"/>
          <w:sz w:val="28"/>
          <w:szCs w:val="28"/>
          <w:rtl w:val="true"/>
          <w:lang w:bidi="ar-SA"/>
        </w:rPr>
        <w:t xml:space="preserve">قلت عريضن ، والنون للالحاق ، فهو بمنزلة أصلى رابع ، وكذا إذا صغرت العبدّى </w:t>
      </w:r>
      <w:r>
        <w:rPr>
          <w:rStyle w:val="FootnoteAnchor"/>
          <w:rtl w:val="true"/>
        </w:rPr>
        <w:footnoteReference w:id="492"/>
      </w:r>
      <w:r>
        <w:rPr>
          <w:rFonts w:ascii="Amiri" w:hAnsi="Amiri" w:eastAsia="Amiri" w:cs="Amiri"/>
          <w:color w:val="111111"/>
          <w:sz w:val="28"/>
          <w:sz w:val="28"/>
          <w:szCs w:val="28"/>
          <w:rtl w:val="true"/>
          <w:lang w:bidi="ar-SA"/>
        </w:rPr>
        <w:t xml:space="preserve">قلت عبيدّ ، بحذف الألف ؛ لأن إحدى الدالين وإن كانت زائدة إلا أنها تضعيف الحرف الأصلى ؛ فتحصنت من الحذف بذلك ، وبكونها ليست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وبكونها ليست فى الطرف ، بخلاف ألف التأنيث فانها عارية من الثلاثة ، وكذا تقول فى لغيّزى لغيغيز بحذف الألف ، دون إحدى الغينين ، كما أنك لا تحذف فى تصغير عفنجج </w:t>
      </w:r>
      <w:r>
        <w:rPr>
          <w:rStyle w:val="FootnoteAnchor"/>
          <w:rtl w:val="true"/>
        </w:rPr>
        <w:footnoteReference w:id="493"/>
      </w:r>
      <w:r>
        <w:rPr>
          <w:rFonts w:ascii="Amiri" w:hAnsi="Amiri" w:eastAsia="Amiri" w:cs="Amiri"/>
          <w:color w:val="111111"/>
          <w:sz w:val="28"/>
          <w:sz w:val="28"/>
          <w:szCs w:val="28"/>
          <w:rtl w:val="true"/>
          <w:lang w:bidi="ar-SA"/>
        </w:rPr>
        <w:t xml:space="preserve">غير النون ؛ لأن إحدى الجيمين تضعيف لحرف أصلى ، وليست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تحذف ياء لغّيزى فى التصغير ؛ لأنها لا تخل ببنيته ، بل تصير مدا قبل الآخر كما فى عصيفير ، كما أنك لا تحذف من </w:t>
      </w:r>
    </w:p>
    <w:p>
      <w:pPr>
        <w:pStyle w:val="BookText"/>
        <w:rPr/>
      </w:pPr>
      <w:r>
        <w:rPr>
          <w:rFonts w:ascii="Amiri" w:hAnsi="Amiri" w:eastAsia="Amiri" w:cs="Amiri"/>
          <w:color w:val="111111"/>
          <w:sz w:val="28"/>
          <w:sz w:val="28"/>
          <w:szCs w:val="28"/>
          <w:rtl w:val="true"/>
          <w:lang w:bidi="ar-SA"/>
        </w:rPr>
        <w:t xml:space="preserve">حولايا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ألف التأنيث ، ولا تحذف الألف التى بعد اللام لأنها مدة رابعة لا تحذف فى التصغير ، بل قد تجلب لتكون عوضا من زائد محذوف فى موضع آخر ، نحو مطيليق فى منطلق ، فالاخلال بالبنية فى حولايا ولغّيزى من ألف التأنيث ، لا من الألف والياء المتوسطتين ؛ إذ لو حدفتهما وقلت لغيغزى وحويليا لوقعت ألف التأنيث خامسة موقع اللام فى سفيرجل ، فاحتجت إلى حذفها أيضا ، وأما فى نحو حبارى فكل واحدة من ألف التأنيث والألف المتوسطة متساويتان فى الإخلال ببنية التصغير ، وأيتهما حذفت تحصل البنية ، إذ لو حذفت المتوسطة لم تكن ألف التأنيث خامسة ،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حبيرى كحبيلى ، ولو حذفت ألف التأنيث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حبيّر كحميّر ؛ فالألفان إذن متساويتان كالألف والنون فى حبنطى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حبينط وحبيط ، فان ترجحت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فى الأصل علامة التأنيث فلا تحذف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ترجحت الأولى بالتوسط ؛ فمن ثمّ حازفيه حبيّر وحبيرى ؛ وإذا صغرت برد رايا </w:t>
      </w:r>
      <w:r>
        <w:rPr>
          <w:rStyle w:val="FootnoteAnchor"/>
          <w:rtl w:val="true"/>
        </w:rPr>
        <w:footnoteReference w:id="494"/>
      </w:r>
      <w:r>
        <w:rPr>
          <w:rFonts w:ascii="Amiri" w:hAnsi="Amiri" w:eastAsia="Amiri" w:cs="Amiri"/>
          <w:color w:val="111111"/>
          <w:sz w:val="28"/>
          <w:sz w:val="28"/>
          <w:szCs w:val="28"/>
          <w:rtl w:val="true"/>
          <w:lang w:bidi="ar-SA"/>
        </w:rPr>
        <w:t>حذفت الألفين والياء بينهما ، وقلت بريدر ؛ لاخلال الجميع بالبنية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فى ألف التأنيث المقصورة ، وأما الممدودة فى نحو خنفساء ، والألف والنون فى نحو زعفران وظربان ، وياء النسب فى نحو سلهبيّ </w:t>
      </w:r>
      <w:r>
        <w:rPr>
          <w:rStyle w:val="FootnoteAnchor"/>
          <w:rtl w:val="true"/>
        </w:rPr>
        <w:footnoteReference w:id="495"/>
      </w:r>
      <w:r>
        <w:rPr>
          <w:rFonts w:ascii="Amiri" w:hAnsi="Amiri" w:eastAsia="Amiri" w:cs="Amiri"/>
          <w:color w:val="111111"/>
          <w:sz w:val="28"/>
          <w:sz w:val="28"/>
          <w:szCs w:val="28"/>
          <w:rtl w:val="true"/>
          <w:lang w:bidi="ar-SA"/>
        </w:rPr>
        <w:t xml:space="preserve">، والنون للمثنى ، والواو والنون فى جمع المذكر ، والألف والتاء فى جمع المؤنث ، نحو ضاربان وضاربون وضاربات ، فجميعها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على 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تاء التأنيث لكونها </w:t>
      </w:r>
    </w:p>
    <w:p>
      <w:pPr>
        <w:pStyle w:val="BookText"/>
        <w:rPr/>
      </w:pPr>
      <w:r>
        <w:rPr>
          <w:rFonts w:ascii="Amiri" w:hAnsi="Amiri" w:eastAsia="Amiri" w:cs="Amiri"/>
          <w:color w:val="111111"/>
          <w:sz w:val="28"/>
          <w:sz w:val="28"/>
          <w:szCs w:val="28"/>
          <w:rtl w:val="true"/>
          <w:lang w:bidi="ar-SA"/>
        </w:rPr>
        <w:t xml:space="preserve">متحركة صارت كأنها اسم ضم إلى اسم ، كما فى نحو بعلبكّ ؛ تمت بنية التصغير دون هذه الزوائد ، ولم تخل بها ، بخلاف الألف المقصورة فانها حرف واحد ساكنة خفية ميتة ، لا يصح أن تقدر ككلمة مستقلة ، بل هى كبعض الحروف المزيدة فى البنية نحو مدّات عماد وسعيد وعجوز ، فحبيلى كسفيرج ، كما أن حبالى كسفارج ، لو لا المحافظة فى الموضعين على علامة التأنيث لكسر ما قبلها ،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بنية التصغير تمت قبل الألف فى حبيلى وإنه كطليحة ، كما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بنية الجمع تمت قبلها فى حبالى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إذا صغرت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ظريفان وظريفون وظريفات أجناسا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ظريّفان وظريفّون وظريّفات ، بالياء المشددة قولا واحدا ، وكذا عند المبرد إذا جعلتها أعلاما ؛ لأن هذه الزيادات وإن لم تكن حال العلمية مفيدة لمعان غير معانى الكلمات المتصلة هى بها حتى تعدّ كالكلم المستأنفة بل صارت المدّات بسبب العلمية كمدات عمود وحمار وكريم ؛ لكنها كانت قبل العلمية كالكلم المستقلة ، مثل تاء التأنيث ، فروعى الأصل ولم تغير ؛ وأما عند سيبويه فحالها أعلاما خلاف حالها أجناسا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فى حال العلمية بالنظر إلى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كالتاء ، وبالنظر إلى العلمية كأنها من تمام بنية الكلمة ، فلا جرم أنه أبقى هذه الزيادات بحالها فى حال العلمية إبقاء ثانية كلمتى بعيلبكّ وثنيّا عشر وثنيّتا عشرة ، وحذف المدات إن كانت قبلها نحو ياء ظريفان وظريفون وظريفات ، وألف نحو جداران ودجاجات ، وواو نحو عجوزات ، إذا كانت هذه الأسماء أعلاما ؛ لجعل الزيادات اللاحقة كبعض حروف بنية الكلمة ؛ فتستثقل معها ، ومن ثم قال يونس فى ثلاثون جنسا ثليثون بحذف الألف ؛ لأن الواو والنون كجزء الكلمة ؛ إذ ليس بجمع ثلاث ، وإلا كان أقل عدد يقع عليه تسعة كما مر فى أول شرح الكافية ، وكذا قال سيبويه فى بروكاء وبراكاء </w:t>
      </w:r>
    </w:p>
    <w:p>
      <w:pPr>
        <w:pStyle w:val="BookText"/>
        <w:rPr/>
      </w:pPr>
      <w:r>
        <w:rPr>
          <w:rFonts w:ascii="Amiri" w:hAnsi="Amiri" w:eastAsia="Amiri" w:cs="Amiri"/>
          <w:color w:val="111111"/>
          <w:sz w:val="28"/>
          <w:sz w:val="28"/>
          <w:szCs w:val="28"/>
          <w:rtl w:val="true"/>
          <w:lang w:bidi="ar-SA"/>
        </w:rPr>
        <w:t xml:space="preserve">وقريثاء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ولا ينجي من الغمرات إلا</w:t>
      </w:r>
    </w:p>
    <w:p>
      <w:pPr>
        <w:pStyle w:val="BookText"/>
        <w:rPr/>
      </w:pPr>
      <w:r>
        <w:rPr>
          <w:rFonts w:ascii="Amiri" w:hAnsi="Amiri" w:eastAsia="Amiri" w:cs="Amiri"/>
          <w:color w:val="111111"/>
          <w:sz w:val="28"/>
          <w:sz w:val="28"/>
          <w:szCs w:val="28"/>
          <w:rtl w:val="true"/>
          <w:lang w:bidi="ar-SA"/>
        </w:rPr>
        <w:t>براكاء القتال أو الفرار</w:t>
      </w:r>
    </w:p>
    <w:p>
      <w:pPr>
        <w:pStyle w:val="BookText"/>
        <w:rPr/>
      </w:pPr>
      <w:r>
        <w:rPr>
          <w:rFonts w:ascii="Amiri" w:hAnsi="Amiri" w:eastAsia="Amiri" w:cs="Amiri"/>
          <w:color w:val="111111"/>
          <w:sz w:val="28"/>
          <w:sz w:val="28"/>
          <w:szCs w:val="28"/>
          <w:rtl w:val="true"/>
          <w:lang w:bidi="ar-SA"/>
        </w:rPr>
        <w:t xml:space="preserve">والبراكاء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بتصرف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فكسر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التمر أسود ومثله الكريثاء ولا نظير لهما فى البناء ، وكأن الكاف فى الثانى بدل من القاف فى الأول</w:t>
      </w:r>
    </w:p>
    <w:p>
      <w:pPr>
        <w:pStyle w:val="BookText"/>
        <w:rPr/>
      </w:pPr>
      <w:r>
        <w:rPr>
          <w:rFonts w:ascii="Amiri" w:hAnsi="Amiri" w:eastAsia="Amiri" w:cs="Amiri"/>
          <w:color w:val="111111"/>
          <w:sz w:val="28"/>
          <w:sz w:val="28"/>
          <w:szCs w:val="28"/>
          <w:rtl w:val="true"/>
          <w:lang w:bidi="ar-SA"/>
        </w:rPr>
        <w:t>إنه بحذف الواو والألف والياء ؛ لجعل الألف الممدودة كالجزء من وجه وغير الجزء من آخر ، على 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بريكاء وقريثاء مخففين ، والمبرد يشدد نحوهما ؛ لأنه لا يحذف شيئا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فى الكلام فعولاء بفتح الواو لم تحذفها حذف واو جلولاء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لأنها تكون إذن للالحاق بحر ملاء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فتكون كالأصلية ، وأما واو بروكاء وجلولاء فمدة ضعيفة فلا مبالاة بحذفها لاقتضاء القياس المذكور ذلك ؛ وإذا صغرت معيوراء ومعلوجاء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يحذف الواو ؛ لأن لمثل هذه المدة حالا فى الثبات ليست لغيرها ، كما قلنا فى ألف حولايا التى قبل الياء ، وأما مع تاء التأنيث فلا خلاف أن المدة الثالثة لا تحذف ، نحو دجاجة ودجاجتان ،</w:t>
      </w:r>
      <w:bookmarkStart w:id="292" w:name="pg14168_144322"/>
    </w:p>
    <w:p>
      <w:pPr>
        <w:pStyle w:val="BookText"/>
        <w:rPr/>
      </w:pPr>
      <w:bookmarkEnd w:id="292"/>
      <w:r>
        <w:rPr>
          <w:rFonts w:ascii="Amiri" w:hAnsi="Amiri" w:eastAsia="Amiri" w:cs="Amiri"/>
          <w:color w:val="111111"/>
          <w:sz w:val="28"/>
          <w:sz w:val="28"/>
          <w:szCs w:val="28"/>
          <w:rtl w:val="true"/>
          <w:lang w:bidi="ar-SA"/>
        </w:rPr>
        <w:t xml:space="preserve">علما كانت أولا ؛ لأن أصل تاء التأنيث على الانفصال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دجيّجة ودجيّجتان ، قولا واحدا كبعيلبك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صغرت نحو حبلوى وملهوى وهو كسهلبىّ كسرت ما قبل الواو ؛ لأن ما بعد ياء التصغير فى الرباعى مكسور لا غير ، فتنقلب الواو ياء مكسورة ، ولا يجوز فتح ما قبلها كما فتحته فى المنسوب إلى ملهي وحبلى ؛ لما ذكرنا ، فلم يبق إلا حذف الياء المنقلبة من الواو ؛ كما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غازىّ وقاضىّ المنسوبين إلى غاز وقاض ، ولم يمكن حذف ياء النسب لكونها علامة ولتقويها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كسر ما قبل واو حبلوى فى التصغير وإن كانت بدلا من حرف لا يكون ما قبلها فى التصغير إلا مفتوحا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ألف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حبيلى ؛ لتغير صورة الألف ، فلم يبق لها الحرمة الأصلية لزوال عين الألف ، هذا ، وجحجبى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الانصار ، وحولايا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4784951_3381743652"/>
      <w:bookmarkStart w:id="294" w:name="_Toc104"/>
      <w:bookmarkEnd w:id="293"/>
      <w:r>
        <w:rPr>
          <w:rtl w:val="true"/>
        </w:rPr>
        <w:t>حكم المدة التي بعد كسرة التصغير</w:t>
      </w:r>
      <w:bookmarkEnd w:id="2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والمدّة الواقعة بعد كسرة التّصغير تنقلب ياء إن لم تكنها ، نحو مفيتيح وكريديس ، وذو الزّيادتين غيرها من الثّلاثىّ يحذف أقلّهما فائدة كمطيلق ومغيلم ومضيرب ومقيدم فى منطلق ومغتلم ومضارب ومقدّم ؛ فإن تساويا فمخيّر كقليسية وكقلينسة وحبينط وحبيط ، وذو الثّلاث غيرها تبقّى الفضلى منها كمقيعس فى مقعنسس ، ويحذف زيادات الرّباعىّ كلّها مطلقا غير المدّة كقشيعر فى مقشعرّ وحريجيم فى احرنجام ويجوز التّعويض من حذف الزّيادة بمدّة بعد الكسرة فيما ليست فيه كمغيليم فى مغتلم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بكسرة التصغير الكسرة التى تحدث فى التصغير بعد يائه ، والمدة إما واو كما فى عصفور وكردوس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جماعة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ألف كما فى مفتاح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ومصباح ، ولا حاجة إلى التقييد بالمدة </w:t>
      </w:r>
      <w:r>
        <w:rPr>
          <w:rStyle w:val="FootnoteAnchor"/>
          <w:rtl w:val="true"/>
        </w:rPr>
        <w:footnoteReference w:id="497"/>
      </w:r>
      <w:r>
        <w:rPr>
          <w:rFonts w:ascii="Amiri" w:hAnsi="Amiri" w:eastAsia="Amiri" w:cs="Amiri"/>
          <w:color w:val="111111"/>
          <w:sz w:val="28"/>
          <w:sz w:val="28"/>
          <w:szCs w:val="28"/>
          <w:rtl w:val="true"/>
          <w:lang w:bidi="ar-SA"/>
        </w:rPr>
        <w:t xml:space="preserve">، بل كل حرف لين رابعة فانها فى التصغير تصير ياء ساكنة مكسورا ما قبلها إن لم تكن كذلك ، إلا ألف أفعال وفعلان ، وألفى التأنيث ، وعلامات المثنى والجمعين ، فيدخل فيه نحو جليليز وفليليق فى تصغير جلّوز </w:t>
      </w:r>
      <w:r>
        <w:rPr>
          <w:rStyle w:val="FootnoteAnchor"/>
          <w:rtl w:val="true"/>
        </w:rPr>
        <w:footnoteReference w:id="498"/>
      </w:r>
      <w:r>
        <w:rPr>
          <w:rFonts w:ascii="Amiri" w:hAnsi="Amiri" w:eastAsia="Amiri" w:cs="Amiri"/>
          <w:color w:val="111111"/>
          <w:sz w:val="28"/>
          <w:sz w:val="28"/>
          <w:szCs w:val="28"/>
          <w:rtl w:val="true"/>
          <w:lang w:bidi="ar-SA"/>
        </w:rPr>
        <w:t xml:space="preserve">وفلّيق وإن لم تكن الواو والياء مدا ، وكذا الواو والياء المتحركتان كما فى مسرول ومشريف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مسبريل ومشيريف </w:t>
      </w:r>
      <w:r>
        <w:rPr>
          <w:rStyle w:val="FootnoteAnchor"/>
          <w:rtl w:val="true"/>
        </w:rPr>
        <w:footnoteReference w:id="499"/>
      </w:r>
      <w:r>
        <w:rPr>
          <w:rFonts w:ascii="Amiri" w:hAnsi="Amiri" w:eastAsia="Amiri" w:cs="Amiri"/>
          <w:color w:val="111111"/>
          <w:sz w:val="28"/>
          <w:sz w:val="28"/>
          <w:szCs w:val="28"/>
          <w:rtl w:val="true"/>
          <w:lang w:bidi="ar-SA"/>
        </w:rPr>
        <w:t xml:space="preserve">، وكذا تقول فى ترقوة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تريقية </w:t>
      </w:r>
      <w:r>
        <w:rPr>
          <w:rStyle w:val="FootnoteAnchor"/>
          <w:rtl w:val="true"/>
        </w:rPr>
        <w:footnoteReference w:id="500"/>
      </w:r>
      <w:r>
        <w:rPr>
          <w:rFonts w:ascii="Amiri" w:hAnsi="Amiri" w:eastAsia="Amiri" w:cs="Amiri"/>
          <w:color w:val="111111"/>
          <w:sz w:val="28"/>
          <w:sz w:val="28"/>
          <w:szCs w:val="28"/>
          <w:rtl w:val="true"/>
          <w:lang w:bidi="ar-SA"/>
        </w:rPr>
        <w:t xml:space="preserve">، ويجب سكون كل ياء بعد كسرة التصغير ، إذا لم تكن حرف إعراب كما فى رأيت أريطيا إلا إذا كان </w:t>
      </w:r>
    </w:p>
    <w:p>
      <w:pPr>
        <w:pStyle w:val="BookText"/>
        <w:rPr/>
      </w:pPr>
      <w:r>
        <w:rPr>
          <w:rFonts w:ascii="Amiri" w:hAnsi="Amiri" w:eastAsia="Amiri" w:cs="Amiri"/>
          <w:color w:val="111111"/>
          <w:sz w:val="28"/>
          <w:sz w:val="28"/>
          <w:szCs w:val="28"/>
          <w:rtl w:val="true"/>
          <w:lang w:bidi="ar-SA"/>
        </w:rPr>
        <w:t xml:space="preserve">بعدها تاء التأنيث كتريقية ، أو الألف الممدودة كسييمياء فى سيمياء </w:t>
      </w:r>
      <w:r>
        <w:rPr>
          <w:rStyle w:val="FootnoteAnchor"/>
          <w:rtl w:val="true"/>
        </w:rPr>
        <w:footnoteReference w:id="501"/>
      </w:r>
      <w:r>
        <w:rPr>
          <w:rFonts w:ascii="Amiri" w:hAnsi="Amiri" w:eastAsia="Amiri" w:cs="Amiri"/>
          <w:color w:val="111111"/>
          <w:sz w:val="28"/>
          <w:sz w:val="28"/>
          <w:szCs w:val="28"/>
          <w:rtl w:val="true"/>
          <w:lang w:bidi="ar-SA"/>
        </w:rPr>
        <w:t xml:space="preserve">، أو الألف والنون المضارعتان لألفى التأنيث كعنيفيان فى عنفوان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الياء لا تقلب ياء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الزيادتين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المدة الرابعة ، والأولى أن يقال غير حرف اللين الرابعة ؛ ليكون أعم</w:t>
      </w:r>
    </w:p>
    <w:p>
      <w:pPr>
        <w:pStyle w:val="BookText"/>
        <w:rPr/>
      </w:pPr>
      <w:r>
        <w:rPr>
          <w:rFonts w:ascii="Amiri" w:hAnsi="Amiri" w:eastAsia="Amiri" w:cs="Amiri"/>
          <w:color w:val="111111"/>
          <w:sz w:val="28"/>
          <w:sz w:val="28"/>
          <w:szCs w:val="28"/>
          <w:rtl w:val="true"/>
          <w:lang w:bidi="ar-SA"/>
        </w:rPr>
        <w:t xml:space="preserve">اعلم أن الثلاثى إذا كان ذا زيادة واحدة لم تحذفها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الأول كانت كمقتل وأسود ، أو في الوسط ككوثر وجدول وخاتم وعجوز وكبير وحمار أو فى الآخر كحبلى وزيدل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ذا زيادتين غير المدة المذكورة لم يمكن بقاؤهما ؛ إذ الخماسى يحذف حرفه الأصلى ، فكيف بذى الزيادة؟ فاذا لم يكن بد من الحذف اقتصر على </w:t>
      </w:r>
    </w:p>
    <w:p>
      <w:pPr>
        <w:pStyle w:val="BookText"/>
        <w:rPr/>
      </w:pPr>
      <w:r>
        <w:rPr>
          <w:rFonts w:ascii="Amiri" w:hAnsi="Amiri" w:eastAsia="Amiri" w:cs="Amiri"/>
          <w:color w:val="111111"/>
          <w:sz w:val="28"/>
          <w:sz w:val="28"/>
          <w:szCs w:val="28"/>
          <w:rtl w:val="true"/>
          <w:lang w:bidi="ar-SA"/>
        </w:rPr>
        <w:t>حذف إحداهما ، إذ هو قدر الضرورة ، وتصير الكلمة بذلك على بنية التصغير ، فلا يرتكب حذفهما معا</w:t>
      </w:r>
    </w:p>
    <w:p>
      <w:pPr>
        <w:pStyle w:val="BookText"/>
        <w:rPr/>
      </w:pPr>
      <w:r>
        <w:rPr>
          <w:rFonts w:ascii="Amiri" w:hAnsi="Amiri" w:eastAsia="Amiri" w:cs="Amiri"/>
          <w:color w:val="111111"/>
          <w:sz w:val="28"/>
          <w:sz w:val="28"/>
          <w:szCs w:val="28"/>
          <w:rtl w:val="true"/>
          <w:lang w:bidi="ar-SA"/>
        </w:rPr>
        <w:t>فالزيادتان إما أن تكونا متساويتين ، أو تكون إحداهما الفضلى ؛ فان فضلت إحداهما الأخرى حذفت المفضولة</w:t>
      </w:r>
    </w:p>
    <w:p>
      <w:pPr>
        <w:pStyle w:val="BookText"/>
        <w:rPr/>
      </w:pPr>
      <w:r>
        <w:rPr>
          <w:rFonts w:ascii="Amiri" w:hAnsi="Amiri" w:eastAsia="Amiri" w:cs="Amiri"/>
          <w:color w:val="111111"/>
          <w:sz w:val="28"/>
          <w:sz w:val="28"/>
          <w:szCs w:val="28"/>
          <w:rtl w:val="true"/>
          <w:lang w:bidi="ar-SA"/>
        </w:rPr>
        <w:t xml:space="preserve">والفضل يكون بأنواع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الزيادة فى الأول كميم منطلق ومقتدر ومقدّم ومحمر وكهمزة ألندد </w:t>
      </w:r>
      <w:r>
        <w:rPr>
          <w:rStyle w:val="FootnoteAnchor"/>
          <w:rtl w:val="true"/>
        </w:rPr>
        <w:footnoteReference w:id="503"/>
      </w:r>
      <w:r>
        <w:rPr>
          <w:rFonts w:ascii="Amiri" w:hAnsi="Amiri" w:eastAsia="Amiri" w:cs="Amiri"/>
          <w:color w:val="111111"/>
          <w:sz w:val="28"/>
          <w:sz w:val="28"/>
          <w:szCs w:val="28"/>
          <w:rtl w:val="true"/>
          <w:lang w:bidi="ar-SA"/>
        </w:rPr>
        <w:t xml:space="preserve">وأرندج وكياء يلندد ويرندج ، فالأولى بالابقاء أولى لأن الأواخر محل التغيير لتثاقل الكلمة إذا وصلت إليها ، ثم بعد ذلك الأوساط أولى ، وأما الأوائل فهى أقوى وأمكن منهما ، وهى مصونة عن الحذف إلا فى القليل النادر ، إذ الكلمة لا تثقل بأول حروفها ولميم نحو منطلق ومقتدر فضيلتان أخريان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ألزم من الزائد المتأخر ، إذ هى مطردة فى جميع اسمى الفاعل والمفعول من الثلاثى المزيد فيه ومن الرباعى ، وكونها طارئة على الزائد المتأخر ، والحكم للطارىء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أنواع الفضل أن يكون أحد الزائدين مكرّر الحرف الأصلى دون الآخر ؛ فالمكرر بالإبقاء أولى ؛ لكونه كالحرف الأصلى ، فجيم عفنجج ودال غدودن </w:t>
      </w:r>
      <w:r>
        <w:rPr>
          <w:rStyle w:val="FootnoteAnchor"/>
          <w:rtl w:val="true"/>
        </w:rPr>
        <w:footnoteReference w:id="504"/>
      </w:r>
      <w:r>
        <w:rPr>
          <w:rFonts w:ascii="Amiri" w:hAnsi="Amiri" w:eastAsia="Amiri" w:cs="Amiri"/>
          <w:color w:val="111111"/>
          <w:sz w:val="28"/>
          <w:sz w:val="28"/>
          <w:szCs w:val="28"/>
          <w:rtl w:val="true"/>
          <w:lang w:bidi="ar-SA"/>
        </w:rPr>
        <w:t xml:space="preserve">أولى بالإبقاء من الباقيين ، وكذا المضعف فى خفيدد وحمارّة وصبارّة </w:t>
      </w:r>
      <w:r>
        <w:rPr>
          <w:rStyle w:val="FootnoteAnchor"/>
          <w:rtl w:val="true"/>
        </w:rPr>
        <w:footnoteReference w:id="505"/>
      </w:r>
      <w:r>
        <w:rPr>
          <w:rFonts w:ascii="IRNazanin" w:hAnsi="IRNazanin" w:eastAsia="IRNazanin"/>
          <w:color w:val="111111"/>
          <w:sz w:val="28"/>
          <w:sz w:val="28"/>
          <w:szCs w:val="28"/>
          <w:rtl w:val="true"/>
          <w:lang w:bidi="fa-IR"/>
        </w:rPr>
        <w:t xml:space="preserve">أفضل </w:t>
      </w:r>
    </w:p>
    <w:p>
      <w:pPr>
        <w:pStyle w:val="BookText"/>
        <w:rPr/>
      </w:pPr>
      <w:r>
        <w:rPr>
          <w:rFonts w:ascii="Amiri" w:hAnsi="Amiri" w:eastAsia="Amiri" w:cs="Amiri"/>
          <w:color w:val="111111"/>
          <w:sz w:val="28"/>
          <w:sz w:val="28"/>
          <w:szCs w:val="28"/>
          <w:rtl w:val="true"/>
          <w:lang w:bidi="ar-SA"/>
        </w:rPr>
        <w:t xml:space="preserve">من الباقى ، هذا مع أن النون والواو والياء والألف أبعد من الطرف ، إلا أنها ضعفت بالسكون ، وأما قطوطى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البطىء المشى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سيبويه فعوعل كغدودن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قطيط ، أو قطيطىّ بابدال الياء من الواو المحذوفة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فعلعل ، وأصله قطوطو كصمحمح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فعلعل أكثر من فعوعل ؛ فأحد المضعفين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الطاء والواو الأولين أو الثانيين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كما فى صمحمح وبرهرهة </w:t>
      </w:r>
      <w:r>
        <w:rPr>
          <w:rStyle w:val="FootnoteAnchor"/>
          <w:rtl w:val="true"/>
        </w:rPr>
        <w:footnoteReference w:id="506"/>
      </w:r>
      <w:r>
        <w:rPr>
          <w:rFonts w:ascii="Amiri" w:hAnsi="Amiri" w:eastAsia="Amiri" w:cs="Amiri"/>
          <w:color w:val="111111"/>
          <w:sz w:val="28"/>
          <w:sz w:val="28"/>
          <w:szCs w:val="28"/>
          <w:rtl w:val="true"/>
          <w:lang w:bidi="ar-SA"/>
        </w:rPr>
        <w:t xml:space="preserve">،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منه اقطوطى إذا أبطأ فى مشيه ، وهو افعوعل كاغدودن ، وافعلعل لم يأت فى كلامهم ، ولو كان أيضا فعلعلا كما قال المبرد كان القياس حذف الواو الأولى ، على ما ذكرنا فى شرح معنى الإلحاق أن صمحمحا وبرهرهة يجمعان على صمامح وبراره</w:t>
      </w:r>
    </w:p>
    <w:p>
      <w:pPr>
        <w:pStyle w:val="BookText"/>
        <w:rPr/>
      </w:pPr>
      <w:r>
        <w:rPr>
          <w:rFonts w:ascii="IRNazanin" w:hAnsi="IRNazanin" w:eastAsia="IRNazanin"/>
          <w:color w:val="111111"/>
          <w:sz w:val="28"/>
          <w:sz w:val="28"/>
          <w:szCs w:val="28"/>
          <w:rtl w:val="true"/>
          <w:lang w:bidi="fa-IR"/>
        </w:rPr>
        <w:t xml:space="preserve">وإذا صغرت عطوّدا </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أشكو عنقا عطوّدا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سيبويه تحذف الواو الأولى ، لانهما وإن كانتا زائدتين لكن الثانية أفضل وأقوى لتحركها وسكون الأولى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عطيّد ؛ وبالابدال عطيّيد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حذف إحدى الواوين ، لأن عطوّدا كمسرول ، والواو الرابعة ساكنة كانت أو متحركة لا تحذف كما ذكرنا ، فكما قلت هناك مسيريل تقول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عطيّيد ، بالمد لا غير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حقر </w:t>
      </w:r>
      <w:r>
        <w:rPr>
          <w:rStyle w:val="FootnoteAnchor"/>
          <w:rtl w:val="true"/>
        </w:rPr>
        <w:footnoteReference w:id="508"/>
      </w:r>
      <w:r>
        <w:rPr>
          <w:rFonts w:ascii="Amiri" w:hAnsi="Amiri" w:eastAsia="Amiri" w:cs="Amiri"/>
          <w:color w:val="111111"/>
          <w:sz w:val="28"/>
          <w:sz w:val="28"/>
          <w:szCs w:val="28"/>
          <w:rtl w:val="true"/>
          <w:lang w:bidi="ar-SA"/>
        </w:rPr>
        <w:t xml:space="preserve">عثولّ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ملحق بجردحل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الواو وإحدى اللامين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سيبويه ، وحكاه عن الخليل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العرب ، أنك </w:t>
      </w:r>
    </w:p>
    <w:p>
      <w:pPr>
        <w:pStyle w:val="BookText"/>
        <w:rPr/>
      </w:pPr>
      <w:r>
        <w:rPr>
          <w:rFonts w:ascii="Amiri" w:hAnsi="Amiri" w:eastAsia="Amiri" w:cs="Amiri"/>
          <w:color w:val="111111"/>
          <w:sz w:val="28"/>
          <w:sz w:val="28"/>
          <w:szCs w:val="28"/>
          <w:rtl w:val="true"/>
          <w:lang w:bidi="ar-SA"/>
        </w:rPr>
        <w:t xml:space="preserve">تحذف آخر اللامين دون الواو ، وإن كان تضعيف الحرف الأصلي ؛ لكونه طرفا مع تحرك الواو ، بخلاف ياء خفيدد ، وأيضا للقياس على الخماسى الملحق هو به ، وقال المبرد ، وحكاه عن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 عثيلّ نظرا إلى كون اللام مضعف الحرف الأصلى دون الواو ، وإذا كان السماع عن العرب على ما ذكر سيبويه مع أنه يعضده قياس ما فلا وجه لما قال المبرد لمجرد القياس</w:t>
      </w:r>
    </w:p>
    <w:p>
      <w:pPr>
        <w:pStyle w:val="BookText"/>
        <w:rPr/>
      </w:pPr>
      <w:r>
        <w:rPr>
          <w:rFonts w:ascii="Amiri" w:hAnsi="Amiri" w:eastAsia="Amiri" w:cs="Amiri"/>
          <w:color w:val="111111"/>
          <w:sz w:val="28"/>
          <w:sz w:val="28"/>
          <w:szCs w:val="28"/>
          <w:rtl w:val="true"/>
          <w:lang w:bidi="ar-SA"/>
        </w:rPr>
        <w:t xml:space="preserve">وإذا صغرت ألنددا فانك تحذف النون قولا واحدا ؛ لأن الدالين أصليان ، إذ هو من اللّدد ، والهمزة لتصدرها تحصّنت من الحذف فاذا حذفتها قال سيبويه أليدّ بالإدغام كأصيمّ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أليدد بفك الإدغام لموافقة أصله ، وقول سيبويه أولى ؛ لأنه كان ملحقا بالخماسى لا بالرباعى ، فلما سقطت النون لم يبق ملحقا بالخماسى ، ولم يقصد فى الأصل إلحاقه بالرباعى حتى يقال أليدد كفريدد ، فتقول على هذا فى عفنجج عفيجّ </w:t>
      </w:r>
      <w:r>
        <w:rPr>
          <w:rStyle w:val="FootnoteAnchor"/>
          <w:rtl w:val="true"/>
        </w:rPr>
        <w:footnoteReference w:id="509"/>
      </w:r>
      <w:r>
        <w:rPr>
          <w:rFonts w:ascii="Amiri" w:hAnsi="Amiri" w:eastAsia="Amiri" w:cs="Amiri"/>
          <w:color w:val="111111"/>
          <w:sz w:val="28"/>
          <w:sz w:val="28"/>
          <w:szCs w:val="28"/>
          <w:rtl w:val="true"/>
          <w:lang w:bidi="ar-SA"/>
        </w:rPr>
        <w:t>بالادغام أيضا كأصيمّ</w:t>
      </w:r>
    </w:p>
    <w:p>
      <w:pPr>
        <w:pStyle w:val="BookText"/>
        <w:rPr/>
      </w:pPr>
      <w:r>
        <w:rPr>
          <w:rFonts w:ascii="Amiri" w:hAnsi="Amiri" w:eastAsia="Amiri" w:cs="Amiri"/>
          <w:color w:val="111111"/>
          <w:sz w:val="28"/>
          <w:sz w:val="28"/>
          <w:szCs w:val="28"/>
          <w:rtl w:val="true"/>
          <w:lang w:bidi="ar-SA"/>
        </w:rPr>
        <w:t xml:space="preserve">وإذا صغرت ألببا وحيوة </w:t>
      </w:r>
      <w:r>
        <w:rPr>
          <w:rStyle w:val="FootnoteAnchor"/>
          <w:rtl w:val="true"/>
        </w:rPr>
        <w:footnoteReference w:id="510"/>
      </w:r>
      <w:r>
        <w:rPr>
          <w:rFonts w:ascii="Amiri" w:hAnsi="Amiri" w:eastAsia="Amiri" w:cs="Amiri"/>
          <w:color w:val="111111"/>
          <w:sz w:val="28"/>
          <w:sz w:val="28"/>
          <w:szCs w:val="28"/>
          <w:rtl w:val="true"/>
          <w:lang w:bidi="ar-SA"/>
        </w:rPr>
        <w:t xml:space="preserve">وفكّ الإدغام فيهما شاذ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أليبّ وحييّة بالإدغام فيهما ؛ لأن هذا الشذوذ مسموع فى المكبر لا فى المصغر ، فلا تقيسهما فى الشذوذ على مكبريهما ، بل يرجعان إلى أصل الإدغام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الزيادتان فى الثلاثى متساويتين من غير فضل لإحداهما على الأخرى فأنت مخير فى حذف أيتهما شئت ، كالنون والواو فى القلنسوة ، ولو قيل إن حذف الواو لتطرفها أولى لم يبعد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الخيار فى حذف النون أو الألف فى </w:t>
      </w:r>
      <w:r>
        <w:rPr>
          <w:rStyle w:val="FootnoteAnchor"/>
          <w:rtl w:val="true"/>
        </w:rPr>
        <w:footnoteReference w:id="511"/>
      </w:r>
      <w:r>
        <w:rPr>
          <w:rFonts w:ascii="Amiri" w:hAnsi="Amiri" w:eastAsia="Amiri" w:cs="Amiri"/>
          <w:color w:val="111111"/>
          <w:sz w:val="28"/>
          <w:sz w:val="28"/>
          <w:szCs w:val="28"/>
          <w:rtl w:val="true"/>
          <w:lang w:bidi="ar-SA"/>
        </w:rPr>
        <w:t>حبنطي ؛ إذ هما للالحاق وليس أحدهما أفضل ، ولو قيل فى الموضعين حذف الأخير لتطرفه أولى مع جواز حذف الأول ؛ لكان قولا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قيل بالتخيير بين ألف عفرنى </w:t>
      </w:r>
      <w:r>
        <w:rPr>
          <w:rStyle w:val="FootnoteAnchor"/>
          <w:rtl w:val="true"/>
        </w:rPr>
        <w:footnoteReference w:id="512"/>
      </w:r>
      <w:r>
        <w:rPr>
          <w:rFonts w:ascii="Amiri" w:hAnsi="Amiri" w:eastAsia="Amiri" w:cs="Amiri"/>
          <w:color w:val="111111"/>
          <w:sz w:val="28"/>
          <w:sz w:val="28"/>
          <w:szCs w:val="28"/>
          <w:rtl w:val="true"/>
          <w:lang w:bidi="ar-SA"/>
        </w:rPr>
        <w:t>ونونه ؛ إذ هما للالحاق ، بدليل عفرناة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العرضنى فالألف فيه للتأنيث ، فحذفها واجب ؛ لكونها خامسة فى الطرف ، دون النون ، كما مر</w:t>
      </w:r>
    </w:p>
    <w:p>
      <w:pPr>
        <w:pStyle w:val="BookText"/>
        <w:rPr/>
      </w:pPr>
      <w:r>
        <w:rPr>
          <w:rFonts w:ascii="IRNazanin" w:hAnsi="IRNazanin" w:eastAsia="IRNazanin"/>
          <w:color w:val="111111"/>
          <w:sz w:val="28"/>
          <w:sz w:val="28"/>
          <w:szCs w:val="28"/>
          <w:rtl w:val="true"/>
          <w:lang w:bidi="fa-IR"/>
        </w:rPr>
        <w:t xml:space="preserve">وحذف الألف الأولى فى مهارى </w:t>
      </w:r>
      <w:r>
        <w:rPr>
          <w:rStyle w:val="FootnoteAnchor"/>
          <w:rtl w:val="true"/>
        </w:rPr>
        <w:footnoteReference w:id="513"/>
      </w:r>
      <w:r>
        <w:rPr>
          <w:rFonts w:ascii="Amiri" w:hAnsi="Amiri" w:eastAsia="Amiri" w:cs="Amiri"/>
          <w:color w:val="111111"/>
          <w:sz w:val="28"/>
          <w:sz w:val="28"/>
          <w:szCs w:val="28"/>
          <w:rtl w:val="true"/>
          <w:lang w:bidi="ar-SA"/>
        </w:rPr>
        <w:t>علما أرجح من جهة مشابهة الأخيرة للأصلى ، بانقلابها ، وحذف الثانية أرجح من جهة كونها أخيرة فتساوتا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مخير فى حنظأو </w:t>
      </w:r>
      <w:r>
        <w:rPr>
          <w:rStyle w:val="FootnoteAnchor"/>
          <w:rtl w:val="true"/>
        </w:rPr>
        <w:footnoteReference w:id="514"/>
      </w:r>
      <w:r>
        <w:rPr>
          <w:rFonts w:ascii="Amiri" w:hAnsi="Amiri" w:eastAsia="Amiri" w:cs="Amiri"/>
          <w:color w:val="111111"/>
          <w:sz w:val="28"/>
          <w:sz w:val="28"/>
          <w:szCs w:val="28"/>
          <w:rtl w:val="true"/>
          <w:lang w:bidi="ar-SA"/>
        </w:rPr>
        <w:t xml:space="preserve">بين حذف الواو والنون ، والواو أولى ، وأما الهمزة فبعيد زيادتها فى الوسط ، كما يجىء فى باب ذى الزيادة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مخير فى حذف واو كوألل </w:t>
      </w:r>
      <w:r>
        <w:rPr>
          <w:rStyle w:val="FootnoteAnchor"/>
          <w:rtl w:val="true"/>
        </w:rPr>
        <w:footnoteReference w:id="515"/>
      </w:r>
      <w:r>
        <w:rPr>
          <w:rFonts w:ascii="Amiri" w:hAnsi="Amiri" w:eastAsia="Amiri" w:cs="Amiri"/>
          <w:color w:val="111111"/>
          <w:sz w:val="28"/>
          <w:sz w:val="28"/>
          <w:szCs w:val="28"/>
          <w:rtl w:val="true"/>
          <w:lang w:bidi="ar-SA"/>
        </w:rPr>
        <w:t xml:space="preserve">أو إحدى اللامين ، وأما الهمزة فأصلية لبعد زيادتها فى الوسط ، فان رجحنا حذف اللام بكونها فى الطرف ووقوعها كشين جحمرش ترجح حذف الواو بسبب كون اللام مضعف الحرف الأصلى </w:t>
      </w:r>
    </w:p>
    <w:p>
      <w:pPr>
        <w:pStyle w:val="BookText"/>
        <w:rPr/>
      </w:pPr>
      <w:r>
        <w:rPr>
          <w:rFonts w:ascii="Amiri" w:hAnsi="Amiri" w:eastAsia="Amiri" w:cs="Amiri"/>
          <w:color w:val="111111"/>
          <w:sz w:val="28"/>
          <w:sz w:val="28"/>
          <w:szCs w:val="28"/>
          <w:rtl w:val="true"/>
          <w:lang w:bidi="ar-SA"/>
        </w:rPr>
        <w:t xml:space="preserve">وكذا كان ينبغى أن يكون مذهبه التخيير فى زيادتى عثولّ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ومما أنت مخير فيه نحو جمادى وسمانى وحبارى </w:t>
      </w:r>
      <w:r>
        <w:rPr>
          <w:rStyle w:val="FootnoteAnchor"/>
          <w:rtl w:val="true"/>
        </w:rPr>
        <w:footnoteReference w:id="517"/>
      </w:r>
      <w:r>
        <w:rPr>
          <w:rFonts w:ascii="Amiri" w:hAnsi="Amiri" w:eastAsia="Amiri" w:cs="Amiri"/>
          <w:color w:val="111111"/>
          <w:sz w:val="28"/>
          <w:sz w:val="28"/>
          <w:szCs w:val="28"/>
          <w:rtl w:val="true"/>
          <w:lang w:bidi="ar-SA"/>
        </w:rPr>
        <w:t>كما مر</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مهارى وصحارى علمين كحبارى ؛ فإن الألف الأخيرة فى حبارى للتأنيث ؛ فصار لها وإن كانت فى الآخر ثبات قدم ، بخلاف الألف الأخيرة فى مهارى وصحارى ؛ فإنها ليست للتأنيث ؛ بل هى بدل من الياء التى هى بدل من ألف التأنيث كما يجىء فى الجمع ، فهى بالحذف أولى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ثمانية وعلانية وعفارية </w:t>
      </w:r>
      <w:r>
        <w:rPr>
          <w:rStyle w:val="FootnoteAnchor"/>
          <w:rtl w:val="true"/>
        </w:rPr>
        <w:footnoteReference w:id="518"/>
      </w:r>
      <w:r>
        <w:rPr>
          <w:rFonts w:ascii="Amiri" w:hAnsi="Amiri" w:eastAsia="Amiri" w:cs="Amiri"/>
          <w:color w:val="111111"/>
          <w:sz w:val="28"/>
          <w:sz w:val="28"/>
          <w:szCs w:val="28"/>
          <w:rtl w:val="true"/>
          <w:lang w:bidi="ar-SA"/>
        </w:rPr>
        <w:t xml:space="preserve">رجح سيبويه حذف الألف لضعفها وقوة الياء ، ولكون الياء فى مقام الحرف الأصلى فى نحو ملائكة وعذافرة </w:t>
      </w:r>
      <w:r>
        <w:rPr>
          <w:rStyle w:val="FootnoteAnchor"/>
          <w:rtl w:val="true"/>
        </w:rPr>
        <w:footnoteReference w:id="519"/>
      </w:r>
      <w:r>
        <w:rPr>
          <w:rFonts w:ascii="Amiri" w:hAnsi="Amiri" w:eastAsia="Amiri" w:cs="Amiri"/>
          <w:color w:val="111111"/>
          <w:sz w:val="28"/>
          <w:sz w:val="28"/>
          <w:szCs w:val="28"/>
          <w:rtl w:val="true"/>
          <w:lang w:bidi="ar-SA"/>
        </w:rPr>
        <w:t xml:space="preserve">فهى للالحاق دون الألف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ثميّنة وعفيّرة ، بحذف الأخير ؛ لكونه فى الطرف الذى هو محل التغيير </w:t>
      </w:r>
    </w:p>
    <w:p>
      <w:pPr>
        <w:pStyle w:val="BookText"/>
        <w:rPr/>
      </w:pPr>
      <w:r>
        <w:rPr>
          <w:rFonts w:ascii="Amiri" w:hAnsi="Amiri" w:eastAsia="Amiri" w:cs="Amiri"/>
          <w:color w:val="111111"/>
          <w:sz w:val="28"/>
          <w:sz w:val="28"/>
          <w:szCs w:val="28"/>
          <w:rtl w:val="true"/>
          <w:lang w:bidi="ar-SA"/>
        </w:rPr>
        <w:t>وأما نحو قبائل وعجائز علما فسيبويه والخليل اختارا حذف الألف لضعفها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ويونس اختار حذف الهمزة لقربها من الطرف ، فإذا صغرت على هذا مطايا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مطىّ ، بياء مشددة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الخليل فإنه يحذف الألف التى بعد الطاء فيصير مطيا فتدخل ياء التصغير قبل هذه الياء وتكسر هذه الياء فتنقلب الألف لكسرة ما قبلها ياء ، فيجتمع ثلاث ياآت كما فى تصغير عطاء ، فتحذف الثالثة نسيا ، وأما يونس فيحذف الياء التى هى بدل من الهمزة فيبقى ألفان بعد الطاء فتدخل ياء التصغير قبل الأولى ، فتنقلب الأولى ياء مكسورة كما فى حمار ، فتنقلب الثانية أيضا ياء لكسرة ما قبلها ؛ فيصير مثل تصغير عطاء ، فيحذف ثالثة الياآت ؛ ولا يقال ههنا مطىء بالهمزة كما قال الخليل فى رسائل رسيئل ؛ لأن هذه الهمزة لم تثبت قط فى الجمع ثبوت همزة رسائل ، بل تجعل الياء الزائدة همزة وتقلب الهمزة بلا فصل ياء مفتوحة كما يجىء فى موضعه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صغرت خطايا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خطّىء ، بالهمزة أخيرا ؛ لأنك إن حذفت الألف التى بعد الطاء على قول الخليل وسيبويه ؛ فعند سيبويه يرجع ياء خطايا إلى أصلها من الهمزة لأنها إنما أبدلت ياء لكونها فى باب مساجد بعد الألف ، وترجع فى الحال الهمزة إلى أصلها من الياء الزائدة التى كانت بعد الطاء فى خطيئة ؛ فترجع الهمزة التى هى لام إلى أصلها </w:t>
      </w:r>
      <w:r>
        <w:rPr>
          <w:rStyle w:val="FootnoteAnchor"/>
          <w:rtl w:val="true"/>
        </w:rPr>
        <w:footnoteReference w:id="520"/>
      </w:r>
      <w:r>
        <w:rPr>
          <w:rFonts w:ascii="Amiri" w:hAnsi="Amiri" w:eastAsia="Amiri" w:cs="Amiri"/>
          <w:color w:val="111111"/>
          <w:sz w:val="28"/>
          <w:sz w:val="28"/>
          <w:szCs w:val="28"/>
          <w:rtl w:val="true"/>
          <w:lang w:bidi="ar-SA"/>
        </w:rPr>
        <w:t xml:space="preserve">؛ لأنها إنما انقلبت ياء لاجتماع همزتين مكسورة أولاهما ، وعند الخليل </w:t>
      </w:r>
    </w:p>
    <w:p>
      <w:pPr>
        <w:pStyle w:val="BookText"/>
        <w:rPr/>
      </w:pPr>
      <w:r>
        <w:rPr>
          <w:rFonts w:ascii="Amiri" w:hAnsi="Amiri" w:eastAsia="Amiri" w:cs="Amiri"/>
          <w:color w:val="111111"/>
          <w:sz w:val="28"/>
          <w:sz w:val="28"/>
          <w:szCs w:val="28"/>
          <w:rtl w:val="true"/>
          <w:lang w:bidi="ar-SA"/>
        </w:rPr>
        <w:t>إنما قلبت الهمزة إلى موضع الياء خوفا من اجتماع همزتين ؛ فإذا لم تنقلب الأولى همزة بسبب زوال ألف الجمع لم تقلب الهمزة إلى موضع الياء ، بل تبقى فى موضعها</w:t>
      </w:r>
    </w:p>
    <w:p>
      <w:pPr>
        <w:pStyle w:val="BookText"/>
        <w:rPr/>
      </w:pPr>
      <w:r>
        <w:rPr>
          <w:rFonts w:ascii="Amiri" w:hAnsi="Amiri" w:eastAsia="Amiri" w:cs="Amiri"/>
          <w:color w:val="111111"/>
          <w:sz w:val="28"/>
          <w:sz w:val="28"/>
          <w:szCs w:val="28"/>
          <w:rtl w:val="true"/>
          <w:lang w:bidi="ar-SA"/>
        </w:rPr>
        <w:t xml:space="preserve">وإن حذفت ياء خطايا على قول يونس رجعت الهمزة أيضا إلى أصلها ، لعدم اجتماع همزتين ، فتقول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خطّىء ، كحميّر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الثلاث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الثلاثى ذو الزوائد الثلاث غير المدة المذكورة تبقى الفضلى من زوائده الثلاث ، على ما قلنا فى ذى الزيادتين ، وتحذف الثنتان فى نحو مقعنسس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النون وإحدى السينين ؛ لكون الميم أفضل منهما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تحذف الميم كما تحذف فى نحو محرنجم ؛ لأن السين للالحاق بحرف أصلى ؛ وقول سيبويه أولى ، لأن السين وإن كانت للالحاق بالحرف الأصلى وتضعيف الحرف الأصلى ، لكنها طرف إن كانت الزائدة هى الثانية ، أو قريبة من الطرف إن كانت هى </w:t>
      </w:r>
      <w:r>
        <w:rPr>
          <w:rStyle w:val="FootnoteAnchor"/>
          <w:rtl w:val="true"/>
        </w:rPr>
        <w:footnoteReference w:id="521"/>
      </w:r>
      <w:r>
        <w:rPr>
          <w:rFonts w:ascii="Amiri" w:hAnsi="Amiri" w:eastAsia="Amiri" w:cs="Amiri"/>
          <w:color w:val="111111"/>
          <w:sz w:val="28"/>
          <w:sz w:val="28"/>
          <w:szCs w:val="28"/>
          <w:rtl w:val="true"/>
          <w:lang w:bidi="ar-SA"/>
        </w:rPr>
        <w:t xml:space="preserve">الأولى ، والميم لها قوة التصدر مع كونها مطردة فى </w:t>
      </w:r>
    </w:p>
    <w:p>
      <w:pPr>
        <w:pStyle w:val="BookText"/>
        <w:rPr/>
      </w:pPr>
      <w:r>
        <w:rPr>
          <w:rFonts w:ascii="Amiri" w:hAnsi="Amiri" w:eastAsia="Amiri" w:cs="Amiri"/>
          <w:color w:val="111111"/>
          <w:sz w:val="28"/>
          <w:sz w:val="28"/>
          <w:szCs w:val="28"/>
          <w:rtl w:val="true"/>
          <w:lang w:bidi="ar-SA"/>
        </w:rPr>
        <w:t xml:space="preserve">معنى ، كما ذكرنا قبل ، وإن حذفت فى مغدودن الدال الأولى فلا بد من حذف الواو أيضا فيبقى مغيدن ، وإن حذفت الثانية وقعت الواو رابعة فلا يحتاج إلى حذفها لأنها تصير مدة نحو مغيدين ، وإن كانت إحدى الزوائد حرف اللين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تحذفها قطعا ، وتكون المعاملة مع الزائدتين الباقيتين ، وكأن ذلك اللين ليس فيه ، تقول فى تملّاق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ثلاثة أحباب فحبّ علاقة</w:t>
      </w:r>
    </w:p>
    <w:p>
      <w:pPr>
        <w:pStyle w:val="BookText"/>
        <w:rPr/>
      </w:pPr>
      <w:r>
        <w:rPr>
          <w:rFonts w:ascii="Amiri" w:hAnsi="Amiri" w:eastAsia="Amiri" w:cs="Amiri"/>
          <w:color w:val="111111"/>
          <w:sz w:val="28"/>
          <w:sz w:val="28"/>
          <w:szCs w:val="28"/>
          <w:rtl w:val="true"/>
          <w:lang w:bidi="ar-SA"/>
        </w:rPr>
        <w:t>وحبّ تملّاق وحبّ هو القتل</w:t>
      </w:r>
    </w:p>
    <w:p>
      <w:pPr>
        <w:pStyle w:val="BookText"/>
        <w:rPr/>
      </w:pPr>
      <w:r>
        <w:rPr>
          <w:rFonts w:ascii="Amiri" w:hAnsi="Amiri" w:eastAsia="Amiri" w:cs="Amiri"/>
          <w:color w:val="111111"/>
          <w:sz w:val="28"/>
          <w:sz w:val="28"/>
          <w:szCs w:val="28"/>
          <w:rtl w:val="true"/>
          <w:lang w:bidi="ar-SA"/>
        </w:rPr>
        <w:t xml:space="preserve">تميليق ، بالمد ؛ وإنما حذفت إحدى اللامين وإن كانت من تضعيف الأصلى لأن التاء أفضل منهما بالتصدر ، ومجيئها فى مصادر كثيرة بلا تضعيف ، كالتّفعلل والتّفاعل والتّفعيل والتّفوعل ، ويسقط جميع همزات الوصل ، فى الرباعى كانت أو فى الثلاثى ، تقول فى افتقار وانطلاق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فتيقير ونطيليق ، وفى احرنجام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حريجيم لأنك تضم أول حروف الكلمة فى التصغير ، فلو لم تحذف الهمزة ضممتها ، فكانت تسقط فى الدرج فتنكسر بنية التصغير ، وتقول فى الثلاثى ذى أربعة الزوائد مع المد نحو استخراج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تخيريج ، وإنما كان سقوط السين أولى من سقوط التاء إذ لا تزاد السين فى أول الكلمة إلا مشفوعة بالتاء ، فلو قلنا سخيريج لكان سفيعيلا وليس له نظير ؛ وأما تفيعيل فهو كالتّجيفيف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والتاء تزاد فى الأول بلا سين ، وتقول</w:t>
      </w:r>
    </w:p>
    <w:p>
      <w:pPr>
        <w:pStyle w:val="BookText"/>
        <w:rPr/>
      </w:pPr>
      <w:r>
        <w:rPr>
          <w:rFonts w:ascii="Amiri" w:hAnsi="Amiri" w:eastAsia="Amiri" w:cs="Amiri"/>
          <w:color w:val="111111"/>
          <w:sz w:val="28"/>
          <w:sz w:val="28"/>
          <w:szCs w:val="28"/>
          <w:rtl w:val="true"/>
          <w:lang w:bidi="ar-SA"/>
        </w:rPr>
        <w:t xml:space="preserve">فى اشهيباب واغديدان واقعنساس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شهيبيب وغديدين وقعيسيس ، وحذف الهمزة لا بد منه لما ذكرنا ، ثم حذف الياء والنون أولى من حذف مضعف الأصلى ، وتقول في اعلوّاط عليّيط </w:t>
      </w:r>
      <w:r>
        <w:rPr>
          <w:rStyle w:val="FootnoteAnchor"/>
          <w:rtl w:val="true"/>
        </w:rPr>
        <w:footnoteReference w:id="523"/>
      </w:r>
      <w:r>
        <w:rPr>
          <w:rFonts w:ascii="Amiri" w:hAnsi="Amiri" w:eastAsia="Amiri" w:cs="Amiri"/>
          <w:color w:val="111111"/>
          <w:sz w:val="28"/>
          <w:sz w:val="28"/>
          <w:szCs w:val="28"/>
          <w:rtl w:val="true"/>
          <w:lang w:bidi="ar-SA"/>
        </w:rPr>
        <w:t xml:space="preserve">، بحذف الهمزة وإحدى الواوين ، وأصله عليويط ، وتقول فى 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ضتيريب ، برد الطاء إلى أصلها من التاء ؛ لأن جعلها طاء إنما كان لسكون الضاد ؛ فيكون التجاور إذن بين المطبقين ، أما إذا تحركت الضاد والحركة بعد الحرف ، كما ذكرنا ، فهى فاصلة بينهما ، ألا ترى أنك تقول حبطت بالتاء </w:t>
      </w:r>
      <w:r>
        <w:rPr>
          <w:rStyle w:val="FootnoteAnchor"/>
          <w:rtl w:val="true"/>
        </w:rPr>
        <w:footnoteReference w:id="524"/>
      </w:r>
      <w:r>
        <w:rPr>
          <w:rFonts w:ascii="Amiri" w:hAnsi="Amiri" w:eastAsia="Amiri" w:cs="Amiri"/>
          <w:color w:val="111111"/>
          <w:sz w:val="28"/>
          <w:sz w:val="28"/>
          <w:szCs w:val="28"/>
          <w:rtl w:val="true"/>
          <w:lang w:bidi="ar-SA"/>
        </w:rPr>
        <w:t xml:space="preserve">بعد الطاء لا غير ؛ فإذا أسكنت الطاء مع تاء المتكلم جاز عند بعض العرب أن تقلب التاء طاء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كما يجىء فى باب الإدغام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وتحذف زيادات الرباعى كلها مطلقا غير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 حذفها إلا المدة ليتم بنية التصغير ، وإذا لم يكن من الحذف بد فالزائد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أولى بالحذف من الأصلى ، تقول فى مدحرج وفيه زائد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دحيرج ، وفى محرنجم وفيه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حريجم ، وفى احرنجام وفيه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حريجيم ، بحذف الجميع ، إلا المدة ، وتقول فى قمحدوة وسلحفاة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قميحدة وسليحفة </w:t>
      </w:r>
      <w:r>
        <w:rPr>
          <w:rStyle w:val="FootnoteAnchor"/>
          <w:rtl w:val="true"/>
        </w:rPr>
        <w:footnoteReference w:id="525"/>
      </w:r>
      <w:r>
        <w:rPr>
          <w:rFonts w:ascii="Amiri" w:hAnsi="Amiri" w:eastAsia="Amiri" w:cs="Amiri"/>
          <w:color w:val="111111"/>
          <w:sz w:val="28"/>
          <w:sz w:val="28"/>
          <w:szCs w:val="28"/>
          <w:rtl w:val="true"/>
          <w:lang w:bidi="ar-SA"/>
        </w:rPr>
        <w:t xml:space="preserve">وفى منجنيق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مجينيق ،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زيادة النون الأولى بدليل </w:t>
      </w:r>
      <w:r>
        <w:rPr>
          <w:rStyle w:val="FootnoteAnchor"/>
          <w:rtl w:val="true"/>
        </w:rPr>
        <w:footnoteReference w:id="526"/>
      </w:r>
      <w:r>
        <w:rPr>
          <w:rFonts w:ascii="Amiri" w:hAnsi="Amiri" w:eastAsia="Amiri" w:cs="Amiri"/>
          <w:color w:val="111111"/>
          <w:sz w:val="28"/>
          <w:sz w:val="28"/>
          <w:szCs w:val="28"/>
          <w:rtl w:val="true"/>
          <w:lang w:bidi="ar-SA"/>
        </w:rPr>
        <w:t xml:space="preserve">مجانيق ، وفى عنتريس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عتيريس بحذف النون ؛ لأنه من </w:t>
      </w:r>
      <w:r>
        <w:rPr>
          <w:rStyle w:val="FootnoteAnchor"/>
          <w:rtl w:val="true"/>
        </w:rPr>
        <w:footnoteReference w:id="527"/>
      </w:r>
      <w:r>
        <w:rPr>
          <w:rFonts w:ascii="Amiri" w:hAnsi="Amiri" w:eastAsia="Amiri" w:cs="Amiri"/>
          <w:color w:val="111111"/>
          <w:sz w:val="28"/>
          <w:sz w:val="28"/>
          <w:szCs w:val="28"/>
          <w:rtl w:val="true"/>
          <w:lang w:bidi="ar-SA"/>
        </w:rPr>
        <w:t xml:space="preserve">العترسة ، وهى الأخذ بشدة ، وفى خنشليل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خنيشيل ، لزيادة إحدى اللامين وعدم قيام دليل على زيادة النون ، وفى منجنين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منيجين ؛ لأن إحدى النونين الأخيرتين زائدة </w:t>
      </w:r>
    </w:p>
    <w:p>
      <w:pPr>
        <w:pStyle w:val="BookText"/>
        <w:rPr/>
      </w:pPr>
      <w:r>
        <w:rPr>
          <w:rFonts w:ascii="Amiri" w:hAnsi="Amiri" w:eastAsia="Amiri" w:cs="Amiri"/>
          <w:color w:val="111111"/>
          <w:sz w:val="28"/>
          <w:sz w:val="28"/>
          <w:szCs w:val="28"/>
          <w:rtl w:val="true"/>
          <w:lang w:bidi="ar-SA"/>
        </w:rPr>
        <w:t xml:space="preserve">لتكررها ، فحذفت الأولى دون الثانية ؛ لأنك لو حذفت الثانية أحوجت إلى حذف الياء أيضا ، وأيضا المسموع فى جمعه مناجين ، وكذلك تحذف الأولى من طمأنينة وقشعريرة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طميئينة وقشيعيرة ، وتقول فى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عنيكب ، وسمع الأصمعى عنيكبيت ، وهو شاذ ، وفى عيضموز وجحنفل </w:t>
      </w:r>
      <w:r>
        <w:rPr>
          <w:rStyle w:val="FootnoteAnchor"/>
          <w:rtl w:val="true"/>
        </w:rPr>
        <w:footnoteReference w:id="530"/>
      </w:r>
      <w:r>
        <w:rPr>
          <w:rFonts w:ascii="Amiri" w:hAnsi="Amiri" w:eastAsia="Amiri" w:cs="Amiri"/>
          <w:color w:val="111111"/>
          <w:sz w:val="28"/>
          <w:sz w:val="28"/>
          <w:szCs w:val="28"/>
          <w:rtl w:val="true"/>
          <w:lang w:bidi="ar-SA"/>
        </w:rPr>
        <w:t xml:space="preserve">وعجنّس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عضيميز ، وجحيفل ، وعجينس</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فى تصغير إسماعيل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سميعيل وبريهيم ، بحذف الهمزة ، ورد عليه المبرد بأن بعد الهمزة أربعة أصول ؛ فلا تكون الهمزة زائدة كما فى إصطبل على ما يجىء فى باب ذى الزيادة ، فاذن هما خماسيان ، فتحذف الحرف الأخير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أبيريه وأسيميع كشميريخ </w:t>
      </w:r>
      <w:r>
        <w:rPr>
          <w:rStyle w:val="FootnoteAnchor"/>
          <w:rtl w:val="true"/>
        </w:rPr>
        <w:footnoteReference w:id="531"/>
      </w:r>
      <w:r>
        <w:rPr>
          <w:rFonts w:ascii="Amiri" w:hAnsi="Amiri" w:eastAsia="Amiri" w:cs="Amiri"/>
          <w:color w:val="111111"/>
          <w:sz w:val="28"/>
          <w:sz w:val="28"/>
          <w:szCs w:val="28"/>
          <w:rtl w:val="true"/>
          <w:lang w:bidi="ar-SA"/>
        </w:rPr>
        <w:t xml:space="preserve">، والقياس يقتضى ما قاله المبرد ، إلا أن المسموع من العرب ما قاله سيبويه ، كما روى أبو زيد وغيره عن العرب ، وحكى سيبويه عن العرب فى تصغيرهما تصغير الترخيم بريه وسميع ، </w:t>
      </w:r>
    </w:p>
    <w:p>
      <w:pPr>
        <w:pStyle w:val="BookText"/>
        <w:rPr/>
      </w:pPr>
      <w:r>
        <w:rPr>
          <w:rFonts w:ascii="Amiri" w:hAnsi="Amiri" w:eastAsia="Amiri" w:cs="Amiri"/>
          <w:color w:val="111111"/>
          <w:sz w:val="28"/>
          <w:sz w:val="28"/>
          <w:szCs w:val="28"/>
          <w:rtl w:val="true"/>
          <w:lang w:bidi="ar-SA"/>
        </w:rPr>
        <w:t>وهو دليل على زيادة الميم فى إبراهيم واللام فى إسماعيل ؛ فتكون الهمزة فى الأول وبعدها ثلاثة أصول كما مر ؛ ولو لا السماع فى تصغير الترخيم لم نحكم بزيادة الميم واللام ؛ لأنهما ليستا مما يغلب زيادته فى الآخر</w:t>
      </w:r>
    </w:p>
    <w:p>
      <w:pPr>
        <w:pStyle w:val="BookText"/>
        <w:rPr/>
      </w:pPr>
      <w:r>
        <w:rPr>
          <w:rFonts w:ascii="IRNazanin" w:hAnsi="IRNazanin" w:eastAsia="IRNazanin"/>
          <w:color w:val="111111"/>
          <w:sz w:val="28"/>
          <w:sz w:val="28"/>
          <w:szCs w:val="28"/>
          <w:rtl w:val="true"/>
          <w:lang w:bidi="fa-IR"/>
        </w:rPr>
        <w:t xml:space="preserve">وأما إستبرق </w:t>
      </w:r>
      <w:r>
        <w:rPr>
          <w:rStyle w:val="FootnoteAnchor"/>
          <w:rtl w:val="true"/>
        </w:rPr>
        <w:footnoteReference w:id="532"/>
      </w:r>
      <w:r>
        <w:rPr>
          <w:rFonts w:ascii="Amiri" w:hAnsi="Amiri" w:eastAsia="Amiri" w:cs="Amiri"/>
          <w:color w:val="111111"/>
          <w:sz w:val="28"/>
          <w:sz w:val="28"/>
          <w:szCs w:val="28"/>
          <w:rtl w:val="true"/>
          <w:lang w:bidi="ar-SA"/>
        </w:rPr>
        <w:t xml:space="preserve">فأصله أيضا أعجمى فعرب ، وهو بالفارسية إستبر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عرب حمل على ما يناسبه فى الأبنية العربية ، ولا يناسب من أبنية الاسم شيئا ، بل يناسب نحو استخرج ،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نحو استخراج من أبنية الأسماء باجتماع الألف والسين والتاء فى الأول ، فحكمنا بزيادة الأحرف الثلاثة حملا له على نظيره ، ولا بد من حذف اثنتين من الحروف الزائدة ، فبقيّنا الهمزة لفضلها بالتصدر ، وليست بهمزة وصل كما كانت فى استخراج حتى تحذف ، فحذفنا السين والتاء ، وكذا تحذف الزيادة فى الخماسى مع الخامس الأصلى ، تقول فى قرعبلانة وقرطبوس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قريعبة وقريطب</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التعويض عن حذف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التعويض قول يونس ؛ فكل ما حذفت فى التصغير ، سواء كان أصليا كما فى سفرجل أو زائدا كما فى مقدّم ، يجوز لك التعويض منه بياء ساكنة قبل الآخر ، إن لم يكن فى المكبر حرف علة فى ذلك الموضع ، وإن كان كما فى احرنجام فلا تقدر على التعويض ؛ لاشتغال المحل بمثله </w:t>
      </w:r>
      <w:bookmarkStart w:id="295" w:name="pg14168_144338"/>
    </w:p>
    <w:p>
      <w:pPr>
        <w:pStyle w:val="Heading3"/>
        <w:numPr>
          <w:ilvl w:val="2"/>
          <w:numId w:val="1"/>
        </w:numPr>
        <w:rPr/>
      </w:pPr>
      <w:bookmarkStart w:id="296" w:name="__RefHeading___Toc4784953_3381743652"/>
      <w:bookmarkStart w:id="297" w:name="_Toc105"/>
      <w:bookmarkEnd w:id="295"/>
      <w:bookmarkEnd w:id="296"/>
      <w:r>
        <w:rPr>
          <w:rtl w:val="true"/>
        </w:rPr>
        <w:t xml:space="preserve">حكم التصغير جمع الكثرة واسم الجمع </w:t>
      </w:r>
      <w:r>
        <w:rPr>
          <w:rtl w:val="true"/>
        </w:rPr>
        <w:t xml:space="preserve">, </w:t>
      </w:r>
      <w:r>
        <w:rPr>
          <w:rtl w:val="true"/>
        </w:rPr>
        <w:t>واسم الجنس</w:t>
      </w:r>
      <w:bookmarkEnd w:id="2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جمع الكثرة لا اسم الجمع إلى جمع قلّته ؛ فيصغّر نحو غليمة فى غلمان ، أو إلى واحده ؛ فيصغّر ثمّ يجمع جمع السّلامة ، نحو غليّمون ودويرات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فى شرح الكافية معنى اسم الجمع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فاذا كان لفظ يفيد الجمعية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لفظه مفردا ، كاسم الجمع واسم الجنس ؛ فانه يصغر على لفظه ، سواء جاء من تركيبه واحد كراكب وركب ومسافر وسفر وراجل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بنيته بعصبة من ماليا</w:t>
      </w:r>
    </w:p>
    <w:p>
      <w:pPr>
        <w:pStyle w:val="BookText"/>
        <w:rPr/>
      </w:pPr>
      <w:r>
        <w:rPr>
          <w:rFonts w:ascii="Amiri" w:hAnsi="Amiri" w:eastAsia="Amiri" w:cs="Amiri"/>
          <w:color w:val="111111"/>
          <w:sz w:val="28"/>
          <w:sz w:val="28"/>
          <w:szCs w:val="28"/>
          <w:rtl w:val="true"/>
          <w:lang w:bidi="ar-SA"/>
        </w:rPr>
        <w:t>أخشى ركيبا ورجيلا عاديا</w:t>
      </w:r>
    </w:p>
    <w:p>
      <w:pPr>
        <w:pStyle w:val="BookText"/>
        <w:rPr/>
      </w:pPr>
      <w:r>
        <w:rPr>
          <w:rFonts w:ascii="Amiri" w:hAnsi="Amiri" w:eastAsia="Amiri" w:cs="Amiri"/>
          <w:color w:val="111111"/>
          <w:sz w:val="28"/>
          <w:sz w:val="28"/>
          <w:szCs w:val="28"/>
          <w:rtl w:val="true"/>
          <w:lang w:bidi="ar-SA"/>
        </w:rPr>
        <w:t xml:space="preserve">ورجل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ركيب ، ورجيل ، وسفير ؛ أو لم يجىء ، نحو قويم ونفير ، فى تصغير قوم ونفر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فى الجنس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تمير وتفيفيح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ومذهب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ركبا جمع راكب ، وسفرا جمع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رد مثلهما إلى الواحد ، نحو رويكبون ومسيفرون ، وكذا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لفظه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جمع سلامة ؛ فهو يصغر على لفظه ، سواء كان للمذكر ، نحو ضويربون ، أو للمؤنث ، نحو ضويربات ؛ وإما أن يكون جمع تكسير ، وهو إما للقلة ، وهو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وأفعال ، وأفعلة ، وفعلة ، فتصغر على لفظها ، نحو أكيلب وأجيمال وأقيفزة وغليمة ؛ وإما للكثرة ، وهو ما عدا الأربعة ، ولا يخلو إما أن يكون له من لفظه جمع قلة ككلاب وأكلب وفلوس وأفلس ، أولا كدارهم ودنانير ورجال ؛ فالثانى يرد إلى واحده ويصغر ذلك الواحد ، ثم ينظر ، فإن كان ذلك الواحد عاقلا مذكر اللفظ والمعنى جمعته بالواو والنون لحصول العقل فيه أولا وعروض الوصف بالتصغير ، كرجيلون فى تصغير رجال ، وإن لم يكن عاقلا جمعته بالألف والتاء مذكراكان ككتيّيات فى كتب ، أو مؤنثا كقديرات فى قدور ، وكذا إن اتفق أن يكون عاقلا مؤنث اللفظ مذكر المعنى ، أو عاقلا مذكر اللفظ مؤنث المعنى ، فتقول فى جرحي وحمقى وحمر وعطاش فى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جريّحون وأحيمقون وأحيمرون وعطيشانون ، وفى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جريّحات وحميقاوات وحميراوات وعطيشيات ، بجمع المصغرات جمع السلامة ، وإن لم يجز ذلك فى المكبرات ، وكذا تقول فى حوائض جمع 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حويّضات ، وإن لم تجمع حائضا جمع السلامة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فى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الذى له جمع قلة مع جمع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التخيير بين رد جمع كثرته إلى جمع قلته وتصغيره ، كتصغيرك كلابا وفلوسا على أكيلب وأفيلس ، وبين رد جمع كثرته إلى الواحد وتصغير ذلك الواحد ثم جمعه إما بالواو والنون أو بالألف والتاء ، كما فى ذلك القسم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لم يصغر جمع الكثرة على لفظه لأن المقصود من تصغير الجمع تقليل العدد ؛ فمعنى عندى غليمة أى عدد منهم قليل ، وليس المقصود تقليل ذواتهم ، فلم يجمعوا بين تقليل العدد بالتصغير وتكثيره بابقاء لفظ جمع الكثرة ، لكونه تناقضا ، وأما أسماء الجموع فمشتركة بين القلة والكثرة ، وكذا جمع السلامة على الصحيح كما مضى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لنا الجفنات الغرّ يلمعن بالضّحى</w:t>
      </w:r>
    </w:p>
    <w:p>
      <w:pPr>
        <w:pStyle w:val="BookText"/>
        <w:rPr/>
      </w:pPr>
      <w:r>
        <w:rPr>
          <w:rFonts w:ascii="Amiri" w:hAnsi="Amiri" w:eastAsia="Amiri" w:cs="Amiri"/>
          <w:color w:val="111111"/>
          <w:sz w:val="28"/>
          <w:sz w:val="28"/>
          <w:szCs w:val="28"/>
          <w:rtl w:val="true"/>
          <w:lang w:bidi="ar-SA"/>
        </w:rPr>
        <w:t>و أسيافنا يقطرن من نجدة دما</w:t>
      </w:r>
    </w:p>
    <w:p>
      <w:pPr>
        <w:pStyle w:val="BookText"/>
        <w:rPr/>
      </w:pPr>
      <w:r>
        <w:rPr>
          <w:rFonts w:ascii="Amiri" w:hAnsi="Amiri" w:eastAsia="Amiri" w:cs="Amiri"/>
          <w:color w:val="111111"/>
          <w:sz w:val="28"/>
          <w:sz w:val="28"/>
          <w:szCs w:val="28"/>
          <w:rtl w:val="true"/>
          <w:lang w:bidi="ar-SA"/>
        </w:rPr>
        <w:t xml:space="preserve">قللت جفانك وسيوفك لكان فيه دليل على أن المجموع بالألف والتاء جمع قلة ، وقال ابن خروف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السلامة مشتركان بين القلة والكثرة ، والظاهر أنهما لمطلق الجمع من غير نظر إلى القلة والكثرة فيصلحان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بعضهم إلى أن الاسم إن كان له جمع تكسير وجمع سلامة كالجفان والجفنات فجمع السلامة للقلة وجمع التكسير للكثرة ، وإن لم يكن له إلا جمع سلامة فجمع السلامة مشترك بين القلة والكثرة</w:t>
      </w:r>
    </w:p>
    <w:p>
      <w:pPr>
        <w:pStyle w:val="BookText"/>
        <w:rPr/>
      </w:pPr>
      <w:r>
        <w:rPr>
          <w:rFonts w:ascii="Amiri" w:hAnsi="Amiri" w:eastAsia="Amiri" w:cs="Amiri"/>
          <w:color w:val="111111"/>
          <w:sz w:val="28"/>
          <w:sz w:val="28"/>
          <w:szCs w:val="28"/>
          <w:rtl w:val="true"/>
          <w:lang w:bidi="ar-SA"/>
        </w:rPr>
        <w:t>فى شرح الكافية ، فيصغر جميعها نظرا إلى القلة ، فلا يلزم التناقض ، ولم يصغر شيء من جموع الكثرة على لفظه إلا أصلان جمع أصيل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اصيلان تصغير أصلان جمع أصيل فتصغيره نادر ؛ لأنه إنما يصغر من الجمع ما كان على بناء أدنى العدد ، وأبنية أدنى العدد أربعة أفعال وأفعل وأفعله وفعلة وليست أصلان واحدة منها ، فوجب أن يحكم عليه بالشذوذ ، وإن كان أصلان واحدا كرمان وقربان فتصغيره على بابه</w:t>
      </w:r>
    </w:p>
    <w:p>
      <w:pPr>
        <w:pStyle w:val="BookText"/>
        <w:rPr/>
      </w:pPr>
      <w:r>
        <w:rPr>
          <w:rFonts w:ascii="Amiri" w:hAnsi="Amiri" w:eastAsia="Amiri" w:cs="Amiri"/>
          <w:color w:val="111111"/>
          <w:sz w:val="28"/>
          <w:sz w:val="28"/>
          <w:szCs w:val="28"/>
          <w:rtl w:val="true"/>
          <w:lang w:bidi="ar-SA"/>
        </w:rPr>
        <w:t xml:space="preserve">تشبيها بعثمان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أصيلان ، وقد يعوض من نونه اللام فيقال أصيلال ، وهو شاذ على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واجاز الكسائى والفراء تصغير نحو شقران وسودان جمع اشقر وأسود على لفظه ، نحو شقيران وسويدان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اتفق جمع كثرة ولم يستعمل واحده كعباديد وعباييد ، بمعنى متفرقات ، حقرته على واحده القياسى المقدر ثم جمعته جمع السلامة ، نحو عبيد يدون ، وعبيبيدون ، لأن فعاليل جمع فعلول أو فعليل أو فعلال </w:t>
      </w:r>
      <w:r>
        <w:rPr>
          <w:rStyle w:val="FootnoteAnchor"/>
          <w:rtl w:val="true"/>
        </w:rPr>
        <w:footnoteReference w:id="53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جاء بعض الجموع على واحد مهمل وله واحد مستعمل غير قياسى رد فى التصغير إلى المستعمل ، لا إلى المهمل القياسى ، يقال فى محاسن ومشابه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حسينات وشبيهات ، وفى العاقل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حسينون وشبيهون ، وكان أبو زيد يرده إلى المهمل </w:t>
      </w:r>
      <w:r>
        <w:rPr>
          <w:rStyle w:val="FootnoteAnchor"/>
          <w:rtl w:val="true"/>
        </w:rPr>
        <w:footnoteReference w:id="538"/>
      </w:r>
      <w:r>
        <w:rPr>
          <w:rFonts w:ascii="Amiri" w:hAnsi="Amiri" w:eastAsia="Amiri" w:cs="Amiri"/>
          <w:color w:val="111111"/>
          <w:sz w:val="28"/>
          <w:sz w:val="28"/>
          <w:szCs w:val="28"/>
          <w:rtl w:val="true"/>
          <w:lang w:bidi="ar-SA"/>
        </w:rPr>
        <w:t xml:space="preserve">القياسى ، نحو محيسنون ومشيبهون ومحيسنات ومشيبهات ،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العرب من يقول فى تصغير 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سريّيلات </w:t>
      </w:r>
      <w:r>
        <w:rPr>
          <w:rStyle w:val="FootnoteAnchor"/>
          <w:rtl w:val="true"/>
        </w:rPr>
        <w:footnoteReference w:id="539"/>
      </w:r>
      <w:r>
        <w:rPr>
          <w:rFonts w:ascii="IRNazanin" w:hAnsi="IRNazanin" w:eastAsia="IRNazanin"/>
          <w:color w:val="111111"/>
          <w:sz w:val="28"/>
          <w:sz w:val="28"/>
          <w:szCs w:val="28"/>
          <w:rtl w:val="true"/>
          <w:lang w:bidi="fa-IR"/>
        </w:rPr>
        <w:t xml:space="preserve">اعتقادا منه أنها </w:t>
      </w:r>
    </w:p>
    <w:p>
      <w:pPr>
        <w:pStyle w:val="BookText"/>
        <w:rPr/>
      </w:pPr>
      <w:r>
        <w:rPr>
          <w:rFonts w:ascii="Amiri" w:hAnsi="Amiri" w:eastAsia="Amiri" w:cs="Amiri"/>
          <w:color w:val="111111"/>
          <w:sz w:val="28"/>
          <w:sz w:val="28"/>
          <w:szCs w:val="28"/>
          <w:rtl w:val="true"/>
          <w:lang w:bidi="ar-SA"/>
        </w:rPr>
        <w:t xml:space="preserve">جمع سروالة ، لأن هذه الصيغة مختصة بالجمع ، فجعل كل قطعة منها سروالة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من الّلؤم سروالة </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يرقّ لمستعطف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ودناءة الآباء ، ويرق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 الرقة ، وهى انعطاف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أنشد المؤلف هذا الشاهد دليلا على أن السراويل جمع واحده مستعمل وهو سروالة</w:t>
      </w:r>
    </w:p>
    <w:p>
      <w:pPr>
        <w:pStyle w:val="BookText"/>
        <w:rPr/>
      </w:pPr>
      <w:r>
        <w:rPr>
          <w:rFonts w:ascii="Amiri" w:hAnsi="Amiri" w:eastAsia="Amiri" w:cs="Amiri"/>
          <w:color w:val="111111"/>
          <w:sz w:val="28"/>
          <w:sz w:val="28"/>
          <w:szCs w:val="28"/>
          <w:rtl w:val="true"/>
          <w:lang w:bidi="ar-SA"/>
        </w:rPr>
        <w:t xml:space="preserve">ومن جعلها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سريّيل أو سريويل ، وقد شذّ عن القياس بعض الجموع ، وذلك كما فى 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رويت إلّا الدّهيد هينا</w:t>
      </w:r>
    </w:p>
    <w:p>
      <w:pPr>
        <w:pStyle w:val="BookText"/>
        <w:rPr/>
      </w:pPr>
      <w:r>
        <w:rPr>
          <w:rFonts w:ascii="Amiri" w:hAnsi="Amiri" w:eastAsia="Amiri" w:cs="Amiri"/>
          <w:color w:val="111111"/>
          <w:sz w:val="28"/>
          <w:sz w:val="28"/>
          <w:szCs w:val="28"/>
          <w:rtl w:val="true"/>
          <w:lang w:bidi="ar-SA"/>
        </w:rPr>
        <w:t xml:space="preserve">قليّصات وأبيكرينا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يا وهب فابدأ ببنى أبينا</w:t>
      </w:r>
    </w:p>
    <w:p>
      <w:pPr>
        <w:pStyle w:val="BookText"/>
        <w:rPr/>
      </w:pPr>
      <w:r>
        <w:rPr>
          <w:rFonts w:ascii="Amiri" w:hAnsi="Amiri" w:eastAsia="Amiri" w:cs="Amiri"/>
          <w:color w:val="111111"/>
          <w:sz w:val="28"/>
          <w:sz w:val="28"/>
          <w:szCs w:val="28"/>
          <w:rtl w:val="true"/>
          <w:lang w:bidi="ar-SA"/>
        </w:rPr>
        <w:t>ثمّت ثنّ ببنى أخينا</w:t>
      </w:r>
    </w:p>
    <w:p>
      <w:pPr>
        <w:pStyle w:val="BookText"/>
        <w:rPr/>
      </w:pPr>
      <w:r>
        <w:rPr>
          <w:rFonts w:ascii="Amiri" w:hAnsi="Amiri" w:eastAsia="Amiri" w:cs="Amiri"/>
          <w:color w:val="111111"/>
          <w:sz w:val="28"/>
          <w:sz w:val="28"/>
          <w:szCs w:val="28"/>
          <w:rtl w:val="true"/>
          <w:lang w:bidi="ar-SA"/>
        </w:rPr>
        <w:t>وجيرة البيت المجاورينا</w:t>
      </w:r>
    </w:p>
    <w:p>
      <w:pPr>
        <w:pStyle w:val="BookText"/>
        <w:rPr/>
      </w:pPr>
      <w:r>
        <w:rPr>
          <w:rFonts w:ascii="Amiri" w:hAnsi="Amiri" w:eastAsia="Amiri" w:cs="Amiri"/>
          <w:color w:val="111111"/>
          <w:sz w:val="28"/>
          <w:sz w:val="28"/>
          <w:szCs w:val="28"/>
          <w:rtl w:val="true"/>
          <w:lang w:bidi="ar-SA"/>
        </w:rPr>
        <w:t xml:space="preserve">قد 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إلّا ثلاثين وأربعينا</w:t>
      </w:r>
    </w:p>
    <w:p>
      <w:pPr>
        <w:pStyle w:val="BookText"/>
        <w:rPr/>
      </w:pPr>
      <w:r>
        <w:rPr>
          <w:rFonts w:ascii="Amiri" w:hAnsi="Amiri" w:eastAsia="Amiri" w:cs="Amiri"/>
          <w:color w:val="111111"/>
          <w:sz w:val="28"/>
          <w:sz w:val="28"/>
          <w:szCs w:val="28"/>
          <w:rtl w:val="true"/>
          <w:lang w:bidi="ar-SA"/>
        </w:rPr>
        <w:t xml:space="preserve">قليّصات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ومنه تعلم أن الشاهد الذى ذكره المؤلف ليس مرتبا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أنشد البيت شاهدا على أن قوله الدهيدهين وقوله أبيكرين شاذان من قبل أن الأول تصغير دهاديه ، وهو جمع ما لا يعقل ، فكان قياسه دهيدهات على ما قال ، وأن الثانى تصغير أبكر وهو جمع بكر فكان حقه أبيكرات على ما قال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القياس دهيدهات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بصواب ، والقياس دهيديهات لأن الدهاديه جمع دهداه ، وهو على خمسة أحرف رابعها مد ، فالقياس فى مثله أن تقلب المدة ياء ولا تحذف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بصواب أيضا ، لأن الأبكر جمع القلة لبكر كنهر وأنهر ، والقياس فى مثله أن يصغر على لفظه ولا تلحق به علامة جمع التصحيح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أبيكر ، كما يقال أنيهر وأفيلس ، ولهذا الذى لاحظناه على عبارته تجده قد ذكر فى شرح الكافية عن البصريين غير ما ذكره ههنا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وأبيكرون جمع أبيكر تصغير أبكر مقدرا كأضحى عند البصريين ؛ فهو شاذ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بالواو والنون من غير العقلاء ، 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جمع مصغر لمكبر مقدر ، وهو عند الكوفيين جمع تصغير أبكر جمع بكر ، فشذوذه من جهة جمعه بالواو والنون فقط كالدهيدهين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فالذى ذكره هنا هو مذهب الكوفيين وقد عرفت ملاحظتنا عليه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والدّهداه صغار الإبل ، وجمعه دهاديه ، والأبيكر مصغر الأبكر جمع البكر فكان القياس دهيدهات وأبيكرات </w:t>
      </w:r>
    </w:p>
    <w:p>
      <w:pPr>
        <w:pStyle w:val="BookText"/>
        <w:rPr/>
      </w:pPr>
      <w:r>
        <w:rPr>
          <w:rFonts w:ascii="Amiri" w:hAnsi="Amiri" w:eastAsia="Amiri" w:cs="Amiri"/>
          <w:color w:val="111111"/>
          <w:sz w:val="28"/>
          <w:sz w:val="28"/>
          <w:szCs w:val="28"/>
          <w:rtl w:val="true"/>
          <w:lang w:bidi="ar-SA"/>
        </w:rPr>
        <w:t xml:space="preserve">وإذا حقرت السنين والأرضين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سنيّات وأريضات ؛ لأن الواو والنون فيهما عوض من اللام الذاهبة فى السنة والتاء المقدرة فى أرض ، فترجعان فى التصغير ، فلا يبدل منهما ، بل يرجع جمعهما إلى القياس ، وهو الجمع بالألف والتاء ، وإذا جعلت نون سنين معتقب الإعراب من غير علمية صغرته على سنيّن ؛ إذ هو كالواحد فى اللفظ ، وكان الزجاج يرده إلى الأصل فيقول سنيّات أيضا ، نظرا إلى المعنى ، إذ هو مع كون النون معتقب الاعراب جمع من حيث المعنى ، ولا يجوز جعل نون أرضين من دون العلمية معتقب الاعراب ، لأنها إنما تجعل كذلك في الشائع ؛ إما فى الذاهب اللام ، أو فى العلم ، كما تبين فى شرح الكافية فى باب الجمع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ربّ حىّ عرندس ذى طلال</w:t>
      </w:r>
    </w:p>
    <w:p>
      <w:pPr>
        <w:pStyle w:val="BookText"/>
        <w:rPr/>
      </w:pPr>
      <w:r>
        <w:rPr>
          <w:rFonts w:ascii="Amiri" w:hAnsi="Amiri" w:eastAsia="Amiri" w:cs="Amiri"/>
          <w:color w:val="111111"/>
          <w:sz w:val="28"/>
          <w:sz w:val="28"/>
          <w:szCs w:val="28"/>
          <w:rtl w:val="true"/>
          <w:lang w:bidi="ar-SA"/>
        </w:rPr>
        <w:t>لا يزالون ضاربين القباب</w:t>
      </w:r>
    </w:p>
    <w:p>
      <w:pPr>
        <w:pStyle w:val="BookText"/>
        <w:rPr/>
      </w:pPr>
      <w:r>
        <w:rPr>
          <w:rFonts w:ascii="Amiri" w:hAnsi="Amiri" w:eastAsia="Amiri" w:cs="Amiri"/>
          <w:color w:val="111111"/>
          <w:sz w:val="28"/>
          <w:sz w:val="28"/>
          <w:szCs w:val="28"/>
          <w:rtl w:val="true"/>
          <w:lang w:bidi="ar-SA"/>
        </w:rPr>
        <w:t>وعلى هذا يصح أن تجعل النون معتقب الاعراب فى أرضين كما كان ذلك جائزا فى سنين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سميت رجلا أو امرأة بأرضين فان جعلت النون معتقب الاعراب فتصغيره </w:t>
      </w:r>
    </w:p>
    <w:p>
      <w:pPr>
        <w:pStyle w:val="BookText"/>
        <w:rPr/>
      </w:pPr>
      <w:r>
        <w:rPr>
          <w:rFonts w:ascii="Amiri" w:hAnsi="Amiri" w:eastAsia="Amiri" w:cs="Amiri"/>
          <w:color w:val="111111"/>
          <w:sz w:val="28"/>
          <w:sz w:val="28"/>
          <w:szCs w:val="28"/>
          <w:rtl w:val="true"/>
          <w:lang w:bidi="ar-SA"/>
        </w:rPr>
        <w:t xml:space="preserve">كتصغير حمصيصة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أريضين ؛ منصرفا فى المذكر غير منصرف فى المؤنث ، وإن لم تجعله معتقب الإعراب لم ترده أيضا فى التحقير إلى الواحد ، إذ ليس جمعا وإن أعرب باعرابه ، كما أنك إذا صغرت مساجد علما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مسيجد ، ولا ترده إلى الواحد ثم تجمعه ،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مسيجدات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أريضون رفعا ؛ وأريضين نصبا وجرا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سميت بسنين رجلا أو أمرأة ولم تجعل النون معتقب الاعراب رددته إلى واحده ؛ لأن علامة الجمع إذن باقية متصلة باسم ثنائى ، ولا يتم بها بنية التصغير كما تمت فى أريضون ، فترد اللام المحذوفة ، ولا تحذف الواو والنون لأنهما وإن كانتا عوضا من اللام المحذوفة فى الأصل إلا أنهما صارتا بالوضع العلمى جزأ من العلم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سنيّون رفعا ، وسنيين نصبا وجرا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جعلتها مع العلمية معتقب الإعراب قلت سنيّين منصرفا فى المذكر غير منصرف فى المؤنث ، ولا يخالف الزجاج ههنا كما خالف حين جعلت النون متعقب الإعراب بلا علمية ؛ لأن اللفظ والمعنى فى حال العلمية كالمفرد مع جعل النون معتقب الإعراب فكيف يرد إلى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98" w:name="pg14168_144346"/>
    </w:p>
    <w:p>
      <w:pPr>
        <w:pStyle w:val="BookText"/>
        <w:rPr/>
      </w:pPr>
      <w:bookmarkEnd w:id="298"/>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جمع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إن كان له جمع قلة فأنت مخير بين الرد إليه والرد إلى واحده ، وإن لم يكن له ذلك تعين الرد إلى واحده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العاقل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فى غيره ، وغليمون تصغير غلمان ، ودويرات تصغير دور ، وكلاهما مما جاء له جمع قلة وهو غلمة وأدؤر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والمركب يصغر صدره ، مضافا كان أولا ، نحو أبىّ بكر ، وأميمة عمرو ، ومعيديكرب ، وخميسة عشر ، وذهب الفراء فى المضاف إذا كان كنية إلى تصغير المضاف إليه ، احتاجا بنحو أمّ حبين وأبى الحصين </w:t>
      </w:r>
      <w:r>
        <w:rPr>
          <w:rStyle w:val="FootnoteAnchor"/>
          <w:rtl w:val="true"/>
        </w:rPr>
        <w:footnoteReference w:id="544"/>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أعلاقة أمّ الوليّد بعد ما</w:t>
      </w:r>
    </w:p>
    <w:p>
      <w:pPr>
        <w:pStyle w:val="BookText"/>
        <w:rPr/>
      </w:pPr>
      <w:r>
        <w:rPr>
          <w:rFonts w:ascii="Amiri" w:hAnsi="Amiri" w:eastAsia="Amiri" w:cs="Amiri"/>
          <w:color w:val="111111"/>
          <w:sz w:val="28"/>
          <w:sz w:val="28"/>
          <w:szCs w:val="28"/>
          <w:rtl w:val="true"/>
          <w:lang w:bidi="ar-SA"/>
        </w:rPr>
        <w:t xml:space="preserve">أفنان رأسك كالثّغام المخلس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إمّا ترى رأسى تغيّر لونه</w:t>
      </w:r>
    </w:p>
    <w:p>
      <w:pPr>
        <w:pStyle w:val="BookText"/>
        <w:rPr/>
      </w:pPr>
      <w:r>
        <w:rPr>
          <w:rFonts w:ascii="Amiri" w:hAnsi="Amiri" w:eastAsia="Amiri" w:cs="Amiri"/>
          <w:color w:val="111111"/>
          <w:sz w:val="28"/>
          <w:sz w:val="28"/>
          <w:szCs w:val="28"/>
          <w:rtl w:val="true"/>
          <w:lang w:bidi="ar-SA"/>
        </w:rPr>
        <w:t>شمطا فأصبح كالثّغام الممحل</w:t>
      </w:r>
    </w:p>
    <w:p>
      <w:pPr>
        <w:pStyle w:val="BookText"/>
        <w:rPr/>
      </w:pPr>
      <w:r>
        <w:rPr>
          <w:rFonts w:ascii="Amiri" w:hAnsi="Amiri" w:eastAsia="Amiri" w:cs="Amiri"/>
          <w:color w:val="111111"/>
          <w:sz w:val="28"/>
          <w:sz w:val="28"/>
          <w:szCs w:val="28"/>
          <w:rtl w:val="true"/>
          <w:lang w:bidi="ar-SA"/>
        </w:rPr>
        <w:t xml:space="preserve">والمخلس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أخلس النبات ، إذا كان بعضه أخضر وبعضه أبيض 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أخلس رأسه ، إذا خالط سواده بياضه</w:t>
      </w:r>
    </w:p>
    <w:p>
      <w:pPr>
        <w:pStyle w:val="Heading3"/>
        <w:numPr>
          <w:ilvl w:val="2"/>
          <w:numId w:val="1"/>
        </w:numPr>
        <w:rPr/>
      </w:pPr>
      <w:bookmarkStart w:id="299" w:name="__RefHeading___Toc4784955_3381743652"/>
      <w:bookmarkStart w:id="300" w:name="_Toc106"/>
      <w:bookmarkEnd w:id="299"/>
      <w:r>
        <w:rPr>
          <w:rtl w:val="true"/>
        </w:rPr>
        <w:t>شواذ التصغير</w:t>
      </w:r>
      <w:bookmarkEnd w:id="300"/>
    </w:p>
    <w:p>
      <w:pPr>
        <w:pStyle w:val="Heading4"/>
        <w:numPr>
          <w:ilvl w:val="3"/>
          <w:numId w:val="1"/>
        </w:numPr>
        <w:rPr/>
      </w:pPr>
      <w:bookmarkStart w:id="301" w:name="__RefHeading___Toc4784957_3381743652"/>
      <w:bookmarkStart w:id="302" w:name="_Toc107"/>
      <w:bookmarkEnd w:id="301"/>
      <w:r>
        <w:rPr>
          <w:rtl w:val="true"/>
        </w:rPr>
        <w:t>اشارة</w:t>
      </w:r>
      <w:bookmarkEnd w:id="30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جاء على غير ذلك كأنيسيان وعشيشية وأغيلمة وأصيبية شاذّ</w:t>
      </w:r>
      <w:r>
        <w:rPr>
          <w:rFonts w:eastAsia="Amiri" w:cs="Amiri" w:ascii="Amiri" w:hAnsi="Amiri"/>
          <w:color w:val="111111"/>
          <w:sz w:val="28"/>
          <w:szCs w:val="28"/>
          <w:rtl w:val="true"/>
          <w:lang w:bidi="ar-SA"/>
        </w:rPr>
        <w:t xml:space="preserve">» </w:t>
      </w:r>
      <w:bookmarkStart w:id="303" w:name="pg14168_144347"/>
    </w:p>
    <w:p>
      <w:pPr>
        <w:pStyle w:val="Heading4"/>
        <w:numPr>
          <w:ilvl w:val="3"/>
          <w:numId w:val="1"/>
        </w:numPr>
        <w:rPr/>
      </w:pPr>
      <w:bookmarkStart w:id="304" w:name="__RefHeading___Toc4784959_3381743652"/>
      <w:bookmarkStart w:id="305" w:name="_Toc108"/>
      <w:bookmarkEnd w:id="303"/>
      <w:bookmarkEnd w:id="304"/>
      <w:r>
        <w:rPr>
          <w:rtl w:val="true"/>
        </w:rPr>
        <w:t xml:space="preserve">تصغير </w:t>
      </w:r>
      <w:r>
        <w:rPr>
          <w:rtl w:val="true"/>
        </w:rPr>
        <w:t>«</w:t>
      </w:r>
      <w:r>
        <w:rPr>
          <w:rtl w:val="true"/>
        </w:rPr>
        <w:t>إنسان</w:t>
      </w:r>
      <w:r>
        <w:rPr>
          <w:rtl w:val="true"/>
        </w:rPr>
        <w:t>»</w:t>
      </w:r>
      <w:bookmarkEnd w:id="30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قياس إنسان أنيسين كسريحين فى سرحان ؛ فزادوا الياء فى التّصغير شاذا فصار كعقيربان كما ذكرنا فى أول الباب ، ومن قال إن إنسانا إفعان من 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يجيء فى باب ذى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فأنيسيان قياس عنده </w:t>
      </w:r>
      <w:r>
        <w:rPr>
          <w:rStyle w:val="FootnoteAnchor"/>
          <w:rtl w:val="true"/>
        </w:rPr>
        <w:footnoteReference w:id="546"/>
      </w:r>
      <w:bookmarkStart w:id="306" w:name="pg14168_144348"/>
    </w:p>
    <w:p>
      <w:pPr>
        <w:pStyle w:val="Heading4"/>
        <w:numPr>
          <w:ilvl w:val="3"/>
          <w:numId w:val="1"/>
        </w:numPr>
        <w:rPr/>
      </w:pPr>
      <w:bookmarkStart w:id="307" w:name="__RefHeading___Toc4784961_3381743652"/>
      <w:bookmarkStart w:id="308" w:name="_Toc109"/>
      <w:bookmarkEnd w:id="306"/>
      <w:bookmarkEnd w:id="307"/>
      <w:r>
        <w:rPr>
          <w:rtl w:val="true"/>
        </w:rPr>
        <w:t xml:space="preserve">تصغير </w:t>
      </w:r>
      <w:r>
        <w:rPr>
          <w:rtl w:val="true"/>
        </w:rPr>
        <w:t>«</w:t>
      </w:r>
      <w:r>
        <w:rPr>
          <w:rtl w:val="true"/>
        </w:rPr>
        <w:t>عشية</w:t>
      </w:r>
      <w:r>
        <w:rPr>
          <w:rtl w:val="true"/>
        </w:rPr>
        <w:t>»</w:t>
      </w:r>
      <w:bookmarkEnd w:id="30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وعشيشيه تصغير عشيّة ، والقياس عشيّة ، بحذف ثالثة الياآت كما فى معيّة ، وكأن مكبر عشيشية عشّاة ، تجعل أولى ياءى عشيّة شينا مفتوحة فتدغم الشين في الشين وتنقلب الياء ألفا لتحركها وانفتاح ما قبلها ، وكذا قالوا فى تصغير 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عشيشيان ، وكأنه تصغير عشيّان ، وقد صغروا عشيّا أيضا على عشيّانات ، كأن كل جزء منها عشى ؛ فعشيّانات جمع عشيشيان على غير القياس ، كما أن عشيشيانا تصغير عشى على غير القياس </w:t>
      </w:r>
      <w:r>
        <w:rPr>
          <w:rStyle w:val="FootnoteAnchor"/>
          <w:rtl w:val="true"/>
        </w:rPr>
        <w:footnoteReference w:id="547"/>
      </w:r>
      <w:bookmarkStart w:id="309" w:name="pg14168_144349"/>
    </w:p>
    <w:p>
      <w:pPr>
        <w:pStyle w:val="Heading4"/>
        <w:numPr>
          <w:ilvl w:val="3"/>
          <w:numId w:val="1"/>
        </w:numPr>
        <w:rPr/>
      </w:pPr>
      <w:bookmarkStart w:id="310" w:name="__RefHeading___Toc4784963_3381743652"/>
      <w:bookmarkStart w:id="311" w:name="_Toc110"/>
      <w:bookmarkEnd w:id="309"/>
      <w:bookmarkEnd w:id="310"/>
      <w:r>
        <w:rPr>
          <w:rtl w:val="true"/>
        </w:rPr>
        <w:t xml:space="preserve">تصغير </w:t>
      </w:r>
      <w:r>
        <w:rPr>
          <w:rtl w:val="true"/>
        </w:rPr>
        <w:t>«</w:t>
      </w:r>
      <w:r>
        <w:rPr>
          <w:rtl w:val="true"/>
        </w:rPr>
        <w:t>مغرب</w:t>
      </w:r>
      <w:r>
        <w:rPr>
          <w:rtl w:val="true"/>
        </w:rPr>
        <w:t>»</w:t>
      </w:r>
      <w:bookmarkEnd w:id="31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قالوا فى تصغير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مغيربان ، ثم جمعوا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مغيربانات ، وهذا جمع قياسى لتصغير غير قياسى ، وكأنهم جعلوا كل جزء منه مغربا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أصهب العثانين </w:t>
      </w:r>
      <w:r>
        <w:rPr>
          <w:rStyle w:val="FootnoteAnchor"/>
          <w:rtl w:val="true"/>
        </w:rPr>
        <w:footnoteReference w:id="548"/>
      </w:r>
      <w:bookmarkStart w:id="312" w:name="pg14168_144350"/>
    </w:p>
    <w:p>
      <w:pPr>
        <w:pStyle w:val="Heading4"/>
        <w:numPr>
          <w:ilvl w:val="3"/>
          <w:numId w:val="1"/>
        </w:numPr>
        <w:rPr/>
      </w:pPr>
      <w:bookmarkStart w:id="313" w:name="__RefHeading___Toc4784965_3381743652"/>
      <w:bookmarkStart w:id="314" w:name="_Toc111"/>
      <w:bookmarkEnd w:id="312"/>
      <w:bookmarkEnd w:id="313"/>
      <w:r>
        <w:rPr>
          <w:rtl w:val="true"/>
        </w:rPr>
        <w:t xml:space="preserve">شذوذ </w:t>
      </w:r>
      <w:r>
        <w:rPr>
          <w:rtl w:val="true"/>
        </w:rPr>
        <w:t>«</w:t>
      </w:r>
      <w:r>
        <w:rPr>
          <w:rtl w:val="true"/>
        </w:rPr>
        <w:t>أصيلان</w:t>
      </w:r>
      <w:r>
        <w:rPr>
          <w:rtl w:val="true"/>
        </w:rPr>
        <w:t>»</w:t>
      </w:r>
      <w:bookmarkEnd w:id="314"/>
    </w:p>
    <w:p>
      <w:pPr>
        <w:pStyle w:val="BookText"/>
        <w:rPr/>
      </w:pPr>
      <w:r>
        <w:rPr>
          <w:rFonts w:ascii="Amiri" w:hAnsi="Amiri" w:eastAsia="Amiri" w:cs="Amiri"/>
          <w:color w:val="111111"/>
          <w:sz w:val="28"/>
          <w:sz w:val="28"/>
          <w:szCs w:val="28"/>
          <w:rtl w:val="true"/>
          <w:lang w:bidi="ar-SA"/>
        </w:rPr>
        <w:t>وأصيلان شاذ أيضا ، لكونه تصغير جمع الكثرة على لفظه ، كما ذكرنا ، كأنهم جعلوا كل جزء منه أصيلا ، وأصيلال شاذ على شاذ ، والقياس أصيلّات</w:t>
      </w:r>
    </w:p>
    <w:p>
      <w:pPr>
        <w:pStyle w:val="Heading4"/>
        <w:numPr>
          <w:ilvl w:val="3"/>
          <w:numId w:val="1"/>
        </w:numPr>
        <w:rPr/>
      </w:pPr>
      <w:bookmarkStart w:id="315" w:name="__RefHeading___Toc4784967_3381743652"/>
      <w:bookmarkStart w:id="316" w:name="_Toc112"/>
      <w:bookmarkEnd w:id="315"/>
      <w:r>
        <w:rPr>
          <w:rtl w:val="true"/>
        </w:rPr>
        <w:t xml:space="preserve">شذوذ </w:t>
      </w:r>
      <w:r>
        <w:rPr>
          <w:rtl w:val="true"/>
        </w:rPr>
        <w:t>«</w:t>
      </w:r>
      <w:r>
        <w:rPr>
          <w:rtl w:val="true"/>
        </w:rPr>
        <w:t>أبينون</w:t>
      </w:r>
      <w:r>
        <w:rPr>
          <w:rtl w:val="true"/>
        </w:rPr>
        <w:t>»</w:t>
      </w:r>
      <w:bookmarkEnd w:id="316"/>
    </w:p>
    <w:p>
      <w:pPr>
        <w:pStyle w:val="BookText"/>
        <w:rPr/>
      </w:pPr>
      <w:r>
        <w:rPr>
          <w:rFonts w:ascii="Amiri" w:hAnsi="Amiri" w:eastAsia="Amiri" w:cs="Amiri"/>
          <w:color w:val="111111"/>
          <w:sz w:val="28"/>
          <w:sz w:val="28"/>
          <w:szCs w:val="28"/>
          <w:rtl w:val="true"/>
          <w:lang w:bidi="ar-SA"/>
        </w:rPr>
        <w:t xml:space="preserve">وقالوا فى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أبينون ، والقياس بنيّون كما مر فى شرح الكافية فى باب الجمع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زعمت تماضر أنّنى إمّا أمت</w:t>
      </w:r>
    </w:p>
    <w:p>
      <w:pPr>
        <w:pStyle w:val="BookText"/>
        <w:rPr/>
      </w:pPr>
      <w:r>
        <w:rPr>
          <w:rFonts w:ascii="Amiri" w:hAnsi="Amiri" w:eastAsia="Amiri" w:cs="Amiri"/>
          <w:color w:val="111111"/>
          <w:sz w:val="28"/>
          <w:sz w:val="28"/>
          <w:szCs w:val="28"/>
          <w:rtl w:val="true"/>
          <w:lang w:bidi="ar-SA"/>
        </w:rPr>
        <w:t>يسدد أبينوها الأصاغر خلّتى</w:t>
      </w:r>
    </w:p>
    <w:p>
      <w:pPr>
        <w:pStyle w:val="BookText"/>
        <w:rPr/>
      </w:pPr>
      <w:r>
        <w:rPr>
          <w:rFonts w:ascii="Amiri" w:hAnsi="Amiri" w:eastAsia="Amiri" w:cs="Amiri"/>
          <w:color w:val="111111"/>
          <w:sz w:val="28"/>
          <w:sz w:val="28"/>
          <w:szCs w:val="28"/>
          <w:rtl w:val="true"/>
          <w:lang w:bidi="ar-SA"/>
        </w:rPr>
        <w:t xml:space="preserve">وهو عند البصريين جمع أبين وهو تصغير أبنى مقدرا على وزن أفعل مأضحى فشذوذه عندهم لأنه جمع لمصغر لم يثبت مكبره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أبين ، وهو تصغير أبن مقدرا ، وهو جمع ابن ، كأدل فى جمع دلو ، فهو عندهم شاذ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جمعا لمصغر لم يتبت مكبره ، ومجىء أفعل فى فعل ، وهو شاذ كأجبل وأزمن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شذوذه لكونه جمع أبين تصغير ابن بجعل همزة الوصل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تصغير بنين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Heading4"/>
        <w:numPr>
          <w:ilvl w:val="3"/>
          <w:numId w:val="1"/>
        </w:numPr>
        <w:rPr/>
      </w:pPr>
      <w:bookmarkStart w:id="317" w:name="__RefHeading___Toc4784969_3381743652"/>
      <w:bookmarkStart w:id="318" w:name="_Toc113"/>
      <w:bookmarkEnd w:id="317"/>
      <w:r>
        <w:rPr>
          <w:rtl w:val="true"/>
        </w:rPr>
        <w:t xml:space="preserve">تصغير </w:t>
      </w:r>
      <w:r>
        <w:rPr>
          <w:rtl w:val="true"/>
        </w:rPr>
        <w:t>«</w:t>
      </w:r>
      <w:r>
        <w:rPr>
          <w:rtl w:val="true"/>
        </w:rPr>
        <w:t>ليلة</w:t>
      </w:r>
      <w:r>
        <w:rPr>
          <w:rtl w:val="true"/>
        </w:rPr>
        <w:t>»</w:t>
      </w:r>
      <w:bookmarkEnd w:id="318"/>
    </w:p>
    <w:p>
      <w:pPr>
        <w:pStyle w:val="BookText"/>
        <w:rPr/>
      </w:pPr>
      <w:r>
        <w:rPr>
          <w:rFonts w:ascii="Amiri" w:hAnsi="Amiri" w:eastAsia="Amiri" w:cs="Amiri"/>
          <w:color w:val="111111"/>
          <w:sz w:val="28"/>
          <w:sz w:val="28"/>
          <w:szCs w:val="28"/>
          <w:rtl w:val="true"/>
          <w:lang w:bidi="ar-SA"/>
        </w:rPr>
        <w:t xml:space="preserve">وقالوا فى تصغير ليلة لييلية بزيادة الياء كما فى أنيسيان ، وكأنه تصغير ليلاة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كلّ يوم مّا وكلّ ليلاه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حتّى يقول كلّ راء إذ رآه</w:t>
      </w:r>
    </w:p>
    <w:p>
      <w:pPr>
        <w:pStyle w:val="BookText"/>
        <w:rPr/>
      </w:pPr>
      <w:r>
        <w:rPr>
          <w:rFonts w:ascii="Amiri" w:hAnsi="Amiri" w:eastAsia="Amiri" w:cs="Amiri"/>
          <w:color w:val="111111"/>
          <w:sz w:val="28"/>
          <w:sz w:val="28"/>
          <w:szCs w:val="28"/>
          <w:rtl w:val="true"/>
          <w:lang w:bidi="ar-SA"/>
        </w:rPr>
        <w:t>ياويحه من جمل ما أشقاه</w:t>
      </w:r>
    </w:p>
    <w:p>
      <w:pPr>
        <w:pStyle w:val="BookText"/>
        <w:rPr/>
      </w:pPr>
      <w:r>
        <w:rPr>
          <w:rFonts w:ascii="Amiri" w:hAnsi="Amiri" w:eastAsia="Amiri" w:cs="Amiri"/>
          <w:color w:val="111111"/>
          <w:sz w:val="28"/>
          <w:sz w:val="28"/>
          <w:szCs w:val="28"/>
          <w:rtl w:val="true"/>
          <w:lang w:bidi="ar-SA"/>
        </w:rPr>
        <w:t xml:space="preserve">والظاهر أن المعنى أنه يعمل جمله فى جميع أوقات الليل والنهار من كل يوم وكل ليلة حتى يرثى له كل من رآه ويترحم عليه قائلا ويحه ما أشقاه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يوم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وقد أنشد المؤلف البيت شاهدا على وجود ليلاة التى بمعنى ليلة ، وهى التى صغرت على ليلية بقلب ألفها ياء لوقوعها بعد الكسرة ، فلما أرادوا تصغير ليلة استغنوا عنه بتصغير ليلاة لكونهما بمعنى واحد كما أنهم حينما أرادوا تكسير ليلة استغنوا بتكسير ليلاة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 ، كما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 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كقولهم أهال فى تكسير أهل ، وإنما هو تكسير أهلات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بنى اللّيالى </w:t>
      </w:r>
      <w:bookmarkStart w:id="319" w:name="pg14168_144351"/>
    </w:p>
    <w:p>
      <w:pPr>
        <w:pStyle w:val="Heading4"/>
        <w:numPr>
          <w:ilvl w:val="3"/>
          <w:numId w:val="1"/>
        </w:numPr>
        <w:rPr/>
      </w:pPr>
      <w:bookmarkStart w:id="320" w:name="__RefHeading___Toc4784971_3381743652"/>
      <w:bookmarkStart w:id="321" w:name="_Toc114"/>
      <w:bookmarkEnd w:id="319"/>
      <w:bookmarkEnd w:id="320"/>
      <w:r>
        <w:rPr>
          <w:rtl w:val="true"/>
        </w:rPr>
        <w:t xml:space="preserve">شذوذ </w:t>
      </w:r>
      <w:r>
        <w:rPr>
          <w:rtl w:val="true"/>
        </w:rPr>
        <w:t>«</w:t>
      </w:r>
      <w:r>
        <w:rPr>
          <w:rtl w:val="true"/>
        </w:rPr>
        <w:t>رويجل</w:t>
      </w:r>
      <w:r>
        <w:rPr>
          <w:rtl w:val="true"/>
        </w:rPr>
        <w:t>»</w:t>
      </w:r>
      <w:bookmarkEnd w:id="321"/>
    </w:p>
    <w:p>
      <w:pPr>
        <w:pStyle w:val="BookText"/>
        <w:rPr/>
      </w:pPr>
      <w:r>
        <w:rPr>
          <w:rFonts w:ascii="Amiri" w:hAnsi="Amiri" w:eastAsia="Amiri" w:cs="Amiri"/>
          <w:color w:val="111111"/>
          <w:sz w:val="28"/>
          <w:sz w:val="28"/>
          <w:szCs w:val="28"/>
          <w:rtl w:val="true"/>
          <w:lang w:bidi="ar-SA"/>
        </w:rPr>
        <w:t xml:space="preserve">وقالوا فى تصغير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رويجل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بمعنى راجل ،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أقاتل عن دينى على فرسى</w:t>
      </w:r>
    </w:p>
    <w:p>
      <w:pPr>
        <w:pStyle w:val="BookText"/>
        <w:rPr/>
      </w:pPr>
      <w:r>
        <w:rPr>
          <w:rFonts w:ascii="Amiri" w:hAnsi="Amiri" w:eastAsia="Amiri" w:cs="Amiri"/>
          <w:color w:val="111111"/>
          <w:sz w:val="28"/>
          <w:sz w:val="28"/>
          <w:szCs w:val="28"/>
          <w:rtl w:val="true"/>
          <w:lang w:bidi="ar-SA"/>
        </w:rPr>
        <w:t xml:space="preserve">وهكذا رجلا إلّا بأصحاب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لقد لقيت إذا شرّا وأدركنى</w:t>
      </w:r>
    </w:p>
    <w:p>
      <w:pPr>
        <w:pStyle w:val="BookText"/>
        <w:rPr/>
      </w:pPr>
      <w:r>
        <w:rPr>
          <w:rFonts w:ascii="Amiri" w:hAnsi="Amiri" w:eastAsia="Amiri" w:cs="Amiri"/>
          <w:color w:val="111111"/>
          <w:sz w:val="28"/>
          <w:sz w:val="28"/>
          <w:szCs w:val="28"/>
          <w:rtl w:val="true"/>
          <w:lang w:bidi="ar-SA"/>
        </w:rPr>
        <w:t>ما كنت أزعم فى خصمى من العاب</w:t>
      </w:r>
    </w:p>
    <w:p>
      <w:pPr>
        <w:pStyle w:val="BookText"/>
        <w:rPr/>
      </w:pPr>
      <w:r>
        <w:rPr>
          <w:rFonts w:ascii="Amiri" w:hAnsi="Amiri" w:eastAsia="Amiri" w:cs="Amiri"/>
          <w:color w:val="111111"/>
          <w:sz w:val="28"/>
          <w:sz w:val="28"/>
          <w:szCs w:val="28"/>
          <w:rtl w:val="true"/>
          <w:lang w:bidi="ar-SA"/>
        </w:rPr>
        <w:t>وقد وقع فى النوادر رواية عجز بيت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كذا رجلا إلا بأصحابى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أبى الحسن رواية صدر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أقاتلهم إلّا على 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بتخفيف الميم وفتح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 معناه راجلا ، كما يقول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فلان حافيا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راجلا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أقاتل فارسا ولا كما أنا راجلا إلا ومعى أصحابى ، فلقد لقيت إذن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إنى أقاتل وحدى ، يريد أنه يقاتل عن دينه وعن حسبه وليس تحته فرس ولا معه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راجلا ، فرويجل فى الأصل تصغير راجل الذى جاء بمعناه رجل ، فكأنه تصغير رجل بمعنى راجل ، ثم استعمل فى تصغير رجل مطلقا ، راجلا كان أولا</w:t>
      </w:r>
    </w:p>
    <w:p>
      <w:pPr>
        <w:pStyle w:val="BookText"/>
        <w:rPr/>
      </w:pPr>
      <w:r>
        <w:rPr>
          <w:rFonts w:ascii="Amiri" w:hAnsi="Amiri" w:eastAsia="Amiri" w:cs="Amiri"/>
          <w:color w:val="111111"/>
          <w:sz w:val="28"/>
          <w:sz w:val="28"/>
          <w:szCs w:val="28"/>
          <w:rtl w:val="true"/>
          <w:lang w:bidi="ar-SA"/>
        </w:rPr>
        <w:t xml:space="preserve">فان سميت بشىء من مكبرات هذه الشواذ ثم صغرته جرى على القياس المحض ، فتقول فى إنسان وليلة ورجل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أنيسين ورجيل ولييلة ، إذ العلم وضع ثان</w:t>
      </w:r>
    </w:p>
    <w:p>
      <w:pPr>
        <w:pStyle w:val="Heading4"/>
        <w:numPr>
          <w:ilvl w:val="3"/>
          <w:numId w:val="1"/>
        </w:numPr>
        <w:rPr/>
      </w:pPr>
      <w:bookmarkStart w:id="322" w:name="__RefHeading___Toc4784973_3381743652"/>
      <w:bookmarkStart w:id="323" w:name="_Toc115"/>
      <w:bookmarkEnd w:id="322"/>
      <w:r>
        <w:rPr>
          <w:rtl w:val="true"/>
        </w:rPr>
        <w:t xml:space="preserve">شذوذ </w:t>
      </w:r>
      <w:r>
        <w:rPr>
          <w:rtl w:val="true"/>
        </w:rPr>
        <w:t>«</w:t>
      </w:r>
      <w:r>
        <w:rPr>
          <w:rtl w:val="true"/>
        </w:rPr>
        <w:t>أغيلمة</w:t>
      </w:r>
      <w:r>
        <w:rPr>
          <w:rtl w:val="true"/>
        </w:rPr>
        <w:t xml:space="preserve">» </w:t>
      </w:r>
      <w:r>
        <w:rPr>
          <w:rtl w:val="true"/>
        </w:rPr>
        <w:t xml:space="preserve">و </w:t>
      </w:r>
      <w:r>
        <w:rPr>
          <w:rtl w:val="true"/>
        </w:rPr>
        <w:t>«</w:t>
      </w:r>
      <w:r>
        <w:rPr>
          <w:rtl w:val="true"/>
        </w:rPr>
        <w:t>أصيبية</w:t>
      </w:r>
      <w:r>
        <w:rPr>
          <w:rtl w:val="true"/>
        </w:rPr>
        <w:t>»</w:t>
      </w:r>
      <w:bookmarkEnd w:id="32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وأغيلمة وأصيبية فى تصغير </w:t>
      </w:r>
      <w:r>
        <w:rPr>
          <w:rStyle w:val="FootnoteAnchor"/>
          <w:rtl w:val="true"/>
        </w:rPr>
        <w:footnoteReference w:id="552"/>
      </w:r>
      <w:r>
        <w:rPr>
          <w:rFonts w:ascii="Amiri" w:hAnsi="Amiri" w:eastAsia="Amiri" w:cs="Amiri"/>
          <w:color w:val="111111"/>
          <w:sz w:val="28"/>
          <w:sz w:val="28"/>
          <w:szCs w:val="28"/>
          <w:rtl w:val="true"/>
          <w:lang w:bidi="ar-SA"/>
        </w:rPr>
        <w:t xml:space="preserve">غلمة وصبية شاذّان أيضا ، والقياس غليمة وصبيّة ، ومن العرب من يجىء بهما على القياس </w:t>
      </w:r>
      <w:bookmarkStart w:id="324" w:name="pg14168_144352"/>
    </w:p>
    <w:p>
      <w:pPr>
        <w:pStyle w:val="Heading3"/>
        <w:numPr>
          <w:ilvl w:val="2"/>
          <w:numId w:val="1"/>
        </w:numPr>
        <w:rPr/>
      </w:pPr>
      <w:bookmarkStart w:id="325" w:name="__RefHeading___Toc4784975_3381743652"/>
      <w:bookmarkStart w:id="326" w:name="_Toc116"/>
      <w:bookmarkEnd w:id="324"/>
      <w:bookmarkEnd w:id="325"/>
      <w:r>
        <w:rPr>
          <w:rtl w:val="true"/>
        </w:rPr>
        <w:t>تصغير أفعل التعجب والمراد منه</w:t>
      </w:r>
      <w:bookmarkEnd w:id="3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أصيغر منك ودوين هذا وفويقه لتقليل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أصيغر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المقصود من تحقير النعوت ليس تحقير الذات المنعوت غالبا ، بل تحقير ما قام بها من الوصف الذى يدل عليه لفظ النعت ، فمعنى ضويرب ذو ضرب حقير ، وقولهم أسيود وأحيمر وأصيفر أى ليست هذه الألوان فيه تامة ، وكذا بزيزيز وعطيطير </w:t>
      </w:r>
      <w:r>
        <w:rPr>
          <w:rStyle w:val="FootnoteAnchor"/>
          <w:rtl w:val="true"/>
        </w:rPr>
        <w:footnoteReference w:id="553"/>
      </w:r>
      <w:r>
        <w:rPr>
          <w:rFonts w:ascii="Amiri" w:hAnsi="Amiri" w:eastAsia="Amiri" w:cs="Amiri"/>
          <w:color w:val="111111"/>
          <w:sz w:val="28"/>
          <w:sz w:val="28"/>
          <w:szCs w:val="28"/>
          <w:rtl w:val="true"/>
          <w:lang w:bidi="ar-SA"/>
        </w:rPr>
        <w:t xml:space="preserve">أى الصنعتان فيهما ليستا كاملتين ، وربما كانا كاملين فى أشياء أخرى ، 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مثيل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المماثلة بينهما قليلة ، فعلى 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أصيغر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زيادته فى الصغر عليك قليلة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لأن أفعل التفضيل ما وضع لموصوف بزيادة على غيره فى المعنى المشتق هو منه ، وقد تجىء لتحقير الذات كما فى قول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تحقير العلم نحو زيد وعمرو فلمطلق التحقير ، وكذا فى الجنس الذى ليس بوصف كرجل وفرس ، ولا دليل فيه على أن التحقير إلى أى شىء يرجع إلى الذات أو الصفة أو إليهما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ودوين هذا ، وفويقه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ذكرنا حقيقة مثله فى أول باب التحقير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ما أحيسنه شاذّ ، والمراد المتعجّب منه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الكوفيين أفعل التعجب اسم ؛ فتصغيره قياس ؛ وعند البصريين هو فعل كما تقدم فى بابه فى شرح الكافية ، وإنما جرّأهم عليه تجرده عن معنى الحدث والزمان اللذين هما من خواص الأفعال ، ومشابهته معنى لأفعل التفضيل ؛ ومن ثم يبنيان من أصل واحد ؛ فصار أفعل التعجب كأنه اسم فيه معنى الصفة </w:t>
      </w:r>
      <w:bookmarkStart w:id="327" w:name="pg14168_144353"/>
    </w:p>
    <w:p>
      <w:pPr>
        <w:pStyle w:val="BookText"/>
        <w:rPr/>
      </w:pPr>
      <w:bookmarkEnd w:id="327"/>
      <w:r>
        <w:rPr>
          <w:rFonts w:ascii="Amiri" w:hAnsi="Amiri" w:eastAsia="Amiri" w:cs="Amiri"/>
          <w:color w:val="111111"/>
          <w:sz w:val="28"/>
          <w:sz w:val="28"/>
          <w:szCs w:val="28"/>
          <w:rtl w:val="true"/>
          <w:lang w:bidi="ar-SA"/>
        </w:rPr>
        <w:t xml:space="preserve">كأسود وأحمر ،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صغرت فالتصغير راجع إلى ذلك الوصف المضمون ، لا إلى الموصوف ؛ فالتصغير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أحيسنه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الحسن ، وهو تصغير التلطف كما ذكرنا فى نحو بنيّ وأخىّ ، كأنك قلت هو حسين ، وقوله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ياما أميلح غزلانا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مليّحات ،</w:t>
      </w:r>
    </w:p>
    <w:p>
      <w:pPr>
        <w:pStyle w:val="BookText"/>
        <w:rPr/>
      </w:pPr>
      <w:r>
        <w:rPr>
          <w:rFonts w:ascii="Amiri" w:hAnsi="Amiri" w:eastAsia="Amiri" w:cs="Amiri"/>
          <w:color w:val="111111"/>
          <w:sz w:val="28"/>
          <w:sz w:val="28"/>
          <w:szCs w:val="28"/>
          <w:rtl w:val="true"/>
          <w:lang w:bidi="ar-SA"/>
        </w:rPr>
        <w:t>ولما كان أفعل التعجب فعلا على الصحيح لم يمنعه تصغيره عن العمل ، كما يمنع فى نحو ضويرب على ما يجىء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المتعجب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أحيسن ؛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أحيسن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تصغير زيد ، لكن لو صغرته لم يعلم أن تصغيره من أى وجه هو ؛ أمن جهة الحسن ، أم من جهة غيره؟ فصغرت أحسن تصغير الشفقة والتلطف ؛ لبيان أن تصغير زيد راجع إلى حسن ؛ لا إلى سائر صفاته</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784977_3381743652"/>
      <w:bookmarkStart w:id="329" w:name="_Toc117"/>
      <w:bookmarkEnd w:id="328"/>
      <w:r>
        <w:rPr>
          <w:rtl w:val="true"/>
        </w:rPr>
        <w:t>بعض أسماء وردت مصغرة ولم يستعمل لها مكبّر</w:t>
      </w:r>
      <w:bookmarkEnd w:id="3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جميل وكعيت لطائرين وكميت للفرس موضوع على 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طائر صغير شبيه بالعصفور </w:t>
      </w:r>
      <w:r>
        <w:rPr>
          <w:rStyle w:val="FootnoteAnchor"/>
          <w:rtl w:val="true"/>
        </w:rPr>
        <w:footnoteReference w:id="555"/>
      </w:r>
      <w:r>
        <w:rPr>
          <w:rFonts w:ascii="Amiri" w:hAnsi="Amiri" w:eastAsia="Amiri" w:cs="Amiri"/>
          <w:color w:val="111111"/>
          <w:sz w:val="28"/>
          <w:sz w:val="28"/>
          <w:szCs w:val="28"/>
          <w:rtl w:val="true"/>
          <w:lang w:bidi="ar-SA"/>
        </w:rPr>
        <w:t xml:space="preserve">، وأما كعيت فقيل هو البلبل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شبيه بالبلبل وليس به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نطقوا بهذه الأشياء مصغرة لأنها مستصغرة عندهم ، والصغر من لوازمها فوضعوا الألفاظ على التصغير ، ولم تستعمل مكبراتها ، وقولهم فى جمع جميل </w:t>
      </w:r>
    </w:p>
    <w:p>
      <w:pPr>
        <w:pStyle w:val="BookText"/>
        <w:rPr/>
      </w:pPr>
      <w:r>
        <w:rPr>
          <w:rFonts w:ascii="Amiri" w:hAnsi="Amiri" w:eastAsia="Amiri" w:cs="Amiri"/>
          <w:color w:val="111111"/>
          <w:sz w:val="28"/>
          <w:sz w:val="28"/>
          <w:szCs w:val="28"/>
          <w:rtl w:val="true"/>
          <w:lang w:bidi="ar-SA"/>
        </w:rPr>
        <w:t xml:space="preserve">وكعيت جملان وكعتان كصردان </w:t>
      </w:r>
      <w:r>
        <w:rPr>
          <w:rStyle w:val="FootnoteAnchor"/>
          <w:rtl w:val="true"/>
        </w:rPr>
        <w:footnoteReference w:id="556"/>
      </w:r>
      <w:r>
        <w:rPr>
          <w:rFonts w:ascii="IRNazanin" w:hAnsi="IRNazanin" w:eastAsia="IRNazanin"/>
          <w:color w:val="111111"/>
          <w:sz w:val="28"/>
          <w:sz w:val="28"/>
          <w:szCs w:val="28"/>
          <w:rtl w:val="true"/>
          <w:lang w:bidi="fa-IR"/>
        </w:rPr>
        <w:t xml:space="preserve">ونغران </w:t>
      </w:r>
      <w:r>
        <w:rPr>
          <w:rStyle w:val="FootnoteAnchor"/>
          <w:rtl w:val="true"/>
        </w:rPr>
        <w:footnoteReference w:id="557"/>
      </w:r>
      <w:r>
        <w:rPr>
          <w:rFonts w:ascii="Amiri" w:hAnsi="Amiri" w:eastAsia="Amiri" w:cs="Amiri"/>
          <w:color w:val="111111"/>
          <w:sz w:val="28"/>
          <w:sz w:val="28"/>
          <w:szCs w:val="28"/>
          <w:rtl w:val="true"/>
          <w:lang w:bidi="ar-SA"/>
        </w:rPr>
        <w:t xml:space="preserve">تكسير لمكبريهما المقدرين وهما الجمل والكعت ، وإنما قدرا على هذا الوزن لأنه أقرب وزن مكبر من صيغة المصغر ؛ فلما لم يسمع مكبراهما قدرا على أقرب الأوزان من وزن المصغر ، وإنما قلنا إن جملانا وكعتانا جمعان للمكبر المقدر لا المصغر لأنه جرت عادتهم أن لا يجمعوا المصغر إلا جمع السلامة إما بالواو والنون أو بالألف والتاء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لمضارعة التصغير للجمع الأقصى بزيادة حرف لين ثالثة ، ولا يجمع الجمع الأقصى إلا جمع السلامة كالصّرادين والصّواحبات ، ولا منع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كعيتا وجميلا لما وضعا على التصغير نظرا إلى استصغارهما فى الأصل ثم استعملا بعد ذلك من غير نظر إلى معنى التصغير فيهما لأن الكعيت كالبلبل معنى ، ولا يقصد فى البلبل معنى التصغير ، وإن كان فى نفسه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انمحى عنهما معنى التصغير فى الاستعمال ، وإن كانا موضوعين عليه ، وصارا كلفظين موضوعين على التكبير ، فجمعا كما يجمع المكبر ، وأقرب المكبرات إلى هذه الصيغة فعل كنغر وصرد فجمعا جمعهما ؛ فعلى هذا كعتان وجملان جمعان للفظى كعيت وجميل ، لا لمكبريهما المقدرين</w:t>
      </w:r>
    </w:p>
    <w:p>
      <w:pPr>
        <w:pStyle w:val="BookText"/>
        <w:rPr/>
      </w:pPr>
      <w:r>
        <w:rPr>
          <w:rFonts w:ascii="Amiri" w:hAnsi="Amiri" w:eastAsia="Amiri" w:cs="Amiri"/>
          <w:color w:val="111111"/>
          <w:sz w:val="28"/>
          <w:sz w:val="28"/>
          <w:szCs w:val="28"/>
          <w:rtl w:val="true"/>
          <w:lang w:bidi="ar-SA"/>
        </w:rPr>
        <w:t xml:space="preserve">وأما كميت فهو تصغير أكمت وكمتاء تصغير الترخيم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وكمتا مدمّاة كأنّ متوتها</w:t>
      </w:r>
    </w:p>
    <w:p>
      <w:pPr>
        <w:pStyle w:val="BookText"/>
        <w:rPr/>
      </w:pPr>
      <w:r>
        <w:rPr>
          <w:rFonts w:ascii="IRNazanin" w:hAnsi="IRNazanin" w:eastAsia="IRNazanin"/>
          <w:color w:val="111111"/>
          <w:sz w:val="28"/>
          <w:sz w:val="28"/>
          <w:szCs w:val="28"/>
          <w:rtl w:val="true"/>
          <w:lang w:bidi="fa-IR"/>
        </w:rPr>
        <w:t>جرى فوقها واستشعرت لون مذهب</w:t>
      </w:r>
    </w:p>
    <w:p>
      <w:pPr>
        <w:pStyle w:val="BookText"/>
        <w:rPr/>
      </w:pPr>
      <w:r>
        <w:rPr>
          <w:rFonts w:ascii="Amiri" w:hAnsi="Amiri" w:eastAsia="Amiri" w:cs="Amiri"/>
          <w:color w:val="111111"/>
          <w:sz w:val="28"/>
          <w:sz w:val="28"/>
          <w:szCs w:val="28"/>
          <w:rtl w:val="true"/>
          <w:lang w:bidi="ar-SA"/>
        </w:rPr>
        <w:t xml:space="preserve">والكميت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التى فيها سواد وحمرة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ملخصا من اللسان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ذكرنا</w:t>
      </w:r>
    </w:p>
    <w:p>
      <w:pPr>
        <w:pStyle w:val="BookText"/>
        <w:rPr/>
      </w:pPr>
      <w:r>
        <w:rPr>
          <w:rFonts w:ascii="Amiri" w:hAnsi="Amiri" w:eastAsia="Amiri" w:cs="Amiri"/>
          <w:color w:val="111111"/>
          <w:sz w:val="28"/>
          <w:sz w:val="28"/>
          <w:szCs w:val="28"/>
          <w:rtl w:val="true"/>
          <w:lang w:bidi="ar-SA"/>
        </w:rPr>
        <w:t xml:space="preserve">أن المراد بتصغير الصفة تصغير المعنى المضمون ، لا تصغير ما قام به ذلك المعنى ، والكمتة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يلزمه الصغر ، إذ هى لون ينقص عن سواد الأدهم ويزيد على حمرة الأشقر ، فهى بين الحمرة والسواد ، فوضعوا كميتا على صيغة التصغير لصغر معناه المضمون ، وهو يقع على المذكر والمؤنث ، وجمعه كمت ، وهو جمع مكبره المقدر ، وهذا يقوى أن جملانا وكعتانا جمعان للمكبر أيضا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وسكيت بالتخفيف مصغر 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الترخيم </w:t>
      </w:r>
      <w:r>
        <w:rPr>
          <w:rStyle w:val="FootnoteAnchor"/>
          <w:rtl w:val="true"/>
        </w:rPr>
        <w:footnoteReference w:id="559"/>
      </w:r>
      <w:bookmarkStart w:id="330" w:name="pg14168_144356"/>
    </w:p>
    <w:p>
      <w:pPr>
        <w:pStyle w:val="BookText"/>
        <w:rPr/>
      </w:pPr>
      <w:bookmarkEnd w:id="330"/>
      <w:r>
        <w:rPr>
          <w:rFonts w:ascii="Amiri" w:hAnsi="Amiri" w:eastAsia="Amiri" w:cs="Amiri"/>
          <w:color w:val="111111"/>
          <w:sz w:val="28"/>
          <w:sz w:val="28"/>
          <w:szCs w:val="28"/>
          <w:rtl w:val="true"/>
          <w:lang w:bidi="ar-SA"/>
        </w:rPr>
        <w:t xml:space="preserve">وإذا صغرت مبيطرا ومسيطرا كان التصغير بلفظ المكبر ؛ لأنك تحذف الياء كما تحذف النون فى منطلق ، وتجىء بياء التصغير فى مكانه ، ولو صغرتهما تصغير الترخيم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بطير ، وسطير</w:t>
      </w:r>
    </w:p>
    <w:p>
      <w:pPr>
        <w:pStyle w:val="Heading3"/>
        <w:numPr>
          <w:ilvl w:val="2"/>
          <w:numId w:val="1"/>
        </w:numPr>
        <w:rPr/>
      </w:pPr>
      <w:bookmarkStart w:id="331" w:name="__RefHeading___Toc4784979_3381743652"/>
      <w:bookmarkStart w:id="332" w:name="_Toc118"/>
      <w:bookmarkEnd w:id="331"/>
      <w:r>
        <w:rPr>
          <w:rtl w:val="true"/>
        </w:rPr>
        <w:t>تصغير الترخيم</w:t>
      </w:r>
      <w:bookmarkEnd w:id="3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وتصغير التّرخيم أن تحذف كلّ الزوائد ثمّ تصغّر كحميد فى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مذهب الفراء أنه لا يصغر تصغير الترخيم إلا العلم ؛ لأن ما أبقى منه دليل على ما ألقى لشهرته ، وأجاز البصرية فى غير العلم أيضا ، وقد ورد فى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حميق جمله</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تصغير أحمق</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صغرت مدحرجا تصغير الترخيم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دحيرج ، وما قال بعض العرب فى تصغير إبراهيم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بريه وسميع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جعل الميم واللام زائدتين ، وإن لم يكونا من الغوالب فى الزيادة فى الكلم العربية فى مثل مواضعهما ، كما يجىء فى باب ذى الزيادة ، لكنهم جعلوا حكم العجمية غير حكم العربية ، أو يكون حذف الحرف الأصلى شاذا ؛ لأن تصغير الترخيم شاذ ، والأعجمى غريب شاذ فى كلامهم ، فشبهوا الميم واللام الأصليتين ؛ لكونهما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بحروف الزيادة ، وحذفوهما حذفا شاذا ؛ لإتباع الشذوذ للشذوذ ؛ فعلى هذا يكون الهمزة أصلا كما فى إصطبل ؛ فيكون تصغيرهما على بريهيم وسميعيل ؛ بحذف الهمزة وهما المشهوران ، شاذا أيضا ، والقياس </w:t>
      </w:r>
      <w:bookmarkStart w:id="333" w:name="pg14168_144357"/>
    </w:p>
    <w:p>
      <w:pPr>
        <w:pStyle w:val="BookText"/>
        <w:rPr/>
      </w:pPr>
      <w:bookmarkEnd w:id="333"/>
      <w:r>
        <w:rPr>
          <w:rFonts w:ascii="Amiri" w:hAnsi="Amiri" w:eastAsia="Amiri" w:cs="Amiri"/>
          <w:color w:val="111111"/>
          <w:sz w:val="28"/>
          <w:sz w:val="28"/>
          <w:szCs w:val="28"/>
          <w:rtl w:val="true"/>
          <w:lang w:bidi="ar-SA"/>
        </w:rPr>
        <w:t xml:space="preserve">ما 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أبيريه وأسيميع ، وقد مر ، وتصغير الترخيم شاذ قليل</w:t>
      </w:r>
    </w:p>
    <w:p>
      <w:pPr>
        <w:pStyle w:val="Heading3"/>
        <w:numPr>
          <w:ilvl w:val="2"/>
          <w:numId w:val="1"/>
        </w:numPr>
        <w:rPr/>
      </w:pPr>
      <w:bookmarkStart w:id="334" w:name="__RefHeading___Toc4784981_3381743652"/>
      <w:bookmarkStart w:id="335" w:name="_Toc119"/>
      <w:bookmarkEnd w:id="334"/>
      <w:r>
        <w:rPr>
          <w:rtl w:val="true"/>
        </w:rPr>
        <w:t>ذكر ما صغّر من المبنيات</w:t>
      </w:r>
      <w:bookmarkEnd w:id="33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وخولف باسم الإشارة والموصول فألحق قبل آخرهما ياء ، وزيدت بعد آخرهما ألف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 وتيّا وأوليّا واللّذيّا واللّتيّا واللّذيّان واللّتيّان واللّذيّون واللّتيّات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حق اسم الإشارة أن لا يصغر ؛ لغلبة شبه الحرف عليه ، ولأن أصله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حرفين ، لكنه لما تصرف تصرف الأسماء المتمكنة فوصف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وثنى وجمع وأنث أجرى مجراها فى التصغير ، وكذا كان حق الموصولات أن لا تصغر ؛ لغلبة شبه الحرف عليها ، لكن لما جاء بعضها على ثلاثة أحرف كالّذى والّتى وتصرف فيه تصرف المتمكنة فوصف به وأنث وثنّى وجمع جاز تصغيره وتصغير ما تصرف منه ، دون غيرهما من الموصولات ، كمن وما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تصغيرهما على خلاف الأصل خولف بتصغيرهما تصغير الأسماء المتمكنة ، فلم تضم أوائلهما ، بل زيد فى الآخر ألف بدل الضمة بعد أن كملوا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أحرف بزيادة الياء على آخره ، كما تقدم أنه يقال فى تصغير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 فصار ذايا ؛ فأدخلوا ياء التصغير ثالثة بعد الألف كما هو حقها ، فوجب فتح ما قبلها كما فى سائر الأسماء المتمكنة ، فقلبت الألف ياء ، لا واوا ، ليخالف بها الألفات التى لا أصل لها فى المتمكنة ؛ فانها تقلب فى مثل هذا الموضع واوا ؛ لوقوعها بعد ضمة التصغير كما فى ضويرب ، فصار ذييّا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ذبى أو ذوى ، قلبت اللام ألفا ، وحذفت العين شاذا كما فى سه ، وردّت فى التصغير كما هو الواجب ، وزيد ياء التصغير بعد العين ؛ فرجعت الألف إلى أصلها من الياء كما فى الفتى إذا صغر ؛ فصار ذييّا ، أو ذويّا ، وكون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عينه واوا فى الأصل أولى </w:t>
      </w:r>
      <w:r>
        <w:rPr>
          <w:rStyle w:val="FootnoteAnchor"/>
          <w:rtl w:val="true"/>
        </w:rPr>
        <w:footnoteReference w:id="561"/>
      </w:r>
      <w:r>
        <w:rPr>
          <w:rFonts w:ascii="Amiri" w:hAnsi="Amiri" w:eastAsia="Amiri" w:cs="Amiri"/>
          <w:color w:val="111111"/>
          <w:sz w:val="28"/>
          <w:sz w:val="28"/>
          <w:szCs w:val="28"/>
          <w:rtl w:val="true"/>
          <w:lang w:bidi="ar-SA"/>
        </w:rPr>
        <w:t xml:space="preserve">؛ لكون باب طوى أكثر من باب حيى ، وأما </w:t>
      </w:r>
    </w:p>
    <w:p>
      <w:pPr>
        <w:pStyle w:val="BookText"/>
        <w:rPr/>
      </w:pPr>
      <w:r>
        <w:rPr>
          <w:rFonts w:ascii="Amiri" w:hAnsi="Amiri" w:eastAsia="Amiri" w:cs="Amiri"/>
          <w:color w:val="111111"/>
          <w:sz w:val="28"/>
          <w:sz w:val="28"/>
          <w:szCs w:val="28"/>
          <w:rtl w:val="true"/>
          <w:lang w:bidi="ar-SA"/>
        </w:rPr>
        <w:t>إمالة ذا فلكون الألف لا ما فى ذوى والعين محذوفة ، ثم حذفوا العين شاذا لكون تصغير المبهمات على خلاف الأصل كما مر ، فجرأهم الشذوذ على الشذوذ ؛ ألا ترى أنهم لم يحذفوا شيئا من الياآت فى حيىّ وطوىّ تصغيرى حىّ وطىّ ، ولا يجوز أن يكون المحذوفة ياء التصغير لكونها علامة ، ولا لام الكلمة للزوم تحرك ياء التصغير بحذفها ؛ فصار ذيّا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يصغر فى المؤنث إلا تاوتى ، دون ذى ؛ لئلا يلتبس بالمذكر ، وأماذه ؛ فأصله ذى كما يجىء فى باب الوقف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وحذفوا فى المثنى الألف المزيد عوضا من الضمة ، اكتفاء بياء التصغير ، وذلك لاجتماع ألفى المثنى والعوض ، والقياس فى اجتماع الساكنين حذف الأول ، إذا كان مدا ، كما يجىء فى بابه</w:t>
      </w:r>
    </w:p>
    <w:p>
      <w:pPr>
        <w:pStyle w:val="BookText"/>
        <w:rPr/>
      </w:pPr>
      <w:r>
        <w:rPr>
          <w:rFonts w:ascii="Amiri" w:hAnsi="Amiri" w:eastAsia="Amiri" w:cs="Amiri"/>
          <w:color w:val="111111"/>
          <w:sz w:val="28"/>
          <w:sz w:val="28"/>
          <w:szCs w:val="28"/>
          <w:rtl w:val="true"/>
          <w:lang w:bidi="ar-SA"/>
        </w:rPr>
        <w:t xml:space="preserve">وقالوا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المقصور وهو مثل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 ، والضمة فى أوليّا هى التى كانت فى أولى وليست للتصغير ، فلذا زيد الألف بدلا من الضمة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فتصغيره أوليّاء ،</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ألف العوض قبل الآخر ، إذ لو زيدت فى الآخر كما فى أخواته لا لتبس تصغير أولاء الممدود بتصغير أولى المقصور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أولاء كقضاء لما صرفته وجعلته كالأسماء المتمكنة قدّرت همزته التى بعد الألف منقلبة عن الواو أو الياء كما فى رداء وكساء ، فكما تقول فى تصغير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ردىّ ، بحذف ثالثة الياآت ، فكذا كنت تقول أولىّ ثم تزيد الألف على آخره فيصير أوليّا فيلتبس بتصغير المقصور ؛ فلذا زدت ألف العوض قبل الهمزة بعد الألف ، فانقلبت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كألف حمار إذا قلت حميّر ، لكنه لم يكسر الياء كما كسرت فى نحو حميّر لتسلم ألف العوض ؛ فصار أوليّاء</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الزجاج فانه يزيد ألف العوض فى آخر أولاء كما فى أخواته ، لكنه يقدر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الأصل ألفا ، ولا دليل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دخلت ياء التصغير اجتمع بعدها ثلاث ألفات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الذى كان بعد لام أولاء ، والثانى أصل الهمزة على ما ادعى ، والثالث ألف العوض ؛ فينقلب الأول ياء كما فى حمار </w:t>
      </w:r>
    </w:p>
    <w:p>
      <w:pPr>
        <w:pStyle w:val="BookText"/>
        <w:rPr/>
      </w:pPr>
      <w:r>
        <w:rPr>
          <w:rFonts w:ascii="Amiri" w:hAnsi="Amiri" w:eastAsia="Amiri" w:cs="Amiri"/>
          <w:color w:val="111111"/>
          <w:sz w:val="28"/>
          <w:sz w:val="28"/>
          <w:szCs w:val="28"/>
          <w:rtl w:val="true"/>
          <w:lang w:bidi="ar-SA"/>
        </w:rPr>
        <w:t>ويبقى الأخيران ؛ فيجعل الأخير همزة كما فى حمراء وصفراء ، فتكسر كما كانت فى المكبر</w:t>
      </w:r>
    </w:p>
    <w:p>
      <w:pPr>
        <w:pStyle w:val="BookText"/>
        <w:rPr/>
      </w:pPr>
      <w:r>
        <w:rPr>
          <w:rFonts w:ascii="Amiri" w:hAnsi="Amiri" w:eastAsia="Amiri" w:cs="Amiri"/>
          <w:color w:val="111111"/>
          <w:sz w:val="28"/>
          <w:sz w:val="28"/>
          <w:szCs w:val="28"/>
          <w:rtl w:val="true"/>
          <w:lang w:bidi="ar-SA"/>
        </w:rPr>
        <w:t xml:space="preserve">وتقول فى الذى والتى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اللّذيّا واللّتيّا بزيادة ياء التصغير ثالثة وفتح ما قبلها ، وفتح الياء التى بعد ياء التصغير ؛ لتسلم ألف العوض ، وقد حكى اللّذيّا واللّتيّا بضم الأول جمعا بين العوض والمعوض منه</w:t>
      </w:r>
    </w:p>
    <w:p>
      <w:pPr>
        <w:pStyle w:val="BookText"/>
        <w:rPr/>
      </w:pPr>
      <w:r>
        <w:rPr>
          <w:rFonts w:ascii="Amiri" w:hAnsi="Amiri" w:eastAsia="Amiri" w:cs="Amiri"/>
          <w:color w:val="111111"/>
          <w:sz w:val="28"/>
          <w:sz w:val="28"/>
          <w:szCs w:val="28"/>
          <w:rtl w:val="true"/>
          <w:lang w:bidi="ar-SA"/>
        </w:rPr>
        <w:t xml:space="preserve">وتقول فى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اللّذيّان واللّتيّان ، واللّذيّين واللّتيّين ، بحذف ألف العوض قبل علامتى المثنى ؛ لاجتماع الساكنين ؛ فسيبويه يحذفها نسيا فيقول فى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اللّذيّون واللّذيّين ؛ بضم الياء وكسرها ، يحذف ألف العوض فى المثنى والمجموع نسيا ، كما حذف ياء الذى فى المثنى ، والأخفش لا يحذفها نسيا ، لا فى المثنى ولا فى المجموع ، فيقول فى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اللّذيّون واللّذيّين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كالمصطفون والمصطفين فيكون الفرق عنده بين المثنى والمجموع فى النصب والجر بفتح النون وكسرها ، والمسموع فى الجمع ضم الياء وكسرها كما هو مذهب سيبويه</w:t>
      </w:r>
    </w:p>
    <w:p>
      <w:pPr>
        <w:pStyle w:val="BookText"/>
        <w:rPr/>
      </w:pPr>
      <w:r>
        <w:rPr>
          <w:rFonts w:ascii="Amiri" w:hAnsi="Amiri" w:eastAsia="Amiri" w:cs="Amiri"/>
          <w:color w:val="111111"/>
          <w:sz w:val="28"/>
          <w:sz w:val="28"/>
          <w:szCs w:val="28"/>
          <w:rtl w:val="true"/>
          <w:lang w:bidi="ar-SA"/>
        </w:rPr>
        <w:t>وإنما أطرد فى المصغر اللّذيّون رفعا واللّذيّين نصبا وحرا وشذ فى المكبر اللّذون رفعا لأنه لما صغر شابه المتمكن فجرى جمعه فى الإعراب مجرى جمعه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سيبويه استغنوا باللّتيّات جمع سلامة اللّتيّات بحذف ألف العوض للساكنين عن تصغير اللاتى واللائى ، وقد صغرهما الأخفش على لفظهما ، قياسا لا سماعا ، وكان لا يبالى بالقياس في غير المسموع فقال فى تصغير اللاتى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اللّويتا ، بقلب الألف واوا كما فى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اللواتى ، وحذف ياء اللاتى لئلا يجتمع مع ألف العوض خمسة أحرف سوى الياء ، وقال فى تصغير اللائى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اللّويئا ، بفتح اللام فيهما ، وقال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بد من الحذف فحذف الزائد أولى ، يعنى الألف التى بعد اللام فتصغير اللاتى كتصغير التى سواء ، قال بعض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اللّويتيا </w:t>
      </w:r>
      <w:bookmarkStart w:id="336" w:name="pg14168_144362"/>
    </w:p>
    <w:p>
      <w:pPr>
        <w:pStyle w:val="BookText"/>
        <w:rPr/>
      </w:pPr>
      <w:bookmarkEnd w:id="336"/>
      <w:r>
        <w:rPr>
          <w:rFonts w:ascii="Amiri" w:hAnsi="Amiri" w:eastAsia="Amiri" w:cs="Amiri"/>
          <w:color w:val="111111"/>
          <w:sz w:val="28"/>
          <w:sz w:val="28"/>
          <w:szCs w:val="28"/>
          <w:rtl w:val="true"/>
          <w:lang w:bidi="ar-SA"/>
        </w:rPr>
        <w:t>واللّويئيا ، من غير حذف شىء ، وكل لك هوس وتجاوز عن المسموع بمجرد القياس ، ولا يجوز ، هذا ما قيل</w:t>
      </w:r>
    </w:p>
    <w:p>
      <w:pPr>
        <w:pStyle w:val="BookText"/>
        <w:rPr/>
      </w:pPr>
      <w:r>
        <w:rPr>
          <w:rFonts w:ascii="Amiri" w:hAnsi="Amiri" w:eastAsia="Amiri" w:cs="Amiri"/>
          <w:color w:val="111111"/>
          <w:sz w:val="28"/>
          <w:sz w:val="28"/>
          <w:szCs w:val="28"/>
          <w:rtl w:val="true"/>
          <w:lang w:bidi="ar-SA"/>
        </w:rPr>
        <w:t xml:space="preserve">وأنا أرى أنه لما كان تصغير المبهمات على خلاف الأصل ، كما ذكرنا ، جعل عوض الضمة ياء ، وأدغم فيها ياء التصغير ، لئلا يستثقل الياآن ، ولم يدغم فى ياء التصغير لئلا يتحرك ياء التصغير التى لم تجر عادتها بالتحرك ، فحصل فى تصغير جميع المبهمات ياء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ياء التصغير ، والثانية عوض من الضمة ، فاضطر إلى تحريك ياء العوض ، فألزم تحريكها بالفتح ؛ قصدا للخفة ، فان كان الحرف الثانى في الاسم ساكنا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هذه الياء المشددة بعد الحرف الأول ؛ لأنها إن جعلت بعد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حق ياء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التقاء الساكنين ، فألف ذيّا وتيّا ، على هذا ، هى التى كانت فى المكبر ، وإن كان ثانى الكلمة حرفا متحركا كأولى وأولاء جعلت ياء التصغير فى موضعها بعد الثانى ، فعلى هذا كان حق الذى والتى اللّذيّى واللتّيّى بياء ساكنة فى الآخر بعد ياء مفتوحة مشددة ، لكنه خفف ذلك بقلب الثالثة ألفا كراهة لاجتماع الياآت ،</w:t>
      </w:r>
    </w:p>
    <w:p>
      <w:pPr>
        <w:pStyle w:val="BookText"/>
        <w:rPr/>
      </w:pPr>
      <w:r>
        <w:rPr>
          <w:rFonts w:ascii="Amiri" w:hAnsi="Amiri" w:eastAsia="Amiri" w:cs="Amiri"/>
          <w:color w:val="111111"/>
          <w:sz w:val="28"/>
          <w:sz w:val="28"/>
          <w:szCs w:val="28"/>
          <w:rtl w:val="true"/>
          <w:lang w:bidi="ar-SA"/>
        </w:rPr>
        <w:t>ويلحق بذيّا وتيّا ومثنييهما وجميعهما من هاء التنبيه وكاف الخطاب ما لحقها قبل التصغير ، نحو هذيّا وذيّا لك ، قال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هؤليّائكنّ الضّال والسّمر</w:t>
      </w:r>
      <w:r>
        <w:rPr>
          <w:rFonts w:eastAsia="Amiri" w:cs="Amiri" w:ascii="Amiri" w:hAnsi="Amiri"/>
          <w:color w:val="111111"/>
          <w:sz w:val="28"/>
          <w:szCs w:val="28"/>
          <w:rtl w:val="true"/>
          <w:lang w:bidi="ar-SA"/>
        </w:rPr>
        <w:t xml:space="preserve">* </w:t>
      </w:r>
      <w:r>
        <w:rPr>
          <w:rStyle w:val="FootnoteAnchor"/>
          <w:rtl w:val="true"/>
        </w:rPr>
        <w:footnoteReference w:id="563"/>
      </w:r>
    </w:p>
    <w:p>
      <w:pPr>
        <w:pStyle w:val="Heading3"/>
        <w:numPr>
          <w:ilvl w:val="2"/>
          <w:numId w:val="1"/>
        </w:numPr>
        <w:rPr/>
      </w:pPr>
      <w:bookmarkStart w:id="337" w:name="__RefHeading___Toc4784983_3381743652"/>
      <w:bookmarkStart w:id="338" w:name="_Toc120"/>
      <w:bookmarkEnd w:id="337"/>
      <w:r>
        <w:rPr>
          <w:rtl w:val="true"/>
        </w:rPr>
        <w:t>السر في امتناع تصغير الضمائر</w:t>
      </w:r>
      <w:bookmarkEnd w:id="3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ورفضوا تصغير الضّمائر ، ونحو متى وأين ومن وما وحيث ومنذ ومع وغير وحسبك ، والاسم عاملا عمل الفعل ؛ فمن ثمّ جاز ضويرب زيد وامتنع ضويرب زيدا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امتنع تصغير الضمائر لغلبة شبه الحرف عليها مع قلة تصرفها ، إذ </w:t>
      </w:r>
    </w:p>
    <w:p>
      <w:pPr>
        <w:pStyle w:val="BookText"/>
        <w:rPr/>
      </w:pPr>
      <w:r>
        <w:rPr>
          <w:rFonts w:ascii="Amiri" w:hAnsi="Amiri" w:eastAsia="Amiri" w:cs="Amiri"/>
          <w:color w:val="111111"/>
          <w:sz w:val="28"/>
          <w:sz w:val="28"/>
          <w:szCs w:val="28"/>
          <w:rtl w:val="true"/>
          <w:lang w:bidi="ar-SA"/>
        </w:rPr>
        <w:t>لا تقع لا صفة ولا موصوفة كما تقع أسماء الإشارة ، ولمثل هذه العلة لم تصغر أسماء الاستفهام والشرط ؛ فانها تشابه الحرف ولا تتصرف بكونها صفات وموصوفات</w:t>
      </w:r>
    </w:p>
    <w:p>
      <w:pPr>
        <w:pStyle w:val="BookText"/>
        <w:rPr/>
      </w:pPr>
      <w:r>
        <w:rPr>
          <w:rFonts w:ascii="Amiri" w:hAnsi="Amiri" w:eastAsia="Amiri" w:cs="Amiri"/>
          <w:color w:val="111111"/>
          <w:sz w:val="28"/>
          <w:sz w:val="28"/>
          <w:szCs w:val="28"/>
          <w:rtl w:val="true"/>
          <w:lang w:bidi="ar-SA"/>
        </w:rPr>
        <w:t xml:space="preserve">وأما من وما الموصولتان فأوغل في شبه الحرف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على حرفين ولعدم وقوعهما صفة كالذى</w:t>
      </w:r>
    </w:p>
    <w:p>
      <w:pPr>
        <w:pStyle w:val="BookText"/>
        <w:rPr/>
      </w:pPr>
      <w:r>
        <w:rPr>
          <w:rFonts w:ascii="Amiri" w:hAnsi="Amiri" w:eastAsia="Amiri" w:cs="Amiri"/>
          <w:color w:val="111111"/>
          <w:sz w:val="28"/>
          <w:sz w:val="28"/>
          <w:szCs w:val="28"/>
          <w:rtl w:val="true"/>
          <w:lang w:bidi="ar-SA"/>
        </w:rPr>
        <w:t>وحيث وإذ وإذا ومنذ مثل الضمائر فى مشابهة الحرف ، وأقلّ تصرفا منها ؛ لأنها مع كونها لا تقع صفات ولا موصوفات تلزم فى الأغلب نوعا من الإعراب</w:t>
      </w:r>
    </w:p>
    <w:p>
      <w:pPr>
        <w:pStyle w:val="BookText"/>
        <w:rPr/>
      </w:pPr>
      <w:r>
        <w:rPr>
          <w:rFonts w:ascii="Amiri" w:hAnsi="Amiri" w:eastAsia="Amiri" w:cs="Amiri"/>
          <w:color w:val="111111"/>
          <w:sz w:val="28"/>
          <w:sz w:val="28"/>
          <w:szCs w:val="28"/>
          <w:rtl w:val="true"/>
          <w:lang w:bidi="ar-SA"/>
        </w:rPr>
        <w:t>وأما مع فإنه وإن كان معربا لكنه غير متصرف فى الإعراب ، ولا يقع صفة ولا موصوفا ، مع كونه على حرفين</w:t>
      </w:r>
    </w:p>
    <w:p>
      <w:pPr>
        <w:pStyle w:val="BookText"/>
        <w:rPr/>
      </w:pPr>
      <w:r>
        <w:rPr>
          <w:rFonts w:ascii="Amiri" w:hAnsi="Amiri" w:eastAsia="Amiri" w:cs="Amiri"/>
          <w:color w:val="111111"/>
          <w:sz w:val="28"/>
          <w:sz w:val="28"/>
          <w:szCs w:val="28"/>
          <w:rtl w:val="true"/>
          <w:lang w:bidi="ar-SA"/>
        </w:rPr>
        <w:t xml:space="preserve">وكذا عند لا يتصرف </w:t>
      </w:r>
      <w:r>
        <w:rPr>
          <w:rStyle w:val="FootnoteAnchor"/>
          <w:rtl w:val="true"/>
        </w:rPr>
        <w:footnoteReference w:id="564"/>
      </w:r>
      <w:r>
        <w:rPr>
          <w:rFonts w:ascii="Amiri" w:hAnsi="Amiri" w:eastAsia="Amiri" w:cs="Amiri"/>
          <w:color w:val="111111"/>
          <w:sz w:val="28"/>
          <w:sz w:val="28"/>
          <w:szCs w:val="28"/>
          <w:rtl w:val="true"/>
          <w:lang w:bidi="ar-SA"/>
        </w:rPr>
        <w:t>وإن كان معربا على ثلاثة ، وكذا لم يصغر لدن لعدم تصرفه</w:t>
      </w:r>
    </w:p>
    <w:p>
      <w:pPr>
        <w:pStyle w:val="BookText"/>
        <w:rPr/>
      </w:pPr>
      <w:r>
        <w:rPr>
          <w:rFonts w:ascii="Amiri" w:hAnsi="Amiri" w:eastAsia="Amiri" w:cs="Amiri"/>
          <w:color w:val="111111"/>
          <w:sz w:val="28"/>
          <w:sz w:val="28"/>
          <w:szCs w:val="28"/>
          <w:rtl w:val="true"/>
          <w:lang w:bidi="ar-SA"/>
        </w:rPr>
        <w:t>وإنما لم يصغر غير كما صغر مثل وإن كانت المغايرة قابلة للقلة والكثرة كالمماثلة ، لقصوره فى التمكن ، لأنه لا يدخله اللام ولا يثنى ولا يجمع بخلاف مثل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يصغر سوى </w:t>
      </w:r>
      <w:r>
        <w:rPr>
          <w:rStyle w:val="FootnoteAnchor"/>
          <w:rtl w:val="true"/>
        </w:rPr>
        <w:footnoteReference w:id="565"/>
      </w:r>
      <w:r>
        <w:rPr>
          <w:rFonts w:ascii="Amiri" w:hAnsi="Amiri" w:eastAsia="Amiri" w:cs="Amiri"/>
          <w:color w:val="111111"/>
          <w:sz w:val="28"/>
          <w:sz w:val="28"/>
          <w:szCs w:val="28"/>
          <w:rtl w:val="true"/>
          <w:lang w:bidi="ar-SA"/>
        </w:rPr>
        <w:t xml:space="preserve">وسواء بمعنى غير أيضا ، ولا يصغر حسبك لتضمنه معنى </w:t>
      </w:r>
      <w:bookmarkStart w:id="339" w:name="pg14168_144364"/>
    </w:p>
    <w:p>
      <w:pPr>
        <w:pStyle w:val="BookText"/>
        <w:rPr/>
      </w:pPr>
      <w:bookmarkEnd w:id="339"/>
      <w:r>
        <w:rPr>
          <w:rFonts w:ascii="Amiri" w:hAnsi="Amiri" w:eastAsia="Amiri" w:cs="Amiri"/>
          <w:color w:val="111111"/>
          <w:sz w:val="28"/>
          <w:sz w:val="28"/>
          <w:szCs w:val="28"/>
          <w:rtl w:val="true"/>
          <w:lang w:bidi="ar-SA"/>
        </w:rPr>
        <w:t xml:space="preserve">الفعل ، لأنه بمعنى اكتف ، وكذا ما هو بمعناه من شرعك </w:t>
      </w:r>
      <w:r>
        <w:rPr>
          <w:rStyle w:val="FootnoteAnchor"/>
          <w:rtl w:val="true"/>
        </w:rPr>
        <w:footnoteReference w:id="566"/>
      </w:r>
      <w:r>
        <w:rPr>
          <w:rFonts w:ascii="Amiri" w:hAnsi="Amiri" w:eastAsia="Amiri" w:cs="Amiri"/>
          <w:color w:val="111111"/>
          <w:sz w:val="28"/>
          <w:sz w:val="28"/>
          <w:szCs w:val="28"/>
          <w:rtl w:val="true"/>
          <w:lang w:bidi="ar-SA"/>
        </w:rPr>
        <w:t>وكفيك</w:t>
      </w:r>
    </w:p>
    <w:p>
      <w:pPr>
        <w:pStyle w:val="Heading3"/>
        <w:numPr>
          <w:ilvl w:val="2"/>
          <w:numId w:val="1"/>
        </w:numPr>
        <w:rPr/>
      </w:pPr>
      <w:bookmarkStart w:id="340" w:name="__RefHeading___Toc4784985_3381743652"/>
      <w:bookmarkStart w:id="341" w:name="_Toc121"/>
      <w:bookmarkEnd w:id="340"/>
      <w:r>
        <w:rPr>
          <w:rtl w:val="true"/>
        </w:rPr>
        <w:t>لا يصغر اسم الفعل ، ولا الاسم العامل عمل الفعل</w:t>
      </w:r>
      <w:bookmarkEnd w:id="34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يصغر شىء من أسماء الأفعال ، وكذا لا يصغر الاسم </w:t>
      </w:r>
      <w:r>
        <w:rPr>
          <w:rStyle w:val="FootnoteAnchor"/>
          <w:rtl w:val="true"/>
        </w:rPr>
        <w:footnoteReference w:id="567"/>
      </w:r>
      <w:r>
        <w:rPr>
          <w:rFonts w:ascii="Amiri" w:hAnsi="Amiri" w:eastAsia="Amiri" w:cs="Amiri"/>
          <w:color w:val="111111"/>
          <w:sz w:val="28"/>
          <w:sz w:val="28"/>
          <w:szCs w:val="28"/>
          <w:rtl w:val="true"/>
          <w:lang w:bidi="ar-SA"/>
        </w:rPr>
        <w:t xml:space="preserve">العامل عمل الفعل ، سواء كان اسم فاعل أو اسم مفعول أو صفة مشبهة ، لأن الاسم إذا صغر صار </w:t>
      </w:r>
    </w:p>
    <w:p>
      <w:pPr>
        <w:pStyle w:val="BookText"/>
        <w:rPr/>
      </w:pPr>
      <w:r>
        <w:rPr>
          <w:rFonts w:ascii="Amiri" w:hAnsi="Amiri" w:eastAsia="Amiri" w:cs="Amiri"/>
          <w:color w:val="111111"/>
          <w:sz w:val="28"/>
          <w:sz w:val="28"/>
          <w:szCs w:val="28"/>
          <w:rtl w:val="true"/>
          <w:lang w:bidi="ar-SA"/>
        </w:rPr>
        <w:t xml:space="preserve">موصوفا بالصغر ، كما تكررت الإشارة إليه ،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ضارب صغير ، والأسماء العاملة عمل الفعل إذا وصفت انعزلت عن العمل ،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عظيم عمرا ولا أضارب عظيم الزّيدان ، وذلك لبعدها إذن عن مشابهة الفعل ؛ إذ وضعه على أن يسند ولا يسند إليه ، والموصوف يسند إليه الصفة ، هذا فى الصفات ، أعنى اسم الفاعل واسم المفعول والصفة المشبهة ، أما المصدر فلا يعزله عن العمل كونه مسندا إليه ؛ لقوة معنى الفعل فيه ، إذ لا يعمل الفعل الذى هو الأصل فى الفاعل ولا فى المفعول إلا لتضمنه معنى المصدر ، كما ذكرنا فى شرح الكافية فى باب المصدر ، فيجوز على هذا أن تقول أعجبنى ضربك الشديد زيدا ، وضريبك زيدا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إنّ وجدى بك الشّديد أرانى</w:t>
      </w:r>
    </w:p>
    <w:p>
      <w:pPr>
        <w:pStyle w:val="BookText"/>
        <w:rPr/>
      </w:pPr>
      <w:r>
        <w:rPr>
          <w:rFonts w:ascii="Amiri" w:hAnsi="Amiri" w:eastAsia="Amiri" w:cs="Amiri"/>
          <w:color w:val="111111"/>
          <w:sz w:val="28"/>
          <w:sz w:val="28"/>
          <w:szCs w:val="28"/>
          <w:rtl w:val="true"/>
          <w:lang w:bidi="ar-SA"/>
        </w:rPr>
        <w:t>عاذرا فيك من عهدت عذولا</w:t>
      </w:r>
    </w:p>
    <w:p>
      <w:pPr>
        <w:pStyle w:val="BookText"/>
        <w:rPr/>
      </w:pPr>
      <w:r>
        <w:rPr>
          <w:rFonts w:ascii="Amiri" w:hAnsi="Amiri" w:eastAsia="Amiri" w:cs="Amiri"/>
          <w:color w:val="111111"/>
          <w:sz w:val="28"/>
          <w:sz w:val="28"/>
          <w:szCs w:val="28"/>
          <w:rtl w:val="true"/>
          <w:lang w:bidi="ar-SA"/>
        </w:rPr>
        <w:t>فأخر الشديد عن الجار والمجرور المتعلق بوجدى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يصغر الاسم العامل عمل الفعل لغلبة شبه الفعل عليه إذن ، فكما لا يصغر الفعل لا يصغر مشبهه ، ويلزم منه عدم جواز تصغير المصدر العامل عمل الفعل </w:t>
      </w:r>
    </w:p>
    <w:p>
      <w:pPr>
        <w:pStyle w:val="BookText"/>
        <w:rPr/>
      </w:pPr>
      <w:r>
        <w:rPr>
          <w:rFonts w:ascii="Amiri" w:hAnsi="Amiri" w:eastAsia="Amiri" w:cs="Amiri"/>
          <w:color w:val="111111"/>
          <w:sz w:val="28"/>
          <w:sz w:val="28"/>
          <w:szCs w:val="28"/>
          <w:rtl w:val="true"/>
          <w:lang w:bidi="ar-SA"/>
        </w:rPr>
        <w:t xml:space="preserve">ويصغر الزمان المحدود من الجانبين ، كالشهر واليوم والليلة والسّنة ، وإنما تصغر باعتبار اشتمالها على أشياء يستقصر الزمان لأجلها من المسار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وأما غير المحدود كالوقت والزمان والحين فقد يصغر لذلك ، وقد يصغر لتقليله فى نفسه</w:t>
      </w:r>
    </w:p>
    <w:p>
      <w:pPr>
        <w:pStyle w:val="BookText"/>
        <w:rPr/>
      </w:pPr>
      <w:r>
        <w:rPr>
          <w:rFonts w:ascii="Amiri" w:hAnsi="Amiri" w:eastAsia="Amiri" w:cs="Amiri"/>
          <w:color w:val="111111"/>
          <w:sz w:val="28"/>
          <w:sz w:val="28"/>
          <w:szCs w:val="28"/>
          <w:rtl w:val="true"/>
          <w:lang w:bidi="ar-SA"/>
        </w:rPr>
        <w:t xml:space="preserve">وأما أمس وغد فانهما لم يصغرا وإن كانا محدودين كيوم وليلة لأن الغرض الأهم منهما كون أحد اليومين قبل يومك بلا فصل والآخر بعد يومك ، وهما من هذه الجهة لا يقبلان التحقير ، كما يقبله قبل وبعد ، كما ذكرنا فى أول باب التصغير ، ولم يصغرا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مظروفيهما وإن أمكن ذلك كما لم يصغرا باعتبار تقليلهما فى أنفسهما لما كان الغرض الأهم منهما ما لا يقبل التحقير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أمس وغد عند سيبويه كل زمان يعتبر كونه أولا وثانيا وثالثا ونحو ذلك ، فلا تصغر عنده أيام الأسابيع كالسبت والأحد والاثنين إلى الجمعة ، وكذا أسماء الشهور كالمحرم وصفر إلى ذى الحجة ، إذ معناها الشهر الأول والثانى ونحو ذلك ، وجوز الجرمي والمازنى تصغير أيام الأسبوع وأسماء الشهور ، وقال بعض </w:t>
      </w:r>
      <w:bookmarkStart w:id="342" w:name="pg14168_144367"/>
    </w:p>
    <w:p>
      <w:pPr>
        <w:pStyle w:val="BookText"/>
        <w:rPr/>
      </w:pPr>
      <w:bookmarkEnd w:id="342"/>
      <w:r>
        <w:rPr>
          <w:rFonts w:ascii="Amiri" w:hAnsi="Amiri" w:eastAsia="Amiri" w:cs="Amiri"/>
          <w:color w:val="111111"/>
          <w:sz w:val="28"/>
          <w:sz w:val="28"/>
          <w:szCs w:val="28"/>
          <w:rtl w:val="true"/>
          <w:lang w:bidi="ar-SA"/>
        </w:rPr>
        <w:t xml:space="preserve">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قلت اليوم الجمعة أو السبت بنصب اليوم فلا تصغر الجمعة والسبت إذ هما مصدران بمعنى الاجتماع والراحة ، وليس الغرض تصغيرهما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تحقير اليوم المنتصب أيضا لقيامه مقام وقع أو يقع ، والفعل لا يصغر ، وإذا رفعت اليوم فالجمعة والسبت بمعنى اليوم فيجوز تصغيرهما ، وحكى عن بعضهم عكس هذا القول ؛ وهو جواز تصغير الجمعة والسبت مع نصب اليوم وعدم جوازه مع رفعه</w:t>
      </w:r>
    </w:p>
    <w:p>
      <w:pPr>
        <w:pStyle w:val="Heading3"/>
        <w:numPr>
          <w:ilvl w:val="2"/>
          <w:numId w:val="1"/>
        </w:numPr>
        <w:rPr/>
      </w:pPr>
      <w:bookmarkStart w:id="343" w:name="__RefHeading___Toc4784987_3381743652"/>
      <w:bookmarkStart w:id="344" w:name="_Toc122"/>
      <w:bookmarkEnd w:id="343"/>
      <w:r>
        <w:rPr>
          <w:rtl w:val="true"/>
        </w:rPr>
        <w:t>تصغير الاسم الذي حدث فيه قلب مكاني قبل التصغير</w:t>
      </w:r>
      <w:bookmarkEnd w:id="344"/>
    </w:p>
    <w:p>
      <w:pPr>
        <w:pStyle w:val="BookText"/>
        <w:rPr/>
      </w:pPr>
      <w:r>
        <w:rPr>
          <w:rFonts w:ascii="Amiri" w:hAnsi="Amiri" w:eastAsia="Amiri" w:cs="Amiri"/>
          <w:color w:val="111111"/>
          <w:sz w:val="28"/>
          <w:sz w:val="28"/>
          <w:szCs w:val="28"/>
          <w:rtl w:val="true"/>
          <w:lang w:bidi="ar-SA"/>
        </w:rPr>
        <w:t xml:space="preserve">واعلم أنك إذا حقرت كلمة فيها قلب لم ترد الحروف إلى أماكنها تقول فى لاث وأصله لائث وشاك وأصله شائك وفى قسى علما وأينق وأصلهما قووس وأنوق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لويث وشويك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الثاء 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وقسىّ بحذف تالثة الياآت نسيا ، وأيينق ، وذلك لأن الحامل على القلب سعة الكلام ولم يزلها التصغير حتى ترد الحروف إلى أماكنها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 وصلّى الله على رسوله وآله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بحمد الله تعالى وحسن توفيقه قد انتهينا من مراجعة الجزء الأول من شرح شافية ابن الحاجب الذى ألفه العلامة المحقق رضى الدين الاستراباذى ، فى أثناء سبعة أشهر آخرها يوم الأثنين المبارك الثالث عشر من شهر ذى الحجة أحد شهور عام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وخمسين وثلثمائة وألف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الثانى مفتتحا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الذى جلت قدرته أن يعين على إكماله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الاعتراض على ابن الحاجب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التصريف علم بأصول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يقل التصريف أصول ، وذلك أن عبارة ابن الحاجب تشعر بأن التصريف غير الأصول المذكورة ، مع أنه نفس الأصول المذكورة ، والحق أن عبارة ابن الحاجب مستقيمة ، ولا وجه للاعتراض المذكور عليها ، وذلك أنه قد تقرر عند العلماء أن لفظ العلم يطلق إطلاقا حقيقيا على الأصول والقواعد ، وهى القضايا الكلية التى يتعرف منها أحكام جزئيات موضوعها ، وعلى التصديق بهذه الأصول والقواعد ، وعلى ملكة استحضارها الحاصلة من تكرير التصديق بها ، فقول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التصريف علم بأصول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يراد من العلم فيه القواعد ، فتكون الباء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للتصوير ، وأن يراد منه التصديق فتكون الباء للتعدية ، وأن يراد منه ملكة الاستحضار فتكون الباء للسببية إلا أن القواعد سبب بعيد للملكة ، والسبب القريب التصديق بها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كرجل وفلس وعنق وقفل وكتف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الأنسان وغيره الساعد وهو ما بين المرفق إلى الكتف</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فى الرمل ونحوه ، واسم الجمع حبيك ، والجمع حبائك وحبك ، كسفين وسفائن وسفن ، وقد قرىء فى الشواذ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والسماء ذات الحبك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وضم الباء ، وهذه هى التى عناها الشارح المحقق بأنها لا نظير لها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القوى السريع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الضخم القوى ، ورجل قمطر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قصير ، وامرأة قمطرة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قصيرة عريضة ، والقمطر والقمطرة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تصان فيه الكتب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 الدواب ، فهو 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وبطر كفرح وبيطر كجعفر وبيطر كهزبر ومبيطر ، وأصله بطر الشىء يبطره شقه ، وبابه نصر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شريافه ، وهو ورقه إذا كثر وطال وخشى فساده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شرنفه ، أى قطع شرنافه ، وهو بمعنى الأول</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الأشارة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اعتبار الحروف الزائدة والأصلية كل فى موضعه فى الوزن ؛ فأكيلب وزنه التصريفى أفيعل والتصغيرى فعيعل ، وحمير وزنه التصريفى فعيل والتصغيرى فعيعل ، ومسيجد وزنه التصريفى مفيعل والتصغيرى فعيعل ، ومفيتيح وزنه التصريفى مفيعيل والتصغيرى فعيعيل وتميثيل وزنه التصريفى تفيعيل والتصغيرى فعيعيل ، وسيأتى للشارح توجيه هذه المخالفة عند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ويعبر عنها بالفاء والعين واللام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عن النسخة الخطية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النظر فى قول المصنف بعد مدخلا لهذه الأشياء فى حد التصريف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وأحوال الأبنية قد تكون للحاجة كالماضى والمضارع والأمر واسمى الفاعل والمفعول والصفة المشبهة وأفعل التفضيل والمصدر واسمى الزمان والمكان والآلة والمصغر والمنسوب والجمع والتقاء الساكنين والابتداء والوقف ، وقد تكون للتوسع كالمقصور والممدود وذى الزيادة ، وقد تكون للمجانسة كالامالة ، وقد تكون للاستثقال كتخفيف الهمزة والاعلال والابدال والادغام والحذف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 بها أحوال الأبنية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جعلت الاضافة فيه بيانية دخل فيه الأصول التى تعرف بها أبنية الماضى والمضارع والأمر واسم الفاعل واسم المفعول والصفة المشبهة وأفعل التفضيل وأسماء الزمان والمكان والآلة والمصغر والمنسوب والجمع ، وخرج منه الأصول التى تعرف بها أحوال الأبنية كالأصول التى يعرف بها الابتداء والامالة وتخفيف الهمزة والاعلال والابدال والحذف وبعض الادغام ، وهو إدغام بعض حروف الكلمة فى بعض نحو مد وامتد وشد واشتد ، وبعض التقاء الساكنين وهو ما إذا كان الساكنان فى كلمة نحو قل وبع ، وخرج منه الأصول التى يعرف بها الادغام فى كلمتين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من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من يستمع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فماله من 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والتى يعرف بها التقاء الساكنين فى كلمتين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 السوق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واشتر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جعلت الاضافة على معنى اللام خرج من الحد النوع الأول والثالث ، ثم ذكر الشارح المحقق أن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وأحوال الأبنية قد تكون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على كل حال ، وذلك أن الماضى وما ذكر معه إلى الجمع ليست أبنية ولا أحوال أبنية كما أن الادغام من كلمتين والتقاء الساكنين من كلمتين كذلك ، فلا يستقيم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وأحوال الأبنية قد تكون للحاجة كالماضى والمضارع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أجعلت الاضافة بيانية أم على معنى اللام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الشارح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دخل فاحتاج إلى الاحتراز فكذا البناء فهلا احترز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الأعراب ما يشمل البناء ، وإطلاق الاعراب على ما يشمل البناء كثير فى كلامهم ؛ من ذلك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ألحق بمقدمتى فى الاعراب مقدمة فى التصريف على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إما حقيقة عرفية أو مجاز مشهور ، وكلاهما لا يضر أخذه فى التعريف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الشارح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 التصريف جزء من أجزاء النحو بلا خلاف من أهل الصنعة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طريقة المتقدمين من النحاة ؛ فانهم يطلقون النحو على ما يشمل التصريف ، ويعرف على هذه الطريقة بأنه علم يعرف به أحكام الكلم العربية إفرادا وتركيبا ، أو بأنه العلم بالمقاييس المستنبطة من استقراء كلام العرب الموصلة إلى معرفة أحكام أجزائه التى ائتلف منها ، والمتأخرون على أن التصريف قسيم النحو لا قسم منه ، فيعرف كل منهما بتعريف يميزه عن قسيمه وعن كل ما عداه فيعرف النحو بأنه علم يبحث فيه عن أحوال أواخر الكلم إعرابا وبناء ، وأما التصريف فيستعمل فى الاصطلاح مصدرا واسما علما ، فيستعمل مصدرا فى تغيير الكلمة عن أصل وضعها ، ويتناول هذا المعنى نوعين من التغييرات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تحويل الكلمة إلى أبنية مختلفة لضروب من المعانى لا تحصل إلا بذلك التحويل ، وذلك كتحويل المصدر إلى اسم الفاعل واسم المفعول والصفة المشبهة واسم التفضيل واسم الزمان والمكان والآلة ، وكالتحويل إلى التثنية والجمع والتصغير والنسب ، والثانى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الكلمة عن أصل وضعها لقصد الالحاق أو التخلص من التقاء الساكنين أو التخفيف ، وذلك التغيير كالزيادة والحذف والاعلال والابدال وتخفيف الهمزة والادغام ، ويستعمل التصريف اسما علما فى القواعد التى يعرف بها أبنية الكلمة وما يكون لحروفها من أصالة وزيادة وصحة وإعلال وحذف وإبدال وإدغام وابتداء وإمالة ، وما يعرض لآخرها مما ليس باعراب ولا بناء كالوقف والادغام والتقاء الساكنين ، وهذان التعريفان غير التعريف الذى حكاه الشارح عن إمام أهل الصنعة سيبويه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تبنى من الكلمة بناء لم تبنه العرب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تأخذ من الكلمة لفظا لم تستعمله العرب على وزن ما استعملته ثم تعمل فى هذا اللفظ الذى أخذته ما يقتضيه قياس كلامهم من إعلال وإبدال وإدغام ؛ فاذا بنيت من وأيت مثل قفل قلت وؤى ، فاذا خففت الهمزة بابدالها من جنس حركة ما قبلها صار وويا ، فعلى أن قلب الواو الأولى همزة فى مثل هذا واجب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أوى ، وعلى أنه جائز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وإذا بنيت من وأيت مثل كوكب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ووأى ، تعل الياء بقلبها ألفا لتحركها وانفتاح ما قبلها ، ثم تحذف الألف لالتقاء الساكنين ، فاذا خففت الهمزة بنقل حركتها إلى ما قبلها ثم حذفها ، فعلى القول بوجوب القلب فى مثله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أوى ، كفتى ، وعلى القول بعدم وجوبه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أوى ، أو ووى</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وأبنية الاسم الأصول ثلاثية ورباعية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مقتضاه أن الأبنية الأصول للاسم والفعل لا تكون أقل من ثلاثة ، وهو كذلك بالنظر إلى أصل الوضع وأما بالنظر إلى الاستعمال فقد تكون على حرفين وعلى حرف واحد ، مثال ما كان على حرفين من الاسم وهو محذوف اللام أب وأخ ويد وثبة وأمة ، ومثاله محذوف الفاء عدة وزنة ودية وشية ، ومثاله محذوف العين وهو قليل لم يسمع إلا فى ثلاث 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اتفاقا ، وأصله سته بدليل جمعه على أستاه ، ومذ على رأى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أصلها منذ ، استدلالا بأنك لو سميت بمذ صغرته على منيذ وجمعته على أمناذ ، قال الشارح فى شرح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ومنع منه صاحب المغنى فى الموضعين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منيذ وأمناذ غير منقول عن العرب ، وأما تحريك ذال مذفى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للساكنين أكثر من الكسر فلا يدل أيضا على أن أصله منذ ، لجواز أن يكون للاتباع ، وضم ذال مذ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بعده ساكن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غنوية ، فعلى هذا يجوز أن يكون أصله الضم فخفف فلما احتيج إلى التحريك للساكنين رد إلى أصله كما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والكلمة الثالثة ذا الاشارية ، على رأى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المحذوف منها العين ، وإن أصلها ذوى ، لكثرة باب طويت ، وورود الامالة فى ألفها ولا سب لها هنا إلا انقلابها عن ياء ، وهذا ما اختاره الشارح فى باب التصغير والاعلال ، ولكن اختار فى شرح الكافية أن أصله ذيى ، وأن المحذوف منه اللام ، لأن حذف اللام اعتباطا أكثر من حذف العين ، والحمل على الأكثر عند خفاء الأصل أولى ، ومثال ما كان على حرف واحد فى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رأى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على رأى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موضوع للقسم هكذا ابتداء وليس مختصرا من ايمن ، فهو حرف قسم كالباء والواو ، وأما الفعل فقد يكون على حرفين ، والمحذوف منه العين كقل وبع وسل ، وقد يكون كذلك والمحذوف منه الفاء كضع ودع وذر ، وقد يكون على حرف واحد والمحذوف منه الفاء واللام المعتلان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كلامى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نفسك</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الأسماء العريقة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المتأصلة فى البناء ، وهو مستعار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أعرق الرجل ، إذا صار عريقا ،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أصيلا ، وهو الذى له عروق فى الكرم أو اللؤم ، هذا ، ولم يتعرض الشارح للسر فى أن أقل الأبنية ثلاثة ، ولا للسر فى أن الاسم لا يكون سداسيا ، ونحن نذكر لك ما قيل فى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كان أقل الأصول ثلاثة لأنه لا بد من حرف يبتدأ به ، وحرف يسكت عليه ، وحرف يحشى به الكلمة لأن بعض الكلم يحتاج إليه فى بعض الأحكام ، ألا ترى أن التصغير لا يتصور فى اسم على حرفين لأن ياءه إنما تقع ثالثة وحرف الاعراب بعدها ، وفيه أن هذا إنما يتم فى الاسم لا الفعل ، وقال الجاربردى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الأصل فى كل كلمة أن تكون على ثلاثة أحرف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يبتدأ به ، وحرف يوقف عليه ، وحرف يكون واسطة بين المبتدأ به والموقوف عليه ؛ إذ يجب أن يكون المبتدأ به متحركا والموقوف عليه ساكنا ، فلما تنافيا صفة كرهوا مقارنتهما ؛ ففصلوا بينهما بحرف لا تجب فيه الحركة ولا السكون ، فكان مناسبا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منقوض بما كان على حرفين من الحروف والأسماء المشبهة لها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جوزوا فى الاسم رباعيا وخماسيا للتوسع ، ولم يجوزوا سداسيا لئلا يوهم أنه كلمتان ؛ إذ الأصل فى الكلمة أن تكون على ثلاثة 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 وأكثر أنواع الأبنية وقوعا فى الكلام الثلاثى ، ويليه الرباعى ، ويليه الخماسى</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وعلامة اسم الفاعل والمفعول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علامة اسم الفاعل والمفعول تلحق الفعل وليس كذلك ، والصواب حذفه والتعليل تام بدونه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الاحرنجام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الاجتماع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احرنجم القوم ، إذا اجتمع بعضهم إلى بعض ، وحرجمت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رددت بعضها إلى بعض ، فاحرنجمت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ارتد بعضهما إلى بعض واجتمعت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الاحرنجام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الاجتماع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احرنجم القوم ، إذا اجتمع بعضهم إلى بعض ، وحرجمت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رددت بعضها إلى بعض ، فاحرنجمت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ارتد بعضهما إلى بعض واجتمعت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سلسل وسلسال وسلسبيل ، إذا كان سهل المدخل فى الحلق ، واختلف علماء اللغة فى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 فيها تسمى سلسبيلا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اسم عين فى الجنة ، وصرف وحقه المنع للعلمية والتأنيث ؛ للتناسب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وصف للعين ، وعليه فلا إشكال فى صرفه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العضرفوط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بيضاء ناعمة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العظاء</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القبعثرى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الشديد ، والأنثى قبعثراة ، قال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ألفه ليست للتأنيث ولا للالحاق ، وإنما هى لمجرد تكثير البنية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القرعبلانة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دوية عريضة عظيمة البطن ،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مما فات الكتاب من الأبنية ، 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القرعبلانة قرعبل ، فزيدت فيه ثلاثة أحرف ؛ لأن الاسم لا يكون على أكثر من خمسة أحرف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اللفظة لم تسمع إلا فى كتاب العين ، وهو غير موثوق به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الاصطفلين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كجردحلين بزيادة الياء والنون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الجزر الذى يؤكل ، الواحدة إصطفلينة ، وفى كتاب معاوية إلى قيصر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لأنتزعنك من الملك انتزاع الاصطفلينة ، ولأردنك إريسا من الأرارسة ترعى الدوبل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والاريس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الحراث ، والدوبل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الخنزير أو الذكر من الخنازير خاصة أو ولده ، 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بعنى الاصطفلينة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بعربية محضة لان الصاد والطاء لا يكاد ان يجتمعان إلا قليلا ، وقول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وندر قرعلانة وإصطفلينة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بعضهم أنه زيد فى الخماسى حرفا مدقبل الآخر ، نحو مغناطيس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صح ذلك وكان عربيا جعل نادرا ، وقد حكاه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أعنى مغناطيس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القطاع ، ونقول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اللسان المغنطيس حجر يجذب الحديد ، وهو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المغنطيس والمغنطيس والمغناطيس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يجذب الحديد ،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حنيفة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الحلتيت عربى أو معرب ولم يبلغنى أنه ينبت ببلاد العرب ولكن ينبت بين بست وبين بلاد القيقان ، وهو نبات يسلنطح ثم يخرج من وسطه قصبة تسمو وترفع ، والحلتيت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يخرج فى أصول ورق تلك القصبة ، وأهل تلك البلاد يطبخون بقلة الحلتيت ويأكلونها وليست مما يبقى على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الكلمه فى القاموس وشرحه ولا فى اللسان ، وفى شرح الجاربردى أنه أول الريح والمطر</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العثنون اللحية ، أو ما فضل منها بعد العارضين ، أو ما نبت على الذقن وتحته سفلا ، أو هو طولها ، وشعيرات طوال تحت حنك البعير ومن الريح والمطر أولهما ، أو عام المطر ، أو المطر ما دام بين السماء والأرض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الضمير فى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مختص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لندور فعلول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لحمله على فعلون ونفى كونه فعلولا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صعفوق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الذى ندر من فعلول بفتح أوله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الأزهرى كل ما جاء على فعلول فهو مضموم الأول مثل زنبور وبهلول وعمروس وما أشبه ذلك ؛ إلا حرفا جاء نادرا وهو بنو صعفوق لخول باليمامة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يقول صعفوق بالضم ، 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بخط أبى سهل الهروى على حاشية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فعلول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صعفوق وصعقول لضرب من الكمأة وبعكوكة الوادى لجانبه ، 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بعكوكة الوادى وبعكوكة الشر فذكرها السيرافى وغيره بالضم لا غير ، أعنى بضم الباء ، وأما الصعقول لضرب من الكمأة فليس بمعروف ولو كان معروفا لذكره أبو حنيفة فى كتاب النبات وأظنه نبطيا أو أعجميا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وقد ذكر المجد فى القاموس الصندوق بضم أوله وفتحه فهو مزيد على ما حكاه ابن برى عن الهروى</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سمنان كما قال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أرض نجد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مدينة بين الرى ونيسابور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فى كلام الشارح تفسير الخزعال بأنه ظلع يصيب الناقة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لباطن ريش الطائر ، وظهران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لظاهره ، وسيأتى لهذا القول تكملة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 وقد يفتح ، والأشهر فيه 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الكاغذ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ما يكتب فيه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 يعرف المتعلم باختصار الفرق بين الأصلى والزائد ومحل الأصلى ، فاذا قيل له إن وزن منطلق منفعل ، كان أخصر من أن يقال الميم والنون زائدتان ، وكذا إذا قيل له أن ناء فلع كان أخصر من أن يقال له إن اللام مقدمة على العين ، وهكذا ، وبما ذكرنا اندفع 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تعرف الأصالة والزيادة من المقابلة بالفاء والعين واللام مع أن المقابلة فرع معرفة الأصالة والزيادة ، وذلك أن المعلم إذا عرف الأصالة والزيادة من أدلتهما وأراد أن يعرف المتعلم باختصار الأصالة والزيادة قابل له حروف الكلمة التى يريد أن يعرفه حالها بحروف الميزان ، ثم إن ما ذكر من أن المقابلة بالفاء والعين واللام تدل على الأصالة إنما هو فى غير المكرر أما هو سواء أكان تكراره للألحاق أم لغيره فانما تعرف الأصالة والزيادة فيه من أمر آخر وهو أن كل تضعيف فى كلمة زائدة على ثلاثة أحرف فأحد الضعفين فيها زائد كقطع وجلبب وركع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راكع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وقردد ؛ إذا لم يفصل بين المثلين حرف أصلى ، وإن لم تزد على الثلاثة فالمثلان فيها أصليان كمد وعد وبر وجب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جبل ، وما ارتفع من الأرض ، ومن الظهر أعلاه ، ومن الشتاء شدته وحدته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بالحديث على قردده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وجهه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 بوزان سكر طائر صياد وبياض فى ناصية الفرس والجمع زراريق</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قضيت على ميم مهدد أنها أصل لأنها لو كانت زائدة لم تكن الكلمة مفكوكة وكانت مدغمة كمسد ومرد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فعلل اه وقال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 من نفس الكلمة ، ولو كانت زائدة لأدغم الحرف مثل مفر ومرد ، فثبت أن الدال ملحقة ، والملحق لا يدغم ا 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 فى الأمر المبالغ فيه مع دها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لبنى ربيعة ، وسمنان تقدم ذكره ، ومبتكرا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ذاهبا فى بكرة النهار ، وهى أوله ، والمرار والحكم أخوا الشاعر ، وهو زياد بن منقذ</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الذى ذكره الشارح هاهنا فى كلمة سؤدد مخالف لما سيأتى له ، فقد قال فى مبحت الالحاق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تلحق كلمة بكلمة مزيد فيها إلا بأن يجىء فى الملحقة ذلك الزائد بعينه فى مثل مكانه ، فلا يقال إن اعشوشب واجلوذ ملحقان باحرنجم لأن الواو فيهما فى موضع نونه ، ولهذا ضعف قول سيبويه فى نحو سؤدد إنه ملحق بجندب المزيد نونه ، وقوى قول الأخفش إنه ثبت نحو جخدب وإن نحو سؤدد ملحق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باب الاعلال عند التعليل لتصحيح كلمة عليب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الأخفش ملحق بجخدب وعند سيبويه للألحاق أيضا كسؤدد وإن لم يأت عنده فعلل اه فهاتان العبارتان صريحتان فى أنه يرى أن مذهب سيبويه أن كلمة سؤدد ملحقة بنحو جندب</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الذى ذكره الشارح هاهنا فى كلمة سؤدد مخالف لما سيأتى له ، فقد قال فى مبحت الالحاق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تلحق كلمة بكلمة مزيد فيها إلا بأن يجىء فى الملحقة ذلك الزائد بعينه فى مثل مكانه ، فلا يقال إن اعشوشب واجلوذ ملحقان باحرنجم لأن الواو فيهما فى موضع نونه ، ولهذا ضعف قول سيبويه فى نحو سؤدد إنه ملحق بجندب المزيد نونه ، وقوى قول الأخفش إنه ثبت نحو جخدب وإن نحو سؤدد ملحق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باب الاعلال عند التعليل لتصحيح كلمة عليب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الأخفش ملحق بجخدب وعند سيبويه للألحاق أيضا كسؤدد وإن لم يأت عنده فعلل اه فهاتان العبارتان صريحتان فى أنه يرى أن مذهب سيبويه أن كلمة سؤدد ملحقة بنحو جندب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الذى ذكره الشارح هاهنا فى كلمة سؤدد مخالف لما سيأتى له ، فقد قال فى مبحت الالحاق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تلحق كلمة بكلمة مزيد فيها إلا بأن يجىء فى الملحقة ذلك الزائد بعينه فى مثل مكانه ، فلا يقال إن اعشوشب واجلوذ ملحقان باحرنجم لأن الواو فيهما فى موضع نونه ، ولهذا ضعف قول سيبويه فى نحو سؤدد إنه ملحق بجندب المزيد نونه ، وقوى قول الأخفش إنه ثبت نحو جخدب وإن نحو سؤدد ملحق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باب الاعلال عند التعليل لتصحيح كلمة عليب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الأخفش ملحق بجخدب وعند سيبويه للألحاق أيضا كسؤدد وإن لم يأت عنده فعلل اه فهاتان العبارتان صريحتان فى أنه يرى أن مذهب سيبويه أن كلمة سؤدد ملحقة بنحو جندب</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الذى قاله المصنف هنا هو الذى ذكره المجد فى القاموس والجوهرى فى الصحاح وابن منظور فى اللسان عن ابن سيده ، لكن قال الجاربردى فى شرحه على الشافية إن ظهرانا اسم لظاهر الريش وبطنانا اسم لباطنه فهما على ذلك مفردان كما يقتضيه كلام المصنف</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قفيز ، وهو مكيال يسع ثمانية مكاكيك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والمكاكيك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مكيال يسع صاعا ونصف 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والقفيز من الأرض يساوى مائة وأربعا وأربعين ذراعا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تحت رحل البعير ، وهو الداهية أيضا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أو كسره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التى فيها مجتمع الناس ، وكل مدينة فسطاط ، ومنه قيل لمدينة مصر التى بناها عمرو بن العاص فسطاط ، وقال الزمخشرى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الأبنية فى السفردون السرادق ، وبه سميت المدينة ، ويقال لمصر والبصرة الفسطاط اه عن اللسان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ازدرع ازترع ، فأبدلوا التاء دالا لوقوعها بعد الزاى ، وهى بمعنى زرع أى طرح البذر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فحصط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فحصت بتاء المتكلم ، فأبدلت طاء تشبيها لها بالتاء فى نحو اصطبر والابدال فى فحصت شاذ ؛ إذ التاء فيه من الأسماء العريقة فى البناء</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أولا أريق ثم أعل بالنقل والقلب فصار أراق ثم ، أبدلت همزته هاء شذوذا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 والجيم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فقيمى ، وهو المنسوب إلى فقيم ، وفقيم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كنانة ، أبدلت فيه الياء المشددة جيما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علجا وعشجا فى على وعشى</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بالشرح فى هذه العبارة شرح ابن الحاجب على شافيته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فزت ، فعل ماض من الفوز مسند إلى ضمير المتكلم ، فأبدلت التاء دالا تشبيها لها بالتاء فى نحو ازدجر وازدرع</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تزين ، فأبدلت التاء زايا ثم أدغم ثم أتى بهمزة الوصل توصلا إلى النطق بالساكن ، وادارك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تدارك أبدلت التاء دالا ثم فعل به ما فعل بسابقه ، واطلب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اطتلب أبدلت تاء الافتعال طاء لوقوعها بعد حرف الأطباق ثم أدغمت الطاء فى الطاء</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المصنف فى الشرح المنسوب إليه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والرعاة إذا حسن قيامهم على المال والغنم ، الواحد خولى كعرب وعربى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الخولى عند أهل الشأم القيم بأمر الابل واصلاحها ، من التخول التعهد وحسن الرعاية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القهقر ، والقهقر بتشديد الراء الحجر الأملس الأسود الصلب ، وكان أحمد بن يحى يقول وحده القهقار ا ه وأحمد هو ثعلب</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الهم ، والوسواس فى الصدر</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اضمحل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 وامضحل فى لغة الكلابيين بمعناها ، واكفهر الرجل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شائعة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شائعة وشوائع إذا كانت منتشرة ، وكذا تقول شاعية وشواع بالقلب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الخيل شوائع وشواعى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متفرقة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الماه ، وهو الماء ، قاله فى اللسان ، والمهاة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البيض التى تبرق ، وهى البلورة التى تبص لشدة بياضها ، وهى الدرة أيضا ، والمهاة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الفحل ، وإذا استقرأت أمثلة القلب المكانى علمت أنه لا بد بين معنى اللفظ المقلوب والمقلوب عنه من المناسبة لكن لا يلزم أن يكون هو نفسه ، بل يجوز أن يكون مما شبه بمعنى المقلوب عنه أو من بعض أفراده ، قال ابن منظور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المهو من السيوف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الكثير الفرند ، وزنه فلع ، مقلوب من لفظ ماه ، قال ابن 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أدق حتى صار كالماء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أمهيت الحديدة إذا سقيتها الماء وأحددتها ورققتها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اماه الرجل السكين وغيرها إذا سقاها الماء وذلك حين تسنها به ، ومثل ذلك قولهم فى حفر البئر أمهى وأماه إذا انتهى إلى الماء</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طأمن الرجل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سكنه ، والطمأنينة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 والذى ذهب إليه المؤلف من أن طأمن مقلوب عن طمأن هو ما ذهب إليه أبو عمرو بن العلاء وسيبويه ذهب إلى أن طمأن مقلوب عن طأمن ، انظر اللسان فان فيه حجة الأمامين وتفصيل المذهبين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المنزلة والقدر عند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وجه قدمت العين فيه على الفاء ثم حركت الواو ؛ لأن الكلمة لما لحقها القلب ضعفت فغبروها بتحريك ما كان ساكنا ثم قلبت الواو ألفا لتحركها وانفتاح ما قبلها ، وليس يلزم فى القلب اتحاد وزن المقلوب والمقلوب عنه ، قاله فى اللسان عن ابن جنى ، وذهب بعض الشراح إلى أن الواو لما أخرت عن الجيم أخرت وهى مفتوحة ، وحركت الجيم ضرورة أنها صارت مبتدأ بها ، وكانت حركتها الفتحة للخفة أو لأنها أصل حركة الفاء فى هذه الكلمة ، وبعضهم يذهب إلى أن الواو انقلبت ألفا لانفتاح ما قبلها وإن كانت هى ساكينة كما فى طائى وياجل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ذكره المؤلف من أن أينقا مقلوب هو أحد مذهبين لسيبويه قال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جنى ذهب سيبويه فى قولهم أينق مذهبين أحدهما أن تكون عين أينق قلبت إلى ما قبل الفاء فصارت فى التقدير أونق ثم أبدلت الواو ياء لأنها كما أعلت بالقلب كذلك أعلت بالابدال أيضا ، والآخر ان تكون العين حذفت ثم عوضت الياء منها قبل الفاء فمثالها على هذا القول أيفل وعلى القول الأول أعفل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ذكره من أن جذب وجبذ أصلان هو ما ذهب إليه جمهرة المحققين من النحاة وذهب أبو عبيد وابن سيده فى المحكم على ما قاله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مادة 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جبذ مقلوبة عن جذب ونقل فى اللسان عن ابن 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مادة جبذ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 الجمهور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سائية ، وهى مؤنث ساء ، وهو اسم فاعل من قولهم ساءه سوءا وسواء وسواءة وسواية وسوائية ومساءة ومسائية على القلب ؛ فعل به ما يكره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سيبويه فى جاء أن أصله جايىء فقلبت الياء ألفا ثم قلبت الألف همزة فصار جائئا ثم قلبت الهمزة الثانية ياء لكونها ثانية همزتين فى الطرف أولاهما مكسورة على ما سيأتى فى تخفيف الهمزة ثم أعطيت الكلمة حكم قاض ونحوه من حذف الياء إذا كان منونا غير منصوب وبقائها فيما عدا ذلك ؛ فالشارح يعترض على الاعلال بالحذف بأنه لو صح أن الياء منقلبة عن الهمزة الثانية وليست هى العين أخرت إلى موضع اللام لكان يجب لها البقاء كما بقيت الياء المنقلبة عن الهمزة فى دارى وأصله دارىء وفى مستهزيين وأصله مستهزئون خففت الهمزة فيهما بقلبها من جنس حركة ما قبلها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قولك درأه درءا ودرأة إذا دفعه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دارىء مغدة ، ومستهزىء اسم فاعل من استهزأ منه وبه أى سخر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زهير ابن أبى سلمى المزنى ، والبيت من معلقته يمدح به حصين ابن ضمضم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شجاع متى ظلمه أحد عاقب الظالم بظلمه سريعا وأنه مع ذلك عزيز النفس إن لم يبدأه أحد بالظلم بدأ هو بالظلم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 إن كانت واوه مفتوحة فهو إما مضارع وددته وإما أفعل تفضيل منه ، وإن كانت الواو مضمومة فهو جمع قلة 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أفعل وأصله أودد فنقلت حركة أول المثلين إلى الساكن قبله ثم أدغم ؛ وأيل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مضارع يللت إذا قصرت أسنانى أو انعطفت إلى داخل الفم ، وبابه فرح ، ويحتمل أيضا أن يكون صفة مشبهة من ذلك ، والأنثى يلاء</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من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 أو الجافى الثقيل منه ومن الآدميين ، وهو أيضا الجائع</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البطة ، واحدة الاوز ، وقد قالوا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وزة ، وقالوا فى اسم الجنس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 ، فكان سقوط الهمزة فى بعض صور الكلمة دليلا على أن هذه الهمزة حرف زائد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يجىء فى باب الإعلال هو أن شرط إعلال العين بقلبها ألفا ألا تكون اللام حرف علة ، سواء أعلت اللام كما فى نوى أم لم تعل</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بريئة ، نعيلة بمعنى مفعولة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 الله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أنشأه وأوجده ، خففت الهمزة بابدالها ياء ثم أدغمت الياء فى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مقروءة اسم مفعول من قرأ ففعل به ، فعل بسابقه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رئيا ، خففت الهمزة بأبدالها من جنس حركة ما قبلها ، والرئى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المنظر الحسن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وهو معروف ، والغضياء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الغضا ، وواحده غضا أيضا ، والغضا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الذى ينبت فى هذا المكان واحدته غضاة ، والطرفاء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جنس للطرفة</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اسم مكان من سال يسيل ، ومسيل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مجراه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كمكنسة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من الصوف</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ندل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 وندل الخبز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بيده ، والمنديل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الخرقة التى يمسح بها قال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من الندل الذى هو الوسخ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اشتقاقه من الندل الذى هو التناول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عثرنا عليه أن الدرع ثوب من ثياب النساء والدرع الحديد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درعته بالتضعيف أى ألبسته الدرع ، ودرعت المرأة بالتضعيف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ألبستها قميصها ، فتدرع وادرع أى لبسها ، ولم نعثر على فعل ثلاثى مجرد من هذا المعنى</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الكسائى فيرى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كفرخ وأفراخ ، ترك صرفها لكثرة الاستعمال ، شبهت بفعلاء فى كونها جمعت على أشياوات فصارت كخضراء وخضراوات ، وحينئذ لا يلزمه ألا يصرف ابناء وأسماء كما زعم الجوهرى لأنهم لم يجمعوا أسماء وأبناء بالألف والتاء</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أشايا الذى هو جمع أشياء أشايى ، فقلبت الياء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رأى سيبويه وجمهور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أشائى ، بهمزتين ، فقلبت الثانيه ياء ، ثم قلبت كسرة أولى الهمزتين فتحة ، ثم قلبت الياء ألفا لتحركها وانفتاح ما قبلها حينئذ ، فاجتمع شبه ثلاث ألفات فكان لا بد من قلب الهمزة ، فقلبت ياء 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الياء أخف من الواو ، والثانى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أقرب مخرجا منها إلى الهمزة ، فلا جرم أن الياء قد غلبت الواو فى هذا الباب كثيرا ، وإذا عرفت هذا كان من السهل أن تدرك أن قلب الياء واوا بعد ذلك غير القياس</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 ، وهى إناء من جلد يتخذ للماء</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 أحدهما لا يكون معتلا فلأنه إما أن يكون اعتلال أحدهما بالواو أو بالياء أو بالألف ، وإما أن يكون أحد هذه الأحرف فى الأول أو بعده ، فأما الواو والياء فلا يكونان مع ثلاثة أصول إلا زائدين كما يجىء فى باب ذى الزيادة وأما الألف فلا تقع أولا ولا تكون بعد الأول مع ثلاثة أصول إلا وهى زائدة ، وأما أن أحدهما لا يكون مضعفا فان عنى بذلك أنه لا يكون مكررا فغير مسلم لورود نحو زلزل ووسوس ، وسمسم ويؤيؤ ، وإن عنى أن لامه الأولى والثانية مثلا لا تكونان من جنس واحد مع كونهما أصلين فمسلم ؛ فنحو هجف وخدب اللام الثانية مزيدة للإلحاق بهزبر ؛ وأما أن أحدهما لا يكون مهموز الفاء فوجهه أن الهمزة فى الأول مع ثلاثة أصول فقط لا تكون إلا زائدة نحو أحمد ، وأما مهموز العين فقد يكون رباعيا نحو زئبر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ما يعلوا لثوب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ضئبل ونئطل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اسمان من أسماء الداهية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الورنتل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والأمر العظيم ، وظاهر كلام الشارح هنا يقتضى أنه خماسى الأصول مثل ما بعده ، مع أن الواقع أن النون زائدة مثل نون جحنفل ، أما واوه فأصلية لأنها لا تزاد أولا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حوقل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عن الجماع مثل حقل ، وحوقل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فى المشى ، وكبر ، ومشى فأعيا ، والواو فيها زائدة ، أما حوقل بمعنى قال لا حول ولا قوة إلا بالله فالواو فيها أصلية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يؤول أولا ومآلا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 ووأل يئل وألا ووء لا ووئيلا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 ، ومنه الموئل</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أزت القدر تؤز وتئزأزا وأزيزا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اشتد غليانها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غليان ليس بالشديد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واللهو ، وقد يستعمل منقوصا أى محذوف اللام كيد فيقال الدد ، ومقصورا كالعصا فيقال الددا</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كان فى غاية القلة لأن اجتماع المثلين مستثقل ، فاذا كان فى أول الكلمة حين يبدأ المتكلم كان أشد ثقلا لضرورة النطق بالحرف مرتين ؛ بسبب تعذر الادغام حينئذ</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يجىء هذا النوع فى الأفعال المأخوذة من المصادر ، وقد جاء فى بعض أفعال مأخوذة من أسماء جامدة ليست مصادر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ياومته وكما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تويل ، إذا قال ويلى ، ومنه قول الشاعر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يتعامل به مما ليس فضة ولا ذهبا ، والحبر بكسر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المداد الذى يكتب به والعالم ، والصرد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ضخم الرأس يصطاد العصافير ، وبياض فى ظهر الفرس من أثر الدبر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الشارح هاهنا يعارض ما سيأتى له أن يذكره فى باب النسب عند التعليل لفتح عين الثلاثى المكسورة نحو إبل ونمر ودئل دون المضمومة كعضد وعنق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الطبع لا ينفر من توالى المختلفات وإن كانت كلها مكروهة كما ينفر توالى المتماثلات ، اللهم إلا أن يقال إن كلامه هاهنا فى توالى ثقيلين متماثلين وما سيأتى فى توالى الأمثال الثقلاء</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العلم فهو الدئل بن بكر بن كنانة ، ومن بنيه أبو الأسود الدؤلى ظالم بن عمرو ، وجمهرة العلماء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الدئل بضم الدال ، وكسر الهمزة فى هذا العلم ، ومنهم من يقوله بكسر الدال وقلب الهمزة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الجنس فهو دويبة كالثعلب ، وفى الصحاح دويبة شبيهة بابن عرس</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عبء ، والمراد بأعباء الخلافة مشاقها ومتاعبها ، ويروى فى مكانه بأحناء الخلافة ، والأحناء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 والمراد بها أطرافها ونواحيها ومتشابهاتها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من أعرس ، لكن الأشهر عرس تعريسا والمكان منه معرس بتشديد الراء مفتوحة ومعناه مكان النزول آخر الليل للاستراحة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لكعب بن مالك الأنصارى يصف جيش أبى سفيان فى غزوة السويق بالقلة والحقارة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الحديث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فضول ما يتحدث به المتجالسون من قولهم قيل كذا وقال كذا اه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المثل أعييتنى من شب إلى دب ومن شب إلى 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على صيغة الفعل المبنى للمجهول والثانى اسم معرب منون على زنة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من لدن شببت إلى أن دببت على العصا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وضبطه بالقلم بضم التاء على أنها ضمير المتكلم وفى مادة درر ضبطه بفتح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ذلك بمنزلة الاسم بأدخال من عليه ، وإن كان فى الأصل فعلا ، يقال ذلك للرجل والمرأة كما قيل نهى النبى صلى‌الله‌عليه‌وسلم عن قيل وقال ، وما زال على خلق واحد من شب إلى دب ، قال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وجهين حكاهما فى اللسان عن الفراء ، والآخر أن أصل آن أوان كرمان فحذفت الألف التى بعد الواو فصار أون كزمن ثم قلبت الواو ألفا لتحركها وانفتاح ما قبلها</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 الشىء ينوطه نوطا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علقه ، ونوط بالتشديد للمبالغة ، وتنوط أصله فعل مضارع مبدوء بتاء المضارعة فهو بضم التاء وفتح النون وتشديد الواو المكسورة ، سمى هذا الطائر بهذا الفعل لأنه يدلى خيوطا من شجرة ثم يفرخ فيها ، قاله الأصمعى</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وبفتح فسكون وبضم فكسر ، والأخيرة نادرة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الجبل ، وقال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الوعل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سمعته لغير الليث اه فان صحت رواية الليث فوجهها أن أصله الفعل المبنى للمجهول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 بمحمد إذا أشرف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ارتفع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حرف الجر ثم أوصل الفعل إلى الضمير أو يضمن وعلى معنى علا فيتعدى تعديته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القراءة منسوبة إلى الحسن البصرى وأبى مالك الغفارى وذكر الصبان أنها منسوبة إلى أبى السمال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الوجه الذى ذكره المؤلف أحد تخريجين لهذه القراءة ، والتخريج الآخر ما استحسنه أبو حيان وهو أن أصلها الحبك يضمتين ، فكسر الحاء إتباعا لكسرة تاء ذات ولم يعتد باللام الساكنة لأن الساكن حاجز غير حصين ، قال ابن مالك فى شرح الكافية عن التوجيه الأول الذى ذكره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التوجيه لو اعترف به من عزيت هذه القراءة له لدل على عدم الضبط ورداءة التلاوة ، ومن هذا شأنه لا يعتمد على ما سمع منه لأمكان عروض ذلك 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كسر الحاء مع ضم الباء شاذ لا وجه له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قيد التداخل بحرفى الكلمة تبعا للمصنف لأن التداخل أكثر ما يكون فى كلمتين ، كما قالوا قنط يقنط ، مثل ضرب يضرب ، وقنط يقنط ، مثل علم يعلم ، فاذا قالوا قنط يقنط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عين الماضى والمضارع أو بفتحهما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 أن ذلك من تداخل اللغتين ، وحاصله أخذ الماضى من لغة والمضارع من لغة أخرى ، ومثل ذلك كثير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محك بوزن فرح ومما حك ومحكان كغضبان لجوج عسر الأخلاق</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الخبق بخاء معجمة مكسورة وباء مفتوحة وقد تكسر وآخره قاف مشددة هو الطويل من الرجال مثل الهجف ، فقوله للطويل تفسير للكلمتين معا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خبق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بالضبطين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سريعا</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الياء بين وسط اللسان ووسط الحنك الأعلى ، ومخرج الألف أقصى الحلق فوق الهمزة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أحانه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أهلكه ، وأصله محين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وكسر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فنقلت كسرة الياء إلى الحاء الساكنة وجوبا ، ومعين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أعان ، فعل به ما فعل بسابقه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يجىء من الأجوف اليائى مضموم العين إلا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حسنت حاله وصار ذاهيئة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فى شرح الكافية فى آخر أفعال المدح والذم ، قال بعد ذكر الشواهد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والتغيير فى اللفظ دلالة على التغيير فى المعنى إلى المدح أو إلى التعجب اه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للأخطل النصرانى التغلبى وصدره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الفصد شق العرق ، وفصد الناقة شق عرقها ليستخرج دمه فيشربه ، ومن أمثالهم فى الذى يقضى له بعض حاجته دون تمامها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يحرم من فصد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بأسكان الصاد مأخوذ من الفصيد الذى كان يصنع فى الجاهلية ويؤكل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يتبلغ المضطر بالفصيد فاقنع أنت بما ارتفع من قضاء حاجتك وإن لم تقض كلها اه ملخصا</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هذا قوله فى وصف جارية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للأخطل التغلبى ، ويروى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كل مغبون ولو سلف صفقه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والمغبون الذى يخدع وينقص منه فى الثمن أو غيره ، وسلف بسكون اللام أصله سلف بفتحها فسكنها حين اضطره الوزن إلى ذلك ، ومعناه مضى ووجب ، وصفقه مصدر مضاف إلى ضمير المبتاع أو المغبون ، والصفق إيجاب البيع ، وأصله أن البائع والمشترى كان أحدهما يضرب على يد الآخر ، والباء فى براجع زائدة ، ويروى 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 مضارعا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ضمير المبتاع أو المغبون ، والرداد بكسر الراء وفتحها فسخ البيع</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للعجاج بن رؤبة يصف ثورا وحشيا ، وبعده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بيت لرجل من أزد السراة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لمولود وليس له أب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أماكنها فى باب الابتداء ، والعجب من الشارح المحقق فأنه أحال هنا على ما هناك وأحال هناك على ما هنا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بكسرتين ، وبكسر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والأيطل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 ، قال امرؤ القيس</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خضرة تعلو الماء إذا طال مكثه ، والبرقع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نقاب المرأة وما يستربه وجه الدابة ، وكلاهما بضم فسكون ففتح ، وقد يكسر أول الثانى ، والأصل فيهما ضم الثالث</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الجبان القاعد عن الحرب والمكاره ؛ قال الشاعر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الهدبد والهدابد اللبن الخاثر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البصر</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الدودم والدوادم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شىء شبه الدم يخرج من شجر السمر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عظام وهو من العضاه ، 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كنهبل فالنون فيه زائدة لأنه ليس فى الكلام على مثال سفرجل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الذى لا خشونة فيه ، وربما وصف به الماء ، واسم عين فى الجنة ،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 فِيها تُسَمَّى سَلْسَبِيلاً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والجعفليق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والعلطبيس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 البراق</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العلطميس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الشديد ، والجارية الحسنة القوام ، والكثير الأكل الشديد البلع ، والهامة الضخمة الصلعاء ، قال الراجز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جعفر وزبرج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شجر الصيف لين أغبر له ثمرة خشناء كالحسك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الريح أغبر إلى الخضرة وله زهرة صفراء وليس له حب ولا 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الآستانه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ومن النعت بغير المشتق قولهم مررت بقاع عرفج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كائن من عرفج ، وقولهم مررت بقوم عرب أجمعون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كائنين عربا أجمعون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حقه ، مراعاة لما سيأتى له ذكره قريبا ، أن يقول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 فوق الخماسى لفظ على هذه الزنة يلحق به ، من غير تقييده بأصلى</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حقل يحقل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يضرب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 ، وحقلت الإبل تحقل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تعب يتعب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أصيبت بالحقلة ، وهى من أدواء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حوقل فمعناه ضعف وقد تقدم</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شملت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شملا وشمولا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تحولت شمالا ؛ وشمل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عرضها للشمال ؛ وشمل 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نصر وضرب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عليها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كيس يجعل على ضرعها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وشملهم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فرح ونصر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وشمولا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وشمل الرجل وانشمل وشملل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وشمر ، وبهذا تعلم أن المخالفة بين شمل وشملل فى غير المعنى الأخير</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كل شىء ، قال الشاعر </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بكوكب مبنى على أن الواو فى هذه الكلمة كالواو فى جوهر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للألحاق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رأيين ، والآخر أن الواو أصلية واحدى الكافين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الليث الكوكب فى باب الرباعى ذهب أن الواو أصلية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 حذاق النحويين من هذا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بكاف زائدة والأصل وكب ، أو كوب اه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حبنطى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بالتنوين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غليظ قصير بطين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اقعنسس فهو مقعنسس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والمقعنسس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 والمتأخر أيضا ؛ وقال 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مقعنسس ، إذا امتنع أن يضام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واحرنبى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تهيأ للغضب والشر ، واحرنبى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استلقى على ظهره ورفع رجليه نحو السماء</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شيطن الرجل وتشيطن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كالشيطان وفعل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ألقاه على ظهره ، وأسلنقى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مطاوعه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اعشوشبت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عشبها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واجلوذ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واجلوذ بهم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مع السرعة ، ومنه اجلوذ المطر</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الجراد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منه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والسجية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يغوث بن وقاص الحارثى</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سفرجل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المتراكب من السحاب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 السحاب أمثال الجبال ، والنون والواو زائدتان للالحاق بسفرجل</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بينهما سكون ، أو كسرتين بينهما 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الخوص ، واحدته أبلمة ، وفى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بيننا وبينكم كقد الأبلمة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على نصفين متساويين كما تشق الخوصة نصفين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بكسرتين بينهما 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يتخذ منه الكحل</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جردحل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الذى يوضع فيه علف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الأصل أيضا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فلان إلى إدرونه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إدرون شر ، إذا كان نهاية فى الشر ، قال ابن 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ملحق بحردحل ، وذلك أن الواو التى فيها ليست مدا لأن ما قبلها مفتوح فشابهت الأصول بذلك فألحقت بها اه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قرطاس ، بكسر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الطويلة والضخم من كل شىء والأسد القوى الشديد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ينبت فى الرمل ، واحدته أرطاة</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أعلى الذى هو أفعل تفضيل من العلو والأصل الأول فى المصغر أعيلو ، ثم قلبت الواو ياء لتطرفها إثر كسره ، ثم استثقلت الضمة على الياء فحذفت الضمة فالتقى ساكنان الياء والتنوين فحذفت الياء للتخلص من التقاء الساكنين ، ثم حذف التنوين لأن الكلمة ممنوعة من الصرف للوصفية ووزن الفعل ، ثم خيف من رجوع الياء لزوال الساكنين فجىء بالتنوين عوضا عن هذه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سيبويه والخليل على ما ارتضاه المحققون فى تقرير مذهبهما ، وهو مبنى على أن الاعلال مقدم على منع الصرف لقوة سببه وهو الاستثقال الظاهر المحسوس فى الكلمة ، وأما منع الصرف فسببه ضعيف إذ هو مشابهة الاسم للفعل وهى غير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المسألة مذاهب أخرى لا نرى الأطالة بذكرها</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أسود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الآبنوس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يتخذ منه القسى والأمشاط والقصاع والجفان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بينهما ساكن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المرتعش</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الاعتراض فى السير من النشاط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تعدو الفرس العرضنة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معترضة مرة من وجه ومرة من آخر ، ونظرت إلى فلان عرضنة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بمؤخر عينى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خف البعير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الحقبة وهى المدة من الزمن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عشنا فى الرخاء سنبتة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والتاء الأولى فيه زائدة للألحاق على قول سيبويه ، يدل على زيادتها أنك تقول سنبة ، أما التاء الثانية فهى تاء التأنيث وهى موجودة فى الحالين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 ، وهى مأخوذة من العسلان ، وهو عدو الذئب ، والزائد فيه النون عند سيبويه ، واللام عند غيره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فباء 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والشيخ والعظيم الجافى</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الخنفس والخنفساء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وسكون النون وفتح الفاء ، وضمها لغة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سوداء أصغر من الجعل منتنة الريح</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وثالثه وسكون ثانيه وتشديد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يدل على الكمأة واحدته إجردة ، قال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يقول إجرد بتخفيف الدال مثل إثمد ، وهذا الذى عناه الشارح</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 ، وما لمع من السلاح ، واسم برق خلب</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الصمحمح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القوى ، والأنثى صمحمحة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العفنجچ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الأحمتى</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القوى الشديد على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والذئب والكلب الخبيثان ، قال عدى بن الرقاع يمدح عمر بن عبد العزيز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 وفى تمثيل المؤلف به لما ذكر نظر ؛ فانهم نصوا على أنه لا زائد فيه إلا الواو ؛ فيكون رباعيا ملحقا بالخماسى ، والانقحل كجردحل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الذى يبس جلده على عظمه من البؤس والكبر والهرم</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كجردحل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الطويل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السىء الحال</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وتشديد اللام مفتوحة وسكون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الشديد العنق والظهر من الأبل وغيرها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الشديد مطلقا ، الذكر والأنثى فيه سواء</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كجحمرش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المضطربة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سيبويه مرة فنعللا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غير ما حكاه المؤلف عن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ومرة فعلللا ، ورد أبو على أن يكون فنعللا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كذلك لظهرت النون لأن إدغام النون فى الميم من كلمة لا يجوز ، ألا ترى أنهم لم يدغموا فى شاة زنماء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وهى التى لها لحمة متدلية تحت حنكها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كراهية أن يلتبس بالمضاعف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عند كراع فعلل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وتشديد العين مفتوحة وكسر اللام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نظير لها البتة اه من اللسان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وفتح النون بعدها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قال الطرماح ابن حكيم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ابن مقبل</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وضمها مع تشديد النون مفتوحة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من الكتان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 من كل شىء</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كجفعر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رجل ، ولم يجىء على فعلع بتكرير العين غيره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 وخرزة سوداء تتحبب بها المرأة إلى زوجها ، والعجوز والشيخ الكبير الفانى</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تحتمل هذه الكلمة أن تكون فعلا ومعناه صوت وصاح أشد الصياح ، وأن تكون اسما وهو دويبة تحت الأرض تصر أيام الربيع</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دمدم الرجل الرجل ودمه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عذبه عذابا تاما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برهرهة ، إذا كانت بضة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البيضاء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لها بريق من صفائها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الذرحرح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وفتح ثانيه بعدهما حاء مهملة ساكنة فراء مفتوحة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دويبة أعظم قليلا من الذباب ، والذروح كسبوح بمعناه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بكسرتين بعدهما 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ينبسط على الأرض وتدوم خضرته فى القيظ وله ورق أعرض من الكف ، والحلب بوزن سكر بمعناه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يقتضيها المقام ؛ فأنه يريد أن التضعيف زائد فى كلمة مرمريس لأنها مأخوذة من المراس ، وهو شدة العلاج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مرمريس إذا كان داهيا عاقلا معالجا للأمور</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هاهنا تكملة فى بيان القياسى والسماعى من الألحاق نرى أنه لا بد منها إذ كان المؤلف لم يتعرض لبيانها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عثمان المازنى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الألحاق بالواو والياء والألف لا يقدم عليه إلا أن يسمع ، فاذا سمع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 ذا بكذا بالواو والياء ، وليس بمطرد ، فأما المطرد الذى لا ينكسر فأن يكون موضع اللام من الثلاثة مكررا للألحاق مثل مهدد وقردد وعندد وسردد ، والأفعال نحو جلبب يجلبب جلببة ؛ فأذا سئلت كيف تبنى من ضرب مثل جعفر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ضربب ، ومن علم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علمم ، ومن ظرف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ظرفف ، وإن كان فعلا فكذلك وتجريه مجرى دحرج فى جميع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وقال أبو الفتح عثمان بن جنى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ومعنى قوله إن باب مهدد وجلبب مطرد وباب جهور وكوثر غير مطرد أنك لو احتجت فى شعر أو سجع أن تشتق من ضرب اسما أو فعلا أو غير ذلك لجاز ، وكنت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ضربب زيد عمرا ، وأنت تريد ضرب ، وكذا كنت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ضربب أقبل ، إذا جعلته اسما ، وكذلك ما أشبهه ، ولم يجز لك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ضورب زيد عمرا ، ولا هذا رجل ضورب ؛ لأن هذا الالحاق لم يطرد فلا تقيسه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 أبا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أستاذه الفارسى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هذا الموضع فى وقت القراءة بالشام والعراق جميعا وأنا أثبت ما تحصل من قوله فيه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اضطر شاعر الآن لجاز أن يبنى من ضرب اسما وصفة وفعلا وما شاء من ذلك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ضربب زيد عمرا ، ومررت برجل ضربب ، وضربب أفضل من خرجج ، لأنه إلحاق مطرد ، وكذلك كل مطرد من الالحاق نحو هذا رجل ضربنى ؛ لأن هذا الألحاق مطرد ، وليس لك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ضيرب ، ولا ضورب ؛ لأن هذا لم يطرد فى الألحاق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أترتجل اللغة ارتجالا؟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لأن هذا الألحاق لما اطرد صار كاطراد رفع الفاعل ، ألا ترى أنك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الخشكنان ؛ فترفع وإن لم تكن العرب لفظت بهذه الكلمة لأنها أعجمية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وإدخالهم الأعجمى فى كلامهم كبنائك ما تبنيه من ضرب وغيره من القياس ؛ وهذا من طريف ما علقته من أبى على ، وهذا لفظه أو معنى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 العبارة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جعله لهذه الأشياء أحوال الأبنية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البرائل كعلابط والبرائلى بوزنه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استدار من ريش الطائر حول عنقه ، أو خاص بعرف الحبارى ، فاذا نفشه للقتال قيل برأل كدحرج وتبرأل كتدحرج ، وابرأل كاشمأز ، اه من القاموس ، وفى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الريش السبط الطويل لا عرض له على عنق الديك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البرائل للديك خاصة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رحمه‌الله هذه الأوزان ولم يذكر لها أمثلة ، ونحن نذكر لك أمثلة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فعلن فمن أمثلتها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فرصن الشىء ؛ إذا قطعه ، وأصله الفرص وهو القطع وزنا ومعنى ،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قحزن الرجل ؛ إذا ضربه فصرعه ، وأصله قحز الرجل إذا أهلكه ، وأما فمعل فمن أمثلتها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حمظل الرجل ، إذا جنى الحمظل ، وهو الحنظل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فعمل فمن أمثلتها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قصمل الشىء ، إذا قطعه ، وأصله القصل وهو القطع وزنا ومعنى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جلمط الرجل شعره ؛ اذا حلقه ، وأصله جلط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فعلم فمن أمثلتها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فرصم الشىء ؛ إذا قطعه وأصله الفرص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تهفعل فمن أمثلتها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تهلقم مطاوع هلقم الشىء ، إذا ابتلعه ، وأصله لقم اللقمة إذا أخذها بفيه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افعنمل فمن أمثلتها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اهرنمع الرجل ، إذا أسرع فى مشيته وكذلك إذا كان سريع البكاء والدموع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اهرنمع فى منطقه إذا انهمك وأكثر ، النون فيه زائدة بلا خلاف ، وأما الميم فقال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زائدة ، وقال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أصلية فوزنها افعنلل ، وعلى كل فانه يتعين إبدال النون ميما وإدغامها فى الميم بعدها هذا ، وقد أشار المؤلف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 وقوله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ذلك ، إلى أوزان أخرى لم يتعرض لذكرها ، فمنها يفعل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يرنأ الرجل ، إذا صبغ باليرناء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 فنون مشددة وبعد الألف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تفعل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ترمس بمعنى رمسه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غيبه فى الرمس وهو القبر ،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ترفل ترفلة بمعنى رفل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جرذيله وتبختر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نفعل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 الدواء ؛ إذا وضع فيه النرجس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فنعل نحو سنبل الزرع إذا ظهر سنبله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هفعل نحو هلقم ؛ إذا أكبر اللقم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سفعل نحو سنبس بمعنى نبس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نطق ، إلى غير ذلك مما تجده فى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 وفى أكثر هذه الأوزان مقال</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معلقة عنترة بن شداد العبسى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ينبع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فأشبعت فتحة الباء فصارت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الذى يعرق من الابل خلف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والغضوب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الصعبة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والزيافة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المتبخترة فى مشيها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المكرم من الابل والمكدم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المعضوض ، وروى المقرم ، وهو الذى لا يذلل ولا يحمل عليه لكرمه وعتقه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التسهيل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يقصد باب المغالبة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مطرد فى كل ثلاثى متصرف تام خال من ملزم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ويقصد بملزم الكسر ما ذكره المؤلف هاهنا وهو كونه مثالا واو يا أو أجوف أو ناقصا يائيين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ينافيه قول سيبويه الذى ذكره المؤلف لأنه يمكن حمل كلامه على أنه أراد به أنهم مع كثرة استعمالهم باب المغالبة تركوا استعماله فى هذا الموضع استغناء عنه بغلبته وشبهه ، وما قال ابن مالك هو الظاهر كما يدل عليه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المغالبة يبنى على كذا ، دون أن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على كذا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كعلم وكرم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آدم ، إذا كان لونه مشربا سوادا وبياضا ، واللون الأدمة ، وسمر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ككرم وفرح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أسمر ، واسمار أيضا ؛ إذا كان لونه السمرة ، وهى منزلة بين السواد والبياض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كفرح وكرم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أعجف ، إذا ذهب سمنه ، وهو العجف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ككرم وغنم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وحماقة فهو أحمق ، إذا كان قليل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وخرق بالأمر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ككرم وفرح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يرفق به ، وعجم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عجمة فهو أعجم وهى عجماء ، إذا كان به عجمة وهى لكنة وعدم فصاحة ، وظاهر كلام المؤلف أنه ورد كفرح أيضا ، لكنا لم نجد بعد مراجعة ما بأيدينا من أمهات كتب اللغة إلا ما قدمناه ، وقال فى اللسان عن الكسائى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شىء من باب أفعل وفعلاء سوى الألوان فانه يقال فيه فعل يفعل مثل عرج يعرج وما أشبهه ، إلا ستة أحرف فانها جاءت على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الأخرق والأحمق والأرعن والأعجف والأيمن اه ولم يذكر السادس ، ولعله الاعجم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 وسقط فى الهوة ، وشعث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تلبد شعره واغبر ، وسهك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خبثت رائحة عرقه ، ونكد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 عيشه ، وعسر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فى ضيق وشدة ، أو عمل بيده اليسرى ، وشكس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ساء خلقه ، ولحز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وشحت نفسه ، ولحجت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أصيبت ببثور ، وخزى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فى بلية وشر ، وبطر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يحتمل النعمة وكفرها</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 أو صار دقيق الساق ، وبرق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 ، أو دهش فلم يبصر</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لونه بين السواد والغبرة ، وشهب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غلب بياضه على سواده ، وصدىء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أسود مشربا حمرة ، وقهب إذا كان ذاغبرة مائلة إلى الحمرة ، وكهب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ذا غبرة مشربة سوادا ، وأدم تقدم قريبا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انشقت شفته السفلى ، وشترت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انقلب جفنها وتشنج ، وصلع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بمهملة 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أصلع ؛ إذا انحسر شعر مقدم رأسه لنقصان مادة الشعر فى تلك البقعة 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ضلع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بالمعجمة كفرح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اعوج ، ورسح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خف لحم عجيزته وفخذيه ، وهضم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انضم كشحاه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وضمرت بطنه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 الرجل وبهى وبها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ككرم وفرح ودعا وسعى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إذا صار بها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الحسن ، وهى الحسن الوضىء الثابت أيضا ، والوسيم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الحسن ، كأنه قد وسم ، والقسامة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مقسم الوجه ، أى جميل كله كأن كل موضع منه أخذ قسما من الجمال</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وضمها مع إسكان الباء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المكث أو الابطاء والتأخر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لبث لبث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غير قياس ، لأن المصدر من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قياسه التحريك إذا لم يتعد ، وقد جاء فى الشعر على القياس ، قال جرير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أى شىء ، فخففت بحذف الياء الثانية من أى الاستفهامية ، وحذف همزة شىء بعد نقل حركتها إلى الساكن قبلها ، ثم أعل إعلال قاض ، والمؤلف رحمه‌الله يستعمل هذا اللفظ كثيرا ، وقد وقع مثله لكثير من أفاضل العلماء ، قال الشهاب الخفاجى فى شفاء الغليل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أيش بمعنى أى شىء ، خفف منه ، نص عليه ابن السيد فى شرح أدب الكاتب ، وصرحوا بأنه سمع من العرب ، وقال بعض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جنبونا أيش ، فذهب إلى أنها مولدة ، وقول الشريف فى حواشى الرضى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كلمة مستعملة بمعنى أى شىء وليست مخففة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بشىء ، ووقع فى شعر قديم أنشدوه فى السير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كلمة شاذة تحكى عن نصر بن سيار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أرحبكم الدخول فى طاعة ابن الكرمانى؟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أوسعكم؟ فعدى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متعدية عند النحويين ، إلا أن أبا على الفارسى حكى أن هذيلا تعديها إذا كانت قابلة للتعدى بمعناها ، كقوله </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 تخريج المصنف تعسفا عنده لأن حاصله حذف الجار وإيصال العامل اللازم إلى ما كان مجرورا بنفسه ، وباب الحذف والأيصال شاذ عند النحاة ، وأما تخريج الشارح فحاصله أنه ضمن كلمة معنى كلمة ، والتضمين باب قياسى عند كثير من النحاة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فعل آخر من هذا النوع ، وهو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نهو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صار ذا نهية ، والنهية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قضو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ما أقضاه ، يقال ذلك إذا جاد قضاؤه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ورموت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ما أرماها</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شرح هذا الشاهد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به هاهنا على أن أصل 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نقل إلى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للمدح والتعجب ، ثم نقلت الضمة إلى الفاء وأدغمت العين فى اللام</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طويلة امرىء القيس ، والضمير فى له يعود إلى البرق الذى ذكره فى قوله </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والتأويل الثانى أن يكون سكون العين أصليا ، وتكون بعد ظرفا لا فعل تعجب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 ومتأملى مصدر ميمى بمعنى التأمل والنظر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وهذان التوجيهان يجريان فى رواية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فى رواية ضم الباء فلا تحتمل إلا وجها واحدا ، وهو أن يكون بعد فعلا ماضيا للتعجب</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لتقييده بالكسر ؛ فأنه قد جاء قبل نقله إلى باب التعجب من باب ضرب ومن باب تعب ، فكل منهما يجوز أن يكون أصلا للمضموم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حبب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وحببت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صرت حبيبا ، ولا نظير له إلا شررت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 ولببت من اللب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حبيبا ولقد حببت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صرت حبيبا اه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المؤلف رحمه‌الله يقصد أنه لم يستعمل لشديد فعل ثلاثى على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فمسلم ، وإن كان يريد أنه لم يستعمل له ثلاثى مطلقا فغير مسلم ، لأنه قد حكاه صاحب اللسان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قوى ، وقد شد يشد 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كخف يخف فهو 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يقوله رضى الله عنه فى شأن الشيخين أبى بكر وعمر رضى الله تعالى عنهما فضمير التثنية عائد إليهما ، والضمير المؤنث يعود إلى الخلافة عن رسول الله يريد أنهما تقاسماها وأن كل واحد منهما قد أخذها شطرا من الزمن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المثل فى أمثال الميدانى ولا فى كتب اللغة ، والذى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والخل والخمر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والشر ، وفى المثل ما فلان بخل ولا 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خير فيه ولا شر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العرب من قال طوح يطوح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بتضعيف العين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طيح يطيح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حكوا طاح يطوح ، فهو من باب نصر عند جميع من حكاه ، وحكوا طاح يطيح ، فأما على لغة من قال طيح يطيح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يائى من باب ضرب من غير تردد ، وأما على لغة من قال طوح يطوح فقد اختلف العلماء فى تخريج طاح يطيح ، فذهب الخليل إلى أنه من باب حسب يحسب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فى الماضى والمضارع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وذلك أن فعل المفتوح العين لا يكون من باب ضرب إذا كان أجوف واو ياء كما لا يكون من باب نصر إذا كان أجوف يائيا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شاذ ، وسيأتى لذلك بحث طويل فى كلام المصنف والشارح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وسنعيد الكلام هناك بايضاح أكثر من هذا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باب افتراق فعلت وأفعلت فى الفعل للمعنى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وخرج وجلس ، فاذا أخبرت أن غيره صيره إلى شىء من هذا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وأدخله وأجلسه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 وأفزعته ، وخاف وأخفته ، وجال وأجلته ، وجاء وأجأته ، فأكثر ما يكون على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بتثليث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أن غيره أدخله فى ذلك يبنى الفعل منه على أفعلت ، ومن ذلك أيضا مكث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وأمكثته ، وقد يجىء الشىء على فعلت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فيشرك أفعلت ، كما أنهما قد يشتركان فى غير هذا ، وذلك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وفرحته ؛ 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أفرحته ، وغرم وغرمته ، وأغرمته إن شئت ،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فزعته وأفزعته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وملحته ، وسمعنا من العرب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أملحته ،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أفزعته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وظرفته ، ونبل ونبلته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عين الثلاثى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يستنكر أفعلت فيهما ، ولكن هذا أكثر واستغنى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ألجم الرجل فرسه ؛ إذا وضع فى فمه اللجام ، ولم يأت منه ثلاثى ، ووقع فى جميع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 وهو تصحيف ؛ فان هذه المادة قد جاء منها الثلاثى والمزيد فيه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الرجل يلحم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كرم ، وفيه لغة من باب فرح عن اللحيانى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كثر لحم بدنه ، وإذا أكل اللحم كثيرا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ألحم الرجل ؛ إذا كثر عنده اللحم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ألحم الرجل القوم ؛ إذا أطعمهم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أسحمت السماء ؛ إذا صبت ماءها ، ولم يذكر صاحبا القاموس واللسان فعلا ثلاثيا من هذه المادة ؛ ولكن ذكرا المصدر كفرح وكسعال وكحمرة ؛ ووقع فى جميع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فانه قد استعمل من هذه المادة الثلاثى والمزيد فيه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شحم الرجل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وأشحمهم ، إذا أطعمهم 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بتضعيف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الجزور ، إذا نزع جلده ، 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سلخ ، إلا فى الشاة ، وقد ورد من هذه المادة فعل ثلاثى بغير هذا المعنى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جلدته ، إذا أصبت جلده ،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رأسه وبطنه وعانه ويداه ، إذا أصاب رسه وبطنه وعينه ويده ، وقرد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بتضعيف الراء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 الرجل بعيره ، إذا أزال قراده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تعض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من هذه المادة الفعل الثلاثى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 الرجل والبعير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ذل وخضع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سكت عن 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واستحجر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كثرت الحجارة فيه ؛ واستنوق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كالناقة فى ذلها ، لا يستعمل إلا مزيدا ، قال ثعلب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يقال استناق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يقصد أنه لا تنقل حركة الواو إلى الساكن قبلها ، ثم تقلب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هذه الأفعال المزيدة أعنى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أفتعل واستفعل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تعتل باعتلال أفعالها الثلاثية البسيطة التى لا زيادة فيها ، فلما كان استنوق واستتيس ونحوهما دون فعل بسيط لا زيادة فيه صحت الياء والواو ، لسكون ما قبلهما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استنوق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للرجل يكون فى حديث أو صفة شىء ثم يخلطه بغيره وينتقل إليه ، وأصله أن طرفة بن العبد كان عند بعض الملوك والمسيب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ينشده شعرا فى وصف جمل ثم حوله إلى نعت ناقة ، فقال 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استنوق الجمل ، فغضب المسيب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ليقتلنه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فكان كما تفرس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الذى أنشده المسيب بن علس هو قوله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وكسره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البزر ، أو يابسه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التوابل كالفلفل ونحوه ، واحدها بزر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وواحد التوابل تابل كخاتم</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 أتحفت به ، والهدى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أهدى إلى مكة من 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وتشديد الدال مفتوحة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عقدة يطيف بها شحم فى جسد الانسان ، وهى أيضا طاعون الأبل</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ونصر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قطفا وقطوفا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كنصر وخروج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أساءت السير وأبطأت ، والوصف منه قطوف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كبه لوجهه فانكب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صرعه ، وأكب هو على وجهه ، وهذا من النوادر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أفعلت أنا ، وفعلت غيرى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 الله عدو المسلمين ، 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قول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القول بأن أكب مطلوع كب تدريس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وتمرين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غير موافق على قصة المطاوعة بدليل أنه جعله من أمثلة الصيرورة ، وقد سبقه بذلك الزمخشرى رحمه‌الله ، قال فى تفسير سورة الملك من الكشاف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يجعل أكب مطاوع كبه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كببته فأكب ، من الغرائب والشواذ ، ونحوه قشعت الريح السحاب فأقشع ؛ وما هو كذلك ، ولا شىء من بناء أفعل مطاوع ، ولا يتقن نحو هذا إلا حملة كتاب سيبويه ، وإنما أكب من باب أنفض وألام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فى الكب وصار ذا كب ، كذلك أقشع السحاب دخل فى القشع ، ومطاوع كب وقشع انكب وانقشع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كلامه بحروفه ، وقد لخص الشهاب الخفاجى هذين القولين تلخيصا حسنا فى شرحه على تفسير البيضاوى فقال فى بيان مذهب من قال بالمطاوعة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على عكس المعروف فى اللغة من تعدى الافعال ولزوم ثلاثيه ، ككرم وأكرمت ، وله نظائر فى أحرف يسيرة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كأنسل ريش الطائر ونسلته ، وأنزفت البئر ونزفتها ، وأمرت 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ومرتها ، وأشف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وشففته ، وأقشع الغيم وقشعته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أزالته وكشفته ، وقد حكى ابن الأعرابى كبه الله وأكبه بالتعدية فيهما ، على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وقال فى بيان رأى من قال بالصيرورة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وليست الهمزة فيه للمطاوعة كما ذهب إليه ابن سيده فى المحكم ؛ تبعا لبعض أهل اللغة ، كالجوهرى ، وتبعه ابن الحاجب وأكثر شراح المفصل ، قال بعض المدققين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كون الفعل مطاوعا كونه دالا على معنى حصل عن تعلق فعل آخر متعد به ، كقولك باعدته فتباعد ، فالتباعد معنى حصل من المباعدة ، كما يفهم من كلام شراح المفصل والشافية ، ومباينة المطاوعة للصيرورة غير مسلمة ، وفى شرح الكشاف للشريف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صيرورته مأمورا ، وهو مطاوع الأمر ؛ فسوى بين المطاوعة والصيرورة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 له أن يجد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يقطع تمره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وأقطع النخل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قطاعه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أشملنا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دخلنا فى وقت ريح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وهى التى تهب من ناحية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وأجنبنا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دخلنا فى وقت ريح الجنوب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وهى التى تقابل ريح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وأصببنا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دخلنا فى وقت ريح الصبا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وهى ريح مهبها مطلع الشمس إذا استوى الليل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دخلنا فى وقت ريح الدبور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وهى ريح تهب من ناحية المغرب تقابل الصبا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المرض الملازم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مطلقا</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الصلبة ، وهى أيضا الصخرة تعترض حافر البئر ، فاذا وصل إليها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أكدى</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هاجيته فأفحمته بمعنى أسكته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ويجىء أفحمته بمعنى صادفته مفحما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هجوته فأفحمته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صادفته مفحما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فى هذا هاجيته ؛ لأن المهاجاة تكون من اثنين ، وإذا صادفته مفحما لم يكن منه هجاء فاذا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أفحمناكم بمعنى ما أسكتناكم جاز ، كقول عمرو بن معد يكرب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وهاجيناكم فما أفحمناكم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فما أسكتناكم عن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كلام ابن برى وبهذا يعلم ما فى كلام الشارح المحقق ؛ فأن الشاهد الذى ذكره ليس بمعنى وجده ذا كذا بل معناه جعله ذا كذا</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مطلع قصيدة لذى الرمة واسمه غيلان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الدابة وقفا ووقوفا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منعتها عن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حيث كانت ، وأما المربع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فالمنزل فى الربيع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أدعو له بقولى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سقاك الله ، أو بقولى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سقيا لك ، وأبثه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أو 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أخبره بما تنطوى عليه نفسى وتسره ، والملاعب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ملعب ، وهو المكان الذى يلعب فيه الصبيان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البائن فى الأنف والأذن والشفة واليد ونحوها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الفرس والبعير بالسيف ؛ إذا قطع قوائمه ، ثم اتسع فى العقر حتى استعمل فى القتل والهلاك</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بأبى عمرو فى البيت هو أبو عمرو بن العلاء ، قال أبو عبيد البكرى فى شرح أمالى القالى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عمرو بن العلاء كان هاربا من الحجاج مستترا ، فحاء الفرزدق يزوره فى تلك الحالة ، فكان كلما يفتح له باب يغلق بعد دخوله ، إلى أن وصل إليه ، فأنشده أبياتا منها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والشاهد فيه كما قال الأعلم الشنتمرى دخول أفعلت على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إفادة التكثير ، ولكن الذى يؤخذ من كلام المؤلف أن الشاهد فى البيت دخول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وأفعلت ، على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المؤلف يفهم منها أن الموتان غير الموت ، وبالرجوع إلى كتب اللغة كاللسان والقاموس والمصباح وغيرها يعلم أنهما بمعنى واحد</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شسع نعله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بتضعيف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لها شسعا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شسعا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من باب 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أشسعها ، والشسع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وبكسرتين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النعل ، وهو أحد سيورها ، وهو الذى يدخل بين الاصبع الوسطى والتى تليها</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تقرير أنه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فيعل ، وهو كما قال ، والدليل على ذلك أنهم قالوا فى مصدره التزييل ، ولو كان فيعل لقالوا فى مصدره زيلة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الزاى وتشديد الياء مفتوحة ؛ كالبيطرة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سيده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الشىء يزيله زيلا ، وأزاله إزالة ، وإزالا ، وزيله فتزيل ، كل ذلك فرقه فتفرق ، وفى التنزيل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فَزَيَّلْنا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 تقول فى مصدره تزييلا ، ولو كان فيعلت لقلت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أجوف يائى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هكذا عند عامة أهل اللغة إلا القتيبى ، فانه زعم أنه أجوف واوى ، وقد أنكروه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القتيبى فى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فَزَيَّلْنا بَيْنَهُمْ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أى فرقنا ، وهو من زال يزول ، وأزلته أنا ، قال أبو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غلط من القتيبى ، لم يميز بين زال يزول ، وزال يزيل ؛ كما فعل الفراء ، وكان القتيبى ذابيان عذب ، وقد نحس حظه من النحو ومعرفة مقاييسه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المدة الخالصة التى لا يخالطها دم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الصديد الذى كأنه الماء وفيه شكلة دم</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فى سنها ، وهى التى بين المسنة والصغيرة ، وقيل العوان من البقر والخيل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نتجت بعد بطنها البكر ، ويشهد للأول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فارِضٌ وَلا بِكْرٌ عَوانٌ بَيْنَ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تعلم العوان 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المجرب عارف بأمره كما أن المرأة التى تزوجت تحسن القناع بالخمار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قوتل فيها مرة ، كأنهم جعلوا الأولى بكرا</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عند زوال الشمس مع الظهر ، أو من عند زوالها إلى العصر ، لأن الناس يستكنون فى بيوتهم كأنهم قد تهاجروا ، وهى أيضا شدة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هجرنا تهجيرا ، وأهجرنا ، وتهجرنا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سرنا فى الهاجرة</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ظلام آخر الليل إذا اختلط بضوء الصباح</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 وأصلها اسم مكان من الفوز ، وإنما سميت بذلك مع أنها مضلة ومهلكة ، تفاؤلا لسالكها بالنجاة ، كما قالوا للديغ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كل شىء وعمقه ،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بعيد الغور ، إذا كان لا تدرك 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وسموا ما بين ذات عرق إلى البحر الأحمر غورا ، وسموا كل ما انحدر مغربا عن تهامة غورا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والغور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منخفض بين القدس وحوران ، وموضع بديار بنى سليم</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 لا يصح اعتبار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من الضمير المضاف إليه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المضاف ليس عاملا فى المضاف إليه ، ولا هو جزء المضاف إليه ، ولا هو مثل جزئه فى صحة الاستغناء به عنه وإحلاله محله ، على ما هو شرط مجىء الحال من المضاف إليه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المسرة والفرح والترفه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هذه العبارة أن الثلاثى من هذه المادة مستعمل ، ويؤيده ما فى الصحاح واللسان ، قال ابن منظور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سفرت أسفر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طلب وضرب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إلى السفر ، فأنا سافر ، وقوم سفر ، مثل صاحب وصحب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الوجه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الخد خاصة ، وربما كان خلقة فى الانسان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صعر خده وصاعره ؛ إذا أماله من الكبر ،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تُصَعِّرْ خَدَّكَ لِلنَّاسِ وَلا تَمْشِ فِي الْأَرْضِ مَرَحاً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الكتاب وإفساده ، ومجمج الرجل فى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يبينه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فى كافة أصول الكتاب ، ولم يتبين لنا مقصود المؤلف من المالكى ، ويخطر على البال أنه أراد الامام أبا القاسم عبد الرحمن بن عبد الله السهيلى الخثعمى الأندلسى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شارح الجمل للزجاجى ، وتلميذ ابن الطراوة النحوى وأبى بكر بن العربى المالكى ، وكانت وفاته فى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قبل وفاة الرضى بنحو قرن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الذى يقارع به ، واستهم الرجلان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تقارعا ، وساهم القوم فسهمهم سهما قارعهم فقرعهم ، وفى التنزيل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فساهم فكان من المدحضين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 أهل السفينة فقرع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المبنى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أصل المساجلة أن يستقى ساقيان فيخرج كل واحد منهما فى سجله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يخرج الآخر ، فأيهما نكل فقد غلب ، فضربته العرب مثلا للمفاخرة ، فاذا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يساجل فلانا ، فمعناه أنه يخرج من الشرف مثل ما يخرجه الآخر ، فأيهما نكل ففد 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سجال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سجل منها على هؤلاء وسجل على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وبالتأمل فى عبارة ابن برى يتبين أن الاشتراك فى المساجلة بين المتساجلين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بالنظر إلى أصل الاستعمال فى عين ، وبالنظر إلى المثل فى معنى لا عين ؛ فتمثيل المؤلف بساجلته للاشتراك فى العين إنما هو بالنظر إلى أصل استعمال اللفظ</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الحلم ، وهو العقل والأناة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 المروءة ، وهى كمال الرجولية ، وقال الأحنف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العفة والحرفة ، وسئل بعضهم عن المروءة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 ألا تفعل فى السر أمرا وأنت تستحى أن تفعله 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تمرأ أيضا ، إذا صار ذا مروءة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تمرأ بنا ، إذا طلب بأكرامنا اسم المروءة ، 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أراد الرجل أن يدخل نفسه فى أمر حتى يضاف إليه ويكون من أهله فانك تقول تفعل ، 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تشجع وتبصر وتحلم وتجلد وتمرأ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صار ذا مروءة ، وقال حاتم الطائى </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هذه العبارة أن أهل الله تعالى قد اتفقوا فى العى والعجز عن إدراك كنه ذاته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عى بالأمر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وعيى وتعايا واستعيا ، هذه عن الزجاجى ، وهو 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 ولم يطق إحكامه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وتعهد الشىء وتعاهده واعتهده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تفقده وأحدث العهد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وتعهدت ضيعتى وكل شىء ، وهو أفصح من قولك تعاهدته ، لأن التعاهد إنما يكون بين اثنين ،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يقال تعاهدته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وأجازهما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والأغلب فى مطاوعة فعل الذى للتعدية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التمثيل الذى مثل به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مع قول الشارح فيما سبق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 هذه الزيادات قياسا مطردا ، بل يحتاج فى كل باب إلى سماع استعمال اللفظ المعين وكذا استعماله فى المعنى المعين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فانك تجد بين الكلامين تضاربا ، وقد بينا لك فيما سبق اختيارنا فى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مع قول الشارح فيما سبق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 هذه الزيادات قياسا مطردا ، بل يحتاج فى كل باب إلى سماع استعمال اللفظ المعين وكذا استعماله فى المعنى المعين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فانك تجد بين الكلامين تضاربا ، وقد بينا لك فيما سبق اختيارنا فى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تجرع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جرعه مرة بعد أخرى كالمتكاره ،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يتجرعه ولا يكاد يسيغه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التجرع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فى عجلة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الشرب قليلا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 فكأنه من الأضداد ، والحديث ههنا عن المعنى الثانى</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الفيقة والفيق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اللبن الذى يجتمع بين الحلبتين فى الضرع ، وذلك بأن تحلب الناقة ثم تترك ساعة حتى تدر ثم تحلب ، والياء فيهما منقلبة عن الواو ، لسكونها إثر كسرة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 الناقة تفوق فواقا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الفيق كما ذكر المؤلف ، وجمع الفيق أفواق كشبر وأشبار ، وأفاويق جمع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يجوز أن تجمع فيقة على فيق ثم تجمع فيق على أفواق ، فيكون مثل شيعة وشيع وأشياع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كسحاب وغراب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الحلبتين من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وفوقت الفصيل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سقيته اللبن فواقا فواقا ، وتفوق الفصيل إذا شرب اللبن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هذا وبين كلام المؤلف بعد فتأمله ، فان عبارة أهل اللغة تدل على أن معنى فوقته سقيته اللبن وقتا بعد وقت فأين معنى التكثير الذى ذكره المؤلف؟</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حسا الطائر الماء حسوا ، ولا تقل شرب ، وحسا زيد المرق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شربه شيئا بعد شىء ؛ كتحساه واحتساه ، وأحسيته أنا وحسيته ، واسم ما يحتسى الحسية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ويمد ، والحسو كدلو ، والحسو كعدو ، والحسوة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الشىء القليل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فى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ترى أن مدلول حسيته سقيته الحساء شيئا بعد شىء ، وتحساه شربه شيئا بعد شىء ، فمن أين جاء تكثير الحساء الذى ذكره المؤلف؟</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انفساخ القدم وانكسار الفك وانفراج المنكب استرخاء وضعفا ، وهو أفك المنكب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ألب القوم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ونصر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أتوه من كل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والألب أيضا الجمع الكثير من الناس ، وأصله المصدر فسمى به ؛ قال حسان بن ثابت للنبى صلى‌الله‌عليه‌وسلم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وسكون 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القطيع من بقر الوحش والظباء ، وتأجلت البهائم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صارت آجالا ؛ قال لبيد بن ربيعة العامرى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عن سيبويه أنك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اغتم وانغم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وهى عربية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بالنون الظاهرة والذى فى القاموس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بابدال النون ميما وإدغامها فى الميم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والأصل فيه انمحى ، وامتحى لغة رديئة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الأولى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اختبز الدقيق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عالجه حتى جعله خبزا ، ولعله أطلق الخبز على الدقيق باعتبار ما يؤول إليه الأمر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غذاه غذوا وغذاه بالتضعيف فاغتذى وتغذى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وهو ظاهر فى أن اغتذى مطاوع غذا وليس للاتخاذ كما ذهب إليه المؤلف ، ولم نعثر على نحو قولك اغتذى الشىء ، حتى يصير معناه اتخذه غذاء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اللسان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رشاه يرشوه رشوا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الرشوة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وارتشى منه رشوة ، إذا أخذها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وهو ظاهر أيضا فى المطاوعة لا الاتخاذ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اعتاد فقد ورد بمعنى الاتخاذ نحو اعتاد الشىء جعله عادة له ، وورد مطاوعا أيضا نحو عودته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فاعتاد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عجلت عجلا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فرحا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وعجلة ، ومنه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وَعَجِلْتُ إِلَيْكَ رَبِّ لِتَرْضى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وتعجل بمعناه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أسرع ويأتى 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وتعجل متعديين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طلب العجلة ، والذى فى كلام المؤلف يجوز أن يكون مخففا مكسور العين ، وأن يكون مضعفا لازما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وغراب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يوضع عليه الطعام ، وضع أو لم يوضع ،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عليه الطعام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 والمائدة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معرب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استرفع الخوان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حان له أن 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واسترم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له أن يرم ، إذا بعد عهده بالتطيين والاصلاح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واسترقع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 له أن يرقع ، وقد رأى المؤلف أن هذه الحينونة تشبه أن تكون طلبا ، لأن هذه الأشياء لما أصبحت فى حالة تستوجب حصول أصل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ههنا الرفع والرم والرقع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كأنها طلبت ذلك</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يضرب للضعيف يصير قويا ، وللذليل يعز بعد الذل ، وفى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يضرب مثلا للئيم يرتفع أمره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من جاورنا عز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جنس واحدته بغاثة وهو ضرب من الطير أبيض بطىء الطيران صغير دوين الرخمة ، ويستنسر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كالنسر فى القوة عند الصيد ، يصيد ولا يصاد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البغاث بغثان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كرغفان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وسكون الهمزة وربما خففت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من أدوات الحرب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الدرع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أدوات الحرب من سيف ودرع ورمح ونبل وبيضة ومغفر يسمى لأمة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استلأم الرجل ، إذا لبس اللأمة ، وحكى أبو عبيدة أنه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بتضعيف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باللازم فى هذا الموضع ما لا يزول والمراد بالعارض ما يزول</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الكلاء ما دام رطبا ، واحدته عشبة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حنيفة الدينورى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أباده الشتاء وكان نباته ثانية من أرومة وبذر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اغدودن النبت ، إذا اخضر حتى يضرب إلى السواد من شدة ريه 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المغددون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الطويل ، وقال 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مغدودن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السواد ناعم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اعرورى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عريا ، واعرورى الرجل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ركبه عريا ، فهو لازم متعد ، ولا يستعمل إلا مزيدا ، وقد استعاره تأبط شرا لركوب المهلكة فقال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اغرنداه واغرندى عليه ، إذا علاه بالشتم والضرب والقهر ، وإذا غلبه ، وقد وقع فى بعض نسخ الأصل بالعين المهملة ولم نجد له أصلا فى كتب اللغة</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ذكره المؤلف فى اذلولى أحد وجهين ، وهو الذى ذكره سيبويه رحمه‌الله ، فمادتها الأصلية على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 ل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فيه همزة الوصل أولا وضعفت العين وزيدت الواو فارقة بين العينين ، والوجه الثانى أن أصوله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 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 الأصل فيه ذل يذل ذلا ، ثم ضعفت العين فصار ذلل يذلل تذليلا ، ثم استثقل ثلاثة الأمثال فقلبوا الثالث ياء ، كما قلبوا فى نحو تظنى وتقضى وربى ، وأصلها تظنن وتقضض وربب ، ثم زيدت فيه الواو وهمزة الوصل فوزنه افعوعل أيضا ، ولكن على غير الوجه الأول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استشهد به كثير من النحاة منهم أبو الفتح بن جنى والسخاوى وابن هشام ، ولم ينسبه واحد منهم ، ويروى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قلاه يقليه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كرماه يرميه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وقليه يقلاه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كرضيه يرضاه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سيبويه قلاه يقلاه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كنهاه ينهاه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نادر ، وله نظائر حكاها ، شبهوا الألف بالهمزة ، وحكى ابن الأعرابى لغة رابعة وهى قلوته أقلوه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كدعوته أدعوه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وأنكرها ابن السكيت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قلوت البر والبسر وبعضهم يقول قليت ، ولا يكون فى البغض إلا قليت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كلامه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أبى يأبى ، وغشى يغشى ، وشجى يشجى ، وجبى يجبى ، كل هذه قد جاءت فى بعض اللغات بفتح عين الماضى والمضارع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شبهوا الألف بالهمزة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آخر غير الذى ذكره المؤلف ، وحاصله أن فتح العين فى الماضى ليس للاعلال ولكن لاقتضاء ما أشبه حرف الحلق إياها ، وسيأتى بيان ما ذكره المؤلف</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هذا الفعل من باب علم ، ومن باب نصر ، والمصدر فيهما ركنا وركونا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كفهم ودخول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وحكى بعضهم لغة ثالثة وهى ركن يركن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كفتح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كراع فيه لغة رابعة وهى ركن يركن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فى الماضى والضم فى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واختلف فى تخريج اللغتين الثالثة والرابعة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شاذتان ، والرابعة أشذ من الثالثة ، ونظيرها فضل يفضل ، وحضر يحضر ، ونعم ينعم ، وقيل فى اللغتين الثالثة والرابعة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التداخل بين اللغتين الأولى والثانية اه ملخصا من اللسان مع زيادة</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قولنا فى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ونزيدك ههنا أن من العرب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طوحه وطوح به ، وتوهه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طيحه وتيهه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فعلى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من الأجوف الواوى ، وعلى الثانى هما من الأجوف اليائى ، ومنهم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طاح يطوح ، وتاه يتوه ، وذلك بناء على أنهما من الأجوف الواوى ، وأنهما من باب نصر ينصر ، وهو ظاهر ، ومنهم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طاح يطيح ، وتاه يتيه ، فان اعتبرتهما من الأجوف اليائى فأمرهما ظاهر وهما من باب ضرب يضرب ، وإن اعتبرتهما من الأجوف الواوى فهما محل خلاف فى التخريج بين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من باب فعل يفعل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يجز عنده أن يكونا من باب ضرب يضرب ، لأنه لا يكون فى بنات الواو ، كراهية الالتباس ببنات الياء ، كما لا يكون باب نصر ينصر فى بنات الياء ، كراهية الالتباس ببنات الواو ؛ فأصل طاح وتاه طوح وتوه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تحركت الواو فيهما وانفتح ما قبلها فقلبت ألفا ، وأصل يطيح ويتيه يطوح ويتوه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حركة الواو إلى الساكن قبلها ثم قلبت الواو ياء لسكونها إثر كسرة ، وقال غير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من باب ضرب فهما بهذا الاعتبار شاذتان ، ووجه الشذوذ فيه أن الأجوف الواوى من باب فعل المفتوح العين لا يكون مضارعه إلا مضمومها ، وقول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التداخل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سيأتى ما فيه فى كلام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المديجىء متعديا بمعنى الجذب ، نحو مددت الحبل أمده ، والبسط نحو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وَالْأَرْضَ مَدَدْناها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وطموح البصر إلى الشىء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تَمُدَّنَّ عَيْنَيْكَ إِلى ما مَتَّعْنا بِهِ أَزْواجاً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وبمعنى الامهال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وَيَمُدُّهُمْ فِي طُغْيانِهِمْ يَعْمَهُونَ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ويجىء لازما بمعنى السيل أو ارتفاع النهار أو كثرة الماء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النهر ، إذا سال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النهار ، إذا ارتفع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الماء ، إذا ارتفع أيضا ؛ وظاهر كتب اللغة أنه فى كل هذه المعانى من باب نصر ؛ فأما المتعدى فقد جاء على القياس فيه ، وأما اللازم فهو حينئذ شاذ</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 بالأدغام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بعد الشرب ، ويسمى الشرب الأول نهلا ، وقد ورد فعل هذا متعديا ولازما ، وورد كل من المتعدى واللازم من بابى نصر وضرب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مجىء المعتدى كنصر ، ومجىء اللازم كضرب فهو القياسى ، وأما العكس فيهما فشاذ ، وقد جاء هذا الفعل من العلة بمعنى مرض لازما ، ولم يسمع فيه إلا كسر المضارع على القياس</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فى الاستعمال أحببته أحبه فأنا محب إياه على مثال أكرمته أكرمه فأنا مكرمه ، والكثير فى اسم المفعول محبوب ، وقد جاء المحب قليلا فى الشعر نحو قول عنترة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عبارة المؤلف أن هذا الفعل لم يرد إلا من باب ضرب ، وقد نص فى المصباح على أنك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 عليه عتبا من بابى ضرب وقتل ، ومعتبا أيضا إذا لامه فى تسخط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فى القاموس واللسان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لتخصيص المؤلف المثال باليائى لأنه سيأتى له أن يبين علة اختصاص المثال مطلقا بباب ضرب ؛ على أن أمثلة المثال الواوى التى وردت من باب ضرب أضعاف أمثلة المثال اليائى منه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جاء من باب نصر هو برأ المريض ، وقد جاء فيه لغات أخرى إحداها من باب نفع ، والثانية من باب كرم ، والثالثة من باب فرح ، وأما برأ الله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يأت إلا من باب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نجد فيما لامه همزة فعلت أفعل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نصر ينصر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استقصى العلماء باللغة هذا فلم يجدوه إلا فى هذا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برأ المريض يبرؤ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ذكر قرأت أقرؤ ، وهنأت الأبل أهنؤها ، إذا طليتها بالهناء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ضرب من القطران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 فيه يهنئها ويهنؤها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بابى ضرب ونفع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هنأنى الطعام يهنئنى ويهنؤنى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بابى ضرب ونفع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أتاك بغير تعب ولا مشقة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وضؤ يوضؤ وضاءة ؛ إذا صار وضيئا ، والوضاءة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والنظافة</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أبرأته من كذا ، وبرأته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خلصته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طلب النقاء والبراءة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والاستبراء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يطا الجارية حتى تحيض عنده حيضة</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الضيق ، وقد وسعه يسعه ويسعه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وكسرها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وكسر السين فى المضارع قليل فى الاستعمال مع أنه الأصل ، فأصل الفعل بكسر العين فى الماضى والمضارع ، وإنما فتحها فى المضارع حرف الحلق ، والدليل على أن أصلها الكسر حذف الواو ، ولو كانت مفتوحة العين فى الأصل لثبتت الواو وصحت أو قلبت ألفا على لغة من يقول ياجل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وطىء الشىء يطؤه وطئا ؛ إذا داسه ، قال سيبويه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وطىء يطأ فمثل ورم يرم ولكنهم فتحوا يفعل وأصله الكسر كما قالوا قرأ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التحرج والتقى ، وقدورع يرع ويورع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كيضرب ويفتح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ورعا ورعة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لغة أخرى من باب كرم وروعا ووراعة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من الحزن ومن السرور ، وفعله وله يله ويوله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والفتح فى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لغة أخرى كوعد 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والفزع ، والذى يؤخذ من القاموس واللسان أن وهل قد جاء من باب علم يعلم ومن باب ضرب يضرب ، وليس فيهما لغة فى هذا الفعل كوثق يثق ، وهى التى حكاها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والغيظ ، والذى فى القاموس واللسان أن فعله قد جاء من باب علم يعلم كوجل يوجل ، ومن باب ضرب كوعد يعد ، وليس فيهما اللغة التى حكاها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الوغر ، وفعله وحر يحر ويوحر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فى الماضى وفتحها وكسرها فى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فالتى ذكرها المؤلف إحدى اللغتين فى هذه الكلمة</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نسمت الريح تنسم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نسما ونسيما ونسمانا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هبت ضعيفة ، ونسم البعير بخفه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 ونسم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وعلم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تغير</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والباء والميم مخرجها من الشفتين ، والياء والجيم والشين مخرجها من بين وسط اللسان ووسط الحنك الأعلى ، وحديث المخارج الذى ذكره المؤلف ههنا يقصد به دفع اعتراض يرد على قوله فيما سبق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وأيضا فالألف من حروف الحلق ايضا ؛ فيكون قبلها جزء من حرف من حيزها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وحاصله أنه إذا كان فتح العين فيما إذا كانت هى أو اللام حرفا من حروف الحلق سببه أن الفتحة جزء من الألف التى هى من حروف الحلق قصدا إلى التجانس بين حرف الحلق والحركة التى قبله أو بعده بلا فصل ، فان اطراد العلة يقتضى ضم العين فى المضارع الذى تكون عينه أو لامه من مخرج الواو كالباء والميم كما يقتضى كسر عين المضارع الذى تكون عينه أو لامه من مخرج الياء كالجيم والشين ؛ فأجاب المؤلف بهذا الذى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 يمجن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مجونا ومجانة ومجنا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إذا كان لا يبالى قولا أو فعلا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شجب يشجب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شجوبا ، وشجب يشجب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حزن أو هلك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شجبه الله يشجبه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والمشق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فى الطعن والضرب والأكل ، وفى الكتابة مد حروفها ، وفعله من باب نصر</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يذكر عن سيبويه أنه لا يعلم كلمة قد جاءت على فعل يفعل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كنفع ينفع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ولامها ألف وليست عينها حرفا من حروف الحلق إلا أبى يأبى ، ثم يذكر عنه بعد ذلك أفعالا أخرى ، من هذه البابة ، فنقول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تنافى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سيبويه رحمه‌الله قد ذكر كل هذه الأفعال التى نقلها عنه المؤلف ، إلا أنه احتج لأبى يأبى وخرجه ، ولم يحتج لسائر الأفعال ؛ لأن الأول روى كذلك عن العرب كافة ، وأما غيره فلم يثبت عنده إلا من وجيه ضعيف ؛ فلهذا أمسك عن الاحتجاج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سعيد السيرافى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 كلام سيبويه على أنه ذهب فى أبى يأبى إلى أنهم فتحوا من أجل تشبيه ما الهمزة فيه أولى بما الهمزة فيه 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قوما قالوا فى الماضى 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فيأبى بفتحها على لغتهم جار على القياس ؛ كنسى ينسى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قالوا أبى يأبى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يضرب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أبو زيد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أو الظن أو التفرس ، ولم يحك فى القاموس فعله إلا من باب فرح</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 ، وقد جاء على ثلاث لغات كرمى ودعا وأبى ، والأخيرة نادرة ، وهى محل الكلام ، وقد حكيت هذه اللغات الثلاث فى غسى الليل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سلى فقد حكى فيه ثلاث لغات كدعا ورضى ورمى ، ولم يذكروه كسعى ، وهو الذى ذكره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شجا ، قد حكوه متعديا كدعا ولازما كفرح ولم يذكروه كسعى ؛ فأن صح ما ذكره المؤلف جاز أن يكون من باب التداخل وأن يكون على لغة طىء</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مقدم الرأس</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رغا البعير والناقة يرغوا رغاء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رحمه‌الله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طاح يطيح وتاء يتيه فزعم الخليل أنهما فعل يفعل بمنزلة حسب يحسب وهى من الواو ؛ يدلك على ذلك طوحت وتوهت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أطوح منه وأتوه منه ، فانما هى فعل يفعل من الواو كما كانت منه فعل يفعل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عين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فعل يفعل اعتلتا ، ومن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طيحت وتيهت ؛ فقد جاء بها على باع يبيع مستقيمة ، وإنما دعاهم إلى هذا الاعتلال ما ذكرت لك من كثرة هذين الحرفين ، فلو لم يفعلوا ذلك وجاء على الأصل أدخلت الضمة على الياء والواو ، والكسرة عليهما فى فعلت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ففروا من أن يكثر هذا فى كلامهم مع كثرة الياء والواو ، فكان الحذف والاسكان أخف عليهم ، ومن العرب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أتيهه وتيهت وطيحت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يئين ؛ فهو فعل يفعل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كحسب يحسب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الأوان وهو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تبع الجوهرى فى ذلك كثير من أئمة اللغة كالمجد وابن منظور والرازى على أن الجوهرى وحده كاف فى إثبات يطوح لأنه إنما نقل ما صح عنده من لغة العرب ، وهو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أودعت هذا الكتاب ما صح عندى من هذه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حفظ حجة على من لم يحفظ</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غرض المؤلف من هذا الكلام أن التركيب حينئذ لا محوج له ؛ لأن الأولى حمل الواوى على باب نصر واليائى على باب ضرب كما هو القياس المطرد فى اللغة فهذا كلام مسلم لا شية فيه ، وإن كان غرضه أن التركيب حينئذ غير ممكن فلا نسلم له ذلك ؛ لأن من الممكن أن نأخذ الماضى من الواوى على لغة من قال طوح ونأخذ المضارع من اليائى</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 ييسر فهو يسير ، إذا قل ، وإذا سهل ، وبابه كرم ، وقالوا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 ييسر يسرا من باب فرح ، بالمعنى السابق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 الرجل ييسر من باب ضرب فهو ياسر ؛ إذا لعب الميسر ، ومنهم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 يسر بحذف الياء التى هى فاء الكلمة فى هذا المعنى الاخير</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سرو يسرو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ككرم يكرم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وسرا يسرو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كدعا يدعو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وسرى يسرى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كرضى يرضى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شريفا ذا مروءة</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بالأصل هنا الحالة الأولى السابقة على الحذف ، وليس المراد به الغالب والكثير</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والماضى لا يستعمل إلا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يخالفه قوله فى باب الاعلال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كلام أبى الأسود الدؤلى ، قاله ابن برى ، وقال الأزهرى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أنهم استعملوا الفعل المضارع من هذه المادة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يذر ، ومنه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اللهُ لِيَذَرَ الْمُؤْمِنِينَ عَلى ما أَنْتُمْ عَلَيْهِ حَتَّى يَمِيزَ الْخَبِيثَ مِنَ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واستعملوا منه الأمر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 ، ومنه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ذَرْنِي وَمَنْ خَلَقْتُ وَحِيداً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ذَرْنِي وَالْمُكَذِّبِينَ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يستعملوا منه اسم فاعل ولا اسم مفعول ولا مصدرا ولا فعلا ماضيا ، وهذا المضارع المسموع قد ورد بالفتح ، إلا ما حكى عن بعضهم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أذر ورائى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ومقتضى القواعد المقررة أن يكون ماضى هذا الفعل المقدر مكسور العين ، فيكون فتح عين مضارعه هو الأصل والقياس ، وحينئذ فيسأل عن علة حذف الواو ؛ إذ كان المعروف أنها لا تحذف إلا بين الياء والكسرة حقيقة أو تقديرا ، وجواب هذا هو الذى عناه المؤلف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يدع ، يريد أنه حمل عليه فى حذف الواو لكونه بمعناه ، إذ ليس فيه نفسه ما يقتضى حذفها ، ويمكن أن يقدر أن الماضى مفتوح العين ، فيكون قياس المضارع كسر العين ، لأن المثال الواوى المفتوح العين فى الماضى لا يكون إلا من باب ضرب ، فيكون حذف الواو جار يا على القياس ، لأنها وقعت بين ياء مفتوحة وكسرة أصلية ، ويسأل حينئذ عن سر فتح العين فى المضارع مع أنه ليس فيه ما يقتضى الفتح فيجاب بأنه حمل على يدع فى فتح العين لكونه بمعناه ، وفى يدع موجب الفتح وهو حرف الحلق ، وهذا يماثل ما قال بعضهم فى أبى يأبى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فتحت عينه حملا له على منع يمنع لأنه بمعناه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 المؤلف الجوهرى فى نسبة هذا البيت للبيد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فى حواشيه على الصحاح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لجرير وليس للبيد كما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نسبه الصاغانى فى العباب لجرير ، وقد رجعنا إلى ديوان جرير فألفيناه فيه ، وقبله وهو أول قصيدة يهجو فيها الفرزدق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لغة حكاها يونس ، وحكى غيره فى هذا اللفظ ثلاث لغات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إحداها كنصر ، والثانية كضرب ، والثالثة كعلم ، وقد أشار المؤلف إلى الثانية</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المقام وتفصيله أن القياس فى مضارع فعل بالكسر يفعل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لأنهم أرادوا أن يخالف المضارع الماضى لفظا كما خالفه معنى ، ولا تنحصر الألفاظ التى جاءت على القياس من هذا الباب فى عدد معين ؛ بل تستطيع أن تجزم بأن كل فعل ثلاثى ماضيه بكسر العين لا بد أن يكون مضارعه بفتح العين إلا أفعالا محصورة ستسمع حديثها قريبا ، وما جاء بالكسر من هذا الباب فهو شاذ مخالف للقياس ، وما جاء بالضم منه فهو متداخل ، والذى جاء بالكسر ضربان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الكسر الذى هو شاذ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الذى هو القياس ، وضرب لم يجىء فيه إلا الكسر الذى هو شاذ ، فأما الضرب الأول فأربعة عشر فعلا ، خمسة منها من غير المثال الواوى ؛ ذكر المؤلف منها أربعة ، والخامس بئس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يبئس ويبأس ، وتسعة من المثال الواوى ؛ ذكر المؤلف منها ثمانية والتاسع وهل يهل ويوهل ، وأما الضرب الثانى فتسعة عشر فعلا ، ستة عشر منها من المثال الواوى ، ذكر المؤلف منها عشرة والباقى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المخ 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سمن ، ووجد يجد وجدا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أحب ، ووعق عليه يعق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عجل ، وورك يرك وروكا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اضطجع ، ووكم يكم وكما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اغتم ، ووقه له 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سمع له وأطاع ، والثلاثة الباقية من الأجوف الواوى ، وهى من هذا الضرب على ما ذهب إليه الخليل ، وقد ذكرها المؤلف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وهى طاح وتاه وآن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الضرب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المضموم فى 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المؤلف منه جملة صالحة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وهى فضل ونعم وحضر ودمت ومت ونكل ونجد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له ذكر ركن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القطاع على هذين الحرفين حرفين آخرين ،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كدت تكود وجدت تجود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 الماضى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فيهما كاد يكود وجاد يجود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قال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وكاد يكاد وجاد يجاد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خاف يخاف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المضارع من الأولى مع الماضى من الثانية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يتيسر لنا الوقوف على نسبة هذا البيت إلى قائل معين ، وقد أنشده الجوهرى فى الصحاح ، وابن جنى فى 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رواه هكذا</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اللسان والقاموس أن هذا الفعل قد جاء كضرب ، ونصر ، وعلم ، فالتركيب من ماضى الثالثة ومضارع الثانية ، ولم يذكر التركيب الذى حكاه أبو عبيدة واحد منهما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العرق من عمل أو كرب أو غيرهما ، قال النابغة الذبيانى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هذا الفعل قد جاء واويا ويائيا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الواوى فقد جاء من باب علم ومن باب نصر ؛ مثل خفت تخاف ، وقلت تقول ، فتقول فى الماضى المسند للضمير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الثانى ، وأما اليائى فجاء من باب علم ليس غير ، وجاء من باب باع بمعنى آخر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 الرجل الرجل يكيده كيدا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دبر له ، ومنه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يَكِيدُونَ كَيْداً وَأَكِيدُ كَيْداً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كادت المرأة تكيد كيدا ؛ إذا حاضت ؛ فأذا علمت هذا تبين لك أن قول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تكاد من باب التداخل ، وأن الماضى أخذ من باب نصر والمضارع أخذ من باب علم ؛ كما أن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تكود متداخل أيضا ، ماضيه من باب علم ومضارعه من باب نصر ؛ فاعتبار المؤلف تبعا لسيبويه كدت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تكاد شاذا ، سواءأ كان من باب كرم أو نصر ، يس بوجيه ، بل هو من التداخل ، لأنه لا يعدل إلى القول بالشذود ما أمكن الحمل على وجه صحيح كما كرر المؤلف نفسه مرارا</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الرجز المشطور أورده الجوهرى فى الصحاح ، ونقله اللسان ، ولم نقف على نسبته إلى قائل معين ، ولا وقفنا له على سابق أو لاحق ، والاستشهاد به فى قوله يؤكرم حيث أبقى الهمزة ، فلم يحذفها كما هو القياس فى استعمال أمثاله ، ولم يخففها بقلبها واوا ؛ وإن لم يكن ذلك القلب واجبا ؛ لعدم الهمزتين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وزعم الخليل أنه كان القياس أن تثبت الهمزة فى يفعل ويفعل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ويقصد المضارع المبنى للمعلوم والمبنى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وأخواتهما ، كما ثبتت التاء فى تفعلت وتفاعلت فى كل حال ، ولكنهم حذفوا الهمزة فى باب أفعل من هذا الموضع فاطرد الحذف فيه لأن الهمزة تثقل عليهم كما وصفت لك ، وكثر هذا فى كلامهم فحذفوه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واجتمعوا على حذفه كما اجتمعوا على حذف كل وترى ، وكان هذا أجدر أن يحذف حيث حذف ذلك الذى من نفس الحرف لأنه زيادة لحقته زيادة فاجتمع فيه الزيادة وأنه يستثقل وأن له عوضا إذا ذهب ، وقد جاء فى الشعر حيث اضطر الشاعر ، قال الراجز ، وهو خطام المجاشعى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اسحنكك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اشتدت ظلمته ، واسحنكك الشعر فهو مسحنكك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اشتد سواده ، وقول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أولى أن يقول أو تكن اللام مدغمة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بأولى مما ذكره صاحب الأصل ؛ بل العبارتان مشتملتان على قصور ؛ فكما أن عبارة الأصل لا تشمل نحو اسحنكك يسحنكك وجلبب يجلبب واقعنسس يقعنسس ، كذلك عبارته التى اختارها لا تشمل نحو عازه يعازه وماده الحبل يماده وشاقه فى الأمر يشاقه ؛ فأن هذه الكلمات على زنة فاعل ، وليست مكررة اللام ولا اللام فيها مدغمة بل هى مدغم فيها ،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عبارته من باب الحذف والايصال ، وأصلها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تكن اللام مدغما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حرف الجر وأوصل العامل إلى الضمير فاستتر وهو بعيد ، على أن استثناء مكرر اللام أو مدغمها ليس بوجيه ؛ لأن حركة ما قبل الآخر قبل الادغام هى الكسر ، فالأمر فيه جار على الأصل قبل الاستثناء ، وتكون القاعدة أن المبدوء بالتاء الزائدة لا يكسر ما قبل آخره ، وغيره يكسر ما قبل آخره تحقيقا كيستغفر أو تقديرا كيحمر إلا أن يكون نظرهم إلى ظاهر الأمر من غير التفات إلى الأصل</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قد يطرد فى الأكثر الحكم الذى ثبتت علته فى الأقل ، كحذفهم الواو فى تعدو أعد ونعد ، لحذفهم لها فى يعد ، وكذا حذفوا الهمزة فى يكرم وتكرم ونكرم ، لحذفهم لها فى أكرم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 العين ، فلم يكن يستحق أن يكسر حرف المضارعة فى مضارعه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أنهم شذوا فيه فكسروا حرف المضارعة الذى يجوز كسره فى غيره وهو الألف والنون والتاء ، ثم استمرءوا طعم الشذوذ فشذوا فوق ذلك بكسر الياء من حروف المضارعة أيضا</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هذا أنهم إنما كسروا ياء المضارعة فى يأبى ، ليتسنى لهم تخفيف الهمزة بقلبها ياء ، لسكونها إثر كسرة فيصير ييبى ، وهو أخف من يئبى ؛ لأن حرف العلة أخف من غيره ، ونقول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ذلك الذى ذكره المؤلف من غرضهم لكان بقاء الياء مفتوحة أولى من كسرها ، وذلك لأنهم لو أبقوها مفتوحة لأمكنهم أن يقلبوا الهمزة ألفا ، لسكونها إثر فتحة ، فيصير يابى ، والألف أخف حروف العلة</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المصحف بضم فسكون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للصحف المكتوبة بين الدفتين ، كأنه أصحف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جعل جامعا للصحف المكتوبة بين الدفتين ، والفتح فيه لغة ، 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تكسرها وقيس تضمها ، ولم يذكر من يفتحها ولا أنها تفتح ، إنما ذلك عن اللحيانى عن الكسائى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استثقلت العرب الضمة فى حروف فكسرت الميم وأصلها الضم فمن ضم جاء به على أصله ومن كسر فلاستثقاله الضمة اه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المطرف والمطرف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وضمها مع سكون الطاء وفتح الراء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المطارف ، وهى أردية من خز مربعة لها أعلام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خز مربع له 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فى طرفيه علمان ، والأصل مطرف بالضم فكسروا الميم ، ليكون أخف كما قالوا مغزل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الحديث رأيت على أبى هريرة رضى الله عنه مطرف خز ، هو بكسر الميم وفتحها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الذى فى طرفيه علمان ، والميم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بعض أمثلة هذا الفصل فيما 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وسنتكلم على ما لم يذكر هناك</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فى المعدة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توهج ريح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 والبطر ، وقد جاء الوصف منه بفتح الهمزة وكسر الشين أو ضمها أو سكونها أو فتحها ، وجاء أشران أيضا ، والجذل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 وقد جاء الوصف كغضبان أيضا ، وقد جاء فى الشعر جاذل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الانزعاج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قلق ومقلاق وامرأة قلقة ومقلاقة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والسلس ومثله السلاسة والسلوس كخروج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والسهولة والانقياد</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أيسر الجوع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مطلقا ، والرجل غرث وغرثان والأنثى غرثى وغرثانة</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الأسى والحزن والغيظ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الأسف على شىء يفوتك بعد أن تشرف عليه ، والوصف لهف ولهيف ولهفان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فقدان الحبيب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فقدان الرجل والمرأة ولدهما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فقدان المرأة زوجها ، ويقال هو فقدان المرأة ولدها ، والرجل ثاكل وثكلان والمرأة ثكلى وثكول وثاكل</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شعر الذراعين والحاجبين والعينين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كثرة الشعر وطوله ، والوصف منه أزب وزباء ، والجرد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الشعر ، وهو عيب فى الدواب ، وهو ورم فى مؤخر عرقوب الفرس يعظم حتى يمنعه المشى ، والذكر أجرد ، والأنثى جرداء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وأجرد ، وجرد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 وأرض جرداء وجردة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كفرحة ؛ إذا كانت لا نبات بها ، والهضم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خمص البطن ولطف الكشح ، وهو أهضم ، وهى هضماء وهضيم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هضيم ومهضوم وأهضم</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صاحبا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يده 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فرحا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 إذا انقطعت بداء عرض لها ، وحكيا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وكرم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كجزالة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يقدر على الكلام أو ذهبت سلاطة لسانه ، ومثل ذلك كله فى كتاب الأفعال لابن القوطية ؛ فان كان الأقطع وصفا بأحد هذه المعانى فلا محل لانكار المؤلف مجىء المبنى للفاعل من هذا الفعل ، وإن كان الأقطع وصفا بمعنى الذى قطعت يده بفعل فاعل ، لا بمرض عرض لها ، فكلامه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من ذكرنا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جذمت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قطعت ، وجذمتها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أجذم ، فان كان الأجذم فى كلام المؤلف وصفا بهذا المعنى فلا محل لانكاره ، وإن كان مراده بالأجذم المصاب بالجذام فمسلم ؛ لأنه لم يستعمل منه إلا جذم مبنيا للمجهول</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الظهر ودخول البطن والصدر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أحدب وحدب ، والأخيرة عن سيبويه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الظهر وخروج البطن والصدر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أقعس وقعس ،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أجرب وجرب ، وأنكد ونكد ، قال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الضرب يعتقب عليه هذان المثالان كثيرا</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العطش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العطش ما كان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صدى يصدى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رضى يرضى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صد وصاد وصدى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وصديان ، والأنثى صديا</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هيم البعير يهيم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الهاء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أصابه داء كالحمى يسخن عليه جلده فيشتد عطشه ، وهو هيمان ومهيوم وأهيم ، والأنثى هيمى ومهيومة وهيماء ، وأما الهيام بمعنى شدة العشق والافتتان بالنساء ففعله هام يهيم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كباع يبيع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فى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هيما وهيوما وهياما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هائم وهيمان وهيوم ، والأنثى هائمة وهيمى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شيم الفرس يشيم شيما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يفرح فرحا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أشيم ، إذا خالفت لونه بقعة من لون غيره ، وقد راجعنا اللسان والقاموس والمخصص والأفعال لابن القوطية وكتاب سيبويه والمصباح ومختار الصحاح فلم بحد واحدا من هؤلاء ذكر أنه يقال فيه شيمان أيضا</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لم يجىء الوصف من غضب إلا غضبان ؛ إذ جعله من باب النيابة لا من باب الدخول ، وليس كذلك ؛ بل حكى له صاحب القاموس وغيره ثمانية أوصاف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وغضوب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والضاد مضمومة أو مفتوحة والباء مشددة ، وغضبان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كعضد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المؤلف هذه العبارة عن سيبويه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نصفان وجمجمة نصفى ، وقدح قربان وجمجمة قربى ؛ إذا قارب الامتلاء ، جعلوا ذلك بمنزلة الملآن ؛ لأن ذلك معناه معنى الامتلاء ؛ لأن النصف قد امتلأ ، والقربان ممتلىء أيضا إلى حيث بلغ ، ولم نسمعهم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ولا نصف ، اكتفوا بقارب وناصف ، ولكنهم جاءوا به كأنهم يقولون قرب ونصف ،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مذاكير ، ولم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مذكير ولا مذكار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والجمجمة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أيضا</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رأى للمؤلف خالف به المتقدمين من فطاحل العلماء ؛ فان مذهبهم أن الصفة المشبهة موضوعة للدلالة على استمرار الحدث لصاحبه فى جميع الأزمنة ، وقد أوضح هذه المخالفة فى شرح الكافية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والذى أرى أن الصفة المشبهة كما أنها ليست موضوعة للحدوث فى زمان ليست أيضا موضوعة للاستمرار فى جميع الأزمنة ؛ لأن الحدوث والاستمرار قيدان فى الصفة ، ولا دليل فيها عليهما ، فليس معنى حسن فى الوضع إلا ذو حسن ، سواء كان فى بعض الأزمنة أو جميع الأزمنة ، ولا دليل فى اللفظ على أحد القيدين ، فهو حقيقة فى القدر المشترك بينهما ، وهو الاتصاف بالحسن ، لكن لما أطلق ذلك ولم يكن بعض الأزمنة أولى من بعض ولم يجز نفيه فى جميع الأزمنة ؛ لأنك حكمت بثبوته فلا بد من وقوعه فى زمان ؛ كان الظاهر ثبوته فى جميع الأزمنة إلى أن تقوم قرينة على تخصصه ببعضها ،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حسنا فقبح أو سيصير حسنا ، أو هو الآن حسن فقط ، فظهوره فى الاستمرار ليس وضعيا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يكثر الشعر فى الوجه والقفا حتى يضيقا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أغم وجبهة غماء ، قال هدبة بن الخشرم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ابن القطاع ميل ميلا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فرحا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اعوج خلقة ، أو إذا لم يستقر على ظهر الدابة ، أو إذا لم يكن معه سيف ، وحكى مال عن الطريق والحق يميل ميلا ، إذا عدل ، وحكى مال يمال مالا ، إذا كثر ماله ، ورجل مال وامرأة مالة ، وصف بالمصدر ، أو هو صفة مشبهة كفرح ، أو مخفف مائل ، أو مقلوبه على نحو ما سبق بيانه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أبو زيد أنه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الحائط يميل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 يميل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كباع يبيع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فالحائط ميلاء ، والجدار أميل</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العنق وحسنه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دقته مع طول ، والفعل جيد يجيد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 أجيد وامرأة جيداء ، ولا يتعت به الرجل</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الشيلم ، ومثله الشولم والشالم ، هو حب صغار مستطيل أحمر كأنه فى خلقة سوس الحنطة ، وهو مر شديد المرارة ، والغيلم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المغتلمة ، ومنبع الماء فى الآبار ، والضفدع ، والسلحفاة الذكر ، والشاب العريض المفرق الكثير الشعر ، والنيرب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والنميمة ، قال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عدى بن خزاعى</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المشطور ، ليس هو أول أرجوزة لرؤبة بن العجاج كما قال البغدادى فى شرح الشواهد ، بل هو البيت الخامس عشر ، وبعده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تخفيفهم قيلا ، بدليل جمعه على أقيال ، ومن ذلك قول الشاعر فى تخفيف هين ولين </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إتباع لجاع يجوع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رماك الله بالجوع والنوع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أشبه ، لقولهم فى الدعاء على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جوعا ونوعا ، ولو كان الجوع نوعا لم يحسن تكريره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اختلف اللفظان جاز التكرير ، 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 هذا ليس إتباعا ؛ لأن الاتباع لا يكون بحرف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ملخصا</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والقهر ، وقد جاء هذا اللفظ على أوزان كثيرة</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التاء وسكون الدال بعدها راء مهملة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الدرء والدفع ، قال العباس بن مرداس السلمى </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البلهنية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 وسعة العيش</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مصادر ساءه يسوءه ، إذا فعل به 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الخليل عن سوائية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فعالية بمنزله علانية ، والذين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سواية ، حذفوا الهمزة كما حذفوا همزة هار ولاث كما اجتمع أكثرهم على حذف همزة ملك وأصله ملأك ، وسألته عن مسائية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مقلوبة ، وإنما حدها مساوئة ، فكرهوا الواو مع الهمزة لأنهما حرفان مستثقلان ، والذين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مساية حذفوا الهمزة تخفيفا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ومنه تعلم أن وزن المؤلف مسائية بمفاعلة إنما هو بالنظر إلى الأصل قبل القلب ، وأما وزنها الآن فمفالعة ، وإنما قلبت الواو ياء لتطرفها حكما بعد كسرة</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والغلبى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الغين واللام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مصدران من مصادر غلب ، وقد ورد من الأول قول الشاعر ، وهو المرار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الروغان والهرب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لَوَلَّيْتَ مِنْهُمْ فِراراً وَلَمُلِئْتَ مِنْهُمْ رُعْباً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ضرب الفحل الناقة ، إذا نزا عليها</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ودقت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كانت من ذوات الحافر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أى اشتهت الفحل ، وحكى ابن القوطية والمجد الوداق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ابن القوطية الفعل كوعد وكوثق ، وحكى المجد تثليث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طمحت المرأة تطمح من باب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نشرت وجمحت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حرنت الدابة ، إذا وقفت عند استدرار جريها</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شمست الدابة والفرس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كسمع وكنصر ، وفيه لغة ثالثة كفضل يفضل ، من باب التداخل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شردت وجمحت ومنعت ظهرها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النعام ، وفعله كضرب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عر الظليم يعر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صاح ، ويقال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 معارة وعرارا</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وكسحاب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قطف العنب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وككتاب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 إدراك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وكسحاب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 قطع ثمر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وككتاب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 حصد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والرفاع كسحاب وككتاب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 حمل الزرع بعد الحصاد إلى البيدر</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سمة فى عرض عنق البعير ، وربما كان خطا أو خطين أو خطوطا فى كل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سمة فى عرض فخذ البعير ، ومنه تعرف ما فى تفسير المؤلف من التساهل</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والسواف بالضم مرض الابل ويفتح ، وساف المال يسوف ويساف هلك أو وقع فيه السواف</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البغام ومثله البغوم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بغمت الظبية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منع ونصر وضرب ؛ فهى بغوم ، إذا صاحت إلى ولدها بأرخم ما يكون من صوتها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بغمت الناقة ، إذا قطعت الحنين ولم تمد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بغم الثيتل والأيل والوعل إذا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عوى الكلب والذئب يعوى ؛ إذا لوى خطمه ثم صوت أو إذا مد صوته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وفتحه شاذ ، وهو صوت المستغيث ؛ إذا 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واغوثاه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النئيم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الأنين ، أو هو صوت خفى ، والنئيم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الأسد والقوس والظبى ، والفعل كضرب ومنع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والنهيت ومثله النهات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الزئير والزحير ، والنهات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 ومثله المنهت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وفتح النون وتشديد الهاء مكسورة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كضرب</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النهيق والنهاق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الحمار ، والفعل كضرب وكسمع وكنصر ، والنبيح والنباح ومثلهما النبح والتنباح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الكلب والظبى والتيس والحية ، والفعل كمنع وكضرب</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الدقاق 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كل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تكسر من اليبيس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الحطام ، وكصرد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بالقرض ، ومنه قراضة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القاموس أن النقاوة والنقاية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أولهما ، خيار الشىء ، والنقاية والنقاة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أولهما وفتحه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ردىء الشىء وما ألقى منه ، وليس فيه النقاوة بالمعنى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النفاة كالحصاة والنفوة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والنفاء والنفاوة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رديئه وبقيته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الوثبان ، ولا يقال إلا للشاء والدواب والبقر فى معنى السفاد ، والنقزان ، ومثله النقز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الوثبان صعدا فى مكان واحد ، وقد غلب على الطائر المعتاد الوثب كالغراب والعصفور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يضطرم الفرس فى عدوه ؛ فيخفق برأسه ويطرد 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والعسلان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يسرع الذئب والثعلب ويضطرب فى عدوه ويهز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والرتكان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 البعير خطوه فى رملانه ، ولا يقال إلا للبعير</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قمص الفرس وغيره من باب ضرب ونصر ، وهو بضم القاف وكسرها ، أو إذا صار عادة له فبالضم ، وهو أن يرفع يديه ويطرحهما معا ويعجن برجليه اه من القاموس</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بالتراب من الفقر</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اتقى يتقى كثيرا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النَّبِيُّ اتَّقِ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يَتَّقِ اللهَ يَجْعَلْ لَهُ مَخْرَجاً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افتعل من الوقاية ، وأصله اوتقى قلبت الواو ياء لسكونها إثر كسرة فصار ايتقى ، ثم قلبت الياء تاء وأدغمت فى التاء ، ومنهم من يقلب الواو تاء من أول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تقى يتقى بسكون التاء تخفيفا ، تق ، فأما الماضى فنحو قول أوس بن حجر يصف رمحا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للفضل بن العباس بن عتبة بن أبى لهب عبد العزى بن عبد المطلب أحد شعراء 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المخالط والمعاشر كالنديم والجليس بمعنى المنادم والمجالس ، والبين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والفراق ، وأجدوه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صيروه جديدا ، وانجردوا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بعدوا وأصله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 بنا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امتد ، والشاهد فيه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حذف التاء فى الاضافة كما حذفت فى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مِنْ بَعْدِ غَلَبِهِمْ سَيَغْلِبُونَ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وإقام الصلاة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لواه دينه ولواه بدينه ليا وليانا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المصدرين ، إذا مطله ؛ قال ذو الرمة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المؤلف هذه الكلمات مصادر تبعا لسيبويه وجماعة ، وللعلماء فى ذلك كلام ، 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باب ما جاء من المصادر على 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توضأت وضوءا حسنا ، وتطهرت طهورا حسا ، وأولعت به ولوعا ، وسمعنا من العرب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وقدت النار وقودا ، غالبا ، وقبله قبولا ، والوقود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 والوقود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الحطب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على فلان لقبولا ؛ فهذا مفتوح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الوضوء بالفتح الماء الذى يتوضأ به كالفطور والسحور لما يفطر به ويتسحر به ، والوضوء أيضا المصدر من توضأت للصلاة مثل الولوع والقبول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بالضم المصدر ، وحكى عن أبى عمرو بن العلاء القبول بالفتح مصدر لم أسمع غيره ، وذكر الأخفش أن الوقود بالفتح الحطب والوقود بالضم الاتقاد وهو الفعل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الوضوء وهو الماء والوضوء بالضم وهو الفعل ، وزعموا أنهما لغتان بمعنى واحد ، يقال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يخالطه شىء من شقرة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لون أبيض مشرب صفاء فى ظلمة 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والعيسة بكسر العين فعلة بضم الفاء على مثال الصهبة والكمتة والحمرة والصفرة ؛ لأنه ليس فى الألوان فعلة بالكسر ، وإنما كسر أولها لتصح الياء كما كسرت الباء فى بيض لتصح الياء</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الصهوبة والصهبة والصهب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حمرة فى الشعر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أطراف الشعر حمراء وأصولها سوداء</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انتفاخ فى الخصية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انفتاق فى إحدى الخصيتين ، والنفخة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يصيب الفرس ترم منه خصياه ، وهى أيضا انتفاخ البطن من طعام ونحوه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وبفتحتين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القطع من اليد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اليد المقطوعة ، وفى الحديث إن سارقا سرق فقطع فكان يسرق بقطعته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بقية يده المقطوعة</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القاموس واللسان الحذمة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 وبفتحتين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ذكر الصلعة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فى اللسان بالضم وبفتحتين ، وفى القاموس واللسان جميعا النزعة بفتحتين ، لكن ذكر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الألفاظ ماعدا النزعة ، وضبطت كما فى الأصل الذى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الجذم ، وهو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الصلع ، وهو ذهاب الشعر من مقدم الرأس إلى مؤخره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النزع وهو انحسار الشعر من جانبى الجبهة</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وبفتحتين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الذكر التى تغطى الحشفة ، وقلفها الخاتن ؛ إذا قطعها ، والغزلة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القلفة</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يذبح ؛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وَفَدَيْناهُ بِذِبْحٍ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الأسفار ، وهى الكتب الكبار ، سمى بذلك لأنه مسفور ؛ أى مكتوب ، والسافر الكاتب ، وجمعه سفرة ، وبه فسر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بِأَيْدِي سَفَرَةٍ كِرامٍ 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الزبور كرسول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أيضا ، سمى بذلك لأنه يزبر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يكتب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الكتاب يزبره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كضربه يضربه ونصره ينصره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كتبه ، وجمع الزبر 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كقدر وقدور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الزبور زبر كرسول ورسل</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ينفض بالمخابط ويجفف ويطحن ويخلط بدقيق أو غيره ، ويمزج بالماء فتوجره الابل ، والخبط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خبطته الدواب وكسرته ، والمخابط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مخبط كمنبر وهو 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والنفض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تساقط من الورق والثمر ، وما وقع من الشىء إذا نفضته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زعزعته وحركته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القاموس واللسان والمزهر عن أبى عبيدة أن الوجور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يوجر فى الفم ، سمى بذلك لأنه يدخل فيه ، والوجر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إدخال الماء أو الدواء فى الحلق ، وآلة الوجر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ميجر وميجرة ؛ فليس المراد بما يفعل به الشىء آلة الشىء كما قد يتبادر من العبارة ؛ بل المراد ما يتحقق به الشىء ، والمراد بالشىء فى عبارته الحدث ، وفى القاموس واللسان النقوع كصبور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ينقع فى الماء ليلا ليشرب نهارا وبالعكس ، والنقع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الشىء فى الماء ، وبابه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والقيوء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الذى يشرب للقىء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والقيوء أيضا صيغة مبالغة بمعنى كثيرا لقىء</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الكافية وشرحها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من الثلاثى سماع ومن غيره قياس ، تقول أخرج إخراجا واستخرج استخراجا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ترتقى أبنية مصادر الثلاثى إلى اثنين وثلاثين فى الأغلب كما يجىء فى التصريف ، وأما فى غير الثلاثى فيأتى قياسا كما تقول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ماضيه على أفعل فمصدره على إفعال ، وكل ما ماضيه على فعل فمصدره على تفعيل ، وكل ما ماضيه على فعل فمصدره على فعللة ، ويجوز أيضا أن يرتكب قياس واحد لجميع الرباعى والمزيد فيه ، وهو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ننظر إلى الماضى ونزيد قبل آخره ألفا ، فان كان قبل الآخر فى الماضى متحركان كسرت أولهما فقط كما تقول فى أفعل إفعال ، وفى فعلل فعلال ، وفى فعلى فعلاء ، وفى فاعل فيعال ، وفى فعل فعال ، وإن كان ثلاث متحركات كسرت الأولين كانفعال وافتعال واستفعال وافعلال وافعيلال إذ أصل ماضيهما افعلل وافعالل ، وتفعال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التاء والفاء وتشديد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هذا بناء على أن المصدر مشتق من الفعل ، بل ذلك لبيان كيفية مجىء المصدر قياسا لمن اتفق له سبق علم بالفعل ، والأشهر فى مصدر فعل وفعلل وفاعل وتفعل خلاف القياس المذكور ، وهو تفعيل وفعللة ومفاعلة وتفعل ، وأما فعال فى مصدر فاعل كقتال فهو مخفف القياسى ، إذ أصله قيتال ، ولم يأت فى تفعلل وتفاعل وما ألحق بتفعلل من تفوعل وتفيعل ونحوهما إلا خلاف القياس كالتفعلل والتفاعل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إلحاق أرأيت بأقمت فى حذف الوسط وهو عين الكلمة وإن كان سبب الحذف فى أقمت موجودا وهو التخلص من التقاء الساكنين ، وليس موجودا فى أرأيت ، إلا أنهم لما استثقلوا الهمزة فى أرأيت مع كثرة استعمال هذه الكلمة نقلوا فتحتها إلى الساكن قبلها ، ثم خففوها بقلبها ألفا ، ثم حذفوها تخلصا من التقاء الساكنين ، 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الحذف أيضا فى تجزئة وتهنئة وتقديرهما تجزعة وتهنعة لأنهم ألحقوهما بأختيهما من بنات الياء والواو كما ألحقوا أرأيت بأقمت حين قالوا أريت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لهذا الشاهد على نسبة إلى قائل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 وتنزيا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العجوز أو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المرأة تحرك دلوها لتملأها كما تحرك المرأة العجوز صبيها فى ترقيصها إياه ، والاستشهاد به على مجىء مصدر فعل من الناقص على التفعيل شذوذا من حيث الاستعمال</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المستعمل من مصدر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التفعيل كالتكليم والتسليم والتكبير ، وإن كان أصل القياس فيه على ما ذكر هو من الأصل الفعال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وتشديد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المستعمل باطراد من مصدر فاعل المفاعلة كالمقاتلة والمضاربة والمماراة والمداراة والمياسرة وإن كان القياس هو الفيعال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ومخففه الفعال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وتخفيف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المستعمل من مصدر تفعل هو التفعل كالتقدم والتلكؤ والتأخر ؛ وإن كان القياس هو التفعال ، ولا يخفى أن كون المذكورات هى القياس إنما يجرى على أن للجميع قياسا واحدا ، والعجب منه ؛ فأنه قدم هنا قريبا أن الأولى أن يكون لكل باب قياس خاص فكيف عدل عن هذا الأولى</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والمراء بالتشديد ، مصدر قولك ماريت الرجل أماريه إذا جادلته ، والمراء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الامتراء والشك</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يجىء الفعل يراد به الحين ؛ فاذا كان من فعل يفعل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فى الماضى وكسرها فى 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بنيته على مفعل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 الحين الذى فيه الفعل كالمكان ، وذلك قولك أتت الناقة على مضربها ، وأتت على منتجها ؛ إنما تريد الحين الذى فيه النتاج والضراب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وناقة ضارب ضربها الفحل على النسب ، وناقة تضراب بفتح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اللحيانى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التى ضربت فلم يدر ألاقح هى أم غير لاقح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 فى كتب اللغة تضرابا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المثال على الوجه الذى ذكره المؤلف</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المخنقة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لأنها تلبس عند المخنق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والتقصار والتقصارة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القلادة للزومها قصرة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والقصرة بفتحات أصل العنق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لجميل بن عبد الله بن معمر العذرى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وبثبين مرخم بثينة اسم حبيبته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سألك الواشون عنى أو عن شىء يرتبط بى فلا تذكرى شيئا سوى كلمة لا ؛ فان هذه الكلمة إن لزمتها أكبر عون لك على رد كيدهم ، والشاهد فيه قوله معون بضم العين وأصله معون بسكونها وضم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فنقلت حركة الواو إلى الساكن قبلها ، وهذا شاذ ، والقياس المعان ، وأصله معون فنقلت حركة الواو إلى الساكن قبلها ثم قبلت ألفا</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المشطور من كلمة لأبى الأخزر الحمانى يمدح فيها مروان بن الحكم بن العاص ، وقد روى قبله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الفراء فى هذا هو مذهب الكوفيين ، وسياتى ايضاحه فى جمع التكسير</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القراءة قراءة مجاهد قال هو من باب معون ومكرم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حذف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وقال الجوهرى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وقرأ بعضهم فنظرة إلى ميسره بالأضافة ، قال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جائز ؛ لأنه ليس فى الكلام مفعل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مكرم ومعون فهما جمع مكرمة ومعونة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والميسر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اليسر والسعة والغنى</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عصى الرجل أميره يعصيه عصيا وعصيانا ومعصية ؛ إذا لم يطعه ، وتقول حمى الشىء حميا وحمى وحماية ومحمية ؛ إذا منعه ودفع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يجىء هذا الضرب على مفعل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وفيه الهاء ؛ لأنه إن جاء على مفعل بغيرهاء اعتل ؛ فعدلوا إلى الأخف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اعتل يقصد أنه كان حينئذ يجرى عليه إعلال قاض فتحذف الياء للتخلص من التقاء الساكنين إن كان مرفوعا أو مخفوضا منونا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حَتَّى مَطْلَعِ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الكسائى قرأها بكسر اللام وكذلك روى عبيد عن أبى عمرو بكسر اللام ، وعبيد أحد الرواة عن أبى عمرو ، وقال ابن كثير ونافع وابن عامر واليزيدى عن أبى عمرو ، وعاصم وحمزة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حتى مطلع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القراء على 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أقوى فى قياس العربية ؛ لأن المطلع بالفتح هو الطلوع ، والمطلع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الموضع الذى تطلع منه ؛ إلا أن 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الشمس مطلعا فيكسرون وهم يريدون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الحرف من باب فعل يفعل ؛ مثل دخل يدخل وخرج يخرج وما أشبهها آثرت العرب فى الاسم منه والمصدر فتح العين ؛ إلا أحرفا من الأسماء ألزموها كسر العين فى مفعل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بعض ما ذكر المصنف من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 الكسر علامة للاسم ، والفتح علامة للمصدر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تضع الأسماء مواضع المصادر ، ولذلك قرأ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هى حتى مطلع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 ذهب بالمطلع وإن كان اسما إلى الطلوع مثل المطلع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قول الكسائى والفراء ، وقال بعض البصريين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مطلع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اسم لوقت الطلوع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وأحسبه قول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كان يفعل منه مضموما فهو بمنزلة ما كان يفعل منه مفتوحا ولم يبنوه على مثال يفعل لأنه ليس فى الكلام مفعل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لم يكن إلى ذلك سبيل ، وكان مصيره إلى إحدى الحركتين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الكسرة أو 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ألزموه أخفهما ، وذلك قولهم قتل يقتل وهذا المقتل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كسروا المصدر فى هذا كما كسروا فى يفعل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أتيتك عند مطلع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عند طلوع الشمس ، وهذه لغة بنى تميم ، وأما أهل الحجاز فيفتحون ، وقد كسروا الأماكن فى هذا أيضا ، كأنهم أدخلوا الكسر أيضا كما أدخلوا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سعيد السيرافى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بناء المصدر على المفعل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ذكره سيبويه المطلع فى معنى الطلوع ، وقد قرأ الكسائى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مطلع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حتى طلوع الفجر ، وقال بعض الناس المطلع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الذى يطلع فيه الفجر ، والمطلع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ما قال سيبويه ، لأنه لا يجوز إبطال قراءة من قرأ بالكسر ولا يحتمل إلا الطلوع ، لان حتى إنما يقع بعدها فى التوقيت ما يحدث ، والطلوع هو الذى يحدث ، والمطلع ليس بحادث فى آخر الليل ، لأنه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كلامه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حمده يحمده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 كنصر ، ومحمدا ومحمدة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ومحمدا ومحمدة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نادران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ذمه يذمه ذما كمد مدا ومذمة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 ولم نجد فى كتب اللغة من هذا المعنى مصدرا على مذمة بالكسر ، لكن فى القاموس واللسان أنه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ذو مذمة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كان كلا وعبئا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عن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بابى سمع وضرب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عجزا ومعجزا ومعجزة بكسر الجيم وفتحها فى الأخيرين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يهلك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يضرب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هلاكا وهلوكا ومهلكا ومهلكة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بتثليث اللام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وتهلكة بضم اللام ليس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على الشىء يقدر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كجلس وخرج وفرح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قدرة ومقدرة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بتثليث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وقدرانا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وقدارا وقدارة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أولهما ، وقد يكسر أول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وقدورا وقدورة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قوى عليه وتمكن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وتمثيل المؤلف بالمأدبة فى هذا الموضع غير صحيح لعدة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أن المأدبة اسم لطعام يصنع لدعوة أو عرس وليس مصدرا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الثانى أنه ليس مثلث الدال ؛ حتى يسوغ له ذكره مع المثلثات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الثالث أنه غير مذهب كبار النحويين ؛ فان سيبويه قد نص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المأدبة ليست مصدرا ولا مكانا ، وأنها كالمشربة التى هى اسم للغرفة ، والمسربة التى هى اسم لشعر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خطر لنا أن هذه الكلمة محرفة عن المأربة بالراء المهملة فانها مثلثة الراء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 الرجل احتاج ، فان كانت المأربة المثلثه أحد مصادر هذا الفعل صح هذا الذى خطر لنا ، وإن كانت اسما كالأرب بمعنى الحاجة لم يتم ، وليس فى عبارة اللغويين نص على أحد الطريقين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طعن فى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 الرجل ييسر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 يضرب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لعب بالقداح ، والميسر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بالقداح ، أو هو الجزور التى كانوا يتقامرون عليها ، وعلى الثانى لا يصلح مثالا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حاضت المرأة تحيض حيضا ومحيضا ومحاضا ؛ إذا سال دمها ؛ فقول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بالكسر وحده غير صحيح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القوم يقيلون قيلولة وقيلا وقائلة ومقيلا ومقالا ؛ إذا ناموا نصف النهار ، والمقيل مصدر عن سيبويه ، ومما ذكرنا تعلم أن تمثيل المؤلف به لما جاء بالكسر وحده غير مستقيم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المؤلف كما ذكر غيره فى هذه الآية وجهين ، والحقيقة أن فيها ثلاثة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الباء زائدة ، وأى مبتدأ ، والمفتون اسم مفعول بمعنى المجنون خبر المبتدأ ، والثانى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الباء أصلية بمعنى فى ، والجار والمجرور متعلق بمحذوف خبر مقدم والمفتون اسم مفعول أيضا بمعنى المجنون 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الباء للملابسة والجار والمجرور خبر مقدم والمفتون مصدر بمعنى الجنون 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الفتنة ملابسة لأى الفريقين من المسلمين والكفار</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من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وفى المثل صدقنى سن بكره وأصله أن رجلا أراد بيع بكر له فقال للمشترى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جمل ؛ فقال المشترى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بكر فبينماهما كذلك إذ ند البكر فصاح به صاحبه هدع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وفتح ثانيه وآخره مبنى على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كلمة يسكن بها صغار الابل إذا نفرت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يسكن بها البكارة خاصة ، فقال المشترى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صدقنى سن بكره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المؤلف فى هذه الكلمة مضطرب ، ولو كان نظم كلامه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العاقبة فالظاهر أنه اسم فاعل ؛ لأنه بمعنى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الشىء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خلفه ، والهاء للتأنيث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صفة النهاية فى الأصل ثم صارت إسما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دليل الاسمية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كلاما مستقيما ؛ فانه لا معنى لجعلها اسم فاعل مع كون الهاء دليل الاسمية ؛ إذا الهاء التى فى اسم الفاعل للفرق بين صفتى المذكر والمؤنث ، والهاء التى هى دليل الاسمية إنما يؤتى بها فى الوصف بعد نقله من معناه الأصلى إلى الاسم ،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وحقيقة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فاعلم أن كلمة العاقبة قد جاءت لثلاث 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الولد أباه يعقبه كنصره ينصره عقبا وعاقبة ، إذا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هذا الفعل ، ومنه إطلاق العاقب على النبى صلى‌الله‌عليه‌وسلم ، لأنه خلف جميع الرسل ، ومن أجل هذا كان الأخفش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الهاء فى العاقبة للتأنيث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اسم لآخر الشىء مثل العقب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كفلس والعقبة والعقبى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والتاء حينئذ للنقل من الوصفية إلى الاسمية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صحة ما ذهبنا إليه من اضطراب كلام المؤلف فى هذه الكلمة أن عبارته مستقيمة على الأوجه التى ذكرناها فى الكلمات التى بعد هذه الكلمة ، فقوله فى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 بمعنى 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أنها مصدر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ويجوز أن يكون بمعنى نفس 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أنها وصف والهاء للتأنيث ، ولهذا قدر الموصوف مؤنثا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شىء باق والهاء للاسمية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أنها اسم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صدر بيت لبشر بن أبى خازم أحد شعراء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صدر بيت لمجنون بنى عامر المعروف بمجنون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قوله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للفرزدق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بن غالب ، والشاهد فيه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عند سيبويه مصدر حذف عامله ، وتقديره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أشتم مسلما الدهر ولا يخرج خروجا من فمى زور كلام ، وكان عيسى بن عمر يجعل خارجا اسم فاعل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 فأراد عاهدت ربى فى هذه الحال وأنا غير شاتم ولا خارج من فمى زور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وأيد ابن هشام ما ذهب إليه سيبويه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الفعل لازما ، ومتعديا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برقش الرجل برقشة ، إذا ولى هاربا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برقش الرجل الشىء ، إذا نقشه بألوان شتى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قلقلت الشىء قلقلة ، وقلقالا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وفتحه ، وضمه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إذا حركته ، وقال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كسرته فهو مصدر ، واذا فتحته فهو اسم متل الزلزال والزلزال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قلقل الشىء قلقلة وقلقالا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حركه ، أو بالفتح الاسم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خلخل العظم ، إذا أخذ ما عليه من اللحم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 الضالة نشدا ونشدة ونشدانا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الأخيرين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طلبها ، وإذا عرفها</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طويلة لأبى الطيب المتنبى يمدح فيها سيف الدولة الحمدانى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طويلة للنابغة الذبيانى ، ويروى عجزه هكذا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يتقرب به إلى الله تعالى ، وقد نسكت أنسك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نصر ينصر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وكسره وسكون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والمنسك والمنسك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النسك نفسه ، والمنسك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الذى تذبح فيه النسيكة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المنسك فى كلام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المعتاد الذى تعتاده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لفلان منسكا يعتاده فى خير كان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ذكر المناسك والنسك والنسيكة فى الحديث ، فالمناسك جمع منسك بفتح السين وكسرها وهو المتعبد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التعبد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ويقع على المصدر والزمان والمكان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أقوال لا يتلاقى بعضها مع بعض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المدب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أحد تخريجين للعلماء فى هذه الكلمة ؛ ومنهم من جعل المفتوح مصدرا والمكسور اسم مكان ؛ فيكون موافقا للقياس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ومدب السيل ومدبه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جريه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 عن مدب السيل ومدبه ، ومدب النمل ومدبه ؛ فالاسم مكسور والمصدر مفتوح ، وكذلك المفعل من كل ما كان على فعل يفعل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كضرب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دبيب النمل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ترى أنه لا يظهر وجه التفريع فى قول صاحب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فالاسم مكسور والمصدر مفتوح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 يزل 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يضرب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زلق ، والمزلة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الزاى وكسر 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الموضع الذى تزلق عليه الأقدام ولا تثبت ، وقال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وضريبة السيف ، ومضربه ومضربه ومضربته ومضربته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وكسرها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حده ، حكى الأخيرتين سيبويه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جعلوه اسما كالحديدة ، يعنى أنهما ليستا على الفعل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دون الظبة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نحو من شبر فى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والمشرقة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القعود للشمس ، وحكى ابن سيده فيه ثلاث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الراء ، وضمها ، وكسرها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الموضع الذى تشرق عليه الشمس ، وخص بعضهم ذلك بالشتاء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والمفيؤة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الفىء ، وهو ظل العشى ، وحكى الفارسى عن ثعلب فيها المفيئة ، مثل المعيشة ، وحكى المجد فى القاموس اللغتين اللتين حكاهما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الذى لا تصيبه الشمس فى الشتاء ، وحكى فيها الضم والفتح ، من غير همز</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يبين المؤلف هذا الموضع الخاص أى شىء هو ، كما بين فى المشربة مثلا أنها صارت اسما للغرفة ، ولم نعثر على ما يرشد إلى هذا المعنى الخاص فى كتب اللغة التى بين أيدينا</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الأمثلة التى وردت مقترنة بالتاء كثيرة جدا قد نص كثير من العلماء على أن لحاق التاء شاذ يقتصر فيه على ما سمع ، والتمس بعضهم للحاق التاء لبعض الأسماء سببا كالمبالغة أو إرادة البقعة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عجيب ، ما مدخل التاء فى الزنة؟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ذكره المؤلف تبعا لسيبويه ، ومن العلماء من يرى أن هذه الألفاظ أسماء أمكنة الأحداث المطلقة ، ولم يخرج بها عن مذهب الفعل ولكنها من حيث صيغتها شاذة عن القياس</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وكسرها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غدير صغير من الماء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فى الجبل يستنقع فيها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النقرة فى الصخرة فموهبة بفتح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نادرا قال </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 وصاده مضمومة أو مفتوحه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اسما اشترك فيه هذان الوزنان إلا المنصل والمنخل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السيف والرمح والسهم والسكين ما لم يكن لها مقبض ؛ فان كان معها مقبض فهى سيف أو رمح أو سهم أو سكين</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ذكر صاحب القاموس وصاحب اللسان المحرضة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المؤلف عن الصحاح ، وقالا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وعاء الحرض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والحرض كقفل وكعنق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الأشنان وهو شجر يؤخذ ورقه رطبا ثم يحرق ويرش الماء على رماده فينعقد ، ثم تغسل به الأيدى والثياب ، ولا يزال مستعملا فى جزيرة العرب إلى يوم الناس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وقرىء فى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تَكُونَ حَرَضاً أَوْ تَكُونَ مِنَ الْهالِكِينَ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وبضمتين وبضم فسكون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للبيد بن ربيعة العامرى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ثبت فى بعض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أنشد الجوهرى والصاغانى فى العباب هذا البيت لما ذكره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عد بكسر العين مثل حمل وأحمال وقدح وأقداح ووتر وأوتار ، والعد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الذى له مادة لا تنقطع كماء العين وماء البئر ، ولبنى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جبل ، وأجا بوزن عصا فى هذا البيت ، والأكثرون يهمزونه مثل خطأ ، وهو أحد جبلى طىء ، ومضفدعات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الضفادع ، وهى صفة لأعداد ، ومطحلبة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الطحلب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ضفدع الماء وطحلب ؛ إذا كثرت ضفادعه وطحالبه ، مثل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زجست الدواء ، وفلفلت الطعام وعبهرته ، وزعفرت الثوب ، وعندمت الفتاة أناملها ، ونحو ذلك من كل فعل تأخذه على مثال دحرج من اسم جنس رباعى الأصول أو منزل منزلته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المؤلف ولا صاحب الأصل تعريف اسم الآلة ، وسكتاعن بيان الفعل الذى يؤخذ منه ، وعبارة سيبويه فى تعريفه اسم الآلة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 يعالج به ، وعبارة المفصل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 يعالج به وينقل ، واما أنه يؤخذ من أى الأفعال فانا رأينا العرب قد استعملت أسماء آلات من أفعال ثلاثية متعدية مثل المكسحة والمكنسة والمفتاح والمقراض والمقص ووجدناهم استعملوا أسماء آلات أفعالها الثلاثية المجردة لازمة كالميضئة والمطهرة والمصفاة ، ووجدنا بعض أسماء الآلات مأخوذا على هذا القياس وليس له أفعال ثلاثية مجردة من معناها ، من ذلك المصباح فانا لم نجد له فعلا ثلاثيا من معناه ؛ بل المستعمل منه استصبح أى أشعل السراج ، ومن ذلك المسرجة فان فعلها أسرج ، ووجدناهم قد أخذوا بعض أسماء الآلات من أسماء الأجناس ، ومن ذلك لمخدة ، فانهم أحذوها من الخد ، والملحفة ، فأنهم أخذوها من اللحاف ، وجدنا كل ذلك فى كلام العرب ولكنا نرى ألا يؤخذ اسم الآله من اسم جنس حتى يكون قد استعمل منه فعل ، فأما من الأفعال فيؤخذ من الثلاثى اللازم والمتعدى على إحدى هذه الصيغ التى ذكرها المؤلف والله أعلم</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قد اختلف فى نسبته إلى قائله فنسه قوم إلى العرجى ونسبه جماعة إلى بدوى سموه كاملا الثقفى ونسبه قوم إلى الحسين بن عبد الرحمن العرينى وأميلح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أملح ، وهو فعل تعجب من الملاحة وهى البهجة وحسن المنظر ، والفعل ككرم ، والغزلان جمع غزال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وشدن بتشديد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مسند إلى نون النسوة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 الغزال يشدن شدونا مثل خرج يخرج خروجا ؛ إذا قوى وطلع قرناه واستغنى عن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ضالة وهو السدر البرى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والسدر شجر 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سمرة ، وهى شجرة الطلح وسقط من الأصل الشطر الثانى من البيت</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لهذا البيت على نسبة إلى قائل معين ، ولم يشرحه البغدادى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من مصائب الدهر ، وأصل اشتقاقها من الدهى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النكر ، وذلك لأن كل أحد ينكرها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التى تقتل إذا نهشت من ساعتها ، والصفا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الصخرة الملساء ، ويقال للحية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لصل صفا ، وإنها لصل صفى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كانت منكرة ، وهو يريد بهذا أنها ضخمة</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للبيد بن ربيعة العامرى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دويهية هو تصغير داهية ، ويروى فى مكانه خويخية وهو مصغر خوخة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الباب الصغير أى أنه سينفتح عليهم باب يدخل إليهم منه الشر ، والمراد بالأنامل الأظفار وصفرتها تكون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فى هذا البيت قوله دويهية فقد حقق المؤلف أن تصغيرها للتحقير وحكى أنه قيل إن تصغيرها للأشارة إلى التعظيم</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لأوس بن حجر فى وصف 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امتناع منبتها وتجشمه الأهوال إليها ، والقواسون يطلبون العيدان العتاق من منابتها حيث كانت فى السهول والحزون ويستدلون عليها من الرعاء وقناص الوعول ، يجعلون فيها الجعائل وربما أبصر والشجرة منها بحيث لا يستطيعها راق فيتدلون عليها بالحبائل فى المهاوى والمهالك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وتكل تتعب وتعيى ، وبابه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تجتهد فى العمل</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والوصف الذى يجمع بالواو والنون اسم الفاعل واسم المفعول وأبنية المبالغة ؛ إلا ما يستثنى ، والصفة المشبهة والمنسوب والمصغر نحو رجيلون ؛ إلا أن المصغر مخالف لسائر الصفات من حيث لا يجرى على الموصوف جريها ، وإنما لم يجر لأن جرى الصفات عليه إنما كان لعدم دلالتها على الموصوف المعين كالضارب والمضروب والطويل والبصرى ؛ فانها لا تدل على موصوف معين ، وأما المصغر فانه دال على الصفة والموصوف المعين معا ؛ إذ معنى رجيل رجل صغير ، فوزانه وزان نحو رجل ورجلين فى دلالتهما على العدد والمعدود معا ؛ فلم يحتاجا إلى ذكر عدد قبلهما كما تقدم ، وكل صفة تدل على الموصوف المعين لا يذكر قبلها كالصفات الغالبة ، ويفارقها أيضا من حيث إنه لا يعمل فى الفاعل عملها ؛ لأن الصفات ترفع الفاعلية ما هو موصوفها معنى ، والوصوف فى المصغر مفهوم من لفظه فلا يذكر بعده كما لا يذكر قبله ؛ فلما لم يعمل فى الفاعل وهو أصل معمولات الفعل لم يعمل فى غيره من الظرف والحال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وسيأتى لهذا الموضوع مزيد بحث فى أول باب النسب</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عصيفير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عصفور ، وفى بعض النسخ عصيفر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تصغير عصفر وهو نبات يصبغ به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بيتان من الرجز المشطور من أرجوزة طويلة لخطام بن نصر بن عياض بن يربوع المجاشعى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مهمه وهو القفر المخوف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وقذفين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تثنيه قذف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كبطل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البعيد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مرت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الأرض التى لا ماء بها ولا 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 شبهه بظهر الترس فى ارتفاعه وتعريه من النبات</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للوليد بن يزيد بن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بالأشقر الفرس الذى لونه الشقرة ، وهى حمرة صفة بخلاف الشقرة فى الأنسان ؛ فأنها فيه حمرة يعلوها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ويغتال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 واستعاره لقطع المسافة بسرعة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صحراء وهى البرية وتشديد الياء فى صحارى هو الأصل فى جمع ما مفرده مثل صحراء كعذارء ولكنهم كثيرا ما يخففون بحذف الياء الأولى لاستثقال الياء المشددة فى آخر الجمع الأقصى مع بقاء كسر ما قبلها ، وقد يخففون بعد ذلك بفتح هذه الكسرة وقلب الياء ألفا كما قالوا عذارى وصحارى ومدارى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وسيأتى لذلك مزيد بحث فى باب جمع التكسير</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تدوم خضرته فى القيظ وله أفنان طوال دقاق وورق لطاف اختلف فى ألفها فبعضهم يجعلها للتأنيث فلا ينونها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يجعلها للألحاق بجعفر وينونها والذفرى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الشاخص خلف الأذن ، واختلف فى ألفها أيضا على النحو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وترى من المواترة وهى المتابعة ، فالتاء بدل من الواو بدلا غير قياسى واختلف فى ألفها أيضا فمنهم من جعلها للالحاق بمنزلة أرطى ومعزى ، ومنهم من يجعلها للتأنيث بمنزلة سكرى وغضبى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فى الغوغاء الجراد حين يخف للطيران ، ثم استعير للسفلة من الناس والمتسرعين إلى الشر ، ويجوز أن يكون من الغوغاء الذى هو الصوت والجلبة لكثرة لغطهم وصياحهم</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والواو مفتوحة أو ساكنة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الذى يظهر فى الجسد ويخرج عليه وهو داء معروف يتقشر ويتسع يعالج ويداوى بالريق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القوباء تؤنث وتذكر ، وتحرك وتسكن ، فيقال هذه قوباء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تصرف فى معرفة ولا نكرة ، ويلحق بباب فقهاء ، وهو نادر ، وتقول فى التخفيف هذه قوباء ؛ فلا تصرف فى المعرفة وتصرف فى النكرة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ومراده بالتخفيف سكون الواو ، وإنما كانت محتملة للصرف وعدمه حينئذ لكون الألف للالحاق ، ولو كانت للتأنيث لم تنصرف معرفة ولا نكرة ؛ لأن ألف التأنيث تستقل وحدها بالمنع من الصرف</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الزيادة فى الأعلام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الحرف الزائد لا يفيد معنى كألف التأنيث فى نحو بشرى وذكرى وتاء التأنيث فى نحو غرفة وألف الالحاق فى نحو معزى لم يجز زيادته ؛ لأن مثل ذلك لا يكون إلا حال الوضع ، وكلامنا فيما يزاد على العلم بعد وضعه إذا استعمل على وضعه العلمى ، وكذا الحكم إن لم تفد الزيادة ؛ إلا ما أفاد العلم كتاء الوحدة ولام التعريف ، من غير اشتراك العلم ، وإن أفادت الزيادة معنى آخر فان لم يقع لفظ العلم بذلك المعنى على ما وضع له أولا لم يجز ، لزوال الوضع العلمى ؛ فلا تزيد عليه التاء المفيدة لمعنى التأنيث ، وإن بقى لفظ العلم مع تلك الزيادة واقعا على ما كان موضوعا له جازت مطلقا إن لم يخرج العلم بها عن التعيين كاء النسبة وياء التصغير وتنوين التمكن نحو هاشمى وطليحة ، وإن خرج بها عن التعيين جازت بشرط جبران التعيين بعلامته كما فى الزيدان والزيدون على ما يجىء فى باب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جبر العظم المكسور على غير استقامته ، وتقول عثمت المرأة المزادة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خرزتها خرزا غير محكم ، وفى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أكن صنعا فانى أعتثم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أكن حاذقا فأنى أعمل على قدر معرفتى ، والصنع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الماهر الحاذق</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الزنارة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يلبسه الذمى يشده على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والطومار ومثله الطامور كالخابور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 قال ابن سيده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هو دخيل وأراه عربيا محضا ؛ لأن سيبويه قد اعتد به فى الأبنية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ملحق بفسطاط وإن كانت الواو بعد الضمة ، فانما كان ذلك لأن موضع المد إنما هو قبيل الطرف مجاورا له كألف عماد وياء عميد وواو عمود ، فأما واو طومار فليست للمد ؛ لأنها لم تجاور الطرف ؛ فلما تقدمت الواو فيه ولم تجاور طرفه قال إنه 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 والدرع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لبس فهو سربال</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والظرباء كذلك ممدودا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تشبه القرد على قدر الهر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 الكلب طويلة الخرطوم سوداء الظهر بيضاء البطن كثيرة الغسو منتنة الرائحة تفسو فى جحر الضب فيخرج من خبث رائحتها فتأكله ، وتزعم الأعراب أنها تفسو فى ثوب أحدهم إذا صادها فلا تذهب رائحته حتى يبلى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وضم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معروف فى ديار قيس ؛ قال ابن مقبل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شبه الحمامة ، والأنثى ورشانة ، بجمع على ورشان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ووراشين ، والورشان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الذى يغطيه الجفن الأعلى من بياض المقلة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والكروان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 ويدعى الحجل والقبج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كبطل والثانى كفلس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 كروان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وكراوين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المحتنك السن ، والجرىء الشجاع ، والصميان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التلفت والوثب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رجل صميان ؛ إذا كان ذاتوثب على الناس والقطوان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مقارب الخطو فى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 فى مشيته يقطو واقطوطى فهو قطوان وقطوطى</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جميع النسخ بتصحيح الواو ، والذى يقتضيه القياس كما يأتى فى كلام المؤلف قريبا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كريين بقلب الواو التى هى لام ياء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يكون أراد الاتيان بها حسب الاصل</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وثالثه وسكون ثانيه مع تخفيف الباء وتشديدها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الذكر من العقارب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والأفعوان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وثالثه وسكون ثانيه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الأفاعى</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الصليان نبت له سنمة عظيمة كأنها رأس القصبة إذا خرجت أذنابها تجذبها الابل والعرب نسميه خبزة الأبل ، واختلف علماء اللغة فى وزنه فمنهم من قال إنه على وزن فعلان بكسر الفاء والعين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فعليان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واللام وسكون العين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العبوثران والعبيثران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كالقيصوم فى الغبرة ، إلا أنه طيب للأكل ، له قضبان دقاق طيب الريح ، وتفتح الثاء فيهما وتضم أربع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القرعبلانة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عريضة محبنطئة عظيمة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مما فات الكتاب من الأبنية ، إلا أن ابن جنى 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قرعبل ولا اعتداد بالألف والنون بعدها ، على أن هذه اللفظة لم تسمع إلا فى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القرعبلانة قرعبل فزيدت فيه ثلاثة حروف لأن الاسم لا يكون على أكثر من خمسة أحرف وتصغيره قريعبة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زاد على قرعبل فهو فضل ليس من حروفهم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يأت اسم فى كلام العرب زائدا على خمسة أحرف إلا بزيادات ليست من أصلها أو وصل بحكاية كقولهم</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الذثب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بلغة 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سيبويه ؛ النون زائدة وهو فعلان ، والجمع سراحين وسراحن وسراحى</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يصغروا جموع الكثرة لأن المقصود من تصغير الجمع تقليل العدد فلم يجمعوا بين تقليل العدد بالتصغير وتكثيره بابقاء لفظ جمع الكثرة لكون ذلك يشبه أن يكون تناقضا</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معروف وهى مؤنثة بغير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لجمع العير ، 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 ، مقصور ، وقد يقال المعيوراء ممدودة مثل المعلوجاء والمشيوخاء والمأتوناء يمد ذلك كله ويقصر</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وسكون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من تمر الحجاز جيد معروف عند أهل الحجاز ، وفى الحديث أنه أمر أن يؤخذ البردى فى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معروف ، واحدته بردية ، وهذه الياء التى فى بردى على اختلاف ضبطيه ليست ياء النسب ، وإنما هى ياء زيدت لا للدلالة على معنى كياء الكرسى وقد صرح بذلك المؤلف فى أول باب النسب من هذا الكتاب ، فتسميته لها هنا ياء النسبة فيه تسامح ، والمراد أنها على صورة ياء النسبة</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كلمة قبعثرى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وكلمة سلسبيل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أول المصغر مضموم وثانيه مفتوح دائما وباب وناب المكبران ألفهما مقلوبة عن الواو والياء لتحركهما وانفتاح ما قبلهما ، فاذا صغرا زال فتح ما قبل الواو والياء الذى هو شطر سبب القلب ، وميزان أصله موزان قلبت واوه ياء لسكونها وانكسار ما قبلها فاذا صغر ضم أوله فزال ، سبب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وموقظ أصله ميقظ أندلت ياؤه واوا لسكونها إثر ضمة فاذا صغر ضم أوله وفتح ثانيه فزال سبب قلب الياء 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وطى ولى أصلهما طوى ولوى أبدلت واو هما ياء لاجتماعها مع الياء وسبقها بالسكون فاذا صغرا ضم أولهما وفتح ثانيهما فيزول سبب قلب الواو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وعطاء وكساء أصلهما عطا وكساو أبدلت واوهما ألفا ثم همزة أو همزة من أول الأمر على اختلاف العلماء فى ذلك لوقوعها طرفا بعد ألف زائدة فاذا صغرا أبدلت ألفهما ياء لوقوعها بعد ياء التصغير فيزول سبب قلب الواو ألفا أو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وذوائب أصلها ذآئب فكرهوا اكتناف همزتين للالف التى هى فى حكم العدم فأندلوا الهمزة الأولى واوا إبدالا شاذا فأذا صغر ذوائب اسم رجل حذفت الألف ، فتقع ياء التصغير فاصلة بين الهمزتين فيزول سبب إبدال الهمزة الأولى 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وماء وشاء أصلهما موه وشوه قلبت عينهما ألفا ثم لا مهما همزة لأن الهاء عندهم من الحروف الخفية وكذلك الألف فكرهوا وقوع حرف خفى بعد مثله فأبدلوا الهاء همزة لقربها منها فى المخرج ، فاذا صغرا ضم أولهما فيزول سبب قلب عينهما ألفا وسبب قلب لامهما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وفم أصله فوه حذفت لامه اعتباطا ثم أبدلت واوه ميما لأن الاسم المعرب لا يكون على حرفين ثانيهما لين ، فاذا صغر ردت لامه لتتم بها بنية التصغير فيزول سبب قلب الواو ميما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وقائم وبائع أصلهما قاوم وبايع قلبت عينهما ألفا لتحركها وانفتاح ما قبلها إذ الألف لزيادتها فى حكم العدم ، فاذا صغرا زال سبب قلب عينهما ألفا ، لوقوعها بعد ياء التصغير وهى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وأدؤر جمع دار وأصله أدور قلبت الواو المضمومة ضمة لازمة همزة جوازا ، فاذا صغر وقعت العين بعد ياء التصغير فى اسم زائد على الثلاثة فوجب أن تكون مكسورة فزال سبب قلب العين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والنؤور بزنة 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النيلج ودخان الشحم ؛ وحصاة كالاثمد تدق فتسفها اللثة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والنؤور أيضا المرأة النفور من الريبة ، وأصل النؤر النوور ، قلبت الواو همزة جوازا لكونها مضمومة ضما لازما ، فأذا صغر زال سبب قلبها همزة لأنها تقع ثانيا فى المصغر ، وهو مفتوح على ما قدمنا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متلج ومتعد موتلج وموتعد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بوزان مفتعل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الولوج والوعد فقلبت الواو فيهما تاء لوقوعها قبل تاء الافتعال ثم أدغمت فى التاء ، فأذا صغرا حذفت تاء الافتعال لأنها تخل بصيغة التصغير فيزول بحذفها سبب قلب الواو تاء</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عصا وفتى عصو وفتى قلبت لامهما ألفا لتحركهما وانفتاح ما قبلهما ، ثم حذفت الألف تخلصا من التقاء الساكنين ، وكذا التنوين ، فاذا صغرا زال سبب قلب لامهما ألفا لوقوعها بعد ياء التصغير التى هى ساكنة ، ومتى زال سبب القلب ألفا زال سبب 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عم عمى استثقلت الضمة أو الكسرة على الياء فحذفت فالتقى ساكنان الياء والتنوين فحذفت الياء ، فاذا صغر وقعت الياء بعد ياء التصغير الساكنة فلا تستثقل الحركة عليها كما لم تستثقل على نحو ظبى ، فيزول سبب الحذف</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الموروث ، أصله وراث استثقلوا الواو المضمومة فى أول الكلمة فأبدلوها تاء إبدالا غير قياسى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شخصى ، وأصله ودد فقلبت الواو المضمومة ضمة لازمة همزة جوازا ، فاذا صغر واحد من هذين اللفظين لم يزل التصغير سبب القلب فيه لبقاء الضمة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المحذوف من ميت ياء ، والمحذوف من هار ياء أيضا كقاض ، والمحذوف من ناس همزة ، وأصله أناس ، والمحذوف من يرى وأخواته همزة وأصلهن يرأى وأرأى ونرأى وترأى ، والمحذوف من يضع وتضع واو وهى فاء الكلمة وأصله يوضع وتوضع ، والمحذوف من خير وشر همزة أفعل وأصلهما أخير وأشرر ، وسبب الحذف فى جميع هذه الكلمات هو قصد التخفيف ، وهذا السبب لا يزول عند التصغير ، بل تشتد الداعية إليه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من الدلو والكوز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المقبض ، ومن الثوب أخت 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وعاء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مكة والمدينة وما حولهما ، والناقة الصعبة التى لم ترض ، وميزان الشعر ، واسم الجزء الأخير من النصف الأول من البيت ، والطريق فى عرض الجبل فى مضيق</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من الحوة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وتشديد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سواد إلى الخضرة ، أو حمرة إلى السواد ، وفعله حوى كرضى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اسم فاعل من عاوى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تعاوت الكلاب وعاوى الكلب الكلب ، إذا تصايحا ونبح أحدهما الآخر وأطلقوا معاوية على الكلبة التى تصيح عند السفاد ، وأطلقوه أيضا على جرو الثعلب ، وقالوا أبو معاوية للفهد ، ومن أسمائهم معاوية</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مر ، واحدته صابة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عصارة الصبر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شجر إذا اعتصر خرج منه كهيئة اللبن وربما نزت منه نزية أى قطرة فتقع فى العين كأنها شهاب نار ، وربما أضعف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ذؤيب الهذلى </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فى نوادر أبى زيد الأنصارى الثقة عند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إلى عياض بن درة ، وهو شاعر جاهلى طائى ، وذكر قبله بيتا آخر ، وهو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الذى ذكره المؤلف وجه غير الوجه الذى يتبادر من عبارة ابن الحاجب ، فحاصل ما ذكره ابن الحاجب أنهم لم يردوا الياء التى فى عيد إلى أصلها وهو الواو عند التصغير حملا للتصغير على الجمع ، أما ما ذكره المؤلف فحاصله أنهم لم يردوها للفرق بين تصغير عيد وعود كما فرقوا بين جمعيهما</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مشبهة من طوى يطوى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كرضى يرضى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ومصدره 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كالجوى وكالرضا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والطيان هو الذى لم يأكل شيئا</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ممدودا ومقصورا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الخالية من 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حديث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بأرض قى فأذن وأقام الصلاة صلى خلفه من الملائكة ما لا يرى قطره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مردائم الخضرة واحدته ألاءة وألاء أيضا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التهذيب البرية أيضا الخلق بلا 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من برأ الله الخلق أى خلقهم ، وأصلها الهمز ، وقد تركت العرب همزها ونظيره النبى والذرية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مكة يخالفون غيرهم من العرب يهمزون البريئة والنبئ والذريئة من ذرأ الله الخلق وذلك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أخذت البرية من البرى وهو التراب فأصلها غير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اللحيانى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العرب على ترك همز هذه الثلاثة ولم يستثن أهل مكة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النبى فان العرب قد اختلفت فيه ، فمن قال النبآء قال كان مسيلمة نبىء 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وتقديرها نبيع ، وقال العباس بن مرداس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الناصية أو منبتها من الرأس ، وشعر فى أعلى ناصية الفرس ، وأعلى كل شىء</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شذوذ قلب العين ألفا مع تحركها وانفتاح ما قبلها فلأن من شرط هذا القلب ألا تكون اللام حرف علة ، وأما شذوذ قلب اللام همزة فلأنها وقعت بعد ألف ليست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والاعلالان هما قلب العين ألفا واللام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المؤلف عبارة سيبويه بالمعنى والاستنتاج وزاد فيها ، وها نحن أولاء نسوقها إليك بنصها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الشاء فان العرب تقول فيه شوى ، وفى شاة شويهة ، والقول فيه أن شاء من بنات الياءات أو الواوات التى تكون لامات ، وشاة من بنات الواوات التى تكون عينات ولامها هاء ، كما كانت سواسية ليس من لفظ سى ، كما كانت شاء من بنات الياءات التى هى لامات ، وشاة من بنات الواوات التى هى عينات ، والدليل على ذلك هذا شوى ، وإنما ذا كامرأة ونسوة ، والنسوة ليست من لفظ امرأة ، ومثله رجل ونفر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وقول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ذا كامرأة ونسوة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أن شاء اسم جمع لا واحد له من لفظه بل من معناه وهو شاة كما أن نسوة اسم جمع له واحد من معناه دون لفظه وهو امرأة</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يخالف سيبويه من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أنه جعل شويا اسم جمع له واحد من معناه وهو شاء ،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جعل شاء اسم جنس جميعا له واحد من لفظه يفرق بينهما بالتاء وهو شاة ،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قلب العين ألفا قياسا لتحركها وانفتاح ما قبلها مع عدم اعتلال اللام ، وقلب اللام التى هى هاء همزة قلبا غير قياسى ،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صغر شاء على شويه فى حين أن سيبويه صغره على شوى ، وهذا الوجه نتيجة حتمية للوجوه السابقة</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وتكلة على البدل ، ومواكل ، كل ذلك معناه عاجز كثير الاتكال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والتقية والتقوى والاتقاء كله واحد ، وأصل تقوى وقيا ؛ لأنه من وقيت ، أبدلت واوه تاء وياؤه واوا</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الذى يصيبك من الطعام ، تاؤه مبدلة من الواو والتهمة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تخمة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ظن السوء ، وأصلها وهمة من الوهم أبدلت واوها تاء</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فى مادة ودد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الود بفتح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صنم كان لقوم نوح ثم صار لكلب ، وكان بدومة الجندل ، وكان لقريش صنم يدعونه ودا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يهمز فيقول أد ، ومنه سمى عبدود ، ومنه سمى أد بن طابخة ، وأدد جد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مادة أدّ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من اليمن ، وهو أدد بن زيد بن كهلان بن سبأ بن حمير ، والعرب تقول أددا ، جعلوه بمنزلة ثقب ولم يجعلوه بمنزلة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وهذا الصنيع منه يشعر بوجود خلاف فى همزة أدد ، هل هى أصلية أو منقلبة عن واو ، وأنه لم يترجح عنده أحد المذهبين</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 والمؤلف أراد أن يمثل به لما كانت المدة الثانية فيه واوا ، وحكمها أن تبقى فى التصغير ولا تقلب</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شىء أسود يطلى به السفن والأبل ، أو هما الزفت</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أن تكلمنا على هذه الكلمة فيما مضى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ولهذا يرد اللام أو العين إذا سمى بفعل محذوف اللام أو العين جزما أو وقفا كيغز ويرم ويخش واغز وارم واخش ويخف ويقل ويبع وخف وقل وبع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جاءنى يغز ويرم والتنوين للعوض كما فى قاض اسم امرأة ؛ ويخشى كيحي واغزو وارمى واخشى ويخاف ويقول ويبيع وقول وبيع وخاف ، كما مر فى غير المنصرف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أخو ، حذفت لامها اعتباطا وعوض عنها التاء مع قصد الدلالة على المؤنث وغيرت الصيغة من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على أن التاء ليست متمحضة للتأنيث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بنو ، فعل بها ما فعل بأخت إلا أنهم كسروا فاء الكلمة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والهن والهنة والهنت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الشىء يستفحش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للمرأة ياهنة أقبلى فأذا وقفت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ياهنه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هنت بالتاء ساكنة النون فجعلوه بمنزلة بنت وأخت ، وهنتان وهنات ، تصغيرها هنية وهنيهة ، فهنية على القياس وهنيهة على إبدال الهاء من الياء فى هنية للقرب الذى بين الهاء وحروف اللين ، والياء فى هنية بدل من الواو فى هنيوة ، والجمع هنات على اللفظ وهنوات على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هنت فيدل على أن التاء فيها بدل من الواو قولهم هنوات قال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فى 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اختلف العلماء فى هذه التاء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تاء كلتا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سيبويه إلى أن الألف للتأنيث والتاء بدل من لام الكلمة كما أبدلت منها فى بنت وأخت ووزنها فعلى كذكرى وحفرى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أبو عمر الجرمى إلى أن التاء للتأنيث والألف لام الكلمة كما كانت فى كلا ، والأوجه الأول ، وذلك 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ندرة البناء وأنه ليس فى الأسماء فعتل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الفاء وسكون العين وفتح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تاء التأنيث لا تكون فى الأسماء المفردة إلا وقبلها مفتوح نحو حمزة وطلحة وقائمة وقاعدة ، وكلتا اسم مفرد عندنا ، وما قبل التاء فيه ساكن فلم تكن تاؤه للتأنيث مع أن تاء التأنيث لا تكون حشوا فى كلمة ، فلو سميت رجلا بكلتا لم تصرفه فى معرفة ولا نكرة كما لو سميت بذكرى وسكرى لأن الألف للتأنيث ، وقياس مذهب أبى عمر الجرمى ألا تصرفه فى المعرفة وتصرفه فى النكرة ؛ لأنه كقائمة وقاعدة إذا سمى بهما فاعرفه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ويؤخذ مما ذكره المؤلف فى باب النسب أن من العلماء من ذهب إلى أن التاء بدل من الواو التى هى لام الكلمة وليس فيها معنى التأنيث كالتاء فى ست ، وأصله سدس ؛ وكالتاء فى تكلة وترات وأصلها وكلة ووراث</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زيدت فيه التاء عند الحكاية وقفا للدلالة على تأنيث المحكى والأفصح فيه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 بتحريك نونه وإبدال تائه هاء</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ذهب إليه المؤلف فى هذه الكلمة هو مذهب الكوفيين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تختص بالنداء فى نحو قولهم يافل ويافلة وهو مذهب جميع النحاة فى فل التى تستعمل فى غير النداء من مواقع الكلام نحو قول الشاعر</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على ثلاثة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ظرف زمان لاستغراق ما مضى ، وهذه بفتح القاف وتشديد الطاء مضمومة فى أفصح اللغات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 البناء هورا هدمه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وهار البناء والجرف يهور هورا وهؤورا فهو هائر وهار على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 فالفعل لازم ومتعد ؛ وقوله وهار على القلب يريد أن أصله هاور ثم قدمت الراء على الواو فصار هاروا ثم قلبت الواو ياء لتطرفها إثر كسرة فصار هاريا ثم أعل إعلال 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اللسان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الناس قد يكون من الانس ومن الجن ، وأصله أناس فخفف ، ولم يجعلوا الألف واللام فيه عوضا من الهمزة المحذوفة ، لأنه لو كان كذلك لما اجتمع مع المعوض منه فى قول الشاعر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أنك إذا صغرت هائرا الذى بقى على أصله من غير قلب مكانى قلت هو يئر كما تقول سويئل ونويئل وصويئم فى تصغير سائل ونائل وصائم ، وإذا أردت تصغير هار الذى قدمت لامه على عينه قلت هوير كما تقول قويض وغويز فى تصغير قاض وغاز</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الشاذ من جمع المذكر بالواو والنون كثير منها أبينون ، قال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شملت هذه العبارة أربعة أنواع عرض فيها سبب القلب عند 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التالية لياء التصغير سواء أكانت أصلية وهى لام كعروة ودلو وحقو أم كانت زائدة كعجور ورسول وجزور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النوع تقلب واوه ياء بسبب عرض وهو اجتماع الواو والياء فى كلمة وسبق إحداهما بالسكون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المقلبة عن واو أو ياء ولا تكون إلا لاما كفتى وعصا ورحى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النوع ترد فيه الألف إلى أصلها إذ قد زال بسبب التصغير سبب قلب الواو والياء ألفا وهو تحرك كل منهما مع انفتاح ما قبله ، وعرض سبب آخر موجب للقلب فى الواو وهو اجتماعها مع الياء وسبق إحداهما التى هى ياء التصغير بالسكون وللأدغام فى الياء وهو اجتماع المثلين فى كلمة وأولهما ساكن ، والظاهر أن المؤلف رحمه‌الله لم يراع رد الألف إلى أصلها بل قلبها من أول الأمر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الزائدة التالية لياء التصغير كألف رسالة وقلادة وقضاعة وقحافة وسحابة وشهامة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النوع تقلب فيه الألف ياء لما قد تقرر من أنه يجب كسر الحرف التالى لياء التصغير فيما زاد على الثلاثة والألف حرف لا يقبل الحركة ولم يجز قلبها إلى حرف آخر من غير حروف العلة لأن حروف العلة بعضها أنسب ببعض ، ولم يجز قلبها واوا لأنها لو قلبت واوا لاجتمعت مع الياء الساكنة السابقة عليها ؛ فكان ينبغى قلبها ياء فآثرنا الاختصار بقلبها ياء من أول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المنقلبة عن واو أو ياء التالية لألف زائدة مثل كساء وبناء وقضاء وسماء وعواء وزهاء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النوع تقلب فيه الألف الزائدة ياء لما تقدم فى النوع الثالث ، فيزول سبب قلب الواو أو الياء همزة ، فتعود كل منهما ، ثم تقلب الواو ياء لتطرفها إثر كسرة ، وكأن المصنف والشارح لا يريان رجوع الهمزة إلى أصلها بل يقلبانها ياء من أول الأمر ، ولهذا لم يفرقا بين الواوى واليائى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النوع الرابع كما عرض فيه سبب القلب قد عرض فيه سبب الحذف</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حمراء حمرى كسكرى ثم قصد مد الصوت فزيدت ألف قبل ألف التأنيث فاجتمع ألفان فلزم قلب الثانية همزة لأنه لو قلبت الأولى لفات الغرض المأتى بها لأجله ، ولو قلبت الثانية واوا أو ياء رعاية للتقارب فى الصفة بين حروف العلة لصارت حينئذ حمراى أو حمراو فتقع كل من الواو والياء متحركة مفتوحا ما قبلها إذ لا اعتداد بالألف لزيادتها فيجب انقلابهما ألفا فتعود الكلمة سيرتها الأولى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يحكى عن أيوب السختيانى فى الشواذ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الضألين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فرارا من التقاء الساكنين ، وحكى أبو زيد عنه دأبة وشأبة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مفتوحة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قلب الألف همزة ولم يقلبها ياء ولا واوا لأنه لو قلبها إلى إحداهما لصارت كل واحدة منهما متحركة مفتوحا ما قبلها فيلزم قلبها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البقاء العكبرى فى كتابه وجوه القراءات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وقرأ أيوب السختيانى بهمزة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لغة فاشية فى العرب فى كل ألف وقع بعدها حرف مشدد نحو ضال ودابة وجان والعلة فى ذلك أنه قلب الألف همزة لتصح حركتها لئلا يجمع بين ساكنين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وقال أبو عبد الله القرطبى فى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فى الضالين الضاللين ، حذفت حركة اللام الأولى ثم أدغمت اللام فى اللام فاجتمع ساكنان مدة الألف واللام المدغمة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أيوب السختيانى ولا الضألين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غير ممدودة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فر من التقاء الساكنين وهى لغة ، حكى أبو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عمرو بن عبيد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فيومئذ لا يسأل عن ذنبه إنس ولا جأن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فظننته أنه قد لحن حتى سمعت من العرب دأبة وشأبة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هذه اللغة قول كثير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والغزو السبير إلى قتال العدو وانتها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غزاهم غزوا وغزوانا ، عن سيبويه ، صحت الواو فيه كراهية الاخلال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وغزاة ، اه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الواو فيه كراهية الأخلال ، يريد به أن حق الواو فى غزوان أن تقلب ألفا لتحركها وانفتاح ما قبلها ، لكنها لم تقلب لأنها لو قلبت لاجتمع ألفان فكان يجب حذف إحداهما دفعا لالتقاء الساكنين فيصير غزان فيلتبس فعلان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والعشواء أنثى الأعشى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العشا مقصور سوء البصر بالليل والنهار يكون فى الناس والدواب والابل والطير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ذهاب البصر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ألا يبصر بالليل ، وقد عشى يعشى 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كعمى يعمى 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عش وأعشى والأنثى عشواء ، اه ملخصا</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أجمعوا على أنه يقال للمرأة المسنة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واختلفوا فى أنه هل يقال لها عجوزة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أنه هل يقال للرجل عجوز أيضا ، وقد حكى صاحب اللسان عن بعض أئمة اللغة أنه يقال للرجل عجوز ؛ كما حكى أنه يقال للمرأة عجوزة بالتاء مع 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المجزور من الابل ، يقع على الذكر والأنثى وهو مؤنث بلا تاء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جزور بنى فلان وجزور بنى فلان ذبحتها وإن عنيت بذلك المذكر</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يجعل فيه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صفة من السواد ، وقد سمى به نوع من الحيات وهو العظيم الذى فيه سواد وقد قالوا فى مؤنثه أسودة وقالوا فى مؤنث الصفة 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يفرق المؤلف رحمه‌الله بين الصفة والاسم فى جواز الوجهين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التصحيح وقلب الواو ياء فى 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والذى حكاه أبو الحسن الاشمونى فى شرحه على الألفية فى باب الابدال أنه إن جمعت الكلمة على صيغة منتهى الجموع جاز فيها الوجهان فى التصغير ، وذلك كأسود الاسم وجدول فقد قيل فى جمعهما أساود وجداول ، وأما إن كانت الكلمة لم تجمع على هذه الزنة فليس فيها إلا الاعلال وذلك كأسود وأعور وأحول وأحور إذ جاء جمعها على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أجاز الوجهين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الاعلال فلأنه الأصل ، وأما التصحيح فحملا للتصغير على التكسير ، وإنما لم يفرق المؤلف هذا الفرق لأنه جعل علة جواز التصحيح قوة الواو بالحركة</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كلام الصمة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معاوية بن الحارث ، وهو والد دريد ابن الصمة الشاعر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الصمة أسيراهو وابنه معية ، فقتل الصمة ، فقال هذا البيت وهو يجود بنفسه ، يريد أن فى ابنه الباقى بعده أحسن الخلف والعوض منه والوقاء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الواو وفتحها بعدها 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حميت به شيئا أو حفظته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وقوله معية مبتدأ مؤخر خبره وقاء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بوقاء أو بمحذوف حال من ضمير المبتدأ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وفى مخففة ، والعقد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إحكام العهد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وقد أنشد المؤلف هذا البيت دليلا على أنه يقال فى تصغير معاوية معية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الألف وقلب الواو ياء وإدغامها مع ياء التصغير وحذف الياء التالية لها لكونها 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القاموس وشرحه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تصغير معاوية معيوة على قول من يقول أسيود ، ومعية وهذا قول أهل البصرة لأن كل اسم اجتمع فيه ثلاث ياءات أو لا هن ياء التصغير حذفت واحدة منهن فان لم تكن أولا هن ياء التصغير لم تحذف منه شيئا ، تقول فى تصغير مية ميبة ، وأما أهل الكوفة فلا يحذفون منه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فى تصغير معاوية معيية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أنهم لم يحذفوا من الياءات شيئا ولا شك أنهم حذفوا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من يقول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يقول معيوية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ومثله أيضا فى صحاح الجوهرى</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من الحوة بضم الحاء وتشديد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سواد إلى الخضرة أو حمرة تضرب الى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تصغير أحوى أحيو فى لغة من قال أسيود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واختلفوا فى لغة من أدغم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عيسى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 فصرف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سيبوية قد أخطأ هو ، ولو جاز هذا لصرف أصم لأنه أخفّ من أحوى ولقالوا أصيم فصرفوا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عمرو بن العلاء أحى كما قالوا أحيو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الأرأس العظيم الرأس والأنثى رأسى ، وقد يخفف الأرأس بالقاء حركة الهمزة على الساكن قبلها ثم حذفها فيصير الأرس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قبل التخفيف وبعده غير منصرف للوصفية ووزن الفعل إجماعا</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أنك إذا صغرت نحو أحوى قلت أحى بحذف الياء الأخيرة نسيا لكونها متطرفة بعد ياء مكسورة مشددة فى غير فعل أو جار مجراه كأحيى والمحيى وقياس مثلها الحذف نسيا كما بحىء فى التصريف إن شاء الله تعالى ، فسيبويه بعد حذف الياء نسيا يمنع الصرف لأنه بقى فى أوله زيادة دالة على وزن الفعل ، وعيسى بن عمر يصرفه لنقصانه عن الوزن بحذف الياء نسيا ، بخلاف نحو جوار فأن الياء كالثابت بدليل كسرة الراء كما ذكرنا ، فلم يسقط عن وزن أقصى الجموع والأولى قول سيبويه ، ألا ترى أنك لا تصرف نحو يعد ويضع علما وإن كان قد سقط حرف من وزن الفعل ، وأبو عمرو بن العلاء لا يحذف الياء الثالثة من نحو أحى نسيا بل يعله إعلال أعيل وذلك لأن فى أول الكلمة الزيادة التى فى الفعل وهى الهمزة بخلاف عطى تصغير عطاء فجعله كالجارى مجرى الفعل أعنى المحيى فى الاعلال فأحى عنده كأعيل سواء فى الاعلال ومنع الصرف وتعويض التنوين من الياء كما ذكرنا ؛ وبعضهم يقول أحيو فى تصغير أحوى كأسيود فى تصغير أسود كما يجىء فى التصريف ؛ ويكون فى الصرف وتركه كأعيل على الخلاف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لنا القول فى نحو جوار وبيان أنه معل ممنوع من الصرف وبيان مذهب سيبويه فى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اختلفوا فى كون جوار رفعا وجرا منصرفا أو غير منصرف ، فقال الزجاج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تنوينه للصرف وإن الاعلال مقدم على منع الصرف لقوة سبب الاعلال وسر ما ذهب إليه أن الاسم بعد الاعلال لم يبق على صيغة أقصى الجموع ، ويمنع بأن الياء الساقطة فى حكم الثابت بدليل كسرة الراء ، وكل ما حذف لاعلال موجب فهو بمنزلة الباقى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المبرد التنوين عوض من حركة الياء ، ومنع الصرف مقدم على الاعلال ، وقال سيبويه والخليل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التنوين عوض من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فى تفسير هذا القول ففسره بعضهم بأن منع الصرف مقدم على الاعلال وفسره السيرافى بأن الاعلال مقدم على منع الصرف فالتنوين عوض من الياء ، بخلاف نحو أحوى وأشقى ؛ فانه قدم الاعلال فى مثلهما أيضا ووجد علة منع الصرف بعد الاعلال حاصلة ؛ لأن ألف أحوى المنون ثابت تقديرا ، فهو على وزن أفعل ، فحذف تنوين الصرف ، لكن لم يعوض التنوين من الألف المحذوفة ولا من حركة اللام ، كما فعل فى جوار ؛ لأن أحوى بالألف أخف منه بالتنوين ، وأما جوار فهو بالتنوين أخف منه بالياء ، والخفة اللفظية مقصودة فى غير المنصرف بقدر ما يمكن ، تنبيها بذلك على ثقله المعنوى بكونه متصفا بالفرعين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والأروية بضم الهمزة وعن اللحيانى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من الوعول ، وثلاث أراوى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أفاعيل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العشر ؛ فاذا كثرت فهى الأروى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غير قياس ،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أبو العباس إلى انها فعلى ؛ والصحيح أنها أفعل ، لكون أروية أفعولة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حكيته من أن أراوى لأدنى العدد وأروى للكثير قول أهل اللغة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عندى أن أراوى تكسير أروية ، كأرجوحة وأراجيح ، والأروى اسم للجمع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أروى تنون ولا تنون ؛ فمن نونها احتمل أفعلا مثل أرنب وأن يكون فعلى مثل أرطى ملحق بجعفر ؛ فعلى هذا القول يكون أروية أفعولة ، وعلى القول الثانى فعلية ، وتصغير أروى إذا جعلت وزنها أفعلا أريو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منقوصا مثل 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قال أسيود وأحيو ، وأرى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منقوصا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قال أسيد وأحى ، وأما أروى فيمن لم ينون فوزنه فعلى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للتأنيث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وتصغيرها أريا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تصغير أروية إذا جعلتها أفعولة فأريوية عند من قال أسيود ، ووزنها أفيعيلة ، وأرية عند من قال أسيد ، ووزنها أفيعة ، وأصلها أريييه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فالأولى ياء التصغير ، والثانية عين الفعل ، والثالثة واو أفعولة ، والرابعة لام الكلمة ، فحذفت منها اثنتين ، ومن جعل أروية فعلية فتصغرها أرية ووزنها فعيلة ، وحذفت الياء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 أروى أفعل أقيس ؛ لكثرة زيادة الهمزة أولا ، وهو مذهب سيبويه لأنه جعل أروية أفعولة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القول فى هذا الموضوع بما لا نحتاج معه إلى زياده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بزنة 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العتاق مؤنثة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يقع على الذكر والأنثى ، وتمييزه باسم الاشارة والضمير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والعقرب واحدة العقارب ، وهى دويبة من الهوام تكون للذكر والأنثى بلفظ واحد ، والغالب عليه التأنيث ، وقد يقال للأنثى عقربة وعقرباء ممدود غير مصروف ، ويصغر على عقيرب كما تصغر زينب على زيينب ، والذكر عقربان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دابة له أرجل طوال ، وليس ذنبه كذنب العقارب</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أنك إذا سميت المذكر بصفة المؤنث صرفته ، وذلك أن تسمى رجلا بحائض أو طامث أو متئم فزعم أنه إنما يصرف هذه الصفات لأنها مذكرة وصف بها المؤنث كما يوصف المذكر بمؤنث لا يكون إلا لمذكر ، وذلك نحو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نكحة ، ورجل ربعة ، ورجل خجاة ، فكأن هذا المؤنث وصف لسلعة أو لعين أو لنفس وما أشبه هذا ، وكأن المذكر وصف لشىء ؛ فكأنك قلت هذا شىء حائض ، ثم وصف به المؤنث ، كما تقول هذا بكر ضامر ثم تقول ناقة 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وههنا شروط أخر لمنع صرف المؤنث إذا سمى به مذكر تركها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يكون ذاك المؤنث منقولا عن مذكر ، فان ربابا اسم امرأة ، لكن إذا سميت به مذكرا انصرف ، لأن الرباب قبل تسمية المؤنث به كان مذكرا بمعنى الغيم ، وكذا لو سميت بنحو حائض وطالق مذكرا انصرف ، لأنه فى الأصل لفظ مذكر وصف به المؤنث ؛ إذ معناه فى الأصل شخص حائض ؛ لأن الأصل المطرد فى الصفات أن يكون المجرد من التاء منها صيغة المذكر وذو التاء موضوعا للمؤنث ، فكل نعت لمؤنث بغير التاء فهو صيغة موضوعة للمذكر استعملت للمؤنث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 من 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السن التى خلف الرباعية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والناب والنيوب الناقة المسنة ، سموها بذلك حين طال نابها وعظم ، مؤنثة ؛ وهو مما سمى فيه الكل باسم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والذى قاله المؤلف من أن الناب من الأسنان مذكر هو أحد قولين لأهل اللغة ، وابن سيده يذهب إلى أنها مؤنثة قال فى المخصص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الناب المسنة من النوق مؤنثة ، وجمعها نيب ، وتصغيرها نييب بغيرهاء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الناب من الأسنان فمذكر ، وكذلك ناب القوم سيدهم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ناب بنى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سيدهم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الصحاح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الفرس يقع على الذكر والأنثى ، ولا يقال للأنثى فرسة ، وتصغير الفرس فريس ، وإن أردت الأنثى خاصة لم تقل إلا فريسة بالهاء ؛ عن أبى بكر بن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وأنت ترى أن ما ذكره الجوهرى عن ابن السراج يخالف ما ذكره المؤلف</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ذكره المؤلف من أن الحرب مؤنثة هو المعروف عن أهل اللغة ؛ قال ابن سيده فى المخصص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 أنثى ، يقال فى تصغيرها حريب بغيرهاء فأما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حرب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معاد ؛ فمذكر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صاحب اللسان عن ابن الأعرابى فيها التذكير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وعندى أنه إنما حمله على معنى القتل أو الهرج</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ذكره المؤلف فى الدرع أنها مؤنثة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رأيين لأهل اللغة ، والثانى أنها تذكر وتؤنث قال ابن 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درع الحديد تذكر وتؤنث ، والتأنيث الغالب المعروف ، والتذكير أقلهما ، أولا ترى أن أسماءها وصفاتها الجارية مجرى الأسماء مؤنثة؟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لأمة ، وفاضة ، ومفاضة ، وجدلاء ، وحدباء ، وسابغة ، فأما ذائل فقد تكون على التذكير وقد تكون على النسب ، وأما دلاص فبمنزلة كناز وضناك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قد يجوز أن يكون نعتا غير مؤنث على تذكير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وقوله بمنزلة كناز وضناك يريد به أنه لفظ يقع على الذكر والأنثى من غير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والكناز والضناك كلاهما بمعنى الضخمة الشديدة اللحم ، ويوصف بهما النساء والنوق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المؤلف درع الحديد احتراز من درع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قميصها ، فانه مذكر ليس غير عند بعض اللغويين ومنهم اللحيانى وعند الآخرين أنه يذكر ويؤنث</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ذهب إليه المؤلف من أن العرس مؤنثة أحد رأيين ، وذهب ابن سيده كالجوهرى إلى أنه يذكر ويؤنث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العرس يذكر وبؤنث ويصغرونها عريس وعريسة ، وجمعها فى القبيلين عرسات ، وحقيقة العرس طعام الزفاف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الرجز لدكين الراجز ، وبعده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ذكره المؤلف فى القوس أحد رأيين فيها ؛ قال ابن سيده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القوس التى يرمى عنها أنثى ، وتصغيرها قويس بغيرهاء ، شذت عن القياس ، ولها نظائر قد حكاها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والرأى الثانى أنها تذكر وتؤنث ؛ قال الجوهرى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القوس يذكر ويؤنث فمن أنث قال فى تصغيرها قويسة ، ومن ذكره قال قويس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وكقفل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 العجم ، مؤنثة ، ولم يلحق تصغيرها الهاء ، وقد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العاربة ، وقال عبد المؤمن بن عبد القدوس فى تصغير العرب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ووريت الخبر أوريه تورية إذا سترته وأظهرت غيره كأنه مأخوذ من وراء الانسان ، لأنه إذا قال وريته فكانه يجعله وراءه حيث لا 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 فقد أشار إلى أن التورية من مادة وراء وإن لم يصرح بذلك ، فتكون الهمزة فى وراء منقلبة عن ياء لتطرفها إثر ألف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الذى ذكره صاحب اللسان قول ابن الأثير فى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إذا أراد سفرا ورى بغيره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ستره وكنى عنه وأوهم أنه يريد غيره ، وأصله من الوراء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ألقى البيان وراء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وتخفيف ثانيه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طائر يقع على الذكر والأنثى ، والواحد والجمع ، وهو على شكل الأوزة 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وألفه ليست للتأنيث ولا للألحاق ، وإنما بنى الاسم عليها فصارت كأنها من نفس الكلمة لا تنصرف فى معرفة ولا نكرة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تنون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وهذا كلام ينقض آخره أوله لأن الألف التى ليست للتأنيث ينصرف الاسم معها سواء أكانت للألحاق أم لم تكن ، وعدم الصرف فى المعرفة والنكرة دليل على أن الألف للتأنيث ، وقوله وإنما بنى الاسم عليها الخ كلام لا معنى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واللغيزى بضم أوله وتشديد ثانيه مفتوحا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اللغز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كقفل وكرطب وكجبل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عمى من الكلام وأخفى المراد منه ، وياء اللغيزى ليست للتصغير ، فأن ياء التصغير لا تكون رابعة ، وإنما ياؤه بمنزلة الياء فى خليطى والألف الأولى فى شقارى وخبازى وخضارى</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 الفرس العرضنى والعرضنة والعرضناة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وفتح ثانيه وسكون ثالثه فى الثلاثة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كانت تمشى معترضة مرة من وجه ومرة من آخر بسبب نشاطها ، وهو ضرب من خيلاء الخيل</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العبدى بكسر العين والباء وتشديد الدال مفتوحة بعدها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العبداء بضبطه ممدودا والمعبوداء والمعبدة كمشيوخاء ومشيخة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جمع العبد ، وخص بعضهم العبدى بالعبيد الذين يولدون فى الملك</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العفنجج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الأحمق</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بردرايا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اوله وسكون ثانيه بعده دال مهملة مفتوحة فراء مهملة كذلك فألف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فى 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بالنهروان من أعمال بغداد</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منسوبة إلى سلهب ، وهو الطويل من كل شىء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الرجال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الخيل والناس</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والبراكاء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والبراكاء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الثبات فى الحرب والجد وأصله من البروك ، قال بشر بن أبى خازم</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المدة فى عرفهم هى حرف اللين الساكن الذى قبله حركة من جنسه ، واللين حرف العلة الساكن تقدمته حركة مجانسة أم لم تتقدمه ؛ فاللين أعم من المد وحرف العلة يطلق على الألف والواو والياء ، سواء أكانت متحركة أم ساكنة وسواء أكانت مسبوقة بحركة أم لا ، وسواء أكانت الحركة السابقة مجانسة أم لا ؛ فهو أعم من المد واللين جميعا ، وعلى ذلك يكون واو عصفور وألف قرطاس وياء قنديل حروف علة ومد ولين ، ويكون واو يوم وياء بين وبيع حروف علة ولين وليست حروف مد ، ويكون ياء بيان وواو وعد ونزوان حروف علة وليست مدا ولا 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أمر ثابت مقرر عندهم ، وإذا عرفت هذا علمت أن تعبير ابن الحاجب بالمدة فيه قصور لأنه لا يشمل واو فرعون وجلوز وياء غرنيق وفليق ، كما أن تعبير الرضى بحرف اللين كذلك لأنه لا يشمل واو مسرول ولا ياء مشريف اسمى مفعول ، والصواب التعبير بحرف العلة الرابع</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 وتشديد اللام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 الذى يؤكل 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الفاء وتشديد اللام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خوخ يتفلق عن نواه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مسرول ؛ إذا جاوز بياض تحجيله العضدين والفخذين ، وزرع مشريف ؛ إذا قطع شريافه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ورقه وذلك إذا طال حتى يخشى فساده</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 فضم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 الحلق فى أعلى الصدر</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السيمياء والسيماء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يعرف بها الخير والشر ، ويقصران ؛ قال أبو بكر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قولهم عليه سيما حسنة معناه علامة ، وهى مأخوذة من وسمت أسم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فى سيما وسمى ؛ فحولت الواو من موضع الفاء فوضعت فى موضع العين ، كما قالوا ما أطيبه وأيطبه ، فصار سومى ، وجعلت الواو ياء ؛ لسكونها وانكسار 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وعلى هذا يكون وزن سيما عفلا وسيماء عفلاء وسيمياء عفلياء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وسكون الفاء فى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مجىء سومة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العلامة كالسيماء والسيمياء واشتقاق أفعال من هذه المادة على هذا الترتيب نحو سوم ، وصفات كما فى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وَالْخَيْلِ الْمُسَوَّمَةِ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الْمَلائِكَةِ مُسَوِّمِينَ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يدل على أن وزن سيماء وسيمياء فعلاء وفعلياء ، ويؤكده صنيع القاموس واللسان والصحاح حيث أطبقوا على ذكرها فى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وم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عنفوان الشىء وعنفوه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والفاء وسكون النون بينهما وتشديد الواو فى الثانية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أوله أو أول بهجته</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الألندد واليلندد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الخصومة مثل 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والأرندج واليرندج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يسود به الخف</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العفنجج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الغدودن فانه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 غدودن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ناعم ، وشعر غدودن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كثير ملتف طويل</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 والظليم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والميم مخففة وتشديد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 ، وهى بزنة الحمارة</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الصمحمح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الشديد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والبرهرهة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البيضاء الشابة أو التى ترعد نعومة</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الشديد الشاق من كل شىء ، وهو أيضا السريع من المشى ؛ قال الراجز</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 ففتح فلام 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الكثير اللحم الرخو ، وهو أيضا الكثير شعر الجسد والرأس</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فى الأصل سفنجج ولم نجد له معنى فى كتب اللغة التى بين أيدينا فأصلحناه إلى عفنجج وهو كما تقدم الضخم الأحمق</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بنات ألبب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 فى القلب يكون منها الرقة ، وقيل لأعرابية تعاتب ابنها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لا تدعين عليه؟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تأبى له ذلك بنات ألببى ، قال الأصمعى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أعرابى عنده امرأة فبرم بها فألقاها فى بئر فمر بها نفر فسمعوا همهمتها من البئر فاستخرجوها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هذا بك؟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زوجى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الله عليه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تطاوعنى بنات آلببى ، فأن جمعت ألببا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ألابب ، والتصغير أليبب ، وهو أولى من قول من أعلها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ملخصا ، وهو يريد من الاعلال هنا الأدغام فهو مخالف لما ذكر المؤلف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رجل قلبت الياء واوا فيه لضرب من التوسع وكراهة لتضعيف الياء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كانوا قد كرهوا تضعيف الياء مع الفصل حتى دعاهم ذلك إلى التغيير فى حاحيت وهاهيت كان إبدال اللام فى حيوة ليختلف الحرفان أحرى وانضاف إلى ذلك أنه علم والأعلام قد يعرض فيها ما لا يوجد فى غيرها نحو مورق وموهب وموظب ؛ 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حيوة اسم رجل ، وإنما لم يدغم كما أدغم هين وميت لأنه اسم موضوع لا على وجه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الحبنطى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الممتلىء غيظا أو بطنة ، ويقال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حبنطا وحبنطأة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فأن حقرت فأنت بالخيار ؛ إن شئت حذفت النون وأبدلت من الألف ياء وقلت حبيط بكسر الطاء منونا ؛ لأن الألف ليست للتأنيث فيفتح ما قبلها كما تفتح فى تصغير حبلى وبشرى ، وإن بقيت النون وحذفت الألف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حبينط ، وإن شئت أيضا عوضت من المحذوف فى الموضعين ، وإن شئت لم تعوض ، فان عوضت فى الأول قلت حبيطى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بياء مشددة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الثانى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حبينيط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بتصرف وإصلاح فى التصغير مع التعويض على الوجه الأول</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 بعدهما سكون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الشديد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بكسرتين بينهما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وعفريت وعفر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وعفرى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 الياء المشددة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وعفرنية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كقذعملة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وعفارية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إذا كان خبيثا منكرا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عفر وعفرنى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لبؤة عفرناة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فدل لحوق التاء على أن الألف فى عفرنى ليست للتأنيث</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الصحارى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مهرية ، وهى إبل منسوبة إلى 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وسكون الهاء وصوب ياقوت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حيدان أبو قبيلة ، ويقال فى الجمع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مهارى ككراسى ومهار كجوار ، وقد روى ياقوت عن العمرانى أن مهرة بلاد تنسب إليها الابل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خطأ إنما مهرة قبيلة ، وهى مهرة بن حيدان بن عمرو بن الحاف بن قضاعة تنسب إليهم الابل المهرية ، وباليمن لهم مخلاف يقال باسقاط المضاف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وبعد ذلك لا محل لتخطئة العمرانى ما دام مخلاف هذه القبيلة يسمى مهرة ، وهذا معنى قوله باسقاط المضاف إليه</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الحنظأو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كجردحل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بالطاء المهملة وبالظاء المشالة أيضا كما فى القاموس وإن لم يذكره فى اللسان ولا فى الصحاح إلا بالمهملة ، وهو 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والحنطأو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العظيم البطن أيضا</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الكوألل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القصير مع غلظ وشدة</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السرفى أن سيبويه خير فى تصغير كوالل بين حذف الواو وإحدى اللامين وأوجب فى تصغير عثول حذف آخر اللامين أنه قدر فى عثول زيادة الواو أولا للألحاق بالرباعى ثم زيادة اللام للالحاق بجردحل ، فلما أريد التصغير حذف منه ما ألحق بالخماسى وهو اللام الأخيرة ، كما أن الخماسى يحذف منه حرفه الأخير ، وأما كوألل فالحرفان زيدا معا للألحاق بسفرجل ، فلما أريد تصغيره وكان لكل من اللام والواو مزية بدون رجحان لأحدهما خير فى حذف أى واحد منهما</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كحبارى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أسماء الشهور ، معرفة مؤنثة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ظلت العين جمادى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بالتنوين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جامدة لا تدمع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كحبارى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طائر ، يطلق على الواحد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الحبارى قريبا</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علن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كخرج وجلس وفرح وكرم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طواعية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واعتلن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والعفارية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الجرىء الشديد ، وقد تقدم مع العفرنى</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لعذافر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كعلاط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الأسد والعظيم الشديد من الابل ، والأنثى عذافرة</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فلماذا قالوا فى تصغير رسائل وقبائل وعجائز أعلاما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رسيئلا وعجيئزا وقبيئلا ، مع أنه بعد حذف الألف الثالثة قد زال سبب قلب حرف المد الذى فى الواحد ألفا ثم همزة ولم يقولوا فى قضايا ومطايا وزوايا ونحوهن أعلاما بالهمزة أيضا مع أنه إذا حذف الألف الثالثة زال سبب انقلاب هذه الهمزة ياء فالجواب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سبب قلب اللين همزة فى نحو رسائل ضعيف ، لأنهم إنما قلبوه لتحركه وانفتاح ما قبله ، إذ لم يعتدوا بالألف حاجزا ، أو لأنهم شبهوا الألف بالفتحة ، فلما كان سبب ذلك ضعيفا لم يبالوا بفقدانه ، فان وجود الضعيف كلا وجود ، ولذلك يقولون فى تصغير قائم وبائع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قويئم وبويئع بالهمزة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علة قلب الهمزة ياء فى مطايا ونحوها فقوية ؛ لأنها إما أن تكون الهرب من اجتماع همزتين أو من اجتماع شبه ثلاث ألفات ، فلما كان السبب قويا اعتبروا زوال سببه زوالا له</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أنهم اختلفوا فى الحرف المكرر لحرف أصلى سواء أكان الزائد للالحاق كما فى جلبب ومهدد واقعنسس ومقعنسس ، أم كان لغير الالحاق ، نحو قطع واسبطر ومكفهر ومحمر ، وما أشبه ذلك ، هل الزائد أول الحرفين المتجانسين أو ثانيهما؟ فقال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 هو الأول ، 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 هو الثانى واختاره ابن الحاجب ، وقال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اعتبرت الأول هو الزائد ، وإن شئت اعتبرت الثانى هو الزائد ، وسيأتى مزيد بحث لهذه المسألة بذكر آراء العلماء ودليل كل واحد منهم فى باب ذى الزيادة ، وإنما قصدناههنا إلى أن نبين لك أن ترديد المؤلف إشارة إلى هذا الاختلاف</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التاء والميم وتشديد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قولك تملقه وتملق له كالتملق ، ومعناه تودد إليه وتلطف له ، وقال الشاعر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اعلوط البعير إذا تعلق بعنقه وعلاه أو ركبه بلا خطام أو عريا ، واعلوط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وحبسه ولزمه</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الفعل من بابى سمع وضرب بمعنى بطل أو أعرض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حبط عمله يحبط حبطا وحبوطا ، ومنه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أَشْرَكْتَ لَيَحْبَطَنَّ 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حبط فلان عن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أعرض ، وجاء من باب فرح ليس غير بمعنى انتفخ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حبط البعير ، إذا أكل كلأ فأكثر منه فانتفخ بطنه ، ومنه قوله صلى‌الله‌عليه‌وسلم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مما ينبت الربيع ما يقتل حبطا أو يلم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فسكون فضم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الناتىء فوق القفا خلف الرأس والسلحفاة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 كسر ففتح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سلحفية وسلحفاء ويقصر وتسكن 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من دواب الماء وتعيش فى البر يحيط بها من أعلى غطاء صدفى سميك لها أرجل قصار تسير بها على الأرض زحفا</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أو كسرها وسكون النون بعدها جيم مفتوحة ونون مكسورة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أداة من أدوات الحرب ترمى بها الحجارة</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العترسة الأخذ بالشدة وبالجفاء والعنف والغلظة ، والعتريس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كقنديل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الجبار الغضبان والغول الذكر والداهية ، والعترس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العظيم الحسيم ، والعنتريس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أيضا ، والناقة الصلبة الوثيقة الشديدة الكثيرة اللحم ، وقد يوصف به الفرس ، قال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العترسة التى هى الشدة ، لم يحك ذلك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الخنشليل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بينهما سكون ثم لام مكسورة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السريع الماضى الجيد الضرب بالسيف ، والمسن من الناس والابل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خنشليل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طويلة ، قال صاحب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سيبويه الخنشليل مرة ثلاثيا وأخرى رباعيا فان كان ثلاثيا فخنشل مثله ؛ وإن كان رباعيا فهو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يريد أنك إن جعلته ثلاثيا فأصوله الخاء والشين واللام وتكون النون والياء وإحدى اللامين زوائد ويكون الخنشل من الثلاثى زيدت فيه النون للألحاق بجعفر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كعنبس وعنسل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جعلته رباعيا فأصوله الخاء والنون والشين واللام ، والياء وإحدى اللامين زائدتان ويكون الخنشل كجعفر لا ملحقا به ، ويؤيد هذا أن صاحب القاموس ذكر الخنشليل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فى مادة خ ش ل على أنه من مزيد الثلاثى ، والثانية عقد له ترجمة خاصة خ ن ش ل على أنه من مزيد الرباعى</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المنجنين ومثله المنجنون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السانية أى الدولاب التى يستقى بها ؛ قال ابن 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رباعى الاصول ، ميمه أصلية وكذا النون التى تليها ، وهى مؤنثة وجمعها مناجين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وعلى هذا فوزن منجنون فعللول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كعضر فوط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والنون الأخيرة للتكرير ، ووزن منجنين فعلليل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كجعفليق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والنون الأخيرة للتكرير أيضا</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العيضموز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العجوز والناقة الضخمة والصخرة الطويلة العظيمة ، وقد وقع 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بزنة عصفور وهو بضاد معجمة أو صاد مهملة ، وهو الدولاب أو دلوه ، ولكن لا محل لذكره فى هذا الموضع لان ليس مما اجتمع فيه زيادتان ، بل ولا هو مما فيه زيادة واحدة تحذف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زيادته تقلب ياء لكونها مدة قبل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والجحنفل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والعجنس كسفرجل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الضخم الصلب الشديد مع ثقل وبطء</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شمراخ كقرطاس أو شمروخ كعصفور ، وهو الغصن الذى عليه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فى النخل بمنزله العنقود من الكرم</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ذكرها الجوهرى فى برق على أن الهمزة والسين والتاء 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وذكرها الأزهرى فى خماسى القاف على أن همزتها وحدها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أصلها بالفارسية استفره ، وقال أيضا إنها وأمثالها من الألفاظ حروف عربية وقع فيها وفاق بين العجمية والعربية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عندى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قال الزجاج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أعجمى أصله بالفارسية استفره ونقل من العجمية إلى العربية ، وفى القاموس أنه معرب استروه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أو كسرها ثم راء ساكنة فطاء مهملة مفتوحة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الداهية والناقة العظيمة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والقرعبلانة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ذكر الفروق بين الجمع واسم الجمع واسم الجنس الجمعى فى آخر باب جمع التكسير فلا محل لذكرها هنا</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سفر وقوم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وسكون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وسافرة وأسفار وسفار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وتشديد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سفر ، والسافر والمسافر واحد سفر من قولهم قوم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الرجل رجلا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كفرح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راجل ورجل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إذا لم يكن له ظهر يركبه فى سفر ، وكما جاء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 للواحد جاء للكتير أيضا ، واختلف العلماء فيه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سيبويه إلى أنه اسم جمع واحده راجل ، وذهب أبو الحسن الأخفش إلى أنه جمع راجل ، ورجح الفارسى قول سيبويه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جمعا ثم صغر لرد إلى واحده ثم جمع ، ونحن نجده مصغرا على لفظه ، وأنشد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قاله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الجمع على ضربين قلة وكثرة والمراد بالقليل من الثلاثة إلى العشرة ، والحدان داخلان ، وبالكثير ما فوق العشرة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القلة من المكسر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 وأفعال ، وأفعلة ، وفعلة ، وزاد الفراء فعلة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أكلة 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قليلون يكفيهم ويشبعهم رأس واحد ، وليس بشىء ، إذ القلة مفهومة من قرينة شبعهم بأكل رأس واحد لا من إطلاق فعلة ، ونقل التبريزى أن منها أفعلاء كأصدقاء ، وجمعا السلامة عندهم منها أيضا ، استدلالا بمشابهتهما للتثنية فى سلامة الواحد ؛ وليس بشىء ، إذ مشابهة شىء لشىء لفظا لا تقتضى مشابهته له معنى أيضا ، ولو ثبت ما نقل أن النابغة قال لحسان لما أنشده قوله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كلمة سيبويه فى تصغير هذا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جمع الكثرة الذى لم يستعمل واحده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والنسب إليه ، فذهب فى النسب إلى أنه ينسب إليه على لفظه مخافة أن يحدث فى لغة العرب شيئا لم يقولوه وذلك بأن يجىء بالواحد المقدر ، وذهب فى التصغير إلى أنه يجاء بالواحد المقدر ثم يصغر ويجمع جمع السلامة ، والفرق بين البابين مشكل ما دام الذى منعه من الرد إلى الواحد هو أن لا يقول على العرب ما لم يقولوه قال فى باب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أضفت إلى عباديد قلت عباديدى ، لأنه ليس له واحد ، وواحده يكون على فعلول أو فعليل أو فعلال ، فاذا لم يكن له واحد لم تجاوزه حتى تعلم ؛ فهذا أقوى من أن أحدث شيئا لم تكلم به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باب التصغير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جاء الجمع ليس له واحد مستعمل فى الكلام من لفظه يكون تكسيره عليه قياسا ولا غير ذلك فتحقيره على واحد هو بناؤه اذا جمع فى القياس ، وذلك نحو عباديد ، فاذا حقرتها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عبيديدون ، لأن عباديد إنما هو جمع فعلول أو فعليل أو فعلال ، فاذا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عبيديدات فأياما كان واحدها فهذا تحقيره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الفرق بين البابين أنك فى باب النسب تحافظ على لفظ الواحد الذى قدرته مفردا لهذا الجمع فكنت تقول عبدادى أو عبديدى أو عبدودى ، فأما فى التصغير فانك لا تحافظ على هذا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تنطق بجمع التصحيح مصغرا بصورة واحدة فتقول عبيديدون وعبيديدات مهما فرضت المفرد ، ألا ترى أن تصغير عبداد أو عبدود أو عبديد هو عبيديد على كل حال ، هذا ، والعباديد والعبابيد كما فى القاموس الفرق من الناس والخيل الذاهبون فى كل وجه ، والآكام ، والطرق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الأصمعى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صاروا عباديد وعبابيد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متفرقين ، وذهبوا عباديد كذلك إذا ذهبوا متفرقين ، 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أقبلوا عباديد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 وعلى هذا يكون عبيديدون للفرق من الناس وعبيديدات للفرق من الخيل أو للطرق أو الآكام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ينسب إلى الجمع الذى له واحد من لفظه غير قياسى على لفظه فيقول فى محاسن محاسنى ، وفى ملامح ومشابه ومذاكير وأباطيل وأحاديث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ملامحى ومشابهى ومذاكيرى وأباطيلى وأحاديثى ، فأى فرق بين التصغير والنسب ، وهلا صغر على لفظه ههنا كما نسب إلى لفظه إذا كان يريد ألا يحدث فى كلام العرب ما لم يقولوه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العلماء فى أن سراويل كلمة أعجمية عربت ، وإنما الخلاف بينهم فى أنها مفرد أو جمع ؛ فذهب سيبويه إلى أنها مفرد ، وذهب قوم إلى أنها جمع من قبل أن هذه الصيغة خاصة بالجمع فى العربية فمثلها مثل سرابيل فالواحد سروال أو سروالة كما كان واحد السرابيل سربالا ، والذى يظهر من كلام المؤلف أنه فهم من كلام يونس أنه يذهب إلى أن سراويل جمع فى اللفظ وإن كان مسماه واحدا</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من المتقارب لا يعلم قائله حتى ذهب جماعة من العلماء إلى أنه مصنوع ، وعجزه </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الرجز لم يعرف قائله ، وقد أنشده أبو عبيد فى الغريب المصنف وقبله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ذكره المؤلف من الاقتصار فى لزوم الياء وجعل الاعراب بحركات على النون على جمع محذوف اللام كسنين وبنين وثبين وعلى ما صار علما من الجموع كفلسطين وما ألحق بها كأربعين هو مذهب جمهور النحاة وهو الذى قرره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الفراء إلى أن جعل الاعراب بحركات على النون مع لزوم الياء مطرد فى جمع المذكر السالم وما حمل عليه وعلى هذا جاء قول الشاعر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وثانيه وكسر ثالثه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بقلة رملية حامضة وقد تشدد ميمها وهى واحدة الحمصيص</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حبين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على خلقة الحرباء عريضة الصدر عظيمة البطن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أنثى الحرباء ، وقد روى عن النبى صلى‌الله‌عليه‌وآله‌وسلم أنه رأى بلالا وقد عظم بطنه فقال له مازحا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تشبيهه بها فى عظم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الثعلب ، ويقال له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الحصن ،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عوف وأم عويف لدويبة</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نسبه فى اللسان للمرار الأسدى ، ويقال هو للمرار الفقعسى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الواو وفتح اللام وتشديد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أم الوليد وهو محل الشاهد حيث صغر العجز ، ولو صغر الصدر لقال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أميمة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والأفنان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فنن وأصله الغصن من الشجرة ، وأراد به ههنا خصل شعر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والثغام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بزنة 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نبت أبيض الثمر والزهر يشبه بياض الشيب به ، قال حسان بن ثابت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الانسان أصله إنسيان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العرب قاطبة قالوا فى تصغيره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أنيسيان ، فدلت الياء الأخيرة على الياء فى تكبيره ، إلا أنهم حذفوها لما كثر الناس فى كلامهم ، وفى حديث ابن صياد قال النبى صلى‌الله‌عليه‌وسلم ذات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بنا إلى أنيسيان قد رابنا شأنه ؛ وهو تصغير إنسان جاء شاذا على غير قياس ، وقياسه أنيسان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أناسين فهو جمع بين مثل بستان وبساتين ، وإذا قالوا أناسى كثيرا فخففوا الياء أسقطوا الياء التى تكون فيما بين عين الفعل ولامه ؛ مثل قراقير ، وقراقر ، ويبين جواز أناسى بالتخفيف قول العرب أناسية كثيرة ، والواحد إنسى ، وأناسى إن شئت ، وروى عن ابن عباس رضى الله عنهما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سمى الانسان إنسانا لأنه عهد إليه فنسى ؛ قال أبو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الانسان فى الأصل إنسيانا فهو إفعلان من النسيان ، وقول ابن عباس حجة قوية له ، وهو مثل ليل إضحيان من ضحى يضحى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كرضى يرضى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حذفت الياء فقيل 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وإنسان فى الأصل إنسيان وهو فعليان من الأنس والألف فيه فاء الفعل وعلى مثاله حرصيان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الجلد الذى يلى الجلد الأعلى من الحيوان ؛ سمى حرصيانا لأنه يحرص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يقشر ، ومنه أخذت الحارصة من الشجاج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حذريان إذا كان حذرا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وتقدير إنسان فعلان ، وإنما زيد فى تصغيره ياء كما زيد فى تصغير رجل فقيل رويجل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إنسيان على إفعلان فحذفت الياء استخفافا لكثرة ما يجرى على ألسنتهم ، فاذا صغروه ردوها لأن التصغير لا يكثر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فى المخصص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إنسان عند مشتق من أنس ؛ وذلك أن أنس الأرض وتجملها وبهاءها إنما هو بهذا النوع الشريف اللطيف المعتمر لها والمعنى بها ؛ فوزنه على هذا فعلان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 بعضهم إلى أنه إفعلان من نسى ؛ لقوله تعالى</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العشى والعشية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زوال الشمس إلى وقت غروبها ، وقيل من زوال الشمس إلى الصباح ، وقيل آخر النهار ، وقال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العشى بغيرهاء ، آخر النهار ، فاذا قلت عشية فهو ليوم واحد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لقيته عشية يوم كذا وكذا ، ولقيته عشية من العشيات وقيل العشى والعشية من صلاة المغرب إلى 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وتصغير العشى عشيشيان على غير القياس ، وذلك عند شفى وهو آخر ساعة من النهار ، وقيل تصغير العشى عشيان على غير قياس مكبره كأنهم صغروا عشيانا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عشيانات ، ولقيته عشيشية ، وعشيشيات ، وعشيشيانات ، وعشيانات ، كل ذلك نادر ، ولقيته مغيربان الشمس ومغيربانات الشمس ، وفى حديث جندب الجهنى فأتينا بطن الكديد فنزلنا عشيشية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تصغير عشية على غير قياس أبدل من الياء الوسطى شين كأن أصله عشيية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بثلاث ياءات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عن ثعلب أتيته عشيشة وعشيشيانا وعشيانا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فى تصغير عشية عشية وعشيشية ، 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العرب فى تصغير عشية عشيشية جاء نادرا على غير قياس ، ولم أسمع عشية فى تصغير عشية ، وذلك أن عشية تصغير العشوة وهو أول ظلمة الليل فأرادوا أن يفرقوا بين تصغير العشية وبين تصغير 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وقول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 مكبر عشيشية عشاة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وتشديد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الذى ذكره هو قول النحاة ، قال ابن يعيش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عشيشية فكأنه تصغير عشاة ، فلما صغر وقعت ياء التصغير بين الشينين ثم قلبت الألف ياء لانكسار ما قبلها ، فصار عشيشية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وقد سمعت فى كلام صاحب اللسان ما يخالف هذا ، وفى كل من الوجهين شذوذ ؛ فما ذكره المؤلف فيه تقدير مكبر غير مسموع فى اللغة ، وما ذكره صاحب اللسان فيه إبدال الياء شينا وهو إبدال شاذ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هذا تماما ما ذكره المؤلف فى تصغير عشى على عشيشيان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صغروا عشيا أيضا على عشيانات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مستقيم وذلك لأنه يفيد أن عشيانات تصغير العشى الواحد بتقدير أن كل جزء منه عشى ، وقد سمعت عن اللسان أن عشيانات جمع عشيان الذى هو مصغر عشى ، وهو كلام واضح ، ومنه تعلم أيضا أن 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فعشيانات جمع عشيشيان على غير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مستقيم أيضا ، بل العشيانات جمع العشيان الذى هو تصغير عشى ، فالتصغير شاذ واجمع مطابق للقياس فافهم</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العثانين جمع عثنون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كعصغور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شعيرات طوال تحت حنك البعير جعلوا كل واحدة منها عثنونا فجمعوها على عثانين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وصهبتها أن يحمر ظاهرها وباطنها أسود</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الشاذ من جمع المذكر بالواو والنون كثير ، منها أبينون ، قال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مشطور الرجز لم نعثر على قائله ، وبعده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البسيط قائله حيى بن وائل ، وكان قد أدرك قطرى بن الفجاءة الخارجى أحد بنى مازن ، وقد رواه أبو زيد فى نوادره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بعده بيتا آخر ، وهو قوله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جميع النسخ التى رأيناها المخطوطة منها والمطبوعة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جمع غلمة وصبية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ظاهر ، والصواب ما أثبتناه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بزاز وهو صيغة نسب لمن يبيع البز وهى الثياب ، وقيل ضرب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وعطيطير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عطار وهو صيغة نسب أيضا لمن يبيع العطر</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فى أول هذا الباب القول فى شرح هذا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 البلبل ، لا يتكلم به إلا مصغرا فأذا جمعوه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طائر فوق العصفور ، وقيل هو طائر أبقع ضخم الرأس يكون فى الشجر نصفه أبيض ونصفه أسود ضخم المنقار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يضيد العصافير ، وفى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رسول الله صلى‌الله‌عليه‌وسلم عن قتل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 والنحلة ، والصرد ، والهدهد</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طير كالعصافير حمر المناقير ، ومؤنثه نغرة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وأهل المدينة يسمونه البلبل ، وبتصغيره جاء الحديث عن النبى صلى‌الله‌عليه‌وسلم حيث قال لبنى كان لأبى طلحة الأنصارى وكان له نغر يلعب به فمات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فعل النغير يا أبا عمير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الكمتة لون بين السواد والحمرة يكون فى الخيل والابل وغيرهما ، وقد كمت ككرم ، كمتا وكمتة وكماتة واكمات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والكميت من الخيل يستوى فيه المذكر والمؤنث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الخليل عن كميت فقال هو بمنزلة جميل يعنى الذى هو البلبل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هى حمرة يخالطها سواد ولم تخلص ، وإنما حقروها لأنها بين السواد والحمرة ولم تخلص لواحد منهما فيقال له أسود أو أحمر فأرادوا بالتصغير أنه منهما قريب ، وإنما هذا كقولك هودوين ذاك ، والجمع كمت ، كسروه على مكبره المتوهم ، وإن لم يلفظ به ؛ لأن قياس الأوصاف من الألوان هو أفعل كأحمر وأشقر وأسود وقياس جمعها على فعل كحمر وخضر وسود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جمع الكميت على كمت فى قول طفيل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والسكيت والسكيت بالتشديد والتخفيف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يجىء فى آخر الحلبة آخر الخيل ، قال الليث السكيت مثل الكميت 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الذى يجىء فى آخر الخيل إذا أجريت بقى مسكتا ، وفى الصحاح آخر ما يجىء من الخيل فى الحلبة من العشر المعدودات ، وقد يشدد فيقال السكيت وهو القاسور والفسكل أيضا ، وما جاء بعده لا يعتدبه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سكيت بالتخفيف ترخيم سكيت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تصغير سكيت إنما هو سكيكيت ، فاذا رخم حذفت زائدتاه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الميدانى فى مجمع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عرف حميق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عرف هذا القدر وإن كان أحمق ، ويروى عرف حميقا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أن جمله عرفه فاجترأ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فى الافراط فى مؤانسة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عرف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يستضعف إنسانا ويولع به فلا يزال يؤذيه ويظلمه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ذا اسم الاشارة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مضاعف الياء لأن سيبويه حكى فيه الامالة ، وليس فى كلامهم تركيب نحو حيوت فلامه أيضا ياء ، وأصله ذيى بلا تنوين لبنائه ، محرك العين ، بدليل قلبها ألفا ، وإنما حذفت اللام اعتباطا أولا كما فى يد ودم ثم قلبت العين ألفا ، لأن المحذوف اعتباطا كالعدم ، ولو لم يكن كذا لم تقلب العين ، ألا ترى إلى نحو مرتو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ساكن العين وهى المحذوفة لسكونها والمقلوب هو اللام المتحركة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ذلك ، لكن الأولى حذف اللام لكونها فى موضع التغيير ، ومن ثم قل المحذوف العين اعتباطا كسه ، وكثر المحذوف اللام كدم ، ويد ، وغد ،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ذوى ، لأن باب طويت أكثر من باب حييت ، ثم إما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اللام فقلبت العين ألفا ، والامالة تمنعه ، وإما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العين وحذفها قليل كما مر فلا جرم كان جعله من باب حييت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الكوفيون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الذال وحدها والألف زائدة ، لأن تثنيته ذان بحذفها ، والذى حمل البصريين على جعله من الثلاثية لا من الثنائية غلبة أحكام الأسماء المتمكنة عليه كوصفه ، والوصف به ، وتثنيته ، وجمعه ، وتحقيره ، ويضعف بذلك قول الكوفيين ، والجواب عن حذف الألف فى التثنية أنه لاجتماع الألفين ، ولم يرد إلى أصله فرقا بين المتمكن وغيره ، نحو فتيان وغيره ، كما حذف الياء فى اللذان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بأن نقول هو ثنائى كما ، وذلك أنك إذا سميت به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ذاء ، فتزيد ألفا أخرى ثم تقلبها همزة ،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لاء ، إذا سميت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حكم الأسماء التى لا ثالث لها وضعا إذا كان ثانيها حرف لين وسمى بها ، ولو كان أصله ثلاثة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ذاى ، رداله إلى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كلام المؤلف فى شرح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إذا تدبرته وجدته يرجح فيه غير ما رجحه هنا ، فهو هنا يرجح أن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ذوى ويدفع ما اعترض به على ذلك من حكاية سيبويه فيها الامالة الدالة على كون العين ياء بأن المحذوف هو العين وهذه الألف بدل من اللام التى هى ياء ، مع أنه يرجح فيما نقلناه أن المحذوف هو اللام ، لأن حذف اللام اعتباطا أكثر من حذف العين كذلك ، وهذه الألف بدل من الياء التى هى 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انظر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ابن يعيش للمفصل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باب الوقف أن بنى تميم يقلبون ياء هذى فى الوقف هاء ، فيقولون هذه بسكون الهاء ، وإنما أبدلت هاء لخفاء الياء بعد الكسرة فى الوقف ، والهاء بعدها أظهرتها ، وإنما أبدلت هاء لقرب الهاء من الألف التى هى أخت الياء فى المد ، فاذا وصل هؤلاء ردرها ياء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هذى هند ؛ لأن ما بعد الياء يبينها ، وقيس وأهل الحجاز يجعلون الوقف والوصل سواء بالهاء الح ، وقال ابن يعيش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وأماذه فهى ذى والهاء فيها بدل من الياء وليست للتأنيث أيضا ، 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قلتم إن الهاء بدل من الياء فى ذى ، وهلا كان الأمر فيهما بالعكس؟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قلنا إن الياء هى الأصل لقولهم فى تصغير ذا ذيا ، وذى إنما هو تأنيث ذا فكما أن الهاء ليس لها أصل فى المذكر فكذلك هى فى المؤنث لأنها من لفظه ، 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فهلا كانت الهاء للتأنيث على حدها فى قائمة وقاعدة؟ فالجواب أنها لو كانت للتأنيث على حدها فى قائمة وقاعدة لكانت زائدة وكان يؤدى إلى أن يكون الاسم على حرف واحد ، وقد بينا ضعف مذهب الكوفيين فى ذلك ، وأمر آخر أنك لا تجد الهاء علامة للتأنيث فى موضع من المواضع ، والياء قد تكون علامة للتأنيث فى قولك اضربى ، فاما قائمة وقاعدة فانما التأنيث بالتاء ، والهاء من تغيير الوقف ، ألا تراك تجدها تاء فى الوصل نحو طلحتان ، وهذه طلحة يافتى ، وقائمة يا رجل ، فاذا وقفت كانت هاء ، والهاء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 وصلا ووقفا ، والكلام إنما هو فى حقيقته وما يندرج عليه ، ألا ترى أننا نبدل من التنوين ألفا فى النصب وهو فى الحقيقة تنوين على ما يندرج عليه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أن قوما من العرب وهم طيىء يقفون على هذا بالتاء فيقولون شجرت ، وجحفت ، فثبت بما ذكرناه أن الهاء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كالهاء فى قائمة فلا تفيد فائدتها من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تحقر عندكما تحقر قبل وبعد ونحوهما لأنك إذا قلت عند فقد قللت ما بينهما وليس يراد من التقليل أقل من ذا ، فصار ذا كقولك قبيل ذاك إذا أردت أن تقلل 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وجه من التعليل لعدم تصغير عند حاصله أنه لما كان مصغرا بمعناه الأصلى لم يحتج إلى التصغير لأن المصغر لا يصغر ، وهو وجه حسن</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ذكره المؤلف فى هذه الكلمة هو ما ذكره سيبويه فى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يحقر غير لأنها ليست بمنزلة مثل ، وليس كل شىء يكون غير الحقير عندك يكون محقرا مثله ، كما لا يكون كل شىء مثل الحقير حقيرا ، وإنما معنى مررت برجل غيرك معنى مررت برجل سواك ، وسواك لا يحقر ، لأنه ليس اسما متمكنا ، وإنما هو كقولك مررت برجل ليس بك ، فكما قبح تحقير ليس قبح تحقير سوى ، وغير أيضا ليس باسم متمكن ، ألا ترى أنها لا تكون إلا نكرة ، ولا تجمع ولا تدخلها الألف 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والذى تريد أن ننبهك إليه هو أن عدم التمكن فى سوى الذى علل به سيبويه عدم تصغيرها ليس معناه عدم التصرف أى ملازمة هذه الكلمة للنصب على الظرفية كما هو المعروف من مذهب سيبويه ، بل معناه أنها ليست كسائر الاسماء المتمكنة كما أشار إليه ، مع أن القائلين بخروجها عن النصب على الظرفية والجر بمن إلى سائر مواقع الاعراب قد ذهبوا أيضا إلى أنها لا تصغر ، ومنهم من علل عدم تصغيرها بأنها غير متمكنة ؛ فوجب أن يكون التمكن فى هذا الموضع بمعنى آخر ، ويشير إلى ذلك المعنى تعليل بعضهم عدم جواز التصغير بشدة شبه هذه الكلمة بالحرف ودلالتها على معناه وهو إلا الاستثنائية</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رجل شرعك من رجل فتصف به النكرة ولا تثنيه ولا تجمعه ولا تؤنثه ، ومعناه كافيك من رجل ، وقد ورد فى المثل شرعك ما بلغك المحل أى حسبك من الزاد ما بلغك مقصدك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الأمثال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كافيك من رجل ، وناهيك ، وجازيك من رجل ، وشرعك من رجل ، كله بمعنى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وفى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وكافيك من رجل ، وكفيك من رجل مثلثة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زاد فى اللسان أنك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كفاك به ، وكفاك به ، بكسر الكاف أو ضمها مع القصر ، لا يثنى ولا يجمع ولا يؤنث</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أطلق الشارح القول هنا كما أطلقه المصنف ، وفى المسألة تفصيل خلاصته أنك لو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ضارب زيدا ؛ فأعملت اسم الفاعل فيما بعده النصب لم يجز تصغيره بحال ، وإذا قلت هذا ضارب زيد ؛ فأضفت اسم الفاعل إلى ما بعده فان أردت به الحال أو الاستقبال لم يجز أن تصغره ؛ لأنه حينئذ كالعامل ، وإن أردت به المضى جاز تصغيره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أنك لا تحقر الاسم إذا كان بمنزلة الفعل ألا ترى أنه قبيح هو ضويرب زيدا وهو ضويرب زيد إذا أردت بضارب زيد التنوين ، وإن كان ضارب زيد لما مضى فتصغيره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ذكره المؤلف ههنا من أن المصدر يعمل مصغرا ويعمل موصوفا فى المفعول به أيضا غير المعروف عن النحاة ، أما المصغر فقد قال ابن هشام فى شرح القطر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ويشترط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فى إعمال المصدر عمل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يكون مصغرا ، فلا يجوز أعجبنى ضريبك زيدا ، ولا يختلف النحويون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الذى ذكره المؤلف نفسه فى شرح الكافية يناقض ما قاله هنا ويوافق ما قاله ابن هشام فيما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والتصغير يمنع المصدر عن العمل كما يمنع اسم الفاعل والمفعول لضعف معنى الفعل بسبب التصغير الذى لا يدخل الأفعال ، ومن ثمت يمنع الوصف ثلاثتها عن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وأما ما ذكره فى المصدر المنعوت فهو رأى ضعيف من ثلاثة آراء وحاصله جواز إعمال المصدر المنعوت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سواء أكان نعته سابقا على المعمول أم متأخرا عنه ، والرأى الثانى المنع مطلقا ، والثالث إن تقدم المعمول عن النعت جاز وإلا فلا وهذا اختيار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شرح القطر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ويشترط ألا يكون موصوفا قبل العمل ؛ فلا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أعجبنى ضربك الشديد زيدا ، فأن أخرت الشديد جاز ، قال الشاعر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مسرة ، ووقع فى النسخ التى بين أيدينا كافة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بدال مهملة ؛ وهو تحريف</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footer" Target="footer12.xml"/><Relationship Id="rId32" Type="http://schemas.openxmlformats.org/officeDocument/2006/relationships/image" Target="media/image10.jpeg"/><Relationship Id="rId33" Type="http://schemas.openxmlformats.org/officeDocument/2006/relationships/image" Target="media/image10.jpeg"/><Relationship Id="rId34" Type="http://schemas.openxmlformats.org/officeDocument/2006/relationships/footer" Target="footer13.xml"/><Relationship Id="rId35" Type="http://schemas.openxmlformats.org/officeDocument/2006/relationships/image" Target="media/image11.jpeg"/><Relationship Id="rId36" Type="http://schemas.openxmlformats.org/officeDocument/2006/relationships/image" Target="media/image11.jpeg"/><Relationship Id="rId37" Type="http://schemas.openxmlformats.org/officeDocument/2006/relationships/footer" Target="footer14.xml"/><Relationship Id="rId38" Type="http://schemas.openxmlformats.org/officeDocument/2006/relationships/image" Target="media/image12.jpeg"/><Relationship Id="rId39" Type="http://schemas.openxmlformats.org/officeDocument/2006/relationships/image" Target="media/image12.jpeg"/><Relationship Id="rId40" Type="http://schemas.openxmlformats.org/officeDocument/2006/relationships/footer" Target="footer15.xml"/><Relationship Id="rId41" Type="http://schemas.openxmlformats.org/officeDocument/2006/relationships/image" Target="media/image13.jpeg"/><Relationship Id="rId42" Type="http://schemas.openxmlformats.org/officeDocument/2006/relationships/image" Target="media/image13.jpeg"/><Relationship Id="rId43" Type="http://schemas.openxmlformats.org/officeDocument/2006/relationships/footer" Target="footer16.xml"/><Relationship Id="rId44" Type="http://schemas.openxmlformats.org/officeDocument/2006/relationships/image" Target="media/image14.jpeg"/><Relationship Id="rId45" Type="http://schemas.openxmlformats.org/officeDocument/2006/relationships/image" Target="media/image14.jpeg"/><Relationship Id="rId46" Type="http://schemas.openxmlformats.org/officeDocument/2006/relationships/footer" Target="footer17.xml"/><Relationship Id="rId47" Type="http://schemas.openxmlformats.org/officeDocument/2006/relationships/image" Target="media/image15.jpeg"/><Relationship Id="rId48" Type="http://schemas.openxmlformats.org/officeDocument/2006/relationships/image" Target="media/image15.jpeg"/><Relationship Id="rId49" Type="http://schemas.openxmlformats.org/officeDocument/2006/relationships/footer" Target="footer18.xml"/><Relationship Id="rId50" Type="http://schemas.openxmlformats.org/officeDocument/2006/relationships/image" Target="media/image16.jpeg"/><Relationship Id="rId51" Type="http://schemas.openxmlformats.org/officeDocument/2006/relationships/image" Target="media/image16.jpeg"/><Relationship Id="rId52" Type="http://schemas.openxmlformats.org/officeDocument/2006/relationships/footer" Target="footer19.xml"/><Relationship Id="rId53" Type="http://schemas.openxmlformats.org/officeDocument/2006/relationships/image" Target="media/image17.jpeg"/><Relationship Id="rId54" Type="http://schemas.openxmlformats.org/officeDocument/2006/relationships/image" Target="media/image17.jpeg"/><Relationship Id="rId55" Type="http://schemas.openxmlformats.org/officeDocument/2006/relationships/footer" Target="footer20.xml"/><Relationship Id="rId56" Type="http://schemas.openxmlformats.org/officeDocument/2006/relationships/image" Target="media/image18.jpeg"/><Relationship Id="rId57" Type="http://schemas.openxmlformats.org/officeDocument/2006/relationships/image" Target="media/image18.jpeg"/><Relationship Id="rId58" Type="http://schemas.openxmlformats.org/officeDocument/2006/relationships/footer" Target="footer21.xml"/><Relationship Id="rId59" Type="http://schemas.openxmlformats.org/officeDocument/2006/relationships/image" Target="media/image19.jpeg"/><Relationship Id="rId60" Type="http://schemas.openxmlformats.org/officeDocument/2006/relationships/image" Target="media/image19.jpeg"/><Relationship Id="rId61" Type="http://schemas.openxmlformats.org/officeDocument/2006/relationships/footer" Target="footer22.xml"/><Relationship Id="rId62" Type="http://schemas.openxmlformats.org/officeDocument/2006/relationships/image" Target="media/image20.jpeg"/><Relationship Id="rId63" Type="http://schemas.openxmlformats.org/officeDocument/2006/relationships/image" Target="media/image20.jpeg"/><Relationship Id="rId64" Type="http://schemas.openxmlformats.org/officeDocument/2006/relationships/footer" Target="footer23.xml"/><Relationship Id="rId65" Type="http://schemas.openxmlformats.org/officeDocument/2006/relationships/image" Target="media/image21.jpeg"/><Relationship Id="rId66" Type="http://schemas.openxmlformats.org/officeDocument/2006/relationships/image" Target="media/image21.jpeg"/><Relationship Id="rId67" Type="http://schemas.openxmlformats.org/officeDocument/2006/relationships/footer" Target="footer24.xml"/><Relationship Id="rId68" Type="http://schemas.openxmlformats.org/officeDocument/2006/relationships/image" Target="media/image22.jpeg"/><Relationship Id="rId69" Type="http://schemas.openxmlformats.org/officeDocument/2006/relationships/image" Target="media/image22.jpeg"/><Relationship Id="rId70" Type="http://schemas.openxmlformats.org/officeDocument/2006/relationships/footer" Target="footer25.xml"/><Relationship Id="rId71" Type="http://schemas.openxmlformats.org/officeDocument/2006/relationships/image" Target="media/image23.jpeg"/><Relationship Id="rId72" Type="http://schemas.openxmlformats.org/officeDocument/2006/relationships/image" Target="media/image23.jpeg"/><Relationship Id="rId73" Type="http://schemas.openxmlformats.org/officeDocument/2006/relationships/footer" Target="footer26.xml"/><Relationship Id="rId74" Type="http://schemas.openxmlformats.org/officeDocument/2006/relationships/image" Target="media/image24.jpeg"/><Relationship Id="rId75" Type="http://schemas.openxmlformats.org/officeDocument/2006/relationships/image" Target="media/image24.jpeg"/><Relationship Id="rId76" Type="http://schemas.openxmlformats.org/officeDocument/2006/relationships/footer" Target="footer27.xml"/><Relationship Id="rId77" Type="http://schemas.openxmlformats.org/officeDocument/2006/relationships/image" Target="media/image25.jpeg"/><Relationship Id="rId78" Type="http://schemas.openxmlformats.org/officeDocument/2006/relationships/image" Target="media/image25.jpeg"/><Relationship Id="rId79" Type="http://schemas.openxmlformats.org/officeDocument/2006/relationships/footer" Target="footer28.xml"/><Relationship Id="rId80" Type="http://schemas.openxmlformats.org/officeDocument/2006/relationships/image" Target="media/image26.jpeg"/><Relationship Id="rId81" Type="http://schemas.openxmlformats.org/officeDocument/2006/relationships/image" Target="media/image26.jpeg"/><Relationship Id="rId82" Type="http://schemas.openxmlformats.org/officeDocument/2006/relationships/footer" Target="footer29.xml"/><Relationship Id="rId83" Type="http://schemas.openxmlformats.org/officeDocument/2006/relationships/image" Target="media/image27.jpeg"/><Relationship Id="rId84" Type="http://schemas.openxmlformats.org/officeDocument/2006/relationships/image" Target="media/image27.jpeg"/><Relationship Id="rId85" Type="http://schemas.openxmlformats.org/officeDocument/2006/relationships/footer" Target="footer30.xml"/><Relationship Id="rId86" Type="http://schemas.openxmlformats.org/officeDocument/2006/relationships/image" Target="media/image28.jpeg"/><Relationship Id="rId87" Type="http://schemas.openxmlformats.org/officeDocument/2006/relationships/image" Target="media/image28.jpeg"/><Relationship Id="rId88" Type="http://schemas.openxmlformats.org/officeDocument/2006/relationships/footer" Target="footer31.xml"/><Relationship Id="rId89" Type="http://schemas.openxmlformats.org/officeDocument/2006/relationships/image" Target="media/image29.jpeg"/><Relationship Id="rId90" Type="http://schemas.openxmlformats.org/officeDocument/2006/relationships/image" Target="media/image29.jpeg"/><Relationship Id="rId91" Type="http://schemas.openxmlformats.org/officeDocument/2006/relationships/footer" Target="footer32.xml"/><Relationship Id="rId92" Type="http://schemas.openxmlformats.org/officeDocument/2006/relationships/image" Target="media/image30.jpeg"/><Relationship Id="rId93" Type="http://schemas.openxmlformats.org/officeDocument/2006/relationships/image" Target="media/image30.jpeg"/><Relationship Id="rId94" Type="http://schemas.openxmlformats.org/officeDocument/2006/relationships/footer" Target="footer33.xml"/><Relationship Id="rId95" Type="http://schemas.openxmlformats.org/officeDocument/2006/relationships/image" Target="media/image31.jpeg"/><Relationship Id="rId96" Type="http://schemas.openxmlformats.org/officeDocument/2006/relationships/image" Target="media/image31.jpeg"/><Relationship Id="rId97" Type="http://schemas.openxmlformats.org/officeDocument/2006/relationships/footer" Target="footer34.xml"/><Relationship Id="rId98" Type="http://schemas.openxmlformats.org/officeDocument/2006/relationships/image" Target="media/image32.jpeg"/><Relationship Id="rId99" Type="http://schemas.openxmlformats.org/officeDocument/2006/relationships/image" Target="media/image32.jpeg"/><Relationship Id="rId100" Type="http://schemas.openxmlformats.org/officeDocument/2006/relationships/footer" Target="footer35.xml"/><Relationship Id="rId101" Type="http://schemas.openxmlformats.org/officeDocument/2006/relationships/image" Target="media/image33.jpeg"/><Relationship Id="rId102" Type="http://schemas.openxmlformats.org/officeDocument/2006/relationships/image" Target="media/image33.jpeg"/><Relationship Id="rId103" Type="http://schemas.openxmlformats.org/officeDocument/2006/relationships/footer" Target="footer36.xml"/><Relationship Id="rId104" Type="http://schemas.openxmlformats.org/officeDocument/2006/relationships/footer" Target="footer37.xml"/><Relationship Id="rId105" Type="http://schemas.openxmlformats.org/officeDocument/2006/relationships/footer" Target="footer38.xml"/><Relationship Id="rId106" Type="http://schemas.openxmlformats.org/officeDocument/2006/relationships/footer" Target="footer39.xml"/><Relationship Id="rId107" Type="http://schemas.openxmlformats.org/officeDocument/2006/relationships/footer" Target="footer40.xml"/><Relationship Id="rId108" Type="http://schemas.openxmlformats.org/officeDocument/2006/relationships/footer" Target="footer41.xml"/><Relationship Id="rId109" Type="http://schemas.openxmlformats.org/officeDocument/2006/relationships/footer" Target="footer42.xml"/><Relationship Id="rId110" Type="http://schemas.openxmlformats.org/officeDocument/2006/relationships/footer" Target="footer43.xml"/><Relationship Id="rId111" Type="http://schemas.openxmlformats.org/officeDocument/2006/relationships/footer" Target="footer44.xml"/><Relationship Id="rId112" Type="http://schemas.openxmlformats.org/officeDocument/2006/relationships/footer" Target="footer45.xml"/><Relationship Id="rId113" Type="http://schemas.openxmlformats.org/officeDocument/2006/relationships/footer" Target="footer46.xml"/><Relationship Id="rId114" Type="http://schemas.openxmlformats.org/officeDocument/2006/relationships/footer" Target="footer47.xml"/><Relationship Id="rId115" Type="http://schemas.openxmlformats.org/officeDocument/2006/relationships/footer" Target="footer48.xml"/><Relationship Id="rId116" Type="http://schemas.openxmlformats.org/officeDocument/2006/relationships/footer" Target="footer49.xml"/><Relationship Id="rId117" Type="http://schemas.openxmlformats.org/officeDocument/2006/relationships/footer" Target="footer50.xml"/><Relationship Id="rId118" Type="http://schemas.openxmlformats.org/officeDocument/2006/relationships/footer" Target="footer51.xml"/><Relationship Id="rId119" Type="http://schemas.openxmlformats.org/officeDocument/2006/relationships/footer" Target="footer52.xml"/><Relationship Id="rId120" Type="http://schemas.openxmlformats.org/officeDocument/2006/relationships/footer" Target="footer53.xml"/><Relationship Id="rId121" Type="http://schemas.openxmlformats.org/officeDocument/2006/relationships/footer" Target="footer54.xml"/><Relationship Id="rId122" Type="http://schemas.openxmlformats.org/officeDocument/2006/relationships/footer" Target="footer55.xml"/><Relationship Id="rId123" Type="http://schemas.openxmlformats.org/officeDocument/2006/relationships/footer" Target="footer56.xml"/><Relationship Id="rId124" Type="http://schemas.openxmlformats.org/officeDocument/2006/relationships/footer" Target="footer57.xml"/><Relationship Id="rId125" Type="http://schemas.openxmlformats.org/officeDocument/2006/relationships/footer" Target="footer58.xml"/><Relationship Id="rId126" Type="http://schemas.openxmlformats.org/officeDocument/2006/relationships/footer" Target="footer59.xml"/><Relationship Id="rId127" Type="http://schemas.openxmlformats.org/officeDocument/2006/relationships/footer" Target="footer60.xml"/><Relationship Id="rId128" Type="http://schemas.openxmlformats.org/officeDocument/2006/relationships/footer" Target="footer61.xml"/><Relationship Id="rId129" Type="http://schemas.openxmlformats.org/officeDocument/2006/relationships/footer" Target="footer62.xml"/><Relationship Id="rId130" Type="http://schemas.openxmlformats.org/officeDocument/2006/relationships/footer" Target="footer63.xml"/><Relationship Id="rId131" Type="http://schemas.openxmlformats.org/officeDocument/2006/relationships/footer" Target="footer64.xml"/><Relationship Id="rId132" Type="http://schemas.openxmlformats.org/officeDocument/2006/relationships/footer" Target="footer65.xml"/><Relationship Id="rId133" Type="http://schemas.openxmlformats.org/officeDocument/2006/relationships/footer" Target="footer66.xml"/><Relationship Id="rId134" Type="http://schemas.openxmlformats.org/officeDocument/2006/relationships/footer" Target="footer67.xml"/><Relationship Id="rId135" Type="http://schemas.openxmlformats.org/officeDocument/2006/relationships/footer" Target="footer68.xml"/><Relationship Id="rId136" Type="http://schemas.openxmlformats.org/officeDocument/2006/relationships/footer" Target="footer69.xml"/><Relationship Id="rId137" Type="http://schemas.openxmlformats.org/officeDocument/2006/relationships/footer" Target="footer70.xml"/><Relationship Id="rId138" Type="http://schemas.openxmlformats.org/officeDocument/2006/relationships/footer" Target="footer71.xml"/><Relationship Id="rId139" Type="http://schemas.openxmlformats.org/officeDocument/2006/relationships/footer" Target="footer72.xml"/><Relationship Id="rId140" Type="http://schemas.openxmlformats.org/officeDocument/2006/relationships/footer" Target="footer73.xml"/><Relationship Id="rId141" Type="http://schemas.openxmlformats.org/officeDocument/2006/relationships/footer" Target="footer74.xml"/><Relationship Id="rId142" Type="http://schemas.openxmlformats.org/officeDocument/2006/relationships/footer" Target="footer75.xml"/><Relationship Id="rId143" Type="http://schemas.openxmlformats.org/officeDocument/2006/relationships/footer" Target="footer76.xml"/><Relationship Id="rId144" Type="http://schemas.openxmlformats.org/officeDocument/2006/relationships/footer" Target="footer77.xml"/><Relationship Id="rId145" Type="http://schemas.openxmlformats.org/officeDocument/2006/relationships/footer" Target="footer78.xml"/><Relationship Id="rId146" Type="http://schemas.openxmlformats.org/officeDocument/2006/relationships/footer" Target="footer79.xml"/><Relationship Id="rId147" Type="http://schemas.openxmlformats.org/officeDocument/2006/relationships/footer" Target="footer80.xml"/><Relationship Id="rId148" Type="http://schemas.openxmlformats.org/officeDocument/2006/relationships/footer" Target="footer81.xml"/><Relationship Id="rId149" Type="http://schemas.openxmlformats.org/officeDocument/2006/relationships/footer" Target="footer82.xml"/><Relationship Id="rId150" Type="http://schemas.openxmlformats.org/officeDocument/2006/relationships/footer" Target="footer83.xml"/><Relationship Id="rId151" Type="http://schemas.openxmlformats.org/officeDocument/2006/relationships/footer" Target="footer84.xml"/><Relationship Id="rId152" Type="http://schemas.openxmlformats.org/officeDocument/2006/relationships/footer" Target="footer85.xml"/><Relationship Id="rId153" Type="http://schemas.openxmlformats.org/officeDocument/2006/relationships/footer" Target="footer86.xml"/><Relationship Id="rId154" Type="http://schemas.openxmlformats.org/officeDocument/2006/relationships/footer" Target="footer87.xml"/><Relationship Id="rId155" Type="http://schemas.openxmlformats.org/officeDocument/2006/relationships/footer" Target="footer88.xml"/><Relationship Id="rId156" Type="http://schemas.openxmlformats.org/officeDocument/2006/relationships/footer" Target="footer89.xml"/><Relationship Id="rId157" Type="http://schemas.openxmlformats.org/officeDocument/2006/relationships/footer" Target="footer90.xml"/><Relationship Id="rId158" Type="http://schemas.openxmlformats.org/officeDocument/2006/relationships/footer" Target="footer91.xml"/><Relationship Id="rId159" Type="http://schemas.openxmlformats.org/officeDocument/2006/relationships/footer" Target="footer92.xml"/><Relationship Id="rId160" Type="http://schemas.openxmlformats.org/officeDocument/2006/relationships/footer" Target="footer93.xml"/><Relationship Id="rId161" Type="http://schemas.openxmlformats.org/officeDocument/2006/relationships/footer" Target="footer94.xml"/><Relationship Id="rId162" Type="http://schemas.openxmlformats.org/officeDocument/2006/relationships/footer" Target="footer95.xml"/><Relationship Id="rId163" Type="http://schemas.openxmlformats.org/officeDocument/2006/relationships/footer" Target="footer96.xml"/><Relationship Id="rId164" Type="http://schemas.openxmlformats.org/officeDocument/2006/relationships/footer" Target="footer97.xml"/><Relationship Id="rId165" Type="http://schemas.openxmlformats.org/officeDocument/2006/relationships/footer" Target="footer98.xml"/><Relationship Id="rId166" Type="http://schemas.openxmlformats.org/officeDocument/2006/relationships/footer" Target="footer99.xml"/><Relationship Id="rId167" Type="http://schemas.openxmlformats.org/officeDocument/2006/relationships/footer" Target="footer100.xml"/><Relationship Id="rId168" Type="http://schemas.openxmlformats.org/officeDocument/2006/relationships/footer" Target="footer101.xml"/><Relationship Id="rId169" Type="http://schemas.openxmlformats.org/officeDocument/2006/relationships/footer" Target="footer102.xml"/><Relationship Id="rId170" Type="http://schemas.openxmlformats.org/officeDocument/2006/relationships/footer" Target="footer103.xml"/><Relationship Id="rId171" Type="http://schemas.openxmlformats.org/officeDocument/2006/relationships/footer" Target="footer104.xml"/><Relationship Id="rId172" Type="http://schemas.openxmlformats.org/officeDocument/2006/relationships/footer" Target="footer105.xml"/><Relationship Id="rId173" Type="http://schemas.openxmlformats.org/officeDocument/2006/relationships/footer" Target="footer106.xml"/><Relationship Id="rId174" Type="http://schemas.openxmlformats.org/officeDocument/2006/relationships/footer" Target="footer107.xml"/><Relationship Id="rId175" Type="http://schemas.openxmlformats.org/officeDocument/2006/relationships/footer" Target="footer108.xml"/><Relationship Id="rId176" Type="http://schemas.openxmlformats.org/officeDocument/2006/relationships/footer" Target="footer109.xml"/><Relationship Id="rId177" Type="http://schemas.openxmlformats.org/officeDocument/2006/relationships/footer" Target="footer110.xml"/><Relationship Id="rId178" Type="http://schemas.openxmlformats.org/officeDocument/2006/relationships/footer" Target="footer111.xml"/><Relationship Id="rId179" Type="http://schemas.openxmlformats.org/officeDocument/2006/relationships/footer" Target="footer112.xml"/><Relationship Id="rId180" Type="http://schemas.openxmlformats.org/officeDocument/2006/relationships/footer" Target="footer113.xml"/><Relationship Id="rId181" Type="http://schemas.openxmlformats.org/officeDocument/2006/relationships/footer" Target="footer114.xml"/><Relationship Id="rId182" Type="http://schemas.openxmlformats.org/officeDocument/2006/relationships/footer" Target="footer115.xml"/><Relationship Id="rId183" Type="http://schemas.openxmlformats.org/officeDocument/2006/relationships/footer" Target="footer116.xml"/><Relationship Id="rId184" Type="http://schemas.openxmlformats.org/officeDocument/2006/relationships/footer" Target="footer117.xml"/><Relationship Id="rId185" Type="http://schemas.openxmlformats.org/officeDocument/2006/relationships/footer" Target="footer118.xml"/><Relationship Id="rId186" Type="http://schemas.openxmlformats.org/officeDocument/2006/relationships/footer" Target="footer119.xml"/><Relationship Id="rId187" Type="http://schemas.openxmlformats.org/officeDocument/2006/relationships/footer" Target="footer120.xml"/><Relationship Id="rId188" Type="http://schemas.openxmlformats.org/officeDocument/2006/relationships/footer" Target="footer121.xml"/><Relationship Id="rId189" Type="http://schemas.openxmlformats.org/officeDocument/2006/relationships/footer" Target="footer122.xml"/><Relationship Id="rId190" Type="http://schemas.openxmlformats.org/officeDocument/2006/relationships/footer" Target="footer123.xml"/><Relationship Id="rId191" Type="http://schemas.openxmlformats.org/officeDocument/2006/relationships/footer" Target="footer124.xml"/><Relationship Id="rId192" Type="http://schemas.openxmlformats.org/officeDocument/2006/relationships/footer" Target="footer125.xml"/><Relationship Id="rId193" Type="http://schemas.openxmlformats.org/officeDocument/2006/relationships/footer" Target="footer126.xml"/><Relationship Id="rId194" Type="http://schemas.openxmlformats.org/officeDocument/2006/relationships/footer" Target="footer127.xml"/><Relationship Id="rId195" Type="http://schemas.openxmlformats.org/officeDocument/2006/relationships/footer" Target="footer128.xml"/><Relationship Id="rId196" Type="http://schemas.openxmlformats.org/officeDocument/2006/relationships/footer" Target="footer129.xml"/><Relationship Id="rId197" Type="http://schemas.openxmlformats.org/officeDocument/2006/relationships/footer" Target="footer130.xml"/><Relationship Id="rId198" Type="http://schemas.openxmlformats.org/officeDocument/2006/relationships/footer" Target="footer131.xml"/><Relationship Id="rId199" Type="http://schemas.openxmlformats.org/officeDocument/2006/relationships/footer" Target="footer132.xml"/><Relationship Id="rId200" Type="http://schemas.openxmlformats.org/officeDocument/2006/relationships/footer" Target="footer133.xml"/><Relationship Id="rId201" Type="http://schemas.openxmlformats.org/officeDocument/2006/relationships/footer" Target="footer134.xml"/><Relationship Id="rId202" Type="http://schemas.openxmlformats.org/officeDocument/2006/relationships/footer" Target="footer135.xml"/><Relationship Id="rId203" Type="http://schemas.openxmlformats.org/officeDocument/2006/relationships/footer" Target="footer136.xml"/><Relationship Id="rId204" Type="http://schemas.openxmlformats.org/officeDocument/2006/relationships/footer" Target="footer137.xml"/><Relationship Id="rId205" Type="http://schemas.openxmlformats.org/officeDocument/2006/relationships/footer" Target="footer138.xml"/><Relationship Id="rId206" Type="http://schemas.openxmlformats.org/officeDocument/2006/relationships/footer" Target="footer139.xml"/><Relationship Id="rId207" Type="http://schemas.openxmlformats.org/officeDocument/2006/relationships/footer" Target="footer140.xml"/><Relationship Id="rId208" Type="http://schemas.openxmlformats.org/officeDocument/2006/relationships/footer" Target="footer141.xml"/><Relationship Id="rId209" Type="http://schemas.openxmlformats.org/officeDocument/2006/relationships/footer" Target="footer142.xml"/><Relationship Id="rId210" Type="http://schemas.openxmlformats.org/officeDocument/2006/relationships/footer" Target="footer143.xml"/><Relationship Id="rId211" Type="http://schemas.openxmlformats.org/officeDocument/2006/relationships/footer" Target="footer144.xml"/><Relationship Id="rId212" Type="http://schemas.openxmlformats.org/officeDocument/2006/relationships/footer" Target="footer145.xml"/><Relationship Id="rId213" Type="http://schemas.openxmlformats.org/officeDocument/2006/relationships/footer" Target="footer146.xml"/><Relationship Id="rId214" Type="http://schemas.openxmlformats.org/officeDocument/2006/relationships/footer" Target="footer147.xml"/><Relationship Id="rId215" Type="http://schemas.openxmlformats.org/officeDocument/2006/relationships/footer" Target="footer148.xml"/><Relationship Id="rId216" Type="http://schemas.openxmlformats.org/officeDocument/2006/relationships/footer" Target="footer149.xml"/><Relationship Id="rId217" Type="http://schemas.openxmlformats.org/officeDocument/2006/relationships/footer" Target="footer150.xml"/><Relationship Id="rId218" Type="http://schemas.openxmlformats.org/officeDocument/2006/relationships/footer" Target="footer151.xml"/><Relationship Id="rId219" Type="http://schemas.openxmlformats.org/officeDocument/2006/relationships/footer" Target="footer152.xml"/><Relationship Id="rId220" Type="http://schemas.openxmlformats.org/officeDocument/2006/relationships/footer" Target="footer153.xml"/><Relationship Id="rId221" Type="http://schemas.openxmlformats.org/officeDocument/2006/relationships/footer" Target="footer154.xml"/><Relationship Id="rId222" Type="http://schemas.openxmlformats.org/officeDocument/2006/relationships/footer" Target="footer155.xml"/><Relationship Id="rId223" Type="http://schemas.openxmlformats.org/officeDocument/2006/relationships/footer" Target="footer156.xml"/><Relationship Id="rId224" Type="http://schemas.openxmlformats.org/officeDocument/2006/relationships/footer" Target="footer157.xml"/><Relationship Id="rId225" Type="http://schemas.openxmlformats.org/officeDocument/2006/relationships/footer" Target="footer158.xml"/><Relationship Id="rId226" Type="http://schemas.openxmlformats.org/officeDocument/2006/relationships/footer" Target="footer159.xml"/><Relationship Id="rId227" Type="http://schemas.openxmlformats.org/officeDocument/2006/relationships/footer" Target="footer160.xml"/><Relationship Id="rId228" Type="http://schemas.openxmlformats.org/officeDocument/2006/relationships/footer" Target="footer161.xml"/><Relationship Id="rId229" Type="http://schemas.openxmlformats.org/officeDocument/2006/relationships/footer" Target="footer162.xml"/><Relationship Id="rId230" Type="http://schemas.openxmlformats.org/officeDocument/2006/relationships/footer" Target="footer163.xml"/><Relationship Id="rId231" Type="http://schemas.openxmlformats.org/officeDocument/2006/relationships/footer" Target="footer164.xml"/><Relationship Id="rId232" Type="http://schemas.openxmlformats.org/officeDocument/2006/relationships/footer" Target="footer165.xml"/><Relationship Id="rId233" Type="http://schemas.openxmlformats.org/officeDocument/2006/relationships/footer" Target="footer166.xml"/><Relationship Id="rId234" Type="http://schemas.openxmlformats.org/officeDocument/2006/relationships/footer" Target="footer167.xml"/><Relationship Id="rId235" Type="http://schemas.openxmlformats.org/officeDocument/2006/relationships/footer" Target="footer168.xml"/><Relationship Id="rId236" Type="http://schemas.openxmlformats.org/officeDocument/2006/relationships/footer" Target="footer169.xml"/><Relationship Id="rId237" Type="http://schemas.openxmlformats.org/officeDocument/2006/relationships/footer" Target="footer170.xml"/><Relationship Id="rId238" Type="http://schemas.openxmlformats.org/officeDocument/2006/relationships/footer" Target="footer171.xml"/><Relationship Id="rId239" Type="http://schemas.openxmlformats.org/officeDocument/2006/relationships/footer" Target="footer172.xml"/><Relationship Id="rId240" Type="http://schemas.openxmlformats.org/officeDocument/2006/relationships/footer" Target="footer173.xml"/><Relationship Id="rId241" Type="http://schemas.openxmlformats.org/officeDocument/2006/relationships/footer" Target="footer174.xml"/><Relationship Id="rId242" Type="http://schemas.openxmlformats.org/officeDocument/2006/relationships/footer" Target="footer175.xml"/><Relationship Id="rId243" Type="http://schemas.openxmlformats.org/officeDocument/2006/relationships/footer" Target="footer176.xml"/><Relationship Id="rId244" Type="http://schemas.openxmlformats.org/officeDocument/2006/relationships/footer" Target="footer177.xml"/><Relationship Id="rId245" Type="http://schemas.openxmlformats.org/officeDocument/2006/relationships/footer" Target="footer178.xml"/><Relationship Id="rId246" Type="http://schemas.openxmlformats.org/officeDocument/2006/relationships/footer" Target="footer179.xml"/><Relationship Id="rId247" Type="http://schemas.openxmlformats.org/officeDocument/2006/relationships/footer" Target="footer180.xml"/><Relationship Id="rId248" Type="http://schemas.openxmlformats.org/officeDocument/2006/relationships/footer" Target="footer181.xml"/><Relationship Id="rId249" Type="http://schemas.openxmlformats.org/officeDocument/2006/relationships/footer" Target="footer182.xml"/><Relationship Id="rId250" Type="http://schemas.openxmlformats.org/officeDocument/2006/relationships/footer" Target="footer183.xml"/><Relationship Id="rId251" Type="http://schemas.openxmlformats.org/officeDocument/2006/relationships/footer" Target="footer184.xml"/><Relationship Id="rId252" Type="http://schemas.openxmlformats.org/officeDocument/2006/relationships/footer" Target="footer185.xml"/><Relationship Id="rId253" Type="http://schemas.openxmlformats.org/officeDocument/2006/relationships/footer" Target="footer186.xml"/><Relationship Id="rId254" Type="http://schemas.openxmlformats.org/officeDocument/2006/relationships/footer" Target="footer187.xml"/><Relationship Id="rId255" Type="http://schemas.openxmlformats.org/officeDocument/2006/relationships/footer" Target="footer188.xml"/><Relationship Id="rId256" Type="http://schemas.openxmlformats.org/officeDocument/2006/relationships/footer" Target="footer189.xml"/><Relationship Id="rId257" Type="http://schemas.openxmlformats.org/officeDocument/2006/relationships/footer" Target="footer190.xml"/><Relationship Id="rId258" Type="http://schemas.openxmlformats.org/officeDocument/2006/relationships/footer" Target="footer191.xml"/><Relationship Id="rId259" Type="http://schemas.openxmlformats.org/officeDocument/2006/relationships/footer" Target="footer192.xml"/><Relationship Id="rId260" Type="http://schemas.openxmlformats.org/officeDocument/2006/relationships/footer" Target="footer193.xml"/><Relationship Id="rId261" Type="http://schemas.openxmlformats.org/officeDocument/2006/relationships/footer" Target="footer194.xml"/><Relationship Id="rId262" Type="http://schemas.openxmlformats.org/officeDocument/2006/relationships/footer" Target="footer195.xml"/><Relationship Id="rId263" Type="http://schemas.openxmlformats.org/officeDocument/2006/relationships/footer" Target="footer196.xml"/><Relationship Id="rId264" Type="http://schemas.openxmlformats.org/officeDocument/2006/relationships/footer" Target="footer197.xml"/><Relationship Id="rId265" Type="http://schemas.openxmlformats.org/officeDocument/2006/relationships/footer" Target="footer198.xml"/><Relationship Id="rId266" Type="http://schemas.openxmlformats.org/officeDocument/2006/relationships/footer" Target="footer199.xml"/><Relationship Id="rId267" Type="http://schemas.openxmlformats.org/officeDocument/2006/relationships/footer" Target="footer200.xml"/><Relationship Id="rId268" Type="http://schemas.openxmlformats.org/officeDocument/2006/relationships/footer" Target="footer201.xml"/><Relationship Id="rId269" Type="http://schemas.openxmlformats.org/officeDocument/2006/relationships/footer" Target="footer202.xml"/><Relationship Id="rId270" Type="http://schemas.openxmlformats.org/officeDocument/2006/relationships/footer" Target="footer203.xml"/><Relationship Id="rId271" Type="http://schemas.openxmlformats.org/officeDocument/2006/relationships/footer" Target="footer204.xml"/><Relationship Id="rId272" Type="http://schemas.openxmlformats.org/officeDocument/2006/relationships/footer" Target="footer205.xml"/><Relationship Id="rId273" Type="http://schemas.openxmlformats.org/officeDocument/2006/relationships/footer" Target="footer206.xml"/><Relationship Id="rId274" Type="http://schemas.openxmlformats.org/officeDocument/2006/relationships/footer" Target="footer207.xml"/><Relationship Id="rId275" Type="http://schemas.openxmlformats.org/officeDocument/2006/relationships/footer" Target="footer208.xml"/><Relationship Id="rId276" Type="http://schemas.openxmlformats.org/officeDocument/2006/relationships/footer" Target="footer209.xml"/><Relationship Id="rId277" Type="http://schemas.openxmlformats.org/officeDocument/2006/relationships/footer" Target="footer210.xml"/><Relationship Id="rId278" Type="http://schemas.openxmlformats.org/officeDocument/2006/relationships/footer" Target="footer211.xml"/><Relationship Id="rId279" Type="http://schemas.openxmlformats.org/officeDocument/2006/relationships/footer" Target="footer212.xml"/><Relationship Id="rId280" Type="http://schemas.openxmlformats.org/officeDocument/2006/relationships/footer" Target="footer213.xml"/><Relationship Id="rId281" Type="http://schemas.openxmlformats.org/officeDocument/2006/relationships/footer" Target="footer214.xml"/><Relationship Id="rId282" Type="http://schemas.openxmlformats.org/officeDocument/2006/relationships/footer" Target="footer215.xml"/><Relationship Id="rId283" Type="http://schemas.openxmlformats.org/officeDocument/2006/relationships/footer" Target="footer216.xml"/><Relationship Id="rId284" Type="http://schemas.openxmlformats.org/officeDocument/2006/relationships/footer" Target="footer217.xml"/><Relationship Id="rId285" Type="http://schemas.openxmlformats.org/officeDocument/2006/relationships/footer" Target="footer218.xml"/><Relationship Id="rId286" Type="http://schemas.openxmlformats.org/officeDocument/2006/relationships/footer" Target="footer219.xml"/><Relationship Id="rId287" Type="http://schemas.openxmlformats.org/officeDocument/2006/relationships/footer" Target="footer220.xml"/><Relationship Id="rId288" Type="http://schemas.openxmlformats.org/officeDocument/2006/relationships/footer" Target="footer221.xml"/><Relationship Id="rId289" Type="http://schemas.openxmlformats.org/officeDocument/2006/relationships/footer" Target="footer222.xml"/><Relationship Id="rId290" Type="http://schemas.openxmlformats.org/officeDocument/2006/relationships/footer" Target="footer223.xml"/><Relationship Id="rId291" Type="http://schemas.openxmlformats.org/officeDocument/2006/relationships/footer" Target="footer224.xml"/><Relationship Id="rId292" Type="http://schemas.openxmlformats.org/officeDocument/2006/relationships/footer" Target="footer225.xml"/><Relationship Id="rId293" Type="http://schemas.openxmlformats.org/officeDocument/2006/relationships/footer" Target="footer226.xml"/><Relationship Id="rId294" Type="http://schemas.openxmlformats.org/officeDocument/2006/relationships/footer" Target="footer227.xml"/><Relationship Id="rId295" Type="http://schemas.openxmlformats.org/officeDocument/2006/relationships/footer" Target="footer228.xml"/><Relationship Id="rId296" Type="http://schemas.openxmlformats.org/officeDocument/2006/relationships/footer" Target="footer229.xml"/><Relationship Id="rId297" Type="http://schemas.openxmlformats.org/officeDocument/2006/relationships/footer" Target="footer230.xml"/><Relationship Id="rId298" Type="http://schemas.openxmlformats.org/officeDocument/2006/relationships/footer" Target="footer231.xml"/><Relationship Id="rId299" Type="http://schemas.openxmlformats.org/officeDocument/2006/relationships/footer" Target="footer232.xml"/><Relationship Id="rId300" Type="http://schemas.openxmlformats.org/officeDocument/2006/relationships/footer" Target="footer233.xml"/><Relationship Id="rId301" Type="http://schemas.openxmlformats.org/officeDocument/2006/relationships/footer" Target="footer234.xml"/><Relationship Id="rId302" Type="http://schemas.openxmlformats.org/officeDocument/2006/relationships/footer" Target="footer235.xml"/><Relationship Id="rId303" Type="http://schemas.openxmlformats.org/officeDocument/2006/relationships/footer" Target="footer236.xml"/><Relationship Id="rId304" Type="http://schemas.openxmlformats.org/officeDocument/2006/relationships/footer" Target="footer237.xml"/><Relationship Id="rId305" Type="http://schemas.openxmlformats.org/officeDocument/2006/relationships/footer" Target="footer238.xml"/><Relationship Id="rId306" Type="http://schemas.openxmlformats.org/officeDocument/2006/relationships/footer" Target="footer239.xml"/><Relationship Id="rId307" Type="http://schemas.openxmlformats.org/officeDocument/2006/relationships/footer" Target="footer240.xml"/><Relationship Id="rId308" Type="http://schemas.openxmlformats.org/officeDocument/2006/relationships/footer" Target="footer241.xml"/><Relationship Id="rId309" Type="http://schemas.openxmlformats.org/officeDocument/2006/relationships/footer" Target="footer242.xml"/><Relationship Id="rId310" Type="http://schemas.openxmlformats.org/officeDocument/2006/relationships/footer" Target="footer243.xml"/><Relationship Id="rId311" Type="http://schemas.openxmlformats.org/officeDocument/2006/relationships/footer" Target="footer244.xml"/><Relationship Id="rId312" Type="http://schemas.openxmlformats.org/officeDocument/2006/relationships/footer" Target="footer245.xml"/><Relationship Id="rId313" Type="http://schemas.openxmlformats.org/officeDocument/2006/relationships/footer" Target="footer246.xml"/><Relationship Id="rId314" Type="http://schemas.openxmlformats.org/officeDocument/2006/relationships/footer" Target="footer247.xml"/><Relationship Id="rId315" Type="http://schemas.openxmlformats.org/officeDocument/2006/relationships/footer" Target="footer248.xml"/><Relationship Id="rId316" Type="http://schemas.openxmlformats.org/officeDocument/2006/relationships/footer" Target="footer249.xml"/><Relationship Id="rId317" Type="http://schemas.openxmlformats.org/officeDocument/2006/relationships/footer" Target="footer250.xml"/><Relationship Id="rId318" Type="http://schemas.openxmlformats.org/officeDocument/2006/relationships/footer" Target="footer251.xml"/><Relationship Id="rId319" Type="http://schemas.openxmlformats.org/officeDocument/2006/relationships/footer" Target="footer252.xml"/><Relationship Id="rId320" Type="http://schemas.openxmlformats.org/officeDocument/2006/relationships/footer" Target="footer253.xml"/><Relationship Id="rId321" Type="http://schemas.openxmlformats.org/officeDocument/2006/relationships/footer" Target="footer254.xml"/><Relationship Id="rId322" Type="http://schemas.openxmlformats.org/officeDocument/2006/relationships/footer" Target="footer255.xml"/><Relationship Id="rId323" Type="http://schemas.openxmlformats.org/officeDocument/2006/relationships/footer" Target="footer256.xml"/><Relationship Id="rId324" Type="http://schemas.openxmlformats.org/officeDocument/2006/relationships/footer" Target="footer257.xml"/><Relationship Id="rId325" Type="http://schemas.openxmlformats.org/officeDocument/2006/relationships/footer" Target="footer258.xml"/><Relationship Id="rId326" Type="http://schemas.openxmlformats.org/officeDocument/2006/relationships/footer" Target="footer259.xml"/><Relationship Id="rId327" Type="http://schemas.openxmlformats.org/officeDocument/2006/relationships/footer" Target="footer260.xml"/><Relationship Id="rId328" Type="http://schemas.openxmlformats.org/officeDocument/2006/relationships/footer" Target="footer261.xml"/><Relationship Id="rId329" Type="http://schemas.openxmlformats.org/officeDocument/2006/relationships/footer" Target="footer262.xml"/><Relationship Id="rId330" Type="http://schemas.openxmlformats.org/officeDocument/2006/relationships/footer" Target="footer263.xml"/><Relationship Id="rId331" Type="http://schemas.openxmlformats.org/officeDocument/2006/relationships/footer" Target="footer264.xml"/><Relationship Id="rId332" Type="http://schemas.openxmlformats.org/officeDocument/2006/relationships/footer" Target="footer265.xml"/><Relationship Id="rId333" Type="http://schemas.openxmlformats.org/officeDocument/2006/relationships/footer" Target="footer266.xml"/><Relationship Id="rId334" Type="http://schemas.openxmlformats.org/officeDocument/2006/relationships/footer" Target="footer267.xml"/><Relationship Id="rId335" Type="http://schemas.openxmlformats.org/officeDocument/2006/relationships/footer" Target="footer268.xml"/><Relationship Id="rId336" Type="http://schemas.openxmlformats.org/officeDocument/2006/relationships/footer" Target="footer269.xml"/><Relationship Id="rId337" Type="http://schemas.openxmlformats.org/officeDocument/2006/relationships/footer" Target="footer270.xml"/><Relationship Id="rId338" Type="http://schemas.openxmlformats.org/officeDocument/2006/relationships/footer" Target="footer271.xml"/><Relationship Id="rId339" Type="http://schemas.openxmlformats.org/officeDocument/2006/relationships/footer" Target="footer272.xml"/><Relationship Id="rId340" Type="http://schemas.openxmlformats.org/officeDocument/2006/relationships/footer" Target="footer273.xml"/><Relationship Id="rId341" Type="http://schemas.openxmlformats.org/officeDocument/2006/relationships/footer" Target="footer274.xml"/><Relationship Id="rId342" Type="http://schemas.openxmlformats.org/officeDocument/2006/relationships/footer" Target="footer275.xml"/><Relationship Id="rId343" Type="http://schemas.openxmlformats.org/officeDocument/2006/relationships/footer" Target="footer276.xml"/><Relationship Id="rId344" Type="http://schemas.openxmlformats.org/officeDocument/2006/relationships/footer" Target="footer277.xml"/><Relationship Id="rId345" Type="http://schemas.openxmlformats.org/officeDocument/2006/relationships/footer" Target="footer278.xml"/><Relationship Id="rId346" Type="http://schemas.openxmlformats.org/officeDocument/2006/relationships/footer" Target="footer279.xml"/><Relationship Id="rId347" Type="http://schemas.openxmlformats.org/officeDocument/2006/relationships/footer" Target="footer280.xml"/><Relationship Id="rId348" Type="http://schemas.openxmlformats.org/officeDocument/2006/relationships/footer" Target="footer281.xml"/><Relationship Id="rId349" Type="http://schemas.openxmlformats.org/officeDocument/2006/relationships/footer" Target="footer282.xml"/><Relationship Id="rId350" Type="http://schemas.openxmlformats.org/officeDocument/2006/relationships/footer" Target="footer283.xml"/><Relationship Id="rId351" Type="http://schemas.openxmlformats.org/officeDocument/2006/relationships/footer" Target="footer284.xml"/><Relationship Id="rId352" Type="http://schemas.openxmlformats.org/officeDocument/2006/relationships/footer" Target="footer285.xml"/><Relationship Id="rId353" Type="http://schemas.openxmlformats.org/officeDocument/2006/relationships/footer" Target="footer286.xml"/><Relationship Id="rId354" Type="http://schemas.openxmlformats.org/officeDocument/2006/relationships/footer" Target="footer287.xml"/><Relationship Id="rId355" Type="http://schemas.openxmlformats.org/officeDocument/2006/relationships/footer" Target="footer288.xml"/><Relationship Id="rId356" Type="http://schemas.openxmlformats.org/officeDocument/2006/relationships/footer" Target="footer289.xml"/><Relationship Id="rId357" Type="http://schemas.openxmlformats.org/officeDocument/2006/relationships/footer" Target="footer290.xml"/><Relationship Id="rId358" Type="http://schemas.openxmlformats.org/officeDocument/2006/relationships/footer" Target="footer291.xml"/><Relationship Id="rId359" Type="http://schemas.openxmlformats.org/officeDocument/2006/relationships/footer" Target="footer292.xml"/><Relationship Id="rId360" Type="http://schemas.openxmlformats.org/officeDocument/2006/relationships/footer" Target="footer293.xml"/><Relationship Id="rId361" Type="http://schemas.openxmlformats.org/officeDocument/2006/relationships/footer" Target="footer294.xml"/><Relationship Id="rId362" Type="http://schemas.openxmlformats.org/officeDocument/2006/relationships/footer" Target="footer295.xml"/><Relationship Id="rId363" Type="http://schemas.openxmlformats.org/officeDocument/2006/relationships/footer" Target="footer296.xml"/><Relationship Id="rId364" Type="http://schemas.openxmlformats.org/officeDocument/2006/relationships/footer" Target="footer297.xml"/><Relationship Id="rId365" Type="http://schemas.openxmlformats.org/officeDocument/2006/relationships/footer" Target="footer298.xml"/><Relationship Id="rId366" Type="http://schemas.openxmlformats.org/officeDocument/2006/relationships/footer" Target="footer299.xml"/><Relationship Id="rId367" Type="http://schemas.openxmlformats.org/officeDocument/2006/relationships/footer" Target="footer300.xml"/><Relationship Id="rId368" Type="http://schemas.openxmlformats.org/officeDocument/2006/relationships/footer" Target="footer301.xml"/><Relationship Id="rId369" Type="http://schemas.openxmlformats.org/officeDocument/2006/relationships/footer" Target="footer302.xml"/><Relationship Id="rId370" Type="http://schemas.openxmlformats.org/officeDocument/2006/relationships/footer" Target="footer303.xml"/><Relationship Id="rId371" Type="http://schemas.openxmlformats.org/officeDocument/2006/relationships/footer" Target="footer304.xml"/><Relationship Id="rId372" Type="http://schemas.openxmlformats.org/officeDocument/2006/relationships/footer" Target="footer305.xml"/><Relationship Id="rId373" Type="http://schemas.openxmlformats.org/officeDocument/2006/relationships/footer" Target="footer306.xml"/><Relationship Id="rId374" Type="http://schemas.openxmlformats.org/officeDocument/2006/relationships/footer" Target="footer307.xml"/><Relationship Id="rId375" Type="http://schemas.openxmlformats.org/officeDocument/2006/relationships/footer" Target="footer308.xml"/><Relationship Id="rId376" Type="http://schemas.openxmlformats.org/officeDocument/2006/relationships/footer" Target="footer309.xml"/><Relationship Id="rId377" Type="http://schemas.openxmlformats.org/officeDocument/2006/relationships/footer" Target="footer310.xml"/><Relationship Id="rId378" Type="http://schemas.openxmlformats.org/officeDocument/2006/relationships/footer" Target="footer311.xml"/><Relationship Id="rId379" Type="http://schemas.openxmlformats.org/officeDocument/2006/relationships/footer" Target="footer312.xml"/><Relationship Id="rId380" Type="http://schemas.openxmlformats.org/officeDocument/2006/relationships/footer" Target="footer313.xml"/><Relationship Id="rId381" Type="http://schemas.openxmlformats.org/officeDocument/2006/relationships/footer" Target="footer314.xml"/><Relationship Id="rId382" Type="http://schemas.openxmlformats.org/officeDocument/2006/relationships/footer" Target="footer315.xml"/><Relationship Id="rId383" Type="http://schemas.openxmlformats.org/officeDocument/2006/relationships/footer" Target="footer316.xml"/><Relationship Id="rId384" Type="http://schemas.openxmlformats.org/officeDocument/2006/relationships/footer" Target="footer317.xml"/><Relationship Id="rId385" Type="http://schemas.openxmlformats.org/officeDocument/2006/relationships/footer" Target="footer318.xml"/><Relationship Id="rId386" Type="http://schemas.openxmlformats.org/officeDocument/2006/relationships/footer" Target="footer319.xml"/><Relationship Id="rId387" Type="http://schemas.openxmlformats.org/officeDocument/2006/relationships/footer" Target="footer320.xml"/><Relationship Id="rId388" Type="http://schemas.openxmlformats.org/officeDocument/2006/relationships/footer" Target="footer321.xml"/><Relationship Id="rId389" Type="http://schemas.openxmlformats.org/officeDocument/2006/relationships/footer" Target="footer322.xml"/><Relationship Id="rId390" Type="http://schemas.openxmlformats.org/officeDocument/2006/relationships/footer" Target="footer323.xml"/><Relationship Id="rId391" Type="http://schemas.openxmlformats.org/officeDocument/2006/relationships/footer" Target="footer324.xml"/><Relationship Id="rId392" Type="http://schemas.openxmlformats.org/officeDocument/2006/relationships/footer" Target="footer325.xml"/><Relationship Id="rId393" Type="http://schemas.openxmlformats.org/officeDocument/2006/relationships/footer" Target="footer326.xml"/><Relationship Id="rId394" Type="http://schemas.openxmlformats.org/officeDocument/2006/relationships/footer" Target="footer327.xml"/><Relationship Id="rId395" Type="http://schemas.openxmlformats.org/officeDocument/2006/relationships/footer" Target="footer328.xml"/><Relationship Id="rId396" Type="http://schemas.openxmlformats.org/officeDocument/2006/relationships/footer" Target="footer329.xml"/><Relationship Id="rId397" Type="http://schemas.openxmlformats.org/officeDocument/2006/relationships/footer" Target="footer330.xml"/><Relationship Id="rId398" Type="http://schemas.openxmlformats.org/officeDocument/2006/relationships/footer" Target="footer331.xml"/><Relationship Id="rId399" Type="http://schemas.openxmlformats.org/officeDocument/2006/relationships/footer" Target="footer332.xml"/><Relationship Id="rId400" Type="http://schemas.openxmlformats.org/officeDocument/2006/relationships/image" Target="media/image2.jpeg"/><Relationship Id="rId401" Type="http://schemas.openxmlformats.org/officeDocument/2006/relationships/image" Target="media/image2.jpeg"/><Relationship Id="rId402" Type="http://schemas.openxmlformats.org/officeDocument/2006/relationships/footer" Target="footer333.xml"/><Relationship Id="rId403" Type="http://schemas.openxmlformats.org/officeDocument/2006/relationships/footnotes" Target="footnotes.xml"/><Relationship Id="rId404" Type="http://schemas.openxmlformats.org/officeDocument/2006/relationships/numbering" Target="numbering.xml"/><Relationship Id="rId405" Type="http://schemas.openxmlformats.org/officeDocument/2006/relationships/fontTable" Target="fontTable.xml"/><Relationship Id="rId406" Type="http://schemas.openxmlformats.org/officeDocument/2006/relationships/settings" Target="settings.xml"/><Relationship Id="rId4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54068</Words>
  <Characters>209692</Characters>
  <CharactersWithSpaces>262397</CharactersWithSpaces>
  <Paragraphs>1615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2026-08-28T13:41:25Z</dcterms:created>
  <dc:creator>ghaemiyeh.com</dc:creator>
  <dc:description/>
  <dc:language>en-US</dc:language>
  <cp:lastModifiedBy/>
  <dcterms:modified xsi:type="dcterms:W3CDTF">2026-08-28T17:12:21Z</dcterms:modified>
  <cp:revision>1</cp:revision>
  <dc:subject/>
  <dc:title>شرح شافیة ابن الحاجب جلد 1</dc:title>
</cp:coreProperties>
</file>

<file path=docProps/custom.xml><?xml version="1.0" encoding="utf-8"?>
<Properties xmlns="http://schemas.openxmlformats.org/officeDocument/2006/custom-properties" xmlns:vt="http://schemas.openxmlformats.org/officeDocument/2006/docPropsVTypes"/>
</file>